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822B98" w:rsidRPr="00D56A55" w14:paraId="6D7B8AA4" w14:textId="77777777" w:rsidTr="002E484A">
        <w:trPr>
          <w:trHeight w:val="1977"/>
        </w:trPr>
        <w:tc>
          <w:tcPr>
            <w:tcW w:w="4594" w:type="dxa"/>
            <w:tcBorders>
              <w:bottom w:val="single" w:sz="4" w:space="0" w:color="auto"/>
            </w:tcBorders>
            <w:tcMar>
              <w:bottom w:w="170" w:type="dxa"/>
            </w:tcMar>
          </w:tcPr>
          <w:p w14:paraId="37A1AB5B" w14:textId="77777777" w:rsidR="00822B98" w:rsidRPr="00D56A55" w:rsidRDefault="00822B98" w:rsidP="002E484A">
            <w:bookmarkStart w:id="0" w:name="_GoBack"/>
            <w:bookmarkEnd w:id="0"/>
            <w:r w:rsidRPr="00D56A55">
              <w:rPr>
                <w:rFonts w:hint="eastAsia"/>
                <w:noProof/>
                <w:lang w:val="en-GB" w:eastAsia="en-GB"/>
              </w:rPr>
              <w:drawing>
                <wp:anchor distT="0" distB="0" distL="114300" distR="114300" simplePos="0" relativeHeight="251659264" behindDoc="1" locked="0" layoutInCell="0" allowOverlap="1" wp14:anchorId="65F2B5ED" wp14:editId="2B3A363E">
                  <wp:simplePos x="0" y="0"/>
                  <wp:positionH relativeFrom="page">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03790CF" w14:textId="77777777" w:rsidR="00822B98" w:rsidRPr="00D56A55" w:rsidRDefault="00822B98" w:rsidP="002E484A"/>
        </w:tc>
        <w:tc>
          <w:tcPr>
            <w:tcW w:w="425" w:type="dxa"/>
            <w:tcBorders>
              <w:bottom w:val="single" w:sz="4" w:space="0" w:color="auto"/>
            </w:tcBorders>
            <w:tcMar>
              <w:left w:w="0" w:type="dxa"/>
              <w:right w:w="0" w:type="dxa"/>
            </w:tcMar>
          </w:tcPr>
          <w:p w14:paraId="7EBB2B5D" w14:textId="77777777" w:rsidR="00822B98" w:rsidRPr="00D56A55" w:rsidRDefault="00822B98" w:rsidP="002E484A">
            <w:pPr>
              <w:jc w:val="right"/>
            </w:pPr>
            <w:r w:rsidRPr="00D56A55">
              <w:rPr>
                <w:rFonts w:hint="eastAsia"/>
                <w:b/>
                <w:sz w:val="40"/>
                <w:szCs w:val="40"/>
              </w:rPr>
              <w:t>C</w:t>
            </w:r>
          </w:p>
        </w:tc>
      </w:tr>
      <w:tr w:rsidR="00822B98" w:rsidRPr="00D56A55" w14:paraId="283A7CCF" w14:textId="77777777" w:rsidTr="002E484A">
        <w:trPr>
          <w:trHeight w:hRule="exact" w:val="340"/>
        </w:trPr>
        <w:tc>
          <w:tcPr>
            <w:tcW w:w="9356" w:type="dxa"/>
            <w:gridSpan w:val="3"/>
            <w:tcBorders>
              <w:top w:val="single" w:sz="4" w:space="0" w:color="auto"/>
            </w:tcBorders>
            <w:tcMar>
              <w:top w:w="170" w:type="dxa"/>
              <w:left w:w="0" w:type="dxa"/>
              <w:right w:w="0" w:type="dxa"/>
            </w:tcMar>
            <w:vAlign w:val="bottom"/>
          </w:tcPr>
          <w:p w14:paraId="37829929" w14:textId="307DDE99" w:rsidR="00822B98" w:rsidRPr="00D56A55" w:rsidRDefault="00822B98" w:rsidP="002E484A">
            <w:pPr>
              <w:jc w:val="right"/>
              <w:rPr>
                <w:rFonts w:ascii="Arial Black" w:hAnsi="Arial Black"/>
                <w:caps/>
                <w:sz w:val="15"/>
              </w:rPr>
            </w:pPr>
            <w:r w:rsidRPr="00D56A55">
              <w:rPr>
                <w:rFonts w:ascii="Arial Black" w:hAnsi="Arial Black" w:hint="eastAsia"/>
                <w:caps/>
                <w:sz w:val="15"/>
              </w:rPr>
              <w:t>pct/wg/1</w:t>
            </w:r>
            <w:r w:rsidRPr="00D56A55">
              <w:rPr>
                <w:rFonts w:ascii="Arial Black" w:hAnsi="Arial Black"/>
                <w:caps/>
                <w:sz w:val="15"/>
              </w:rPr>
              <w:t>2</w:t>
            </w:r>
            <w:r w:rsidRPr="00D56A55">
              <w:rPr>
                <w:rFonts w:ascii="Arial Black" w:hAnsi="Arial Black" w:hint="eastAsia"/>
                <w:caps/>
                <w:sz w:val="15"/>
              </w:rPr>
              <w:t>/</w:t>
            </w:r>
            <w:bookmarkStart w:id="1" w:name="Code"/>
            <w:bookmarkEnd w:id="1"/>
            <w:r>
              <w:rPr>
                <w:rFonts w:ascii="Arial Black" w:hAnsi="Arial Black" w:hint="eastAsia"/>
                <w:caps/>
                <w:sz w:val="15"/>
              </w:rPr>
              <w:t>20</w:t>
            </w:r>
          </w:p>
        </w:tc>
      </w:tr>
      <w:tr w:rsidR="00822B98" w:rsidRPr="00D56A55" w14:paraId="3FFDC4F1" w14:textId="77777777" w:rsidTr="002E484A">
        <w:trPr>
          <w:trHeight w:hRule="exact" w:val="170"/>
        </w:trPr>
        <w:tc>
          <w:tcPr>
            <w:tcW w:w="9356" w:type="dxa"/>
            <w:gridSpan w:val="3"/>
            <w:noWrap/>
            <w:tcMar>
              <w:left w:w="0" w:type="dxa"/>
              <w:right w:w="0" w:type="dxa"/>
            </w:tcMar>
            <w:vAlign w:val="bottom"/>
          </w:tcPr>
          <w:p w14:paraId="66D2CC8A" w14:textId="77777777" w:rsidR="00822B98" w:rsidRPr="00D56A55" w:rsidRDefault="00822B98" w:rsidP="002E484A">
            <w:pPr>
              <w:jc w:val="right"/>
              <w:rPr>
                <w:rFonts w:ascii="Arial Black" w:hAnsi="Arial Black"/>
                <w:b/>
                <w:caps/>
                <w:sz w:val="15"/>
                <w:szCs w:val="15"/>
              </w:rPr>
            </w:pPr>
            <w:r w:rsidRPr="00D56A55">
              <w:rPr>
                <w:rFonts w:eastAsia="SimHei" w:hint="eastAsia"/>
                <w:b/>
                <w:sz w:val="15"/>
                <w:szCs w:val="15"/>
              </w:rPr>
              <w:t>原</w:t>
            </w:r>
            <w:r w:rsidRPr="00D56A55">
              <w:rPr>
                <w:rFonts w:eastAsia="SimHei" w:hint="eastAsia"/>
                <w:b/>
                <w:sz w:val="15"/>
                <w:szCs w:val="15"/>
                <w:lang w:val="pt-BR"/>
              </w:rPr>
              <w:t xml:space="preserve"> </w:t>
            </w:r>
            <w:r w:rsidRPr="00D56A55">
              <w:rPr>
                <w:rFonts w:eastAsia="SimHei" w:hint="eastAsia"/>
                <w:b/>
                <w:sz w:val="15"/>
                <w:szCs w:val="15"/>
              </w:rPr>
              <w:t>文</w:t>
            </w:r>
            <w:r w:rsidRPr="00D56A55">
              <w:rPr>
                <w:rFonts w:eastAsia="SimHei" w:hint="eastAsia"/>
                <w:b/>
                <w:sz w:val="15"/>
                <w:szCs w:val="15"/>
                <w:lang w:val="pt-BR"/>
              </w:rPr>
              <w:t>：</w:t>
            </w:r>
            <w:bookmarkStart w:id="2" w:name="Original"/>
            <w:bookmarkEnd w:id="2"/>
            <w:r w:rsidRPr="00D56A55">
              <w:rPr>
                <w:rFonts w:eastAsia="SimHei" w:hint="eastAsia"/>
                <w:b/>
                <w:sz w:val="15"/>
                <w:szCs w:val="15"/>
                <w:lang w:val="pt-BR"/>
              </w:rPr>
              <w:t>英文</w:t>
            </w:r>
          </w:p>
        </w:tc>
      </w:tr>
      <w:tr w:rsidR="00822B98" w:rsidRPr="00D56A55" w14:paraId="12D62046" w14:textId="77777777" w:rsidTr="002E484A">
        <w:trPr>
          <w:trHeight w:hRule="exact" w:val="198"/>
        </w:trPr>
        <w:tc>
          <w:tcPr>
            <w:tcW w:w="9356" w:type="dxa"/>
            <w:gridSpan w:val="3"/>
            <w:tcMar>
              <w:left w:w="0" w:type="dxa"/>
              <w:right w:w="0" w:type="dxa"/>
            </w:tcMar>
            <w:vAlign w:val="bottom"/>
          </w:tcPr>
          <w:p w14:paraId="0579203B" w14:textId="0E1203EA" w:rsidR="00822B98" w:rsidRPr="00D56A55" w:rsidRDefault="00822B98" w:rsidP="002E484A">
            <w:pPr>
              <w:jc w:val="right"/>
              <w:rPr>
                <w:rFonts w:ascii="Arial Black" w:eastAsia="SimHei" w:hAnsi="Arial Black"/>
                <w:b/>
                <w:sz w:val="15"/>
                <w:szCs w:val="15"/>
                <w:lang w:val="pt-BR"/>
              </w:rPr>
            </w:pPr>
            <w:r w:rsidRPr="00D56A55">
              <w:rPr>
                <w:rFonts w:eastAsia="SimHei" w:hint="eastAsia"/>
                <w:b/>
                <w:sz w:val="15"/>
                <w:szCs w:val="15"/>
              </w:rPr>
              <w:t>日</w:t>
            </w:r>
            <w:r w:rsidRPr="00D56A55">
              <w:rPr>
                <w:rFonts w:eastAsia="SimHei" w:hint="eastAsia"/>
                <w:b/>
                <w:sz w:val="15"/>
                <w:szCs w:val="15"/>
              </w:rPr>
              <w:t xml:space="preserve"> </w:t>
            </w:r>
            <w:r w:rsidRPr="00D56A55">
              <w:rPr>
                <w:rFonts w:eastAsia="SimHei" w:hint="eastAsia"/>
                <w:b/>
                <w:sz w:val="15"/>
                <w:szCs w:val="15"/>
              </w:rPr>
              <w:t>期：</w:t>
            </w:r>
            <w:bookmarkStart w:id="3" w:name="Date"/>
            <w:bookmarkEnd w:id="3"/>
            <w:r w:rsidRPr="00D56A55">
              <w:rPr>
                <w:rFonts w:ascii="Arial Black" w:eastAsia="SimHei" w:hAnsi="Arial Black" w:hint="eastAsia"/>
                <w:b/>
                <w:sz w:val="15"/>
                <w:szCs w:val="15"/>
                <w:lang w:val="pt-BR"/>
              </w:rPr>
              <w:t>201</w:t>
            </w:r>
            <w:r w:rsidRPr="00D56A55">
              <w:rPr>
                <w:rFonts w:ascii="Arial Black" w:eastAsia="SimHei" w:hAnsi="Arial Black"/>
                <w:b/>
                <w:sz w:val="15"/>
                <w:szCs w:val="15"/>
                <w:lang w:val="pt-BR"/>
              </w:rPr>
              <w:t>9</w:t>
            </w:r>
            <w:r w:rsidRPr="00D56A55">
              <w:rPr>
                <w:rFonts w:eastAsia="SimHei" w:hint="eastAsia"/>
                <w:b/>
                <w:sz w:val="15"/>
                <w:szCs w:val="15"/>
              </w:rPr>
              <w:t>年</w:t>
            </w:r>
            <w:r w:rsidRPr="00D56A55">
              <w:rPr>
                <w:rFonts w:ascii="Arial Black" w:eastAsia="SimHei" w:hAnsi="Arial Black" w:hint="eastAsia"/>
                <w:b/>
                <w:sz w:val="15"/>
                <w:szCs w:val="15"/>
                <w:lang w:val="pt-BR"/>
              </w:rPr>
              <w:t>5</w:t>
            </w:r>
            <w:r w:rsidRPr="00D56A55">
              <w:rPr>
                <w:rFonts w:eastAsia="SimHei" w:hint="eastAsia"/>
                <w:b/>
                <w:sz w:val="15"/>
                <w:szCs w:val="15"/>
              </w:rPr>
              <w:t>月</w:t>
            </w:r>
            <w:r>
              <w:rPr>
                <w:rFonts w:ascii="Arial Black" w:eastAsia="SimHei" w:hAnsi="Arial Black" w:hint="eastAsia"/>
                <w:b/>
                <w:sz w:val="15"/>
                <w:szCs w:val="15"/>
                <w:lang w:val="pt-BR"/>
              </w:rPr>
              <w:t>22</w:t>
            </w:r>
            <w:r w:rsidRPr="00D56A55">
              <w:rPr>
                <w:rFonts w:eastAsia="SimHei" w:hint="eastAsia"/>
                <w:b/>
                <w:sz w:val="15"/>
                <w:szCs w:val="15"/>
              </w:rPr>
              <w:t>日</w:t>
            </w:r>
            <w:r w:rsidRPr="00D56A55">
              <w:rPr>
                <w:rFonts w:ascii="Arial Black" w:eastAsia="SimHei" w:hAnsi="Arial Black" w:hint="eastAsia"/>
                <w:b/>
                <w:sz w:val="15"/>
                <w:szCs w:val="15"/>
                <w:lang w:val="pt-BR"/>
              </w:rPr>
              <w:t xml:space="preserve">  </w:t>
            </w:r>
          </w:p>
        </w:tc>
      </w:tr>
    </w:tbl>
    <w:p w14:paraId="3BA0D0AE" w14:textId="77777777" w:rsidR="00822B98" w:rsidRPr="00D56A55" w:rsidRDefault="00822B98" w:rsidP="00822B98"/>
    <w:p w14:paraId="23728658" w14:textId="77777777" w:rsidR="00822B98" w:rsidRPr="00D56A55" w:rsidRDefault="00822B98" w:rsidP="00822B98"/>
    <w:p w14:paraId="7B989D5B" w14:textId="77777777" w:rsidR="00822B98" w:rsidRPr="008B2CC1" w:rsidRDefault="00822B98" w:rsidP="00822B98"/>
    <w:p w14:paraId="28D99F86" w14:textId="77777777" w:rsidR="00822B98" w:rsidRPr="008B2CC1" w:rsidRDefault="00822B98" w:rsidP="00822B98"/>
    <w:p w14:paraId="3FC9AE13" w14:textId="77777777" w:rsidR="00822B98" w:rsidRPr="008B2CC1" w:rsidRDefault="00822B98" w:rsidP="00822B98"/>
    <w:p w14:paraId="3727D2F0" w14:textId="77777777" w:rsidR="00822B98" w:rsidRPr="00AE7892" w:rsidRDefault="00822B98" w:rsidP="00822B98">
      <w:pPr>
        <w:rPr>
          <w:b/>
          <w:sz w:val="28"/>
          <w:szCs w:val="28"/>
        </w:rPr>
      </w:pPr>
      <w:r w:rsidRPr="00705A12">
        <w:rPr>
          <w:rFonts w:ascii="SimHei" w:eastAsia="SimHei" w:hint="eastAsia"/>
          <w:sz w:val="28"/>
          <w:szCs w:val="28"/>
        </w:rPr>
        <w:t>专利合作条约（PCT）</w:t>
      </w:r>
    </w:p>
    <w:p w14:paraId="0DD41855" w14:textId="77777777" w:rsidR="00822B98" w:rsidRDefault="00822B98" w:rsidP="00822B98">
      <w:r w:rsidRPr="00705A12">
        <w:rPr>
          <w:rFonts w:ascii="SimHei" w:eastAsia="SimHei" w:hint="eastAsia"/>
          <w:sz w:val="28"/>
          <w:szCs w:val="28"/>
        </w:rPr>
        <w:t>工作组</w:t>
      </w:r>
    </w:p>
    <w:p w14:paraId="1CB631DF" w14:textId="77777777" w:rsidR="00822B98" w:rsidRDefault="00822B98" w:rsidP="00822B98"/>
    <w:p w14:paraId="14A40C4F" w14:textId="77777777" w:rsidR="00822B98" w:rsidRDefault="00822B98" w:rsidP="00822B98"/>
    <w:p w14:paraId="7478F36F" w14:textId="77777777" w:rsidR="00822B98" w:rsidRPr="00705A12" w:rsidRDefault="00822B98" w:rsidP="00822B98">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14:paraId="5F1FE721" w14:textId="77777777" w:rsidR="00822B98" w:rsidRPr="003845C1" w:rsidRDefault="00822B98" w:rsidP="00822B98">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14:paraId="1D6E8CC0" w14:textId="77777777" w:rsidR="008B2CC1" w:rsidRPr="00822B98" w:rsidRDefault="008B2CC1" w:rsidP="008B2CC1"/>
    <w:p w14:paraId="351A657C" w14:textId="77777777" w:rsidR="008B2CC1" w:rsidRPr="008B2CC1" w:rsidRDefault="008B2CC1" w:rsidP="008B2CC1"/>
    <w:p w14:paraId="50B427AE" w14:textId="77777777" w:rsidR="008B2CC1" w:rsidRPr="008B2CC1" w:rsidRDefault="008B2CC1" w:rsidP="008B2CC1"/>
    <w:p w14:paraId="2A630BB0" w14:textId="5A4024E7" w:rsidR="008B2CC1" w:rsidRPr="002921BF" w:rsidRDefault="00CA6B07" w:rsidP="008B2CC1">
      <w:pPr>
        <w:rPr>
          <w:rFonts w:ascii="楷体" w:eastAsia="楷体" w:hAnsi="楷体"/>
          <w:caps/>
          <w:sz w:val="24"/>
        </w:rPr>
      </w:pPr>
      <w:bookmarkStart w:id="4" w:name="TitleOfDoc"/>
      <w:bookmarkEnd w:id="4"/>
      <w:r w:rsidRPr="002921BF">
        <w:rPr>
          <w:rFonts w:ascii="楷体" w:eastAsia="楷体" w:hAnsi="楷体" w:hint="eastAsia"/>
          <w:caps/>
          <w:sz w:val="24"/>
        </w:rPr>
        <w:t>PCT费用</w:t>
      </w:r>
      <w:r w:rsidR="004109EA">
        <w:rPr>
          <w:rFonts w:ascii="楷体" w:eastAsia="楷体" w:hAnsi="楷体" w:hint="eastAsia"/>
          <w:caps/>
          <w:sz w:val="24"/>
        </w:rPr>
        <w:t>的</w:t>
      </w:r>
      <w:r w:rsidR="00DD1ED4">
        <w:rPr>
          <w:rFonts w:ascii="楷体" w:eastAsia="楷体" w:hAnsi="楷体" w:hint="eastAsia"/>
          <w:caps/>
          <w:sz w:val="24"/>
        </w:rPr>
        <w:t>汇交</w:t>
      </w:r>
    </w:p>
    <w:p w14:paraId="34C431BC" w14:textId="77777777" w:rsidR="008B2CC1" w:rsidRPr="002921BF" w:rsidRDefault="008B2CC1" w:rsidP="008B2CC1">
      <w:pPr>
        <w:rPr>
          <w:rFonts w:ascii="楷体" w:eastAsia="楷体" w:hAnsi="楷体"/>
        </w:rPr>
      </w:pPr>
    </w:p>
    <w:p w14:paraId="65B4C81F" w14:textId="6D5AE55E" w:rsidR="008B2CC1" w:rsidRPr="002921BF" w:rsidRDefault="00CA6B07" w:rsidP="008B2CC1">
      <w:pPr>
        <w:rPr>
          <w:rFonts w:ascii="楷体" w:eastAsia="楷体" w:hAnsi="楷体"/>
          <w:sz w:val="21"/>
          <w:szCs w:val="21"/>
        </w:rPr>
      </w:pPr>
      <w:bookmarkStart w:id="5" w:name="Prepared"/>
      <w:bookmarkEnd w:id="5"/>
      <w:r w:rsidRPr="002921BF">
        <w:rPr>
          <w:rFonts w:ascii="楷体" w:eastAsia="楷体" w:hAnsi="楷体" w:hint="eastAsia"/>
          <w:sz w:val="21"/>
          <w:szCs w:val="21"/>
        </w:rPr>
        <w:t>国际局编拟的文件</w:t>
      </w:r>
    </w:p>
    <w:p w14:paraId="636E2A65" w14:textId="77777777" w:rsidR="00AC205C" w:rsidRDefault="00AC205C"/>
    <w:p w14:paraId="145D5C6E" w14:textId="77777777" w:rsidR="00A44D69" w:rsidRDefault="00A44D69"/>
    <w:p w14:paraId="5CAFA57A" w14:textId="77777777" w:rsidR="00A44D69" w:rsidRDefault="00A44D69"/>
    <w:p w14:paraId="596C1807" w14:textId="77777777" w:rsidR="00A44D69" w:rsidRDefault="00A44D69"/>
    <w:p w14:paraId="632BFA4B" w14:textId="77777777" w:rsidR="005152D7" w:rsidRDefault="005152D7" w:rsidP="005152D7">
      <w:pPr>
        <w:pStyle w:val="Heading1"/>
        <w:spacing w:beforeLines="100" w:afterLines="50" w:after="120" w:line="340" w:lineRule="atLeast"/>
        <w:rPr>
          <w:rFonts w:ascii="SimHei" w:eastAsia="SimHei" w:hAnsi="SimHei"/>
          <w:b w:val="0"/>
          <w:sz w:val="21"/>
          <w:szCs w:val="21"/>
        </w:rPr>
      </w:pPr>
      <w:r>
        <w:rPr>
          <w:rFonts w:ascii="SimHei" w:eastAsia="SimHei" w:hAnsi="SimHei" w:hint="eastAsia"/>
          <w:b w:val="0"/>
          <w:sz w:val="21"/>
          <w:szCs w:val="21"/>
        </w:rPr>
        <w:t>概　述</w:t>
      </w:r>
    </w:p>
    <w:p w14:paraId="46E10EE0" w14:textId="3245AD90" w:rsidR="0097585F" w:rsidRPr="005152D7" w:rsidRDefault="00022E58" w:rsidP="005152D7">
      <w:pPr>
        <w:pStyle w:val="ONUME"/>
        <w:numPr>
          <w:ilvl w:val="0"/>
          <w:numId w:val="23"/>
        </w:numPr>
        <w:tabs>
          <w:tab w:val="clear" w:pos="567"/>
        </w:tabs>
        <w:overflowPunct w:val="0"/>
        <w:spacing w:afterLines="50" w:after="120" w:line="340" w:lineRule="atLeast"/>
        <w:jc w:val="both"/>
        <w:rPr>
          <w:rFonts w:ascii="SimSun" w:hAnsi="SimSun"/>
          <w:sz w:val="21"/>
          <w:szCs w:val="21"/>
        </w:rPr>
      </w:pPr>
      <w:r w:rsidRPr="005152D7">
        <w:rPr>
          <w:rFonts w:ascii="SimSun" w:hAnsi="SimSun" w:hint="eastAsia"/>
          <w:sz w:val="21"/>
          <w:szCs w:val="21"/>
        </w:rPr>
        <w:t>国际局对于</w:t>
      </w:r>
      <w:r w:rsidR="00095357" w:rsidRPr="005152D7">
        <w:rPr>
          <w:rFonts w:ascii="SimSun" w:hAnsi="SimSun" w:hint="eastAsia"/>
          <w:sz w:val="21"/>
          <w:szCs w:val="21"/>
        </w:rPr>
        <w:t>“净额清算”</w:t>
      </w:r>
      <w:r w:rsidRPr="005152D7">
        <w:rPr>
          <w:rFonts w:ascii="SimSun" w:hAnsi="SimSun" w:hint="eastAsia"/>
          <w:sz w:val="21"/>
          <w:szCs w:val="21"/>
        </w:rPr>
        <w:t>某些PC</w:t>
      </w:r>
      <w:r w:rsidRPr="005152D7">
        <w:rPr>
          <w:rFonts w:ascii="SimSun" w:hAnsi="SimSun"/>
          <w:sz w:val="21"/>
          <w:szCs w:val="21"/>
        </w:rPr>
        <w:t>T</w:t>
      </w:r>
      <w:r w:rsidRPr="005152D7">
        <w:rPr>
          <w:rFonts w:ascii="SimSun" w:hAnsi="SimSun" w:hint="eastAsia"/>
          <w:sz w:val="21"/>
          <w:szCs w:val="21"/>
        </w:rPr>
        <w:t>费用</w:t>
      </w:r>
      <w:r w:rsidR="00AC44B1" w:rsidRPr="005152D7">
        <w:rPr>
          <w:rFonts w:ascii="SimSun" w:hAnsi="SimSun" w:hint="eastAsia"/>
          <w:sz w:val="21"/>
          <w:szCs w:val="21"/>
        </w:rPr>
        <w:t>的试点项目的初步审查显示，</w:t>
      </w:r>
      <w:r w:rsidR="00134B05" w:rsidRPr="005152D7">
        <w:rPr>
          <w:rFonts w:ascii="SimSun" w:hAnsi="SimSun" w:hint="eastAsia"/>
          <w:sz w:val="21"/>
          <w:szCs w:val="21"/>
        </w:rPr>
        <w:t>该</w:t>
      </w:r>
      <w:r w:rsidR="00AC44B1" w:rsidRPr="005152D7">
        <w:rPr>
          <w:rFonts w:ascii="SimSun" w:hAnsi="SimSun" w:hint="eastAsia"/>
          <w:sz w:val="21"/>
          <w:szCs w:val="21"/>
        </w:rPr>
        <w:t>试点安排给国际局和</w:t>
      </w:r>
      <w:r w:rsidR="00DC1496" w:rsidRPr="005152D7">
        <w:rPr>
          <w:rFonts w:ascii="SimSun" w:hAnsi="SimSun" w:hint="eastAsia"/>
          <w:sz w:val="21"/>
          <w:szCs w:val="21"/>
        </w:rPr>
        <w:t>同时</w:t>
      </w:r>
      <w:r w:rsidR="00095357" w:rsidRPr="005152D7">
        <w:rPr>
          <w:rFonts w:ascii="SimSun" w:hAnsi="SimSun" w:hint="eastAsia"/>
          <w:sz w:val="21"/>
          <w:szCs w:val="21"/>
        </w:rPr>
        <w:t>作为受理局</w:t>
      </w:r>
      <w:r w:rsidR="00DC1496" w:rsidRPr="005152D7">
        <w:rPr>
          <w:rFonts w:ascii="SimSun" w:hAnsi="SimSun" w:hint="eastAsia"/>
          <w:sz w:val="21"/>
          <w:szCs w:val="21"/>
        </w:rPr>
        <w:t>和国际单位</w:t>
      </w:r>
      <w:r w:rsidR="00B37F21" w:rsidRPr="005152D7">
        <w:rPr>
          <w:rFonts w:ascii="SimSun" w:hAnsi="SimSun"/>
          <w:sz w:val="21"/>
          <w:szCs w:val="21"/>
          <w:vertAlign w:val="superscript"/>
        </w:rPr>
        <w:footnoteReference w:id="2"/>
      </w:r>
      <w:r w:rsidR="00DC1496" w:rsidRPr="005152D7">
        <w:rPr>
          <w:rFonts w:ascii="SimSun" w:hAnsi="SimSun" w:hint="eastAsia"/>
          <w:sz w:val="21"/>
          <w:szCs w:val="21"/>
        </w:rPr>
        <w:t>的</w:t>
      </w:r>
      <w:r w:rsidR="00AC44B1" w:rsidRPr="005152D7">
        <w:rPr>
          <w:rFonts w:ascii="SimSun" w:hAnsi="SimSun" w:hint="eastAsia"/>
          <w:sz w:val="21"/>
          <w:szCs w:val="21"/>
        </w:rPr>
        <w:t>其他主管局带来了益处</w:t>
      </w:r>
      <w:r w:rsidR="00DC1496" w:rsidRPr="005152D7">
        <w:rPr>
          <w:rFonts w:ascii="SimSun" w:hAnsi="SimSun" w:hint="eastAsia"/>
          <w:sz w:val="21"/>
          <w:szCs w:val="21"/>
        </w:rPr>
        <w:t>（</w:t>
      </w:r>
      <w:r w:rsidR="00AC44B1" w:rsidRPr="005152D7">
        <w:rPr>
          <w:rFonts w:ascii="SimSun" w:hAnsi="SimSun" w:hint="eastAsia"/>
          <w:sz w:val="21"/>
          <w:szCs w:val="21"/>
        </w:rPr>
        <w:t>见文件</w:t>
      </w:r>
      <w:r w:rsidR="00AC44B1" w:rsidRPr="005152D7">
        <w:rPr>
          <w:rFonts w:ascii="SimSun" w:hAnsi="SimSun"/>
          <w:sz w:val="21"/>
          <w:szCs w:val="21"/>
        </w:rPr>
        <w:t>PCT/WG/12/19</w:t>
      </w:r>
      <w:r w:rsidR="00AC44B1" w:rsidRPr="005152D7">
        <w:rPr>
          <w:rFonts w:ascii="SimSun" w:hAnsi="SimSun" w:hint="eastAsia"/>
          <w:sz w:val="21"/>
          <w:szCs w:val="21"/>
        </w:rPr>
        <w:t>）。</w:t>
      </w:r>
    </w:p>
    <w:p w14:paraId="4BA34D94" w14:textId="5020FD6C" w:rsidR="009B0CD3" w:rsidRPr="005152D7" w:rsidRDefault="00DC1496" w:rsidP="005152D7">
      <w:pPr>
        <w:pStyle w:val="ONUME"/>
        <w:numPr>
          <w:ilvl w:val="0"/>
          <w:numId w:val="23"/>
        </w:numPr>
        <w:tabs>
          <w:tab w:val="clear" w:pos="567"/>
        </w:tabs>
        <w:overflowPunct w:val="0"/>
        <w:spacing w:afterLines="50" w:after="120" w:line="340" w:lineRule="atLeast"/>
        <w:jc w:val="both"/>
        <w:rPr>
          <w:rFonts w:ascii="SimSun" w:hAnsi="SimSun"/>
          <w:sz w:val="21"/>
          <w:szCs w:val="21"/>
        </w:rPr>
      </w:pPr>
      <w:r w:rsidRPr="005152D7">
        <w:rPr>
          <w:rFonts w:ascii="SimSun" w:hAnsi="SimSun" w:hint="eastAsia"/>
          <w:sz w:val="21"/>
          <w:szCs w:val="21"/>
        </w:rPr>
        <w:t>进一步扩展和完善</w:t>
      </w:r>
      <w:r w:rsidR="00134B05" w:rsidRPr="005152D7">
        <w:rPr>
          <w:rFonts w:ascii="SimSun" w:hAnsi="SimSun" w:hint="eastAsia"/>
          <w:sz w:val="21"/>
          <w:szCs w:val="21"/>
        </w:rPr>
        <w:t>这一</w:t>
      </w:r>
      <w:r w:rsidRPr="005152D7">
        <w:rPr>
          <w:rFonts w:ascii="SimSun" w:hAnsi="SimSun" w:hint="eastAsia"/>
          <w:sz w:val="21"/>
          <w:szCs w:val="21"/>
        </w:rPr>
        <w:t>安排取决于确保流程、信息传送和时间安排在所有参与局之间保持一致。本文件载有</w:t>
      </w:r>
      <w:r w:rsidR="00134B05" w:rsidRPr="005152D7">
        <w:rPr>
          <w:rFonts w:ascii="SimSun" w:hAnsi="SimSun" w:hint="eastAsia"/>
          <w:sz w:val="21"/>
          <w:szCs w:val="21"/>
        </w:rPr>
        <w:t>《</w:t>
      </w:r>
      <w:r w:rsidRPr="005152D7">
        <w:rPr>
          <w:rFonts w:ascii="SimSun" w:hAnsi="SimSun" w:hint="eastAsia"/>
          <w:sz w:val="21"/>
          <w:szCs w:val="21"/>
        </w:rPr>
        <w:t>PCT实施细则</w:t>
      </w:r>
      <w:r w:rsidR="00134B05" w:rsidRPr="005152D7">
        <w:rPr>
          <w:rFonts w:ascii="SimSun" w:hAnsi="SimSun" w:hint="eastAsia"/>
          <w:sz w:val="21"/>
          <w:szCs w:val="21"/>
        </w:rPr>
        <w:t>》</w:t>
      </w:r>
      <w:r w:rsidRPr="005152D7">
        <w:rPr>
          <w:rFonts w:ascii="SimSun" w:hAnsi="SimSun" w:hint="eastAsia"/>
          <w:sz w:val="21"/>
          <w:szCs w:val="21"/>
        </w:rPr>
        <w:t>修正案草案和</w:t>
      </w:r>
      <w:r w:rsidR="00134B05" w:rsidRPr="005152D7">
        <w:rPr>
          <w:rFonts w:ascii="SimSun" w:hAnsi="SimSun" w:hint="eastAsia"/>
          <w:sz w:val="21"/>
          <w:szCs w:val="21"/>
        </w:rPr>
        <w:t>对《</w:t>
      </w:r>
      <w:r w:rsidRPr="005152D7">
        <w:rPr>
          <w:rFonts w:ascii="SimSun" w:hAnsi="SimSun" w:hint="eastAsia"/>
          <w:sz w:val="21"/>
          <w:szCs w:val="21"/>
        </w:rPr>
        <w:t>行政规程</w:t>
      </w:r>
      <w:r w:rsidR="00134B05" w:rsidRPr="005152D7">
        <w:rPr>
          <w:rFonts w:ascii="SimSun" w:hAnsi="SimSun" w:hint="eastAsia"/>
          <w:sz w:val="21"/>
          <w:szCs w:val="21"/>
        </w:rPr>
        <w:t>》的</w:t>
      </w:r>
      <w:r w:rsidRPr="005152D7">
        <w:rPr>
          <w:rFonts w:ascii="SimSun" w:hAnsi="SimSun" w:hint="eastAsia"/>
          <w:sz w:val="21"/>
          <w:szCs w:val="21"/>
        </w:rPr>
        <w:t>修改，旨在为通过国际局</w:t>
      </w:r>
      <w:r w:rsidR="00DD1ED4">
        <w:rPr>
          <w:rFonts w:ascii="SimSun" w:hAnsi="SimSun" w:hint="eastAsia"/>
          <w:sz w:val="21"/>
          <w:szCs w:val="21"/>
        </w:rPr>
        <w:t>汇交</w:t>
      </w:r>
      <w:r w:rsidRPr="005152D7">
        <w:rPr>
          <w:rFonts w:ascii="SimSun" w:hAnsi="SimSun" w:hint="eastAsia"/>
          <w:sz w:val="21"/>
          <w:szCs w:val="21"/>
        </w:rPr>
        <w:t>费用提供一致的法律依据，同时</w:t>
      </w:r>
      <w:r w:rsidR="00134B05" w:rsidRPr="005152D7">
        <w:rPr>
          <w:rFonts w:ascii="SimSun" w:hAnsi="SimSun" w:hint="eastAsia"/>
          <w:sz w:val="21"/>
          <w:szCs w:val="21"/>
        </w:rPr>
        <w:t>在有主管局目前尚无法参与这一新安排的情况下</w:t>
      </w:r>
      <w:r w:rsidR="006A3B05" w:rsidRPr="005152D7">
        <w:rPr>
          <w:rFonts w:ascii="SimSun" w:hAnsi="SimSun" w:hint="eastAsia"/>
          <w:sz w:val="21"/>
          <w:szCs w:val="21"/>
        </w:rPr>
        <w:t>，</w:t>
      </w:r>
      <w:r w:rsidRPr="005152D7">
        <w:rPr>
          <w:rFonts w:ascii="SimSun" w:hAnsi="SimSun" w:hint="eastAsia"/>
          <w:sz w:val="21"/>
          <w:szCs w:val="21"/>
        </w:rPr>
        <w:t>允许</w:t>
      </w:r>
      <w:r w:rsidR="006A3B05" w:rsidRPr="005152D7">
        <w:rPr>
          <w:rFonts w:ascii="SimSun" w:hAnsi="SimSun" w:hint="eastAsia"/>
          <w:sz w:val="21"/>
          <w:szCs w:val="21"/>
        </w:rPr>
        <w:t>继续根据当前正常程序直接缴纳费用。</w:t>
      </w:r>
    </w:p>
    <w:p w14:paraId="46060917" w14:textId="6A6C2939" w:rsidR="002F382A" w:rsidRPr="005152D7" w:rsidRDefault="00F33B50" w:rsidP="005152D7">
      <w:pPr>
        <w:pStyle w:val="ONUME"/>
        <w:numPr>
          <w:ilvl w:val="0"/>
          <w:numId w:val="23"/>
        </w:numPr>
        <w:tabs>
          <w:tab w:val="clear" w:pos="567"/>
        </w:tabs>
        <w:overflowPunct w:val="0"/>
        <w:spacing w:afterLines="50" w:after="120" w:line="340" w:lineRule="atLeast"/>
        <w:jc w:val="both"/>
        <w:rPr>
          <w:rFonts w:ascii="SimSun" w:hAnsi="SimSun"/>
          <w:sz w:val="21"/>
          <w:szCs w:val="21"/>
        </w:rPr>
      </w:pPr>
      <w:r w:rsidRPr="005152D7">
        <w:rPr>
          <w:rFonts w:ascii="SimSun" w:hAnsi="SimSun" w:hint="eastAsia"/>
          <w:sz w:val="21"/>
          <w:szCs w:val="21"/>
        </w:rPr>
        <w:t>为了</w:t>
      </w:r>
      <w:r w:rsidR="00E43840" w:rsidRPr="005152D7">
        <w:rPr>
          <w:rFonts w:ascii="SimSun" w:hAnsi="SimSun" w:hint="eastAsia"/>
          <w:sz w:val="21"/>
          <w:szCs w:val="21"/>
        </w:rPr>
        <w:t>使主管局尽可能</w:t>
      </w:r>
      <w:r w:rsidR="00194E0A" w:rsidRPr="005152D7">
        <w:rPr>
          <w:rFonts w:ascii="SimSun" w:hAnsi="SimSun" w:hint="eastAsia"/>
          <w:sz w:val="21"/>
          <w:szCs w:val="21"/>
        </w:rPr>
        <w:t>参与</w:t>
      </w:r>
      <w:r w:rsidR="00E43840" w:rsidRPr="005152D7">
        <w:rPr>
          <w:rFonts w:ascii="SimSun" w:hAnsi="SimSun" w:hint="eastAsia"/>
          <w:sz w:val="21"/>
          <w:szCs w:val="21"/>
        </w:rPr>
        <w:t>进来</w:t>
      </w:r>
      <w:r w:rsidR="00194E0A" w:rsidRPr="005152D7">
        <w:rPr>
          <w:rFonts w:ascii="SimSun" w:hAnsi="SimSun" w:hint="eastAsia"/>
          <w:sz w:val="21"/>
          <w:szCs w:val="21"/>
        </w:rPr>
        <w:t>，</w:t>
      </w:r>
      <w:r w:rsidR="00CA6B07" w:rsidRPr="005152D7">
        <w:rPr>
          <w:rFonts w:ascii="SimSun" w:hAnsi="SimSun" w:hint="eastAsia"/>
          <w:sz w:val="21"/>
          <w:szCs w:val="21"/>
        </w:rPr>
        <w:t>这些</w:t>
      </w:r>
      <w:r w:rsidR="00194E0A" w:rsidRPr="005152D7">
        <w:rPr>
          <w:rFonts w:ascii="SimSun" w:hAnsi="SimSun" w:hint="eastAsia"/>
          <w:sz w:val="21"/>
          <w:szCs w:val="21"/>
        </w:rPr>
        <w:t>建议允许主管局仅在通过国际局</w:t>
      </w:r>
      <w:r w:rsidR="00DD1ED4">
        <w:rPr>
          <w:rFonts w:ascii="SimSun" w:hAnsi="SimSun" w:hint="eastAsia"/>
          <w:sz w:val="21"/>
          <w:szCs w:val="21"/>
        </w:rPr>
        <w:t>汇交</w:t>
      </w:r>
      <w:r w:rsidR="00194E0A" w:rsidRPr="005152D7">
        <w:rPr>
          <w:rFonts w:ascii="SimSun" w:hAnsi="SimSun" w:hint="eastAsia"/>
          <w:sz w:val="21"/>
          <w:szCs w:val="21"/>
        </w:rPr>
        <w:t>费用的</w:t>
      </w:r>
      <w:r w:rsidR="00CA6B07" w:rsidRPr="005152D7">
        <w:rPr>
          <w:rFonts w:ascii="SimSun" w:hAnsi="SimSun" w:hint="eastAsia"/>
          <w:sz w:val="21"/>
          <w:szCs w:val="21"/>
        </w:rPr>
        <w:t>范围</w:t>
      </w:r>
      <w:r w:rsidR="00194E0A" w:rsidRPr="005152D7">
        <w:rPr>
          <w:rFonts w:ascii="SimSun" w:hAnsi="SimSun" w:hint="eastAsia"/>
          <w:sz w:val="21"/>
          <w:szCs w:val="21"/>
        </w:rPr>
        <w:t>内使用该程序，</w:t>
      </w:r>
      <w:r w:rsidR="0001736D" w:rsidRPr="005152D7">
        <w:rPr>
          <w:rFonts w:ascii="SimSun" w:hAnsi="SimSun" w:hint="eastAsia"/>
          <w:sz w:val="21"/>
          <w:szCs w:val="21"/>
        </w:rPr>
        <w:t>而</w:t>
      </w:r>
      <w:r w:rsidR="00CA6B07" w:rsidRPr="005152D7">
        <w:rPr>
          <w:rFonts w:ascii="SimSun" w:hAnsi="SimSun" w:hint="eastAsia"/>
          <w:sz w:val="21"/>
          <w:szCs w:val="21"/>
        </w:rPr>
        <w:t>对</w:t>
      </w:r>
      <w:r w:rsidR="00DD1ED4">
        <w:rPr>
          <w:rFonts w:ascii="SimSun" w:hAnsi="SimSun" w:hint="eastAsia"/>
          <w:sz w:val="21"/>
          <w:szCs w:val="21"/>
        </w:rPr>
        <w:t>汇交</w:t>
      </w:r>
      <w:r w:rsidR="0001736D" w:rsidRPr="005152D7">
        <w:rPr>
          <w:rFonts w:ascii="SimSun" w:hAnsi="SimSun" w:hint="eastAsia"/>
          <w:sz w:val="21"/>
          <w:szCs w:val="21"/>
        </w:rPr>
        <w:t>一个主管局所收取</w:t>
      </w:r>
      <w:r w:rsidR="00D673E7" w:rsidRPr="005152D7">
        <w:rPr>
          <w:rFonts w:ascii="SimSun" w:hAnsi="SimSun" w:hint="eastAsia"/>
          <w:sz w:val="21"/>
          <w:szCs w:val="21"/>
        </w:rPr>
        <w:t>的</w:t>
      </w:r>
      <w:r w:rsidR="0001736D" w:rsidRPr="005152D7">
        <w:rPr>
          <w:rFonts w:ascii="SimSun" w:hAnsi="SimSun" w:hint="eastAsia"/>
          <w:sz w:val="21"/>
          <w:szCs w:val="21"/>
        </w:rPr>
        <w:t>费用和</w:t>
      </w:r>
      <w:r w:rsidR="00DD1ED4">
        <w:rPr>
          <w:rFonts w:ascii="SimSun" w:hAnsi="SimSun" w:hint="eastAsia"/>
          <w:sz w:val="21"/>
          <w:szCs w:val="21"/>
        </w:rPr>
        <w:t>汇交</w:t>
      </w:r>
      <w:r w:rsidR="00D673E7" w:rsidRPr="005152D7">
        <w:rPr>
          <w:rFonts w:ascii="SimSun" w:hAnsi="SimSun" w:hint="eastAsia"/>
          <w:sz w:val="21"/>
          <w:szCs w:val="21"/>
        </w:rPr>
        <w:t>支付</w:t>
      </w:r>
      <w:r w:rsidR="0001736D" w:rsidRPr="005152D7">
        <w:rPr>
          <w:rFonts w:ascii="SimSun" w:hAnsi="SimSun" w:hint="eastAsia"/>
          <w:sz w:val="21"/>
          <w:szCs w:val="21"/>
        </w:rPr>
        <w:t>给该局</w:t>
      </w:r>
      <w:r w:rsidR="00D673E7" w:rsidRPr="005152D7">
        <w:rPr>
          <w:rFonts w:ascii="SimSun" w:hAnsi="SimSun" w:hint="eastAsia"/>
          <w:sz w:val="21"/>
          <w:szCs w:val="21"/>
        </w:rPr>
        <w:t>的</w:t>
      </w:r>
      <w:r w:rsidR="0001736D" w:rsidRPr="005152D7">
        <w:rPr>
          <w:rFonts w:ascii="SimSun" w:hAnsi="SimSun" w:hint="eastAsia"/>
          <w:sz w:val="21"/>
          <w:szCs w:val="21"/>
        </w:rPr>
        <w:t>费用进行净额清算</w:t>
      </w:r>
      <w:r w:rsidR="00D673E7" w:rsidRPr="005152D7">
        <w:rPr>
          <w:rFonts w:ascii="SimSun" w:hAnsi="SimSun" w:hint="eastAsia"/>
          <w:sz w:val="21"/>
          <w:szCs w:val="21"/>
        </w:rPr>
        <w:t>可</w:t>
      </w:r>
      <w:r w:rsidR="0001736D" w:rsidRPr="005152D7">
        <w:rPr>
          <w:rFonts w:ascii="SimSun" w:hAnsi="SimSun" w:hint="eastAsia"/>
          <w:sz w:val="21"/>
          <w:szCs w:val="21"/>
        </w:rPr>
        <w:t>作为今后的一个选</w:t>
      </w:r>
      <w:r w:rsidR="00B413C3">
        <w:rPr>
          <w:rFonts w:ascii="SimSun" w:hAnsi="SimSun" w:hint="cs"/>
          <w:sz w:val="21"/>
          <w:szCs w:val="21"/>
        </w:rPr>
        <w:t>‍</w:t>
      </w:r>
      <w:r w:rsidR="0001736D" w:rsidRPr="005152D7">
        <w:rPr>
          <w:rFonts w:ascii="SimSun" w:hAnsi="SimSun" w:hint="eastAsia"/>
          <w:sz w:val="21"/>
          <w:szCs w:val="21"/>
        </w:rPr>
        <w:t>项。</w:t>
      </w:r>
    </w:p>
    <w:p w14:paraId="2B51409D" w14:textId="77777777" w:rsidR="00D34216" w:rsidRPr="00F04269" w:rsidRDefault="00D34216" w:rsidP="00D34216">
      <w:pPr>
        <w:pStyle w:val="Heading1"/>
        <w:spacing w:beforeLines="100" w:afterLines="50" w:after="120" w:line="340" w:lineRule="atLeast"/>
        <w:rPr>
          <w:rFonts w:ascii="SimHei" w:eastAsia="SimHei" w:hAnsi="SimHei"/>
          <w:b w:val="0"/>
          <w:sz w:val="21"/>
          <w:szCs w:val="21"/>
        </w:rPr>
      </w:pPr>
      <w:r w:rsidRPr="00F04269">
        <w:rPr>
          <w:rFonts w:ascii="SimHei" w:eastAsia="SimHei" w:hAnsi="SimHei" w:hint="eastAsia"/>
          <w:b w:val="0"/>
          <w:sz w:val="21"/>
          <w:szCs w:val="21"/>
        </w:rPr>
        <w:t>背</w:t>
      </w:r>
      <w:r>
        <w:rPr>
          <w:rFonts w:ascii="SimHei" w:eastAsia="SimHei" w:hAnsi="SimHei" w:hint="eastAsia"/>
          <w:b w:val="0"/>
          <w:sz w:val="21"/>
          <w:szCs w:val="21"/>
        </w:rPr>
        <w:t xml:space="preserve">　</w:t>
      </w:r>
      <w:r w:rsidRPr="00F04269">
        <w:rPr>
          <w:rFonts w:ascii="SimHei" w:eastAsia="SimHei" w:hAnsi="SimHei" w:hint="eastAsia"/>
          <w:b w:val="0"/>
          <w:sz w:val="21"/>
          <w:szCs w:val="21"/>
        </w:rPr>
        <w:t>景</w:t>
      </w:r>
    </w:p>
    <w:p w14:paraId="106826F1" w14:textId="5FF6D573" w:rsidR="006E0806" w:rsidRPr="00A433D0" w:rsidRDefault="0001736D"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关于</w:t>
      </w:r>
      <w:r w:rsidR="00A3773F" w:rsidRPr="00A433D0">
        <w:rPr>
          <w:rFonts w:ascii="SimSun" w:hAnsi="SimSun" w:hint="eastAsia"/>
          <w:sz w:val="21"/>
          <w:szCs w:val="21"/>
        </w:rPr>
        <w:t>从2</w:t>
      </w:r>
      <w:r w:rsidR="00A3773F" w:rsidRPr="00A433D0">
        <w:rPr>
          <w:rFonts w:ascii="SimSun" w:hAnsi="SimSun"/>
          <w:sz w:val="21"/>
          <w:szCs w:val="21"/>
        </w:rPr>
        <w:t>018</w:t>
      </w:r>
      <w:r w:rsidR="00A3773F" w:rsidRPr="00A433D0">
        <w:rPr>
          <w:rFonts w:ascii="SimSun" w:hAnsi="SimSun" w:hint="eastAsia"/>
          <w:sz w:val="21"/>
          <w:szCs w:val="21"/>
        </w:rPr>
        <w:t>年开始</w:t>
      </w:r>
      <w:r w:rsidRPr="00A433D0">
        <w:rPr>
          <w:rFonts w:ascii="SimSun" w:hAnsi="SimSun" w:hint="eastAsia"/>
          <w:sz w:val="21"/>
          <w:szCs w:val="21"/>
        </w:rPr>
        <w:t>通过国际局</w:t>
      </w:r>
      <w:r w:rsidR="00DD1ED4">
        <w:rPr>
          <w:rFonts w:ascii="SimSun" w:hAnsi="SimSun" w:hint="eastAsia"/>
          <w:sz w:val="21"/>
          <w:szCs w:val="21"/>
        </w:rPr>
        <w:t>汇交</w:t>
      </w:r>
      <w:r w:rsidRPr="00A433D0">
        <w:rPr>
          <w:rFonts w:ascii="SimSun" w:hAnsi="SimSun" w:hint="eastAsia"/>
          <w:sz w:val="21"/>
          <w:szCs w:val="21"/>
        </w:rPr>
        <w:t>费用和对</w:t>
      </w:r>
      <w:r w:rsidR="00171134" w:rsidRPr="00A433D0">
        <w:rPr>
          <w:rFonts w:ascii="SimSun" w:hAnsi="SimSun" w:hint="eastAsia"/>
          <w:sz w:val="21"/>
          <w:szCs w:val="21"/>
        </w:rPr>
        <w:t>收付款</w:t>
      </w:r>
      <w:r w:rsidRPr="00A433D0">
        <w:rPr>
          <w:rFonts w:ascii="SimSun" w:hAnsi="SimSun" w:hint="eastAsia"/>
          <w:sz w:val="21"/>
          <w:szCs w:val="21"/>
        </w:rPr>
        <w:t>进行净额清算的试点项目的最新进展，参见文件</w:t>
      </w:r>
      <w:r w:rsidRPr="00A433D0">
        <w:rPr>
          <w:rFonts w:ascii="SimSun" w:hAnsi="SimSun"/>
          <w:sz w:val="21"/>
          <w:szCs w:val="21"/>
        </w:rPr>
        <w:t>PCT/WG/12/19</w:t>
      </w:r>
      <w:r w:rsidRPr="00A433D0">
        <w:rPr>
          <w:rFonts w:ascii="SimSun" w:hAnsi="SimSun" w:hint="eastAsia"/>
          <w:sz w:val="21"/>
          <w:szCs w:val="21"/>
        </w:rPr>
        <w:t>。</w:t>
      </w:r>
    </w:p>
    <w:p w14:paraId="4D139968" w14:textId="06DF4137" w:rsidR="004B1447" w:rsidRPr="00A433D0" w:rsidRDefault="00B4345A"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lastRenderedPageBreak/>
        <w:t>该项目</w:t>
      </w:r>
      <w:r w:rsidR="00A3773F" w:rsidRPr="00A433D0">
        <w:rPr>
          <w:rFonts w:ascii="SimSun" w:hAnsi="SimSun" w:hint="eastAsia"/>
          <w:sz w:val="21"/>
          <w:szCs w:val="21"/>
        </w:rPr>
        <w:t>作为“净额清算项目”由国际局启动，主要目的是缩小国际局的外汇波动敞口以及更好地控制以国际局鲜有支出的货币在账户中持有资金</w:t>
      </w:r>
      <w:r w:rsidR="00171134" w:rsidRPr="00A433D0">
        <w:rPr>
          <w:rFonts w:ascii="SimSun" w:hAnsi="SimSun" w:hint="eastAsia"/>
          <w:sz w:val="21"/>
          <w:szCs w:val="21"/>
        </w:rPr>
        <w:t>的</w:t>
      </w:r>
      <w:r w:rsidR="00A3773F" w:rsidRPr="00A433D0">
        <w:rPr>
          <w:rFonts w:ascii="SimSun" w:hAnsi="SimSun" w:hint="eastAsia"/>
          <w:sz w:val="21"/>
          <w:szCs w:val="21"/>
        </w:rPr>
        <w:t>水平。但受理局和国际检索单位所报告的主要收益是在</w:t>
      </w:r>
      <w:r w:rsidR="005A3567" w:rsidRPr="00A433D0">
        <w:rPr>
          <w:rFonts w:ascii="SimSun" w:hAnsi="SimSun" w:hint="eastAsia"/>
          <w:sz w:val="21"/>
          <w:szCs w:val="21"/>
        </w:rPr>
        <w:t>以下方面增进了效率：</w:t>
      </w:r>
    </w:p>
    <w:p w14:paraId="4E8A5DB4" w14:textId="0B089CCD" w:rsidR="004B1447" w:rsidRPr="00A433D0" w:rsidRDefault="00844451" w:rsidP="00A433D0">
      <w:pPr>
        <w:pStyle w:val="ONUME"/>
        <w:keepNext/>
        <w:keepLines/>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允许主管局在单独一笔交易中</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其他主管局</w:t>
      </w:r>
      <w:r w:rsidR="00FA7C7D" w:rsidRPr="00A433D0">
        <w:rPr>
          <w:rFonts w:asciiTheme="minorEastAsia" w:eastAsiaTheme="minorEastAsia" w:hAnsiTheme="minorEastAsia" w:hint="eastAsia"/>
          <w:sz w:val="21"/>
          <w:szCs w:val="21"/>
        </w:rPr>
        <w:t>所要求的全部费用；</w:t>
      </w:r>
    </w:p>
    <w:p w14:paraId="459DCF46" w14:textId="47BAEE2A" w:rsidR="004B1447" w:rsidRPr="00A433D0" w:rsidRDefault="00844451" w:rsidP="00A433D0">
      <w:pPr>
        <w:pStyle w:val="ONUME"/>
        <w:keepNext/>
        <w:keepLines/>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每个主管局在单独一笔交易中</w:t>
      </w:r>
      <w:r w:rsidR="00FA7C7D" w:rsidRPr="00A433D0">
        <w:rPr>
          <w:rFonts w:asciiTheme="minorEastAsia" w:eastAsiaTheme="minorEastAsia" w:hAnsiTheme="minorEastAsia" w:hint="eastAsia"/>
          <w:sz w:val="21"/>
          <w:szCs w:val="21"/>
        </w:rPr>
        <w:t>收到</w:t>
      </w:r>
      <w:r w:rsidRPr="00A433D0">
        <w:rPr>
          <w:rFonts w:asciiTheme="minorEastAsia" w:eastAsiaTheme="minorEastAsia" w:hAnsiTheme="minorEastAsia" w:hint="eastAsia"/>
          <w:sz w:val="21"/>
          <w:szCs w:val="21"/>
        </w:rPr>
        <w:t>应从其他主管局</w:t>
      </w:r>
      <w:r w:rsidR="00FA7C7D" w:rsidRPr="00A433D0">
        <w:rPr>
          <w:rFonts w:asciiTheme="minorEastAsia" w:eastAsiaTheme="minorEastAsia" w:hAnsiTheme="minorEastAsia" w:hint="eastAsia"/>
          <w:sz w:val="21"/>
          <w:szCs w:val="21"/>
        </w:rPr>
        <w:t>得到</w:t>
      </w:r>
      <w:r w:rsidRPr="00A433D0">
        <w:rPr>
          <w:rFonts w:asciiTheme="minorEastAsia" w:eastAsiaTheme="minorEastAsia" w:hAnsiTheme="minorEastAsia" w:hint="eastAsia"/>
          <w:sz w:val="21"/>
          <w:szCs w:val="21"/>
        </w:rPr>
        <w:t>的</w:t>
      </w:r>
      <w:r w:rsidR="004D7F35" w:rsidRPr="00A433D0">
        <w:rPr>
          <w:rFonts w:asciiTheme="minorEastAsia" w:eastAsiaTheme="minorEastAsia" w:hAnsiTheme="minorEastAsia" w:hint="eastAsia"/>
          <w:sz w:val="21"/>
          <w:szCs w:val="21"/>
        </w:rPr>
        <w:t>全部</w:t>
      </w:r>
      <w:r w:rsidRPr="00A433D0">
        <w:rPr>
          <w:rFonts w:asciiTheme="minorEastAsia" w:eastAsiaTheme="minorEastAsia" w:hAnsiTheme="minorEastAsia" w:hint="eastAsia"/>
          <w:sz w:val="21"/>
          <w:szCs w:val="21"/>
        </w:rPr>
        <w:t>费用；</w:t>
      </w:r>
    </w:p>
    <w:p w14:paraId="032C0A8E" w14:textId="694F90FB" w:rsidR="004B1447" w:rsidRPr="00A433D0" w:rsidRDefault="00171134" w:rsidP="00A433D0">
      <w:pPr>
        <w:pStyle w:val="ONUME"/>
        <w:keepNext/>
        <w:keepLines/>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每个</w:t>
      </w:r>
      <w:r w:rsidR="004D7F35" w:rsidRPr="00A433D0">
        <w:rPr>
          <w:rFonts w:asciiTheme="minorEastAsia" w:eastAsiaTheme="minorEastAsia" w:hAnsiTheme="minorEastAsia" w:hint="eastAsia"/>
          <w:sz w:val="21"/>
          <w:szCs w:val="21"/>
        </w:rPr>
        <w:t>受理局能够</w:t>
      </w:r>
      <w:r w:rsidR="00AC5190" w:rsidRPr="00A433D0">
        <w:rPr>
          <w:rFonts w:asciiTheme="minorEastAsia" w:eastAsiaTheme="minorEastAsia" w:hAnsiTheme="minorEastAsia" w:hint="eastAsia"/>
          <w:sz w:val="21"/>
          <w:szCs w:val="21"/>
        </w:rPr>
        <w:t>以</w:t>
      </w:r>
      <w:r w:rsidRPr="00A433D0">
        <w:rPr>
          <w:rFonts w:asciiTheme="minorEastAsia" w:eastAsiaTheme="minorEastAsia" w:hAnsiTheme="minorEastAsia" w:hint="eastAsia"/>
          <w:sz w:val="21"/>
          <w:szCs w:val="21"/>
        </w:rPr>
        <w:t>与对</w:t>
      </w:r>
      <w:r w:rsidR="00AC5190" w:rsidRPr="00A433D0">
        <w:rPr>
          <w:rFonts w:asciiTheme="minorEastAsia" w:eastAsiaTheme="minorEastAsia" w:hAnsiTheme="minorEastAsia" w:hint="eastAsia"/>
          <w:sz w:val="21"/>
          <w:szCs w:val="21"/>
        </w:rPr>
        <w:t>在该受理局所提交国际申请</w:t>
      </w:r>
      <w:r w:rsidRPr="00A433D0">
        <w:rPr>
          <w:rFonts w:asciiTheme="minorEastAsia" w:eastAsiaTheme="minorEastAsia" w:hAnsiTheme="minorEastAsia" w:hint="eastAsia"/>
          <w:sz w:val="21"/>
          <w:szCs w:val="21"/>
        </w:rPr>
        <w:t>进行检索</w:t>
      </w:r>
      <w:r w:rsidR="00AC5190" w:rsidRPr="00A433D0">
        <w:rPr>
          <w:rFonts w:asciiTheme="minorEastAsia" w:eastAsiaTheme="minorEastAsia" w:hAnsiTheme="minorEastAsia" w:hint="eastAsia"/>
          <w:sz w:val="21"/>
          <w:szCs w:val="21"/>
        </w:rPr>
        <w:t>的主管单位相同的方式告知国际检索单位关于应付检索费的信息；</w:t>
      </w:r>
    </w:p>
    <w:p w14:paraId="0C239AA9" w14:textId="55BAEF4C" w:rsidR="00F02C5E" w:rsidRPr="00A433D0" w:rsidRDefault="00C77DAF" w:rsidP="00A433D0">
      <w:pPr>
        <w:pStyle w:val="ONUME"/>
        <w:keepNext/>
        <w:keepLines/>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国际检索单位收到一份一致且预先</w:t>
      </w:r>
      <w:r w:rsidR="00DC2EE4" w:rsidRPr="00A433D0">
        <w:rPr>
          <w:rFonts w:asciiTheme="minorEastAsia" w:eastAsiaTheme="minorEastAsia" w:hAnsiTheme="minorEastAsia" w:hint="eastAsia"/>
          <w:sz w:val="21"/>
          <w:szCs w:val="21"/>
        </w:rPr>
        <w:t>确认</w:t>
      </w:r>
      <w:r w:rsidRPr="00A433D0">
        <w:rPr>
          <w:rFonts w:asciiTheme="minorEastAsia" w:eastAsiaTheme="minorEastAsia" w:hAnsiTheme="minorEastAsia" w:hint="eastAsia"/>
          <w:sz w:val="21"/>
          <w:szCs w:val="21"/>
        </w:rPr>
        <w:t>过的清单，</w:t>
      </w:r>
      <w:r w:rsidR="00DC2EE4" w:rsidRPr="00A433D0">
        <w:rPr>
          <w:rFonts w:asciiTheme="minorEastAsia" w:eastAsiaTheme="minorEastAsia" w:hAnsiTheme="minorEastAsia" w:hint="eastAsia"/>
          <w:sz w:val="21"/>
          <w:szCs w:val="21"/>
        </w:rPr>
        <w:t>其中</w:t>
      </w:r>
      <w:r w:rsidRPr="00A433D0">
        <w:rPr>
          <w:rFonts w:asciiTheme="minorEastAsia" w:eastAsiaTheme="minorEastAsia" w:hAnsiTheme="minorEastAsia" w:hint="eastAsia"/>
          <w:sz w:val="21"/>
          <w:szCs w:val="21"/>
        </w:rPr>
        <w:t>列有从各受理局</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的检索费；及</w:t>
      </w:r>
    </w:p>
    <w:p w14:paraId="0B7D93EE" w14:textId="679B76A9" w:rsidR="00754C96" w:rsidRPr="00A433D0" w:rsidRDefault="000A6B82" w:rsidP="00A433D0">
      <w:pPr>
        <w:pStyle w:val="ONUME"/>
        <w:keepNext/>
        <w:keepLines/>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对于参与净额清算试点且用确定货币以外的规定货币缴纳费用的受理局，</w:t>
      </w:r>
      <w:r w:rsidR="00DC2EE4" w:rsidRPr="00A433D0">
        <w:rPr>
          <w:rFonts w:asciiTheme="minorEastAsia" w:eastAsiaTheme="minorEastAsia" w:hAnsiTheme="minorEastAsia" w:hint="eastAsia"/>
          <w:sz w:val="21"/>
          <w:szCs w:val="21"/>
        </w:rPr>
        <w:t>国际检索单位不再需要根据细则</w:t>
      </w:r>
      <w:r w:rsidR="00DC2EE4" w:rsidRPr="00A433D0">
        <w:rPr>
          <w:rFonts w:asciiTheme="minorEastAsia" w:eastAsiaTheme="minorEastAsia" w:hAnsiTheme="minorEastAsia"/>
          <w:sz w:val="21"/>
          <w:szCs w:val="21"/>
        </w:rPr>
        <w:t>16.1(e)</w:t>
      </w:r>
      <w:r w:rsidR="00C377DD" w:rsidRPr="00A433D0">
        <w:rPr>
          <w:rFonts w:asciiTheme="minorEastAsia" w:eastAsiaTheme="minorEastAsia" w:hAnsiTheme="minorEastAsia" w:hint="eastAsia"/>
          <w:sz w:val="21"/>
          <w:szCs w:val="21"/>
        </w:rPr>
        <w:t>要求</w:t>
      </w:r>
      <w:r w:rsidR="00696E8B" w:rsidRPr="00A433D0">
        <w:rPr>
          <w:rFonts w:asciiTheme="minorEastAsia" w:eastAsiaTheme="minorEastAsia" w:hAnsiTheme="minorEastAsia" w:hint="eastAsia"/>
          <w:sz w:val="21"/>
          <w:szCs w:val="21"/>
        </w:rPr>
        <w:t>国际局</w:t>
      </w:r>
      <w:r w:rsidR="00C377DD" w:rsidRPr="00A433D0">
        <w:rPr>
          <w:rFonts w:asciiTheme="minorEastAsia" w:eastAsiaTheme="minorEastAsia" w:hAnsiTheme="minorEastAsia" w:hint="eastAsia"/>
          <w:sz w:val="21"/>
          <w:szCs w:val="21"/>
        </w:rPr>
        <w:t>偿付</w:t>
      </w:r>
      <w:r w:rsidR="00A55397" w:rsidRPr="00A433D0">
        <w:rPr>
          <w:rFonts w:asciiTheme="minorEastAsia" w:eastAsiaTheme="minorEastAsia" w:hAnsiTheme="minorEastAsia" w:hint="eastAsia"/>
          <w:sz w:val="21"/>
          <w:szCs w:val="21"/>
        </w:rPr>
        <w:t>汇兑</w:t>
      </w:r>
      <w:r w:rsidRPr="00A433D0">
        <w:rPr>
          <w:rFonts w:asciiTheme="minorEastAsia" w:eastAsiaTheme="minorEastAsia" w:hAnsiTheme="minorEastAsia" w:hint="eastAsia"/>
          <w:sz w:val="21"/>
          <w:szCs w:val="21"/>
        </w:rPr>
        <w:t>损失</w:t>
      </w:r>
      <w:r w:rsidR="00C377DD" w:rsidRPr="00A433D0">
        <w:rPr>
          <w:rFonts w:asciiTheme="minorEastAsia" w:eastAsiaTheme="minorEastAsia" w:hAnsiTheme="minorEastAsia" w:hint="eastAsia"/>
          <w:sz w:val="21"/>
          <w:szCs w:val="21"/>
        </w:rPr>
        <w:t>或是</w:t>
      </w:r>
      <w:r w:rsidR="007E3EC1" w:rsidRPr="00A433D0">
        <w:rPr>
          <w:rFonts w:asciiTheme="minorEastAsia" w:eastAsiaTheme="minorEastAsia" w:hAnsiTheme="minorEastAsia" w:hint="eastAsia"/>
          <w:sz w:val="21"/>
          <w:szCs w:val="21"/>
        </w:rPr>
        <w:t>向</w:t>
      </w:r>
      <w:r w:rsidR="00A27A9B" w:rsidRPr="00A433D0">
        <w:rPr>
          <w:rFonts w:asciiTheme="minorEastAsia" w:eastAsiaTheme="minorEastAsia" w:hAnsiTheme="minorEastAsia" w:hint="eastAsia"/>
          <w:sz w:val="21"/>
          <w:szCs w:val="21"/>
        </w:rPr>
        <w:t>国际局</w:t>
      </w:r>
      <w:r w:rsidR="007E3EC1" w:rsidRPr="00A433D0">
        <w:rPr>
          <w:rFonts w:asciiTheme="minorEastAsia" w:eastAsiaTheme="minorEastAsia" w:hAnsiTheme="minorEastAsia" w:hint="eastAsia"/>
          <w:sz w:val="21"/>
          <w:szCs w:val="21"/>
        </w:rPr>
        <w:t>偿付</w:t>
      </w:r>
      <w:r w:rsidR="00A55397" w:rsidRPr="00A433D0">
        <w:rPr>
          <w:rFonts w:asciiTheme="minorEastAsia" w:eastAsiaTheme="minorEastAsia" w:hAnsiTheme="minorEastAsia" w:hint="eastAsia"/>
          <w:sz w:val="21"/>
          <w:szCs w:val="21"/>
        </w:rPr>
        <w:t>汇兑</w:t>
      </w:r>
      <w:r w:rsidR="00A27A9B" w:rsidRPr="00A433D0">
        <w:rPr>
          <w:rFonts w:asciiTheme="minorEastAsia" w:eastAsiaTheme="minorEastAsia" w:hAnsiTheme="minorEastAsia" w:hint="eastAsia"/>
          <w:sz w:val="21"/>
          <w:szCs w:val="21"/>
        </w:rPr>
        <w:t>收益。</w:t>
      </w:r>
    </w:p>
    <w:p w14:paraId="644180C7" w14:textId="427C1CBE" w:rsidR="00C007A5" w:rsidRPr="00A433D0" w:rsidRDefault="00922C6E"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为了使国际检索单位或有一个以上主管国际检索单位的受理局从该</w:t>
      </w:r>
      <w:r w:rsidR="00A55397" w:rsidRPr="00A433D0">
        <w:rPr>
          <w:rFonts w:ascii="SimSun" w:hAnsi="SimSun" w:hint="eastAsia"/>
          <w:sz w:val="21"/>
          <w:szCs w:val="21"/>
        </w:rPr>
        <w:t>制度</w:t>
      </w:r>
      <w:r w:rsidRPr="00A433D0">
        <w:rPr>
          <w:rFonts w:ascii="SimSun" w:hAnsi="SimSun" w:hint="eastAsia"/>
          <w:sz w:val="21"/>
          <w:szCs w:val="21"/>
        </w:rPr>
        <w:t>中充分受益，理想的安排是一个主管局为另一个主管局代收的国际阶段全部费用</w:t>
      </w:r>
      <w:r w:rsidR="00A55397" w:rsidRPr="00A433D0">
        <w:rPr>
          <w:rFonts w:ascii="SimSun" w:hAnsi="SimSun" w:hint="eastAsia"/>
          <w:sz w:val="21"/>
          <w:szCs w:val="21"/>
        </w:rPr>
        <w:t>适用</w:t>
      </w:r>
      <w:r w:rsidRPr="00A433D0">
        <w:rPr>
          <w:rFonts w:ascii="SimSun" w:hAnsi="SimSun" w:hint="eastAsia"/>
          <w:sz w:val="21"/>
          <w:szCs w:val="21"/>
        </w:rPr>
        <w:t>相同的费用</w:t>
      </w:r>
      <w:r w:rsidR="00DD1ED4">
        <w:rPr>
          <w:rFonts w:ascii="SimSun" w:hAnsi="SimSun" w:hint="eastAsia"/>
          <w:sz w:val="21"/>
          <w:szCs w:val="21"/>
        </w:rPr>
        <w:t>汇交</w:t>
      </w:r>
      <w:r w:rsidRPr="00A433D0">
        <w:rPr>
          <w:rFonts w:ascii="SimSun" w:hAnsi="SimSun" w:hint="eastAsia"/>
          <w:sz w:val="21"/>
          <w:szCs w:val="21"/>
        </w:rPr>
        <w:t>安排。也就是说所有费用都通过国际局</w:t>
      </w:r>
      <w:r w:rsidR="00DD1ED4">
        <w:rPr>
          <w:rFonts w:ascii="SimSun" w:hAnsi="SimSun" w:hint="eastAsia"/>
          <w:sz w:val="21"/>
          <w:szCs w:val="21"/>
        </w:rPr>
        <w:t>汇交</w:t>
      </w:r>
      <w:r w:rsidRPr="00A433D0">
        <w:rPr>
          <w:rFonts w:ascii="SimSun" w:hAnsi="SimSun" w:hint="eastAsia"/>
          <w:sz w:val="21"/>
          <w:szCs w:val="21"/>
        </w:rPr>
        <w:t>，并且在</w:t>
      </w:r>
      <w:r w:rsidR="00F77632" w:rsidRPr="00A433D0">
        <w:rPr>
          <w:rFonts w:ascii="SimSun" w:hAnsi="SimSun" w:hint="eastAsia"/>
          <w:sz w:val="21"/>
          <w:szCs w:val="21"/>
        </w:rPr>
        <w:t>切合实际</w:t>
      </w:r>
      <w:r w:rsidRPr="00A433D0">
        <w:rPr>
          <w:rFonts w:ascii="SimSun" w:hAnsi="SimSun" w:hint="eastAsia"/>
          <w:sz w:val="21"/>
          <w:szCs w:val="21"/>
        </w:rPr>
        <w:t>的情况下，如果主管局既转交也接收费用，则对所有费用进行净额清算。国际局认为</w:t>
      </w:r>
      <w:r w:rsidR="00A55397" w:rsidRPr="00A433D0">
        <w:rPr>
          <w:rFonts w:ascii="SimSun" w:hAnsi="SimSun" w:hint="eastAsia"/>
          <w:sz w:val="21"/>
          <w:szCs w:val="21"/>
        </w:rPr>
        <w:t>，如果可以证明收益与国际局和其他主管局可能承担的费用成比例，则</w:t>
      </w:r>
      <w:r w:rsidR="00B2355E" w:rsidRPr="00A433D0">
        <w:rPr>
          <w:rFonts w:ascii="SimSun" w:hAnsi="SimSun" w:hint="eastAsia"/>
          <w:sz w:val="21"/>
          <w:szCs w:val="21"/>
        </w:rPr>
        <w:t>应把</w:t>
      </w:r>
      <w:r w:rsidR="00A55397" w:rsidRPr="00A433D0">
        <w:rPr>
          <w:rFonts w:ascii="SimSun" w:hAnsi="SimSun" w:hint="eastAsia"/>
          <w:sz w:val="21"/>
          <w:szCs w:val="21"/>
        </w:rPr>
        <w:t>这一条</w:t>
      </w:r>
      <w:r w:rsidRPr="00A433D0">
        <w:rPr>
          <w:rFonts w:ascii="SimSun" w:hAnsi="SimSun" w:hint="eastAsia"/>
          <w:sz w:val="21"/>
          <w:szCs w:val="21"/>
        </w:rPr>
        <w:t>作为中期目标</w:t>
      </w:r>
      <w:r w:rsidR="00B2355E" w:rsidRPr="00A433D0">
        <w:rPr>
          <w:rFonts w:ascii="SimSun" w:hAnsi="SimSun" w:hint="eastAsia"/>
          <w:sz w:val="21"/>
          <w:szCs w:val="21"/>
        </w:rPr>
        <w:t>。但</w:t>
      </w:r>
      <w:r w:rsidR="00F77632" w:rsidRPr="00A433D0">
        <w:rPr>
          <w:rFonts w:ascii="SimSun" w:hAnsi="SimSun" w:hint="eastAsia"/>
          <w:sz w:val="21"/>
          <w:szCs w:val="21"/>
        </w:rPr>
        <w:t>由于</w:t>
      </w:r>
      <w:r w:rsidR="00B44B77" w:rsidRPr="00A433D0">
        <w:rPr>
          <w:rFonts w:ascii="SimSun" w:hAnsi="SimSun" w:hint="eastAsia"/>
          <w:sz w:val="21"/>
          <w:szCs w:val="21"/>
        </w:rPr>
        <w:t>以下原因，它</w:t>
      </w:r>
      <w:r w:rsidR="0007047D" w:rsidRPr="00A433D0">
        <w:rPr>
          <w:rFonts w:ascii="SimSun" w:hAnsi="SimSun" w:hint="eastAsia"/>
          <w:sz w:val="21"/>
          <w:szCs w:val="21"/>
        </w:rPr>
        <w:t>在目前来看</w:t>
      </w:r>
      <w:r w:rsidR="00B44B77" w:rsidRPr="00A433D0">
        <w:rPr>
          <w:rFonts w:ascii="SimSun" w:hAnsi="SimSun" w:hint="eastAsia"/>
          <w:sz w:val="21"/>
          <w:szCs w:val="21"/>
        </w:rPr>
        <w:t>并不实际</w:t>
      </w:r>
      <w:r w:rsidR="00F77632" w:rsidRPr="00A433D0">
        <w:rPr>
          <w:rFonts w:ascii="SimSun" w:hAnsi="SimSun" w:hint="eastAsia"/>
          <w:sz w:val="21"/>
          <w:szCs w:val="21"/>
        </w:rPr>
        <w:t>：</w:t>
      </w:r>
    </w:p>
    <w:p w14:paraId="7FEE3C51" w14:textId="1D338918" w:rsidR="000A7F32" w:rsidRPr="00A433D0" w:rsidRDefault="004A5CDF" w:rsidP="00A433D0">
      <w:pPr>
        <w:pStyle w:val="ONUME"/>
        <w:keepNext/>
        <w:keepLines/>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一些主管局需要先解决法律或程序障碍才能</w:t>
      </w:r>
      <w:r w:rsidR="00D74162" w:rsidRPr="00A433D0">
        <w:rPr>
          <w:rFonts w:asciiTheme="minorEastAsia" w:eastAsiaTheme="minorEastAsia" w:hAnsiTheme="minorEastAsia" w:hint="eastAsia"/>
          <w:sz w:val="21"/>
          <w:szCs w:val="21"/>
        </w:rPr>
        <w:t>更改</w:t>
      </w:r>
      <w:r w:rsidRPr="00A433D0">
        <w:rPr>
          <w:rFonts w:asciiTheme="minorEastAsia" w:eastAsiaTheme="minorEastAsia" w:hAnsiTheme="minorEastAsia" w:hint="eastAsia"/>
          <w:sz w:val="21"/>
          <w:szCs w:val="21"/>
        </w:rPr>
        <w:t>其费用</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和接收安排；</w:t>
      </w:r>
    </w:p>
    <w:p w14:paraId="676562E2" w14:textId="68059EC7" w:rsidR="00553A7D" w:rsidRPr="00A433D0" w:rsidRDefault="00E10075" w:rsidP="00A433D0">
      <w:pPr>
        <w:pStyle w:val="ONUME"/>
        <w:keepNext/>
        <w:keepLines/>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一些主管局被要求</w:t>
      </w:r>
      <w:r w:rsidR="0007047D" w:rsidRPr="00A433D0">
        <w:rPr>
          <w:rFonts w:asciiTheme="minorEastAsia" w:eastAsiaTheme="minorEastAsia" w:hAnsiTheme="minorEastAsia" w:hint="eastAsia"/>
          <w:sz w:val="21"/>
          <w:szCs w:val="21"/>
        </w:rPr>
        <w:t>对于</w:t>
      </w:r>
      <w:r w:rsidRPr="00A433D0">
        <w:rPr>
          <w:rFonts w:asciiTheme="minorEastAsia" w:eastAsiaTheme="minorEastAsia" w:hAnsiTheme="minorEastAsia" w:hint="eastAsia"/>
          <w:sz w:val="21"/>
          <w:szCs w:val="21"/>
        </w:rPr>
        <w:t>以不同</w:t>
      </w:r>
      <w:r w:rsidR="002E3C37" w:rsidRPr="00A433D0">
        <w:rPr>
          <w:rFonts w:asciiTheme="minorEastAsia" w:eastAsiaTheme="minorEastAsia" w:hAnsiTheme="minorEastAsia" w:hint="eastAsia"/>
          <w:sz w:val="21"/>
          <w:szCs w:val="21"/>
        </w:rPr>
        <w:t>名义或职能</w:t>
      </w:r>
      <w:r w:rsidRPr="00A433D0">
        <w:rPr>
          <w:rFonts w:asciiTheme="minorEastAsia" w:eastAsiaTheme="minorEastAsia" w:hAnsiTheme="minorEastAsia" w:hint="eastAsia"/>
          <w:sz w:val="21"/>
          <w:szCs w:val="21"/>
        </w:rPr>
        <w:t>（受理局对国际单位；付款对收款）开展的业务相关交易必须严格区分；</w:t>
      </w:r>
    </w:p>
    <w:p w14:paraId="1B97662B" w14:textId="393E80DB" w:rsidR="00C007A5" w:rsidRPr="00A433D0" w:rsidRDefault="00E10075" w:rsidP="00A433D0">
      <w:pPr>
        <w:pStyle w:val="ONUME"/>
        <w:keepNext/>
        <w:keepLines/>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国际局要求进行的检查需要增加员工数量，这样才能把这一安排扩展至一个大得多的主管局群体，</w:t>
      </w:r>
      <w:r w:rsidR="00FE3E74" w:rsidRPr="00A433D0">
        <w:rPr>
          <w:rFonts w:asciiTheme="minorEastAsia" w:eastAsiaTheme="minorEastAsia" w:hAnsiTheme="minorEastAsia" w:hint="eastAsia"/>
          <w:sz w:val="21"/>
          <w:szCs w:val="21"/>
        </w:rPr>
        <w:t>这可能会使</w:t>
      </w:r>
      <w:r w:rsidR="00E000BF" w:rsidRPr="00A433D0">
        <w:rPr>
          <w:rFonts w:asciiTheme="minorEastAsia" w:eastAsiaTheme="minorEastAsia" w:hAnsiTheme="minorEastAsia" w:hint="eastAsia"/>
          <w:sz w:val="21"/>
          <w:szCs w:val="21"/>
        </w:rPr>
        <w:t>所</w:t>
      </w:r>
      <w:r w:rsidR="00FE3E74" w:rsidRPr="00A433D0">
        <w:rPr>
          <w:rFonts w:asciiTheme="minorEastAsia" w:eastAsiaTheme="minorEastAsia" w:hAnsiTheme="minorEastAsia" w:hint="eastAsia"/>
          <w:sz w:val="21"/>
          <w:szCs w:val="21"/>
        </w:rPr>
        <w:t>增加的费用超过得到的收益，除非确保主管局（尤其是受理局）发送的数据足够高质量、一致和及时，使国际局可以接近全自动化地</w:t>
      </w:r>
      <w:r w:rsidR="00E000BF" w:rsidRPr="00A433D0">
        <w:rPr>
          <w:rFonts w:asciiTheme="minorEastAsia" w:eastAsiaTheme="minorEastAsia" w:hAnsiTheme="minorEastAsia" w:hint="eastAsia"/>
          <w:sz w:val="21"/>
          <w:szCs w:val="21"/>
        </w:rPr>
        <w:t>处理</w:t>
      </w:r>
      <w:r w:rsidR="00FE3E74" w:rsidRPr="00A433D0">
        <w:rPr>
          <w:rFonts w:asciiTheme="minorEastAsia" w:eastAsiaTheme="minorEastAsia" w:hAnsiTheme="minorEastAsia" w:hint="eastAsia"/>
          <w:sz w:val="21"/>
          <w:szCs w:val="21"/>
        </w:rPr>
        <w:t>大多数交易</w:t>
      </w:r>
      <w:r w:rsidR="00E000BF" w:rsidRPr="00A433D0">
        <w:rPr>
          <w:rFonts w:asciiTheme="minorEastAsia" w:eastAsiaTheme="minorEastAsia" w:hAnsiTheme="minorEastAsia" w:hint="eastAsia"/>
          <w:sz w:val="21"/>
          <w:szCs w:val="21"/>
        </w:rPr>
        <w:t>。</w:t>
      </w:r>
    </w:p>
    <w:p w14:paraId="7AA60F57" w14:textId="252DDE49" w:rsidR="000A7F32" w:rsidRPr="00A433D0" w:rsidRDefault="00D74162"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应注意的是载于本文件的净额清算试点拟议</w:t>
      </w:r>
      <w:r w:rsidR="0007047D" w:rsidRPr="00A433D0">
        <w:rPr>
          <w:rFonts w:ascii="SimSun" w:hAnsi="SimSun" w:hint="eastAsia"/>
          <w:sz w:val="21"/>
          <w:szCs w:val="21"/>
        </w:rPr>
        <w:t>更改</w:t>
      </w:r>
      <w:r w:rsidRPr="00A433D0">
        <w:rPr>
          <w:rFonts w:ascii="SimSun" w:hAnsi="SimSun" w:hint="eastAsia"/>
          <w:sz w:val="21"/>
          <w:szCs w:val="21"/>
        </w:rPr>
        <w:t>中的不同选项涉及若干组不同的费用和收益。一些收益仅需主管局通过国际局</w:t>
      </w:r>
      <w:r w:rsidR="00DD1ED4">
        <w:rPr>
          <w:rFonts w:ascii="SimSun" w:hAnsi="SimSun" w:hint="eastAsia"/>
          <w:sz w:val="21"/>
          <w:szCs w:val="21"/>
        </w:rPr>
        <w:t>汇交</w:t>
      </w:r>
      <w:r w:rsidRPr="00A433D0">
        <w:rPr>
          <w:rFonts w:ascii="SimSun" w:hAnsi="SimSun" w:hint="eastAsia"/>
          <w:sz w:val="21"/>
          <w:szCs w:val="21"/>
        </w:rPr>
        <w:t>费用</w:t>
      </w:r>
      <w:r w:rsidR="00B242F1" w:rsidRPr="00A433D0">
        <w:rPr>
          <w:rFonts w:ascii="SimSun" w:hAnsi="SimSun" w:hint="eastAsia"/>
          <w:sz w:val="21"/>
          <w:szCs w:val="21"/>
        </w:rPr>
        <w:t>，</w:t>
      </w:r>
      <w:r w:rsidR="00DD1ED4">
        <w:rPr>
          <w:rFonts w:ascii="SimSun" w:hAnsi="SimSun" w:hint="eastAsia"/>
          <w:sz w:val="21"/>
          <w:szCs w:val="21"/>
        </w:rPr>
        <w:t>并且关于汇交</w:t>
      </w:r>
      <w:r w:rsidRPr="00A433D0">
        <w:rPr>
          <w:rFonts w:ascii="SimSun" w:hAnsi="SimSun" w:hint="eastAsia"/>
          <w:sz w:val="21"/>
          <w:szCs w:val="21"/>
        </w:rPr>
        <w:t>的</w:t>
      </w:r>
      <w:r w:rsidR="00E75C2F">
        <w:rPr>
          <w:rFonts w:ascii="SimSun" w:hAnsi="SimSun" w:hint="eastAsia"/>
          <w:sz w:val="21"/>
          <w:szCs w:val="21"/>
        </w:rPr>
        <w:t>配套</w:t>
      </w:r>
      <w:r w:rsidRPr="00A433D0">
        <w:rPr>
          <w:rFonts w:ascii="SimSun" w:hAnsi="SimSun" w:hint="eastAsia"/>
          <w:sz w:val="21"/>
          <w:szCs w:val="21"/>
        </w:rPr>
        <w:t>信息</w:t>
      </w:r>
      <w:r w:rsidR="00B242F1" w:rsidRPr="00A433D0">
        <w:rPr>
          <w:rFonts w:ascii="SimSun" w:hAnsi="SimSun" w:hint="eastAsia"/>
          <w:sz w:val="21"/>
          <w:szCs w:val="21"/>
        </w:rPr>
        <w:t>按照</w:t>
      </w:r>
      <w:r w:rsidRPr="00A433D0">
        <w:rPr>
          <w:rFonts w:ascii="SimSun" w:hAnsi="SimSun" w:hint="eastAsia"/>
          <w:sz w:val="21"/>
          <w:szCs w:val="21"/>
        </w:rPr>
        <w:t>一致的</w:t>
      </w:r>
      <w:r w:rsidR="00B242F1" w:rsidRPr="00A433D0">
        <w:rPr>
          <w:rFonts w:ascii="SimSun" w:hAnsi="SimSun" w:hint="eastAsia"/>
          <w:sz w:val="21"/>
          <w:szCs w:val="21"/>
        </w:rPr>
        <w:t>时间</w:t>
      </w:r>
      <w:r w:rsidR="0007047D" w:rsidRPr="00A433D0">
        <w:rPr>
          <w:rFonts w:ascii="SimSun" w:hAnsi="SimSun" w:hint="eastAsia"/>
          <w:sz w:val="21"/>
          <w:szCs w:val="21"/>
        </w:rPr>
        <w:t>表</w:t>
      </w:r>
      <w:r w:rsidR="00B242F1" w:rsidRPr="00A433D0">
        <w:rPr>
          <w:rFonts w:ascii="SimSun" w:hAnsi="SimSun" w:hint="eastAsia"/>
          <w:sz w:val="21"/>
          <w:szCs w:val="21"/>
        </w:rPr>
        <w:t>以一致的格式提供给国际局。其他收益具体取决于打包付款给其他不同的主管局或打包接收它们的付款，也称之为“净额清算”，即付款</w:t>
      </w:r>
      <w:r w:rsidR="00124EA6" w:rsidRPr="00A433D0">
        <w:rPr>
          <w:rFonts w:ascii="SimSun" w:hAnsi="SimSun" w:hint="eastAsia"/>
          <w:sz w:val="21"/>
          <w:szCs w:val="21"/>
        </w:rPr>
        <w:t>和收款相抵销</w:t>
      </w:r>
      <w:r w:rsidR="00B242F1" w:rsidRPr="00A433D0">
        <w:rPr>
          <w:rFonts w:ascii="SimSun" w:hAnsi="SimSun" w:hint="eastAsia"/>
          <w:sz w:val="21"/>
          <w:szCs w:val="21"/>
        </w:rPr>
        <w:t>。</w:t>
      </w:r>
    </w:p>
    <w:p w14:paraId="5222A03A" w14:textId="5793C624" w:rsidR="005463CB" w:rsidRPr="00A433D0" w:rsidRDefault="00FD6621"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国际局的最大收益取决于</w:t>
      </w:r>
      <w:r w:rsidR="00E00455" w:rsidRPr="00A433D0">
        <w:rPr>
          <w:rFonts w:ascii="SimSun" w:hAnsi="SimSun" w:hint="eastAsia"/>
          <w:sz w:val="21"/>
          <w:szCs w:val="21"/>
        </w:rPr>
        <w:t>收付</w:t>
      </w:r>
      <w:r w:rsidRPr="00A433D0">
        <w:rPr>
          <w:rFonts w:ascii="SimSun" w:hAnsi="SimSun" w:hint="eastAsia"/>
          <w:sz w:val="21"/>
          <w:szCs w:val="21"/>
        </w:rPr>
        <w:t>款数额都很大的主管局的付款和收款相抵销，从而使国际局需要维持的任何特定货币的现金余额都处于最低水平。但是，尽管一些主管局在试点中轻松</w:t>
      </w:r>
      <w:r w:rsidR="00E00455" w:rsidRPr="00A433D0">
        <w:rPr>
          <w:rFonts w:ascii="SimSun" w:hAnsi="SimSun" w:hint="eastAsia"/>
          <w:sz w:val="21"/>
          <w:szCs w:val="21"/>
        </w:rPr>
        <w:t>落实了这项工作</w:t>
      </w:r>
      <w:r w:rsidRPr="00A433D0">
        <w:rPr>
          <w:rFonts w:ascii="SimSun" w:hAnsi="SimSun" w:hint="eastAsia"/>
          <w:sz w:val="21"/>
          <w:szCs w:val="21"/>
        </w:rPr>
        <w:t>，但要承认的是作出这样的</w:t>
      </w:r>
      <w:r w:rsidR="00BD4C2E" w:rsidRPr="00A433D0">
        <w:rPr>
          <w:rFonts w:ascii="SimSun" w:hAnsi="SimSun" w:hint="eastAsia"/>
          <w:sz w:val="21"/>
          <w:szCs w:val="21"/>
        </w:rPr>
        <w:t>变动对于一些主管局来说比较困难且</w:t>
      </w:r>
      <w:r w:rsidR="0086194D" w:rsidRPr="00A433D0">
        <w:rPr>
          <w:rFonts w:ascii="SimSun" w:hAnsi="SimSun" w:hint="eastAsia"/>
          <w:sz w:val="21"/>
          <w:szCs w:val="21"/>
        </w:rPr>
        <w:t>成本较高</w:t>
      </w:r>
      <w:r w:rsidR="00BD4C2E" w:rsidRPr="00A433D0">
        <w:rPr>
          <w:rFonts w:ascii="SimSun" w:hAnsi="SimSun" w:hint="eastAsia"/>
          <w:sz w:val="21"/>
          <w:szCs w:val="21"/>
        </w:rPr>
        <w:t>，因为</w:t>
      </w:r>
      <w:r w:rsidR="0086194D" w:rsidRPr="00A433D0">
        <w:rPr>
          <w:rFonts w:ascii="SimSun" w:hAnsi="SimSun" w:hint="eastAsia"/>
          <w:sz w:val="21"/>
          <w:szCs w:val="21"/>
        </w:rPr>
        <w:t>这可能需要对国家信息技术系统和/或会计</w:t>
      </w:r>
      <w:r w:rsidR="00E00455" w:rsidRPr="00A433D0">
        <w:rPr>
          <w:rFonts w:ascii="SimSun" w:hAnsi="SimSun" w:hint="eastAsia"/>
          <w:sz w:val="21"/>
          <w:szCs w:val="21"/>
        </w:rPr>
        <w:t>实务</w:t>
      </w:r>
      <w:r w:rsidR="0086194D" w:rsidRPr="00A433D0">
        <w:rPr>
          <w:rFonts w:ascii="SimSun" w:hAnsi="SimSun" w:hint="eastAsia"/>
          <w:sz w:val="21"/>
          <w:szCs w:val="21"/>
        </w:rPr>
        <w:t>作出显著调整；这种调整可能需要不仅是主管局还有可能没有分享到收益的政府其他部门的同意</w:t>
      </w:r>
      <w:r w:rsidR="0007047D" w:rsidRPr="00A433D0">
        <w:rPr>
          <w:rFonts w:ascii="SimSun" w:hAnsi="SimSun" w:hint="eastAsia"/>
          <w:sz w:val="21"/>
          <w:szCs w:val="21"/>
        </w:rPr>
        <w:t>和</w:t>
      </w:r>
      <w:r w:rsidR="0086194D" w:rsidRPr="00A433D0">
        <w:rPr>
          <w:rFonts w:ascii="SimSun" w:hAnsi="SimSun" w:hint="eastAsia"/>
          <w:sz w:val="21"/>
          <w:szCs w:val="21"/>
        </w:rPr>
        <w:t>调整。</w:t>
      </w:r>
    </w:p>
    <w:p w14:paraId="06AA9750" w14:textId="5B253874" w:rsidR="006E0806" w:rsidRPr="00A433D0" w:rsidRDefault="00B10B33" w:rsidP="00A433D0">
      <w:pPr>
        <w:pStyle w:val="Heading1"/>
        <w:spacing w:beforeLines="100" w:afterLines="50" w:after="120" w:line="340" w:lineRule="atLeast"/>
        <w:rPr>
          <w:rFonts w:ascii="SimHei" w:eastAsia="SimHei" w:hAnsi="SimHei"/>
          <w:b w:val="0"/>
          <w:sz w:val="21"/>
          <w:szCs w:val="21"/>
        </w:rPr>
      </w:pPr>
      <w:r w:rsidRPr="00A433D0">
        <w:rPr>
          <w:rFonts w:ascii="SimHei" w:eastAsia="SimHei" w:hAnsi="SimHei" w:hint="eastAsia"/>
          <w:b w:val="0"/>
          <w:sz w:val="21"/>
          <w:szCs w:val="21"/>
        </w:rPr>
        <w:t>《</w:t>
      </w:r>
      <w:r w:rsidR="00C646D6" w:rsidRPr="00A433D0">
        <w:rPr>
          <w:rFonts w:ascii="SimHei" w:eastAsia="SimHei" w:hAnsi="SimHei" w:hint="eastAsia"/>
          <w:b w:val="0"/>
          <w:sz w:val="21"/>
          <w:szCs w:val="21"/>
        </w:rPr>
        <w:t>实施细则</w:t>
      </w:r>
      <w:r w:rsidRPr="00A433D0">
        <w:rPr>
          <w:rFonts w:ascii="SimHei" w:eastAsia="SimHei" w:hAnsi="SimHei" w:hint="eastAsia"/>
          <w:b w:val="0"/>
          <w:sz w:val="21"/>
          <w:szCs w:val="21"/>
        </w:rPr>
        <w:t>》</w:t>
      </w:r>
      <w:r w:rsidR="00C646D6" w:rsidRPr="00A433D0">
        <w:rPr>
          <w:rFonts w:ascii="SimHei" w:eastAsia="SimHei" w:hAnsi="SimHei" w:hint="eastAsia"/>
          <w:b w:val="0"/>
          <w:sz w:val="21"/>
          <w:szCs w:val="21"/>
        </w:rPr>
        <w:t>拟议修正案和《行政规程》拟议修改</w:t>
      </w:r>
    </w:p>
    <w:p w14:paraId="2DCA65EE" w14:textId="40033A66" w:rsidR="00B30EE7" w:rsidRPr="00A433D0" w:rsidRDefault="007170F7"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本文件中的各项建议旨在搭建一个法律框架，为通过国际局</w:t>
      </w:r>
      <w:r w:rsidR="00DD1ED4">
        <w:rPr>
          <w:rFonts w:ascii="SimSun" w:hAnsi="SimSun" w:hint="eastAsia"/>
          <w:sz w:val="21"/>
          <w:szCs w:val="21"/>
        </w:rPr>
        <w:t>汇交</w:t>
      </w:r>
      <w:r w:rsidRPr="00A433D0">
        <w:rPr>
          <w:rFonts w:ascii="SimSun" w:hAnsi="SimSun" w:hint="eastAsia"/>
          <w:sz w:val="21"/>
          <w:szCs w:val="21"/>
        </w:rPr>
        <w:t>费用提供明确依据，如果主管局能够满足要求，</w:t>
      </w:r>
      <w:r w:rsidR="00FE3FB7" w:rsidRPr="00A433D0">
        <w:rPr>
          <w:rFonts w:ascii="SimSun" w:hAnsi="SimSun" w:hint="eastAsia"/>
          <w:sz w:val="21"/>
          <w:szCs w:val="21"/>
        </w:rPr>
        <w:t>则</w:t>
      </w:r>
      <w:r w:rsidRPr="00A433D0">
        <w:rPr>
          <w:rFonts w:ascii="SimSun" w:hAnsi="SimSun" w:hint="eastAsia"/>
          <w:sz w:val="21"/>
          <w:szCs w:val="21"/>
        </w:rPr>
        <w:t>允许和鼓励它们参与进来。此外，《实施细则》中</w:t>
      </w:r>
      <w:r w:rsidR="0007213F" w:rsidRPr="00A433D0">
        <w:rPr>
          <w:rFonts w:ascii="SimSun" w:hAnsi="SimSun" w:hint="eastAsia"/>
          <w:sz w:val="21"/>
          <w:szCs w:val="21"/>
        </w:rPr>
        <w:t>赋权</w:t>
      </w:r>
      <w:r w:rsidRPr="00A433D0">
        <w:rPr>
          <w:rFonts w:ascii="SimSun" w:hAnsi="SimSun" w:hint="eastAsia"/>
          <w:sz w:val="21"/>
          <w:szCs w:val="21"/>
        </w:rPr>
        <w:t>条款</w:t>
      </w:r>
      <w:r w:rsidR="0007213F" w:rsidRPr="00A433D0">
        <w:rPr>
          <w:rFonts w:ascii="SimSun" w:hAnsi="SimSun" w:hint="eastAsia"/>
          <w:sz w:val="21"/>
          <w:szCs w:val="21"/>
        </w:rPr>
        <w:t>的表述足够灵活，以便在今后对《行政规程》进行更新，以要求该制度被用于更广泛的</w:t>
      </w:r>
      <w:r w:rsidR="00FE3FB7" w:rsidRPr="00A433D0">
        <w:rPr>
          <w:rFonts w:ascii="SimSun" w:hAnsi="SimSun" w:hint="eastAsia"/>
          <w:sz w:val="21"/>
          <w:szCs w:val="21"/>
        </w:rPr>
        <w:t>情况中</w:t>
      </w:r>
      <w:r w:rsidR="0007213F" w:rsidRPr="00A433D0">
        <w:rPr>
          <w:rFonts w:ascii="SimSun" w:hAnsi="SimSun" w:hint="eastAsia"/>
          <w:sz w:val="21"/>
          <w:szCs w:val="21"/>
        </w:rPr>
        <w:t>，条件是这是可取和看起来实际的做法。</w:t>
      </w:r>
    </w:p>
    <w:p w14:paraId="2E556122" w14:textId="0C3E9FD2" w:rsidR="008A5757" w:rsidRPr="00A433D0" w:rsidRDefault="000C2E75"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lastRenderedPageBreak/>
        <w:t>重要的是，这些建议力求把通过国际局</w:t>
      </w:r>
      <w:r w:rsidR="00DD1ED4">
        <w:rPr>
          <w:rFonts w:ascii="SimSun" w:hAnsi="SimSun" w:hint="eastAsia"/>
          <w:sz w:val="21"/>
          <w:szCs w:val="21"/>
        </w:rPr>
        <w:t>汇交</w:t>
      </w:r>
      <w:r w:rsidRPr="00A433D0">
        <w:rPr>
          <w:rFonts w:ascii="SimSun" w:hAnsi="SimSun" w:hint="eastAsia"/>
          <w:sz w:val="21"/>
          <w:szCs w:val="21"/>
        </w:rPr>
        <w:t>费用的问题与对</w:t>
      </w:r>
      <w:r w:rsidR="00DD1ED4">
        <w:rPr>
          <w:rFonts w:ascii="SimSun" w:hAnsi="SimSun" w:hint="eastAsia"/>
          <w:sz w:val="21"/>
          <w:szCs w:val="21"/>
        </w:rPr>
        <w:t>汇交</w:t>
      </w:r>
      <w:r w:rsidRPr="00A433D0">
        <w:rPr>
          <w:rFonts w:ascii="SimSun" w:hAnsi="SimSun" w:hint="eastAsia"/>
          <w:sz w:val="21"/>
          <w:szCs w:val="21"/>
        </w:rPr>
        <w:t>不同费用</w:t>
      </w:r>
      <w:r w:rsidR="00FE3FB7" w:rsidRPr="00A433D0">
        <w:rPr>
          <w:rFonts w:ascii="SimSun" w:hAnsi="SimSun" w:hint="eastAsia"/>
          <w:sz w:val="21"/>
          <w:szCs w:val="21"/>
        </w:rPr>
        <w:t>组别</w:t>
      </w:r>
      <w:r w:rsidRPr="00A433D0">
        <w:rPr>
          <w:rFonts w:ascii="SimSun" w:hAnsi="SimSun" w:hint="eastAsia"/>
          <w:sz w:val="21"/>
          <w:szCs w:val="21"/>
        </w:rPr>
        <w:t>进行净额清算的问题相区分。尽管国际局强烈鼓励主管局在可能的情况下采用净额清算的方法，但它们完全可以参与</w:t>
      </w:r>
      <w:r w:rsidR="00DD1ED4">
        <w:rPr>
          <w:rFonts w:ascii="SimSun" w:hAnsi="SimSun" w:hint="eastAsia"/>
          <w:sz w:val="21"/>
          <w:szCs w:val="21"/>
        </w:rPr>
        <w:t>汇交</w:t>
      </w:r>
      <w:r w:rsidRPr="00A433D0">
        <w:rPr>
          <w:rFonts w:ascii="SimSun" w:hAnsi="SimSun" w:hint="eastAsia"/>
          <w:sz w:val="21"/>
          <w:szCs w:val="21"/>
        </w:rPr>
        <w:t>费用的一般性安排而不采用净额清算。对于这样的主管局来说，变动仅限于更改转交的收款银行账户，</w:t>
      </w:r>
      <w:r w:rsidR="00237CB7" w:rsidRPr="00A433D0">
        <w:rPr>
          <w:rFonts w:ascii="SimSun" w:hAnsi="SimSun" w:hint="eastAsia"/>
          <w:sz w:val="21"/>
          <w:szCs w:val="21"/>
        </w:rPr>
        <w:t>并确保时间安排和数据格式与新安排相一致。</w:t>
      </w:r>
    </w:p>
    <w:p w14:paraId="0D1C5FF2" w14:textId="13403B2C" w:rsidR="002F382A" w:rsidRPr="00A433D0" w:rsidRDefault="00C61320"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为了强调净额清算不是</w:t>
      </w:r>
      <w:r w:rsidR="00FE3FB7" w:rsidRPr="00A433D0">
        <w:rPr>
          <w:rFonts w:ascii="SimSun" w:hAnsi="SimSun" w:hint="eastAsia"/>
          <w:sz w:val="21"/>
          <w:szCs w:val="21"/>
        </w:rPr>
        <w:t>该制度</w:t>
      </w:r>
      <w:r w:rsidRPr="00A433D0">
        <w:rPr>
          <w:rFonts w:ascii="SimSun" w:hAnsi="SimSun" w:hint="eastAsia"/>
          <w:sz w:val="21"/>
          <w:szCs w:val="21"/>
        </w:rPr>
        <w:t>必须的一部分，在建议中不再称</w:t>
      </w:r>
      <w:r w:rsidR="00FE3FB7" w:rsidRPr="00A433D0">
        <w:rPr>
          <w:rFonts w:ascii="SimSun" w:hAnsi="SimSun" w:hint="eastAsia"/>
          <w:sz w:val="21"/>
          <w:szCs w:val="21"/>
        </w:rPr>
        <w:t>总体制度</w:t>
      </w:r>
      <w:r w:rsidRPr="00A433D0">
        <w:rPr>
          <w:rFonts w:ascii="SimSun" w:hAnsi="SimSun" w:hint="eastAsia"/>
          <w:sz w:val="21"/>
          <w:szCs w:val="21"/>
        </w:rPr>
        <w:t>为“产权组织净额清算</w:t>
      </w:r>
      <w:r w:rsidR="00732F71" w:rsidRPr="00A433D0">
        <w:rPr>
          <w:rFonts w:ascii="SimSun" w:hAnsi="SimSun" w:hint="eastAsia"/>
          <w:sz w:val="21"/>
          <w:szCs w:val="21"/>
        </w:rPr>
        <w:t>制度</w:t>
      </w:r>
      <w:r w:rsidRPr="00A433D0">
        <w:rPr>
          <w:rFonts w:ascii="SimSun" w:hAnsi="SimSun" w:hint="eastAsia"/>
          <w:sz w:val="21"/>
          <w:szCs w:val="21"/>
        </w:rPr>
        <w:t>”。</w:t>
      </w:r>
      <w:r w:rsidR="008F697B" w:rsidRPr="00A433D0">
        <w:rPr>
          <w:rFonts w:ascii="SimSun" w:hAnsi="SimSun" w:hint="eastAsia"/>
          <w:sz w:val="21"/>
          <w:szCs w:val="21"/>
        </w:rPr>
        <w:t>而是把这项服务暂时称为“产权组织费用</w:t>
      </w:r>
      <w:r w:rsidR="00DD1ED4">
        <w:rPr>
          <w:rFonts w:ascii="SimSun" w:hAnsi="SimSun" w:hint="eastAsia"/>
          <w:sz w:val="21"/>
          <w:szCs w:val="21"/>
        </w:rPr>
        <w:t>汇交</w:t>
      </w:r>
      <w:r w:rsidR="008F697B" w:rsidRPr="00A433D0">
        <w:rPr>
          <w:rFonts w:ascii="SimSun" w:hAnsi="SimSun" w:hint="eastAsia"/>
          <w:sz w:val="21"/>
          <w:szCs w:val="21"/>
        </w:rPr>
        <w:t>服务”，</w:t>
      </w:r>
      <w:r w:rsidR="00732F71" w:rsidRPr="00A433D0">
        <w:rPr>
          <w:rFonts w:ascii="SimSun" w:hAnsi="SimSun" w:hint="eastAsia"/>
          <w:sz w:val="21"/>
          <w:szCs w:val="21"/>
        </w:rPr>
        <w:t>如果在</w:t>
      </w:r>
      <w:r w:rsidR="008F697B" w:rsidRPr="00A433D0">
        <w:rPr>
          <w:rFonts w:ascii="SimSun" w:hAnsi="SimSun" w:hint="eastAsia"/>
          <w:sz w:val="21"/>
          <w:szCs w:val="21"/>
        </w:rPr>
        <w:t>国际局和</w:t>
      </w:r>
      <w:r w:rsidR="00732F71" w:rsidRPr="00A433D0">
        <w:rPr>
          <w:rFonts w:ascii="SimSun" w:hAnsi="SimSun" w:hint="eastAsia"/>
          <w:sz w:val="21"/>
          <w:szCs w:val="21"/>
        </w:rPr>
        <w:t>一个</w:t>
      </w:r>
      <w:r w:rsidR="008F697B" w:rsidRPr="00A433D0">
        <w:rPr>
          <w:rFonts w:ascii="SimSun" w:hAnsi="SimSun" w:hint="eastAsia"/>
          <w:sz w:val="21"/>
          <w:szCs w:val="21"/>
        </w:rPr>
        <w:t>主管局之间</w:t>
      </w:r>
      <w:r w:rsidR="00B712AC" w:rsidRPr="00A433D0">
        <w:rPr>
          <w:rFonts w:ascii="SimSun" w:hAnsi="SimSun" w:hint="eastAsia"/>
          <w:sz w:val="21"/>
          <w:szCs w:val="21"/>
        </w:rPr>
        <w:t>的交易</w:t>
      </w:r>
      <w:r w:rsidR="00732F71" w:rsidRPr="00A433D0">
        <w:rPr>
          <w:rFonts w:ascii="SimSun" w:hAnsi="SimSun" w:hint="eastAsia"/>
          <w:sz w:val="21"/>
          <w:szCs w:val="21"/>
        </w:rPr>
        <w:t>中，</w:t>
      </w:r>
      <w:r w:rsidR="008F697B" w:rsidRPr="00A433D0">
        <w:rPr>
          <w:rFonts w:ascii="SimSun" w:hAnsi="SimSun" w:hint="eastAsia"/>
          <w:sz w:val="21"/>
          <w:szCs w:val="21"/>
        </w:rPr>
        <w:t>该局为另一个主管局代收的费用与另一个主管局为该局代收的费用相抵销</w:t>
      </w:r>
      <w:r w:rsidR="00732F71" w:rsidRPr="00A433D0">
        <w:rPr>
          <w:rFonts w:ascii="SimSun" w:hAnsi="SimSun" w:hint="eastAsia"/>
          <w:sz w:val="21"/>
          <w:szCs w:val="21"/>
        </w:rPr>
        <w:t>，则这种交易</w:t>
      </w:r>
      <w:r w:rsidR="008F697B" w:rsidRPr="00A433D0">
        <w:rPr>
          <w:rFonts w:ascii="SimSun" w:hAnsi="SimSun" w:hint="eastAsia"/>
          <w:sz w:val="21"/>
          <w:szCs w:val="21"/>
        </w:rPr>
        <w:t>被称为“经净额清算的费用</w:t>
      </w:r>
      <w:r w:rsidR="00DD1ED4">
        <w:rPr>
          <w:rFonts w:ascii="SimSun" w:hAnsi="SimSun" w:hint="eastAsia"/>
          <w:sz w:val="21"/>
          <w:szCs w:val="21"/>
        </w:rPr>
        <w:t>汇交</w:t>
      </w:r>
      <w:r w:rsidR="008F697B" w:rsidRPr="00A433D0">
        <w:rPr>
          <w:rFonts w:ascii="SimSun" w:hAnsi="SimSun" w:hint="eastAsia"/>
          <w:sz w:val="21"/>
          <w:szCs w:val="21"/>
        </w:rPr>
        <w:t>”。</w:t>
      </w:r>
    </w:p>
    <w:p w14:paraId="67ABFF87" w14:textId="16621662" w:rsidR="003022CE" w:rsidRPr="00A433D0" w:rsidRDefault="004B57D6" w:rsidP="00A433D0">
      <w:pPr>
        <w:pStyle w:val="Heading1"/>
        <w:spacing w:beforeLines="100" w:afterLines="50" w:after="120" w:line="340" w:lineRule="atLeast"/>
        <w:rPr>
          <w:rFonts w:ascii="SimHei" w:eastAsia="SimHei" w:hAnsi="SimHei"/>
          <w:b w:val="0"/>
          <w:sz w:val="21"/>
          <w:szCs w:val="21"/>
        </w:rPr>
      </w:pPr>
      <w:r w:rsidRPr="00A433D0">
        <w:rPr>
          <w:rFonts w:ascii="SimHei" w:eastAsia="SimHei" w:hAnsi="SimHei" w:hint="eastAsia"/>
          <w:b w:val="0"/>
          <w:sz w:val="21"/>
          <w:szCs w:val="21"/>
        </w:rPr>
        <w:t>目前的</w:t>
      </w:r>
      <w:r w:rsidR="00C25E30" w:rsidRPr="00A433D0">
        <w:rPr>
          <w:rFonts w:ascii="SimHei" w:eastAsia="SimHei" w:hAnsi="SimHei" w:hint="eastAsia"/>
          <w:b w:val="0"/>
          <w:sz w:val="21"/>
          <w:szCs w:val="21"/>
        </w:rPr>
        <w:t>程序</w:t>
      </w:r>
    </w:p>
    <w:p w14:paraId="71550F12" w14:textId="4C015E28" w:rsidR="00B67223" w:rsidRPr="00A433D0" w:rsidRDefault="00C25E30"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在PCT下，申请人应付的费用或是</w:t>
      </w:r>
      <w:r w:rsidR="004B57D6" w:rsidRPr="00A433D0">
        <w:rPr>
          <w:rFonts w:ascii="SimSun" w:hAnsi="SimSun" w:hint="eastAsia"/>
          <w:sz w:val="21"/>
          <w:szCs w:val="21"/>
        </w:rPr>
        <w:t>为一个主管局提供的PCT服务</w:t>
      </w:r>
      <w:r w:rsidRPr="00A433D0">
        <w:rPr>
          <w:rFonts w:ascii="SimSun" w:hAnsi="SimSun" w:hint="eastAsia"/>
          <w:sz w:val="21"/>
          <w:szCs w:val="21"/>
        </w:rPr>
        <w:t>直接</w:t>
      </w:r>
      <w:r w:rsidR="004B57D6" w:rsidRPr="00A433D0">
        <w:rPr>
          <w:rFonts w:ascii="SimSun" w:hAnsi="SimSun" w:hint="eastAsia"/>
          <w:sz w:val="21"/>
          <w:szCs w:val="21"/>
        </w:rPr>
        <w:t>付给（行使各项PCT职能的）该局（如申请人支付受理局传送费），或是为另一个不同主管局提供的服务付给该局（如申请人支付受理局检索费，后者为作出国际检索的国际检索单位代收这项费用）。同样地，付给国际局的某些费用或是国际局自己收取的费用（如申请人支付国际局补充检索</w:t>
      </w:r>
      <w:r w:rsidR="00C277A0" w:rsidRPr="00A433D0">
        <w:rPr>
          <w:rFonts w:ascii="SimSun" w:hAnsi="SimSun" w:hint="eastAsia"/>
          <w:sz w:val="21"/>
          <w:szCs w:val="21"/>
        </w:rPr>
        <w:t>手续</w:t>
      </w:r>
      <w:r w:rsidR="004B57D6" w:rsidRPr="00A433D0">
        <w:rPr>
          <w:rFonts w:ascii="SimSun" w:hAnsi="SimSun" w:hint="eastAsia"/>
          <w:sz w:val="21"/>
          <w:szCs w:val="21"/>
        </w:rPr>
        <w:t>费），或是国际局为其他局代收的费用（如申请人支付国际局</w:t>
      </w:r>
      <w:r w:rsidR="00C277A0" w:rsidRPr="00A433D0">
        <w:rPr>
          <w:rFonts w:ascii="SimSun" w:hAnsi="SimSun" w:hint="eastAsia"/>
          <w:sz w:val="21"/>
          <w:szCs w:val="21"/>
        </w:rPr>
        <w:t>的</w:t>
      </w:r>
      <w:r w:rsidR="004B57D6" w:rsidRPr="00A433D0">
        <w:rPr>
          <w:rFonts w:ascii="SimSun" w:hAnsi="SimSun" w:hint="eastAsia"/>
          <w:sz w:val="21"/>
          <w:szCs w:val="21"/>
        </w:rPr>
        <w:t>补充检索费是国际局为</w:t>
      </w:r>
      <w:r w:rsidR="00C277A0" w:rsidRPr="00A433D0">
        <w:rPr>
          <w:rFonts w:ascii="SimSun" w:hAnsi="SimSun" w:hint="eastAsia"/>
          <w:sz w:val="21"/>
          <w:szCs w:val="21"/>
        </w:rPr>
        <w:t>被</w:t>
      </w:r>
      <w:r w:rsidR="004B57D6" w:rsidRPr="00A433D0">
        <w:rPr>
          <w:rFonts w:ascii="SimSun" w:hAnsi="SimSun" w:hint="eastAsia"/>
          <w:sz w:val="21"/>
          <w:szCs w:val="21"/>
        </w:rPr>
        <w:t>指定作出补充检索的单位代收的费用）。</w:t>
      </w:r>
    </w:p>
    <w:p w14:paraId="597B8E89" w14:textId="6B85F2FB" w:rsidR="006E0806" w:rsidRPr="00A433D0" w:rsidRDefault="006D613B"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如果包括</w:t>
      </w:r>
      <w:r w:rsidR="001709E4" w:rsidRPr="00A433D0">
        <w:rPr>
          <w:rFonts w:ascii="SimSun" w:hAnsi="SimSun" w:hint="eastAsia"/>
          <w:sz w:val="21"/>
          <w:szCs w:val="21"/>
        </w:rPr>
        <w:t>国际局在内的</w:t>
      </w:r>
      <w:r w:rsidRPr="00A433D0">
        <w:rPr>
          <w:rFonts w:ascii="SimSun" w:hAnsi="SimSun" w:hint="eastAsia"/>
          <w:sz w:val="21"/>
          <w:szCs w:val="21"/>
        </w:rPr>
        <w:t>主管局</w:t>
      </w:r>
      <w:r w:rsidR="001709E4" w:rsidRPr="00A433D0">
        <w:rPr>
          <w:rFonts w:ascii="SimSun" w:hAnsi="SimSun" w:hint="eastAsia"/>
          <w:sz w:val="21"/>
          <w:szCs w:val="21"/>
        </w:rPr>
        <w:t>在行使它们各项PC</w:t>
      </w:r>
      <w:r w:rsidR="001709E4" w:rsidRPr="00A433D0">
        <w:rPr>
          <w:rFonts w:ascii="SimSun" w:hAnsi="SimSun"/>
          <w:sz w:val="21"/>
          <w:szCs w:val="21"/>
        </w:rPr>
        <w:t>T</w:t>
      </w:r>
      <w:r w:rsidR="001709E4" w:rsidRPr="00A433D0">
        <w:rPr>
          <w:rFonts w:ascii="SimSun" w:hAnsi="SimSun" w:hint="eastAsia"/>
          <w:sz w:val="21"/>
          <w:szCs w:val="21"/>
        </w:rPr>
        <w:t>职能时为其他局（下称“受益局”）代收费用，费用后续从收取局转交受益局的过程由《实施细则》管理。尤其是：</w:t>
      </w:r>
    </w:p>
    <w:p w14:paraId="7417F9A1" w14:textId="6C0F4754" w:rsidR="006E0806" w:rsidRPr="00A433D0" w:rsidRDefault="00E77D2D" w:rsidP="00A433D0">
      <w:pPr>
        <w:pStyle w:val="ONUME"/>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根据细则1</w:t>
      </w:r>
      <w:r w:rsidRPr="00A433D0">
        <w:rPr>
          <w:rFonts w:asciiTheme="minorEastAsia" w:eastAsiaTheme="minorEastAsia" w:hAnsiTheme="minorEastAsia"/>
          <w:sz w:val="21"/>
          <w:szCs w:val="21"/>
        </w:rPr>
        <w:t>5.1</w:t>
      </w:r>
      <w:r w:rsidRPr="00A433D0">
        <w:rPr>
          <w:rFonts w:asciiTheme="minorEastAsia" w:eastAsiaTheme="minorEastAsia" w:hAnsiTheme="minorEastAsia" w:hint="eastAsia"/>
          <w:sz w:val="21"/>
          <w:szCs w:val="21"/>
        </w:rPr>
        <w:t>，为国际局的利益缴纳的国际申请费由受理局收取，并“迅速”从该局</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国际局；</w:t>
      </w:r>
    </w:p>
    <w:p w14:paraId="56D089DA" w14:textId="05EAA732" w:rsidR="006E0806" w:rsidRPr="00A433D0" w:rsidRDefault="00FD59B6" w:rsidP="00A433D0">
      <w:pPr>
        <w:pStyle w:val="ONUME"/>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根据细则1</w:t>
      </w:r>
      <w:r w:rsidRPr="00A433D0">
        <w:rPr>
          <w:rFonts w:asciiTheme="minorEastAsia" w:eastAsiaTheme="minorEastAsia" w:hAnsiTheme="minorEastAsia"/>
          <w:sz w:val="21"/>
          <w:szCs w:val="21"/>
        </w:rPr>
        <w:t>6.1</w:t>
      </w:r>
      <w:r w:rsidRPr="00A433D0">
        <w:rPr>
          <w:rFonts w:asciiTheme="minorEastAsia" w:eastAsiaTheme="minorEastAsia" w:hAnsiTheme="minorEastAsia" w:hint="eastAsia"/>
          <w:sz w:val="21"/>
          <w:szCs w:val="21"/>
        </w:rPr>
        <w:t>，为作出国际检索的国际检索单位的利益缴纳的检索费由受理局收取，并“迅速”从受理局</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该单位；</w:t>
      </w:r>
    </w:p>
    <w:p w14:paraId="19454D7C" w14:textId="0ACC54CB" w:rsidR="006E0806" w:rsidRPr="00A433D0" w:rsidRDefault="00DC4F78" w:rsidP="00A433D0">
      <w:pPr>
        <w:pStyle w:val="ONUME"/>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根据细则4</w:t>
      </w:r>
      <w:r w:rsidRPr="00A433D0">
        <w:rPr>
          <w:rFonts w:asciiTheme="minorEastAsia" w:eastAsiaTheme="minorEastAsia" w:hAnsiTheme="minorEastAsia"/>
          <w:sz w:val="21"/>
          <w:szCs w:val="21"/>
        </w:rPr>
        <w:t>5</w:t>
      </w:r>
      <w:r w:rsidR="009E55D2">
        <w:rPr>
          <w:rFonts w:asciiTheme="minorEastAsia" w:eastAsiaTheme="minorEastAsia" w:hAnsiTheme="minorEastAsia" w:hint="eastAsia"/>
          <w:sz w:val="21"/>
          <w:szCs w:val="21"/>
        </w:rPr>
        <w:t>之二.</w:t>
      </w:r>
      <w:r w:rsidRPr="00A433D0">
        <w:rPr>
          <w:rFonts w:asciiTheme="minorEastAsia" w:eastAsiaTheme="minorEastAsia" w:hAnsiTheme="minorEastAsia" w:hint="eastAsia"/>
          <w:sz w:val="21"/>
          <w:szCs w:val="21"/>
        </w:rPr>
        <w:t>3，为</w:t>
      </w:r>
      <w:r w:rsidR="00C277A0" w:rsidRPr="00A433D0">
        <w:rPr>
          <w:rFonts w:asciiTheme="minorEastAsia" w:eastAsiaTheme="minorEastAsia" w:hAnsiTheme="minorEastAsia" w:hint="eastAsia"/>
          <w:sz w:val="21"/>
          <w:szCs w:val="21"/>
        </w:rPr>
        <w:t>被</w:t>
      </w:r>
      <w:r w:rsidRPr="00A433D0">
        <w:rPr>
          <w:rFonts w:asciiTheme="minorEastAsia" w:eastAsiaTheme="minorEastAsia" w:hAnsiTheme="minorEastAsia" w:hint="eastAsia"/>
          <w:sz w:val="21"/>
          <w:szCs w:val="21"/>
        </w:rPr>
        <w:t>指定作出补充检索的单位的利益缴纳的补充检索费由国际局收取，并“迅速”从国际局</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该单位。</w:t>
      </w:r>
    </w:p>
    <w:p w14:paraId="12BA46FF" w14:textId="78624B72" w:rsidR="006E0806" w:rsidRPr="00A433D0" w:rsidRDefault="00CB3898" w:rsidP="00A433D0">
      <w:pPr>
        <w:pStyle w:val="ONUME"/>
        <w:numPr>
          <w:ilvl w:val="1"/>
          <w:numId w:val="23"/>
        </w:numPr>
        <w:overflowPunct w:val="0"/>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根据细则</w:t>
      </w:r>
      <w:r w:rsidRPr="00A433D0">
        <w:rPr>
          <w:rFonts w:asciiTheme="minorEastAsia" w:eastAsiaTheme="minorEastAsia" w:hAnsiTheme="minorEastAsia"/>
          <w:sz w:val="21"/>
          <w:szCs w:val="21"/>
        </w:rPr>
        <w:t>57.1</w:t>
      </w:r>
      <w:r w:rsidRPr="00A433D0">
        <w:rPr>
          <w:rFonts w:asciiTheme="minorEastAsia" w:eastAsiaTheme="minorEastAsia" w:hAnsiTheme="minorEastAsia" w:hint="eastAsia"/>
          <w:sz w:val="21"/>
          <w:szCs w:val="21"/>
        </w:rPr>
        <w:t>和5</w:t>
      </w:r>
      <w:r w:rsidRPr="00A433D0">
        <w:rPr>
          <w:rFonts w:asciiTheme="minorEastAsia" w:eastAsiaTheme="minorEastAsia" w:hAnsiTheme="minorEastAsia"/>
          <w:sz w:val="21"/>
          <w:szCs w:val="21"/>
        </w:rPr>
        <w:t>7.2</w:t>
      </w:r>
      <w:r w:rsidRPr="00A433D0">
        <w:rPr>
          <w:rFonts w:asciiTheme="minorEastAsia" w:eastAsiaTheme="minorEastAsia" w:hAnsiTheme="minorEastAsia" w:hint="eastAsia"/>
          <w:sz w:val="21"/>
          <w:szCs w:val="21"/>
        </w:rPr>
        <w:t>，为国际局的利益缴纳的手续费由国际初步审查单位收取，并“迅速”从该单位</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国际局。</w:t>
      </w:r>
    </w:p>
    <w:p w14:paraId="0F4259EA" w14:textId="625EA60A" w:rsidR="006E0806" w:rsidRPr="00A433D0" w:rsidRDefault="00836BCD" w:rsidP="00A433D0">
      <w:pPr>
        <w:pStyle w:val="ONUME"/>
        <w:numPr>
          <w:ilvl w:val="1"/>
          <w:numId w:val="23"/>
        </w:numPr>
        <w:overflowPunct w:val="0"/>
        <w:spacing w:afterLines="50" w:after="120" w:line="340" w:lineRule="atLeast"/>
        <w:jc w:val="both"/>
        <w:rPr>
          <w:rFonts w:asciiTheme="minorEastAsia" w:eastAsiaTheme="minorEastAsia" w:hAnsiTheme="minorEastAsia"/>
        </w:rPr>
      </w:pPr>
      <w:r w:rsidRPr="005C0495">
        <w:rPr>
          <w:rFonts w:asciiTheme="minorEastAsia" w:eastAsiaTheme="minorEastAsia" w:hAnsiTheme="minorEastAsia" w:hint="eastAsia"/>
          <w:sz w:val="21"/>
          <w:szCs w:val="21"/>
        </w:rPr>
        <w:t>根据细则1</w:t>
      </w:r>
      <w:r w:rsidRPr="005C0495">
        <w:rPr>
          <w:rFonts w:asciiTheme="minorEastAsia" w:eastAsiaTheme="minorEastAsia" w:hAnsiTheme="minorEastAsia"/>
          <w:sz w:val="21"/>
          <w:szCs w:val="21"/>
        </w:rPr>
        <w:t>6.1</w:t>
      </w:r>
      <w:r w:rsidRPr="005C0495">
        <w:rPr>
          <w:rFonts w:asciiTheme="minorEastAsia" w:eastAsiaTheme="minorEastAsia" w:hAnsiTheme="minorEastAsia" w:hint="eastAsia"/>
          <w:sz w:val="21"/>
          <w:szCs w:val="21"/>
        </w:rPr>
        <w:t>（e），</w:t>
      </w:r>
      <w:r w:rsidR="00243B5F" w:rsidRPr="005C0495">
        <w:rPr>
          <w:rFonts w:asciiTheme="minorEastAsia" w:eastAsiaTheme="minorEastAsia" w:hAnsiTheme="minorEastAsia" w:hint="eastAsia"/>
          <w:sz w:val="21"/>
          <w:szCs w:val="21"/>
        </w:rPr>
        <w:t>国际检索单位从受理局收到的</w:t>
      </w:r>
      <w:r w:rsidR="00C32EEF" w:rsidRPr="005C0495">
        <w:rPr>
          <w:rFonts w:asciiTheme="minorEastAsia" w:eastAsiaTheme="minorEastAsia" w:hAnsiTheme="minorEastAsia" w:hint="eastAsia"/>
          <w:sz w:val="21"/>
          <w:szCs w:val="21"/>
        </w:rPr>
        <w:t>（汇率波动产生的）</w:t>
      </w:r>
      <w:r w:rsidR="00243B5F" w:rsidRPr="005C0495">
        <w:rPr>
          <w:rFonts w:asciiTheme="minorEastAsia" w:eastAsiaTheme="minorEastAsia" w:hAnsiTheme="minorEastAsia" w:hint="eastAsia"/>
          <w:sz w:val="21"/>
          <w:szCs w:val="21"/>
        </w:rPr>
        <w:t>检索费</w:t>
      </w:r>
      <w:r w:rsidR="00C32EEF" w:rsidRPr="005C0495">
        <w:rPr>
          <w:rFonts w:asciiTheme="minorEastAsia" w:eastAsiaTheme="minorEastAsia" w:hAnsiTheme="minorEastAsia" w:hint="eastAsia"/>
          <w:sz w:val="21"/>
          <w:szCs w:val="21"/>
        </w:rPr>
        <w:t>差额</w:t>
      </w:r>
      <w:r w:rsidR="00243B5F" w:rsidRPr="005C0495">
        <w:rPr>
          <w:rFonts w:asciiTheme="minorEastAsia" w:eastAsiaTheme="minorEastAsia" w:hAnsiTheme="minorEastAsia" w:hint="eastAsia"/>
          <w:sz w:val="21"/>
          <w:szCs w:val="21"/>
        </w:rPr>
        <w:t>从国际局</w:t>
      </w:r>
      <w:r w:rsidR="00DD1ED4">
        <w:rPr>
          <w:rFonts w:asciiTheme="minorEastAsia" w:eastAsiaTheme="minorEastAsia" w:hAnsiTheme="minorEastAsia" w:hint="eastAsia"/>
          <w:sz w:val="21"/>
          <w:szCs w:val="21"/>
        </w:rPr>
        <w:t>汇交</w:t>
      </w:r>
      <w:r w:rsidR="00243B5F" w:rsidRPr="005C0495">
        <w:rPr>
          <w:rFonts w:asciiTheme="minorEastAsia" w:eastAsiaTheme="minorEastAsia" w:hAnsiTheme="minorEastAsia" w:hint="eastAsia"/>
          <w:sz w:val="21"/>
          <w:szCs w:val="21"/>
        </w:rPr>
        <w:t>国际检索单位（如果差额属于该单位），或是从该单位</w:t>
      </w:r>
      <w:r w:rsidR="00DD1ED4">
        <w:rPr>
          <w:rFonts w:asciiTheme="minorEastAsia" w:eastAsiaTheme="minorEastAsia" w:hAnsiTheme="minorEastAsia" w:hint="eastAsia"/>
          <w:sz w:val="21"/>
          <w:szCs w:val="21"/>
        </w:rPr>
        <w:t>汇交</w:t>
      </w:r>
      <w:r w:rsidR="00243B5F" w:rsidRPr="005C0495">
        <w:rPr>
          <w:rFonts w:asciiTheme="minorEastAsia" w:eastAsiaTheme="minorEastAsia" w:hAnsiTheme="minorEastAsia" w:hint="eastAsia"/>
          <w:sz w:val="21"/>
          <w:szCs w:val="21"/>
        </w:rPr>
        <w:t>国际局（如果差额属于国际局）</w:t>
      </w:r>
      <w:r w:rsidR="00243B5F" w:rsidRPr="00A433D0">
        <w:rPr>
          <w:rFonts w:asciiTheme="minorEastAsia" w:eastAsiaTheme="minorEastAsia" w:hAnsiTheme="minorEastAsia" w:hint="eastAsia"/>
        </w:rPr>
        <w:t>。</w:t>
      </w:r>
    </w:p>
    <w:p w14:paraId="0E7A4357" w14:textId="1DF0D9E1" w:rsidR="003921E7" w:rsidRPr="00A433D0" w:rsidRDefault="00243B5F"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在实践中，这些要求通常通过每月</w:t>
      </w:r>
      <w:r w:rsidR="00DD1ED4">
        <w:rPr>
          <w:rFonts w:ascii="SimSun" w:hAnsi="SimSun" w:hint="eastAsia"/>
          <w:sz w:val="21"/>
          <w:szCs w:val="21"/>
        </w:rPr>
        <w:t>汇交</w:t>
      </w:r>
      <w:r w:rsidRPr="00A433D0">
        <w:rPr>
          <w:rFonts w:ascii="SimSun" w:hAnsi="SimSun" w:hint="eastAsia"/>
          <w:sz w:val="21"/>
          <w:szCs w:val="21"/>
        </w:rPr>
        <w:t>费用来实施，但有着各种不同的时间</w:t>
      </w:r>
      <w:r w:rsidR="00BD41D9" w:rsidRPr="00A433D0">
        <w:rPr>
          <w:rFonts w:ascii="SimSun" w:hAnsi="SimSun" w:hint="eastAsia"/>
          <w:sz w:val="21"/>
          <w:szCs w:val="21"/>
        </w:rPr>
        <w:t>表</w:t>
      </w:r>
      <w:r w:rsidRPr="00A433D0">
        <w:rPr>
          <w:rFonts w:ascii="SimSun" w:hAnsi="SimSun" w:hint="eastAsia"/>
          <w:sz w:val="21"/>
          <w:szCs w:val="21"/>
        </w:rPr>
        <w:t>以及传送支持信息的格式和途径。</w:t>
      </w:r>
    </w:p>
    <w:p w14:paraId="34B7BB5A" w14:textId="6B6B35B3" w:rsidR="003022CE" w:rsidRPr="00A433D0" w:rsidRDefault="00D41A28" w:rsidP="00A433D0">
      <w:pPr>
        <w:pStyle w:val="Heading1"/>
        <w:spacing w:beforeLines="100" w:afterLines="50" w:after="120" w:line="340" w:lineRule="atLeast"/>
        <w:rPr>
          <w:rFonts w:ascii="SimHei" w:eastAsia="SimHei" w:hAnsi="SimHei"/>
          <w:b w:val="0"/>
          <w:sz w:val="21"/>
          <w:szCs w:val="21"/>
        </w:rPr>
      </w:pPr>
      <w:bookmarkStart w:id="6" w:name="_Ref2178285"/>
      <w:r w:rsidRPr="00A433D0">
        <w:rPr>
          <w:rFonts w:ascii="SimHei" w:eastAsia="SimHei" w:hAnsi="SimHei" w:hint="eastAsia"/>
          <w:b w:val="0"/>
          <w:sz w:val="21"/>
          <w:szCs w:val="21"/>
        </w:rPr>
        <w:t>拟议的新程序</w:t>
      </w:r>
    </w:p>
    <w:p w14:paraId="629B05CC" w14:textId="4839BD2D" w:rsidR="00EE0720" w:rsidRPr="00A433D0" w:rsidRDefault="003B3EB0"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拟议的新程序涉及按照共同的时间</w:t>
      </w:r>
      <w:r w:rsidR="00BD41D9" w:rsidRPr="00A433D0">
        <w:rPr>
          <w:rFonts w:ascii="SimSun" w:hAnsi="SimSun" w:hint="eastAsia"/>
          <w:sz w:val="21"/>
          <w:szCs w:val="21"/>
        </w:rPr>
        <w:t>表</w:t>
      </w:r>
      <w:r w:rsidRPr="00A433D0">
        <w:rPr>
          <w:rFonts w:ascii="SimSun" w:hAnsi="SimSun" w:hint="eastAsia"/>
          <w:sz w:val="21"/>
          <w:szCs w:val="21"/>
        </w:rPr>
        <w:t>和共同程序，在不同的参与局之间</w:t>
      </w:r>
      <w:r w:rsidR="00BD41D9" w:rsidRPr="00A433D0">
        <w:rPr>
          <w:rFonts w:ascii="SimSun" w:hAnsi="SimSun" w:hint="eastAsia"/>
          <w:sz w:val="21"/>
          <w:szCs w:val="21"/>
        </w:rPr>
        <w:t>通过国际局</w:t>
      </w:r>
      <w:r w:rsidRPr="00A433D0">
        <w:rPr>
          <w:rFonts w:ascii="SimSun" w:hAnsi="SimSun" w:hint="eastAsia"/>
          <w:sz w:val="21"/>
          <w:szCs w:val="21"/>
        </w:rPr>
        <w:t>进行所有的费用</w:t>
      </w:r>
      <w:r w:rsidR="00DD1ED4">
        <w:rPr>
          <w:rFonts w:ascii="SimSun" w:hAnsi="SimSun" w:hint="eastAsia"/>
          <w:sz w:val="21"/>
          <w:szCs w:val="21"/>
        </w:rPr>
        <w:t>汇交</w:t>
      </w:r>
      <w:r w:rsidRPr="00A433D0">
        <w:rPr>
          <w:rFonts w:ascii="SimSun" w:hAnsi="SimSun" w:hint="eastAsia"/>
          <w:sz w:val="21"/>
          <w:szCs w:val="21"/>
        </w:rPr>
        <w:t>。理想的情况是这一安排会使国际局与任何特定主管局之间的交易数量最小化。但各主管局可与国际局商议（对于既</w:t>
      </w:r>
      <w:r w:rsidR="00DD1ED4">
        <w:rPr>
          <w:rFonts w:ascii="SimSun" w:hAnsi="SimSun" w:hint="eastAsia"/>
          <w:sz w:val="21"/>
          <w:szCs w:val="21"/>
        </w:rPr>
        <w:t>汇交</w:t>
      </w:r>
      <w:r w:rsidRPr="00A433D0">
        <w:rPr>
          <w:rFonts w:ascii="SimSun" w:hAnsi="SimSun" w:hint="eastAsia"/>
          <w:sz w:val="21"/>
          <w:szCs w:val="21"/>
        </w:rPr>
        <w:t>也接收费用的主管局）是否对</w:t>
      </w:r>
      <w:r w:rsidR="004749F7" w:rsidRPr="00A433D0">
        <w:rPr>
          <w:rFonts w:ascii="SimSun" w:hAnsi="SimSun" w:hint="eastAsia"/>
          <w:sz w:val="21"/>
          <w:szCs w:val="21"/>
        </w:rPr>
        <w:t>收付款</w:t>
      </w:r>
      <w:r w:rsidRPr="00A433D0">
        <w:rPr>
          <w:rFonts w:ascii="SimSun" w:hAnsi="SimSun" w:hint="eastAsia"/>
          <w:sz w:val="21"/>
          <w:szCs w:val="21"/>
        </w:rPr>
        <w:t>进行净额清算</w:t>
      </w:r>
      <w:r w:rsidR="00236386" w:rsidRPr="00A433D0">
        <w:rPr>
          <w:rFonts w:ascii="SimSun" w:hAnsi="SimSun" w:hint="eastAsia"/>
          <w:sz w:val="21"/>
          <w:szCs w:val="21"/>
        </w:rPr>
        <w:t>，以及付给</w:t>
      </w:r>
      <w:r w:rsidR="004749F7" w:rsidRPr="00A433D0">
        <w:rPr>
          <w:rFonts w:ascii="SimSun" w:hAnsi="SimSun" w:hint="eastAsia"/>
          <w:sz w:val="21"/>
          <w:szCs w:val="21"/>
        </w:rPr>
        <w:t>不同主管局</w:t>
      </w:r>
      <w:r w:rsidR="00236386" w:rsidRPr="00A433D0">
        <w:rPr>
          <w:rFonts w:ascii="SimSun" w:hAnsi="SimSun" w:hint="eastAsia"/>
          <w:sz w:val="21"/>
          <w:szCs w:val="21"/>
        </w:rPr>
        <w:t>或从不同主管局收到的款项是否合并为一笔款项交易还是分开交易。</w:t>
      </w:r>
    </w:p>
    <w:p w14:paraId="4234E56E" w14:textId="02B3AC10" w:rsidR="00EE0720" w:rsidRPr="00A433D0" w:rsidRDefault="00BA6E00"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同时是一件国际申请的受理局和国际检索单位的主管局</w:t>
      </w:r>
      <w:r w:rsidR="00DC6AEA" w:rsidRPr="00A433D0">
        <w:rPr>
          <w:rFonts w:ascii="SimSun" w:hAnsi="SimSun" w:hint="eastAsia"/>
          <w:sz w:val="21"/>
          <w:szCs w:val="21"/>
        </w:rPr>
        <w:t>将</w:t>
      </w:r>
      <w:r w:rsidR="00B50583" w:rsidRPr="00A433D0">
        <w:rPr>
          <w:rFonts w:ascii="SimSun" w:hAnsi="SimSun" w:hint="eastAsia"/>
          <w:sz w:val="21"/>
          <w:szCs w:val="21"/>
        </w:rPr>
        <w:t>根据被认为适当的程序，</w:t>
      </w:r>
      <w:r w:rsidR="00DC6AEA" w:rsidRPr="00A433D0">
        <w:rPr>
          <w:rFonts w:ascii="SimSun" w:hAnsi="SimSun" w:hint="eastAsia"/>
          <w:sz w:val="21"/>
          <w:szCs w:val="21"/>
        </w:rPr>
        <w:t>继续负责可能要求的在该局</w:t>
      </w:r>
      <w:r w:rsidR="00B50583" w:rsidRPr="00A433D0">
        <w:rPr>
          <w:rFonts w:ascii="SimSun" w:hAnsi="SimSun" w:hint="eastAsia"/>
          <w:sz w:val="21"/>
          <w:szCs w:val="21"/>
        </w:rPr>
        <w:t>内部</w:t>
      </w:r>
      <w:r w:rsidR="00DC6AEA" w:rsidRPr="00A433D0">
        <w:rPr>
          <w:rFonts w:ascii="SimSun" w:hAnsi="SimSun" w:hint="eastAsia"/>
          <w:sz w:val="21"/>
          <w:szCs w:val="21"/>
        </w:rPr>
        <w:t>代表不同职能的账户之间</w:t>
      </w:r>
      <w:r w:rsidR="00DD1ED4">
        <w:rPr>
          <w:rFonts w:ascii="SimSun" w:hAnsi="SimSun" w:hint="eastAsia"/>
          <w:sz w:val="21"/>
          <w:szCs w:val="21"/>
        </w:rPr>
        <w:t>汇交</w:t>
      </w:r>
      <w:r w:rsidR="00B50583" w:rsidRPr="00A433D0">
        <w:rPr>
          <w:rFonts w:ascii="SimSun" w:hAnsi="SimSun" w:hint="eastAsia"/>
          <w:sz w:val="21"/>
          <w:szCs w:val="21"/>
        </w:rPr>
        <w:t>费用</w:t>
      </w:r>
      <w:r w:rsidR="00DC6AEA" w:rsidRPr="00A433D0">
        <w:rPr>
          <w:rFonts w:ascii="SimSun" w:hAnsi="SimSun" w:hint="eastAsia"/>
          <w:sz w:val="21"/>
          <w:szCs w:val="21"/>
        </w:rPr>
        <w:t>。</w:t>
      </w:r>
    </w:p>
    <w:bookmarkEnd w:id="6"/>
    <w:p w14:paraId="2A335FCD" w14:textId="02B49F57" w:rsidR="004B4ABC" w:rsidRPr="00A433D0" w:rsidRDefault="00B50583"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lastRenderedPageBreak/>
        <w:t>具体来说，所要求的程序如下：</w:t>
      </w:r>
    </w:p>
    <w:p w14:paraId="23F731AE" w14:textId="66516EB2" w:rsidR="008B12A4" w:rsidRPr="00A433D0" w:rsidRDefault="008B12A4" w:rsidP="00A433D0">
      <w:pPr>
        <w:pStyle w:val="ONUME"/>
        <w:spacing w:afterLines="50" w:after="120" w:line="340" w:lineRule="atLeast"/>
        <w:jc w:val="both"/>
        <w:rPr>
          <w:rFonts w:asciiTheme="minorEastAsia" w:eastAsiaTheme="minorEastAsia" w:hAnsiTheme="minorEastAsia"/>
          <w:sz w:val="21"/>
          <w:szCs w:val="21"/>
          <w:u w:val="single"/>
        </w:rPr>
      </w:pPr>
      <w:r w:rsidRPr="0085007F">
        <w:rPr>
          <w:sz w:val="21"/>
          <w:szCs w:val="21"/>
        </w:rPr>
        <w:tab/>
      </w:r>
      <w:r w:rsidR="00AB008F" w:rsidRPr="00A433D0">
        <w:rPr>
          <w:rFonts w:asciiTheme="minorEastAsia" w:eastAsiaTheme="minorEastAsia" w:hAnsiTheme="minorEastAsia" w:hint="eastAsia"/>
          <w:sz w:val="21"/>
          <w:szCs w:val="21"/>
          <w:u w:val="single"/>
        </w:rPr>
        <w:t>缴纳</w:t>
      </w:r>
      <w:r w:rsidR="00CE705B" w:rsidRPr="00A433D0">
        <w:rPr>
          <w:rFonts w:asciiTheme="minorEastAsia" w:eastAsiaTheme="minorEastAsia" w:hAnsiTheme="minorEastAsia" w:hint="eastAsia"/>
          <w:sz w:val="21"/>
          <w:szCs w:val="21"/>
          <w:u w:val="single"/>
        </w:rPr>
        <w:t>各项费用的通知</w:t>
      </w:r>
    </w:p>
    <w:p w14:paraId="24E2A815" w14:textId="5D10954E" w:rsidR="00EE0720" w:rsidRPr="00A433D0" w:rsidRDefault="009B54D4" w:rsidP="00A433D0">
      <w:pPr>
        <w:pStyle w:val="ONUME"/>
        <w:numPr>
          <w:ilvl w:val="1"/>
          <w:numId w:val="23"/>
        </w:numPr>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为另一个主管局（受益局）代收费用的各主管局（收取局）迅速通知国际局，确认某项费用已全额缴纳。</w:t>
      </w:r>
    </w:p>
    <w:p w14:paraId="53D009E9" w14:textId="603CBEBB" w:rsidR="009F306E" w:rsidRPr="00A433D0" w:rsidRDefault="009B54D4" w:rsidP="00A433D0">
      <w:pPr>
        <w:pStyle w:val="ONUME"/>
        <w:numPr>
          <w:ilvl w:val="1"/>
          <w:numId w:val="23"/>
        </w:numPr>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国际局然后通知受益局已收到费用。该局依据从国际局收到的通知（和所要求的任何其他文件或信息，如检索费情况下的检索本）开始采取已为此缴费的行动。</w:t>
      </w:r>
    </w:p>
    <w:p w14:paraId="7E84C8AA" w14:textId="50610CB1" w:rsidR="008B12A4" w:rsidRPr="00A433D0" w:rsidRDefault="00952E14" w:rsidP="00A433D0">
      <w:pPr>
        <w:pStyle w:val="ONUME"/>
        <w:spacing w:afterLines="50" w:after="120" w:line="340" w:lineRule="atLeast"/>
        <w:ind w:left="567"/>
        <w:jc w:val="both"/>
        <w:rPr>
          <w:rFonts w:asciiTheme="minorEastAsia" w:eastAsiaTheme="minorEastAsia" w:hAnsiTheme="minorEastAsia"/>
          <w:sz w:val="21"/>
          <w:szCs w:val="21"/>
          <w:u w:val="single"/>
        </w:rPr>
      </w:pPr>
      <w:r w:rsidRPr="00A433D0">
        <w:rPr>
          <w:rFonts w:asciiTheme="minorEastAsia" w:eastAsiaTheme="minorEastAsia" w:hAnsiTheme="minorEastAsia" w:hint="eastAsia"/>
          <w:sz w:val="21"/>
          <w:szCs w:val="21"/>
          <w:u w:val="single"/>
        </w:rPr>
        <w:t>上月期间收取费用综合清单——</w:t>
      </w:r>
      <w:r w:rsidR="00BB161E" w:rsidRPr="00A433D0">
        <w:rPr>
          <w:rFonts w:asciiTheme="minorEastAsia" w:eastAsiaTheme="minorEastAsia" w:hAnsiTheme="minorEastAsia" w:hint="eastAsia"/>
          <w:sz w:val="21"/>
          <w:szCs w:val="21"/>
          <w:u w:val="single"/>
        </w:rPr>
        <w:t>在</w:t>
      </w:r>
      <w:r w:rsidRPr="00A433D0">
        <w:rPr>
          <w:rFonts w:asciiTheme="minorEastAsia" w:eastAsiaTheme="minorEastAsia" w:hAnsiTheme="minorEastAsia" w:hint="eastAsia"/>
          <w:sz w:val="21"/>
          <w:szCs w:val="21"/>
          <w:u w:val="single"/>
        </w:rPr>
        <w:t>没有净额清算情况下收取局</w:t>
      </w:r>
      <w:r w:rsidR="00FD0965" w:rsidRPr="00A433D0">
        <w:rPr>
          <w:rFonts w:asciiTheme="minorEastAsia" w:eastAsiaTheme="minorEastAsia" w:hAnsiTheme="minorEastAsia" w:hint="eastAsia"/>
          <w:sz w:val="21"/>
          <w:szCs w:val="21"/>
          <w:u w:val="single"/>
        </w:rPr>
        <w:t>支付的款项</w:t>
      </w:r>
    </w:p>
    <w:p w14:paraId="425DCDCA" w14:textId="3630D491" w:rsidR="009F306E" w:rsidRPr="00A433D0" w:rsidRDefault="009E1604" w:rsidP="00A433D0">
      <w:pPr>
        <w:pStyle w:val="ONUME"/>
        <w:numPr>
          <w:ilvl w:val="1"/>
          <w:numId w:val="23"/>
        </w:numPr>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在每月第一个特定日期，各收取局会向国际局提供一份或多于一份清单，汇总关于在上个日历月为其他主管局所代收所有费用的信息，以及处理前几个月中出现的</w:t>
      </w:r>
      <w:r w:rsidR="00A356DC" w:rsidRPr="00A433D0">
        <w:rPr>
          <w:rFonts w:asciiTheme="minorEastAsia" w:eastAsiaTheme="minorEastAsia" w:hAnsiTheme="minorEastAsia" w:hint="eastAsia"/>
          <w:sz w:val="21"/>
          <w:szCs w:val="21"/>
        </w:rPr>
        <w:t>改正</w:t>
      </w:r>
      <w:r w:rsidRPr="00A433D0">
        <w:rPr>
          <w:rFonts w:asciiTheme="minorEastAsia" w:eastAsiaTheme="minorEastAsia" w:hAnsiTheme="minorEastAsia" w:hint="eastAsia"/>
          <w:sz w:val="21"/>
          <w:szCs w:val="21"/>
        </w:rPr>
        <w:t>和遗漏所要求的任何信息。</w:t>
      </w:r>
      <w:r w:rsidR="00E5219F" w:rsidRPr="00A433D0">
        <w:rPr>
          <w:rFonts w:asciiTheme="minorEastAsia" w:eastAsiaTheme="minorEastAsia" w:hAnsiTheme="minorEastAsia" w:hint="eastAsia"/>
          <w:sz w:val="21"/>
          <w:szCs w:val="21"/>
        </w:rPr>
        <w:t>对于通过</w:t>
      </w:r>
      <w:proofErr w:type="spellStart"/>
      <w:r w:rsidR="00E5219F" w:rsidRPr="00A433D0">
        <w:rPr>
          <w:rFonts w:asciiTheme="minorEastAsia" w:eastAsiaTheme="minorEastAsia" w:hAnsiTheme="minorEastAsia" w:hint="eastAsia"/>
          <w:sz w:val="21"/>
          <w:szCs w:val="21"/>
        </w:rPr>
        <w:t>e</w:t>
      </w:r>
      <w:r w:rsidR="00E5219F" w:rsidRPr="00A433D0">
        <w:rPr>
          <w:rFonts w:asciiTheme="minorEastAsia" w:eastAsiaTheme="minorEastAsia" w:hAnsiTheme="minorEastAsia"/>
          <w:sz w:val="21"/>
          <w:szCs w:val="21"/>
        </w:rPr>
        <w:t>PCT</w:t>
      </w:r>
      <w:proofErr w:type="spellEnd"/>
      <w:r w:rsidR="00E5219F" w:rsidRPr="00A433D0">
        <w:rPr>
          <w:rFonts w:asciiTheme="minorEastAsia" w:eastAsiaTheme="minorEastAsia" w:hAnsiTheme="minorEastAsia" w:hint="eastAsia"/>
          <w:sz w:val="21"/>
          <w:szCs w:val="21"/>
        </w:rPr>
        <w:t>提交相关各项通知的主管局，国际局会以该局的名义自动制订该清单（为这个目的正在开发一个系统，允许主管局确认并在必要时</w:t>
      </w:r>
      <w:r w:rsidR="00A356DC" w:rsidRPr="00A433D0">
        <w:rPr>
          <w:rFonts w:asciiTheme="minorEastAsia" w:eastAsiaTheme="minorEastAsia" w:hAnsiTheme="minorEastAsia" w:hint="eastAsia"/>
          <w:sz w:val="21"/>
          <w:szCs w:val="21"/>
        </w:rPr>
        <w:t>改正</w:t>
      </w:r>
      <w:r w:rsidR="00E5219F" w:rsidRPr="00A433D0">
        <w:rPr>
          <w:rFonts w:asciiTheme="minorEastAsia" w:eastAsiaTheme="minorEastAsia" w:hAnsiTheme="minorEastAsia" w:hint="eastAsia"/>
          <w:sz w:val="21"/>
          <w:szCs w:val="21"/>
        </w:rPr>
        <w:t>详细信息）。</w:t>
      </w:r>
    </w:p>
    <w:p w14:paraId="35CE022D" w14:textId="6243632B" w:rsidR="009F306E" w:rsidRPr="00A433D0" w:rsidRDefault="00265E89" w:rsidP="00A433D0">
      <w:pPr>
        <w:pStyle w:val="ONUME"/>
        <w:numPr>
          <w:ilvl w:val="1"/>
          <w:numId w:val="23"/>
        </w:numPr>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如果收取局不同意把这些付款与应从其他主管局收到的款项进行净额清算，该局将在不晚于下文第1</w:t>
      </w:r>
      <w:r w:rsidRPr="00A433D0">
        <w:rPr>
          <w:rFonts w:asciiTheme="minorEastAsia" w:eastAsiaTheme="minorEastAsia" w:hAnsiTheme="minorEastAsia"/>
          <w:sz w:val="21"/>
          <w:szCs w:val="21"/>
        </w:rPr>
        <w:t>8</w:t>
      </w:r>
      <w:r w:rsidRPr="00A433D0">
        <w:rPr>
          <w:rFonts w:asciiTheme="minorEastAsia" w:eastAsiaTheme="minorEastAsia" w:hAnsiTheme="minorEastAsia" w:hint="eastAsia"/>
          <w:sz w:val="21"/>
          <w:szCs w:val="21"/>
        </w:rPr>
        <w:t>段所述</w:t>
      </w:r>
      <w:r w:rsidR="00085332" w:rsidRPr="00A433D0">
        <w:rPr>
          <w:rFonts w:asciiTheme="minorEastAsia" w:eastAsiaTheme="minorEastAsia" w:hAnsiTheme="minorEastAsia" w:hint="eastAsia"/>
          <w:sz w:val="21"/>
          <w:szCs w:val="21"/>
        </w:rPr>
        <w:t>时间表</w:t>
      </w:r>
      <w:r w:rsidRPr="00A433D0">
        <w:rPr>
          <w:rFonts w:asciiTheme="minorEastAsia" w:eastAsiaTheme="minorEastAsia" w:hAnsiTheme="minorEastAsia" w:hint="eastAsia"/>
          <w:sz w:val="21"/>
          <w:szCs w:val="21"/>
        </w:rPr>
        <w:t>的时间</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国际局</w:t>
      </w:r>
      <w:r w:rsidR="000652D5" w:rsidRPr="00A433D0">
        <w:rPr>
          <w:rFonts w:asciiTheme="minorEastAsia" w:eastAsiaTheme="minorEastAsia" w:hAnsiTheme="minorEastAsia" w:hint="eastAsia"/>
          <w:sz w:val="21"/>
          <w:szCs w:val="21"/>
        </w:rPr>
        <w:t>所显示的数额。收取局可选择单笔付款（可能的情况下优先选择）或多笔付款，对于后者，每笔付款代表</w:t>
      </w:r>
      <w:r w:rsidR="00FA74F1" w:rsidRPr="00A433D0">
        <w:rPr>
          <w:rFonts w:asciiTheme="minorEastAsia" w:eastAsiaTheme="minorEastAsia" w:hAnsiTheme="minorEastAsia" w:hint="eastAsia"/>
          <w:sz w:val="21"/>
          <w:szCs w:val="21"/>
        </w:rPr>
        <w:t>某一商定同意的费用组别的小计，如国际申请费或</w:t>
      </w:r>
      <w:r w:rsidR="008A2A9B" w:rsidRPr="00A433D0">
        <w:rPr>
          <w:rFonts w:asciiTheme="minorEastAsia" w:eastAsiaTheme="minorEastAsia" w:hAnsiTheme="minorEastAsia" w:hint="eastAsia"/>
          <w:sz w:val="21"/>
          <w:szCs w:val="21"/>
        </w:rPr>
        <w:t>应付给特定国际检索单位的</w:t>
      </w:r>
      <w:r w:rsidR="00FA74F1" w:rsidRPr="00A433D0">
        <w:rPr>
          <w:rFonts w:asciiTheme="minorEastAsia" w:eastAsiaTheme="minorEastAsia" w:hAnsiTheme="minorEastAsia" w:hint="eastAsia"/>
          <w:sz w:val="21"/>
          <w:szCs w:val="21"/>
        </w:rPr>
        <w:t>检索费。</w:t>
      </w:r>
    </w:p>
    <w:p w14:paraId="67263C9C" w14:textId="492776BE" w:rsidR="005212BE" w:rsidRPr="00A433D0" w:rsidRDefault="008A2A9B" w:rsidP="00A433D0">
      <w:pPr>
        <w:pStyle w:val="ONUME"/>
        <w:numPr>
          <w:ilvl w:val="1"/>
          <w:numId w:val="23"/>
        </w:numPr>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如果受理局以不同于确定货币的规定货币收取检索费，国际局通常会以规定货币收到费用，但以确定货币把费用</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国际检索单位。对于以这种方式</w:t>
      </w:r>
      <w:r w:rsidR="00DD1ED4">
        <w:rPr>
          <w:rFonts w:asciiTheme="minorEastAsia" w:eastAsiaTheme="minorEastAsia" w:hAnsiTheme="minorEastAsia" w:hint="eastAsia"/>
          <w:sz w:val="21"/>
          <w:szCs w:val="21"/>
        </w:rPr>
        <w:t>汇交</w:t>
      </w:r>
      <w:r w:rsidRPr="00A433D0">
        <w:rPr>
          <w:rFonts w:asciiTheme="minorEastAsia" w:eastAsiaTheme="minorEastAsia" w:hAnsiTheme="minorEastAsia" w:hint="eastAsia"/>
          <w:sz w:val="21"/>
          <w:szCs w:val="21"/>
        </w:rPr>
        <w:t>费用的任何申请，</w:t>
      </w:r>
      <w:r w:rsidR="00D42891" w:rsidRPr="00A433D0">
        <w:rPr>
          <w:rFonts w:asciiTheme="minorEastAsia" w:eastAsiaTheme="minorEastAsia" w:hAnsiTheme="minorEastAsia" w:hint="eastAsia"/>
          <w:sz w:val="21"/>
          <w:szCs w:val="21"/>
        </w:rPr>
        <w:t>这种做法</w:t>
      </w:r>
      <w:r w:rsidRPr="00A433D0">
        <w:rPr>
          <w:rFonts w:asciiTheme="minorEastAsia" w:eastAsiaTheme="minorEastAsia" w:hAnsiTheme="minorEastAsia" w:hint="eastAsia"/>
          <w:sz w:val="21"/>
          <w:szCs w:val="21"/>
        </w:rPr>
        <w:t>就无需根据细则</w:t>
      </w:r>
      <w:r w:rsidRPr="00A433D0">
        <w:rPr>
          <w:rFonts w:asciiTheme="minorEastAsia" w:eastAsiaTheme="minorEastAsia" w:hAnsiTheme="minorEastAsia"/>
          <w:sz w:val="21"/>
          <w:szCs w:val="21"/>
        </w:rPr>
        <w:t>Rule 16.1(e)</w:t>
      </w:r>
      <w:r w:rsidRPr="00A433D0">
        <w:rPr>
          <w:rFonts w:asciiTheme="minorEastAsia" w:eastAsiaTheme="minorEastAsia" w:hAnsiTheme="minorEastAsia" w:hint="eastAsia"/>
          <w:sz w:val="21"/>
          <w:szCs w:val="21"/>
        </w:rPr>
        <w:t>支付差额。</w:t>
      </w:r>
    </w:p>
    <w:p w14:paraId="1731D8C1" w14:textId="6CF72A67" w:rsidR="008B12A4" w:rsidRPr="00A433D0" w:rsidRDefault="007E56E6" w:rsidP="00A433D0">
      <w:pPr>
        <w:pStyle w:val="ONUME"/>
        <w:spacing w:afterLines="50" w:after="120" w:line="340" w:lineRule="atLeast"/>
        <w:ind w:left="567"/>
        <w:jc w:val="both"/>
        <w:rPr>
          <w:rFonts w:asciiTheme="minorEastAsia" w:eastAsiaTheme="minorEastAsia" w:hAnsiTheme="minorEastAsia"/>
          <w:sz w:val="21"/>
          <w:szCs w:val="21"/>
          <w:u w:val="single"/>
        </w:rPr>
      </w:pPr>
      <w:r w:rsidRPr="00A433D0">
        <w:rPr>
          <w:rFonts w:asciiTheme="minorEastAsia" w:eastAsiaTheme="minorEastAsia" w:hAnsiTheme="minorEastAsia" w:hint="eastAsia"/>
          <w:sz w:val="21"/>
          <w:szCs w:val="21"/>
          <w:u w:val="single"/>
        </w:rPr>
        <w:t>为国际检索单位代收费用的综合清单——支付受益局的款项</w:t>
      </w:r>
    </w:p>
    <w:p w14:paraId="5CF06597" w14:textId="6122A661" w:rsidR="008B12A4" w:rsidRPr="00A433D0" w:rsidRDefault="001530CA" w:rsidP="00A433D0">
      <w:pPr>
        <w:pStyle w:val="ONUME"/>
        <w:numPr>
          <w:ilvl w:val="1"/>
          <w:numId w:val="23"/>
        </w:numPr>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在每月第二个特定日期，国际局会</w:t>
      </w:r>
      <w:r w:rsidR="00EA6074" w:rsidRPr="00A433D0">
        <w:rPr>
          <w:rFonts w:asciiTheme="minorEastAsia" w:eastAsiaTheme="minorEastAsia" w:hAnsiTheme="minorEastAsia" w:hint="eastAsia"/>
          <w:sz w:val="21"/>
          <w:szCs w:val="21"/>
        </w:rPr>
        <w:t>向</w:t>
      </w:r>
      <w:r w:rsidRPr="00A433D0">
        <w:rPr>
          <w:rFonts w:asciiTheme="minorEastAsia" w:eastAsiaTheme="minorEastAsia" w:hAnsiTheme="minorEastAsia" w:hint="eastAsia"/>
          <w:sz w:val="21"/>
          <w:szCs w:val="21"/>
        </w:rPr>
        <w:t>从其他局收到为其所代收费用的主管局（主要是作为国际检索单位的主管局）</w:t>
      </w:r>
      <w:r w:rsidR="00EA6074" w:rsidRPr="00A433D0">
        <w:rPr>
          <w:rFonts w:asciiTheme="minorEastAsia" w:eastAsiaTheme="minorEastAsia" w:hAnsiTheme="minorEastAsia" w:hint="eastAsia"/>
          <w:sz w:val="21"/>
          <w:szCs w:val="21"/>
        </w:rPr>
        <w:t>提交</w:t>
      </w:r>
      <w:r w:rsidRPr="00A433D0">
        <w:rPr>
          <w:rFonts w:asciiTheme="minorEastAsia" w:eastAsiaTheme="minorEastAsia" w:hAnsiTheme="minorEastAsia" w:hint="eastAsia"/>
          <w:sz w:val="21"/>
          <w:szCs w:val="21"/>
        </w:rPr>
        <w:t>清单，对收取局在上月收取的总额进行归纳汇总。</w:t>
      </w:r>
    </w:p>
    <w:p w14:paraId="1A054EB6" w14:textId="1B3BD022" w:rsidR="005F020E" w:rsidRPr="00A433D0" w:rsidRDefault="000B643A" w:rsidP="00A433D0">
      <w:pPr>
        <w:pStyle w:val="ONUME"/>
        <w:numPr>
          <w:ilvl w:val="1"/>
          <w:numId w:val="23"/>
        </w:numPr>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如果同意对费用进行净额清算，国际局将告知对方主管局酌情由国际局或对方主管局支付的差额。</w:t>
      </w:r>
    </w:p>
    <w:p w14:paraId="3CCAE9BD" w14:textId="703FD7D9" w:rsidR="00F03A80" w:rsidRPr="00A433D0" w:rsidRDefault="00703AEE" w:rsidP="00A433D0">
      <w:pPr>
        <w:pStyle w:val="ONUME"/>
        <w:numPr>
          <w:ilvl w:val="1"/>
          <w:numId w:val="23"/>
        </w:numPr>
        <w:spacing w:afterLines="50" w:after="120" w:line="340" w:lineRule="atLeast"/>
        <w:jc w:val="both"/>
        <w:rPr>
          <w:rFonts w:asciiTheme="minorEastAsia" w:eastAsiaTheme="minorEastAsia" w:hAnsiTheme="minorEastAsia"/>
          <w:sz w:val="21"/>
          <w:szCs w:val="21"/>
        </w:rPr>
      </w:pPr>
      <w:r w:rsidRPr="00A433D0">
        <w:rPr>
          <w:rFonts w:asciiTheme="minorEastAsia" w:eastAsiaTheme="minorEastAsia" w:hAnsiTheme="minorEastAsia" w:hint="eastAsia"/>
          <w:sz w:val="21"/>
          <w:szCs w:val="21"/>
        </w:rPr>
        <w:t>国际局（如果没有进行净额清算，或</w:t>
      </w:r>
      <w:r w:rsidR="00902C19" w:rsidRPr="00A433D0">
        <w:rPr>
          <w:rFonts w:asciiTheme="minorEastAsia" w:eastAsiaTheme="minorEastAsia" w:hAnsiTheme="minorEastAsia" w:hint="eastAsia"/>
          <w:sz w:val="21"/>
          <w:szCs w:val="21"/>
        </w:rPr>
        <w:t>差额应支付给对方主管局</w:t>
      </w:r>
      <w:r w:rsidRPr="00A433D0">
        <w:rPr>
          <w:rFonts w:asciiTheme="minorEastAsia" w:eastAsiaTheme="minorEastAsia" w:hAnsiTheme="minorEastAsia" w:hint="eastAsia"/>
          <w:sz w:val="21"/>
          <w:szCs w:val="21"/>
        </w:rPr>
        <w:t>）</w:t>
      </w:r>
      <w:r w:rsidR="00902C19" w:rsidRPr="00A433D0">
        <w:rPr>
          <w:rFonts w:asciiTheme="minorEastAsia" w:eastAsiaTheme="minorEastAsia" w:hAnsiTheme="minorEastAsia" w:hint="eastAsia"/>
          <w:sz w:val="21"/>
          <w:szCs w:val="21"/>
        </w:rPr>
        <w:t>或对方主管局会在不晚于下文第1</w:t>
      </w:r>
      <w:r w:rsidR="00902C19" w:rsidRPr="00A433D0">
        <w:rPr>
          <w:rFonts w:asciiTheme="minorEastAsia" w:eastAsiaTheme="minorEastAsia" w:hAnsiTheme="minorEastAsia"/>
          <w:sz w:val="21"/>
          <w:szCs w:val="21"/>
        </w:rPr>
        <w:t>8</w:t>
      </w:r>
      <w:r w:rsidR="00902C19" w:rsidRPr="00A433D0">
        <w:rPr>
          <w:rFonts w:asciiTheme="minorEastAsia" w:eastAsiaTheme="minorEastAsia" w:hAnsiTheme="minorEastAsia" w:hint="eastAsia"/>
          <w:sz w:val="21"/>
          <w:szCs w:val="21"/>
        </w:rPr>
        <w:t>段所述共同时间</w:t>
      </w:r>
      <w:r w:rsidR="00085332" w:rsidRPr="00A433D0">
        <w:rPr>
          <w:rFonts w:asciiTheme="minorEastAsia" w:eastAsiaTheme="minorEastAsia" w:hAnsiTheme="minorEastAsia" w:hint="eastAsia"/>
          <w:sz w:val="21"/>
          <w:szCs w:val="21"/>
        </w:rPr>
        <w:t>表</w:t>
      </w:r>
      <w:r w:rsidR="00902C19" w:rsidRPr="00A433D0">
        <w:rPr>
          <w:rFonts w:asciiTheme="minorEastAsia" w:eastAsiaTheme="minorEastAsia" w:hAnsiTheme="minorEastAsia" w:hint="eastAsia"/>
          <w:sz w:val="21"/>
          <w:szCs w:val="21"/>
        </w:rPr>
        <w:t>中规定日期的时间向对方</w:t>
      </w:r>
      <w:r w:rsidR="00DD1ED4">
        <w:rPr>
          <w:rFonts w:asciiTheme="minorEastAsia" w:eastAsiaTheme="minorEastAsia" w:hAnsiTheme="minorEastAsia" w:hint="eastAsia"/>
          <w:sz w:val="21"/>
          <w:szCs w:val="21"/>
        </w:rPr>
        <w:t>汇交</w:t>
      </w:r>
      <w:r w:rsidR="00902C19" w:rsidRPr="00A433D0">
        <w:rPr>
          <w:rFonts w:asciiTheme="minorEastAsia" w:eastAsiaTheme="minorEastAsia" w:hAnsiTheme="minorEastAsia" w:hint="eastAsia"/>
          <w:sz w:val="21"/>
          <w:szCs w:val="21"/>
        </w:rPr>
        <w:t>所显示的数额。</w:t>
      </w:r>
    </w:p>
    <w:p w14:paraId="3B23BEB6" w14:textId="728468B2" w:rsidR="004C66F8" w:rsidRPr="00A433D0" w:rsidRDefault="00D65171"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为使该</w:t>
      </w:r>
      <w:r w:rsidR="00085332" w:rsidRPr="00A433D0">
        <w:rPr>
          <w:rFonts w:ascii="SimSun" w:hAnsi="SimSun" w:hint="eastAsia"/>
          <w:sz w:val="21"/>
          <w:szCs w:val="21"/>
        </w:rPr>
        <w:t>制度</w:t>
      </w:r>
      <w:r w:rsidRPr="00A433D0">
        <w:rPr>
          <w:rFonts w:ascii="SimSun" w:hAnsi="SimSun" w:hint="eastAsia"/>
          <w:sz w:val="21"/>
          <w:szCs w:val="21"/>
        </w:rPr>
        <w:t>有效运行，关于在任何一个月中在任何两个主管局之间（通过国际局）所要</w:t>
      </w:r>
      <w:r w:rsidR="00DD1ED4">
        <w:rPr>
          <w:rFonts w:ascii="SimSun" w:hAnsi="SimSun" w:hint="eastAsia"/>
          <w:sz w:val="21"/>
          <w:szCs w:val="21"/>
        </w:rPr>
        <w:t>汇交</w:t>
      </w:r>
      <w:r w:rsidRPr="00A433D0">
        <w:rPr>
          <w:rFonts w:ascii="SimSun" w:hAnsi="SimSun" w:hint="eastAsia"/>
          <w:sz w:val="21"/>
          <w:szCs w:val="21"/>
        </w:rPr>
        <w:t>费用的信息</w:t>
      </w:r>
      <w:r w:rsidR="000029D6" w:rsidRPr="00A433D0">
        <w:rPr>
          <w:rFonts w:ascii="SimSun" w:hAnsi="SimSun" w:hint="eastAsia"/>
          <w:sz w:val="21"/>
          <w:szCs w:val="21"/>
        </w:rPr>
        <w:t>必须</w:t>
      </w:r>
      <w:r w:rsidR="00085332" w:rsidRPr="00A433D0">
        <w:rPr>
          <w:rFonts w:ascii="SimSun" w:hAnsi="SimSun" w:hint="eastAsia"/>
          <w:sz w:val="21"/>
          <w:szCs w:val="21"/>
        </w:rPr>
        <w:t>全部</w:t>
      </w:r>
      <w:r w:rsidR="000029D6" w:rsidRPr="00A433D0">
        <w:rPr>
          <w:rFonts w:ascii="SimSun" w:hAnsi="SimSun" w:hint="eastAsia"/>
          <w:sz w:val="21"/>
          <w:szCs w:val="21"/>
        </w:rPr>
        <w:t>及时准备好，以便制订净额清算清单，并且实际的费用</w:t>
      </w:r>
      <w:r w:rsidR="00DD1ED4">
        <w:rPr>
          <w:rFonts w:ascii="SimSun" w:hAnsi="SimSun" w:hint="eastAsia"/>
          <w:sz w:val="21"/>
          <w:szCs w:val="21"/>
        </w:rPr>
        <w:t>汇交</w:t>
      </w:r>
      <w:r w:rsidR="000029D6" w:rsidRPr="00A433D0">
        <w:rPr>
          <w:rFonts w:ascii="SimSun" w:hAnsi="SimSun" w:hint="eastAsia"/>
          <w:sz w:val="21"/>
          <w:szCs w:val="21"/>
        </w:rPr>
        <w:t>必须在一定时间段内进行。正因如此，所有主管局必须按照共同的时间</w:t>
      </w:r>
      <w:r w:rsidR="00085332" w:rsidRPr="00A433D0">
        <w:rPr>
          <w:rFonts w:ascii="SimSun" w:hAnsi="SimSun" w:hint="eastAsia"/>
          <w:sz w:val="21"/>
          <w:szCs w:val="21"/>
        </w:rPr>
        <w:t>表</w:t>
      </w:r>
      <w:r w:rsidR="000029D6" w:rsidRPr="00A433D0">
        <w:rPr>
          <w:rFonts w:ascii="SimSun" w:hAnsi="SimSun" w:hint="eastAsia"/>
          <w:sz w:val="21"/>
          <w:szCs w:val="21"/>
        </w:rPr>
        <w:t>开展工作。所设想的做法是这一时间安排通常每年制订一次，在每年的九月前后制订下个日历年全年的安排。所建议的每月到期日会为每个阶段的完成留出充足的时间，兼顾各成员国的节假日，以便所有</w:t>
      </w:r>
      <w:r w:rsidR="00DD1ED4">
        <w:rPr>
          <w:rFonts w:ascii="SimSun" w:hAnsi="SimSun" w:hint="eastAsia"/>
          <w:sz w:val="21"/>
          <w:szCs w:val="21"/>
        </w:rPr>
        <w:t>汇交</w:t>
      </w:r>
      <w:r w:rsidR="000029D6" w:rsidRPr="00A433D0">
        <w:rPr>
          <w:rFonts w:ascii="SimSun" w:hAnsi="SimSun" w:hint="eastAsia"/>
          <w:sz w:val="21"/>
          <w:szCs w:val="21"/>
        </w:rPr>
        <w:t>都根据共同</w:t>
      </w:r>
      <w:r w:rsidR="00406454" w:rsidRPr="00A433D0">
        <w:rPr>
          <w:rFonts w:ascii="SimSun" w:hAnsi="SimSun" w:hint="eastAsia"/>
          <w:sz w:val="21"/>
          <w:szCs w:val="21"/>
        </w:rPr>
        <w:t>时间</w:t>
      </w:r>
      <w:r w:rsidR="00085332" w:rsidRPr="00A433D0">
        <w:rPr>
          <w:rFonts w:ascii="SimSun" w:hAnsi="SimSun" w:hint="eastAsia"/>
          <w:sz w:val="21"/>
          <w:szCs w:val="21"/>
        </w:rPr>
        <w:t>表</w:t>
      </w:r>
      <w:r w:rsidR="00406454" w:rsidRPr="00A433D0">
        <w:rPr>
          <w:rFonts w:ascii="SimSun" w:hAnsi="SimSun" w:hint="eastAsia"/>
          <w:sz w:val="21"/>
          <w:szCs w:val="21"/>
        </w:rPr>
        <w:t>完成。</w:t>
      </w:r>
    </w:p>
    <w:p w14:paraId="63BC0629" w14:textId="4B66AC6C" w:rsidR="00B41E61" w:rsidRPr="00A433D0" w:rsidRDefault="00027705"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附件一载有《PCT实施细则》拟议修正案，其目的是允许制定行政规程，为</w:t>
      </w:r>
      <w:r w:rsidR="00DD1ED4">
        <w:rPr>
          <w:rFonts w:ascii="SimSun" w:hAnsi="SimSun" w:hint="eastAsia"/>
          <w:sz w:val="21"/>
          <w:szCs w:val="21"/>
        </w:rPr>
        <w:t>汇交</w:t>
      </w:r>
      <w:r w:rsidRPr="00A433D0">
        <w:rPr>
          <w:rFonts w:ascii="SimSun" w:hAnsi="SimSun" w:hint="eastAsia"/>
          <w:sz w:val="21"/>
          <w:szCs w:val="21"/>
        </w:rPr>
        <w:t>一个主管局为另一个主管局代收的费用提供具体程序。</w:t>
      </w:r>
    </w:p>
    <w:p w14:paraId="6F7CA323" w14:textId="184986F9" w:rsidR="009F5463" w:rsidRPr="00A433D0" w:rsidRDefault="00EA546B" w:rsidP="00A433D0">
      <w:pPr>
        <w:pStyle w:val="ONUME"/>
        <w:numPr>
          <w:ilvl w:val="0"/>
          <w:numId w:val="23"/>
        </w:numPr>
        <w:tabs>
          <w:tab w:val="clear" w:pos="567"/>
        </w:tabs>
        <w:overflowPunct w:val="0"/>
        <w:spacing w:afterLines="50" w:after="120" w:line="340" w:lineRule="atLeast"/>
        <w:jc w:val="both"/>
        <w:rPr>
          <w:rFonts w:ascii="SimSun" w:hAnsi="SimSun"/>
          <w:sz w:val="21"/>
          <w:szCs w:val="21"/>
        </w:rPr>
      </w:pPr>
      <w:r w:rsidRPr="00A433D0">
        <w:rPr>
          <w:rFonts w:ascii="SimSun" w:hAnsi="SimSun" w:hint="eastAsia"/>
          <w:sz w:val="21"/>
          <w:szCs w:val="21"/>
        </w:rPr>
        <w:t>附件二载有《PCT行政规程》初始修改草案，其中涵盖以下情况：</w:t>
      </w:r>
    </w:p>
    <w:p w14:paraId="6C557888" w14:textId="602DADC2" w:rsidR="00B53699" w:rsidRPr="0085007F" w:rsidRDefault="00EA546B" w:rsidP="00A433D0">
      <w:pPr>
        <w:pStyle w:val="ONUME"/>
        <w:numPr>
          <w:ilvl w:val="1"/>
          <w:numId w:val="23"/>
        </w:numPr>
        <w:overflowPunct w:val="0"/>
        <w:spacing w:afterLines="50" w:after="120" w:line="340" w:lineRule="atLeast"/>
        <w:jc w:val="both"/>
        <w:rPr>
          <w:sz w:val="21"/>
          <w:szCs w:val="21"/>
        </w:rPr>
      </w:pPr>
      <w:r w:rsidRPr="0085007F">
        <w:rPr>
          <w:rFonts w:hint="eastAsia"/>
          <w:sz w:val="21"/>
          <w:szCs w:val="21"/>
        </w:rPr>
        <w:t>如果收取局和受益局都同意通过国际局</w:t>
      </w:r>
      <w:r w:rsidR="00DD1ED4">
        <w:rPr>
          <w:rFonts w:hint="eastAsia"/>
          <w:sz w:val="21"/>
          <w:szCs w:val="21"/>
        </w:rPr>
        <w:t>汇交</w:t>
      </w:r>
      <w:r w:rsidRPr="0085007F">
        <w:rPr>
          <w:rFonts w:hint="eastAsia"/>
          <w:sz w:val="21"/>
          <w:szCs w:val="21"/>
        </w:rPr>
        <w:t>费用，</w:t>
      </w:r>
      <w:r w:rsidR="005B27AC" w:rsidRPr="0085007F">
        <w:rPr>
          <w:rFonts w:hint="eastAsia"/>
          <w:sz w:val="21"/>
          <w:szCs w:val="21"/>
        </w:rPr>
        <w:t>两者</w:t>
      </w:r>
      <w:r w:rsidR="00835958" w:rsidRPr="0085007F">
        <w:rPr>
          <w:rFonts w:hint="eastAsia"/>
          <w:sz w:val="21"/>
          <w:szCs w:val="21"/>
        </w:rPr>
        <w:t>都</w:t>
      </w:r>
      <w:r w:rsidR="00C371B1" w:rsidRPr="0085007F">
        <w:rPr>
          <w:rFonts w:hint="eastAsia"/>
          <w:sz w:val="21"/>
          <w:szCs w:val="21"/>
        </w:rPr>
        <w:t>：</w:t>
      </w:r>
    </w:p>
    <w:p w14:paraId="55B83AB6" w14:textId="707F097C" w:rsidR="00B53699" w:rsidRPr="0085007F" w:rsidRDefault="005B27AC" w:rsidP="00A433D0">
      <w:pPr>
        <w:pStyle w:val="ONUME"/>
        <w:numPr>
          <w:ilvl w:val="2"/>
          <w:numId w:val="23"/>
        </w:numPr>
        <w:overflowPunct w:val="0"/>
        <w:spacing w:afterLines="50" w:after="120" w:line="340" w:lineRule="atLeast"/>
        <w:jc w:val="both"/>
        <w:rPr>
          <w:sz w:val="21"/>
          <w:szCs w:val="21"/>
        </w:rPr>
      </w:pPr>
      <w:r w:rsidRPr="0085007F">
        <w:rPr>
          <w:rFonts w:hint="eastAsia"/>
          <w:sz w:val="21"/>
          <w:szCs w:val="21"/>
        </w:rPr>
        <w:t>对在一个主管局和国际局之间</w:t>
      </w:r>
      <w:r w:rsidR="00DD1ED4">
        <w:rPr>
          <w:rFonts w:hint="eastAsia"/>
          <w:sz w:val="21"/>
          <w:szCs w:val="21"/>
        </w:rPr>
        <w:t>汇交</w:t>
      </w:r>
      <w:r w:rsidRPr="0085007F">
        <w:rPr>
          <w:rFonts w:hint="eastAsia"/>
          <w:sz w:val="21"/>
          <w:szCs w:val="21"/>
        </w:rPr>
        <w:t>的一些或所有费用组别进行净额清算；及</w:t>
      </w:r>
    </w:p>
    <w:p w14:paraId="41DAF69C" w14:textId="76C2F237" w:rsidR="008E1379" w:rsidRPr="0085007F" w:rsidRDefault="00835958" w:rsidP="00A433D0">
      <w:pPr>
        <w:pStyle w:val="ONUME"/>
        <w:numPr>
          <w:ilvl w:val="2"/>
          <w:numId w:val="23"/>
        </w:numPr>
        <w:overflowPunct w:val="0"/>
        <w:spacing w:afterLines="50" w:after="120" w:line="340" w:lineRule="atLeast"/>
        <w:jc w:val="both"/>
        <w:rPr>
          <w:sz w:val="21"/>
          <w:szCs w:val="21"/>
        </w:rPr>
      </w:pPr>
      <w:r w:rsidRPr="0085007F">
        <w:rPr>
          <w:rFonts w:hint="eastAsia"/>
          <w:sz w:val="21"/>
          <w:szCs w:val="21"/>
        </w:rPr>
        <w:lastRenderedPageBreak/>
        <w:t>有</w:t>
      </w:r>
      <w:r w:rsidR="005B27AC" w:rsidRPr="0085007F">
        <w:rPr>
          <w:rFonts w:hint="eastAsia"/>
          <w:sz w:val="21"/>
          <w:szCs w:val="21"/>
        </w:rPr>
        <w:t>一些或所有费用组别</w:t>
      </w:r>
      <w:r w:rsidR="00936163" w:rsidRPr="0085007F">
        <w:rPr>
          <w:rFonts w:hint="eastAsia"/>
          <w:sz w:val="21"/>
          <w:szCs w:val="21"/>
        </w:rPr>
        <w:t>作为</w:t>
      </w:r>
      <w:r w:rsidR="00443A37" w:rsidRPr="0085007F">
        <w:rPr>
          <w:rFonts w:hint="eastAsia"/>
          <w:sz w:val="21"/>
          <w:szCs w:val="21"/>
        </w:rPr>
        <w:t>单独的款项</w:t>
      </w:r>
      <w:r w:rsidR="00DD1ED4">
        <w:rPr>
          <w:rFonts w:hint="eastAsia"/>
          <w:sz w:val="21"/>
          <w:szCs w:val="21"/>
        </w:rPr>
        <w:t>汇交</w:t>
      </w:r>
      <w:r w:rsidR="00936163" w:rsidRPr="0085007F">
        <w:rPr>
          <w:rFonts w:hint="eastAsia"/>
          <w:sz w:val="21"/>
          <w:szCs w:val="21"/>
        </w:rPr>
        <w:t>；</w:t>
      </w:r>
    </w:p>
    <w:p w14:paraId="4890B690" w14:textId="6C6EE279" w:rsidR="009F5463" w:rsidRPr="0085007F" w:rsidRDefault="004A72F4" w:rsidP="00A433D0">
      <w:pPr>
        <w:pStyle w:val="ONUME"/>
        <w:overflowPunct w:val="0"/>
        <w:spacing w:afterLines="50" w:after="120" w:line="340" w:lineRule="atLeast"/>
        <w:ind w:left="567"/>
        <w:jc w:val="both"/>
        <w:rPr>
          <w:sz w:val="21"/>
          <w:szCs w:val="21"/>
        </w:rPr>
      </w:pPr>
      <w:r>
        <w:rPr>
          <w:rFonts w:hint="cs"/>
          <w:sz w:val="21"/>
          <w:szCs w:val="21"/>
        </w:rPr>
        <w:t>‍</w:t>
      </w:r>
      <w:r w:rsidR="00936163" w:rsidRPr="0085007F">
        <w:rPr>
          <w:rFonts w:hint="eastAsia"/>
          <w:sz w:val="21"/>
          <w:szCs w:val="21"/>
        </w:rPr>
        <w:t>及</w:t>
      </w:r>
    </w:p>
    <w:p w14:paraId="4C78F402" w14:textId="62338479" w:rsidR="00B53699" w:rsidRPr="0085007F" w:rsidRDefault="00936163" w:rsidP="00A433D0">
      <w:pPr>
        <w:pStyle w:val="ONUME"/>
        <w:numPr>
          <w:ilvl w:val="1"/>
          <w:numId w:val="23"/>
        </w:numPr>
        <w:overflowPunct w:val="0"/>
        <w:spacing w:afterLines="50" w:after="120" w:line="340" w:lineRule="atLeast"/>
        <w:jc w:val="both"/>
        <w:rPr>
          <w:sz w:val="21"/>
          <w:szCs w:val="21"/>
        </w:rPr>
      </w:pPr>
      <w:r w:rsidRPr="0085007F">
        <w:rPr>
          <w:rFonts w:hint="eastAsia"/>
          <w:sz w:val="21"/>
          <w:szCs w:val="21"/>
        </w:rPr>
        <w:t>如果这两个主管局之一不同意通过国际局</w:t>
      </w:r>
      <w:r w:rsidR="00DD1ED4">
        <w:rPr>
          <w:rFonts w:hint="eastAsia"/>
          <w:sz w:val="21"/>
          <w:szCs w:val="21"/>
        </w:rPr>
        <w:t>汇交</w:t>
      </w:r>
      <w:r w:rsidRPr="0085007F">
        <w:rPr>
          <w:rFonts w:hint="eastAsia"/>
          <w:sz w:val="21"/>
          <w:szCs w:val="21"/>
        </w:rPr>
        <w:t>费用，</w:t>
      </w:r>
      <w:r w:rsidR="00353C3C" w:rsidRPr="0085007F">
        <w:rPr>
          <w:rFonts w:hint="eastAsia"/>
          <w:sz w:val="21"/>
          <w:szCs w:val="21"/>
        </w:rPr>
        <w:t>在</w:t>
      </w:r>
      <w:r w:rsidRPr="0085007F">
        <w:rPr>
          <w:rFonts w:hint="eastAsia"/>
          <w:sz w:val="21"/>
          <w:szCs w:val="21"/>
        </w:rPr>
        <w:t>这种情况下将以与目前相同的方式在两局之间直接</w:t>
      </w:r>
      <w:r w:rsidR="00DD1ED4">
        <w:rPr>
          <w:rFonts w:hint="eastAsia"/>
          <w:sz w:val="21"/>
          <w:szCs w:val="21"/>
        </w:rPr>
        <w:t>汇交</w:t>
      </w:r>
      <w:r w:rsidRPr="0085007F">
        <w:rPr>
          <w:rFonts w:hint="eastAsia"/>
          <w:sz w:val="21"/>
          <w:szCs w:val="21"/>
        </w:rPr>
        <w:t>费用。</w:t>
      </w:r>
    </w:p>
    <w:p w14:paraId="45FEBD17" w14:textId="657B29E6" w:rsidR="005C394E" w:rsidRPr="004A72F4" w:rsidRDefault="001160A6" w:rsidP="004A72F4">
      <w:pPr>
        <w:pStyle w:val="ONUME"/>
        <w:numPr>
          <w:ilvl w:val="0"/>
          <w:numId w:val="23"/>
        </w:numPr>
        <w:tabs>
          <w:tab w:val="clear" w:pos="567"/>
        </w:tabs>
        <w:overflowPunct w:val="0"/>
        <w:spacing w:afterLines="50" w:after="120" w:line="340" w:lineRule="atLeast"/>
        <w:jc w:val="both"/>
        <w:rPr>
          <w:rFonts w:ascii="SimSun" w:hAnsi="SimSun"/>
          <w:sz w:val="21"/>
          <w:szCs w:val="21"/>
        </w:rPr>
      </w:pPr>
      <w:r w:rsidRPr="004A72F4">
        <w:rPr>
          <w:rFonts w:ascii="SimSun" w:hAnsi="SimSun" w:hint="eastAsia"/>
          <w:sz w:val="21"/>
          <w:szCs w:val="21"/>
        </w:rPr>
        <w:t>如果工作组建议附件一中的《PCT实施细则》修正案提交PCT大会通过，国际局将在《实施细则》修正案生效前通过PCT通函就《行政规程》开展进一步磋商。</w:t>
      </w:r>
    </w:p>
    <w:p w14:paraId="4B151B4C" w14:textId="3BB4C386" w:rsidR="00A44D69" w:rsidRPr="004A72F4" w:rsidRDefault="00F51A95" w:rsidP="004A72F4">
      <w:pPr>
        <w:pStyle w:val="ONUME"/>
        <w:numPr>
          <w:ilvl w:val="0"/>
          <w:numId w:val="23"/>
        </w:numPr>
        <w:tabs>
          <w:tab w:val="clear" w:pos="567"/>
        </w:tabs>
        <w:overflowPunct w:val="0"/>
        <w:spacing w:afterLines="50" w:after="120" w:line="340" w:lineRule="atLeast"/>
        <w:ind w:left="5534"/>
        <w:jc w:val="both"/>
        <w:rPr>
          <w:rFonts w:ascii="KaiTi" w:eastAsia="KaiTi" w:hAnsi="KaiTi"/>
          <w:sz w:val="21"/>
          <w:szCs w:val="21"/>
        </w:rPr>
      </w:pPr>
      <w:r w:rsidRPr="004A72F4">
        <w:rPr>
          <w:rFonts w:ascii="KaiTi" w:eastAsia="KaiTi" w:hAnsi="KaiTi" w:hint="eastAsia"/>
          <w:sz w:val="21"/>
          <w:szCs w:val="21"/>
        </w:rPr>
        <w:t>请工作组审议本文件附件</w:t>
      </w:r>
      <w:r w:rsidR="00831E46">
        <w:rPr>
          <w:rFonts w:ascii="KaiTi" w:eastAsia="KaiTi" w:hAnsi="KaiTi" w:hint="eastAsia"/>
          <w:sz w:val="21"/>
          <w:szCs w:val="21"/>
        </w:rPr>
        <w:t>中所载</w:t>
      </w:r>
      <w:r w:rsidRPr="004A72F4">
        <w:rPr>
          <w:rFonts w:ascii="KaiTi" w:eastAsia="KaiTi" w:hAnsi="KaiTi" w:hint="eastAsia"/>
          <w:sz w:val="21"/>
          <w:szCs w:val="21"/>
        </w:rPr>
        <w:t>的建议。</w:t>
      </w:r>
    </w:p>
    <w:p w14:paraId="03C50569" w14:textId="77777777" w:rsidR="003B7E4D" w:rsidRPr="0085007F" w:rsidRDefault="003B7E4D" w:rsidP="003B7E4D">
      <w:pPr>
        <w:pStyle w:val="ONUME"/>
        <w:keepNext/>
        <w:keepLines/>
        <w:rPr>
          <w:rFonts w:ascii="楷体" w:eastAsia="楷体" w:hAnsi="楷体"/>
          <w:iCs/>
          <w:sz w:val="21"/>
          <w:szCs w:val="21"/>
        </w:rPr>
      </w:pPr>
    </w:p>
    <w:p w14:paraId="386D359B" w14:textId="7C746CE6" w:rsidR="00A44D69" w:rsidRPr="004A72F4" w:rsidRDefault="00A44D69" w:rsidP="004A72F4">
      <w:pPr>
        <w:pStyle w:val="Endofdocument-Annex"/>
        <w:overflowPunct w:val="0"/>
        <w:spacing w:afterLines="50" w:after="120" w:line="340" w:lineRule="atLeast"/>
        <w:jc w:val="both"/>
        <w:rPr>
          <w:rFonts w:ascii="KaiTi" w:eastAsia="KaiTi" w:hAnsi="KaiTi"/>
          <w:iCs/>
          <w:sz w:val="21"/>
          <w:szCs w:val="21"/>
        </w:rPr>
      </w:pPr>
      <w:r w:rsidRPr="004A72F4">
        <w:rPr>
          <w:rFonts w:ascii="KaiTi" w:eastAsia="KaiTi" w:hAnsi="KaiTi"/>
          <w:iCs/>
          <w:sz w:val="21"/>
          <w:szCs w:val="21"/>
        </w:rPr>
        <w:t>[</w:t>
      </w:r>
      <w:r w:rsidR="00F51A95" w:rsidRPr="004A72F4">
        <w:rPr>
          <w:rFonts w:ascii="KaiTi" w:eastAsia="KaiTi" w:hAnsi="KaiTi" w:hint="eastAsia"/>
          <w:iCs/>
          <w:sz w:val="21"/>
          <w:szCs w:val="21"/>
        </w:rPr>
        <w:t>后接附件</w:t>
      </w:r>
      <w:r w:rsidRPr="004A72F4">
        <w:rPr>
          <w:rFonts w:ascii="KaiTi" w:eastAsia="KaiTi" w:hAnsi="KaiTi"/>
          <w:iCs/>
          <w:sz w:val="21"/>
          <w:szCs w:val="21"/>
        </w:rPr>
        <w:t>]</w:t>
      </w:r>
    </w:p>
    <w:p w14:paraId="50AE5872" w14:textId="77777777" w:rsidR="00D4092A" w:rsidRPr="0085007F" w:rsidRDefault="00D4092A">
      <w:pPr>
        <w:rPr>
          <w:sz w:val="21"/>
          <w:szCs w:val="21"/>
        </w:rPr>
        <w:sectPr w:rsidR="00D4092A" w:rsidRPr="0085007F" w:rsidSect="00B24007">
          <w:headerReference w:type="default" r:id="rId9"/>
          <w:endnotePr>
            <w:numFmt w:val="decimal"/>
          </w:endnotePr>
          <w:pgSz w:w="11907" w:h="16840" w:code="9"/>
          <w:pgMar w:top="567" w:right="1134" w:bottom="1418" w:left="1418" w:header="510" w:footer="1021" w:gutter="0"/>
          <w:cols w:space="720"/>
          <w:titlePg/>
          <w:docGrid w:linePitch="299"/>
        </w:sectPr>
      </w:pPr>
    </w:p>
    <w:p w14:paraId="73CA04E7" w14:textId="37252417" w:rsidR="005233E2" w:rsidRPr="00316513" w:rsidRDefault="00F153B5" w:rsidP="00316513">
      <w:pPr>
        <w:spacing w:beforeLines="100" w:before="240" w:afterLines="100" w:after="240"/>
        <w:jc w:val="center"/>
        <w:rPr>
          <w:rFonts w:ascii="SimHei" w:eastAsia="SimHei" w:hAnsi="SimHei"/>
          <w:sz w:val="21"/>
          <w:szCs w:val="21"/>
        </w:rPr>
      </w:pPr>
      <w:r w:rsidRPr="00316513">
        <w:rPr>
          <w:rFonts w:ascii="SimHei" w:eastAsia="SimHei" w:hAnsi="SimHei" w:hint="eastAsia"/>
          <w:sz w:val="21"/>
          <w:szCs w:val="21"/>
        </w:rPr>
        <w:lastRenderedPageBreak/>
        <w:t>《PCT实施细则》拟议修正案</w:t>
      </w:r>
      <w:r w:rsidR="005233E2" w:rsidRPr="00316513">
        <w:rPr>
          <w:rStyle w:val="FootnoteReference"/>
          <w:rFonts w:ascii="SimHei" w:eastAsia="SimHei" w:hAnsi="SimHei"/>
          <w:sz w:val="21"/>
          <w:szCs w:val="21"/>
        </w:rPr>
        <w:footnoteReference w:id="3"/>
      </w:r>
    </w:p>
    <w:p w14:paraId="4A9E1D78" w14:textId="26E657BB" w:rsidR="005233E2" w:rsidRPr="00316513" w:rsidRDefault="00F153B5" w:rsidP="00316513">
      <w:pPr>
        <w:spacing w:beforeLines="100" w:before="240" w:afterLines="100" w:after="240"/>
        <w:jc w:val="center"/>
        <w:rPr>
          <w:rFonts w:ascii="SimHei" w:eastAsia="SimHei" w:hAnsi="SimHei"/>
          <w:sz w:val="21"/>
          <w:szCs w:val="21"/>
        </w:rPr>
      </w:pPr>
      <w:r w:rsidRPr="00316513">
        <w:rPr>
          <w:rFonts w:ascii="SimHei" w:eastAsia="SimHei" w:hAnsi="SimHei" w:hint="eastAsia"/>
          <w:sz w:val="21"/>
          <w:szCs w:val="21"/>
        </w:rPr>
        <w:t>目录</w:t>
      </w:r>
    </w:p>
    <w:p w14:paraId="2D7335C4" w14:textId="32C01D6D" w:rsidR="005214E7" w:rsidRPr="00316513" w:rsidRDefault="00E91034">
      <w:pPr>
        <w:pStyle w:val="TOC1"/>
        <w:tabs>
          <w:tab w:val="right" w:pos="9345"/>
        </w:tabs>
        <w:rPr>
          <w:rFonts w:asciiTheme="minorEastAsia" w:eastAsiaTheme="minorEastAsia" w:hAnsiTheme="minorEastAsia" w:cstheme="minorBidi"/>
          <w:noProof/>
          <w:sz w:val="21"/>
          <w:szCs w:val="21"/>
          <w:lang w:eastAsia="en-US"/>
        </w:rPr>
      </w:pPr>
      <w:r w:rsidRPr="001843A6">
        <w:rPr>
          <w:sz w:val="21"/>
          <w:szCs w:val="21"/>
        </w:rPr>
        <w:fldChar w:fldCharType="begin"/>
      </w:r>
      <w:r w:rsidRPr="001843A6">
        <w:rPr>
          <w:sz w:val="21"/>
          <w:szCs w:val="21"/>
        </w:rPr>
        <w:instrText xml:space="preserve"> TOC \b "AxI" \h \z \t "Leg # Title,1,Leg SubRule #,2" </w:instrText>
      </w:r>
      <w:r w:rsidRPr="001843A6">
        <w:rPr>
          <w:sz w:val="21"/>
          <w:szCs w:val="21"/>
        </w:rPr>
        <w:fldChar w:fldCharType="separate"/>
      </w:r>
      <w:hyperlink w:anchor="_Toc9429125" w:history="1">
        <w:r w:rsidR="00F153B5" w:rsidRPr="00316513">
          <w:rPr>
            <w:rStyle w:val="Hyperlink"/>
            <w:rFonts w:asciiTheme="minorEastAsia" w:eastAsiaTheme="minorEastAsia" w:hAnsiTheme="minorEastAsia" w:hint="eastAsia"/>
            <w:noProof/>
            <w:sz w:val="21"/>
            <w:szCs w:val="21"/>
          </w:rPr>
          <w:t>细则</w:t>
        </w:r>
        <w:r w:rsidR="005214E7" w:rsidRPr="00316513">
          <w:rPr>
            <w:rStyle w:val="Hyperlink"/>
            <w:rFonts w:asciiTheme="minorEastAsia" w:eastAsiaTheme="minorEastAsia" w:hAnsiTheme="minorEastAsia"/>
            <w:noProof/>
            <w:sz w:val="21"/>
            <w:szCs w:val="21"/>
          </w:rPr>
          <w:t xml:space="preserve">15  </w:t>
        </w:r>
        <w:r w:rsidR="00F153B5" w:rsidRPr="00316513">
          <w:rPr>
            <w:rStyle w:val="Hyperlink"/>
            <w:rFonts w:asciiTheme="minorEastAsia" w:eastAsiaTheme="minorEastAsia" w:hAnsiTheme="minorEastAsia" w:hint="eastAsia"/>
            <w:noProof/>
            <w:sz w:val="21"/>
            <w:szCs w:val="21"/>
          </w:rPr>
          <w:t>国际申请费</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_Toc9429125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2</w:t>
        </w:r>
        <w:r w:rsidR="005214E7" w:rsidRPr="00316513">
          <w:rPr>
            <w:rFonts w:asciiTheme="minorEastAsia" w:eastAsiaTheme="minorEastAsia" w:hAnsiTheme="minorEastAsia"/>
            <w:noProof/>
            <w:webHidden/>
            <w:sz w:val="21"/>
            <w:szCs w:val="21"/>
          </w:rPr>
          <w:fldChar w:fldCharType="end"/>
        </w:r>
      </w:hyperlink>
    </w:p>
    <w:p w14:paraId="37E26C08" w14:textId="0F6E55E9" w:rsidR="005214E7" w:rsidRPr="00316513" w:rsidRDefault="005165B8">
      <w:pPr>
        <w:pStyle w:val="TOC2"/>
        <w:rPr>
          <w:rFonts w:asciiTheme="minorEastAsia" w:eastAsiaTheme="minorEastAsia" w:hAnsiTheme="minorEastAsia" w:cstheme="minorBidi"/>
          <w:noProof/>
          <w:sz w:val="21"/>
          <w:szCs w:val="21"/>
          <w:lang w:eastAsia="en-US"/>
        </w:rPr>
      </w:pPr>
      <w:hyperlink w:anchor="_Toc9429126" w:history="1">
        <w:r w:rsidR="005214E7" w:rsidRPr="00316513">
          <w:rPr>
            <w:rStyle w:val="Hyperlink"/>
            <w:rFonts w:asciiTheme="minorEastAsia" w:eastAsiaTheme="minorEastAsia" w:hAnsiTheme="minorEastAsia"/>
            <w:noProof/>
            <w:sz w:val="21"/>
            <w:szCs w:val="21"/>
          </w:rPr>
          <w:t>15.1</w:t>
        </w:r>
        <w:r w:rsidR="005214E7" w:rsidRPr="00316513">
          <w:rPr>
            <w:rStyle w:val="Hyperlink"/>
            <w:rFonts w:eastAsiaTheme="minorEastAsia"/>
            <w:noProof/>
            <w:sz w:val="21"/>
            <w:szCs w:val="21"/>
          </w:rPr>
          <w:t>   </w:t>
        </w:r>
        <w:r w:rsidR="005214E7" w:rsidRPr="00316513">
          <w:rPr>
            <w:rStyle w:val="Hyperlink"/>
            <w:rFonts w:asciiTheme="minorEastAsia" w:eastAsiaTheme="minorEastAsia" w:hAnsiTheme="minorEastAsia"/>
            <w:noProof/>
            <w:sz w:val="21"/>
            <w:szCs w:val="21"/>
          </w:rPr>
          <w:t>[</w:t>
        </w:r>
        <w:r w:rsidR="00F153B5" w:rsidRPr="00316513">
          <w:rPr>
            <w:rStyle w:val="Hyperlink"/>
            <w:rFonts w:asciiTheme="minorEastAsia" w:eastAsiaTheme="minorEastAsia" w:hAnsiTheme="minorEastAsia" w:hint="eastAsia"/>
            <w:noProof/>
            <w:sz w:val="21"/>
            <w:szCs w:val="21"/>
          </w:rPr>
          <w:t>无变化</w:t>
        </w:r>
        <w:r w:rsidR="005214E7" w:rsidRPr="00316513">
          <w:rPr>
            <w:rStyle w:val="Hyperlink"/>
            <w:rFonts w:asciiTheme="minorEastAsia" w:eastAsiaTheme="minorEastAsia" w:hAnsiTheme="minorEastAsia"/>
            <w:noProof/>
            <w:sz w:val="21"/>
            <w:szCs w:val="21"/>
          </w:rPr>
          <w:t xml:space="preserve">]  </w:t>
        </w:r>
        <w:r w:rsidR="00F153B5" w:rsidRPr="00316513">
          <w:rPr>
            <w:rStyle w:val="Hyperlink"/>
            <w:rFonts w:asciiTheme="minorEastAsia" w:eastAsiaTheme="minorEastAsia" w:hAnsiTheme="minorEastAsia" w:hint="eastAsia"/>
            <w:noProof/>
            <w:sz w:val="21"/>
            <w:szCs w:val="21"/>
          </w:rPr>
          <w:t>国际申请费</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_Toc9429126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2</w:t>
        </w:r>
        <w:r w:rsidR="005214E7" w:rsidRPr="00316513">
          <w:rPr>
            <w:rFonts w:asciiTheme="minorEastAsia" w:eastAsiaTheme="minorEastAsia" w:hAnsiTheme="minorEastAsia"/>
            <w:noProof/>
            <w:webHidden/>
            <w:sz w:val="21"/>
            <w:szCs w:val="21"/>
          </w:rPr>
          <w:fldChar w:fldCharType="end"/>
        </w:r>
      </w:hyperlink>
    </w:p>
    <w:p w14:paraId="045741DB" w14:textId="6500A7A4" w:rsidR="005214E7" w:rsidRPr="00316513" w:rsidRDefault="005165B8">
      <w:pPr>
        <w:pStyle w:val="TOC2"/>
        <w:rPr>
          <w:rFonts w:asciiTheme="minorEastAsia" w:eastAsiaTheme="minorEastAsia" w:hAnsiTheme="minorEastAsia" w:cstheme="minorBidi"/>
          <w:noProof/>
          <w:sz w:val="21"/>
          <w:szCs w:val="21"/>
          <w:lang w:eastAsia="en-US"/>
        </w:rPr>
      </w:pPr>
      <w:hyperlink w:anchor="_Toc9429127" w:history="1">
        <w:r w:rsidR="005214E7" w:rsidRPr="00316513">
          <w:rPr>
            <w:rStyle w:val="Hyperlink"/>
            <w:rFonts w:asciiTheme="minorEastAsia" w:eastAsiaTheme="minorEastAsia" w:hAnsiTheme="minorEastAsia"/>
            <w:noProof/>
            <w:sz w:val="21"/>
            <w:szCs w:val="21"/>
          </w:rPr>
          <w:t>15.2</w:t>
        </w:r>
        <w:r w:rsidR="005214E7" w:rsidRPr="00316513">
          <w:rPr>
            <w:rStyle w:val="Hyperlink"/>
            <w:rFonts w:eastAsiaTheme="minorEastAsia"/>
            <w:noProof/>
            <w:sz w:val="21"/>
            <w:szCs w:val="21"/>
          </w:rPr>
          <w:t>   </w:t>
        </w:r>
        <w:r w:rsidR="00F153B5" w:rsidRPr="00316513">
          <w:rPr>
            <w:rStyle w:val="Hyperlink"/>
            <w:rFonts w:asciiTheme="minorEastAsia" w:eastAsiaTheme="minorEastAsia" w:hAnsiTheme="minorEastAsia" w:hint="eastAsia"/>
            <w:noProof/>
            <w:sz w:val="21"/>
            <w:szCs w:val="21"/>
          </w:rPr>
          <w:t>数额；</w:t>
        </w:r>
        <w:r w:rsidR="00DD1ED4">
          <w:rPr>
            <w:rStyle w:val="Hyperlink"/>
            <w:rFonts w:asciiTheme="minorEastAsia" w:eastAsiaTheme="minorEastAsia" w:hAnsiTheme="minorEastAsia" w:hint="eastAsia"/>
            <w:noProof/>
            <w:sz w:val="21"/>
            <w:szCs w:val="21"/>
          </w:rPr>
          <w:t>汇交</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_Toc9429127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2</w:t>
        </w:r>
        <w:r w:rsidR="005214E7" w:rsidRPr="00316513">
          <w:rPr>
            <w:rFonts w:asciiTheme="minorEastAsia" w:eastAsiaTheme="minorEastAsia" w:hAnsiTheme="minorEastAsia"/>
            <w:noProof/>
            <w:webHidden/>
            <w:sz w:val="21"/>
            <w:szCs w:val="21"/>
          </w:rPr>
          <w:fldChar w:fldCharType="end"/>
        </w:r>
      </w:hyperlink>
    </w:p>
    <w:p w14:paraId="228624F5" w14:textId="0B7BE74E" w:rsidR="005214E7" w:rsidRPr="00316513" w:rsidRDefault="005165B8">
      <w:pPr>
        <w:pStyle w:val="TOC2"/>
        <w:rPr>
          <w:rFonts w:asciiTheme="minorEastAsia" w:eastAsiaTheme="minorEastAsia" w:hAnsiTheme="minorEastAsia" w:cstheme="minorBidi"/>
          <w:noProof/>
          <w:sz w:val="21"/>
          <w:szCs w:val="21"/>
          <w:lang w:eastAsia="en-US"/>
        </w:rPr>
      </w:pPr>
      <w:hyperlink w:anchor="_Toc9429128" w:history="1">
        <w:r w:rsidR="005214E7" w:rsidRPr="00316513">
          <w:rPr>
            <w:rStyle w:val="Hyperlink"/>
            <w:rFonts w:asciiTheme="minorEastAsia" w:eastAsiaTheme="minorEastAsia" w:hAnsiTheme="minorEastAsia"/>
            <w:noProof/>
            <w:sz w:val="21"/>
            <w:szCs w:val="21"/>
          </w:rPr>
          <w:t>15.3</w:t>
        </w:r>
        <w:r w:rsidR="00F153B5" w:rsidRPr="00316513">
          <w:rPr>
            <w:rStyle w:val="Hyperlink"/>
            <w:rFonts w:asciiTheme="minorEastAsia" w:eastAsiaTheme="minorEastAsia" w:hAnsiTheme="minorEastAsia" w:hint="eastAsia"/>
            <w:noProof/>
            <w:sz w:val="21"/>
            <w:szCs w:val="21"/>
          </w:rPr>
          <w:t>和</w:t>
        </w:r>
        <w:r w:rsidR="005214E7" w:rsidRPr="00316513">
          <w:rPr>
            <w:rStyle w:val="Hyperlink"/>
            <w:rFonts w:asciiTheme="minorEastAsia" w:eastAsiaTheme="minorEastAsia" w:hAnsiTheme="minorEastAsia"/>
            <w:noProof/>
            <w:sz w:val="21"/>
            <w:szCs w:val="21"/>
          </w:rPr>
          <w:t>15.4</w:t>
        </w:r>
        <w:r w:rsidR="005214E7" w:rsidRPr="00316513">
          <w:rPr>
            <w:rStyle w:val="Hyperlink"/>
            <w:rFonts w:eastAsiaTheme="minorEastAsia"/>
            <w:noProof/>
            <w:sz w:val="21"/>
            <w:szCs w:val="21"/>
          </w:rPr>
          <w:t>  </w:t>
        </w:r>
        <w:r w:rsidR="005214E7" w:rsidRPr="00316513">
          <w:rPr>
            <w:rStyle w:val="Hyperlink"/>
            <w:rFonts w:asciiTheme="minorEastAsia" w:eastAsiaTheme="minorEastAsia" w:hAnsiTheme="minorEastAsia"/>
            <w:noProof/>
            <w:sz w:val="21"/>
            <w:szCs w:val="21"/>
          </w:rPr>
          <w:t>[</w:t>
        </w:r>
        <w:r w:rsidR="00F153B5" w:rsidRPr="00316513">
          <w:rPr>
            <w:rStyle w:val="Hyperlink"/>
            <w:rFonts w:asciiTheme="minorEastAsia" w:eastAsiaTheme="minorEastAsia" w:hAnsiTheme="minorEastAsia" w:hint="eastAsia"/>
            <w:noProof/>
            <w:sz w:val="21"/>
            <w:szCs w:val="21"/>
          </w:rPr>
          <w:t>无变化</w:t>
        </w:r>
        <w:r w:rsidR="005214E7" w:rsidRPr="00316513">
          <w:rPr>
            <w:rStyle w:val="Hyperlink"/>
            <w:rFonts w:asciiTheme="minorEastAsia" w:eastAsiaTheme="minorEastAsia" w:hAnsiTheme="minorEastAsia"/>
            <w:noProof/>
            <w:sz w:val="21"/>
            <w:szCs w:val="21"/>
          </w:rPr>
          <w:t>]</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_Toc9429128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3</w:t>
        </w:r>
        <w:r w:rsidR="005214E7" w:rsidRPr="00316513">
          <w:rPr>
            <w:rFonts w:asciiTheme="minorEastAsia" w:eastAsiaTheme="minorEastAsia" w:hAnsiTheme="minorEastAsia"/>
            <w:noProof/>
            <w:webHidden/>
            <w:sz w:val="21"/>
            <w:szCs w:val="21"/>
          </w:rPr>
          <w:fldChar w:fldCharType="end"/>
        </w:r>
      </w:hyperlink>
    </w:p>
    <w:p w14:paraId="0F449FE7" w14:textId="7F1729FA" w:rsidR="005214E7" w:rsidRPr="00316513" w:rsidRDefault="005165B8">
      <w:pPr>
        <w:pStyle w:val="TOC1"/>
        <w:tabs>
          <w:tab w:val="right" w:pos="9345"/>
        </w:tabs>
        <w:rPr>
          <w:rFonts w:asciiTheme="minorEastAsia" w:eastAsiaTheme="minorEastAsia" w:hAnsiTheme="minorEastAsia" w:cstheme="minorBidi"/>
          <w:noProof/>
          <w:sz w:val="21"/>
          <w:szCs w:val="21"/>
          <w:lang w:eastAsia="en-US"/>
        </w:rPr>
      </w:pPr>
      <w:hyperlink w:anchor="_Toc9429129" w:history="1">
        <w:r w:rsidR="00F153B5" w:rsidRPr="00316513">
          <w:rPr>
            <w:rStyle w:val="Hyperlink"/>
            <w:rFonts w:asciiTheme="minorEastAsia" w:eastAsiaTheme="minorEastAsia" w:hAnsiTheme="minorEastAsia" w:hint="eastAsia"/>
            <w:noProof/>
            <w:sz w:val="21"/>
            <w:szCs w:val="21"/>
          </w:rPr>
          <w:t>细则</w:t>
        </w:r>
        <w:r w:rsidR="005214E7" w:rsidRPr="00316513">
          <w:rPr>
            <w:rStyle w:val="Hyperlink"/>
            <w:rFonts w:asciiTheme="minorEastAsia" w:eastAsiaTheme="minorEastAsia" w:hAnsiTheme="minorEastAsia"/>
            <w:noProof/>
            <w:sz w:val="21"/>
            <w:szCs w:val="21"/>
          </w:rPr>
          <w:t xml:space="preserve">16  </w:t>
        </w:r>
        <w:r w:rsidR="00F153B5" w:rsidRPr="00316513">
          <w:rPr>
            <w:rStyle w:val="Hyperlink"/>
            <w:rFonts w:asciiTheme="minorEastAsia" w:eastAsiaTheme="minorEastAsia" w:hAnsiTheme="minorEastAsia" w:hint="eastAsia"/>
            <w:noProof/>
            <w:sz w:val="21"/>
            <w:szCs w:val="21"/>
          </w:rPr>
          <w:t>检索费</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_Toc9429129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4</w:t>
        </w:r>
        <w:r w:rsidR="005214E7" w:rsidRPr="00316513">
          <w:rPr>
            <w:rFonts w:asciiTheme="minorEastAsia" w:eastAsiaTheme="minorEastAsia" w:hAnsiTheme="minorEastAsia"/>
            <w:noProof/>
            <w:webHidden/>
            <w:sz w:val="21"/>
            <w:szCs w:val="21"/>
          </w:rPr>
          <w:fldChar w:fldCharType="end"/>
        </w:r>
      </w:hyperlink>
    </w:p>
    <w:p w14:paraId="56B70CAD" w14:textId="00B89471" w:rsidR="005214E7" w:rsidRPr="00316513" w:rsidRDefault="005165B8">
      <w:pPr>
        <w:pStyle w:val="TOC2"/>
        <w:rPr>
          <w:rFonts w:asciiTheme="minorEastAsia" w:eastAsiaTheme="minorEastAsia" w:hAnsiTheme="minorEastAsia" w:cstheme="minorBidi"/>
          <w:noProof/>
          <w:sz w:val="21"/>
          <w:szCs w:val="21"/>
          <w:lang w:eastAsia="en-US"/>
        </w:rPr>
      </w:pPr>
      <w:hyperlink w:anchor="_Toc9429130" w:history="1">
        <w:r w:rsidR="005214E7" w:rsidRPr="00316513">
          <w:rPr>
            <w:rStyle w:val="Hyperlink"/>
            <w:rFonts w:asciiTheme="minorEastAsia" w:eastAsiaTheme="minorEastAsia" w:hAnsiTheme="minorEastAsia"/>
            <w:noProof/>
            <w:sz w:val="21"/>
            <w:szCs w:val="21"/>
          </w:rPr>
          <w:t>16.1</w:t>
        </w:r>
        <w:r w:rsidR="005214E7" w:rsidRPr="00316513">
          <w:rPr>
            <w:rStyle w:val="Hyperlink"/>
            <w:rFonts w:eastAsiaTheme="minorEastAsia"/>
            <w:noProof/>
            <w:sz w:val="21"/>
            <w:szCs w:val="21"/>
          </w:rPr>
          <w:t>   </w:t>
        </w:r>
        <w:r w:rsidR="00C74460" w:rsidRPr="00316513">
          <w:rPr>
            <w:rStyle w:val="Hyperlink"/>
            <w:rFonts w:asciiTheme="minorEastAsia" w:eastAsiaTheme="minorEastAsia" w:hAnsiTheme="minorEastAsia" w:hint="eastAsia"/>
            <w:noProof/>
            <w:sz w:val="21"/>
            <w:szCs w:val="21"/>
          </w:rPr>
          <w:t>要求缴费的权利</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_Toc9429130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4</w:t>
        </w:r>
        <w:r w:rsidR="005214E7" w:rsidRPr="00316513">
          <w:rPr>
            <w:rFonts w:asciiTheme="minorEastAsia" w:eastAsiaTheme="minorEastAsia" w:hAnsiTheme="minorEastAsia"/>
            <w:noProof/>
            <w:webHidden/>
            <w:sz w:val="21"/>
            <w:szCs w:val="21"/>
          </w:rPr>
          <w:fldChar w:fldCharType="end"/>
        </w:r>
      </w:hyperlink>
    </w:p>
    <w:p w14:paraId="476E25AF" w14:textId="0DFC7530" w:rsidR="005214E7" w:rsidRPr="00316513" w:rsidRDefault="005165B8">
      <w:pPr>
        <w:pStyle w:val="TOC2"/>
        <w:rPr>
          <w:rFonts w:asciiTheme="minorEastAsia" w:eastAsiaTheme="minorEastAsia" w:hAnsiTheme="minorEastAsia" w:cstheme="minorBidi"/>
          <w:noProof/>
          <w:sz w:val="21"/>
          <w:szCs w:val="21"/>
          <w:lang w:eastAsia="en-US"/>
        </w:rPr>
      </w:pPr>
      <w:hyperlink w:anchor="_Toc9429131" w:history="1">
        <w:r w:rsidR="005214E7" w:rsidRPr="00316513">
          <w:rPr>
            <w:rStyle w:val="Hyperlink"/>
            <w:rFonts w:asciiTheme="minorEastAsia" w:eastAsiaTheme="minorEastAsia" w:hAnsiTheme="minorEastAsia"/>
            <w:noProof/>
            <w:sz w:val="21"/>
            <w:szCs w:val="21"/>
          </w:rPr>
          <w:t>16.2</w:t>
        </w:r>
        <w:r w:rsidR="00C74460" w:rsidRPr="00316513">
          <w:rPr>
            <w:rStyle w:val="Hyperlink"/>
            <w:rFonts w:asciiTheme="minorEastAsia" w:eastAsiaTheme="minorEastAsia" w:hAnsiTheme="minorEastAsia" w:hint="eastAsia"/>
            <w:noProof/>
            <w:sz w:val="21"/>
            <w:szCs w:val="21"/>
          </w:rPr>
          <w:t>和</w:t>
        </w:r>
        <w:r w:rsidR="005214E7" w:rsidRPr="00316513">
          <w:rPr>
            <w:rStyle w:val="Hyperlink"/>
            <w:rFonts w:asciiTheme="minorEastAsia" w:eastAsiaTheme="minorEastAsia" w:hAnsiTheme="minorEastAsia"/>
            <w:noProof/>
            <w:sz w:val="21"/>
            <w:szCs w:val="21"/>
          </w:rPr>
          <w:t>16.3</w:t>
        </w:r>
        <w:r w:rsidR="005214E7" w:rsidRPr="00316513">
          <w:rPr>
            <w:rStyle w:val="Hyperlink"/>
            <w:rFonts w:eastAsiaTheme="minorEastAsia"/>
            <w:noProof/>
            <w:sz w:val="21"/>
            <w:szCs w:val="21"/>
          </w:rPr>
          <w:t>   </w:t>
        </w:r>
        <w:r w:rsidR="005214E7" w:rsidRPr="00316513">
          <w:rPr>
            <w:rStyle w:val="Hyperlink"/>
            <w:rFonts w:asciiTheme="minorEastAsia" w:eastAsiaTheme="minorEastAsia" w:hAnsiTheme="minorEastAsia"/>
            <w:noProof/>
            <w:sz w:val="21"/>
            <w:szCs w:val="21"/>
          </w:rPr>
          <w:t>[</w:t>
        </w:r>
        <w:r w:rsidR="00C74460" w:rsidRPr="00316513">
          <w:rPr>
            <w:rStyle w:val="Hyperlink"/>
            <w:rFonts w:asciiTheme="minorEastAsia" w:eastAsiaTheme="minorEastAsia" w:hAnsiTheme="minorEastAsia" w:hint="eastAsia"/>
            <w:noProof/>
            <w:sz w:val="21"/>
            <w:szCs w:val="21"/>
          </w:rPr>
          <w:t>无变化</w:t>
        </w:r>
        <w:r w:rsidR="005214E7" w:rsidRPr="00316513">
          <w:rPr>
            <w:rStyle w:val="Hyperlink"/>
            <w:rFonts w:asciiTheme="minorEastAsia" w:eastAsiaTheme="minorEastAsia" w:hAnsiTheme="minorEastAsia"/>
            <w:noProof/>
            <w:sz w:val="21"/>
            <w:szCs w:val="21"/>
          </w:rPr>
          <w:t>]</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_Toc9429131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5</w:t>
        </w:r>
        <w:r w:rsidR="005214E7" w:rsidRPr="00316513">
          <w:rPr>
            <w:rFonts w:asciiTheme="minorEastAsia" w:eastAsiaTheme="minorEastAsia" w:hAnsiTheme="minorEastAsia"/>
            <w:noProof/>
            <w:webHidden/>
            <w:sz w:val="21"/>
            <w:szCs w:val="21"/>
          </w:rPr>
          <w:fldChar w:fldCharType="end"/>
        </w:r>
      </w:hyperlink>
    </w:p>
    <w:p w14:paraId="67A8866F" w14:textId="095E1094" w:rsidR="005214E7" w:rsidRPr="00316513" w:rsidRDefault="005165B8">
      <w:pPr>
        <w:pStyle w:val="TOC1"/>
        <w:tabs>
          <w:tab w:val="right" w:pos="9345"/>
        </w:tabs>
        <w:rPr>
          <w:rFonts w:asciiTheme="minorEastAsia" w:eastAsiaTheme="minorEastAsia" w:hAnsiTheme="minorEastAsia" w:cstheme="minorBidi"/>
          <w:noProof/>
          <w:sz w:val="21"/>
          <w:szCs w:val="21"/>
          <w:lang w:eastAsia="en-US"/>
        </w:rPr>
      </w:pPr>
      <w:hyperlink w:anchor="_Toc9429132" w:history="1">
        <w:r w:rsidR="00C74460" w:rsidRPr="00316513">
          <w:rPr>
            <w:rStyle w:val="Hyperlink"/>
            <w:rFonts w:asciiTheme="minorEastAsia" w:eastAsiaTheme="minorEastAsia" w:hAnsiTheme="minorEastAsia" w:hint="eastAsia"/>
            <w:noProof/>
            <w:sz w:val="21"/>
            <w:szCs w:val="21"/>
          </w:rPr>
          <w:t>细则</w:t>
        </w:r>
        <w:r w:rsidR="005214E7" w:rsidRPr="00316513">
          <w:rPr>
            <w:rStyle w:val="Hyperlink"/>
            <w:rFonts w:asciiTheme="minorEastAsia" w:eastAsiaTheme="minorEastAsia" w:hAnsiTheme="minorEastAsia"/>
            <w:noProof/>
            <w:sz w:val="21"/>
            <w:szCs w:val="21"/>
          </w:rPr>
          <w:t>45</w:t>
        </w:r>
        <w:r w:rsidR="00C74460" w:rsidRPr="00316513">
          <w:rPr>
            <w:rStyle w:val="Hyperlink"/>
            <w:rFonts w:asciiTheme="minorEastAsia" w:eastAsiaTheme="minorEastAsia" w:hAnsiTheme="minorEastAsia" w:hint="eastAsia"/>
            <w:iCs/>
            <w:noProof/>
            <w:sz w:val="21"/>
            <w:szCs w:val="21"/>
          </w:rPr>
          <w:t>之二</w:t>
        </w:r>
        <w:r w:rsidR="005214E7" w:rsidRPr="00316513">
          <w:rPr>
            <w:rStyle w:val="Hyperlink"/>
            <w:rFonts w:asciiTheme="minorEastAsia" w:eastAsiaTheme="minorEastAsia" w:hAnsiTheme="minorEastAsia"/>
            <w:noProof/>
            <w:sz w:val="21"/>
            <w:szCs w:val="21"/>
          </w:rPr>
          <w:t xml:space="preserve"> </w:t>
        </w:r>
        <w:r w:rsidR="005214E7" w:rsidRPr="00316513">
          <w:rPr>
            <w:rStyle w:val="Hyperlink"/>
            <w:rFonts w:asciiTheme="minorEastAsia" w:eastAsiaTheme="minorEastAsia" w:hAnsiTheme="minorEastAsia"/>
            <w:noProof/>
            <w:sz w:val="21"/>
            <w:szCs w:val="21"/>
            <w:lang w:val="en-GB"/>
          </w:rPr>
          <w:t xml:space="preserve"> </w:t>
        </w:r>
        <w:r w:rsidR="005214E7" w:rsidRPr="00316513">
          <w:rPr>
            <w:rStyle w:val="Hyperlink"/>
            <w:rFonts w:asciiTheme="minorEastAsia" w:eastAsiaTheme="minorEastAsia" w:hAnsiTheme="minorEastAsia"/>
            <w:noProof/>
            <w:sz w:val="21"/>
            <w:szCs w:val="21"/>
          </w:rPr>
          <w:t xml:space="preserve"> </w:t>
        </w:r>
        <w:r w:rsidR="00C74460" w:rsidRPr="00316513">
          <w:rPr>
            <w:rStyle w:val="Hyperlink"/>
            <w:rFonts w:asciiTheme="minorEastAsia" w:eastAsiaTheme="minorEastAsia" w:hAnsiTheme="minorEastAsia" w:hint="eastAsia"/>
            <w:noProof/>
            <w:sz w:val="21"/>
            <w:szCs w:val="21"/>
          </w:rPr>
          <w:t>补充国际检索</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_Toc9429132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6</w:t>
        </w:r>
        <w:r w:rsidR="005214E7" w:rsidRPr="00316513">
          <w:rPr>
            <w:rFonts w:asciiTheme="minorEastAsia" w:eastAsiaTheme="minorEastAsia" w:hAnsiTheme="minorEastAsia"/>
            <w:noProof/>
            <w:webHidden/>
            <w:sz w:val="21"/>
            <w:szCs w:val="21"/>
          </w:rPr>
          <w:fldChar w:fldCharType="end"/>
        </w:r>
      </w:hyperlink>
    </w:p>
    <w:p w14:paraId="473A44B0" w14:textId="48B0C34C" w:rsidR="005214E7" w:rsidRPr="00316513" w:rsidRDefault="005165B8">
      <w:pPr>
        <w:pStyle w:val="TOC2"/>
        <w:rPr>
          <w:rFonts w:asciiTheme="minorEastAsia" w:eastAsiaTheme="minorEastAsia" w:hAnsiTheme="minorEastAsia" w:cstheme="minorBidi"/>
          <w:noProof/>
          <w:sz w:val="21"/>
          <w:szCs w:val="21"/>
          <w:lang w:eastAsia="en-US"/>
        </w:rPr>
      </w:pPr>
      <w:hyperlink w:anchor="_Toc9429133" w:history="1">
        <w:r w:rsidR="005214E7" w:rsidRPr="00316513">
          <w:rPr>
            <w:rStyle w:val="Hyperlink"/>
            <w:rFonts w:asciiTheme="minorEastAsia" w:eastAsiaTheme="minorEastAsia" w:hAnsiTheme="minorEastAsia"/>
            <w:noProof/>
            <w:sz w:val="21"/>
            <w:szCs w:val="21"/>
          </w:rPr>
          <w:t>45</w:t>
        </w:r>
        <w:r w:rsidR="009E55D2">
          <w:rPr>
            <w:rStyle w:val="Hyperlink"/>
            <w:rFonts w:asciiTheme="minorEastAsia" w:eastAsiaTheme="minorEastAsia" w:hAnsiTheme="minorEastAsia" w:hint="eastAsia"/>
            <w:noProof/>
            <w:sz w:val="21"/>
            <w:szCs w:val="21"/>
          </w:rPr>
          <w:t>之二.</w:t>
        </w:r>
        <w:r w:rsidR="005214E7" w:rsidRPr="00316513">
          <w:rPr>
            <w:rStyle w:val="Hyperlink"/>
            <w:rFonts w:asciiTheme="minorEastAsia" w:eastAsiaTheme="minorEastAsia" w:hAnsiTheme="minorEastAsia"/>
            <w:noProof/>
            <w:sz w:val="21"/>
            <w:szCs w:val="21"/>
          </w:rPr>
          <w:t>1</w:t>
        </w:r>
        <w:r w:rsidR="00C74460" w:rsidRPr="00316513">
          <w:rPr>
            <w:rStyle w:val="Hyperlink"/>
            <w:rFonts w:asciiTheme="minorEastAsia" w:eastAsiaTheme="minorEastAsia" w:hAnsiTheme="minorEastAsia" w:hint="eastAsia"/>
            <w:noProof/>
            <w:sz w:val="21"/>
            <w:szCs w:val="21"/>
          </w:rPr>
          <w:t>和</w:t>
        </w:r>
        <w:r w:rsidR="005214E7" w:rsidRPr="00316513">
          <w:rPr>
            <w:rStyle w:val="Hyperlink"/>
            <w:rFonts w:asciiTheme="minorEastAsia" w:eastAsiaTheme="minorEastAsia" w:hAnsiTheme="minorEastAsia"/>
            <w:noProof/>
            <w:sz w:val="21"/>
            <w:szCs w:val="21"/>
          </w:rPr>
          <w:t>45</w:t>
        </w:r>
        <w:r w:rsidR="009E55D2">
          <w:rPr>
            <w:rStyle w:val="Hyperlink"/>
            <w:rFonts w:asciiTheme="minorEastAsia" w:eastAsiaTheme="minorEastAsia" w:hAnsiTheme="minorEastAsia" w:hint="eastAsia"/>
            <w:noProof/>
            <w:sz w:val="21"/>
            <w:szCs w:val="21"/>
          </w:rPr>
          <w:t>之二.</w:t>
        </w:r>
        <w:r w:rsidR="005214E7" w:rsidRPr="00316513">
          <w:rPr>
            <w:rStyle w:val="Hyperlink"/>
            <w:rFonts w:asciiTheme="minorEastAsia" w:eastAsiaTheme="minorEastAsia" w:hAnsiTheme="minorEastAsia"/>
            <w:noProof/>
            <w:sz w:val="21"/>
            <w:szCs w:val="21"/>
          </w:rPr>
          <w:t>2</w:t>
        </w:r>
        <w:r w:rsidR="005214E7" w:rsidRPr="00316513">
          <w:rPr>
            <w:rStyle w:val="Hyperlink"/>
            <w:rFonts w:eastAsiaTheme="minorEastAsia"/>
            <w:noProof/>
            <w:sz w:val="21"/>
            <w:szCs w:val="21"/>
          </w:rPr>
          <w:t>   </w:t>
        </w:r>
        <w:r w:rsidR="005214E7" w:rsidRPr="00316513">
          <w:rPr>
            <w:rStyle w:val="Hyperlink"/>
            <w:rFonts w:asciiTheme="minorEastAsia" w:eastAsiaTheme="minorEastAsia" w:hAnsiTheme="minorEastAsia"/>
            <w:noProof/>
            <w:sz w:val="21"/>
            <w:szCs w:val="21"/>
          </w:rPr>
          <w:t>[</w:t>
        </w:r>
        <w:r w:rsidR="00C74460" w:rsidRPr="00316513">
          <w:rPr>
            <w:rStyle w:val="Hyperlink"/>
            <w:rFonts w:asciiTheme="minorEastAsia" w:eastAsiaTheme="minorEastAsia" w:hAnsiTheme="minorEastAsia" w:hint="eastAsia"/>
            <w:noProof/>
            <w:sz w:val="21"/>
            <w:szCs w:val="21"/>
          </w:rPr>
          <w:t>无变化</w:t>
        </w:r>
        <w:r w:rsidR="005214E7" w:rsidRPr="00316513">
          <w:rPr>
            <w:rStyle w:val="Hyperlink"/>
            <w:rFonts w:asciiTheme="minorEastAsia" w:eastAsiaTheme="minorEastAsia" w:hAnsiTheme="minorEastAsia"/>
            <w:noProof/>
            <w:sz w:val="21"/>
            <w:szCs w:val="21"/>
          </w:rPr>
          <w:t>]</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_Toc9429133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6</w:t>
        </w:r>
        <w:r w:rsidR="005214E7" w:rsidRPr="00316513">
          <w:rPr>
            <w:rFonts w:asciiTheme="minorEastAsia" w:eastAsiaTheme="minorEastAsia" w:hAnsiTheme="minorEastAsia"/>
            <w:noProof/>
            <w:webHidden/>
            <w:sz w:val="21"/>
            <w:szCs w:val="21"/>
          </w:rPr>
          <w:fldChar w:fldCharType="end"/>
        </w:r>
      </w:hyperlink>
    </w:p>
    <w:p w14:paraId="2169F127" w14:textId="40411FC3" w:rsidR="005214E7" w:rsidRPr="00316513" w:rsidRDefault="005165B8">
      <w:pPr>
        <w:pStyle w:val="TOC2"/>
        <w:rPr>
          <w:rFonts w:asciiTheme="minorEastAsia" w:eastAsiaTheme="minorEastAsia" w:hAnsiTheme="minorEastAsia" w:cstheme="minorBidi"/>
          <w:noProof/>
          <w:sz w:val="21"/>
          <w:szCs w:val="21"/>
          <w:lang w:eastAsia="en-US"/>
        </w:rPr>
      </w:pPr>
      <w:hyperlink w:anchor="_Toc9429134" w:history="1">
        <w:r w:rsidR="005214E7" w:rsidRPr="00316513">
          <w:rPr>
            <w:rStyle w:val="Hyperlink"/>
            <w:rFonts w:asciiTheme="minorEastAsia" w:eastAsiaTheme="minorEastAsia" w:hAnsiTheme="minorEastAsia"/>
            <w:noProof/>
            <w:sz w:val="21"/>
            <w:szCs w:val="21"/>
          </w:rPr>
          <w:t>45</w:t>
        </w:r>
        <w:r w:rsidR="009E55D2">
          <w:rPr>
            <w:rStyle w:val="Hyperlink"/>
            <w:rFonts w:asciiTheme="minorEastAsia" w:eastAsiaTheme="minorEastAsia" w:hAnsiTheme="minorEastAsia" w:hint="eastAsia"/>
            <w:noProof/>
            <w:sz w:val="21"/>
            <w:szCs w:val="21"/>
          </w:rPr>
          <w:t>之二.</w:t>
        </w:r>
        <w:r w:rsidR="00C74460" w:rsidRPr="00316513">
          <w:rPr>
            <w:rStyle w:val="Hyperlink"/>
            <w:rFonts w:asciiTheme="minorEastAsia" w:eastAsiaTheme="minorEastAsia" w:hAnsiTheme="minorEastAsia" w:hint="eastAsia"/>
            <w:noProof/>
            <w:sz w:val="21"/>
            <w:szCs w:val="21"/>
          </w:rPr>
          <w:t>3</w:t>
        </w:r>
        <w:r w:rsidR="005214E7" w:rsidRPr="00316513">
          <w:rPr>
            <w:rStyle w:val="Hyperlink"/>
            <w:rFonts w:eastAsiaTheme="minorEastAsia"/>
            <w:noProof/>
            <w:sz w:val="21"/>
            <w:szCs w:val="21"/>
          </w:rPr>
          <w:t>   </w:t>
        </w:r>
        <w:r w:rsidR="00C74460" w:rsidRPr="00316513">
          <w:rPr>
            <w:rStyle w:val="Hyperlink"/>
            <w:rFonts w:asciiTheme="minorEastAsia" w:eastAsiaTheme="minorEastAsia" w:hAnsiTheme="minorEastAsia" w:hint="eastAsia"/>
            <w:noProof/>
            <w:sz w:val="21"/>
            <w:szCs w:val="21"/>
          </w:rPr>
          <w:t>补充检索费</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_Toc9429134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6</w:t>
        </w:r>
        <w:r w:rsidR="005214E7" w:rsidRPr="00316513">
          <w:rPr>
            <w:rFonts w:asciiTheme="minorEastAsia" w:eastAsiaTheme="minorEastAsia" w:hAnsiTheme="minorEastAsia"/>
            <w:noProof/>
            <w:webHidden/>
            <w:sz w:val="21"/>
            <w:szCs w:val="21"/>
          </w:rPr>
          <w:fldChar w:fldCharType="end"/>
        </w:r>
      </w:hyperlink>
    </w:p>
    <w:p w14:paraId="78551724" w14:textId="615BF7A8" w:rsidR="005214E7" w:rsidRPr="00316513" w:rsidRDefault="005165B8">
      <w:pPr>
        <w:pStyle w:val="TOC2"/>
        <w:rPr>
          <w:rFonts w:asciiTheme="minorEastAsia" w:eastAsiaTheme="minorEastAsia" w:hAnsiTheme="minorEastAsia" w:cstheme="minorBidi"/>
          <w:noProof/>
          <w:sz w:val="21"/>
          <w:szCs w:val="21"/>
          <w:lang w:eastAsia="en-US"/>
        </w:rPr>
      </w:pPr>
      <w:hyperlink w:anchor="_Toc9429135" w:history="1">
        <w:r w:rsidR="005214E7" w:rsidRPr="00316513">
          <w:rPr>
            <w:rStyle w:val="Hyperlink"/>
            <w:rFonts w:asciiTheme="minorEastAsia" w:eastAsiaTheme="minorEastAsia" w:hAnsiTheme="minorEastAsia"/>
            <w:noProof/>
            <w:sz w:val="21"/>
            <w:szCs w:val="21"/>
          </w:rPr>
          <w:t>45</w:t>
        </w:r>
        <w:r w:rsidR="009E55D2">
          <w:rPr>
            <w:rStyle w:val="Hyperlink"/>
            <w:rFonts w:asciiTheme="minorEastAsia" w:eastAsiaTheme="minorEastAsia" w:hAnsiTheme="minorEastAsia" w:hint="eastAsia"/>
            <w:noProof/>
            <w:sz w:val="21"/>
            <w:szCs w:val="21"/>
          </w:rPr>
          <w:t>之二.</w:t>
        </w:r>
        <w:r w:rsidR="005214E7" w:rsidRPr="00316513">
          <w:rPr>
            <w:rStyle w:val="Hyperlink"/>
            <w:rFonts w:asciiTheme="minorEastAsia" w:eastAsiaTheme="minorEastAsia" w:hAnsiTheme="minorEastAsia"/>
            <w:noProof/>
            <w:sz w:val="21"/>
            <w:szCs w:val="21"/>
          </w:rPr>
          <w:t>4</w:t>
        </w:r>
        <w:r w:rsidR="00C74460" w:rsidRPr="00316513">
          <w:rPr>
            <w:rStyle w:val="Hyperlink"/>
            <w:rFonts w:asciiTheme="minorEastAsia" w:eastAsiaTheme="minorEastAsia" w:hAnsiTheme="minorEastAsia" w:hint="eastAsia"/>
            <w:noProof/>
            <w:sz w:val="21"/>
            <w:szCs w:val="21"/>
          </w:rPr>
          <w:t>至</w:t>
        </w:r>
        <w:r w:rsidR="005214E7" w:rsidRPr="00316513">
          <w:rPr>
            <w:rStyle w:val="Hyperlink"/>
            <w:rFonts w:asciiTheme="minorEastAsia" w:eastAsiaTheme="minorEastAsia" w:hAnsiTheme="minorEastAsia"/>
            <w:noProof/>
            <w:sz w:val="21"/>
            <w:szCs w:val="21"/>
          </w:rPr>
          <w:t>45</w:t>
        </w:r>
        <w:r w:rsidR="009E55D2">
          <w:rPr>
            <w:rStyle w:val="Hyperlink"/>
            <w:rFonts w:asciiTheme="minorEastAsia" w:eastAsiaTheme="minorEastAsia" w:hAnsiTheme="minorEastAsia" w:hint="eastAsia"/>
            <w:noProof/>
            <w:sz w:val="21"/>
            <w:szCs w:val="21"/>
          </w:rPr>
          <w:t>之二.</w:t>
        </w:r>
        <w:r w:rsidR="005214E7" w:rsidRPr="00316513">
          <w:rPr>
            <w:rStyle w:val="Hyperlink"/>
            <w:rFonts w:asciiTheme="minorEastAsia" w:eastAsiaTheme="minorEastAsia" w:hAnsiTheme="minorEastAsia"/>
            <w:noProof/>
            <w:sz w:val="21"/>
            <w:szCs w:val="21"/>
          </w:rPr>
          <w:t>9</w:t>
        </w:r>
        <w:r w:rsidR="005214E7" w:rsidRPr="00316513">
          <w:rPr>
            <w:rStyle w:val="Hyperlink"/>
            <w:rFonts w:eastAsiaTheme="minorEastAsia"/>
            <w:noProof/>
            <w:sz w:val="21"/>
            <w:szCs w:val="21"/>
          </w:rPr>
          <w:t>   </w:t>
        </w:r>
        <w:r w:rsidR="005214E7" w:rsidRPr="00316513">
          <w:rPr>
            <w:rStyle w:val="Hyperlink"/>
            <w:rFonts w:asciiTheme="minorEastAsia" w:eastAsiaTheme="minorEastAsia" w:hAnsiTheme="minorEastAsia"/>
            <w:noProof/>
            <w:sz w:val="21"/>
            <w:szCs w:val="21"/>
          </w:rPr>
          <w:t>[</w:t>
        </w:r>
        <w:r w:rsidR="00C74460" w:rsidRPr="00316513">
          <w:rPr>
            <w:rStyle w:val="Hyperlink"/>
            <w:rFonts w:asciiTheme="minorEastAsia" w:eastAsiaTheme="minorEastAsia" w:hAnsiTheme="minorEastAsia" w:hint="eastAsia"/>
            <w:noProof/>
            <w:sz w:val="21"/>
            <w:szCs w:val="21"/>
          </w:rPr>
          <w:t>无变化</w:t>
        </w:r>
        <w:r w:rsidR="005214E7" w:rsidRPr="00316513">
          <w:rPr>
            <w:rStyle w:val="Hyperlink"/>
            <w:rFonts w:asciiTheme="minorEastAsia" w:eastAsiaTheme="minorEastAsia" w:hAnsiTheme="minorEastAsia"/>
            <w:noProof/>
            <w:sz w:val="21"/>
            <w:szCs w:val="21"/>
          </w:rPr>
          <w:t>]</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_Toc9429135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6</w:t>
        </w:r>
        <w:r w:rsidR="005214E7" w:rsidRPr="00316513">
          <w:rPr>
            <w:rFonts w:asciiTheme="minorEastAsia" w:eastAsiaTheme="minorEastAsia" w:hAnsiTheme="minorEastAsia"/>
            <w:noProof/>
            <w:webHidden/>
            <w:sz w:val="21"/>
            <w:szCs w:val="21"/>
          </w:rPr>
          <w:fldChar w:fldCharType="end"/>
        </w:r>
      </w:hyperlink>
    </w:p>
    <w:p w14:paraId="7365C632" w14:textId="198EF620" w:rsidR="005214E7" w:rsidRPr="00316513" w:rsidRDefault="00C74460">
      <w:pPr>
        <w:pStyle w:val="TOC1"/>
        <w:tabs>
          <w:tab w:val="right" w:pos="9345"/>
        </w:tabs>
        <w:rPr>
          <w:rFonts w:asciiTheme="minorEastAsia" w:eastAsiaTheme="minorEastAsia" w:hAnsiTheme="minorEastAsia" w:cstheme="minorBidi"/>
          <w:noProof/>
          <w:sz w:val="21"/>
          <w:szCs w:val="21"/>
          <w:lang w:eastAsia="en-US"/>
        </w:rPr>
      </w:pPr>
      <w:r w:rsidRPr="00316513">
        <w:rPr>
          <w:rFonts w:asciiTheme="minorEastAsia" w:eastAsiaTheme="minorEastAsia" w:hAnsiTheme="minorEastAsia" w:hint="eastAsia"/>
          <w:sz w:val="21"/>
          <w:szCs w:val="21"/>
        </w:rPr>
        <w:t>细则</w:t>
      </w:r>
      <w:hyperlink w:anchor="_Toc9429136" w:history="1">
        <w:r w:rsidR="005214E7" w:rsidRPr="00316513">
          <w:rPr>
            <w:rStyle w:val="Hyperlink"/>
            <w:rFonts w:asciiTheme="minorEastAsia" w:eastAsiaTheme="minorEastAsia" w:hAnsiTheme="minorEastAsia"/>
            <w:noProof/>
            <w:sz w:val="21"/>
            <w:szCs w:val="21"/>
          </w:rPr>
          <w:t xml:space="preserve">57  </w:t>
        </w:r>
        <w:r w:rsidRPr="00316513">
          <w:rPr>
            <w:rStyle w:val="Hyperlink"/>
            <w:rFonts w:asciiTheme="minorEastAsia" w:eastAsiaTheme="minorEastAsia" w:hAnsiTheme="minorEastAsia" w:hint="eastAsia"/>
            <w:noProof/>
            <w:sz w:val="21"/>
            <w:szCs w:val="21"/>
          </w:rPr>
          <w:t>手续费</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_Toc9429136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7</w:t>
        </w:r>
        <w:r w:rsidR="005214E7" w:rsidRPr="00316513">
          <w:rPr>
            <w:rFonts w:asciiTheme="minorEastAsia" w:eastAsiaTheme="minorEastAsia" w:hAnsiTheme="minorEastAsia"/>
            <w:noProof/>
            <w:webHidden/>
            <w:sz w:val="21"/>
            <w:szCs w:val="21"/>
          </w:rPr>
          <w:fldChar w:fldCharType="end"/>
        </w:r>
      </w:hyperlink>
    </w:p>
    <w:p w14:paraId="227171C3" w14:textId="4F3ED846" w:rsidR="005214E7" w:rsidRPr="00316513" w:rsidRDefault="005165B8">
      <w:pPr>
        <w:pStyle w:val="TOC2"/>
        <w:rPr>
          <w:rFonts w:asciiTheme="minorEastAsia" w:eastAsiaTheme="minorEastAsia" w:hAnsiTheme="minorEastAsia" w:cstheme="minorBidi"/>
          <w:noProof/>
          <w:sz w:val="21"/>
          <w:szCs w:val="21"/>
          <w:lang w:eastAsia="en-US"/>
        </w:rPr>
      </w:pPr>
      <w:hyperlink w:anchor="_Toc9429137" w:history="1">
        <w:r w:rsidR="005214E7" w:rsidRPr="00316513">
          <w:rPr>
            <w:rStyle w:val="Hyperlink"/>
            <w:rFonts w:asciiTheme="minorEastAsia" w:eastAsiaTheme="minorEastAsia" w:hAnsiTheme="minorEastAsia"/>
            <w:noProof/>
            <w:sz w:val="21"/>
            <w:szCs w:val="21"/>
          </w:rPr>
          <w:t>57.1</w:t>
        </w:r>
        <w:r w:rsidR="005214E7" w:rsidRPr="00316513">
          <w:rPr>
            <w:rStyle w:val="Hyperlink"/>
            <w:rFonts w:eastAsiaTheme="minorEastAsia"/>
            <w:noProof/>
            <w:sz w:val="21"/>
            <w:szCs w:val="21"/>
          </w:rPr>
          <w:t>   </w:t>
        </w:r>
        <w:r w:rsidR="005214E7" w:rsidRPr="00316513">
          <w:rPr>
            <w:rStyle w:val="Hyperlink"/>
            <w:rFonts w:asciiTheme="minorEastAsia" w:eastAsiaTheme="minorEastAsia" w:hAnsiTheme="minorEastAsia"/>
            <w:noProof/>
            <w:sz w:val="21"/>
            <w:szCs w:val="21"/>
          </w:rPr>
          <w:t>[</w:t>
        </w:r>
        <w:r w:rsidR="00317D74" w:rsidRPr="00316513">
          <w:rPr>
            <w:rStyle w:val="Hyperlink"/>
            <w:rFonts w:asciiTheme="minorEastAsia" w:eastAsiaTheme="minorEastAsia" w:hAnsiTheme="minorEastAsia" w:hint="eastAsia"/>
            <w:noProof/>
            <w:sz w:val="21"/>
            <w:szCs w:val="21"/>
          </w:rPr>
          <w:t>无变化</w:t>
        </w:r>
        <w:r w:rsidR="005214E7" w:rsidRPr="00316513">
          <w:rPr>
            <w:rStyle w:val="Hyperlink"/>
            <w:rFonts w:asciiTheme="minorEastAsia" w:eastAsiaTheme="minorEastAsia" w:hAnsiTheme="minorEastAsia"/>
            <w:noProof/>
            <w:sz w:val="21"/>
            <w:szCs w:val="21"/>
          </w:rPr>
          <w:t>]</w:t>
        </w:r>
        <w:r w:rsidR="005214E7" w:rsidRPr="00316513">
          <w:rPr>
            <w:rStyle w:val="Hyperlink"/>
            <w:rFonts w:eastAsiaTheme="minorEastAsia"/>
            <w:noProof/>
            <w:sz w:val="21"/>
            <w:szCs w:val="21"/>
          </w:rPr>
          <w:t>  </w:t>
        </w:r>
        <w:r w:rsidR="00317D74" w:rsidRPr="00316513">
          <w:rPr>
            <w:rStyle w:val="Hyperlink"/>
            <w:rFonts w:asciiTheme="minorEastAsia" w:eastAsiaTheme="minorEastAsia" w:hAnsiTheme="minorEastAsia" w:hint="eastAsia"/>
            <w:noProof/>
            <w:sz w:val="21"/>
            <w:szCs w:val="21"/>
          </w:rPr>
          <w:t>缴纳费用的要求</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_Toc9429137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7</w:t>
        </w:r>
        <w:r w:rsidR="005214E7" w:rsidRPr="00316513">
          <w:rPr>
            <w:rFonts w:asciiTheme="minorEastAsia" w:eastAsiaTheme="minorEastAsia" w:hAnsiTheme="minorEastAsia"/>
            <w:noProof/>
            <w:webHidden/>
            <w:sz w:val="21"/>
            <w:szCs w:val="21"/>
          </w:rPr>
          <w:fldChar w:fldCharType="end"/>
        </w:r>
      </w:hyperlink>
    </w:p>
    <w:p w14:paraId="75261A95" w14:textId="2038C877" w:rsidR="005214E7" w:rsidRPr="00316513" w:rsidRDefault="005165B8">
      <w:pPr>
        <w:pStyle w:val="TOC2"/>
        <w:rPr>
          <w:rFonts w:asciiTheme="minorEastAsia" w:eastAsiaTheme="minorEastAsia" w:hAnsiTheme="minorEastAsia" w:cstheme="minorBidi"/>
          <w:noProof/>
          <w:sz w:val="21"/>
          <w:szCs w:val="21"/>
          <w:lang w:eastAsia="en-US"/>
        </w:rPr>
      </w:pPr>
      <w:hyperlink w:anchor="_Toc9429138" w:history="1">
        <w:r w:rsidR="005214E7" w:rsidRPr="00316513">
          <w:rPr>
            <w:rStyle w:val="Hyperlink"/>
            <w:rFonts w:asciiTheme="minorEastAsia" w:eastAsiaTheme="minorEastAsia" w:hAnsiTheme="minorEastAsia"/>
            <w:noProof/>
            <w:sz w:val="21"/>
            <w:szCs w:val="21"/>
          </w:rPr>
          <w:t>57.2</w:t>
        </w:r>
        <w:r w:rsidR="005214E7" w:rsidRPr="00316513">
          <w:rPr>
            <w:rStyle w:val="Hyperlink"/>
            <w:rFonts w:eastAsiaTheme="minorEastAsia"/>
            <w:noProof/>
            <w:sz w:val="21"/>
            <w:szCs w:val="21"/>
          </w:rPr>
          <w:t>   </w:t>
        </w:r>
        <w:r w:rsidR="00317D74" w:rsidRPr="00316513">
          <w:rPr>
            <w:rStyle w:val="Hyperlink"/>
            <w:rFonts w:asciiTheme="minorEastAsia" w:eastAsiaTheme="minorEastAsia" w:hAnsiTheme="minorEastAsia" w:hint="eastAsia"/>
            <w:noProof/>
            <w:sz w:val="21"/>
            <w:szCs w:val="21"/>
          </w:rPr>
          <w:t>数额；</w:t>
        </w:r>
        <w:r w:rsidR="00DD1ED4">
          <w:rPr>
            <w:rStyle w:val="Hyperlink"/>
            <w:rFonts w:asciiTheme="minorEastAsia" w:eastAsiaTheme="minorEastAsia" w:hAnsiTheme="minorEastAsia" w:hint="eastAsia"/>
            <w:noProof/>
            <w:sz w:val="21"/>
            <w:szCs w:val="21"/>
          </w:rPr>
          <w:t>汇交</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_Toc9429138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7</w:t>
        </w:r>
        <w:r w:rsidR="005214E7" w:rsidRPr="00316513">
          <w:rPr>
            <w:rFonts w:asciiTheme="minorEastAsia" w:eastAsiaTheme="minorEastAsia" w:hAnsiTheme="minorEastAsia"/>
            <w:noProof/>
            <w:webHidden/>
            <w:sz w:val="21"/>
            <w:szCs w:val="21"/>
          </w:rPr>
          <w:fldChar w:fldCharType="end"/>
        </w:r>
      </w:hyperlink>
    </w:p>
    <w:p w14:paraId="51D6B0AD" w14:textId="2BE265C5" w:rsidR="005214E7" w:rsidRPr="00316513" w:rsidRDefault="005165B8">
      <w:pPr>
        <w:pStyle w:val="TOC2"/>
        <w:rPr>
          <w:rFonts w:asciiTheme="minorEastAsia" w:eastAsiaTheme="minorEastAsia" w:hAnsiTheme="minorEastAsia" w:cstheme="minorBidi"/>
          <w:noProof/>
          <w:sz w:val="21"/>
          <w:szCs w:val="21"/>
          <w:lang w:eastAsia="en-US"/>
        </w:rPr>
      </w:pPr>
      <w:hyperlink w:anchor="_Toc9429139" w:history="1">
        <w:r w:rsidR="005214E7" w:rsidRPr="00316513">
          <w:rPr>
            <w:rStyle w:val="Hyperlink"/>
            <w:rFonts w:asciiTheme="minorEastAsia" w:eastAsiaTheme="minorEastAsia" w:hAnsiTheme="minorEastAsia"/>
            <w:noProof/>
            <w:sz w:val="21"/>
            <w:szCs w:val="21"/>
          </w:rPr>
          <w:t>57.3</w:t>
        </w:r>
        <w:r w:rsidR="00317D74" w:rsidRPr="00316513">
          <w:rPr>
            <w:rStyle w:val="Hyperlink"/>
            <w:rFonts w:asciiTheme="minorEastAsia" w:eastAsiaTheme="minorEastAsia" w:hAnsiTheme="minorEastAsia" w:hint="eastAsia"/>
            <w:noProof/>
            <w:sz w:val="21"/>
            <w:szCs w:val="21"/>
          </w:rPr>
          <w:t>和</w:t>
        </w:r>
        <w:r w:rsidR="005214E7" w:rsidRPr="00316513">
          <w:rPr>
            <w:rStyle w:val="Hyperlink"/>
            <w:rFonts w:asciiTheme="minorEastAsia" w:eastAsiaTheme="minorEastAsia" w:hAnsiTheme="minorEastAsia"/>
            <w:noProof/>
            <w:sz w:val="21"/>
            <w:szCs w:val="21"/>
          </w:rPr>
          <w:t>57.4</w:t>
        </w:r>
        <w:r w:rsidR="005214E7" w:rsidRPr="00316513">
          <w:rPr>
            <w:rStyle w:val="Hyperlink"/>
            <w:rFonts w:eastAsiaTheme="minorEastAsia"/>
            <w:noProof/>
            <w:sz w:val="21"/>
            <w:szCs w:val="21"/>
          </w:rPr>
          <w:t>   </w:t>
        </w:r>
        <w:r w:rsidR="005214E7" w:rsidRPr="00316513">
          <w:rPr>
            <w:rStyle w:val="Hyperlink"/>
            <w:rFonts w:asciiTheme="minorEastAsia" w:eastAsiaTheme="minorEastAsia" w:hAnsiTheme="minorEastAsia"/>
            <w:noProof/>
            <w:sz w:val="21"/>
            <w:szCs w:val="21"/>
          </w:rPr>
          <w:t>[</w:t>
        </w:r>
        <w:r w:rsidR="00317D74" w:rsidRPr="00316513">
          <w:rPr>
            <w:rStyle w:val="Hyperlink"/>
            <w:rFonts w:asciiTheme="minorEastAsia" w:eastAsiaTheme="minorEastAsia" w:hAnsiTheme="minorEastAsia" w:hint="eastAsia"/>
            <w:noProof/>
            <w:sz w:val="21"/>
            <w:szCs w:val="21"/>
          </w:rPr>
          <w:t>无变化</w:t>
        </w:r>
        <w:r w:rsidR="005214E7" w:rsidRPr="00316513">
          <w:rPr>
            <w:rStyle w:val="Hyperlink"/>
            <w:rFonts w:asciiTheme="minorEastAsia" w:eastAsiaTheme="minorEastAsia" w:hAnsiTheme="minorEastAsia"/>
            <w:noProof/>
            <w:sz w:val="21"/>
            <w:szCs w:val="21"/>
          </w:rPr>
          <w:t>]</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_Toc9429139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8</w:t>
        </w:r>
        <w:r w:rsidR="005214E7" w:rsidRPr="00316513">
          <w:rPr>
            <w:rFonts w:asciiTheme="minorEastAsia" w:eastAsiaTheme="minorEastAsia" w:hAnsiTheme="minorEastAsia"/>
            <w:noProof/>
            <w:webHidden/>
            <w:sz w:val="21"/>
            <w:szCs w:val="21"/>
          </w:rPr>
          <w:fldChar w:fldCharType="end"/>
        </w:r>
      </w:hyperlink>
    </w:p>
    <w:p w14:paraId="3444C214" w14:textId="721BCE57" w:rsidR="005214E7" w:rsidRPr="00316513" w:rsidRDefault="005165B8">
      <w:pPr>
        <w:pStyle w:val="TOC1"/>
        <w:tabs>
          <w:tab w:val="right" w:pos="9345"/>
        </w:tabs>
        <w:rPr>
          <w:rFonts w:asciiTheme="minorEastAsia" w:eastAsiaTheme="minorEastAsia" w:hAnsiTheme="minorEastAsia" w:cstheme="minorBidi"/>
          <w:noProof/>
          <w:sz w:val="21"/>
          <w:szCs w:val="21"/>
          <w:lang w:eastAsia="en-US"/>
        </w:rPr>
      </w:pPr>
      <w:hyperlink w:anchor="_Toc9429140" w:history="1">
        <w:r w:rsidR="00317D74" w:rsidRPr="00316513">
          <w:rPr>
            <w:rStyle w:val="Hyperlink"/>
            <w:rFonts w:asciiTheme="minorEastAsia" w:eastAsiaTheme="minorEastAsia" w:hAnsiTheme="minorEastAsia" w:hint="eastAsia"/>
            <w:noProof/>
            <w:sz w:val="21"/>
            <w:szCs w:val="21"/>
          </w:rPr>
          <w:t>细则</w:t>
        </w:r>
        <w:r w:rsidR="005214E7" w:rsidRPr="00316513">
          <w:rPr>
            <w:rStyle w:val="Hyperlink"/>
            <w:rFonts w:asciiTheme="minorEastAsia" w:eastAsiaTheme="minorEastAsia" w:hAnsiTheme="minorEastAsia"/>
            <w:noProof/>
            <w:sz w:val="21"/>
            <w:szCs w:val="21"/>
          </w:rPr>
          <w:t xml:space="preserve">96  </w:t>
        </w:r>
        <w:r w:rsidR="00317D74" w:rsidRPr="00316513">
          <w:rPr>
            <w:rStyle w:val="Hyperlink"/>
            <w:rFonts w:asciiTheme="minorEastAsia" w:eastAsiaTheme="minorEastAsia" w:hAnsiTheme="minorEastAsia" w:hint="eastAsia"/>
            <w:noProof/>
            <w:sz w:val="21"/>
            <w:szCs w:val="21"/>
          </w:rPr>
          <w:t>费用表；费用</w:t>
        </w:r>
        <w:r w:rsidR="00087D4D">
          <w:rPr>
            <w:rStyle w:val="Hyperlink"/>
            <w:rFonts w:asciiTheme="minorEastAsia" w:eastAsiaTheme="minorEastAsia" w:hAnsiTheme="minorEastAsia" w:hint="eastAsia"/>
            <w:noProof/>
            <w:sz w:val="21"/>
            <w:szCs w:val="21"/>
          </w:rPr>
          <w:t>的收取和汇交</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_Toc9429140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9</w:t>
        </w:r>
        <w:r w:rsidR="005214E7" w:rsidRPr="00316513">
          <w:rPr>
            <w:rFonts w:asciiTheme="minorEastAsia" w:eastAsiaTheme="minorEastAsia" w:hAnsiTheme="minorEastAsia"/>
            <w:noProof/>
            <w:webHidden/>
            <w:sz w:val="21"/>
            <w:szCs w:val="21"/>
          </w:rPr>
          <w:fldChar w:fldCharType="end"/>
        </w:r>
      </w:hyperlink>
    </w:p>
    <w:p w14:paraId="4CD63BF4" w14:textId="7AD1DF06" w:rsidR="005214E7" w:rsidRPr="00316513" w:rsidRDefault="005165B8">
      <w:pPr>
        <w:pStyle w:val="TOC2"/>
        <w:rPr>
          <w:rFonts w:asciiTheme="minorEastAsia" w:eastAsiaTheme="minorEastAsia" w:hAnsiTheme="minorEastAsia" w:cstheme="minorBidi"/>
          <w:noProof/>
          <w:sz w:val="21"/>
          <w:szCs w:val="21"/>
          <w:lang w:eastAsia="en-US"/>
        </w:rPr>
      </w:pPr>
      <w:hyperlink w:anchor="_Toc9429141" w:history="1">
        <w:r w:rsidR="005214E7" w:rsidRPr="00316513">
          <w:rPr>
            <w:rStyle w:val="Hyperlink"/>
            <w:rFonts w:asciiTheme="minorEastAsia" w:eastAsiaTheme="minorEastAsia" w:hAnsiTheme="minorEastAsia"/>
            <w:noProof/>
            <w:sz w:val="21"/>
            <w:szCs w:val="21"/>
          </w:rPr>
          <w:t>96.1</w:t>
        </w:r>
        <w:r w:rsidR="005214E7" w:rsidRPr="00316513">
          <w:rPr>
            <w:rStyle w:val="Hyperlink"/>
            <w:rFonts w:eastAsiaTheme="minorEastAsia"/>
            <w:noProof/>
            <w:sz w:val="21"/>
            <w:szCs w:val="21"/>
          </w:rPr>
          <w:t>   </w:t>
        </w:r>
        <w:r w:rsidR="005214E7" w:rsidRPr="00316513">
          <w:rPr>
            <w:rStyle w:val="Hyperlink"/>
            <w:rFonts w:asciiTheme="minorEastAsia" w:eastAsiaTheme="minorEastAsia" w:hAnsiTheme="minorEastAsia"/>
            <w:noProof/>
            <w:sz w:val="21"/>
            <w:szCs w:val="21"/>
          </w:rPr>
          <w:t>[</w:t>
        </w:r>
        <w:r w:rsidR="00317D74" w:rsidRPr="00316513">
          <w:rPr>
            <w:rStyle w:val="Hyperlink"/>
            <w:rFonts w:asciiTheme="minorEastAsia" w:eastAsiaTheme="minorEastAsia" w:hAnsiTheme="minorEastAsia" w:hint="eastAsia"/>
            <w:noProof/>
            <w:sz w:val="21"/>
            <w:szCs w:val="21"/>
          </w:rPr>
          <w:t>无变化</w:t>
        </w:r>
        <w:r w:rsidR="005214E7" w:rsidRPr="00316513">
          <w:rPr>
            <w:rStyle w:val="Hyperlink"/>
            <w:rFonts w:asciiTheme="minorEastAsia" w:eastAsiaTheme="minorEastAsia" w:hAnsiTheme="minorEastAsia"/>
            <w:noProof/>
            <w:sz w:val="21"/>
            <w:szCs w:val="21"/>
          </w:rPr>
          <w:t xml:space="preserve">]  </w:t>
        </w:r>
        <w:r w:rsidR="00317D74" w:rsidRPr="00316513">
          <w:rPr>
            <w:rStyle w:val="Hyperlink"/>
            <w:rFonts w:asciiTheme="minorEastAsia" w:eastAsiaTheme="minorEastAsia" w:hAnsiTheme="minorEastAsia" w:hint="eastAsia"/>
            <w:noProof/>
            <w:sz w:val="21"/>
            <w:szCs w:val="21"/>
          </w:rPr>
          <w:t>附于本细则的费用表</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_Toc9429141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9</w:t>
        </w:r>
        <w:r w:rsidR="005214E7" w:rsidRPr="00316513">
          <w:rPr>
            <w:rFonts w:asciiTheme="minorEastAsia" w:eastAsiaTheme="minorEastAsia" w:hAnsiTheme="minorEastAsia"/>
            <w:noProof/>
            <w:webHidden/>
            <w:sz w:val="21"/>
            <w:szCs w:val="21"/>
          </w:rPr>
          <w:fldChar w:fldCharType="end"/>
        </w:r>
      </w:hyperlink>
    </w:p>
    <w:p w14:paraId="51C6CC71" w14:textId="2FC7CECD" w:rsidR="005214E7" w:rsidRPr="001843A6" w:rsidRDefault="005165B8">
      <w:pPr>
        <w:pStyle w:val="TOC2"/>
        <w:rPr>
          <w:rFonts w:asciiTheme="minorHAnsi" w:eastAsiaTheme="minorEastAsia" w:hAnsiTheme="minorHAnsi" w:cstheme="minorBidi"/>
          <w:noProof/>
          <w:sz w:val="21"/>
          <w:szCs w:val="21"/>
          <w:lang w:eastAsia="en-US"/>
        </w:rPr>
      </w:pPr>
      <w:hyperlink w:anchor="_Toc9429142" w:history="1">
        <w:r w:rsidR="005214E7" w:rsidRPr="00316513">
          <w:rPr>
            <w:rStyle w:val="Hyperlink"/>
            <w:rFonts w:asciiTheme="minorEastAsia" w:eastAsiaTheme="minorEastAsia" w:hAnsiTheme="minorEastAsia"/>
            <w:noProof/>
            <w:sz w:val="21"/>
            <w:szCs w:val="21"/>
          </w:rPr>
          <w:t xml:space="preserve">96.2  </w:t>
        </w:r>
        <w:r w:rsidR="00317D74" w:rsidRPr="00316513">
          <w:rPr>
            <w:rStyle w:val="Hyperlink"/>
            <w:rFonts w:asciiTheme="minorEastAsia" w:eastAsiaTheme="minorEastAsia" w:hAnsiTheme="minorEastAsia" w:hint="eastAsia"/>
            <w:noProof/>
            <w:sz w:val="21"/>
            <w:szCs w:val="21"/>
          </w:rPr>
          <w:t>收到费用的通知；费用</w:t>
        </w:r>
        <w:r w:rsidR="00E0026B">
          <w:rPr>
            <w:rStyle w:val="Hyperlink"/>
            <w:rFonts w:asciiTheme="minorEastAsia" w:eastAsiaTheme="minorEastAsia" w:hAnsiTheme="minorEastAsia" w:hint="eastAsia"/>
            <w:noProof/>
            <w:sz w:val="21"/>
            <w:szCs w:val="21"/>
          </w:rPr>
          <w:t>的</w:t>
        </w:r>
        <w:r w:rsidR="00803351" w:rsidRPr="00803351">
          <w:rPr>
            <w:rStyle w:val="Hyperlink"/>
            <w:rFonts w:asciiTheme="minorEastAsia" w:eastAsiaTheme="minorEastAsia" w:hAnsiTheme="minorEastAsia" w:hint="eastAsia"/>
            <w:noProof/>
            <w:sz w:val="21"/>
            <w:szCs w:val="21"/>
          </w:rPr>
          <w:t>汇交</w:t>
        </w:r>
        <w:r w:rsidR="005214E7" w:rsidRPr="00316513">
          <w:rPr>
            <w:rFonts w:asciiTheme="minorEastAsia" w:eastAsiaTheme="minorEastAsia" w:hAnsiTheme="minorEastAsia"/>
            <w:noProof/>
            <w:webHidden/>
            <w:sz w:val="21"/>
            <w:szCs w:val="21"/>
          </w:rPr>
          <w:tab/>
        </w:r>
        <w:r w:rsidR="005214E7" w:rsidRPr="00316513">
          <w:rPr>
            <w:rFonts w:asciiTheme="minorEastAsia" w:eastAsiaTheme="minorEastAsia" w:hAnsiTheme="minorEastAsia"/>
            <w:noProof/>
            <w:webHidden/>
            <w:sz w:val="21"/>
            <w:szCs w:val="21"/>
          </w:rPr>
          <w:fldChar w:fldCharType="begin"/>
        </w:r>
        <w:r w:rsidR="005214E7" w:rsidRPr="00316513">
          <w:rPr>
            <w:rFonts w:asciiTheme="minorEastAsia" w:eastAsiaTheme="minorEastAsia" w:hAnsiTheme="minorEastAsia"/>
            <w:noProof/>
            <w:webHidden/>
            <w:sz w:val="21"/>
            <w:szCs w:val="21"/>
          </w:rPr>
          <w:instrText xml:space="preserve"> PAGEREF _Toc9429142 \h </w:instrText>
        </w:r>
        <w:r w:rsidR="005214E7" w:rsidRPr="00316513">
          <w:rPr>
            <w:rFonts w:asciiTheme="minorEastAsia" w:eastAsiaTheme="minorEastAsia" w:hAnsiTheme="minorEastAsia"/>
            <w:noProof/>
            <w:webHidden/>
            <w:sz w:val="21"/>
            <w:szCs w:val="21"/>
          </w:rPr>
        </w:r>
        <w:r w:rsidR="005214E7" w:rsidRPr="00316513">
          <w:rPr>
            <w:rFonts w:asciiTheme="minorEastAsia" w:eastAsiaTheme="minorEastAsia" w:hAnsiTheme="minorEastAsia"/>
            <w:noProof/>
            <w:webHidden/>
            <w:sz w:val="21"/>
            <w:szCs w:val="21"/>
          </w:rPr>
          <w:fldChar w:fldCharType="separate"/>
        </w:r>
        <w:r w:rsidR="00444EFC" w:rsidRPr="00316513">
          <w:rPr>
            <w:rFonts w:asciiTheme="minorEastAsia" w:eastAsiaTheme="minorEastAsia" w:hAnsiTheme="minorEastAsia"/>
            <w:noProof/>
            <w:webHidden/>
            <w:sz w:val="21"/>
            <w:szCs w:val="21"/>
          </w:rPr>
          <w:t>9</w:t>
        </w:r>
        <w:r w:rsidR="005214E7" w:rsidRPr="00316513">
          <w:rPr>
            <w:rFonts w:asciiTheme="minorEastAsia" w:eastAsiaTheme="minorEastAsia" w:hAnsiTheme="minorEastAsia"/>
            <w:noProof/>
            <w:webHidden/>
            <w:sz w:val="21"/>
            <w:szCs w:val="21"/>
          </w:rPr>
          <w:fldChar w:fldCharType="end"/>
        </w:r>
      </w:hyperlink>
    </w:p>
    <w:p w14:paraId="00063CC6" w14:textId="64D72A00" w:rsidR="005233E2" w:rsidRPr="001843A6" w:rsidRDefault="00E91034" w:rsidP="005233E2">
      <w:pPr>
        <w:rPr>
          <w:sz w:val="21"/>
          <w:szCs w:val="21"/>
        </w:rPr>
      </w:pPr>
      <w:r w:rsidRPr="001843A6">
        <w:rPr>
          <w:sz w:val="21"/>
          <w:szCs w:val="21"/>
        </w:rPr>
        <w:fldChar w:fldCharType="end"/>
      </w:r>
    </w:p>
    <w:p w14:paraId="0A562052" w14:textId="7DB72FAE" w:rsidR="005233E2" w:rsidRPr="002E484A" w:rsidRDefault="00E60F1E" w:rsidP="00E91034">
      <w:pPr>
        <w:pStyle w:val="LegTitle"/>
        <w:rPr>
          <w:rFonts w:asciiTheme="minorEastAsia" w:eastAsiaTheme="minorEastAsia" w:hAnsiTheme="minorEastAsia" w:cs="SimSun"/>
          <w:bCs/>
          <w:sz w:val="21"/>
          <w:szCs w:val="21"/>
          <w:lang w:eastAsia="zh-CN"/>
        </w:rPr>
      </w:pPr>
      <w:bookmarkStart w:id="8" w:name="_Toc9429125"/>
      <w:r w:rsidRPr="002E484A">
        <w:rPr>
          <w:rFonts w:asciiTheme="minorEastAsia" w:eastAsiaTheme="minorEastAsia" w:hAnsiTheme="minorEastAsia" w:cs="SimSun" w:hint="eastAsia"/>
          <w:bCs/>
          <w:sz w:val="21"/>
          <w:szCs w:val="21"/>
          <w:lang w:eastAsia="zh-CN"/>
        </w:rPr>
        <w:lastRenderedPageBreak/>
        <w:t>细则1</w:t>
      </w:r>
      <w:r w:rsidRPr="002E484A">
        <w:rPr>
          <w:rFonts w:asciiTheme="minorEastAsia" w:eastAsiaTheme="minorEastAsia" w:hAnsiTheme="minorEastAsia" w:cs="SimSun"/>
          <w:bCs/>
          <w:sz w:val="21"/>
          <w:szCs w:val="21"/>
          <w:lang w:eastAsia="zh-CN"/>
        </w:rPr>
        <w:t>5</w:t>
      </w:r>
      <w:r w:rsidR="005233E2" w:rsidRPr="002E484A">
        <w:rPr>
          <w:rFonts w:asciiTheme="minorEastAsia" w:eastAsiaTheme="minorEastAsia" w:hAnsiTheme="minorEastAsia" w:cs="SimSun"/>
          <w:bCs/>
          <w:sz w:val="21"/>
          <w:szCs w:val="21"/>
          <w:lang w:eastAsia="zh-CN"/>
        </w:rPr>
        <w:br/>
      </w:r>
      <w:bookmarkEnd w:id="8"/>
      <w:r w:rsidRPr="002E484A">
        <w:rPr>
          <w:rFonts w:asciiTheme="minorEastAsia" w:eastAsiaTheme="minorEastAsia" w:hAnsiTheme="minorEastAsia" w:cs="SimSun" w:hint="eastAsia"/>
          <w:bCs/>
          <w:sz w:val="21"/>
          <w:szCs w:val="21"/>
          <w:lang w:eastAsia="zh-CN"/>
        </w:rPr>
        <w:t>国际申请费</w:t>
      </w:r>
    </w:p>
    <w:p w14:paraId="25229999" w14:textId="7E482299" w:rsidR="005233E2" w:rsidRPr="002E484A" w:rsidRDefault="005233E2" w:rsidP="005D2581">
      <w:pPr>
        <w:pStyle w:val="LegSubRule"/>
        <w:rPr>
          <w:rFonts w:ascii="KaiTi" w:eastAsia="KaiTi" w:hAnsi="KaiTi"/>
          <w:i w:val="0"/>
          <w:sz w:val="21"/>
          <w:szCs w:val="21"/>
          <w:lang w:eastAsia="zh-CN"/>
        </w:rPr>
      </w:pPr>
      <w:bookmarkStart w:id="9" w:name="_Toc9429126"/>
      <w:r w:rsidRPr="002E484A">
        <w:rPr>
          <w:rFonts w:ascii="KaiTi" w:eastAsia="KaiTi" w:hAnsi="KaiTi"/>
          <w:i w:val="0"/>
          <w:sz w:val="21"/>
          <w:szCs w:val="21"/>
          <w:lang w:eastAsia="zh-CN"/>
        </w:rPr>
        <w:t>15.1</w:t>
      </w:r>
      <w:r w:rsidRPr="002E484A">
        <w:rPr>
          <w:rFonts w:ascii="Calibri" w:eastAsia="KaiTi" w:hAnsi="Calibri" w:cs="Calibri"/>
          <w:i w:val="0"/>
          <w:sz w:val="21"/>
          <w:szCs w:val="21"/>
          <w:lang w:eastAsia="zh-CN"/>
        </w:rPr>
        <w:t>   </w:t>
      </w:r>
      <w:r w:rsidR="00431F79" w:rsidRPr="002E484A">
        <w:rPr>
          <w:rFonts w:ascii="KaiTi" w:eastAsia="KaiTi" w:hAnsi="KaiTi"/>
          <w:i w:val="0"/>
          <w:sz w:val="21"/>
          <w:szCs w:val="21"/>
          <w:lang w:eastAsia="zh-CN"/>
        </w:rPr>
        <w:t>[</w:t>
      </w:r>
      <w:r w:rsidR="001618F7" w:rsidRPr="002E484A">
        <w:rPr>
          <w:rFonts w:ascii="KaiTi" w:eastAsia="KaiTi" w:hAnsi="KaiTi" w:cs="SimSun" w:hint="eastAsia"/>
          <w:i w:val="0"/>
          <w:sz w:val="21"/>
          <w:szCs w:val="21"/>
          <w:lang w:eastAsia="zh-CN"/>
        </w:rPr>
        <w:t>无变化</w:t>
      </w:r>
      <w:proofErr w:type="gramStart"/>
      <w:r w:rsidR="00431F79" w:rsidRPr="002E484A">
        <w:rPr>
          <w:rFonts w:ascii="KaiTi" w:eastAsia="KaiTi" w:hAnsi="KaiTi"/>
          <w:i w:val="0"/>
          <w:sz w:val="21"/>
          <w:szCs w:val="21"/>
          <w:lang w:eastAsia="zh-CN"/>
        </w:rPr>
        <w:t xml:space="preserve">]  </w:t>
      </w:r>
      <w:bookmarkEnd w:id="9"/>
      <w:r w:rsidR="001618F7" w:rsidRPr="002E484A">
        <w:rPr>
          <w:rFonts w:ascii="KaiTi" w:eastAsia="KaiTi" w:hAnsi="KaiTi" w:cs="SimSun" w:hint="eastAsia"/>
          <w:i w:val="0"/>
          <w:sz w:val="21"/>
          <w:szCs w:val="21"/>
          <w:lang w:eastAsia="zh-CN"/>
        </w:rPr>
        <w:t>国际申请费</w:t>
      </w:r>
      <w:proofErr w:type="gramEnd"/>
    </w:p>
    <w:p w14:paraId="3B6B3F5E" w14:textId="6B3BC0CE" w:rsidR="005233E2" w:rsidRPr="001843A6" w:rsidRDefault="005233E2" w:rsidP="005D2581">
      <w:pPr>
        <w:pStyle w:val="RPara"/>
        <w:jc w:val="both"/>
        <w:rPr>
          <w:sz w:val="21"/>
          <w:szCs w:val="21"/>
          <w:lang w:eastAsia="zh-CN"/>
        </w:rPr>
      </w:pPr>
      <w:r w:rsidRPr="001843A6">
        <w:rPr>
          <w:sz w:val="21"/>
          <w:szCs w:val="21"/>
          <w:lang w:eastAsia="zh-CN"/>
        </w:rPr>
        <w:tab/>
      </w:r>
      <w:r w:rsidR="000F4F85" w:rsidRPr="001843A6">
        <w:rPr>
          <w:rStyle w:val="FontStyle186"/>
          <w:rFonts w:hAnsi="SimSun" w:hint="eastAsia"/>
          <w:sz w:val="21"/>
          <w:szCs w:val="21"/>
          <w:lang w:val="zh-CN" w:eastAsia="zh-CN"/>
        </w:rPr>
        <w:t>每件国际申请都应为国际局的利益缴纳费用</w:t>
      </w:r>
      <w:r w:rsidR="000F4F85" w:rsidRPr="001843A6">
        <w:rPr>
          <w:rStyle w:val="FontStyle186"/>
          <w:rFonts w:hAnsi="SimSun" w:hint="eastAsia"/>
          <w:sz w:val="21"/>
          <w:szCs w:val="21"/>
          <w:lang w:eastAsia="zh-CN"/>
        </w:rPr>
        <w:t>(“</w:t>
      </w:r>
      <w:r w:rsidR="000F4F85" w:rsidRPr="001843A6">
        <w:rPr>
          <w:rStyle w:val="FontStyle186"/>
          <w:rFonts w:hAnsi="SimSun" w:hint="eastAsia"/>
          <w:sz w:val="21"/>
          <w:szCs w:val="21"/>
          <w:lang w:val="zh-CN" w:eastAsia="zh-CN"/>
        </w:rPr>
        <w:t>国际申请费</w:t>
      </w:r>
      <w:r w:rsidR="000F4F85" w:rsidRPr="001843A6">
        <w:rPr>
          <w:rStyle w:val="FontStyle186"/>
          <w:rFonts w:hAnsi="SimSun" w:hint="eastAsia"/>
          <w:sz w:val="21"/>
          <w:szCs w:val="21"/>
          <w:lang w:eastAsia="zh-CN"/>
        </w:rPr>
        <w:t>”)，</w:t>
      </w:r>
      <w:r w:rsidR="000F4F85" w:rsidRPr="001843A6">
        <w:rPr>
          <w:rStyle w:val="FontStyle186"/>
          <w:rFonts w:hAnsi="SimSun" w:hint="eastAsia"/>
          <w:sz w:val="21"/>
          <w:szCs w:val="21"/>
          <w:lang w:val="zh-CN" w:eastAsia="zh-CN"/>
        </w:rPr>
        <w:t>该费用由受理局收取。</w:t>
      </w:r>
    </w:p>
    <w:p w14:paraId="49C83E99" w14:textId="7724851B" w:rsidR="005233E2" w:rsidRPr="002E484A" w:rsidRDefault="005233E2" w:rsidP="005D2581">
      <w:pPr>
        <w:pStyle w:val="LegSubRule"/>
        <w:rPr>
          <w:rStyle w:val="InsertedText"/>
          <w:rFonts w:ascii="KaiTi" w:eastAsia="KaiTi" w:hAnsi="KaiTi"/>
          <w:i w:val="0"/>
          <w:sz w:val="21"/>
          <w:szCs w:val="21"/>
          <w:lang w:eastAsia="zh-CN"/>
        </w:rPr>
      </w:pPr>
      <w:bookmarkStart w:id="10" w:name="_Toc9429127"/>
      <w:proofErr w:type="gramStart"/>
      <w:r w:rsidRPr="002E484A">
        <w:rPr>
          <w:rFonts w:ascii="KaiTi" w:eastAsia="KaiTi" w:hAnsi="KaiTi"/>
          <w:i w:val="0"/>
          <w:sz w:val="21"/>
          <w:szCs w:val="21"/>
          <w:lang w:eastAsia="zh-CN"/>
        </w:rPr>
        <w:t>15.2</w:t>
      </w:r>
      <w:proofErr w:type="gramEnd"/>
      <w:r w:rsidRPr="002E484A">
        <w:rPr>
          <w:rFonts w:ascii="Calibri" w:eastAsia="KaiTi" w:hAnsi="Calibri" w:cs="Calibri"/>
          <w:i w:val="0"/>
          <w:sz w:val="21"/>
          <w:szCs w:val="21"/>
          <w:lang w:eastAsia="zh-CN"/>
        </w:rPr>
        <w:t>   </w:t>
      </w:r>
      <w:r w:rsidR="004F4554" w:rsidRPr="002E484A">
        <w:rPr>
          <w:rFonts w:ascii="KaiTi" w:eastAsia="KaiTi" w:hAnsi="KaiTi" w:cs="SimSun" w:hint="eastAsia"/>
          <w:i w:val="0"/>
          <w:sz w:val="21"/>
          <w:szCs w:val="21"/>
          <w:lang w:eastAsia="zh-CN"/>
        </w:rPr>
        <w:t>数额</w:t>
      </w:r>
      <w:r w:rsidR="004F4554" w:rsidRPr="002E484A">
        <w:rPr>
          <w:rStyle w:val="InsertedText"/>
          <w:rFonts w:ascii="KaiTi" w:eastAsia="KaiTi" w:hAnsi="KaiTi" w:cs="SimSun" w:hint="eastAsia"/>
          <w:i w:val="0"/>
          <w:sz w:val="21"/>
          <w:szCs w:val="21"/>
          <w:lang w:eastAsia="zh-CN"/>
        </w:rPr>
        <w:t>；</w:t>
      </w:r>
      <w:bookmarkEnd w:id="10"/>
      <w:r w:rsidR="00DD1ED4">
        <w:rPr>
          <w:rStyle w:val="InsertedText"/>
          <w:rFonts w:ascii="KaiTi" w:eastAsia="KaiTi" w:hAnsi="KaiTi" w:cs="SimSun" w:hint="eastAsia"/>
          <w:i w:val="0"/>
          <w:sz w:val="21"/>
          <w:szCs w:val="21"/>
          <w:lang w:eastAsia="zh-CN"/>
        </w:rPr>
        <w:t>汇交</w:t>
      </w:r>
    </w:p>
    <w:p w14:paraId="2216549E" w14:textId="2321AFC4" w:rsidR="005233E2" w:rsidRPr="002E484A" w:rsidRDefault="002A1E73" w:rsidP="005F38E1">
      <w:pPr>
        <w:pStyle w:val="RComment"/>
        <w:rPr>
          <w:rStyle w:val="CommentReference"/>
          <w:iCs/>
          <w:sz w:val="21"/>
          <w:szCs w:val="21"/>
        </w:rPr>
      </w:pPr>
      <w:r w:rsidRPr="002E484A">
        <w:rPr>
          <w:rStyle w:val="CommentReference"/>
          <w:iCs/>
          <w:sz w:val="21"/>
          <w:szCs w:val="21"/>
        </w:rPr>
        <w:t>[</w:t>
      </w:r>
      <w:r w:rsidR="00F85551">
        <w:rPr>
          <w:rStyle w:val="CommentReference"/>
          <w:rFonts w:hint="eastAsia"/>
          <w:iCs/>
          <w:sz w:val="21"/>
          <w:szCs w:val="21"/>
        </w:rPr>
        <w:t>说明</w:t>
      </w:r>
      <w:r w:rsidRPr="002E484A">
        <w:rPr>
          <w:rStyle w:val="CommentReference"/>
          <w:rFonts w:hint="eastAsia"/>
          <w:iCs/>
          <w:sz w:val="21"/>
          <w:szCs w:val="21"/>
        </w:rPr>
        <w:t>：建议修正细则1</w:t>
      </w:r>
      <w:r w:rsidRPr="002E484A">
        <w:rPr>
          <w:rStyle w:val="CommentReference"/>
          <w:iCs/>
          <w:sz w:val="21"/>
          <w:szCs w:val="21"/>
        </w:rPr>
        <w:t>5.2</w:t>
      </w:r>
      <w:r w:rsidRPr="002E484A">
        <w:rPr>
          <w:rStyle w:val="CommentReference"/>
          <w:rFonts w:hint="eastAsia"/>
          <w:iCs/>
          <w:sz w:val="21"/>
          <w:szCs w:val="21"/>
        </w:rPr>
        <w:t>的标题，以澄清此处不仅涉及申请人应付费用的数额，还涉及</w:t>
      </w:r>
      <w:r w:rsidR="00F85551">
        <w:rPr>
          <w:rStyle w:val="CommentReference"/>
          <w:rFonts w:hint="eastAsia"/>
          <w:iCs/>
          <w:sz w:val="21"/>
          <w:szCs w:val="21"/>
        </w:rPr>
        <w:t>向</w:t>
      </w:r>
      <w:r w:rsidRPr="002E484A">
        <w:rPr>
          <w:rStyle w:val="CommentReference"/>
          <w:rFonts w:hint="eastAsia"/>
          <w:iCs/>
          <w:sz w:val="21"/>
          <w:szCs w:val="21"/>
        </w:rPr>
        <w:t>国际局</w:t>
      </w:r>
      <w:r w:rsidR="00F85551">
        <w:rPr>
          <w:rStyle w:val="CommentReference"/>
          <w:rFonts w:hint="eastAsia"/>
          <w:iCs/>
          <w:sz w:val="21"/>
          <w:szCs w:val="21"/>
        </w:rPr>
        <w:t>汇交</w:t>
      </w:r>
      <w:r w:rsidRPr="002E484A">
        <w:rPr>
          <w:rStyle w:val="CommentReference"/>
          <w:rFonts w:hint="eastAsia"/>
          <w:iCs/>
          <w:sz w:val="21"/>
          <w:szCs w:val="21"/>
        </w:rPr>
        <w:t>该费用。</w:t>
      </w:r>
      <w:r w:rsidRPr="002E484A">
        <w:rPr>
          <w:rStyle w:val="CommentReference"/>
          <w:iCs/>
          <w:sz w:val="21"/>
          <w:szCs w:val="21"/>
        </w:rPr>
        <w:t>]</w:t>
      </w:r>
    </w:p>
    <w:p w14:paraId="4DB8ED7E" w14:textId="3CF7707F" w:rsidR="005233E2" w:rsidRPr="002E484A" w:rsidRDefault="005233E2" w:rsidP="005D2581">
      <w:pPr>
        <w:pStyle w:val="RPara"/>
        <w:jc w:val="both"/>
        <w:rPr>
          <w:rFonts w:asciiTheme="minorEastAsia" w:eastAsiaTheme="minorEastAsia" w:hAnsiTheme="minorEastAsia"/>
          <w:sz w:val="21"/>
          <w:szCs w:val="21"/>
          <w:lang w:eastAsia="zh-CN"/>
        </w:rPr>
      </w:pPr>
      <w:r w:rsidRPr="002E484A">
        <w:rPr>
          <w:rFonts w:asciiTheme="minorEastAsia" w:eastAsiaTheme="minorEastAsia" w:hAnsiTheme="minorEastAsia"/>
          <w:sz w:val="21"/>
          <w:szCs w:val="21"/>
          <w:lang w:eastAsia="zh-CN"/>
        </w:rPr>
        <w:tab/>
        <w:t>(a)</w:t>
      </w:r>
      <w:r w:rsidRPr="005D2581">
        <w:rPr>
          <w:rFonts w:eastAsiaTheme="minorEastAsia"/>
          <w:sz w:val="21"/>
          <w:szCs w:val="21"/>
          <w:lang w:eastAsia="zh-CN"/>
        </w:rPr>
        <w:t>  </w:t>
      </w:r>
      <w:r w:rsidRPr="002E484A">
        <w:rPr>
          <w:rFonts w:asciiTheme="minorEastAsia" w:eastAsiaTheme="minorEastAsia" w:hAnsiTheme="minorEastAsia"/>
          <w:sz w:val="21"/>
          <w:szCs w:val="21"/>
          <w:lang w:eastAsia="zh-CN"/>
        </w:rPr>
        <w:t>[</w:t>
      </w:r>
      <w:r w:rsidR="001618F7" w:rsidRPr="002E484A">
        <w:rPr>
          <w:rFonts w:asciiTheme="minorEastAsia" w:eastAsiaTheme="minorEastAsia" w:hAnsiTheme="minorEastAsia" w:cs="SimSun" w:hint="eastAsia"/>
          <w:sz w:val="21"/>
          <w:szCs w:val="21"/>
          <w:lang w:eastAsia="zh-CN"/>
        </w:rPr>
        <w:t>无变化</w:t>
      </w:r>
      <w:r w:rsidRPr="002E484A">
        <w:rPr>
          <w:rFonts w:asciiTheme="minorEastAsia" w:eastAsiaTheme="minorEastAsia" w:hAnsiTheme="minorEastAsia"/>
          <w:sz w:val="21"/>
          <w:szCs w:val="21"/>
          <w:lang w:eastAsia="zh-CN"/>
        </w:rPr>
        <w:t>]</w:t>
      </w:r>
      <w:proofErr w:type="gramStart"/>
      <w:r w:rsidRPr="005D2581">
        <w:rPr>
          <w:rFonts w:eastAsiaTheme="minorEastAsia"/>
          <w:sz w:val="21"/>
          <w:szCs w:val="21"/>
          <w:lang w:eastAsia="zh-CN"/>
        </w:rPr>
        <w:t>  </w:t>
      </w:r>
      <w:r w:rsidR="00023D49" w:rsidRPr="002E484A">
        <w:rPr>
          <w:rStyle w:val="FontStyle186"/>
          <w:rFonts w:asciiTheme="minorEastAsia" w:eastAsiaTheme="minorEastAsia" w:hAnsiTheme="minorEastAsia" w:hint="eastAsia"/>
          <w:sz w:val="21"/>
          <w:szCs w:val="21"/>
          <w:lang w:val="zh-CN" w:eastAsia="zh-CN"/>
        </w:rPr>
        <w:t>国际申请费的数额由费用表规定</w:t>
      </w:r>
      <w:proofErr w:type="gramEnd"/>
      <w:r w:rsidR="00023D49" w:rsidRPr="002E484A">
        <w:rPr>
          <w:rStyle w:val="FontStyle186"/>
          <w:rFonts w:asciiTheme="minorEastAsia" w:eastAsiaTheme="minorEastAsia" w:hAnsiTheme="minorEastAsia" w:hint="eastAsia"/>
          <w:sz w:val="21"/>
          <w:szCs w:val="21"/>
          <w:lang w:val="zh-CN" w:eastAsia="zh-CN"/>
        </w:rPr>
        <w:t>。</w:t>
      </w:r>
    </w:p>
    <w:p w14:paraId="4A7BC82D" w14:textId="4A230804" w:rsidR="005233E2" w:rsidRPr="002E484A" w:rsidRDefault="005233E2" w:rsidP="005D2581">
      <w:pPr>
        <w:pStyle w:val="RPara"/>
        <w:jc w:val="both"/>
        <w:rPr>
          <w:rFonts w:asciiTheme="minorEastAsia" w:eastAsiaTheme="minorEastAsia" w:hAnsiTheme="minorEastAsia"/>
          <w:sz w:val="21"/>
          <w:szCs w:val="21"/>
          <w:lang w:eastAsia="zh-CN"/>
        </w:rPr>
      </w:pPr>
      <w:r w:rsidRPr="002E484A">
        <w:rPr>
          <w:rFonts w:asciiTheme="minorEastAsia" w:eastAsiaTheme="minorEastAsia" w:hAnsiTheme="minorEastAsia"/>
          <w:sz w:val="21"/>
          <w:szCs w:val="21"/>
          <w:lang w:eastAsia="zh-CN"/>
        </w:rPr>
        <w:tab/>
        <w:t>(b)</w:t>
      </w:r>
      <w:r w:rsidRPr="005D2581">
        <w:rPr>
          <w:rFonts w:eastAsiaTheme="minorEastAsia"/>
          <w:sz w:val="21"/>
          <w:szCs w:val="21"/>
          <w:lang w:eastAsia="zh-CN"/>
        </w:rPr>
        <w:t>  </w:t>
      </w:r>
      <w:r w:rsidRPr="002E484A">
        <w:rPr>
          <w:rFonts w:asciiTheme="minorEastAsia" w:eastAsiaTheme="minorEastAsia" w:hAnsiTheme="minorEastAsia"/>
          <w:sz w:val="21"/>
          <w:szCs w:val="21"/>
          <w:lang w:eastAsia="zh-CN"/>
        </w:rPr>
        <w:t>[</w:t>
      </w:r>
      <w:r w:rsidR="001618F7" w:rsidRPr="002E484A">
        <w:rPr>
          <w:rFonts w:asciiTheme="minorEastAsia" w:eastAsiaTheme="minorEastAsia" w:hAnsiTheme="minorEastAsia" w:cs="SimSun" w:hint="eastAsia"/>
          <w:sz w:val="21"/>
          <w:szCs w:val="21"/>
          <w:lang w:eastAsia="zh-CN"/>
        </w:rPr>
        <w:t>无变化</w:t>
      </w:r>
      <w:r w:rsidRPr="002E484A">
        <w:rPr>
          <w:rFonts w:asciiTheme="minorEastAsia" w:eastAsiaTheme="minorEastAsia" w:hAnsiTheme="minorEastAsia"/>
          <w:sz w:val="21"/>
          <w:szCs w:val="21"/>
          <w:lang w:eastAsia="zh-CN"/>
        </w:rPr>
        <w:t>]</w:t>
      </w:r>
      <w:proofErr w:type="gramStart"/>
      <w:r w:rsidRPr="005D2581">
        <w:rPr>
          <w:rFonts w:eastAsiaTheme="minorEastAsia"/>
          <w:sz w:val="21"/>
          <w:szCs w:val="21"/>
          <w:lang w:eastAsia="zh-CN"/>
        </w:rPr>
        <w:t>  </w:t>
      </w:r>
      <w:r w:rsidR="00023D49" w:rsidRPr="002E484A">
        <w:rPr>
          <w:rStyle w:val="FontStyle186"/>
          <w:rFonts w:asciiTheme="minorEastAsia" w:eastAsiaTheme="minorEastAsia" w:hAnsiTheme="minorEastAsia" w:hint="eastAsia"/>
          <w:sz w:val="21"/>
          <w:szCs w:val="21"/>
          <w:lang w:val="zh-CN" w:eastAsia="zh-CN"/>
        </w:rPr>
        <w:t>国际申请费应以受理局规定的货币或其中的一种缴纳</w:t>
      </w:r>
      <w:proofErr w:type="gramEnd"/>
      <w:r w:rsidR="00023D49" w:rsidRPr="002E484A">
        <w:rPr>
          <w:rStyle w:val="FontStyle186"/>
          <w:rFonts w:asciiTheme="minorEastAsia" w:eastAsiaTheme="minorEastAsia" w:hAnsiTheme="minorEastAsia" w:hint="eastAsia"/>
          <w:sz w:val="21"/>
          <w:szCs w:val="21"/>
          <w:lang w:eastAsia="zh-CN"/>
        </w:rPr>
        <w:t>(“</w:t>
      </w:r>
      <w:r w:rsidR="00023D49" w:rsidRPr="002E484A">
        <w:rPr>
          <w:rStyle w:val="FontStyle186"/>
          <w:rFonts w:asciiTheme="minorEastAsia" w:eastAsiaTheme="minorEastAsia" w:hAnsiTheme="minorEastAsia" w:hint="eastAsia"/>
          <w:sz w:val="21"/>
          <w:szCs w:val="21"/>
          <w:lang w:val="zh-CN" w:eastAsia="zh-CN"/>
        </w:rPr>
        <w:t>规定货币</w:t>
      </w:r>
      <w:r w:rsidR="00023D49" w:rsidRPr="002E484A">
        <w:rPr>
          <w:rStyle w:val="FontStyle186"/>
          <w:rFonts w:asciiTheme="minorEastAsia" w:eastAsiaTheme="minorEastAsia" w:hAnsiTheme="minorEastAsia" w:hint="eastAsia"/>
          <w:sz w:val="21"/>
          <w:szCs w:val="21"/>
          <w:lang w:eastAsia="zh-CN"/>
        </w:rPr>
        <w:t>”)</w:t>
      </w:r>
      <w:r w:rsidR="00023D49" w:rsidRPr="002E484A">
        <w:rPr>
          <w:rStyle w:val="FontStyle186"/>
          <w:rFonts w:asciiTheme="minorEastAsia" w:eastAsiaTheme="minorEastAsia" w:hAnsiTheme="minorEastAsia" w:hint="eastAsia"/>
          <w:sz w:val="21"/>
          <w:szCs w:val="21"/>
          <w:lang w:val="zh-CN" w:eastAsia="zh-CN"/>
        </w:rPr>
        <w:t>。</w:t>
      </w:r>
    </w:p>
    <w:p w14:paraId="09BB322E" w14:textId="3ADCF801" w:rsidR="005233E2" w:rsidRPr="002E484A" w:rsidRDefault="005233E2" w:rsidP="005D2581">
      <w:pPr>
        <w:pStyle w:val="RPara"/>
        <w:jc w:val="both"/>
        <w:rPr>
          <w:rFonts w:asciiTheme="minorEastAsia" w:eastAsiaTheme="minorEastAsia" w:hAnsiTheme="minorEastAsia"/>
          <w:sz w:val="21"/>
          <w:szCs w:val="21"/>
          <w:lang w:eastAsia="zh-CN"/>
        </w:rPr>
      </w:pPr>
      <w:r w:rsidRPr="002E484A">
        <w:rPr>
          <w:rFonts w:asciiTheme="minorEastAsia" w:eastAsiaTheme="minorEastAsia" w:hAnsiTheme="minorEastAsia"/>
          <w:sz w:val="21"/>
          <w:szCs w:val="21"/>
          <w:lang w:eastAsia="zh-CN"/>
        </w:rPr>
        <w:tab/>
        <w:t>(c)</w:t>
      </w:r>
      <w:r w:rsidRPr="005D2581">
        <w:rPr>
          <w:rFonts w:eastAsiaTheme="minorEastAsia"/>
          <w:sz w:val="21"/>
          <w:szCs w:val="21"/>
          <w:lang w:eastAsia="zh-CN"/>
        </w:rPr>
        <w:t>  </w:t>
      </w:r>
      <w:r w:rsidR="00BE739C" w:rsidRPr="002E484A">
        <w:rPr>
          <w:rStyle w:val="FontStyle186"/>
          <w:rFonts w:asciiTheme="minorEastAsia" w:eastAsiaTheme="minorEastAsia" w:hAnsiTheme="minorEastAsia" w:hint="eastAsia"/>
          <w:sz w:val="21"/>
          <w:szCs w:val="21"/>
          <w:lang w:val="zh-CN" w:eastAsia="zh-CN"/>
        </w:rPr>
        <w:t>当规定货币是瑞士法郎时</w:t>
      </w:r>
      <w:r w:rsidR="00BE739C" w:rsidRPr="002E484A">
        <w:rPr>
          <w:rStyle w:val="FontStyle186"/>
          <w:rFonts w:asciiTheme="minorEastAsia" w:eastAsiaTheme="minorEastAsia" w:hAnsiTheme="minorEastAsia" w:hint="eastAsia"/>
          <w:sz w:val="21"/>
          <w:szCs w:val="21"/>
          <w:lang w:eastAsia="zh-CN"/>
        </w:rPr>
        <w:t>，</w:t>
      </w:r>
      <w:r w:rsidR="00BE739C" w:rsidRPr="002E484A">
        <w:rPr>
          <w:rStyle w:val="FontStyle186"/>
          <w:rFonts w:asciiTheme="minorEastAsia" w:eastAsiaTheme="minorEastAsia" w:hAnsiTheme="minorEastAsia" w:hint="eastAsia"/>
          <w:sz w:val="21"/>
          <w:szCs w:val="21"/>
          <w:lang w:val="zh-CN" w:eastAsia="zh-CN"/>
        </w:rPr>
        <w:t>受理局应当</w:t>
      </w:r>
      <w:r w:rsidR="00654846" w:rsidRPr="002E484A">
        <w:rPr>
          <w:rStyle w:val="InsertedText"/>
          <w:rFonts w:asciiTheme="minorEastAsia" w:eastAsiaTheme="minorEastAsia" w:hAnsiTheme="minorEastAsia" w:cs="SimSun" w:hint="eastAsia"/>
          <w:sz w:val="21"/>
          <w:szCs w:val="21"/>
          <w:lang w:eastAsia="zh-CN"/>
        </w:rPr>
        <w:t>根据细则</w:t>
      </w:r>
      <w:r w:rsidR="00654846" w:rsidRPr="002E484A">
        <w:rPr>
          <w:rStyle w:val="InsertedText"/>
          <w:rFonts w:asciiTheme="minorEastAsia" w:eastAsiaTheme="minorEastAsia" w:hAnsiTheme="minorEastAsia"/>
          <w:sz w:val="21"/>
          <w:szCs w:val="21"/>
          <w:lang w:eastAsia="zh-CN"/>
        </w:rPr>
        <w:t>96.2</w:t>
      </w:r>
      <w:r w:rsidR="00BE739C" w:rsidRPr="002E484A">
        <w:rPr>
          <w:rStyle w:val="DeletedText"/>
          <w:rFonts w:asciiTheme="minorEastAsia" w:eastAsiaTheme="minorEastAsia" w:hAnsiTheme="minorEastAsia" w:cs="Microsoft YaHei" w:hint="eastAsia"/>
          <w:sz w:val="21"/>
          <w:szCs w:val="21"/>
          <w:lang w:eastAsia="zh-CN"/>
        </w:rPr>
        <w:t>迅速</w:t>
      </w:r>
      <w:r w:rsidR="00BE739C" w:rsidRPr="002E484A">
        <w:rPr>
          <w:rStyle w:val="FontStyle186"/>
          <w:rFonts w:asciiTheme="minorEastAsia" w:eastAsiaTheme="minorEastAsia" w:hAnsiTheme="minorEastAsia" w:hint="eastAsia"/>
          <w:sz w:val="21"/>
          <w:szCs w:val="21"/>
          <w:lang w:val="zh-CN" w:eastAsia="zh-CN"/>
        </w:rPr>
        <w:t>将上述费用以瑞士法郎汇交国际局。</w:t>
      </w:r>
    </w:p>
    <w:p w14:paraId="6D80BB4A" w14:textId="61ECB82A" w:rsidR="005233E2" w:rsidRPr="005D2581" w:rsidRDefault="002A1E73" w:rsidP="005F38E1">
      <w:pPr>
        <w:pStyle w:val="RComment"/>
        <w:rPr>
          <w:rStyle w:val="CommentReference"/>
          <w:sz w:val="21"/>
          <w:szCs w:val="21"/>
        </w:rPr>
      </w:pPr>
      <w:r w:rsidRPr="005D2581">
        <w:rPr>
          <w:rStyle w:val="CommentReference"/>
          <w:sz w:val="21"/>
          <w:szCs w:val="21"/>
        </w:rPr>
        <w:t>[</w:t>
      </w:r>
      <w:r w:rsidR="00F85551">
        <w:rPr>
          <w:rStyle w:val="CommentReference"/>
          <w:rFonts w:hint="eastAsia"/>
          <w:sz w:val="21"/>
          <w:szCs w:val="21"/>
        </w:rPr>
        <w:t>说明</w:t>
      </w:r>
      <w:r w:rsidRPr="005D2581">
        <w:rPr>
          <w:rStyle w:val="CommentReference"/>
          <w:rFonts w:hint="eastAsia"/>
          <w:sz w:val="21"/>
          <w:szCs w:val="21"/>
        </w:rPr>
        <w:t>：建议增加新细则9</w:t>
      </w:r>
      <w:r w:rsidRPr="005D2581">
        <w:rPr>
          <w:rStyle w:val="CommentReference"/>
          <w:sz w:val="21"/>
          <w:szCs w:val="21"/>
        </w:rPr>
        <w:t>6.2</w:t>
      </w:r>
      <w:r w:rsidRPr="005D2581">
        <w:rPr>
          <w:rStyle w:val="CommentReference"/>
          <w:rFonts w:hint="eastAsia"/>
          <w:sz w:val="21"/>
          <w:szCs w:val="21"/>
        </w:rPr>
        <w:t>（见下文），以便提供关于为另一个主管局代收费用的主管局</w:t>
      </w:r>
      <w:r w:rsidR="00915914" w:rsidRPr="005D2581">
        <w:rPr>
          <w:rStyle w:val="CommentReference"/>
          <w:rFonts w:hint="eastAsia"/>
          <w:sz w:val="21"/>
          <w:szCs w:val="21"/>
        </w:rPr>
        <w:t>（如为国际局代收国际申请费的受理局）</w:t>
      </w:r>
      <w:r w:rsidR="00DD1ED4">
        <w:rPr>
          <w:rStyle w:val="CommentReference"/>
          <w:rFonts w:hint="eastAsia"/>
          <w:sz w:val="21"/>
          <w:szCs w:val="21"/>
        </w:rPr>
        <w:t>汇交</w:t>
      </w:r>
      <w:r w:rsidRPr="005D2581">
        <w:rPr>
          <w:rStyle w:val="CommentReference"/>
          <w:rFonts w:hint="eastAsia"/>
          <w:sz w:val="21"/>
          <w:szCs w:val="21"/>
        </w:rPr>
        <w:t>费用的详细信息，</w:t>
      </w:r>
      <w:r w:rsidR="000F5F67">
        <w:rPr>
          <w:rStyle w:val="CommentReference"/>
          <w:rFonts w:hint="eastAsia"/>
          <w:sz w:val="21"/>
          <w:szCs w:val="21"/>
        </w:rPr>
        <w:t>并</w:t>
      </w:r>
      <w:r w:rsidRPr="005D2581">
        <w:rPr>
          <w:rStyle w:val="CommentReference"/>
          <w:rFonts w:hint="eastAsia"/>
          <w:sz w:val="21"/>
          <w:szCs w:val="21"/>
        </w:rPr>
        <w:t>说明参与产权组织费用</w:t>
      </w:r>
      <w:r w:rsidR="00DD1ED4">
        <w:rPr>
          <w:rStyle w:val="CommentReference"/>
          <w:rFonts w:hint="eastAsia"/>
          <w:sz w:val="21"/>
          <w:szCs w:val="21"/>
        </w:rPr>
        <w:t>汇交</w:t>
      </w:r>
      <w:r w:rsidR="00714790" w:rsidRPr="005D2581">
        <w:rPr>
          <w:rStyle w:val="CommentReference"/>
          <w:rFonts w:hint="eastAsia"/>
          <w:sz w:val="21"/>
          <w:szCs w:val="21"/>
        </w:rPr>
        <w:t>进程</w:t>
      </w:r>
      <w:r w:rsidR="000F5F67">
        <w:rPr>
          <w:rStyle w:val="CommentReference"/>
          <w:rFonts w:hint="eastAsia"/>
          <w:sz w:val="21"/>
          <w:szCs w:val="21"/>
        </w:rPr>
        <w:t>的</w:t>
      </w:r>
      <w:r w:rsidR="000F5F67" w:rsidRPr="005D2581">
        <w:rPr>
          <w:rStyle w:val="CommentReference"/>
          <w:rFonts w:hint="eastAsia"/>
          <w:sz w:val="21"/>
          <w:szCs w:val="21"/>
        </w:rPr>
        <w:t>“收取”局</w:t>
      </w:r>
      <w:r w:rsidR="000F5F67">
        <w:rPr>
          <w:rStyle w:val="CommentReference"/>
          <w:rFonts w:hint="eastAsia"/>
          <w:sz w:val="21"/>
          <w:szCs w:val="21"/>
        </w:rPr>
        <w:t>对</w:t>
      </w:r>
      <w:r w:rsidRPr="005D2581">
        <w:rPr>
          <w:rStyle w:val="CommentReference"/>
          <w:rFonts w:hint="eastAsia"/>
          <w:sz w:val="21"/>
          <w:szCs w:val="21"/>
        </w:rPr>
        <w:t>费用</w:t>
      </w:r>
      <w:r w:rsidR="000F5F67">
        <w:rPr>
          <w:rStyle w:val="CommentReference"/>
          <w:rFonts w:hint="eastAsia"/>
          <w:sz w:val="21"/>
          <w:szCs w:val="21"/>
        </w:rPr>
        <w:t>进行</w:t>
      </w:r>
      <w:r w:rsidR="00DD1ED4">
        <w:rPr>
          <w:rStyle w:val="CommentReference"/>
          <w:rFonts w:hint="eastAsia"/>
          <w:sz w:val="21"/>
          <w:szCs w:val="21"/>
        </w:rPr>
        <w:t>汇交</w:t>
      </w:r>
      <w:r w:rsidR="003B53EB">
        <w:rPr>
          <w:rStyle w:val="CommentReference"/>
          <w:rFonts w:hint="eastAsia"/>
          <w:sz w:val="21"/>
          <w:szCs w:val="21"/>
        </w:rPr>
        <w:t>的</w:t>
      </w:r>
      <w:r w:rsidRPr="005D2581">
        <w:rPr>
          <w:rStyle w:val="CommentReference"/>
          <w:rFonts w:hint="eastAsia"/>
          <w:sz w:val="21"/>
          <w:szCs w:val="21"/>
        </w:rPr>
        <w:t>程序</w:t>
      </w:r>
      <w:r w:rsidR="00B305EC" w:rsidRPr="005D2581">
        <w:rPr>
          <w:rStyle w:val="CommentReference"/>
          <w:rFonts w:hint="eastAsia"/>
          <w:sz w:val="21"/>
          <w:szCs w:val="21"/>
        </w:rPr>
        <w:t>。</w:t>
      </w:r>
      <w:r w:rsidRPr="005D2581">
        <w:rPr>
          <w:rStyle w:val="CommentReference"/>
          <w:sz w:val="21"/>
          <w:szCs w:val="21"/>
        </w:rPr>
        <w:t>]</w:t>
      </w:r>
    </w:p>
    <w:p w14:paraId="7E9E0901" w14:textId="06426FCA" w:rsidR="005233E2" w:rsidRPr="005D2581" w:rsidRDefault="005233E2" w:rsidP="005233E2">
      <w:pPr>
        <w:pStyle w:val="RContinued"/>
        <w:rPr>
          <w:rFonts w:ascii="KaiTi" w:eastAsia="KaiTi" w:hAnsi="KaiTi"/>
          <w:i w:val="0"/>
          <w:sz w:val="21"/>
          <w:szCs w:val="21"/>
          <w:lang w:eastAsia="zh-CN"/>
        </w:rPr>
      </w:pPr>
      <w:r w:rsidRPr="005D2581">
        <w:rPr>
          <w:rFonts w:ascii="KaiTi" w:eastAsia="KaiTi" w:hAnsi="KaiTi"/>
          <w:i w:val="0"/>
          <w:sz w:val="21"/>
          <w:szCs w:val="21"/>
          <w:lang w:eastAsia="zh-CN"/>
        </w:rPr>
        <w:lastRenderedPageBreak/>
        <w:t>[</w:t>
      </w:r>
      <w:r w:rsidR="0085007F" w:rsidRPr="005D2581">
        <w:rPr>
          <w:rFonts w:ascii="KaiTi" w:eastAsia="KaiTi" w:hAnsi="KaiTi" w:cs="SimSun" w:hint="eastAsia"/>
          <w:i w:val="0"/>
          <w:sz w:val="21"/>
          <w:szCs w:val="21"/>
          <w:lang w:eastAsia="zh-CN"/>
        </w:rPr>
        <w:t>细则</w:t>
      </w:r>
      <w:r w:rsidRPr="005D2581">
        <w:rPr>
          <w:rFonts w:ascii="KaiTi" w:eastAsia="KaiTi" w:hAnsi="KaiTi"/>
          <w:i w:val="0"/>
          <w:sz w:val="21"/>
          <w:szCs w:val="21"/>
          <w:lang w:eastAsia="zh-CN"/>
        </w:rPr>
        <w:t>15.2</w:t>
      </w:r>
      <w:r w:rsidR="00DD6C0C">
        <w:rPr>
          <w:rFonts w:ascii="KaiTi" w:eastAsia="KaiTi" w:hAnsi="KaiTi" w:hint="eastAsia"/>
          <w:i w:val="0"/>
          <w:sz w:val="21"/>
          <w:szCs w:val="21"/>
          <w:lang w:eastAsia="zh-CN"/>
        </w:rPr>
        <w:t>，</w:t>
      </w:r>
      <w:r w:rsidR="0085007F" w:rsidRPr="005D2581">
        <w:rPr>
          <w:rFonts w:ascii="KaiTi" w:eastAsia="KaiTi" w:hAnsi="KaiTi" w:cs="SimSun" w:hint="eastAsia"/>
          <w:i w:val="0"/>
          <w:sz w:val="21"/>
          <w:szCs w:val="21"/>
          <w:lang w:eastAsia="zh-CN"/>
        </w:rPr>
        <w:t>续</w:t>
      </w:r>
      <w:r w:rsidRPr="005D2581">
        <w:rPr>
          <w:rFonts w:ascii="KaiTi" w:eastAsia="KaiTi" w:hAnsi="KaiTi"/>
          <w:i w:val="0"/>
          <w:sz w:val="21"/>
          <w:szCs w:val="21"/>
          <w:lang w:eastAsia="zh-CN"/>
        </w:rPr>
        <w:t>]</w:t>
      </w:r>
    </w:p>
    <w:p w14:paraId="0FCC66C6" w14:textId="44175AB1" w:rsidR="005233E2" w:rsidRPr="005D2581" w:rsidRDefault="005233E2" w:rsidP="005233E2">
      <w:pPr>
        <w:pStyle w:val="RPara"/>
        <w:rPr>
          <w:rFonts w:asciiTheme="minorEastAsia" w:eastAsiaTheme="minorEastAsia" w:hAnsiTheme="minorEastAsia"/>
          <w:sz w:val="21"/>
          <w:szCs w:val="21"/>
          <w:lang w:eastAsia="zh-CN"/>
        </w:rPr>
      </w:pPr>
      <w:r w:rsidRPr="001843A6">
        <w:rPr>
          <w:sz w:val="21"/>
          <w:szCs w:val="21"/>
          <w:lang w:eastAsia="zh-CN"/>
        </w:rPr>
        <w:tab/>
      </w:r>
      <w:r w:rsidRPr="005D2581">
        <w:rPr>
          <w:rFonts w:asciiTheme="minorEastAsia" w:eastAsiaTheme="minorEastAsia" w:hAnsiTheme="minorEastAsia"/>
          <w:sz w:val="21"/>
          <w:szCs w:val="21"/>
          <w:lang w:eastAsia="zh-CN"/>
        </w:rPr>
        <w:t>(d)</w:t>
      </w:r>
      <w:r w:rsidRPr="005D2581">
        <w:rPr>
          <w:rFonts w:eastAsiaTheme="minorEastAsia"/>
          <w:sz w:val="21"/>
          <w:szCs w:val="21"/>
          <w:lang w:eastAsia="zh-CN"/>
        </w:rPr>
        <w:t>  </w:t>
      </w:r>
      <w:r w:rsidR="00BC211A" w:rsidRPr="005D2581">
        <w:rPr>
          <w:rStyle w:val="FontStyle186"/>
          <w:rFonts w:asciiTheme="minorEastAsia" w:eastAsiaTheme="minorEastAsia" w:hAnsiTheme="minorEastAsia" w:hint="eastAsia"/>
          <w:sz w:val="21"/>
          <w:szCs w:val="21"/>
          <w:lang w:val="zh-CN" w:eastAsia="zh-CN"/>
        </w:rPr>
        <w:t>当规定货币不是瑞士法郎</w:t>
      </w:r>
      <w:r w:rsidR="00BC211A" w:rsidRPr="005D2581">
        <w:rPr>
          <w:rStyle w:val="FontStyle186"/>
          <w:rFonts w:asciiTheme="minorEastAsia" w:eastAsiaTheme="minorEastAsia" w:hAnsiTheme="minorEastAsia" w:hint="eastAsia"/>
          <w:sz w:val="21"/>
          <w:szCs w:val="21"/>
          <w:lang w:eastAsia="zh-CN"/>
        </w:rPr>
        <w:t>，</w:t>
      </w:r>
      <w:r w:rsidR="00BC211A" w:rsidRPr="005D2581">
        <w:rPr>
          <w:rStyle w:val="FontStyle186"/>
          <w:rFonts w:asciiTheme="minorEastAsia" w:eastAsiaTheme="minorEastAsia" w:hAnsiTheme="minorEastAsia" w:hint="eastAsia"/>
          <w:sz w:val="21"/>
          <w:szCs w:val="21"/>
          <w:lang w:val="zh-CN" w:eastAsia="zh-CN"/>
        </w:rPr>
        <w:t>且该货币</w:t>
      </w:r>
      <w:r w:rsidR="00BC211A" w:rsidRPr="005D2581">
        <w:rPr>
          <w:rStyle w:val="FontStyle186"/>
          <w:rFonts w:asciiTheme="minorEastAsia" w:eastAsiaTheme="minorEastAsia" w:hAnsiTheme="minorEastAsia" w:hint="eastAsia"/>
          <w:sz w:val="21"/>
          <w:szCs w:val="21"/>
          <w:lang w:eastAsia="zh-CN"/>
        </w:rPr>
        <w:t>：</w:t>
      </w:r>
    </w:p>
    <w:p w14:paraId="2F8F73B3" w14:textId="1DFFB008" w:rsidR="005233E2" w:rsidRPr="005D2581" w:rsidRDefault="005233E2" w:rsidP="005233E2">
      <w:pPr>
        <w:pStyle w:val="RParai"/>
        <w:rPr>
          <w:rFonts w:asciiTheme="minorEastAsia" w:eastAsiaTheme="minorEastAsia" w:hAnsiTheme="minorEastAsia"/>
          <w:sz w:val="21"/>
          <w:szCs w:val="21"/>
          <w:lang w:eastAsia="zh-CN"/>
        </w:rPr>
      </w:pPr>
      <w:r w:rsidRPr="005D2581">
        <w:rPr>
          <w:rFonts w:asciiTheme="minorEastAsia" w:eastAsiaTheme="minorEastAsia" w:hAnsiTheme="minorEastAsia"/>
          <w:sz w:val="21"/>
          <w:szCs w:val="21"/>
          <w:lang w:eastAsia="zh-CN"/>
        </w:rPr>
        <w:tab/>
        <w:t>(</w:t>
      </w:r>
      <w:proofErr w:type="spellStart"/>
      <w:r w:rsidRPr="005D2581">
        <w:rPr>
          <w:rFonts w:asciiTheme="minorEastAsia" w:eastAsiaTheme="minorEastAsia" w:hAnsiTheme="minorEastAsia"/>
          <w:sz w:val="21"/>
          <w:szCs w:val="21"/>
          <w:lang w:eastAsia="zh-CN"/>
        </w:rPr>
        <w:t>i</w:t>
      </w:r>
      <w:proofErr w:type="spellEnd"/>
      <w:r w:rsidRPr="005D2581">
        <w:rPr>
          <w:rFonts w:asciiTheme="minorEastAsia" w:eastAsiaTheme="minorEastAsia" w:hAnsiTheme="minorEastAsia"/>
          <w:sz w:val="21"/>
          <w:szCs w:val="21"/>
          <w:lang w:eastAsia="zh-CN"/>
        </w:rPr>
        <w:t>)</w:t>
      </w:r>
      <w:r w:rsidRPr="005D2581">
        <w:rPr>
          <w:rFonts w:asciiTheme="minorEastAsia" w:eastAsiaTheme="minorEastAsia" w:hAnsiTheme="minorEastAsia"/>
          <w:sz w:val="21"/>
          <w:szCs w:val="21"/>
          <w:lang w:eastAsia="zh-CN"/>
        </w:rPr>
        <w:tab/>
      </w:r>
      <w:r w:rsidR="005F478C" w:rsidRPr="005D2581">
        <w:rPr>
          <w:rStyle w:val="FontStyle186"/>
          <w:rFonts w:asciiTheme="minorEastAsia" w:eastAsiaTheme="minorEastAsia" w:hAnsiTheme="minorEastAsia" w:hint="eastAsia"/>
          <w:sz w:val="21"/>
          <w:szCs w:val="21"/>
          <w:lang w:val="zh-CN" w:eastAsia="zh-CN"/>
        </w:rPr>
        <w:t>能够自由兑换成瑞士法郎的</w:t>
      </w:r>
      <w:r w:rsidR="005F478C" w:rsidRPr="005D2581">
        <w:rPr>
          <w:rStyle w:val="FontStyle186"/>
          <w:rFonts w:asciiTheme="minorEastAsia" w:eastAsiaTheme="minorEastAsia" w:hAnsiTheme="minorEastAsia" w:hint="eastAsia"/>
          <w:sz w:val="21"/>
          <w:szCs w:val="21"/>
          <w:lang w:eastAsia="zh-CN"/>
        </w:rPr>
        <w:t>，</w:t>
      </w:r>
      <w:r w:rsidR="005F478C" w:rsidRPr="005D2581">
        <w:rPr>
          <w:rStyle w:val="FontStyle186"/>
          <w:rFonts w:asciiTheme="minorEastAsia" w:eastAsiaTheme="minorEastAsia" w:hAnsiTheme="minorEastAsia" w:hint="eastAsia"/>
          <w:sz w:val="21"/>
          <w:szCs w:val="21"/>
          <w:lang w:val="zh-CN" w:eastAsia="zh-CN"/>
        </w:rPr>
        <w:t>对于每一个规定以此种货币缴纳国际申请费的受理局</w:t>
      </w:r>
      <w:r w:rsidR="005F478C" w:rsidRPr="005D2581">
        <w:rPr>
          <w:rStyle w:val="FontStyle186"/>
          <w:rFonts w:asciiTheme="minorEastAsia" w:eastAsiaTheme="minorEastAsia" w:hAnsiTheme="minorEastAsia" w:hint="eastAsia"/>
          <w:sz w:val="21"/>
          <w:szCs w:val="21"/>
          <w:lang w:eastAsia="zh-CN"/>
        </w:rPr>
        <w:t>，</w:t>
      </w:r>
      <w:r w:rsidR="005F478C" w:rsidRPr="005D2581">
        <w:rPr>
          <w:rStyle w:val="FontStyle186"/>
          <w:rFonts w:asciiTheme="minorEastAsia" w:eastAsiaTheme="minorEastAsia" w:hAnsiTheme="minorEastAsia" w:hint="eastAsia"/>
          <w:sz w:val="21"/>
          <w:szCs w:val="21"/>
          <w:lang w:val="zh-CN" w:eastAsia="zh-CN"/>
        </w:rPr>
        <w:t>总干事应根据大会的指示为之确定以该种规定货币缴纳所述费用的等值数额</w:t>
      </w:r>
      <w:r w:rsidR="005F478C" w:rsidRPr="005D2581">
        <w:rPr>
          <w:rStyle w:val="FontStyle186"/>
          <w:rFonts w:asciiTheme="minorEastAsia" w:eastAsiaTheme="minorEastAsia" w:hAnsiTheme="minorEastAsia" w:hint="eastAsia"/>
          <w:sz w:val="21"/>
          <w:szCs w:val="21"/>
          <w:lang w:eastAsia="zh-CN"/>
        </w:rPr>
        <w:t>，</w:t>
      </w:r>
      <w:r w:rsidR="005F478C" w:rsidRPr="005D2581">
        <w:rPr>
          <w:rStyle w:val="FontStyle186"/>
          <w:rFonts w:asciiTheme="minorEastAsia" w:eastAsiaTheme="minorEastAsia" w:hAnsiTheme="minorEastAsia" w:hint="eastAsia"/>
          <w:sz w:val="21"/>
          <w:szCs w:val="21"/>
          <w:lang w:val="zh-CN" w:eastAsia="zh-CN"/>
        </w:rPr>
        <w:t>受理局应当</w:t>
      </w:r>
      <w:r w:rsidR="008C546B" w:rsidRPr="005D2581">
        <w:rPr>
          <w:rStyle w:val="InsertedText"/>
          <w:rFonts w:asciiTheme="minorEastAsia" w:eastAsiaTheme="minorEastAsia" w:hAnsiTheme="minorEastAsia" w:cs="SimSun" w:hint="eastAsia"/>
          <w:sz w:val="21"/>
          <w:szCs w:val="21"/>
          <w:lang w:eastAsia="zh-CN"/>
        </w:rPr>
        <w:t>根据细则</w:t>
      </w:r>
      <w:r w:rsidR="008C546B" w:rsidRPr="005D2581">
        <w:rPr>
          <w:rStyle w:val="InsertedText"/>
          <w:rFonts w:asciiTheme="minorEastAsia" w:eastAsiaTheme="minorEastAsia" w:hAnsiTheme="minorEastAsia"/>
          <w:sz w:val="21"/>
          <w:szCs w:val="21"/>
          <w:lang w:eastAsia="zh-CN"/>
        </w:rPr>
        <w:t>96.2</w:t>
      </w:r>
      <w:r w:rsidR="005F478C" w:rsidRPr="005D2581">
        <w:rPr>
          <w:rStyle w:val="FontStyle186"/>
          <w:rFonts w:asciiTheme="minorEastAsia" w:eastAsiaTheme="minorEastAsia" w:hAnsiTheme="minorEastAsia" w:hint="eastAsia"/>
          <w:sz w:val="21"/>
          <w:szCs w:val="21"/>
          <w:lang w:val="zh-CN" w:eastAsia="zh-CN"/>
        </w:rPr>
        <w:t>按该数额将规定货币</w:t>
      </w:r>
      <w:r w:rsidR="005F478C" w:rsidRPr="005D2581">
        <w:rPr>
          <w:rStyle w:val="DeletedText"/>
          <w:rFonts w:asciiTheme="minorEastAsia" w:eastAsiaTheme="minorEastAsia" w:hAnsiTheme="minorEastAsia" w:cs="Microsoft YaHei" w:hint="eastAsia"/>
          <w:sz w:val="21"/>
          <w:szCs w:val="21"/>
          <w:lang w:eastAsia="zh-CN"/>
        </w:rPr>
        <w:t>迅速</w:t>
      </w:r>
      <w:r w:rsidR="005F478C" w:rsidRPr="005D2581">
        <w:rPr>
          <w:rStyle w:val="FontStyle186"/>
          <w:rFonts w:asciiTheme="minorEastAsia" w:eastAsiaTheme="minorEastAsia" w:hAnsiTheme="minorEastAsia" w:hint="eastAsia"/>
          <w:sz w:val="21"/>
          <w:szCs w:val="21"/>
          <w:lang w:val="zh-CN" w:eastAsia="zh-CN"/>
        </w:rPr>
        <w:t>汇交国际局</w:t>
      </w:r>
      <w:r w:rsidR="005F478C" w:rsidRPr="005D2581">
        <w:rPr>
          <w:rStyle w:val="FontStyle186"/>
          <w:rFonts w:asciiTheme="minorEastAsia" w:eastAsiaTheme="minorEastAsia" w:hAnsiTheme="minorEastAsia" w:hint="eastAsia"/>
          <w:sz w:val="21"/>
          <w:szCs w:val="21"/>
          <w:lang w:eastAsia="zh-CN"/>
        </w:rPr>
        <w:t>；</w:t>
      </w:r>
    </w:p>
    <w:p w14:paraId="2D567597" w14:textId="5A9018C5" w:rsidR="005233E2" w:rsidRPr="001843A6" w:rsidRDefault="001618F7" w:rsidP="005F38E1">
      <w:pPr>
        <w:pStyle w:val="RComment"/>
        <w:rPr>
          <w:rStyle w:val="CommentReference"/>
          <w:sz w:val="21"/>
          <w:szCs w:val="21"/>
        </w:rPr>
      </w:pPr>
      <w:r w:rsidRPr="001843A6">
        <w:rPr>
          <w:rStyle w:val="CommentReference"/>
          <w:sz w:val="21"/>
          <w:szCs w:val="21"/>
        </w:rPr>
        <w:t>[</w:t>
      </w:r>
      <w:r w:rsidR="00F85551">
        <w:rPr>
          <w:rStyle w:val="CommentReference"/>
          <w:rFonts w:cs="Times New Roman" w:hint="eastAsia"/>
          <w:sz w:val="21"/>
          <w:szCs w:val="21"/>
        </w:rPr>
        <w:t>说明</w:t>
      </w:r>
      <w:r w:rsidRPr="001843A6">
        <w:rPr>
          <w:rStyle w:val="CommentReference"/>
          <w:rFonts w:cs="Times New Roman" w:hint="eastAsia"/>
          <w:sz w:val="21"/>
          <w:szCs w:val="21"/>
        </w:rPr>
        <w:t>：见上文细则1</w:t>
      </w:r>
      <w:r w:rsidRPr="001843A6">
        <w:rPr>
          <w:rStyle w:val="CommentReference"/>
          <w:rFonts w:cs="Times New Roman"/>
          <w:sz w:val="21"/>
          <w:szCs w:val="21"/>
        </w:rPr>
        <w:t>5.2</w:t>
      </w:r>
      <w:r w:rsidRPr="001843A6">
        <w:rPr>
          <w:rStyle w:val="CommentReference"/>
          <w:rFonts w:cs="Times New Roman" w:hint="eastAsia"/>
          <w:sz w:val="21"/>
          <w:szCs w:val="21"/>
        </w:rPr>
        <w:t>（c）的</w:t>
      </w:r>
      <w:r w:rsidR="00F85551">
        <w:rPr>
          <w:rStyle w:val="CommentReference"/>
          <w:rFonts w:cs="Times New Roman" w:hint="eastAsia"/>
          <w:sz w:val="21"/>
          <w:szCs w:val="21"/>
        </w:rPr>
        <w:t>说明</w:t>
      </w:r>
      <w:r w:rsidRPr="001843A6">
        <w:rPr>
          <w:rStyle w:val="CommentReference"/>
          <w:rFonts w:cs="Times New Roman" w:hint="eastAsia"/>
          <w:sz w:val="21"/>
          <w:szCs w:val="21"/>
        </w:rPr>
        <w:t>。</w:t>
      </w:r>
      <w:r w:rsidRPr="001843A6">
        <w:rPr>
          <w:rStyle w:val="CommentReference"/>
          <w:sz w:val="21"/>
          <w:szCs w:val="21"/>
        </w:rPr>
        <w:t>]</w:t>
      </w:r>
    </w:p>
    <w:p w14:paraId="68E9FA58" w14:textId="492F9D85" w:rsidR="005233E2" w:rsidRPr="005D2581" w:rsidRDefault="005233E2" w:rsidP="005233E2">
      <w:pPr>
        <w:pStyle w:val="RParai"/>
        <w:keepLines/>
        <w:rPr>
          <w:rFonts w:asciiTheme="minorEastAsia" w:eastAsiaTheme="minorEastAsia" w:hAnsiTheme="minorEastAsia"/>
          <w:sz w:val="21"/>
          <w:szCs w:val="21"/>
          <w:lang w:eastAsia="zh-CN"/>
        </w:rPr>
      </w:pPr>
      <w:r w:rsidRPr="001843A6">
        <w:rPr>
          <w:sz w:val="21"/>
          <w:szCs w:val="21"/>
          <w:lang w:eastAsia="zh-CN"/>
        </w:rPr>
        <w:tab/>
      </w:r>
      <w:r w:rsidRPr="005D2581">
        <w:rPr>
          <w:rFonts w:asciiTheme="minorEastAsia" w:eastAsiaTheme="minorEastAsia" w:hAnsiTheme="minorEastAsia"/>
          <w:sz w:val="21"/>
          <w:szCs w:val="21"/>
          <w:lang w:eastAsia="zh-CN"/>
        </w:rPr>
        <w:t>(ii)</w:t>
      </w:r>
      <w:r w:rsidRPr="005D2581">
        <w:rPr>
          <w:rFonts w:asciiTheme="minorEastAsia" w:eastAsiaTheme="minorEastAsia" w:hAnsiTheme="minorEastAsia"/>
          <w:sz w:val="21"/>
          <w:szCs w:val="21"/>
          <w:lang w:eastAsia="zh-CN"/>
        </w:rPr>
        <w:tab/>
      </w:r>
      <w:r w:rsidR="007B34F9" w:rsidRPr="005D2581">
        <w:rPr>
          <w:rStyle w:val="FontStyle186"/>
          <w:rFonts w:asciiTheme="minorEastAsia" w:eastAsiaTheme="minorEastAsia" w:hAnsiTheme="minorEastAsia" w:hint="eastAsia"/>
          <w:sz w:val="21"/>
          <w:szCs w:val="21"/>
          <w:lang w:val="zh-CN" w:eastAsia="zh-CN"/>
        </w:rPr>
        <w:t>不能自由兑换成瑞士法郎的</w:t>
      </w:r>
      <w:r w:rsidR="007B34F9" w:rsidRPr="005D2581">
        <w:rPr>
          <w:rStyle w:val="FontStyle186"/>
          <w:rFonts w:asciiTheme="minorEastAsia" w:eastAsiaTheme="minorEastAsia" w:hAnsiTheme="minorEastAsia" w:hint="eastAsia"/>
          <w:sz w:val="21"/>
          <w:szCs w:val="21"/>
          <w:lang w:eastAsia="zh-CN"/>
        </w:rPr>
        <w:t>，</w:t>
      </w:r>
      <w:r w:rsidR="007B34F9" w:rsidRPr="005D2581">
        <w:rPr>
          <w:rStyle w:val="FontStyle186"/>
          <w:rFonts w:asciiTheme="minorEastAsia" w:eastAsiaTheme="minorEastAsia" w:hAnsiTheme="minorEastAsia" w:hint="eastAsia"/>
          <w:sz w:val="21"/>
          <w:szCs w:val="21"/>
          <w:lang w:val="zh-CN" w:eastAsia="zh-CN"/>
        </w:rPr>
        <w:t>受理局应负责将国际申请费从规定货币转换成瑞士法郎</w:t>
      </w:r>
      <w:r w:rsidR="007B34F9" w:rsidRPr="005D2581">
        <w:rPr>
          <w:rStyle w:val="FontStyle186"/>
          <w:rFonts w:asciiTheme="minorEastAsia" w:eastAsiaTheme="minorEastAsia" w:hAnsiTheme="minorEastAsia" w:hint="eastAsia"/>
          <w:sz w:val="21"/>
          <w:szCs w:val="21"/>
          <w:lang w:eastAsia="zh-CN"/>
        </w:rPr>
        <w:t>，</w:t>
      </w:r>
      <w:r w:rsidR="007B34F9" w:rsidRPr="005D2581">
        <w:rPr>
          <w:rStyle w:val="FontStyle186"/>
          <w:rFonts w:asciiTheme="minorEastAsia" w:eastAsiaTheme="minorEastAsia" w:hAnsiTheme="minorEastAsia" w:hint="eastAsia"/>
          <w:sz w:val="21"/>
          <w:szCs w:val="21"/>
          <w:lang w:val="zh-CN" w:eastAsia="zh-CN"/>
        </w:rPr>
        <w:t>并</w:t>
      </w:r>
      <w:r w:rsidR="007B34F9" w:rsidRPr="005D2581">
        <w:rPr>
          <w:rStyle w:val="InsertedText"/>
          <w:rFonts w:asciiTheme="minorEastAsia" w:eastAsiaTheme="minorEastAsia" w:hAnsiTheme="minorEastAsia" w:cs="SimSun" w:hint="eastAsia"/>
          <w:sz w:val="21"/>
          <w:szCs w:val="21"/>
          <w:lang w:eastAsia="zh-CN"/>
        </w:rPr>
        <w:t>根据细则</w:t>
      </w:r>
      <w:r w:rsidR="007B34F9" w:rsidRPr="005D2581">
        <w:rPr>
          <w:rStyle w:val="InsertedText"/>
          <w:rFonts w:asciiTheme="minorEastAsia" w:eastAsiaTheme="minorEastAsia" w:hAnsiTheme="minorEastAsia"/>
          <w:sz w:val="21"/>
          <w:szCs w:val="21"/>
          <w:lang w:eastAsia="zh-CN"/>
        </w:rPr>
        <w:t>96.2</w:t>
      </w:r>
      <w:r w:rsidR="007B34F9" w:rsidRPr="005D2581">
        <w:rPr>
          <w:rStyle w:val="DeletedText"/>
          <w:rFonts w:asciiTheme="minorEastAsia" w:eastAsiaTheme="minorEastAsia" w:hAnsiTheme="minorEastAsia" w:cs="Microsoft YaHei" w:hint="eastAsia"/>
          <w:sz w:val="21"/>
          <w:szCs w:val="21"/>
          <w:lang w:eastAsia="zh-CN"/>
        </w:rPr>
        <w:t>迅速</w:t>
      </w:r>
      <w:r w:rsidR="007B34F9" w:rsidRPr="005D2581">
        <w:rPr>
          <w:rStyle w:val="FontStyle186"/>
          <w:rFonts w:asciiTheme="minorEastAsia" w:eastAsiaTheme="minorEastAsia" w:hAnsiTheme="minorEastAsia" w:hint="eastAsia"/>
          <w:sz w:val="21"/>
          <w:szCs w:val="21"/>
          <w:lang w:val="zh-CN" w:eastAsia="zh-CN"/>
        </w:rPr>
        <w:t>按费用表列出的数额以瑞士法郎汇交国际局。或者，如果受理局愿意，可以将国际申请费从规定货币转换成欧元或美元，并</w:t>
      </w:r>
      <w:r w:rsidR="007B34F9" w:rsidRPr="005D2581">
        <w:rPr>
          <w:rStyle w:val="InsertedText"/>
          <w:rFonts w:asciiTheme="minorEastAsia" w:eastAsiaTheme="minorEastAsia" w:hAnsiTheme="minorEastAsia" w:cs="SimSun" w:hint="eastAsia"/>
          <w:sz w:val="21"/>
          <w:szCs w:val="21"/>
          <w:lang w:eastAsia="zh-CN"/>
        </w:rPr>
        <w:t>根据细则</w:t>
      </w:r>
      <w:r w:rsidR="007B34F9" w:rsidRPr="005D2581">
        <w:rPr>
          <w:rStyle w:val="InsertedText"/>
          <w:rFonts w:asciiTheme="minorEastAsia" w:eastAsiaTheme="minorEastAsia" w:hAnsiTheme="minorEastAsia"/>
          <w:sz w:val="21"/>
          <w:szCs w:val="21"/>
          <w:lang w:eastAsia="zh-CN"/>
        </w:rPr>
        <w:t>96.2</w:t>
      </w:r>
      <w:r w:rsidR="007B34F9" w:rsidRPr="005D2581">
        <w:rPr>
          <w:rStyle w:val="DeletedText"/>
          <w:rFonts w:asciiTheme="minorEastAsia" w:eastAsiaTheme="minorEastAsia" w:hAnsiTheme="minorEastAsia" w:cs="Microsoft YaHei" w:hint="eastAsia"/>
          <w:sz w:val="21"/>
          <w:szCs w:val="21"/>
          <w:lang w:eastAsia="zh-CN"/>
        </w:rPr>
        <w:t>迅速</w:t>
      </w:r>
      <w:r w:rsidR="007B34F9" w:rsidRPr="005D2581">
        <w:rPr>
          <w:rStyle w:val="FontStyle186"/>
          <w:rFonts w:asciiTheme="minorEastAsia" w:eastAsiaTheme="minorEastAsia" w:hAnsiTheme="minorEastAsia" w:hint="eastAsia"/>
          <w:sz w:val="21"/>
          <w:szCs w:val="21"/>
          <w:lang w:val="zh-CN" w:eastAsia="zh-CN"/>
        </w:rPr>
        <w:t>按</w:t>
      </w:r>
      <w:r w:rsidR="007B34F9" w:rsidRPr="005D2581">
        <w:rPr>
          <w:rStyle w:val="FontStyle186"/>
          <w:rFonts w:asciiTheme="minorEastAsia" w:eastAsiaTheme="minorEastAsia" w:hAnsiTheme="minorEastAsia"/>
          <w:sz w:val="21"/>
          <w:szCs w:val="21"/>
          <w:lang w:val="zh-CN" w:eastAsia="zh-CN"/>
        </w:rPr>
        <w:t>(i)</w:t>
      </w:r>
      <w:r w:rsidR="007B34F9" w:rsidRPr="005D2581">
        <w:rPr>
          <w:rStyle w:val="FontStyle186"/>
          <w:rFonts w:asciiTheme="minorEastAsia" w:eastAsiaTheme="minorEastAsia" w:hAnsiTheme="minorEastAsia" w:hint="eastAsia"/>
          <w:sz w:val="21"/>
          <w:szCs w:val="21"/>
          <w:lang w:val="zh-CN" w:eastAsia="zh-CN"/>
        </w:rPr>
        <w:t>中所述由总干事根据大会指示确定的等值数额、以欧元或者美元汇交国际局。</w:t>
      </w:r>
    </w:p>
    <w:p w14:paraId="7335EFA9" w14:textId="70E50420" w:rsidR="005233E2" w:rsidRPr="005D2581" w:rsidRDefault="001618F7" w:rsidP="005F38E1">
      <w:pPr>
        <w:pStyle w:val="RComment"/>
        <w:rPr>
          <w:rStyle w:val="CommentReference"/>
          <w:sz w:val="21"/>
          <w:szCs w:val="21"/>
        </w:rPr>
      </w:pPr>
      <w:r w:rsidRPr="005D2581">
        <w:rPr>
          <w:rStyle w:val="CommentReference"/>
          <w:sz w:val="21"/>
          <w:szCs w:val="21"/>
        </w:rPr>
        <w:t>[</w:t>
      </w:r>
      <w:r w:rsidR="00F85551">
        <w:rPr>
          <w:rStyle w:val="CommentReference"/>
          <w:rFonts w:hint="eastAsia"/>
          <w:sz w:val="21"/>
          <w:szCs w:val="21"/>
        </w:rPr>
        <w:t>说明</w:t>
      </w:r>
      <w:r w:rsidRPr="005D2581">
        <w:rPr>
          <w:rStyle w:val="CommentReference"/>
          <w:rFonts w:hint="eastAsia"/>
          <w:sz w:val="21"/>
          <w:szCs w:val="21"/>
        </w:rPr>
        <w:t>：见上文细则1</w:t>
      </w:r>
      <w:r w:rsidRPr="005D2581">
        <w:rPr>
          <w:rStyle w:val="CommentReference"/>
          <w:sz w:val="21"/>
          <w:szCs w:val="21"/>
        </w:rPr>
        <w:t>5.2</w:t>
      </w:r>
      <w:r w:rsidRPr="005D2581">
        <w:rPr>
          <w:rStyle w:val="CommentReference"/>
          <w:rFonts w:hint="eastAsia"/>
          <w:sz w:val="21"/>
          <w:szCs w:val="21"/>
        </w:rPr>
        <w:t>（c）的</w:t>
      </w:r>
      <w:r w:rsidR="00F85551">
        <w:rPr>
          <w:rStyle w:val="CommentReference"/>
          <w:rFonts w:hint="eastAsia"/>
          <w:sz w:val="21"/>
          <w:szCs w:val="21"/>
        </w:rPr>
        <w:t>说明</w:t>
      </w:r>
      <w:r w:rsidRPr="005D2581">
        <w:rPr>
          <w:rStyle w:val="CommentReference"/>
          <w:rFonts w:hint="eastAsia"/>
          <w:sz w:val="21"/>
          <w:szCs w:val="21"/>
        </w:rPr>
        <w:t>。</w:t>
      </w:r>
      <w:r w:rsidRPr="005D2581">
        <w:rPr>
          <w:rStyle w:val="CommentReference"/>
          <w:sz w:val="21"/>
          <w:szCs w:val="21"/>
        </w:rPr>
        <w:t>]</w:t>
      </w:r>
    </w:p>
    <w:p w14:paraId="77382399" w14:textId="21B12D0F" w:rsidR="005233E2" w:rsidRPr="005D2581" w:rsidRDefault="005233E2" w:rsidP="00E91034">
      <w:pPr>
        <w:pStyle w:val="LegSubRule"/>
        <w:rPr>
          <w:rFonts w:ascii="KaiTi" w:eastAsia="KaiTi" w:hAnsi="KaiTi"/>
          <w:i w:val="0"/>
          <w:sz w:val="21"/>
          <w:szCs w:val="21"/>
          <w:lang w:eastAsia="zh-CN"/>
        </w:rPr>
      </w:pPr>
      <w:bookmarkStart w:id="11" w:name="_Toc9429128"/>
      <w:r w:rsidRPr="005D2581">
        <w:rPr>
          <w:rFonts w:ascii="KaiTi" w:eastAsia="KaiTi" w:hAnsi="KaiTi"/>
          <w:i w:val="0"/>
          <w:sz w:val="21"/>
          <w:szCs w:val="21"/>
          <w:lang w:eastAsia="zh-CN"/>
        </w:rPr>
        <w:t>15.3</w:t>
      </w:r>
      <w:r w:rsidR="001618F7" w:rsidRPr="005D2581">
        <w:rPr>
          <w:rFonts w:ascii="KaiTi" w:eastAsia="KaiTi" w:hAnsi="KaiTi" w:cs="SimSun" w:hint="eastAsia"/>
          <w:i w:val="0"/>
          <w:sz w:val="21"/>
          <w:szCs w:val="21"/>
          <w:lang w:eastAsia="zh-CN"/>
        </w:rPr>
        <w:t>和</w:t>
      </w:r>
      <w:r w:rsidRPr="005D2581">
        <w:rPr>
          <w:rFonts w:ascii="KaiTi" w:eastAsia="KaiTi" w:hAnsi="KaiTi"/>
          <w:i w:val="0"/>
          <w:sz w:val="21"/>
          <w:szCs w:val="21"/>
          <w:lang w:eastAsia="zh-CN"/>
        </w:rPr>
        <w:t>15.4</w:t>
      </w:r>
      <w:proofErr w:type="gramStart"/>
      <w:r w:rsidRPr="005D2581">
        <w:rPr>
          <w:rFonts w:ascii="Calibri" w:eastAsia="KaiTi" w:hAnsi="Calibri" w:cs="Calibri"/>
          <w:i w:val="0"/>
          <w:sz w:val="21"/>
          <w:szCs w:val="21"/>
          <w:lang w:eastAsia="zh-CN"/>
        </w:rPr>
        <w:t>  </w:t>
      </w:r>
      <w:r w:rsidRPr="005D2581">
        <w:rPr>
          <w:rFonts w:ascii="KaiTi" w:eastAsia="KaiTi" w:hAnsi="KaiTi"/>
          <w:i w:val="0"/>
          <w:sz w:val="21"/>
          <w:szCs w:val="21"/>
          <w:lang w:eastAsia="zh-CN"/>
        </w:rPr>
        <w:t>[</w:t>
      </w:r>
      <w:proofErr w:type="gramEnd"/>
      <w:r w:rsidR="001618F7" w:rsidRPr="005D2581">
        <w:rPr>
          <w:rFonts w:ascii="KaiTi" w:eastAsia="KaiTi" w:hAnsi="KaiTi" w:cs="SimSun" w:hint="eastAsia"/>
          <w:i w:val="0"/>
          <w:sz w:val="21"/>
          <w:szCs w:val="21"/>
          <w:lang w:eastAsia="zh-CN"/>
        </w:rPr>
        <w:t>无变化</w:t>
      </w:r>
      <w:r w:rsidRPr="005D2581">
        <w:rPr>
          <w:rFonts w:ascii="KaiTi" w:eastAsia="KaiTi" w:hAnsi="KaiTi"/>
          <w:i w:val="0"/>
          <w:sz w:val="21"/>
          <w:szCs w:val="21"/>
          <w:lang w:eastAsia="zh-CN"/>
        </w:rPr>
        <w:t>]</w:t>
      </w:r>
      <w:bookmarkEnd w:id="11"/>
    </w:p>
    <w:p w14:paraId="3FBA9281" w14:textId="31E05C19" w:rsidR="005233E2" w:rsidRPr="005D2581" w:rsidRDefault="001618F7" w:rsidP="00E91034">
      <w:pPr>
        <w:pStyle w:val="LegTitle"/>
        <w:rPr>
          <w:rFonts w:asciiTheme="minorEastAsia" w:eastAsiaTheme="minorEastAsia" w:hAnsiTheme="minorEastAsia" w:cs="SimSun"/>
          <w:bCs/>
          <w:sz w:val="21"/>
          <w:szCs w:val="21"/>
          <w:lang w:eastAsia="zh-CN"/>
        </w:rPr>
      </w:pPr>
      <w:bookmarkStart w:id="12" w:name="_Toc9429129"/>
      <w:r w:rsidRPr="005D2581">
        <w:rPr>
          <w:rFonts w:asciiTheme="minorEastAsia" w:eastAsiaTheme="minorEastAsia" w:hAnsiTheme="minorEastAsia" w:cs="SimSun" w:hint="eastAsia"/>
          <w:bCs/>
          <w:sz w:val="21"/>
          <w:szCs w:val="21"/>
          <w:lang w:eastAsia="zh-CN"/>
        </w:rPr>
        <w:lastRenderedPageBreak/>
        <w:t>细则</w:t>
      </w:r>
      <w:r w:rsidR="005D2581" w:rsidRPr="005D2581">
        <w:rPr>
          <w:rFonts w:asciiTheme="minorEastAsia" w:eastAsiaTheme="minorEastAsia" w:hAnsiTheme="minorEastAsia" w:cs="SimSun"/>
          <w:bCs/>
          <w:sz w:val="21"/>
          <w:szCs w:val="21"/>
          <w:lang w:eastAsia="zh-CN"/>
        </w:rPr>
        <w:t>16</w:t>
      </w:r>
      <w:r w:rsidR="005233E2" w:rsidRPr="005D2581">
        <w:rPr>
          <w:rFonts w:asciiTheme="minorEastAsia" w:eastAsiaTheme="minorEastAsia" w:hAnsiTheme="minorEastAsia" w:cs="SimSun"/>
          <w:bCs/>
          <w:sz w:val="21"/>
          <w:szCs w:val="21"/>
          <w:lang w:eastAsia="zh-CN"/>
        </w:rPr>
        <w:br/>
      </w:r>
      <w:bookmarkEnd w:id="12"/>
      <w:r w:rsidRPr="005D2581">
        <w:rPr>
          <w:rFonts w:asciiTheme="minorEastAsia" w:eastAsiaTheme="minorEastAsia" w:hAnsiTheme="minorEastAsia" w:cs="SimSun" w:hint="eastAsia"/>
          <w:bCs/>
          <w:sz w:val="21"/>
          <w:szCs w:val="21"/>
          <w:lang w:eastAsia="zh-CN"/>
        </w:rPr>
        <w:t>检索费</w:t>
      </w:r>
    </w:p>
    <w:p w14:paraId="73932452" w14:textId="2FE26815" w:rsidR="005233E2" w:rsidRPr="005D2581" w:rsidRDefault="005233E2" w:rsidP="00E91034">
      <w:pPr>
        <w:pStyle w:val="LegSubRule"/>
        <w:rPr>
          <w:rFonts w:ascii="KaiTi" w:eastAsia="KaiTi" w:hAnsi="KaiTi"/>
          <w:i w:val="0"/>
          <w:sz w:val="21"/>
          <w:szCs w:val="21"/>
          <w:lang w:eastAsia="zh-CN"/>
        </w:rPr>
      </w:pPr>
      <w:bookmarkStart w:id="13" w:name="_Toc9429130"/>
      <w:proofErr w:type="gramStart"/>
      <w:r w:rsidRPr="005D2581">
        <w:rPr>
          <w:rFonts w:ascii="KaiTi" w:eastAsia="KaiTi" w:hAnsi="KaiTi"/>
          <w:i w:val="0"/>
          <w:sz w:val="21"/>
          <w:szCs w:val="21"/>
          <w:lang w:eastAsia="zh-CN"/>
        </w:rPr>
        <w:t>16.1</w:t>
      </w:r>
      <w:proofErr w:type="gramEnd"/>
      <w:r w:rsidRPr="005D2581">
        <w:rPr>
          <w:rFonts w:ascii="Calibri" w:eastAsia="KaiTi" w:hAnsi="Calibri" w:cs="Calibri"/>
          <w:i w:val="0"/>
          <w:sz w:val="21"/>
          <w:szCs w:val="21"/>
          <w:lang w:eastAsia="zh-CN"/>
        </w:rPr>
        <w:t>   </w:t>
      </w:r>
      <w:bookmarkEnd w:id="13"/>
      <w:r w:rsidR="001618F7" w:rsidRPr="005D2581">
        <w:rPr>
          <w:rFonts w:ascii="KaiTi" w:eastAsia="KaiTi" w:hAnsi="KaiTi" w:cs="SimSun" w:hint="eastAsia"/>
          <w:i w:val="0"/>
          <w:sz w:val="21"/>
          <w:szCs w:val="21"/>
          <w:lang w:eastAsia="zh-CN"/>
        </w:rPr>
        <w:t>要求缴费的权利</w:t>
      </w:r>
    </w:p>
    <w:p w14:paraId="6EE5463D" w14:textId="4947A6BA" w:rsidR="005233E2" w:rsidRPr="001843A6" w:rsidRDefault="005233E2" w:rsidP="005233E2">
      <w:pPr>
        <w:pStyle w:val="RPara"/>
        <w:rPr>
          <w:sz w:val="21"/>
          <w:szCs w:val="21"/>
          <w:lang w:eastAsia="zh-CN"/>
        </w:rPr>
      </w:pPr>
      <w:r w:rsidRPr="001843A6">
        <w:rPr>
          <w:sz w:val="21"/>
          <w:szCs w:val="21"/>
          <w:lang w:eastAsia="zh-CN"/>
        </w:rPr>
        <w:tab/>
      </w:r>
      <w:r w:rsidRPr="005D2581">
        <w:rPr>
          <w:rFonts w:asciiTheme="minorEastAsia" w:eastAsiaTheme="minorEastAsia" w:hAnsiTheme="minorEastAsia"/>
          <w:sz w:val="21"/>
          <w:szCs w:val="21"/>
          <w:lang w:eastAsia="zh-CN"/>
        </w:rPr>
        <w:t>(a)</w:t>
      </w:r>
      <w:r w:rsidRPr="001843A6">
        <w:rPr>
          <w:sz w:val="21"/>
          <w:szCs w:val="21"/>
          <w:lang w:eastAsia="zh-CN"/>
        </w:rPr>
        <w:t>  </w:t>
      </w:r>
      <w:r w:rsidRPr="00152674">
        <w:rPr>
          <w:rFonts w:asciiTheme="minorEastAsia" w:eastAsiaTheme="minorEastAsia" w:hAnsiTheme="minorEastAsia"/>
          <w:sz w:val="21"/>
          <w:szCs w:val="21"/>
          <w:lang w:eastAsia="zh-CN"/>
        </w:rPr>
        <w:t>[</w:t>
      </w:r>
      <w:r w:rsidR="001618F7" w:rsidRPr="00152674">
        <w:rPr>
          <w:rFonts w:asciiTheme="minorEastAsia" w:eastAsiaTheme="minorEastAsia" w:hAnsiTheme="minorEastAsia" w:cs="SimSun" w:hint="eastAsia"/>
          <w:sz w:val="21"/>
          <w:szCs w:val="21"/>
          <w:lang w:eastAsia="zh-CN"/>
        </w:rPr>
        <w:t>无变化</w:t>
      </w:r>
      <w:r w:rsidRPr="00152674">
        <w:rPr>
          <w:rFonts w:asciiTheme="minorEastAsia" w:eastAsiaTheme="minorEastAsia" w:hAnsiTheme="minorEastAsia"/>
          <w:sz w:val="21"/>
          <w:szCs w:val="21"/>
          <w:lang w:eastAsia="zh-CN"/>
        </w:rPr>
        <w:t>]</w:t>
      </w:r>
      <w:proofErr w:type="gramStart"/>
      <w:r w:rsidRPr="001843A6">
        <w:rPr>
          <w:sz w:val="21"/>
          <w:szCs w:val="21"/>
          <w:lang w:eastAsia="zh-CN"/>
        </w:rPr>
        <w:t>  </w:t>
      </w:r>
      <w:r w:rsidR="00633A79" w:rsidRPr="001843A6">
        <w:rPr>
          <w:rStyle w:val="FontStyle186"/>
          <w:rFonts w:hAnsi="SimSun" w:hint="eastAsia"/>
          <w:sz w:val="21"/>
          <w:szCs w:val="21"/>
          <w:lang w:val="zh-CN" w:eastAsia="zh-CN"/>
        </w:rPr>
        <w:t>每一国际检索单位</w:t>
      </w:r>
      <w:proofErr w:type="gramEnd"/>
      <w:r w:rsidR="00633A79" w:rsidRPr="001843A6">
        <w:rPr>
          <w:rStyle w:val="FontStyle186"/>
          <w:rFonts w:hAnsi="SimSun" w:hint="eastAsia"/>
          <w:sz w:val="21"/>
          <w:szCs w:val="21"/>
          <w:lang w:eastAsia="zh-CN"/>
        </w:rPr>
        <w:t>，</w:t>
      </w:r>
      <w:r w:rsidR="00633A79" w:rsidRPr="001843A6">
        <w:rPr>
          <w:rStyle w:val="FontStyle186"/>
          <w:rFonts w:hAnsi="SimSun" w:hint="eastAsia"/>
          <w:sz w:val="21"/>
          <w:szCs w:val="21"/>
          <w:lang w:val="zh-CN" w:eastAsia="zh-CN"/>
        </w:rPr>
        <w:t>因完成国际检索</w:t>
      </w:r>
      <w:r w:rsidR="00633A79" w:rsidRPr="001843A6">
        <w:rPr>
          <w:rStyle w:val="FontStyle186"/>
          <w:rFonts w:hAnsi="SimSun" w:hint="eastAsia"/>
          <w:sz w:val="21"/>
          <w:szCs w:val="21"/>
          <w:lang w:eastAsia="zh-CN"/>
        </w:rPr>
        <w:t>，</w:t>
      </w:r>
      <w:r w:rsidR="00633A79" w:rsidRPr="001843A6">
        <w:rPr>
          <w:rStyle w:val="FontStyle186"/>
          <w:rFonts w:hAnsi="SimSun" w:hint="eastAsia"/>
          <w:sz w:val="21"/>
          <w:szCs w:val="21"/>
          <w:lang w:val="zh-CN" w:eastAsia="zh-CN"/>
        </w:rPr>
        <w:t>因履行条约和本细则委托国际检索单位的一切其他任务</w:t>
      </w:r>
      <w:r w:rsidR="00633A79" w:rsidRPr="001843A6">
        <w:rPr>
          <w:rStyle w:val="FontStyle186"/>
          <w:rFonts w:hAnsi="SimSun" w:hint="eastAsia"/>
          <w:sz w:val="21"/>
          <w:szCs w:val="21"/>
          <w:lang w:eastAsia="zh-CN"/>
        </w:rPr>
        <w:t>，</w:t>
      </w:r>
      <w:r w:rsidR="00633A79" w:rsidRPr="001843A6">
        <w:rPr>
          <w:rStyle w:val="FontStyle186"/>
          <w:rFonts w:hAnsi="SimSun" w:hint="eastAsia"/>
          <w:sz w:val="21"/>
          <w:szCs w:val="21"/>
          <w:lang w:val="zh-CN" w:eastAsia="zh-CN"/>
        </w:rPr>
        <w:t>可以为其自身利益要求申请人缴纳费用</w:t>
      </w:r>
      <w:r w:rsidR="00633A79" w:rsidRPr="001843A6">
        <w:rPr>
          <w:rStyle w:val="FontStyle186"/>
          <w:rFonts w:hAnsi="SimSun" w:hint="eastAsia"/>
          <w:sz w:val="21"/>
          <w:szCs w:val="21"/>
          <w:lang w:eastAsia="zh-CN"/>
        </w:rPr>
        <w:t>(“</w:t>
      </w:r>
      <w:r w:rsidR="00633A79" w:rsidRPr="001843A6">
        <w:rPr>
          <w:rStyle w:val="FontStyle186"/>
          <w:rFonts w:hAnsi="SimSun" w:hint="eastAsia"/>
          <w:sz w:val="21"/>
          <w:szCs w:val="21"/>
          <w:lang w:val="zh-CN" w:eastAsia="zh-CN"/>
        </w:rPr>
        <w:t>检索费</w:t>
      </w:r>
      <w:r w:rsidR="00633A79" w:rsidRPr="001843A6">
        <w:rPr>
          <w:rStyle w:val="FontStyle186"/>
          <w:rFonts w:hAnsi="SimSun" w:hint="eastAsia"/>
          <w:sz w:val="21"/>
          <w:szCs w:val="21"/>
          <w:lang w:eastAsia="zh-CN"/>
        </w:rPr>
        <w:t>”)</w:t>
      </w:r>
      <w:r w:rsidR="00633A79" w:rsidRPr="001843A6">
        <w:rPr>
          <w:rStyle w:val="FontStyle186"/>
          <w:rFonts w:hAnsi="SimSun" w:hint="eastAsia"/>
          <w:sz w:val="21"/>
          <w:szCs w:val="21"/>
          <w:lang w:val="zh-CN" w:eastAsia="zh-CN"/>
        </w:rPr>
        <w:t>。</w:t>
      </w:r>
    </w:p>
    <w:p w14:paraId="6CC47417" w14:textId="60387A95" w:rsidR="005233E2" w:rsidRPr="001843A6" w:rsidRDefault="005233E2" w:rsidP="005233E2">
      <w:pPr>
        <w:pStyle w:val="RPara"/>
        <w:rPr>
          <w:sz w:val="21"/>
          <w:szCs w:val="21"/>
          <w:lang w:eastAsia="zh-CN"/>
        </w:rPr>
      </w:pPr>
      <w:r w:rsidRPr="001843A6">
        <w:rPr>
          <w:sz w:val="21"/>
          <w:szCs w:val="21"/>
          <w:lang w:eastAsia="zh-CN"/>
        </w:rPr>
        <w:tab/>
      </w:r>
      <w:r w:rsidRPr="005D2581">
        <w:rPr>
          <w:rFonts w:asciiTheme="minorEastAsia" w:eastAsiaTheme="minorEastAsia" w:hAnsiTheme="minorEastAsia"/>
          <w:sz w:val="21"/>
          <w:szCs w:val="21"/>
          <w:lang w:eastAsia="zh-CN"/>
        </w:rPr>
        <w:t>(b)</w:t>
      </w:r>
      <w:r w:rsidRPr="001843A6">
        <w:rPr>
          <w:sz w:val="21"/>
          <w:szCs w:val="21"/>
          <w:lang w:eastAsia="zh-CN"/>
        </w:rPr>
        <w:t>  </w:t>
      </w:r>
      <w:r w:rsidR="00633A79" w:rsidRPr="001843A6">
        <w:rPr>
          <w:rStyle w:val="FontStyle186"/>
          <w:rFonts w:hAnsi="SimSun" w:hint="eastAsia"/>
          <w:sz w:val="21"/>
          <w:szCs w:val="21"/>
          <w:lang w:val="zh-CN" w:eastAsia="zh-CN"/>
        </w:rPr>
        <w:t>检索费应由受理局收取。该费用应以该局规定的货币缴纳</w:t>
      </w:r>
      <w:r w:rsidR="00633A79" w:rsidRPr="001843A6">
        <w:rPr>
          <w:rStyle w:val="FontStyle186"/>
          <w:rFonts w:hAnsi="SimSun" w:hint="eastAsia"/>
          <w:sz w:val="21"/>
          <w:szCs w:val="21"/>
          <w:lang w:eastAsia="zh-CN"/>
        </w:rPr>
        <w:t>(“</w:t>
      </w:r>
      <w:r w:rsidR="00633A79" w:rsidRPr="001843A6">
        <w:rPr>
          <w:rStyle w:val="FontStyle186"/>
          <w:rFonts w:hAnsi="SimSun" w:hint="eastAsia"/>
          <w:sz w:val="21"/>
          <w:szCs w:val="21"/>
          <w:lang w:val="zh-CN" w:eastAsia="zh-CN"/>
        </w:rPr>
        <w:t>规定货币</w:t>
      </w:r>
      <w:r w:rsidR="00633A79" w:rsidRPr="001843A6">
        <w:rPr>
          <w:rStyle w:val="FontStyle186"/>
          <w:rFonts w:hAnsi="SimSun" w:hint="eastAsia"/>
          <w:sz w:val="21"/>
          <w:szCs w:val="21"/>
          <w:lang w:eastAsia="zh-CN"/>
        </w:rPr>
        <w:t>”)</w:t>
      </w:r>
      <w:r w:rsidR="00633A79" w:rsidRPr="001843A6">
        <w:rPr>
          <w:rStyle w:val="FontStyle186"/>
          <w:rFonts w:hAnsi="SimSun" w:hint="eastAsia"/>
          <w:sz w:val="21"/>
          <w:szCs w:val="21"/>
          <w:lang w:val="zh-CN" w:eastAsia="zh-CN"/>
        </w:rPr>
        <w:t>。</w:t>
      </w:r>
    </w:p>
    <w:p w14:paraId="5980E503" w14:textId="3F25333B" w:rsidR="005233E2" w:rsidRPr="001843A6" w:rsidRDefault="005233E2" w:rsidP="005233E2">
      <w:pPr>
        <w:pStyle w:val="RPara"/>
        <w:rPr>
          <w:sz w:val="21"/>
          <w:szCs w:val="21"/>
          <w:lang w:eastAsia="zh-CN"/>
        </w:rPr>
      </w:pPr>
      <w:r w:rsidRPr="001843A6">
        <w:rPr>
          <w:sz w:val="21"/>
          <w:szCs w:val="21"/>
          <w:lang w:eastAsia="zh-CN"/>
        </w:rPr>
        <w:tab/>
      </w:r>
      <w:r w:rsidRPr="005D2581">
        <w:rPr>
          <w:rFonts w:asciiTheme="minorEastAsia" w:eastAsiaTheme="minorEastAsia" w:hAnsiTheme="minorEastAsia"/>
          <w:sz w:val="21"/>
          <w:szCs w:val="21"/>
          <w:lang w:eastAsia="zh-CN"/>
        </w:rPr>
        <w:t>(c)</w:t>
      </w:r>
      <w:r w:rsidRPr="001843A6">
        <w:rPr>
          <w:sz w:val="21"/>
          <w:szCs w:val="21"/>
          <w:lang w:eastAsia="zh-CN"/>
        </w:rPr>
        <w:t>  </w:t>
      </w:r>
      <w:proofErr w:type="gramStart"/>
      <w:r w:rsidR="0000243F" w:rsidRPr="001843A6">
        <w:rPr>
          <w:rStyle w:val="FontStyle186"/>
          <w:rFonts w:hAnsi="SimSun" w:hint="eastAsia"/>
          <w:sz w:val="21"/>
          <w:szCs w:val="21"/>
          <w:lang w:val="zh-CN" w:eastAsia="zh-CN"/>
        </w:rPr>
        <w:t>如果规定货币是国际检索单位用以确定该费数额的货币</w:t>
      </w:r>
      <w:r w:rsidR="0000243F" w:rsidRPr="001843A6">
        <w:rPr>
          <w:rStyle w:val="FontStyle186"/>
          <w:rFonts w:hAnsi="SimSun" w:hint="eastAsia"/>
          <w:sz w:val="21"/>
          <w:szCs w:val="21"/>
          <w:lang w:eastAsia="zh-CN"/>
        </w:rPr>
        <w:t>(</w:t>
      </w:r>
      <w:proofErr w:type="gramEnd"/>
      <w:r w:rsidR="0000243F" w:rsidRPr="001843A6">
        <w:rPr>
          <w:rStyle w:val="FontStyle186"/>
          <w:rFonts w:hAnsi="SimSun" w:hint="eastAsia"/>
          <w:sz w:val="21"/>
          <w:szCs w:val="21"/>
          <w:lang w:eastAsia="zh-CN"/>
        </w:rPr>
        <w:t>“</w:t>
      </w:r>
      <w:r w:rsidR="0000243F" w:rsidRPr="001843A6">
        <w:rPr>
          <w:rStyle w:val="FontStyle186"/>
          <w:rFonts w:hAnsi="SimSun" w:hint="eastAsia"/>
          <w:sz w:val="21"/>
          <w:szCs w:val="21"/>
          <w:lang w:val="zh-CN" w:eastAsia="zh-CN"/>
        </w:rPr>
        <w:t>确定货币</w:t>
      </w:r>
      <w:r w:rsidR="0000243F" w:rsidRPr="001843A6">
        <w:rPr>
          <w:rStyle w:val="FontStyle186"/>
          <w:rFonts w:hAnsi="SimSun" w:hint="eastAsia"/>
          <w:sz w:val="21"/>
          <w:szCs w:val="21"/>
          <w:lang w:eastAsia="zh-CN"/>
        </w:rPr>
        <w:t>”)，</w:t>
      </w:r>
      <w:r w:rsidR="0000243F" w:rsidRPr="001843A6">
        <w:rPr>
          <w:rStyle w:val="FontStyle186"/>
          <w:rFonts w:hAnsi="SimSun" w:hint="eastAsia"/>
          <w:sz w:val="21"/>
          <w:szCs w:val="21"/>
          <w:lang w:val="zh-CN" w:eastAsia="zh-CN"/>
        </w:rPr>
        <w:t>受理局应</w:t>
      </w:r>
      <w:r w:rsidR="0000243F" w:rsidRPr="001843A6">
        <w:rPr>
          <w:rStyle w:val="DeletedText"/>
          <w:rFonts w:ascii="Microsoft YaHei" w:eastAsia="Microsoft YaHei" w:hAnsi="Microsoft YaHei" w:cs="Microsoft YaHei" w:hint="eastAsia"/>
          <w:sz w:val="21"/>
          <w:szCs w:val="21"/>
          <w:lang w:eastAsia="zh-CN"/>
        </w:rPr>
        <w:t>迅速</w:t>
      </w:r>
      <w:r w:rsidR="0000243F" w:rsidRPr="001843A6">
        <w:rPr>
          <w:rStyle w:val="FontStyle186"/>
          <w:rFonts w:hAnsi="SimSun" w:hint="eastAsia"/>
          <w:sz w:val="21"/>
          <w:szCs w:val="21"/>
          <w:lang w:val="zh-CN" w:eastAsia="zh-CN"/>
        </w:rPr>
        <w:t>将上述费用以该货币汇交国际检索单位。</w:t>
      </w:r>
    </w:p>
    <w:p w14:paraId="40DE7743" w14:textId="095CB2BD" w:rsidR="005233E2" w:rsidRPr="001843A6" w:rsidRDefault="001618F7" w:rsidP="005F38E1">
      <w:pPr>
        <w:pStyle w:val="RComment"/>
        <w:rPr>
          <w:rStyle w:val="CommentReference"/>
          <w:sz w:val="21"/>
          <w:szCs w:val="21"/>
        </w:rPr>
      </w:pPr>
      <w:r w:rsidRPr="001843A6">
        <w:rPr>
          <w:rStyle w:val="CommentReference"/>
          <w:sz w:val="21"/>
          <w:szCs w:val="21"/>
        </w:rPr>
        <w:t>[</w:t>
      </w:r>
      <w:r w:rsidR="00F85551">
        <w:rPr>
          <w:rStyle w:val="CommentReference"/>
          <w:rFonts w:hint="eastAsia"/>
          <w:sz w:val="21"/>
          <w:szCs w:val="21"/>
        </w:rPr>
        <w:t>说明</w:t>
      </w:r>
      <w:r w:rsidRPr="001843A6">
        <w:rPr>
          <w:rStyle w:val="CommentReference"/>
          <w:rFonts w:hint="eastAsia"/>
          <w:sz w:val="21"/>
          <w:szCs w:val="21"/>
        </w:rPr>
        <w:t>：见上文细则1</w:t>
      </w:r>
      <w:r w:rsidRPr="001843A6">
        <w:rPr>
          <w:rStyle w:val="CommentReference"/>
          <w:sz w:val="21"/>
          <w:szCs w:val="21"/>
        </w:rPr>
        <w:t>5.2</w:t>
      </w:r>
      <w:r w:rsidRPr="001843A6">
        <w:rPr>
          <w:rStyle w:val="CommentReference"/>
          <w:rFonts w:hint="eastAsia"/>
          <w:sz w:val="21"/>
          <w:szCs w:val="21"/>
        </w:rPr>
        <w:t>（c）的</w:t>
      </w:r>
      <w:r w:rsidR="00F85551">
        <w:rPr>
          <w:rStyle w:val="CommentReference"/>
          <w:rFonts w:hint="eastAsia"/>
          <w:sz w:val="21"/>
          <w:szCs w:val="21"/>
        </w:rPr>
        <w:t>说明</w:t>
      </w:r>
      <w:r w:rsidRPr="001843A6">
        <w:rPr>
          <w:rStyle w:val="CommentReference"/>
          <w:rFonts w:hint="eastAsia"/>
          <w:sz w:val="21"/>
          <w:szCs w:val="21"/>
        </w:rPr>
        <w:t>。</w:t>
      </w:r>
      <w:r w:rsidRPr="001843A6">
        <w:rPr>
          <w:rStyle w:val="CommentReference"/>
          <w:sz w:val="21"/>
          <w:szCs w:val="21"/>
        </w:rPr>
        <w:t>]</w:t>
      </w:r>
    </w:p>
    <w:p w14:paraId="319210A5" w14:textId="4E9AF34E" w:rsidR="005233E2" w:rsidRPr="001843A6" w:rsidRDefault="005233E2" w:rsidP="005233E2">
      <w:pPr>
        <w:pStyle w:val="RPara"/>
        <w:rPr>
          <w:sz w:val="21"/>
          <w:szCs w:val="21"/>
          <w:lang w:eastAsia="zh-CN"/>
        </w:rPr>
      </w:pPr>
      <w:r w:rsidRPr="001843A6">
        <w:rPr>
          <w:sz w:val="21"/>
          <w:szCs w:val="21"/>
          <w:lang w:eastAsia="zh-CN"/>
        </w:rPr>
        <w:tab/>
      </w:r>
      <w:r w:rsidRPr="005D2581">
        <w:rPr>
          <w:rFonts w:asciiTheme="minorEastAsia" w:eastAsiaTheme="minorEastAsia" w:hAnsiTheme="minorEastAsia"/>
          <w:sz w:val="21"/>
          <w:szCs w:val="21"/>
          <w:lang w:eastAsia="zh-CN"/>
        </w:rPr>
        <w:t>(d)</w:t>
      </w:r>
      <w:r w:rsidRPr="001843A6">
        <w:rPr>
          <w:sz w:val="21"/>
          <w:szCs w:val="21"/>
          <w:lang w:eastAsia="zh-CN"/>
        </w:rPr>
        <w:t>  </w:t>
      </w:r>
      <w:r w:rsidR="003302BA" w:rsidRPr="001843A6">
        <w:rPr>
          <w:rStyle w:val="FontStyle186"/>
          <w:rFonts w:hAnsi="SimSun" w:hint="eastAsia"/>
          <w:sz w:val="21"/>
          <w:szCs w:val="21"/>
          <w:lang w:val="zh-CN" w:eastAsia="zh-CN"/>
        </w:rPr>
        <w:t>当规定货币不是确定货币，且该货币：</w:t>
      </w:r>
    </w:p>
    <w:p w14:paraId="4B955279" w14:textId="7605CBA8" w:rsidR="005233E2" w:rsidRPr="005D2581" w:rsidRDefault="005233E2" w:rsidP="005233E2">
      <w:pPr>
        <w:pStyle w:val="Legi"/>
        <w:rPr>
          <w:rFonts w:asciiTheme="minorEastAsia" w:eastAsiaTheme="minorEastAsia" w:hAnsiTheme="minorEastAsia"/>
          <w:sz w:val="21"/>
          <w:szCs w:val="21"/>
          <w:lang w:eastAsia="zh-CN"/>
        </w:rPr>
      </w:pPr>
      <w:r w:rsidRPr="001843A6">
        <w:rPr>
          <w:sz w:val="21"/>
          <w:szCs w:val="21"/>
          <w:lang w:eastAsia="zh-CN"/>
        </w:rPr>
        <w:tab/>
      </w:r>
      <w:r w:rsidRPr="005D2581">
        <w:rPr>
          <w:rFonts w:asciiTheme="minorEastAsia" w:eastAsiaTheme="minorEastAsia" w:hAnsiTheme="minorEastAsia"/>
          <w:sz w:val="21"/>
          <w:szCs w:val="21"/>
          <w:lang w:eastAsia="zh-CN"/>
        </w:rPr>
        <w:t>(</w:t>
      </w:r>
      <w:proofErr w:type="spellStart"/>
      <w:r w:rsidRPr="005D2581">
        <w:rPr>
          <w:rFonts w:asciiTheme="minorEastAsia" w:eastAsiaTheme="minorEastAsia" w:hAnsiTheme="minorEastAsia"/>
          <w:sz w:val="21"/>
          <w:szCs w:val="21"/>
          <w:lang w:eastAsia="zh-CN"/>
        </w:rPr>
        <w:t>i</w:t>
      </w:r>
      <w:proofErr w:type="spellEnd"/>
      <w:r w:rsidRPr="005D2581">
        <w:rPr>
          <w:rFonts w:asciiTheme="minorEastAsia" w:eastAsiaTheme="minorEastAsia" w:hAnsiTheme="minorEastAsia"/>
          <w:sz w:val="21"/>
          <w:szCs w:val="21"/>
          <w:lang w:eastAsia="zh-CN"/>
        </w:rPr>
        <w:t>)</w:t>
      </w:r>
      <w:r w:rsidRPr="005D2581">
        <w:rPr>
          <w:rFonts w:asciiTheme="minorEastAsia" w:eastAsiaTheme="minorEastAsia" w:hAnsiTheme="minorEastAsia"/>
          <w:sz w:val="21"/>
          <w:szCs w:val="21"/>
          <w:lang w:eastAsia="zh-CN"/>
        </w:rPr>
        <w:tab/>
      </w:r>
      <w:r w:rsidR="003302BA" w:rsidRPr="005D2581">
        <w:rPr>
          <w:rStyle w:val="FontStyle186"/>
          <w:rFonts w:asciiTheme="minorEastAsia" w:eastAsiaTheme="minorEastAsia" w:hAnsiTheme="minorEastAsia" w:hint="eastAsia"/>
          <w:sz w:val="21"/>
          <w:szCs w:val="21"/>
          <w:lang w:val="zh-CN" w:eastAsia="zh-CN"/>
        </w:rPr>
        <w:t>能够自由兑换成确定货币的</w:t>
      </w:r>
      <w:r w:rsidR="003302BA" w:rsidRPr="005D2581">
        <w:rPr>
          <w:rStyle w:val="FontStyle186"/>
          <w:rFonts w:asciiTheme="minorEastAsia" w:eastAsiaTheme="minorEastAsia" w:hAnsiTheme="minorEastAsia" w:hint="eastAsia"/>
          <w:sz w:val="21"/>
          <w:szCs w:val="21"/>
          <w:lang w:eastAsia="zh-CN"/>
        </w:rPr>
        <w:t>，</w:t>
      </w:r>
      <w:r w:rsidR="003302BA" w:rsidRPr="005D2581">
        <w:rPr>
          <w:rStyle w:val="FontStyle186"/>
          <w:rFonts w:asciiTheme="minorEastAsia" w:eastAsiaTheme="minorEastAsia" w:hAnsiTheme="minorEastAsia" w:hint="eastAsia"/>
          <w:sz w:val="21"/>
          <w:szCs w:val="21"/>
          <w:lang w:val="zh-CN" w:eastAsia="zh-CN"/>
        </w:rPr>
        <w:t>对于每一个规定以此种货币缴纳检索费的受理局</w:t>
      </w:r>
      <w:r w:rsidR="003302BA" w:rsidRPr="005D2581">
        <w:rPr>
          <w:rStyle w:val="FontStyle186"/>
          <w:rFonts w:asciiTheme="minorEastAsia" w:eastAsiaTheme="minorEastAsia" w:hAnsiTheme="minorEastAsia" w:hint="eastAsia"/>
          <w:sz w:val="21"/>
          <w:szCs w:val="21"/>
          <w:lang w:eastAsia="zh-CN"/>
        </w:rPr>
        <w:t>，</w:t>
      </w:r>
      <w:r w:rsidR="003302BA" w:rsidRPr="005D2581">
        <w:rPr>
          <w:rStyle w:val="FontStyle186"/>
          <w:rFonts w:asciiTheme="minorEastAsia" w:eastAsiaTheme="minorEastAsia" w:hAnsiTheme="minorEastAsia" w:hint="eastAsia"/>
          <w:sz w:val="21"/>
          <w:szCs w:val="21"/>
          <w:lang w:val="zh-CN" w:eastAsia="zh-CN"/>
        </w:rPr>
        <w:t>总干事应根据大会的指示为之确定以该种规定货币缴纳所述费用的等值数额</w:t>
      </w:r>
      <w:r w:rsidR="003302BA" w:rsidRPr="005D2581">
        <w:rPr>
          <w:rStyle w:val="FontStyle186"/>
          <w:rFonts w:asciiTheme="minorEastAsia" w:eastAsiaTheme="minorEastAsia" w:hAnsiTheme="minorEastAsia" w:hint="eastAsia"/>
          <w:sz w:val="21"/>
          <w:szCs w:val="21"/>
          <w:lang w:eastAsia="zh-CN"/>
        </w:rPr>
        <w:t>，</w:t>
      </w:r>
      <w:r w:rsidR="003302BA" w:rsidRPr="005D2581">
        <w:rPr>
          <w:rStyle w:val="FontStyle186"/>
          <w:rFonts w:asciiTheme="minorEastAsia" w:eastAsiaTheme="minorEastAsia" w:hAnsiTheme="minorEastAsia" w:hint="eastAsia"/>
          <w:sz w:val="21"/>
          <w:szCs w:val="21"/>
          <w:lang w:val="zh-CN" w:eastAsia="zh-CN"/>
        </w:rPr>
        <w:t>受理局应当</w:t>
      </w:r>
      <w:r w:rsidR="00CB3F50" w:rsidRPr="005D2581">
        <w:rPr>
          <w:rStyle w:val="InsertedText"/>
          <w:rFonts w:asciiTheme="minorEastAsia" w:eastAsiaTheme="minorEastAsia" w:hAnsiTheme="minorEastAsia" w:cs="SimSun" w:hint="eastAsia"/>
          <w:sz w:val="21"/>
          <w:szCs w:val="21"/>
          <w:lang w:eastAsia="zh-CN"/>
        </w:rPr>
        <w:t>根据细则</w:t>
      </w:r>
      <w:r w:rsidR="00CB3F50" w:rsidRPr="005D2581">
        <w:rPr>
          <w:rStyle w:val="InsertedText"/>
          <w:rFonts w:asciiTheme="minorEastAsia" w:eastAsiaTheme="minorEastAsia" w:hAnsiTheme="minorEastAsia"/>
          <w:sz w:val="21"/>
          <w:szCs w:val="21"/>
          <w:lang w:eastAsia="zh-CN"/>
        </w:rPr>
        <w:t>96.2</w:t>
      </w:r>
      <w:r w:rsidR="003302BA" w:rsidRPr="005D2581">
        <w:rPr>
          <w:rStyle w:val="FontStyle186"/>
          <w:rFonts w:asciiTheme="minorEastAsia" w:eastAsiaTheme="minorEastAsia" w:hAnsiTheme="minorEastAsia" w:hint="eastAsia"/>
          <w:sz w:val="21"/>
          <w:szCs w:val="21"/>
          <w:lang w:val="zh-CN" w:eastAsia="zh-CN"/>
        </w:rPr>
        <w:t>按该数额将规定货币</w:t>
      </w:r>
      <w:r w:rsidR="003302BA" w:rsidRPr="005D2581">
        <w:rPr>
          <w:rStyle w:val="DeletedText"/>
          <w:rFonts w:asciiTheme="minorEastAsia" w:eastAsiaTheme="minorEastAsia" w:hAnsiTheme="minorEastAsia" w:cs="Microsoft YaHei" w:hint="eastAsia"/>
          <w:sz w:val="21"/>
          <w:szCs w:val="21"/>
          <w:lang w:eastAsia="zh-CN"/>
        </w:rPr>
        <w:t>迅速</w:t>
      </w:r>
      <w:r w:rsidR="003302BA" w:rsidRPr="005D2581">
        <w:rPr>
          <w:rStyle w:val="FontStyle186"/>
          <w:rFonts w:asciiTheme="minorEastAsia" w:eastAsiaTheme="minorEastAsia" w:hAnsiTheme="minorEastAsia" w:hint="eastAsia"/>
          <w:sz w:val="21"/>
          <w:szCs w:val="21"/>
          <w:lang w:val="zh-CN" w:eastAsia="zh-CN"/>
        </w:rPr>
        <w:t>汇交国际检索单位</w:t>
      </w:r>
      <w:r w:rsidR="003302BA" w:rsidRPr="005D2581">
        <w:rPr>
          <w:rStyle w:val="FontStyle186"/>
          <w:rFonts w:asciiTheme="minorEastAsia" w:eastAsiaTheme="minorEastAsia" w:hAnsiTheme="minorEastAsia" w:hint="eastAsia"/>
          <w:sz w:val="21"/>
          <w:szCs w:val="21"/>
          <w:lang w:eastAsia="zh-CN"/>
        </w:rPr>
        <w:t>；</w:t>
      </w:r>
    </w:p>
    <w:p w14:paraId="3A89BF34" w14:textId="561F2151" w:rsidR="005233E2" w:rsidRPr="001843A6" w:rsidRDefault="001618F7" w:rsidP="005F38E1">
      <w:pPr>
        <w:pStyle w:val="RComment"/>
        <w:rPr>
          <w:rStyle w:val="CommentReference"/>
          <w:sz w:val="21"/>
          <w:szCs w:val="21"/>
        </w:rPr>
      </w:pPr>
      <w:r w:rsidRPr="001843A6">
        <w:rPr>
          <w:rStyle w:val="CommentReference"/>
          <w:sz w:val="21"/>
          <w:szCs w:val="21"/>
        </w:rPr>
        <w:t>[</w:t>
      </w:r>
      <w:r w:rsidR="00F85551">
        <w:rPr>
          <w:rStyle w:val="CommentReference"/>
          <w:rFonts w:hint="eastAsia"/>
          <w:sz w:val="21"/>
          <w:szCs w:val="21"/>
        </w:rPr>
        <w:t>说明</w:t>
      </w:r>
      <w:r w:rsidRPr="001843A6">
        <w:rPr>
          <w:rStyle w:val="CommentReference"/>
          <w:rFonts w:hint="eastAsia"/>
          <w:sz w:val="21"/>
          <w:szCs w:val="21"/>
        </w:rPr>
        <w:t>：见上文细则1</w:t>
      </w:r>
      <w:r w:rsidRPr="001843A6">
        <w:rPr>
          <w:rStyle w:val="CommentReference"/>
          <w:sz w:val="21"/>
          <w:szCs w:val="21"/>
        </w:rPr>
        <w:t>5.2</w:t>
      </w:r>
      <w:r w:rsidRPr="001843A6">
        <w:rPr>
          <w:rStyle w:val="CommentReference"/>
          <w:rFonts w:hint="eastAsia"/>
          <w:sz w:val="21"/>
          <w:szCs w:val="21"/>
        </w:rPr>
        <w:t>（c）的</w:t>
      </w:r>
      <w:r w:rsidR="00F85551">
        <w:rPr>
          <w:rStyle w:val="CommentReference"/>
          <w:rFonts w:hint="eastAsia"/>
          <w:sz w:val="21"/>
          <w:szCs w:val="21"/>
        </w:rPr>
        <w:t>说明</w:t>
      </w:r>
      <w:r w:rsidRPr="001843A6">
        <w:rPr>
          <w:rStyle w:val="CommentReference"/>
          <w:rFonts w:hint="eastAsia"/>
          <w:sz w:val="21"/>
          <w:szCs w:val="21"/>
        </w:rPr>
        <w:t>。</w:t>
      </w:r>
      <w:r w:rsidRPr="001843A6">
        <w:rPr>
          <w:rStyle w:val="CommentReference"/>
          <w:sz w:val="21"/>
          <w:szCs w:val="21"/>
        </w:rPr>
        <w:t>]</w:t>
      </w:r>
    </w:p>
    <w:p w14:paraId="51790029" w14:textId="4776E65C" w:rsidR="005233E2" w:rsidRPr="005D2581" w:rsidRDefault="0085007F" w:rsidP="005233E2">
      <w:pPr>
        <w:pStyle w:val="RContinued"/>
        <w:rPr>
          <w:rFonts w:ascii="KaiTi" w:eastAsia="KaiTi" w:hAnsi="KaiTi"/>
          <w:i w:val="0"/>
          <w:sz w:val="21"/>
          <w:szCs w:val="21"/>
          <w:lang w:eastAsia="zh-CN"/>
        </w:rPr>
      </w:pPr>
      <w:r w:rsidRPr="005D2581">
        <w:rPr>
          <w:rFonts w:ascii="KaiTi" w:eastAsia="KaiTi" w:hAnsi="KaiTi"/>
          <w:i w:val="0"/>
          <w:sz w:val="21"/>
          <w:szCs w:val="21"/>
          <w:lang w:eastAsia="zh-CN"/>
        </w:rPr>
        <w:lastRenderedPageBreak/>
        <w:t>[</w:t>
      </w:r>
      <w:proofErr w:type="gramStart"/>
      <w:r w:rsidRPr="005D2581">
        <w:rPr>
          <w:rFonts w:ascii="KaiTi" w:eastAsia="KaiTi" w:hAnsi="KaiTi" w:cs="SimSun" w:hint="eastAsia"/>
          <w:i w:val="0"/>
          <w:sz w:val="21"/>
          <w:szCs w:val="21"/>
          <w:lang w:eastAsia="zh-CN"/>
        </w:rPr>
        <w:t>细则</w:t>
      </w:r>
      <w:r w:rsidRPr="005D2581">
        <w:rPr>
          <w:rFonts w:ascii="KaiTi" w:eastAsia="KaiTi" w:hAnsi="KaiTi"/>
          <w:i w:val="0"/>
          <w:sz w:val="21"/>
          <w:szCs w:val="21"/>
          <w:lang w:eastAsia="zh-CN"/>
        </w:rPr>
        <w:t>16.1(</w:t>
      </w:r>
      <w:proofErr w:type="gramEnd"/>
      <w:r w:rsidRPr="005D2581">
        <w:rPr>
          <w:rFonts w:ascii="KaiTi" w:eastAsia="KaiTi" w:hAnsi="KaiTi"/>
          <w:i w:val="0"/>
          <w:sz w:val="21"/>
          <w:szCs w:val="21"/>
          <w:lang w:eastAsia="zh-CN"/>
        </w:rPr>
        <w:t>d)</w:t>
      </w:r>
      <w:r w:rsidR="009E55D2">
        <w:rPr>
          <w:rFonts w:ascii="KaiTi" w:eastAsia="KaiTi" w:hAnsi="KaiTi" w:hint="eastAsia"/>
          <w:i w:val="0"/>
          <w:sz w:val="21"/>
          <w:szCs w:val="21"/>
          <w:lang w:eastAsia="zh-CN"/>
        </w:rPr>
        <w:t>，</w:t>
      </w:r>
      <w:r w:rsidRPr="005D2581">
        <w:rPr>
          <w:rFonts w:ascii="KaiTi" w:eastAsia="KaiTi" w:hAnsi="KaiTi" w:cs="SimSun" w:hint="eastAsia"/>
          <w:i w:val="0"/>
          <w:sz w:val="21"/>
          <w:szCs w:val="21"/>
          <w:lang w:eastAsia="zh-CN"/>
        </w:rPr>
        <w:t>续</w:t>
      </w:r>
      <w:r w:rsidRPr="005D2581">
        <w:rPr>
          <w:rFonts w:ascii="KaiTi" w:eastAsia="KaiTi" w:hAnsi="KaiTi"/>
          <w:i w:val="0"/>
          <w:sz w:val="21"/>
          <w:szCs w:val="21"/>
          <w:lang w:eastAsia="zh-CN"/>
        </w:rPr>
        <w:t>]</w:t>
      </w:r>
    </w:p>
    <w:p w14:paraId="2A080FAB" w14:textId="002EDA3F" w:rsidR="005233E2" w:rsidRPr="009A115D" w:rsidRDefault="005233E2" w:rsidP="005233E2">
      <w:pPr>
        <w:pStyle w:val="RParai"/>
        <w:keepLines/>
        <w:rPr>
          <w:rFonts w:asciiTheme="minorEastAsia" w:eastAsiaTheme="minorEastAsia" w:hAnsiTheme="minorEastAsia"/>
          <w:sz w:val="21"/>
          <w:szCs w:val="21"/>
          <w:lang w:eastAsia="zh-CN"/>
        </w:rPr>
      </w:pPr>
      <w:r w:rsidRPr="001843A6">
        <w:rPr>
          <w:sz w:val="21"/>
          <w:szCs w:val="21"/>
          <w:lang w:eastAsia="zh-CN"/>
        </w:rPr>
        <w:tab/>
      </w:r>
      <w:r w:rsidRPr="009A115D">
        <w:rPr>
          <w:rFonts w:asciiTheme="minorEastAsia" w:eastAsiaTheme="minorEastAsia" w:hAnsiTheme="minorEastAsia"/>
          <w:sz w:val="21"/>
          <w:szCs w:val="21"/>
          <w:lang w:eastAsia="zh-CN"/>
        </w:rPr>
        <w:t>(ii)</w:t>
      </w:r>
      <w:r w:rsidRPr="009A115D">
        <w:rPr>
          <w:rFonts w:asciiTheme="minorEastAsia" w:eastAsiaTheme="minorEastAsia" w:hAnsiTheme="minorEastAsia"/>
          <w:sz w:val="21"/>
          <w:szCs w:val="21"/>
          <w:lang w:eastAsia="zh-CN"/>
        </w:rPr>
        <w:tab/>
      </w:r>
      <w:r w:rsidR="005C1E5B" w:rsidRPr="009A115D">
        <w:rPr>
          <w:rStyle w:val="FontStyle186"/>
          <w:rFonts w:asciiTheme="minorEastAsia" w:eastAsiaTheme="minorEastAsia" w:hAnsiTheme="minorEastAsia" w:hint="eastAsia"/>
          <w:sz w:val="21"/>
          <w:szCs w:val="21"/>
          <w:lang w:val="zh-CN" w:eastAsia="zh-CN"/>
        </w:rPr>
        <w:t>不能自由兑换成确定货币的</w:t>
      </w:r>
      <w:r w:rsidR="005C1E5B" w:rsidRPr="009A115D">
        <w:rPr>
          <w:rStyle w:val="FontStyle186"/>
          <w:rFonts w:asciiTheme="minorEastAsia" w:eastAsiaTheme="minorEastAsia" w:hAnsiTheme="minorEastAsia" w:hint="eastAsia"/>
          <w:sz w:val="21"/>
          <w:szCs w:val="21"/>
          <w:lang w:eastAsia="zh-CN"/>
        </w:rPr>
        <w:t>，</w:t>
      </w:r>
      <w:r w:rsidR="005C1E5B" w:rsidRPr="009A115D">
        <w:rPr>
          <w:rStyle w:val="FontStyle186"/>
          <w:rFonts w:asciiTheme="minorEastAsia" w:eastAsiaTheme="minorEastAsia" w:hAnsiTheme="minorEastAsia" w:hint="eastAsia"/>
          <w:sz w:val="21"/>
          <w:szCs w:val="21"/>
          <w:lang w:val="zh-CN" w:eastAsia="zh-CN"/>
        </w:rPr>
        <w:t>受理局应负责将检索费从规定货币转换成确定货币</w:t>
      </w:r>
      <w:r w:rsidR="005C1E5B" w:rsidRPr="009A115D">
        <w:rPr>
          <w:rStyle w:val="FontStyle186"/>
          <w:rFonts w:asciiTheme="minorEastAsia" w:eastAsiaTheme="minorEastAsia" w:hAnsiTheme="minorEastAsia" w:hint="eastAsia"/>
          <w:sz w:val="21"/>
          <w:szCs w:val="21"/>
          <w:lang w:eastAsia="zh-CN"/>
        </w:rPr>
        <w:t>，</w:t>
      </w:r>
      <w:r w:rsidR="005C1E5B" w:rsidRPr="009A115D">
        <w:rPr>
          <w:rStyle w:val="FontStyle186"/>
          <w:rFonts w:asciiTheme="minorEastAsia" w:eastAsiaTheme="minorEastAsia" w:hAnsiTheme="minorEastAsia" w:hint="eastAsia"/>
          <w:sz w:val="21"/>
          <w:szCs w:val="21"/>
          <w:lang w:val="zh-CN" w:eastAsia="zh-CN"/>
        </w:rPr>
        <w:t>并</w:t>
      </w:r>
      <w:r w:rsidR="005C1E5B" w:rsidRPr="009A115D">
        <w:rPr>
          <w:rStyle w:val="InsertedText"/>
          <w:rFonts w:asciiTheme="minorEastAsia" w:eastAsiaTheme="minorEastAsia" w:hAnsiTheme="minorEastAsia" w:cs="SimSun" w:hint="eastAsia"/>
          <w:sz w:val="21"/>
          <w:szCs w:val="21"/>
          <w:lang w:eastAsia="zh-CN"/>
        </w:rPr>
        <w:t>根据细则</w:t>
      </w:r>
      <w:r w:rsidR="005C1E5B" w:rsidRPr="009A115D">
        <w:rPr>
          <w:rStyle w:val="InsertedText"/>
          <w:rFonts w:asciiTheme="minorEastAsia" w:eastAsiaTheme="minorEastAsia" w:hAnsiTheme="minorEastAsia"/>
          <w:sz w:val="21"/>
          <w:szCs w:val="21"/>
          <w:lang w:eastAsia="zh-CN"/>
        </w:rPr>
        <w:t>96.2</w:t>
      </w:r>
      <w:r w:rsidR="005C1E5B" w:rsidRPr="009A115D">
        <w:rPr>
          <w:rStyle w:val="DeletedText"/>
          <w:rFonts w:asciiTheme="minorEastAsia" w:eastAsiaTheme="minorEastAsia" w:hAnsiTheme="minorEastAsia" w:cs="Microsoft YaHei" w:hint="eastAsia"/>
          <w:sz w:val="21"/>
          <w:szCs w:val="21"/>
          <w:lang w:eastAsia="zh-CN"/>
        </w:rPr>
        <w:t>迅速</w:t>
      </w:r>
      <w:r w:rsidR="005C1E5B" w:rsidRPr="009A115D">
        <w:rPr>
          <w:rStyle w:val="FontStyle186"/>
          <w:rFonts w:asciiTheme="minorEastAsia" w:eastAsiaTheme="minorEastAsia" w:hAnsiTheme="minorEastAsia" w:hint="eastAsia"/>
          <w:sz w:val="21"/>
          <w:szCs w:val="21"/>
          <w:lang w:val="zh-CN" w:eastAsia="zh-CN"/>
        </w:rPr>
        <w:t>按国际检索单位确定的数额、以确定货币汇交国际检索单位。</w:t>
      </w:r>
    </w:p>
    <w:p w14:paraId="124DE6BF" w14:textId="24F56C7B" w:rsidR="005233E2" w:rsidRPr="001843A6" w:rsidRDefault="001618F7" w:rsidP="005F38E1">
      <w:pPr>
        <w:pStyle w:val="RComment"/>
        <w:rPr>
          <w:rStyle w:val="CommentReference"/>
          <w:sz w:val="21"/>
          <w:szCs w:val="21"/>
        </w:rPr>
      </w:pPr>
      <w:r w:rsidRPr="001843A6">
        <w:rPr>
          <w:rStyle w:val="CommentReference"/>
          <w:sz w:val="21"/>
          <w:szCs w:val="21"/>
        </w:rPr>
        <w:t>[</w:t>
      </w:r>
      <w:r w:rsidR="00F85551">
        <w:rPr>
          <w:rStyle w:val="CommentReference"/>
          <w:rFonts w:hint="eastAsia"/>
          <w:sz w:val="21"/>
          <w:szCs w:val="21"/>
        </w:rPr>
        <w:t>说明</w:t>
      </w:r>
      <w:r w:rsidRPr="001843A6">
        <w:rPr>
          <w:rStyle w:val="CommentReference"/>
          <w:rFonts w:hint="eastAsia"/>
          <w:sz w:val="21"/>
          <w:szCs w:val="21"/>
        </w:rPr>
        <w:t>：见上文细则1</w:t>
      </w:r>
      <w:r w:rsidRPr="001843A6">
        <w:rPr>
          <w:rStyle w:val="CommentReference"/>
          <w:sz w:val="21"/>
          <w:szCs w:val="21"/>
        </w:rPr>
        <w:t>5.2</w:t>
      </w:r>
      <w:r w:rsidRPr="001843A6">
        <w:rPr>
          <w:rStyle w:val="CommentReference"/>
          <w:rFonts w:hint="eastAsia"/>
          <w:sz w:val="21"/>
          <w:szCs w:val="21"/>
        </w:rPr>
        <w:t>（c）的</w:t>
      </w:r>
      <w:r w:rsidR="00F85551">
        <w:rPr>
          <w:rStyle w:val="CommentReference"/>
          <w:rFonts w:hint="eastAsia"/>
          <w:sz w:val="21"/>
          <w:szCs w:val="21"/>
        </w:rPr>
        <w:t>说明</w:t>
      </w:r>
      <w:r w:rsidRPr="001843A6">
        <w:rPr>
          <w:rStyle w:val="CommentReference"/>
          <w:rFonts w:hint="eastAsia"/>
          <w:sz w:val="21"/>
          <w:szCs w:val="21"/>
        </w:rPr>
        <w:t>。</w:t>
      </w:r>
      <w:r w:rsidRPr="001843A6">
        <w:rPr>
          <w:rStyle w:val="CommentReference"/>
          <w:sz w:val="21"/>
          <w:szCs w:val="21"/>
        </w:rPr>
        <w:t>]</w:t>
      </w:r>
    </w:p>
    <w:p w14:paraId="5199D5C6" w14:textId="20EDA6ED" w:rsidR="005233E2" w:rsidRPr="009A115D" w:rsidRDefault="005233E2" w:rsidP="005233E2">
      <w:pPr>
        <w:pStyle w:val="RPara"/>
        <w:rPr>
          <w:rFonts w:asciiTheme="minorEastAsia" w:eastAsiaTheme="minorEastAsia" w:hAnsiTheme="minorEastAsia"/>
          <w:sz w:val="21"/>
          <w:szCs w:val="21"/>
          <w:lang w:eastAsia="zh-CN"/>
        </w:rPr>
      </w:pPr>
      <w:r w:rsidRPr="001843A6">
        <w:rPr>
          <w:sz w:val="21"/>
          <w:szCs w:val="21"/>
          <w:lang w:eastAsia="zh-CN"/>
        </w:rPr>
        <w:tab/>
      </w:r>
      <w:r w:rsidRPr="009A115D">
        <w:rPr>
          <w:rFonts w:asciiTheme="minorEastAsia" w:eastAsiaTheme="minorEastAsia" w:hAnsiTheme="minorEastAsia"/>
          <w:sz w:val="21"/>
          <w:szCs w:val="21"/>
          <w:lang w:eastAsia="zh-CN"/>
        </w:rPr>
        <w:t xml:space="preserve">(e)  </w:t>
      </w:r>
      <w:r w:rsidR="00431F79" w:rsidRPr="009A115D">
        <w:rPr>
          <w:rFonts w:asciiTheme="minorEastAsia" w:eastAsiaTheme="minorEastAsia" w:hAnsiTheme="minorEastAsia"/>
          <w:sz w:val="21"/>
          <w:szCs w:val="21"/>
          <w:lang w:eastAsia="zh-CN"/>
        </w:rPr>
        <w:t>[</w:t>
      </w:r>
      <w:r w:rsidR="001618F7" w:rsidRPr="009A115D">
        <w:rPr>
          <w:rFonts w:asciiTheme="minorEastAsia" w:eastAsiaTheme="minorEastAsia" w:hAnsiTheme="minorEastAsia" w:cs="SimSun" w:hint="eastAsia"/>
          <w:sz w:val="21"/>
          <w:szCs w:val="21"/>
          <w:lang w:eastAsia="zh-CN"/>
        </w:rPr>
        <w:t>无变化</w:t>
      </w:r>
      <w:proofErr w:type="gramStart"/>
      <w:r w:rsidR="00431F79" w:rsidRPr="009A115D">
        <w:rPr>
          <w:rFonts w:asciiTheme="minorEastAsia" w:eastAsiaTheme="minorEastAsia" w:hAnsiTheme="minorEastAsia"/>
          <w:sz w:val="21"/>
          <w:szCs w:val="21"/>
          <w:lang w:eastAsia="zh-CN"/>
        </w:rPr>
        <w:t xml:space="preserve">]  </w:t>
      </w:r>
      <w:r w:rsidR="003E7C28" w:rsidRPr="009A115D">
        <w:rPr>
          <w:rStyle w:val="FontStyle186"/>
          <w:rFonts w:asciiTheme="minorEastAsia" w:eastAsiaTheme="minorEastAsia" w:hAnsiTheme="minorEastAsia" w:hint="eastAsia"/>
          <w:sz w:val="21"/>
          <w:szCs w:val="21"/>
          <w:lang w:val="zh-CN" w:eastAsia="zh-CN"/>
        </w:rPr>
        <w:t>用确定货币以外的规定货币缴纳检索费时</w:t>
      </w:r>
      <w:proofErr w:type="gramEnd"/>
      <w:r w:rsidR="003E7C28" w:rsidRPr="009A115D">
        <w:rPr>
          <w:rStyle w:val="FontStyle186"/>
          <w:rFonts w:asciiTheme="minorEastAsia" w:eastAsiaTheme="minorEastAsia" w:hAnsiTheme="minorEastAsia" w:hint="eastAsia"/>
          <w:sz w:val="21"/>
          <w:szCs w:val="21"/>
          <w:lang w:val="zh-CN" w:eastAsia="zh-CN"/>
        </w:rPr>
        <w:t>，如果国际检索单位根据本条</w:t>
      </w:r>
      <w:r w:rsidR="003E7C28" w:rsidRPr="009A115D">
        <w:rPr>
          <w:rStyle w:val="FontStyle186"/>
          <w:rFonts w:asciiTheme="minorEastAsia" w:eastAsiaTheme="minorEastAsia" w:hAnsiTheme="minorEastAsia"/>
          <w:sz w:val="21"/>
          <w:szCs w:val="21"/>
          <w:lang w:val="zh-CN" w:eastAsia="zh-CN"/>
        </w:rPr>
        <w:t>(d)(i)</w:t>
      </w:r>
      <w:r w:rsidR="003E7C28" w:rsidRPr="009A115D">
        <w:rPr>
          <w:rStyle w:val="FontStyle186"/>
          <w:rFonts w:asciiTheme="minorEastAsia" w:eastAsiaTheme="minorEastAsia" w:hAnsiTheme="minorEastAsia" w:hint="eastAsia"/>
          <w:sz w:val="21"/>
          <w:szCs w:val="21"/>
          <w:lang w:val="zh-CN" w:eastAsia="zh-CN"/>
        </w:rPr>
        <w:t>规定实际收到的规定货币数额换算成确定货币后低于其确定的数额，则该差额应由国际局付给国际检索单位，如果实际收到的数额高于确定的数额，则余额应属于国际局。</w:t>
      </w:r>
    </w:p>
    <w:p w14:paraId="15AAE31A" w14:textId="36B1A186" w:rsidR="005233E2" w:rsidRPr="001843A6" w:rsidRDefault="001618F7" w:rsidP="005F38E1">
      <w:pPr>
        <w:pStyle w:val="RComment"/>
      </w:pPr>
      <w:r w:rsidRPr="001843A6">
        <w:t>[</w:t>
      </w:r>
      <w:r w:rsidR="00F85551">
        <w:rPr>
          <w:rFonts w:hint="eastAsia"/>
        </w:rPr>
        <w:t>说明</w:t>
      </w:r>
      <w:r w:rsidRPr="001843A6">
        <w:rPr>
          <w:rFonts w:hint="eastAsia"/>
        </w:rPr>
        <w:t>：根据通过国际局</w:t>
      </w:r>
      <w:r w:rsidR="00DD1ED4">
        <w:rPr>
          <w:rFonts w:hint="eastAsia"/>
        </w:rPr>
        <w:t>汇交</w:t>
      </w:r>
      <w:r w:rsidRPr="001843A6">
        <w:rPr>
          <w:rFonts w:hint="eastAsia"/>
        </w:rPr>
        <w:t>费用的新安排，国际局总是以确定货币向国际检索单位</w:t>
      </w:r>
      <w:r w:rsidR="00DD1ED4">
        <w:rPr>
          <w:rFonts w:hint="eastAsia"/>
        </w:rPr>
        <w:t>汇交</w:t>
      </w:r>
      <w:r w:rsidRPr="001843A6">
        <w:rPr>
          <w:rFonts w:hint="eastAsia"/>
        </w:rPr>
        <w:t>检索费。确定货币数额与规定货币数额之间的差额在换算为确定货币后由国际局直接处理。因此，本条款</w:t>
      </w:r>
      <w:r w:rsidR="00F63617" w:rsidRPr="001843A6">
        <w:rPr>
          <w:rFonts w:hint="eastAsia"/>
        </w:rPr>
        <w:t>仅适用于那些仍然直接从受理局</w:t>
      </w:r>
      <w:r w:rsidR="00DD1ED4">
        <w:rPr>
          <w:rFonts w:hint="eastAsia"/>
        </w:rPr>
        <w:t>汇交</w:t>
      </w:r>
      <w:r w:rsidR="00F63617" w:rsidRPr="001843A6">
        <w:rPr>
          <w:rFonts w:hint="eastAsia"/>
        </w:rPr>
        <w:t>国际检索单位的费用。</w:t>
      </w:r>
      <w:r w:rsidRPr="001843A6">
        <w:t>]</w:t>
      </w:r>
    </w:p>
    <w:p w14:paraId="57D70B93" w14:textId="718D48E4" w:rsidR="005233E2" w:rsidRPr="009A115D" w:rsidRDefault="005233E2" w:rsidP="005233E2">
      <w:pPr>
        <w:pStyle w:val="RPara"/>
        <w:rPr>
          <w:rFonts w:asciiTheme="minorEastAsia" w:eastAsiaTheme="minorEastAsia" w:hAnsiTheme="minorEastAsia"/>
          <w:sz w:val="21"/>
          <w:szCs w:val="21"/>
          <w:lang w:eastAsia="zh-CN"/>
        </w:rPr>
      </w:pPr>
      <w:r w:rsidRPr="001843A6">
        <w:rPr>
          <w:sz w:val="21"/>
          <w:szCs w:val="21"/>
          <w:lang w:eastAsia="zh-CN"/>
        </w:rPr>
        <w:tab/>
      </w:r>
      <w:r w:rsidRPr="009A115D">
        <w:rPr>
          <w:rFonts w:asciiTheme="minorEastAsia" w:eastAsiaTheme="minorEastAsia" w:hAnsiTheme="minorEastAsia"/>
          <w:sz w:val="21"/>
          <w:szCs w:val="21"/>
          <w:lang w:eastAsia="zh-CN"/>
        </w:rPr>
        <w:t>(f)  [</w:t>
      </w:r>
      <w:r w:rsidR="001618F7" w:rsidRPr="009A115D">
        <w:rPr>
          <w:rFonts w:asciiTheme="minorEastAsia" w:eastAsiaTheme="minorEastAsia" w:hAnsiTheme="minorEastAsia" w:cs="SimSun" w:hint="eastAsia"/>
          <w:sz w:val="21"/>
          <w:szCs w:val="21"/>
          <w:lang w:eastAsia="zh-CN"/>
        </w:rPr>
        <w:t>无变化</w:t>
      </w:r>
      <w:r w:rsidRPr="009A115D">
        <w:rPr>
          <w:rFonts w:asciiTheme="minorEastAsia" w:eastAsiaTheme="minorEastAsia" w:hAnsiTheme="minorEastAsia"/>
          <w:sz w:val="21"/>
          <w:szCs w:val="21"/>
          <w:lang w:eastAsia="zh-CN"/>
        </w:rPr>
        <w:t>]</w:t>
      </w:r>
      <w:r w:rsidR="006B0B1C" w:rsidRPr="009A115D">
        <w:rPr>
          <w:rFonts w:asciiTheme="minorEastAsia" w:eastAsiaTheme="minorEastAsia" w:hAnsiTheme="minorEastAsia"/>
          <w:sz w:val="21"/>
          <w:szCs w:val="21"/>
          <w:lang w:eastAsia="zh-CN"/>
        </w:rPr>
        <w:t xml:space="preserve"> </w:t>
      </w:r>
      <w:r w:rsidR="003E7C28" w:rsidRPr="009A115D">
        <w:rPr>
          <w:rStyle w:val="FontStyle186"/>
          <w:rFonts w:asciiTheme="minorEastAsia" w:eastAsiaTheme="minorEastAsia" w:hAnsiTheme="minorEastAsia" w:hint="eastAsia"/>
          <w:sz w:val="21"/>
          <w:szCs w:val="21"/>
          <w:lang w:val="zh-CN" w:eastAsia="zh-CN"/>
        </w:rPr>
        <w:t>关于缴纳检索费的期限和数额，应比照适用本细则</w:t>
      </w:r>
      <w:r w:rsidR="003E7C28" w:rsidRPr="009A115D">
        <w:rPr>
          <w:rStyle w:val="FontStyle186"/>
          <w:rFonts w:asciiTheme="minorEastAsia" w:eastAsiaTheme="minorEastAsia" w:hAnsiTheme="minorEastAsia"/>
          <w:sz w:val="21"/>
          <w:szCs w:val="21"/>
          <w:lang w:val="zh-CN" w:eastAsia="zh-CN"/>
        </w:rPr>
        <w:t>15.3</w:t>
      </w:r>
      <w:r w:rsidR="003E7C28" w:rsidRPr="009A115D">
        <w:rPr>
          <w:rStyle w:val="FontStyle186"/>
          <w:rFonts w:asciiTheme="minorEastAsia" w:eastAsiaTheme="minorEastAsia" w:hAnsiTheme="minorEastAsia" w:hint="eastAsia"/>
          <w:sz w:val="21"/>
          <w:szCs w:val="21"/>
          <w:lang w:val="zh-CN" w:eastAsia="zh-CN"/>
        </w:rPr>
        <w:t>有关国际申请费的规定。</w:t>
      </w:r>
    </w:p>
    <w:p w14:paraId="6FE3E9E8" w14:textId="57379B3A" w:rsidR="005233E2" w:rsidRPr="009A115D" w:rsidRDefault="005233E2" w:rsidP="00E91034">
      <w:pPr>
        <w:pStyle w:val="LegSubRule"/>
        <w:rPr>
          <w:rFonts w:ascii="KaiTi" w:eastAsia="KaiTi" w:hAnsi="KaiTi"/>
          <w:i w:val="0"/>
          <w:sz w:val="21"/>
          <w:szCs w:val="21"/>
          <w:lang w:eastAsia="zh-CN"/>
        </w:rPr>
      </w:pPr>
      <w:bookmarkStart w:id="14" w:name="_Toc9429131"/>
      <w:r w:rsidRPr="009A115D">
        <w:rPr>
          <w:rFonts w:ascii="KaiTi" w:eastAsia="KaiTi" w:hAnsi="KaiTi"/>
          <w:i w:val="0"/>
          <w:sz w:val="21"/>
          <w:szCs w:val="21"/>
          <w:lang w:eastAsia="zh-CN"/>
        </w:rPr>
        <w:t>16.2</w:t>
      </w:r>
      <w:r w:rsidR="001618F7" w:rsidRPr="009A115D">
        <w:rPr>
          <w:rFonts w:ascii="KaiTi" w:eastAsia="KaiTi" w:hAnsi="KaiTi" w:cs="SimSun" w:hint="eastAsia"/>
          <w:i w:val="0"/>
          <w:sz w:val="21"/>
          <w:szCs w:val="21"/>
          <w:lang w:eastAsia="zh-CN"/>
        </w:rPr>
        <w:t>和</w:t>
      </w:r>
      <w:r w:rsidRPr="009A115D">
        <w:rPr>
          <w:rFonts w:ascii="KaiTi" w:eastAsia="KaiTi" w:hAnsi="KaiTi"/>
          <w:i w:val="0"/>
          <w:sz w:val="21"/>
          <w:szCs w:val="21"/>
          <w:lang w:eastAsia="zh-CN"/>
        </w:rPr>
        <w:t>16.3</w:t>
      </w:r>
      <w:r w:rsidRPr="009A115D">
        <w:rPr>
          <w:rFonts w:ascii="Calibri" w:eastAsia="KaiTi" w:hAnsi="Calibri" w:cs="Calibri"/>
          <w:i w:val="0"/>
          <w:sz w:val="21"/>
          <w:szCs w:val="21"/>
          <w:lang w:eastAsia="zh-CN"/>
        </w:rPr>
        <w:t>   </w:t>
      </w:r>
      <w:r w:rsidRPr="009A115D">
        <w:rPr>
          <w:rFonts w:ascii="KaiTi" w:eastAsia="KaiTi" w:hAnsi="KaiTi"/>
          <w:i w:val="0"/>
          <w:sz w:val="21"/>
          <w:szCs w:val="21"/>
          <w:lang w:eastAsia="zh-CN"/>
        </w:rPr>
        <w:t>[</w:t>
      </w:r>
      <w:r w:rsidR="001618F7" w:rsidRPr="009A115D">
        <w:rPr>
          <w:rFonts w:ascii="KaiTi" w:eastAsia="KaiTi" w:hAnsi="KaiTi" w:cs="SimSun" w:hint="eastAsia"/>
          <w:i w:val="0"/>
          <w:sz w:val="21"/>
          <w:szCs w:val="21"/>
          <w:lang w:eastAsia="zh-CN"/>
        </w:rPr>
        <w:t>无变化</w:t>
      </w:r>
      <w:r w:rsidRPr="009A115D">
        <w:rPr>
          <w:rFonts w:ascii="KaiTi" w:eastAsia="KaiTi" w:hAnsi="KaiTi"/>
          <w:i w:val="0"/>
          <w:sz w:val="21"/>
          <w:szCs w:val="21"/>
          <w:lang w:eastAsia="zh-CN"/>
        </w:rPr>
        <w:t>]</w:t>
      </w:r>
      <w:bookmarkEnd w:id="14"/>
    </w:p>
    <w:p w14:paraId="15914B84" w14:textId="39D5EE8E" w:rsidR="005233E2" w:rsidRPr="007F0787" w:rsidRDefault="00B94F54" w:rsidP="007F5CF5">
      <w:pPr>
        <w:pStyle w:val="LegTitle"/>
        <w:rPr>
          <w:rFonts w:asciiTheme="minorEastAsia" w:eastAsiaTheme="minorEastAsia" w:hAnsiTheme="minorEastAsia" w:cs="SimSun"/>
          <w:bCs/>
          <w:sz w:val="21"/>
          <w:szCs w:val="21"/>
          <w:lang w:eastAsia="zh-CN"/>
        </w:rPr>
      </w:pPr>
      <w:bookmarkStart w:id="15" w:name="_Toc9429132"/>
      <w:r w:rsidRPr="007F0787">
        <w:rPr>
          <w:rFonts w:asciiTheme="minorEastAsia" w:eastAsiaTheme="minorEastAsia" w:hAnsiTheme="minorEastAsia" w:cs="SimSun" w:hint="eastAsia"/>
          <w:bCs/>
          <w:sz w:val="21"/>
          <w:szCs w:val="21"/>
          <w:lang w:eastAsia="zh-CN"/>
        </w:rPr>
        <w:lastRenderedPageBreak/>
        <w:t>细则</w:t>
      </w:r>
      <w:r w:rsidR="005233E2" w:rsidRPr="007F0787">
        <w:rPr>
          <w:rFonts w:asciiTheme="minorEastAsia" w:eastAsiaTheme="minorEastAsia" w:hAnsiTheme="minorEastAsia" w:cs="SimSun"/>
          <w:bCs/>
          <w:sz w:val="21"/>
          <w:szCs w:val="21"/>
          <w:lang w:eastAsia="zh-CN"/>
        </w:rPr>
        <w:t>45</w:t>
      </w:r>
      <w:r w:rsidRPr="007F0787">
        <w:rPr>
          <w:rFonts w:asciiTheme="minorEastAsia" w:eastAsiaTheme="minorEastAsia" w:hAnsiTheme="minorEastAsia" w:cs="SimSun" w:hint="eastAsia"/>
          <w:bCs/>
          <w:sz w:val="21"/>
          <w:szCs w:val="21"/>
          <w:lang w:eastAsia="zh-CN"/>
        </w:rPr>
        <w:t>之二</w:t>
      </w:r>
      <w:r w:rsidR="005233E2" w:rsidRPr="007F0787">
        <w:rPr>
          <w:rFonts w:asciiTheme="minorEastAsia" w:eastAsiaTheme="minorEastAsia" w:hAnsiTheme="minorEastAsia" w:cs="SimSun"/>
          <w:bCs/>
          <w:sz w:val="21"/>
          <w:szCs w:val="21"/>
          <w:lang w:eastAsia="zh-CN"/>
        </w:rPr>
        <w:br/>
      </w:r>
      <w:bookmarkEnd w:id="15"/>
      <w:r w:rsidRPr="007F0787">
        <w:rPr>
          <w:rFonts w:asciiTheme="minorEastAsia" w:eastAsiaTheme="minorEastAsia" w:hAnsiTheme="minorEastAsia" w:cs="SimSun" w:hint="eastAsia"/>
          <w:bCs/>
          <w:sz w:val="21"/>
          <w:szCs w:val="21"/>
          <w:lang w:eastAsia="zh-CN"/>
        </w:rPr>
        <w:t>补充检索费</w:t>
      </w:r>
    </w:p>
    <w:p w14:paraId="020ABF87" w14:textId="1C5AC48E" w:rsidR="005233E2" w:rsidRPr="007F0787" w:rsidRDefault="005233E2" w:rsidP="00E91034">
      <w:pPr>
        <w:pStyle w:val="LegSubRule"/>
        <w:rPr>
          <w:rFonts w:ascii="KaiTi" w:eastAsia="KaiTi" w:hAnsi="KaiTi"/>
          <w:i w:val="0"/>
          <w:sz w:val="21"/>
          <w:szCs w:val="21"/>
          <w:lang w:eastAsia="zh-CN"/>
        </w:rPr>
      </w:pPr>
      <w:bookmarkStart w:id="16" w:name="_Toc9429133"/>
      <w:r w:rsidRPr="007F0787">
        <w:rPr>
          <w:rFonts w:ascii="KaiTi" w:eastAsia="KaiTi" w:hAnsi="KaiTi"/>
          <w:i w:val="0"/>
          <w:sz w:val="21"/>
          <w:szCs w:val="21"/>
          <w:lang w:eastAsia="zh-CN"/>
        </w:rPr>
        <w:t>45</w:t>
      </w:r>
      <w:r w:rsidR="009E55D2">
        <w:rPr>
          <w:rFonts w:ascii="KaiTi" w:eastAsia="KaiTi" w:hAnsi="KaiTi" w:cs="SimSun" w:hint="eastAsia"/>
          <w:i w:val="0"/>
          <w:sz w:val="21"/>
          <w:szCs w:val="21"/>
          <w:lang w:eastAsia="zh-CN"/>
        </w:rPr>
        <w:t>之二.</w:t>
      </w:r>
      <w:r w:rsidRPr="007F0787">
        <w:rPr>
          <w:rFonts w:ascii="KaiTi" w:eastAsia="KaiTi" w:hAnsi="KaiTi"/>
          <w:i w:val="0"/>
          <w:sz w:val="21"/>
          <w:szCs w:val="21"/>
          <w:lang w:eastAsia="zh-CN"/>
        </w:rPr>
        <w:t>1</w:t>
      </w:r>
      <w:r w:rsidR="00B94F54" w:rsidRPr="007F0787">
        <w:rPr>
          <w:rFonts w:ascii="KaiTi" w:eastAsia="KaiTi" w:hAnsi="KaiTi" w:cs="SimSun" w:hint="eastAsia"/>
          <w:i w:val="0"/>
          <w:sz w:val="21"/>
          <w:szCs w:val="21"/>
          <w:lang w:eastAsia="zh-CN"/>
        </w:rPr>
        <w:t>和</w:t>
      </w:r>
      <w:r w:rsidRPr="007F0787">
        <w:rPr>
          <w:rFonts w:ascii="KaiTi" w:eastAsia="KaiTi" w:hAnsi="KaiTi"/>
          <w:i w:val="0"/>
          <w:sz w:val="21"/>
          <w:szCs w:val="21"/>
          <w:lang w:eastAsia="zh-CN"/>
        </w:rPr>
        <w:t>45</w:t>
      </w:r>
      <w:r w:rsidR="009E55D2">
        <w:rPr>
          <w:rFonts w:ascii="KaiTi" w:eastAsia="KaiTi" w:hAnsi="KaiTi" w:cs="SimSun" w:hint="eastAsia"/>
          <w:i w:val="0"/>
          <w:sz w:val="21"/>
          <w:szCs w:val="21"/>
          <w:lang w:eastAsia="zh-CN"/>
        </w:rPr>
        <w:t>之二.</w:t>
      </w:r>
      <w:r w:rsidRPr="007F0787">
        <w:rPr>
          <w:rFonts w:ascii="KaiTi" w:eastAsia="KaiTi" w:hAnsi="KaiTi"/>
          <w:i w:val="0"/>
          <w:sz w:val="21"/>
          <w:szCs w:val="21"/>
          <w:lang w:eastAsia="zh-CN"/>
        </w:rPr>
        <w:t>2</w:t>
      </w:r>
      <w:r w:rsidRPr="007F0787">
        <w:rPr>
          <w:rFonts w:ascii="Calibri" w:eastAsia="KaiTi" w:hAnsi="Calibri" w:cs="Calibri"/>
          <w:i w:val="0"/>
          <w:sz w:val="21"/>
          <w:szCs w:val="21"/>
          <w:lang w:eastAsia="zh-CN"/>
        </w:rPr>
        <w:t>   </w:t>
      </w:r>
      <w:r w:rsidRPr="007F0787">
        <w:rPr>
          <w:rFonts w:ascii="KaiTi" w:eastAsia="KaiTi" w:hAnsi="KaiTi"/>
          <w:i w:val="0"/>
          <w:sz w:val="21"/>
          <w:szCs w:val="21"/>
          <w:lang w:eastAsia="zh-CN"/>
        </w:rPr>
        <w:t>[</w:t>
      </w:r>
      <w:r w:rsidR="001618F7" w:rsidRPr="007F0787">
        <w:rPr>
          <w:rFonts w:ascii="KaiTi" w:eastAsia="KaiTi" w:hAnsi="KaiTi" w:cs="SimSun" w:hint="eastAsia"/>
          <w:i w:val="0"/>
          <w:sz w:val="21"/>
          <w:szCs w:val="21"/>
          <w:lang w:eastAsia="zh-CN"/>
        </w:rPr>
        <w:t>无变化</w:t>
      </w:r>
      <w:r w:rsidRPr="007F0787">
        <w:rPr>
          <w:rFonts w:ascii="KaiTi" w:eastAsia="KaiTi" w:hAnsi="KaiTi"/>
          <w:i w:val="0"/>
          <w:sz w:val="21"/>
          <w:szCs w:val="21"/>
          <w:lang w:eastAsia="zh-CN"/>
        </w:rPr>
        <w:t>]</w:t>
      </w:r>
      <w:bookmarkEnd w:id="16"/>
    </w:p>
    <w:p w14:paraId="716256D6" w14:textId="6184ECD0" w:rsidR="005233E2" w:rsidRPr="007F0787" w:rsidRDefault="005233E2" w:rsidP="00E91034">
      <w:pPr>
        <w:pStyle w:val="LegSubRule"/>
        <w:rPr>
          <w:rFonts w:ascii="KaiTi" w:eastAsia="KaiTi" w:hAnsi="KaiTi"/>
          <w:i w:val="0"/>
          <w:sz w:val="21"/>
          <w:szCs w:val="21"/>
          <w:lang w:eastAsia="zh-CN"/>
        </w:rPr>
      </w:pPr>
      <w:bookmarkStart w:id="17" w:name="_Toc9429134"/>
      <w:r w:rsidRPr="007F0787">
        <w:rPr>
          <w:rFonts w:ascii="KaiTi" w:eastAsia="KaiTi" w:hAnsi="KaiTi"/>
          <w:i w:val="0"/>
          <w:sz w:val="21"/>
          <w:szCs w:val="21"/>
          <w:lang w:eastAsia="zh-CN"/>
        </w:rPr>
        <w:t>45</w:t>
      </w:r>
      <w:r w:rsidR="009E55D2">
        <w:rPr>
          <w:rFonts w:ascii="KaiTi" w:eastAsia="KaiTi" w:hAnsi="KaiTi" w:cs="SimSun" w:hint="eastAsia"/>
          <w:i w:val="0"/>
          <w:sz w:val="21"/>
          <w:szCs w:val="21"/>
          <w:lang w:eastAsia="zh-CN"/>
        </w:rPr>
        <w:t>之二.</w:t>
      </w:r>
      <w:r w:rsidRPr="007F0787">
        <w:rPr>
          <w:rFonts w:ascii="KaiTi" w:eastAsia="KaiTi" w:hAnsi="KaiTi"/>
          <w:i w:val="0"/>
          <w:sz w:val="21"/>
          <w:szCs w:val="21"/>
          <w:lang w:eastAsia="zh-CN"/>
        </w:rPr>
        <w:t>3</w:t>
      </w:r>
      <w:r w:rsidRPr="007F0787">
        <w:rPr>
          <w:rFonts w:ascii="Calibri" w:eastAsia="KaiTi" w:hAnsi="Calibri" w:cs="Calibri"/>
          <w:i w:val="0"/>
          <w:sz w:val="21"/>
          <w:szCs w:val="21"/>
          <w:lang w:eastAsia="zh-CN"/>
        </w:rPr>
        <w:t>   </w:t>
      </w:r>
      <w:r w:rsidR="00B94F54" w:rsidRPr="007F0787">
        <w:rPr>
          <w:rFonts w:ascii="KaiTi" w:eastAsia="KaiTi" w:hAnsi="KaiTi" w:cs="SimSun" w:hint="eastAsia"/>
          <w:i w:val="0"/>
          <w:sz w:val="21"/>
          <w:szCs w:val="21"/>
          <w:lang w:eastAsia="zh-CN"/>
        </w:rPr>
        <w:t>补充检索费</w:t>
      </w:r>
      <w:bookmarkEnd w:id="17"/>
    </w:p>
    <w:p w14:paraId="64AA43CE" w14:textId="61BE4E7C" w:rsidR="005233E2" w:rsidRPr="00152674" w:rsidRDefault="005233E2" w:rsidP="005233E2">
      <w:pPr>
        <w:pStyle w:val="RPara"/>
        <w:rPr>
          <w:rFonts w:asciiTheme="minorEastAsia" w:eastAsiaTheme="minorEastAsia" w:hAnsiTheme="minorEastAsia"/>
          <w:sz w:val="21"/>
          <w:szCs w:val="21"/>
          <w:lang w:eastAsia="zh-CN"/>
        </w:rPr>
      </w:pPr>
      <w:r w:rsidRPr="001843A6">
        <w:rPr>
          <w:sz w:val="21"/>
          <w:szCs w:val="21"/>
          <w:lang w:eastAsia="zh-CN"/>
        </w:rPr>
        <w:tab/>
      </w:r>
      <w:r w:rsidRPr="00152674">
        <w:rPr>
          <w:rFonts w:asciiTheme="minorEastAsia" w:eastAsiaTheme="minorEastAsia" w:hAnsiTheme="minorEastAsia"/>
          <w:sz w:val="21"/>
          <w:szCs w:val="21"/>
          <w:lang w:eastAsia="zh-CN"/>
        </w:rPr>
        <w:t>(a)</w:t>
      </w:r>
      <w:r w:rsidRPr="005F38E1">
        <w:rPr>
          <w:rFonts w:eastAsiaTheme="minorEastAsia"/>
          <w:sz w:val="21"/>
          <w:szCs w:val="21"/>
          <w:lang w:eastAsia="zh-CN"/>
        </w:rPr>
        <w:t>  </w:t>
      </w:r>
      <w:r w:rsidRPr="00152674">
        <w:rPr>
          <w:rFonts w:asciiTheme="minorEastAsia" w:eastAsiaTheme="minorEastAsia" w:hAnsiTheme="minorEastAsia"/>
          <w:sz w:val="21"/>
          <w:szCs w:val="21"/>
          <w:lang w:eastAsia="zh-CN"/>
        </w:rPr>
        <w:t>[</w:t>
      </w:r>
      <w:r w:rsidR="001618F7" w:rsidRPr="00152674">
        <w:rPr>
          <w:rFonts w:asciiTheme="minorEastAsia" w:eastAsiaTheme="minorEastAsia" w:hAnsiTheme="minorEastAsia" w:cs="SimSun" w:hint="eastAsia"/>
          <w:sz w:val="21"/>
          <w:szCs w:val="21"/>
          <w:lang w:eastAsia="zh-CN"/>
        </w:rPr>
        <w:t>无变化</w:t>
      </w:r>
      <w:r w:rsidRPr="00152674">
        <w:rPr>
          <w:rFonts w:asciiTheme="minorEastAsia" w:eastAsiaTheme="minorEastAsia" w:hAnsiTheme="minorEastAsia"/>
          <w:sz w:val="21"/>
          <w:szCs w:val="21"/>
          <w:lang w:eastAsia="zh-CN"/>
        </w:rPr>
        <w:t>]</w:t>
      </w:r>
    </w:p>
    <w:p w14:paraId="72F83489" w14:textId="747CC7D4" w:rsidR="005233E2" w:rsidRPr="00152674" w:rsidRDefault="005233E2" w:rsidP="005233E2">
      <w:pPr>
        <w:pStyle w:val="RPara"/>
        <w:rPr>
          <w:rFonts w:asciiTheme="minorEastAsia" w:eastAsiaTheme="minorEastAsia" w:hAnsiTheme="minorEastAsia"/>
          <w:sz w:val="21"/>
          <w:szCs w:val="21"/>
          <w:lang w:eastAsia="zh-CN"/>
        </w:rPr>
      </w:pPr>
      <w:r w:rsidRPr="00152674">
        <w:rPr>
          <w:rFonts w:asciiTheme="minorEastAsia" w:eastAsiaTheme="minorEastAsia" w:hAnsiTheme="minorEastAsia"/>
          <w:sz w:val="21"/>
          <w:szCs w:val="21"/>
          <w:lang w:eastAsia="zh-CN"/>
        </w:rPr>
        <w:tab/>
        <w:t>(b)</w:t>
      </w:r>
      <w:r w:rsidRPr="005F38E1">
        <w:rPr>
          <w:rFonts w:eastAsiaTheme="minorEastAsia"/>
          <w:sz w:val="21"/>
          <w:szCs w:val="21"/>
          <w:lang w:eastAsia="zh-CN"/>
        </w:rPr>
        <w:t>  </w:t>
      </w:r>
      <w:r w:rsidRPr="00152674">
        <w:rPr>
          <w:rFonts w:asciiTheme="minorEastAsia" w:eastAsiaTheme="minorEastAsia" w:hAnsiTheme="minorEastAsia"/>
          <w:sz w:val="21"/>
          <w:szCs w:val="21"/>
          <w:lang w:eastAsia="zh-CN"/>
        </w:rPr>
        <w:t>[</w:t>
      </w:r>
      <w:r w:rsidR="001618F7" w:rsidRPr="00152674">
        <w:rPr>
          <w:rFonts w:asciiTheme="minorEastAsia" w:eastAsiaTheme="minorEastAsia" w:hAnsiTheme="minorEastAsia" w:cs="SimSun" w:hint="eastAsia"/>
          <w:sz w:val="21"/>
          <w:szCs w:val="21"/>
          <w:lang w:eastAsia="zh-CN"/>
        </w:rPr>
        <w:t>无变化</w:t>
      </w:r>
      <w:r w:rsidRPr="00152674">
        <w:rPr>
          <w:rFonts w:asciiTheme="minorEastAsia" w:eastAsiaTheme="minorEastAsia" w:hAnsiTheme="minorEastAsia"/>
          <w:sz w:val="21"/>
          <w:szCs w:val="21"/>
          <w:lang w:eastAsia="zh-CN"/>
        </w:rPr>
        <w:t>]</w:t>
      </w:r>
      <w:r w:rsidRPr="005F38E1">
        <w:rPr>
          <w:rFonts w:eastAsiaTheme="minorEastAsia"/>
          <w:sz w:val="21"/>
          <w:szCs w:val="21"/>
          <w:lang w:eastAsia="zh-CN"/>
        </w:rPr>
        <w:t> </w:t>
      </w:r>
      <w:r w:rsidR="003E7C28" w:rsidRPr="00152674">
        <w:rPr>
          <w:rStyle w:val="FontStyle186"/>
          <w:rFonts w:asciiTheme="minorEastAsia" w:eastAsiaTheme="minorEastAsia" w:hAnsiTheme="minorEastAsia" w:hint="eastAsia"/>
          <w:sz w:val="21"/>
          <w:szCs w:val="21"/>
          <w:lang w:val="zh-CN" w:eastAsia="zh-CN"/>
        </w:rPr>
        <w:t>国际检索费应由国际局收取。应比照适用本细则</w:t>
      </w:r>
      <w:r w:rsidR="003E7C28" w:rsidRPr="00152674">
        <w:rPr>
          <w:rStyle w:val="FontStyle186"/>
          <w:rFonts w:asciiTheme="minorEastAsia" w:eastAsiaTheme="minorEastAsia" w:hAnsiTheme="minorEastAsia"/>
          <w:sz w:val="21"/>
          <w:szCs w:val="21"/>
          <w:lang w:val="zh-CN" w:eastAsia="zh-CN"/>
        </w:rPr>
        <w:t>16.1(b)</w:t>
      </w:r>
      <w:r w:rsidR="003E7C28" w:rsidRPr="00152674">
        <w:rPr>
          <w:rStyle w:val="FontStyle186"/>
          <w:rFonts w:asciiTheme="minorEastAsia" w:eastAsiaTheme="minorEastAsia" w:hAnsiTheme="minorEastAsia" w:hint="eastAsia"/>
          <w:sz w:val="21"/>
          <w:szCs w:val="21"/>
          <w:lang w:val="zh-CN" w:eastAsia="zh-CN"/>
        </w:rPr>
        <w:t>至(</w:t>
      </w:r>
      <w:r w:rsidR="003E7C28" w:rsidRPr="00152674">
        <w:rPr>
          <w:rStyle w:val="FontStyle186"/>
          <w:rFonts w:asciiTheme="minorEastAsia" w:eastAsiaTheme="minorEastAsia" w:hAnsiTheme="minorEastAsia"/>
          <w:sz w:val="21"/>
          <w:szCs w:val="21"/>
          <w:lang w:val="zh-CN" w:eastAsia="zh-CN"/>
        </w:rPr>
        <w:t>e)</w:t>
      </w:r>
      <w:r w:rsidR="003E7C28" w:rsidRPr="00152674">
        <w:rPr>
          <w:rStyle w:val="FontStyle186"/>
          <w:rFonts w:asciiTheme="minorEastAsia" w:eastAsiaTheme="minorEastAsia" w:hAnsiTheme="minorEastAsia" w:hint="eastAsia"/>
          <w:sz w:val="21"/>
          <w:szCs w:val="21"/>
          <w:lang w:val="zh-CN" w:eastAsia="zh-CN"/>
        </w:rPr>
        <w:t>。</w:t>
      </w:r>
    </w:p>
    <w:p w14:paraId="370471E4" w14:textId="753C686B" w:rsidR="005233E2" w:rsidRPr="00152674" w:rsidRDefault="005233E2" w:rsidP="005233E2">
      <w:pPr>
        <w:pStyle w:val="RPara"/>
        <w:rPr>
          <w:rFonts w:asciiTheme="minorEastAsia" w:eastAsiaTheme="minorEastAsia" w:hAnsiTheme="minorEastAsia"/>
          <w:sz w:val="21"/>
          <w:szCs w:val="21"/>
          <w:lang w:eastAsia="zh-CN"/>
        </w:rPr>
      </w:pPr>
      <w:r w:rsidRPr="00152674">
        <w:rPr>
          <w:rFonts w:asciiTheme="minorEastAsia" w:eastAsiaTheme="minorEastAsia" w:hAnsiTheme="minorEastAsia"/>
          <w:sz w:val="21"/>
          <w:szCs w:val="21"/>
          <w:lang w:eastAsia="zh-CN"/>
        </w:rPr>
        <w:tab/>
        <w:t>(c</w:t>
      </w:r>
      <w:proofErr w:type="gramStart"/>
      <w:r w:rsidRPr="00152674">
        <w:rPr>
          <w:rFonts w:asciiTheme="minorEastAsia" w:eastAsiaTheme="minorEastAsia" w:hAnsiTheme="minorEastAsia"/>
          <w:sz w:val="21"/>
          <w:szCs w:val="21"/>
          <w:lang w:eastAsia="zh-CN"/>
        </w:rPr>
        <w:t>)</w:t>
      </w:r>
      <w:r w:rsidR="001618F7" w:rsidRPr="00152674">
        <w:rPr>
          <w:rFonts w:asciiTheme="minorEastAsia" w:eastAsiaTheme="minorEastAsia" w:hAnsiTheme="minorEastAsia" w:cs="SimSun" w:hint="eastAsia"/>
          <w:sz w:val="21"/>
          <w:szCs w:val="21"/>
          <w:lang w:eastAsia="zh-CN"/>
        </w:rPr>
        <w:t>至</w:t>
      </w:r>
      <w:proofErr w:type="gramEnd"/>
      <w:r w:rsidRPr="00152674">
        <w:rPr>
          <w:rFonts w:asciiTheme="minorEastAsia" w:eastAsiaTheme="minorEastAsia" w:hAnsiTheme="minorEastAsia"/>
          <w:sz w:val="21"/>
          <w:szCs w:val="21"/>
          <w:lang w:eastAsia="zh-CN"/>
        </w:rPr>
        <w:t>(e)</w:t>
      </w:r>
      <w:r w:rsidRPr="005F38E1">
        <w:rPr>
          <w:rFonts w:eastAsiaTheme="minorEastAsia"/>
          <w:sz w:val="21"/>
          <w:szCs w:val="21"/>
          <w:lang w:eastAsia="zh-CN"/>
        </w:rPr>
        <w:t>  </w:t>
      </w:r>
      <w:r w:rsidRPr="00152674">
        <w:rPr>
          <w:rFonts w:asciiTheme="minorEastAsia" w:eastAsiaTheme="minorEastAsia" w:hAnsiTheme="minorEastAsia"/>
          <w:sz w:val="21"/>
          <w:szCs w:val="21"/>
          <w:lang w:eastAsia="zh-CN"/>
        </w:rPr>
        <w:t>[</w:t>
      </w:r>
      <w:r w:rsidR="001618F7" w:rsidRPr="00152674">
        <w:rPr>
          <w:rFonts w:asciiTheme="minorEastAsia" w:eastAsiaTheme="minorEastAsia" w:hAnsiTheme="minorEastAsia" w:cs="SimSun" w:hint="eastAsia"/>
          <w:sz w:val="21"/>
          <w:szCs w:val="21"/>
          <w:lang w:eastAsia="zh-CN"/>
        </w:rPr>
        <w:t>无变化</w:t>
      </w:r>
      <w:r w:rsidRPr="00152674">
        <w:rPr>
          <w:rFonts w:asciiTheme="minorEastAsia" w:eastAsiaTheme="minorEastAsia" w:hAnsiTheme="minorEastAsia"/>
          <w:sz w:val="21"/>
          <w:szCs w:val="21"/>
          <w:lang w:eastAsia="zh-CN"/>
        </w:rPr>
        <w:t>]</w:t>
      </w:r>
    </w:p>
    <w:p w14:paraId="40921710" w14:textId="6A1B0CC5" w:rsidR="005233E2" w:rsidRPr="005F38E1" w:rsidRDefault="005233E2" w:rsidP="00E91034">
      <w:pPr>
        <w:pStyle w:val="LegSubRule"/>
        <w:rPr>
          <w:rFonts w:ascii="KaiTi" w:eastAsia="KaiTi" w:hAnsi="KaiTi"/>
          <w:i w:val="0"/>
          <w:sz w:val="21"/>
          <w:szCs w:val="21"/>
          <w:lang w:eastAsia="zh-CN"/>
        </w:rPr>
      </w:pPr>
      <w:bookmarkStart w:id="18" w:name="_Toc9429135"/>
      <w:r w:rsidRPr="005F38E1">
        <w:rPr>
          <w:rFonts w:ascii="KaiTi" w:eastAsia="KaiTi" w:hAnsi="KaiTi"/>
          <w:i w:val="0"/>
          <w:sz w:val="21"/>
          <w:szCs w:val="21"/>
          <w:lang w:eastAsia="zh-CN"/>
        </w:rPr>
        <w:t>45</w:t>
      </w:r>
      <w:r w:rsidR="009E55D2">
        <w:rPr>
          <w:rFonts w:ascii="KaiTi" w:eastAsia="KaiTi" w:hAnsi="KaiTi" w:cs="SimSun" w:hint="eastAsia"/>
          <w:i w:val="0"/>
          <w:sz w:val="21"/>
          <w:szCs w:val="21"/>
          <w:lang w:eastAsia="zh-CN"/>
        </w:rPr>
        <w:t>之二.</w:t>
      </w:r>
      <w:r w:rsidRPr="005F38E1">
        <w:rPr>
          <w:rFonts w:ascii="KaiTi" w:eastAsia="KaiTi" w:hAnsi="KaiTi"/>
          <w:i w:val="0"/>
          <w:sz w:val="21"/>
          <w:szCs w:val="21"/>
          <w:lang w:eastAsia="zh-CN"/>
        </w:rPr>
        <w:t>4</w:t>
      </w:r>
      <w:r w:rsidR="001618F7" w:rsidRPr="005F38E1">
        <w:rPr>
          <w:rFonts w:ascii="KaiTi" w:eastAsia="KaiTi" w:hAnsi="KaiTi" w:cs="SimSun" w:hint="eastAsia"/>
          <w:i w:val="0"/>
          <w:sz w:val="21"/>
          <w:szCs w:val="21"/>
          <w:lang w:eastAsia="zh-CN"/>
        </w:rPr>
        <w:t>至</w:t>
      </w:r>
      <w:r w:rsidRPr="005F38E1">
        <w:rPr>
          <w:rFonts w:ascii="KaiTi" w:eastAsia="KaiTi" w:hAnsi="KaiTi"/>
          <w:i w:val="0"/>
          <w:sz w:val="21"/>
          <w:szCs w:val="21"/>
          <w:lang w:eastAsia="zh-CN"/>
        </w:rPr>
        <w:t>45</w:t>
      </w:r>
      <w:r w:rsidR="009E55D2">
        <w:rPr>
          <w:rFonts w:ascii="KaiTi" w:eastAsia="KaiTi" w:hAnsi="KaiTi" w:cs="SimSun" w:hint="eastAsia"/>
          <w:i w:val="0"/>
          <w:sz w:val="21"/>
          <w:szCs w:val="21"/>
          <w:lang w:eastAsia="zh-CN"/>
        </w:rPr>
        <w:t>之二.</w:t>
      </w:r>
      <w:r w:rsidRPr="005F38E1">
        <w:rPr>
          <w:rFonts w:ascii="KaiTi" w:eastAsia="KaiTi" w:hAnsi="KaiTi"/>
          <w:i w:val="0"/>
          <w:sz w:val="21"/>
          <w:szCs w:val="21"/>
          <w:lang w:eastAsia="zh-CN"/>
        </w:rPr>
        <w:t>9</w:t>
      </w:r>
      <w:r w:rsidRPr="005F38E1">
        <w:rPr>
          <w:rFonts w:ascii="Calibri" w:eastAsia="KaiTi" w:hAnsi="Calibri" w:cs="Calibri"/>
          <w:i w:val="0"/>
          <w:sz w:val="21"/>
          <w:szCs w:val="21"/>
          <w:lang w:eastAsia="zh-CN"/>
        </w:rPr>
        <w:t>   </w:t>
      </w:r>
      <w:r w:rsidRPr="005F38E1">
        <w:rPr>
          <w:rFonts w:ascii="KaiTi" w:eastAsia="KaiTi" w:hAnsi="KaiTi"/>
          <w:i w:val="0"/>
          <w:sz w:val="21"/>
          <w:szCs w:val="21"/>
          <w:lang w:eastAsia="zh-CN"/>
        </w:rPr>
        <w:t>[</w:t>
      </w:r>
      <w:r w:rsidR="001618F7" w:rsidRPr="005F38E1">
        <w:rPr>
          <w:rFonts w:ascii="KaiTi" w:eastAsia="KaiTi" w:hAnsi="KaiTi" w:cs="SimSun" w:hint="eastAsia"/>
          <w:i w:val="0"/>
          <w:sz w:val="21"/>
          <w:szCs w:val="21"/>
          <w:lang w:eastAsia="zh-CN"/>
        </w:rPr>
        <w:t>无变化</w:t>
      </w:r>
      <w:r w:rsidRPr="005F38E1">
        <w:rPr>
          <w:rFonts w:ascii="KaiTi" w:eastAsia="KaiTi" w:hAnsi="KaiTi"/>
          <w:i w:val="0"/>
          <w:sz w:val="21"/>
          <w:szCs w:val="21"/>
          <w:lang w:eastAsia="zh-CN"/>
        </w:rPr>
        <w:t>]</w:t>
      </w:r>
      <w:bookmarkEnd w:id="18"/>
    </w:p>
    <w:p w14:paraId="3F8B957B" w14:textId="495EA46F" w:rsidR="005233E2" w:rsidRPr="005F38E1" w:rsidRDefault="00AB2363" w:rsidP="00E91034">
      <w:pPr>
        <w:pStyle w:val="LegTitle"/>
        <w:rPr>
          <w:rFonts w:asciiTheme="minorEastAsia" w:eastAsiaTheme="minorEastAsia" w:hAnsiTheme="minorEastAsia" w:cs="SimSun"/>
          <w:bCs/>
          <w:sz w:val="21"/>
          <w:szCs w:val="21"/>
          <w:lang w:eastAsia="zh-CN"/>
        </w:rPr>
      </w:pPr>
      <w:bookmarkStart w:id="19" w:name="_Toc9429136"/>
      <w:r w:rsidRPr="005F38E1">
        <w:rPr>
          <w:rFonts w:asciiTheme="minorEastAsia" w:eastAsiaTheme="minorEastAsia" w:hAnsiTheme="minorEastAsia" w:cs="SimSun" w:hint="eastAsia"/>
          <w:bCs/>
          <w:sz w:val="21"/>
          <w:szCs w:val="21"/>
          <w:lang w:eastAsia="zh-CN"/>
        </w:rPr>
        <w:lastRenderedPageBreak/>
        <w:t>细则</w:t>
      </w:r>
      <w:r w:rsidR="005F38E1" w:rsidRPr="005F38E1">
        <w:rPr>
          <w:rFonts w:asciiTheme="minorEastAsia" w:eastAsiaTheme="minorEastAsia" w:hAnsiTheme="minorEastAsia" w:cs="SimSun"/>
          <w:bCs/>
          <w:sz w:val="21"/>
          <w:szCs w:val="21"/>
          <w:lang w:eastAsia="zh-CN"/>
        </w:rPr>
        <w:t>57</w:t>
      </w:r>
      <w:r w:rsidRPr="005F38E1">
        <w:rPr>
          <w:rFonts w:asciiTheme="minorEastAsia" w:eastAsiaTheme="minorEastAsia" w:hAnsiTheme="minorEastAsia" w:cs="SimSun"/>
          <w:bCs/>
          <w:sz w:val="21"/>
          <w:szCs w:val="21"/>
          <w:lang w:eastAsia="zh-CN"/>
        </w:rPr>
        <w:br/>
      </w:r>
      <w:bookmarkEnd w:id="19"/>
      <w:r w:rsidRPr="005F38E1">
        <w:rPr>
          <w:rFonts w:asciiTheme="minorEastAsia" w:eastAsiaTheme="minorEastAsia" w:hAnsiTheme="minorEastAsia" w:cs="SimSun" w:hint="eastAsia"/>
          <w:bCs/>
          <w:sz w:val="21"/>
          <w:szCs w:val="21"/>
          <w:lang w:eastAsia="zh-CN"/>
        </w:rPr>
        <w:t>手续费</w:t>
      </w:r>
    </w:p>
    <w:p w14:paraId="68F27343" w14:textId="7D5B38CE" w:rsidR="005233E2" w:rsidRPr="005F38E1" w:rsidRDefault="005233E2" w:rsidP="00E91034">
      <w:pPr>
        <w:pStyle w:val="LegSubRule"/>
        <w:rPr>
          <w:rFonts w:ascii="KaiTi" w:eastAsia="KaiTi" w:hAnsi="KaiTi"/>
          <w:i w:val="0"/>
          <w:sz w:val="21"/>
          <w:szCs w:val="21"/>
          <w:lang w:eastAsia="zh-CN"/>
        </w:rPr>
      </w:pPr>
      <w:bookmarkStart w:id="20" w:name="_Toc9429137"/>
      <w:r w:rsidRPr="005F38E1">
        <w:rPr>
          <w:rFonts w:ascii="KaiTi" w:eastAsia="KaiTi" w:hAnsi="KaiTi"/>
          <w:i w:val="0"/>
          <w:sz w:val="21"/>
          <w:szCs w:val="21"/>
          <w:lang w:eastAsia="zh-CN"/>
        </w:rPr>
        <w:t>57.1</w:t>
      </w:r>
      <w:r w:rsidRPr="005F38E1">
        <w:rPr>
          <w:rFonts w:ascii="Calibri" w:eastAsia="KaiTi" w:hAnsi="Calibri" w:cs="Calibri"/>
          <w:i w:val="0"/>
          <w:sz w:val="21"/>
          <w:szCs w:val="21"/>
          <w:lang w:eastAsia="zh-CN"/>
        </w:rPr>
        <w:t>   </w:t>
      </w:r>
      <w:r w:rsidRPr="005F38E1">
        <w:rPr>
          <w:rFonts w:ascii="KaiTi" w:eastAsia="KaiTi" w:hAnsi="KaiTi"/>
          <w:i w:val="0"/>
          <w:sz w:val="21"/>
          <w:szCs w:val="21"/>
          <w:lang w:eastAsia="zh-CN"/>
        </w:rPr>
        <w:t>[</w:t>
      </w:r>
      <w:r w:rsidR="001618F7" w:rsidRPr="005F38E1">
        <w:rPr>
          <w:rFonts w:ascii="KaiTi" w:eastAsia="KaiTi" w:hAnsi="KaiTi" w:cs="SimSun" w:hint="eastAsia"/>
          <w:i w:val="0"/>
          <w:sz w:val="21"/>
          <w:szCs w:val="21"/>
          <w:lang w:eastAsia="zh-CN"/>
        </w:rPr>
        <w:t>无变化</w:t>
      </w:r>
      <w:r w:rsidRPr="005F38E1">
        <w:rPr>
          <w:rFonts w:ascii="KaiTi" w:eastAsia="KaiTi" w:hAnsi="KaiTi"/>
          <w:i w:val="0"/>
          <w:sz w:val="21"/>
          <w:szCs w:val="21"/>
          <w:lang w:eastAsia="zh-CN"/>
        </w:rPr>
        <w:t>]</w:t>
      </w:r>
      <w:proofErr w:type="gramStart"/>
      <w:r w:rsidRPr="005F38E1">
        <w:rPr>
          <w:rFonts w:ascii="Calibri" w:eastAsia="KaiTi" w:hAnsi="Calibri" w:cs="Calibri"/>
          <w:i w:val="0"/>
          <w:sz w:val="21"/>
          <w:szCs w:val="21"/>
          <w:lang w:eastAsia="zh-CN"/>
        </w:rPr>
        <w:t>  </w:t>
      </w:r>
      <w:bookmarkEnd w:id="20"/>
      <w:r w:rsidR="00B94F54" w:rsidRPr="005F38E1">
        <w:rPr>
          <w:rFonts w:ascii="KaiTi" w:eastAsia="KaiTi" w:hAnsi="KaiTi" w:cs="SimSun" w:hint="eastAsia"/>
          <w:i w:val="0"/>
          <w:sz w:val="21"/>
          <w:szCs w:val="21"/>
          <w:lang w:eastAsia="zh-CN"/>
        </w:rPr>
        <w:t>缴纳费用的要求</w:t>
      </w:r>
      <w:proofErr w:type="gramEnd"/>
    </w:p>
    <w:p w14:paraId="383CBA8A" w14:textId="045D645D" w:rsidR="005233E2" w:rsidRPr="001843A6" w:rsidRDefault="005233E2" w:rsidP="005233E2">
      <w:pPr>
        <w:pStyle w:val="RPara"/>
        <w:rPr>
          <w:sz w:val="21"/>
          <w:szCs w:val="21"/>
          <w:lang w:eastAsia="zh-CN"/>
        </w:rPr>
      </w:pPr>
      <w:r w:rsidRPr="001843A6">
        <w:rPr>
          <w:sz w:val="21"/>
          <w:szCs w:val="21"/>
          <w:lang w:eastAsia="zh-CN"/>
        </w:rPr>
        <w:tab/>
      </w:r>
      <w:r w:rsidR="00E97ACB" w:rsidRPr="001843A6">
        <w:rPr>
          <w:rStyle w:val="FontStyle186"/>
          <w:rFonts w:hAnsi="SimSun" w:hint="eastAsia"/>
          <w:sz w:val="21"/>
          <w:szCs w:val="21"/>
          <w:lang w:val="zh-CN" w:eastAsia="zh-CN"/>
        </w:rPr>
        <w:t>每份国际初步审查要求均应为国际局的利益缴纳费用(“手续费”)，该费用由受理要求书的国际初步审查单位收取。</w:t>
      </w:r>
    </w:p>
    <w:p w14:paraId="0CCD1AE0" w14:textId="2F3A833E" w:rsidR="005233E2" w:rsidRPr="005F38E1" w:rsidRDefault="005233E2" w:rsidP="00E91034">
      <w:pPr>
        <w:pStyle w:val="LegSubRule"/>
        <w:rPr>
          <w:rFonts w:ascii="KaiTi" w:eastAsia="KaiTi" w:hAnsi="KaiTi"/>
          <w:i w:val="0"/>
          <w:sz w:val="21"/>
          <w:szCs w:val="21"/>
          <w:lang w:eastAsia="zh-CN"/>
        </w:rPr>
      </w:pPr>
      <w:bookmarkStart w:id="21" w:name="_Toc9429138"/>
      <w:proofErr w:type="gramStart"/>
      <w:r w:rsidRPr="005F38E1">
        <w:rPr>
          <w:rFonts w:ascii="KaiTi" w:eastAsia="KaiTi" w:hAnsi="KaiTi"/>
          <w:i w:val="0"/>
          <w:sz w:val="21"/>
          <w:szCs w:val="21"/>
          <w:lang w:eastAsia="zh-CN"/>
        </w:rPr>
        <w:t>57.2</w:t>
      </w:r>
      <w:proofErr w:type="gramEnd"/>
      <w:r w:rsidRPr="005F38E1">
        <w:rPr>
          <w:rFonts w:ascii="Calibri" w:eastAsia="KaiTi" w:hAnsi="Calibri" w:cs="Calibri"/>
          <w:i w:val="0"/>
          <w:sz w:val="21"/>
          <w:szCs w:val="21"/>
          <w:lang w:eastAsia="zh-CN"/>
        </w:rPr>
        <w:t>   </w:t>
      </w:r>
      <w:r w:rsidR="00B94F54" w:rsidRPr="005F38E1">
        <w:rPr>
          <w:rFonts w:ascii="KaiTi" w:eastAsia="KaiTi" w:hAnsi="KaiTi" w:cs="SimSun" w:hint="eastAsia"/>
          <w:i w:val="0"/>
          <w:sz w:val="21"/>
          <w:szCs w:val="21"/>
          <w:lang w:eastAsia="zh-CN"/>
        </w:rPr>
        <w:t>数额</w:t>
      </w:r>
      <w:r w:rsidR="00B94F54" w:rsidRPr="005F38E1">
        <w:rPr>
          <w:rStyle w:val="InsertedText"/>
          <w:rFonts w:ascii="KaiTi" w:eastAsia="KaiTi" w:hAnsi="KaiTi" w:cs="SimSun" w:hint="eastAsia"/>
          <w:i w:val="0"/>
          <w:sz w:val="21"/>
          <w:szCs w:val="21"/>
          <w:lang w:eastAsia="zh-CN"/>
        </w:rPr>
        <w:t>；</w:t>
      </w:r>
      <w:bookmarkEnd w:id="21"/>
      <w:r w:rsidR="00DD1ED4">
        <w:rPr>
          <w:rStyle w:val="InsertedText"/>
          <w:rFonts w:ascii="KaiTi" w:eastAsia="KaiTi" w:hAnsi="KaiTi" w:cs="SimSun" w:hint="eastAsia"/>
          <w:i w:val="0"/>
          <w:sz w:val="21"/>
          <w:szCs w:val="21"/>
          <w:lang w:eastAsia="zh-CN"/>
        </w:rPr>
        <w:t>汇交</w:t>
      </w:r>
    </w:p>
    <w:p w14:paraId="338CB594" w14:textId="7FCD34B7" w:rsidR="005233E2" w:rsidRPr="001843A6" w:rsidRDefault="00F63617" w:rsidP="005F38E1">
      <w:pPr>
        <w:pStyle w:val="RComment"/>
        <w:rPr>
          <w:rStyle w:val="CommentReference"/>
          <w:sz w:val="21"/>
          <w:szCs w:val="21"/>
        </w:rPr>
      </w:pPr>
      <w:r w:rsidRPr="001843A6">
        <w:rPr>
          <w:rStyle w:val="CommentReference"/>
          <w:sz w:val="21"/>
          <w:szCs w:val="21"/>
        </w:rPr>
        <w:t>[</w:t>
      </w:r>
      <w:r w:rsidR="00F85551">
        <w:rPr>
          <w:rStyle w:val="CommentReference"/>
          <w:rFonts w:hint="eastAsia"/>
          <w:sz w:val="21"/>
          <w:szCs w:val="21"/>
        </w:rPr>
        <w:t>说明</w:t>
      </w:r>
      <w:r w:rsidRPr="001843A6">
        <w:rPr>
          <w:rStyle w:val="CommentReference"/>
          <w:rFonts w:hint="eastAsia"/>
          <w:sz w:val="21"/>
          <w:szCs w:val="21"/>
        </w:rPr>
        <w:t>：建议修正细则</w:t>
      </w:r>
      <w:r w:rsidRPr="001843A6">
        <w:rPr>
          <w:rStyle w:val="CommentReference"/>
          <w:sz w:val="21"/>
          <w:szCs w:val="21"/>
        </w:rPr>
        <w:t>57.2</w:t>
      </w:r>
      <w:r w:rsidRPr="001843A6">
        <w:rPr>
          <w:rStyle w:val="CommentReference"/>
          <w:rFonts w:hint="eastAsia"/>
          <w:sz w:val="21"/>
          <w:szCs w:val="21"/>
        </w:rPr>
        <w:t>的标题，以澄清此处不仅涉及申请人应付费用的数额，还涉及</w:t>
      </w:r>
      <w:r w:rsidR="009E55D2">
        <w:rPr>
          <w:rStyle w:val="CommentReference"/>
          <w:rFonts w:hint="eastAsia"/>
          <w:sz w:val="21"/>
          <w:szCs w:val="21"/>
        </w:rPr>
        <w:t>向</w:t>
      </w:r>
      <w:r w:rsidRPr="001843A6">
        <w:rPr>
          <w:rStyle w:val="CommentReference"/>
          <w:rFonts w:hint="eastAsia"/>
          <w:sz w:val="21"/>
          <w:szCs w:val="21"/>
        </w:rPr>
        <w:t>国际局</w:t>
      </w:r>
      <w:r w:rsidR="009E55D2">
        <w:rPr>
          <w:rStyle w:val="CommentReference"/>
          <w:rFonts w:hint="eastAsia"/>
          <w:sz w:val="21"/>
          <w:szCs w:val="21"/>
        </w:rPr>
        <w:t>汇交</w:t>
      </w:r>
      <w:r w:rsidRPr="001843A6">
        <w:rPr>
          <w:rStyle w:val="CommentReference"/>
          <w:rFonts w:hint="eastAsia"/>
          <w:sz w:val="21"/>
          <w:szCs w:val="21"/>
        </w:rPr>
        <w:t>该费用。</w:t>
      </w:r>
      <w:r w:rsidRPr="001843A6">
        <w:rPr>
          <w:rStyle w:val="CommentReference"/>
          <w:sz w:val="21"/>
          <w:szCs w:val="21"/>
        </w:rPr>
        <w:t>]</w:t>
      </w:r>
    </w:p>
    <w:p w14:paraId="381EBD11" w14:textId="01E98E50" w:rsidR="005233E2" w:rsidRPr="005F38E1" w:rsidRDefault="005233E2" w:rsidP="005233E2">
      <w:pPr>
        <w:pStyle w:val="RPara"/>
        <w:rPr>
          <w:rFonts w:asciiTheme="minorEastAsia" w:eastAsiaTheme="minorEastAsia" w:hAnsiTheme="minorEastAsia"/>
          <w:sz w:val="21"/>
          <w:szCs w:val="21"/>
          <w:lang w:eastAsia="zh-CN"/>
        </w:rPr>
      </w:pPr>
      <w:r w:rsidRPr="001843A6">
        <w:rPr>
          <w:sz w:val="21"/>
          <w:szCs w:val="21"/>
          <w:lang w:eastAsia="zh-CN"/>
        </w:rPr>
        <w:tab/>
      </w:r>
      <w:r w:rsidRPr="005F38E1">
        <w:rPr>
          <w:rFonts w:asciiTheme="minorEastAsia" w:eastAsiaTheme="minorEastAsia" w:hAnsiTheme="minorEastAsia"/>
          <w:sz w:val="21"/>
          <w:szCs w:val="21"/>
          <w:lang w:eastAsia="zh-CN"/>
        </w:rPr>
        <w:t>(</w:t>
      </w:r>
      <w:proofErr w:type="gramStart"/>
      <w:r w:rsidRPr="005F38E1">
        <w:rPr>
          <w:rFonts w:asciiTheme="minorEastAsia" w:eastAsiaTheme="minorEastAsia" w:hAnsiTheme="minorEastAsia"/>
          <w:sz w:val="21"/>
          <w:szCs w:val="21"/>
          <w:lang w:eastAsia="zh-CN"/>
        </w:rPr>
        <w:t>a)</w:t>
      </w:r>
      <w:proofErr w:type="gramEnd"/>
      <w:r w:rsidR="001618F7" w:rsidRPr="005F38E1">
        <w:rPr>
          <w:rFonts w:asciiTheme="minorEastAsia" w:eastAsiaTheme="minorEastAsia" w:hAnsiTheme="minorEastAsia" w:cs="SimSun" w:hint="eastAsia"/>
          <w:sz w:val="21"/>
          <w:szCs w:val="21"/>
          <w:lang w:eastAsia="zh-CN"/>
        </w:rPr>
        <w:t>和</w:t>
      </w:r>
      <w:r w:rsidRPr="005F38E1">
        <w:rPr>
          <w:rFonts w:asciiTheme="minorEastAsia" w:eastAsiaTheme="minorEastAsia" w:hAnsiTheme="minorEastAsia"/>
          <w:sz w:val="21"/>
          <w:szCs w:val="21"/>
          <w:lang w:eastAsia="zh-CN"/>
        </w:rPr>
        <w:t>(b)</w:t>
      </w:r>
      <w:r w:rsidRPr="005F38E1">
        <w:rPr>
          <w:rFonts w:eastAsiaTheme="minorEastAsia"/>
          <w:sz w:val="21"/>
          <w:szCs w:val="21"/>
          <w:lang w:eastAsia="zh-CN"/>
        </w:rPr>
        <w:t>  </w:t>
      </w:r>
      <w:r w:rsidRPr="005F38E1">
        <w:rPr>
          <w:rFonts w:asciiTheme="minorEastAsia" w:eastAsiaTheme="minorEastAsia" w:hAnsiTheme="minorEastAsia"/>
          <w:sz w:val="21"/>
          <w:szCs w:val="21"/>
          <w:lang w:eastAsia="zh-CN"/>
        </w:rPr>
        <w:t>[</w:t>
      </w:r>
      <w:r w:rsidR="001618F7" w:rsidRPr="005F38E1">
        <w:rPr>
          <w:rFonts w:asciiTheme="minorEastAsia" w:eastAsiaTheme="minorEastAsia" w:hAnsiTheme="minorEastAsia" w:cs="SimSun" w:hint="eastAsia"/>
          <w:sz w:val="21"/>
          <w:szCs w:val="21"/>
          <w:lang w:eastAsia="zh-CN"/>
        </w:rPr>
        <w:t>无变化</w:t>
      </w:r>
      <w:r w:rsidRPr="005F38E1">
        <w:rPr>
          <w:rFonts w:asciiTheme="minorEastAsia" w:eastAsiaTheme="minorEastAsia" w:hAnsiTheme="minorEastAsia"/>
          <w:sz w:val="21"/>
          <w:szCs w:val="21"/>
          <w:lang w:eastAsia="zh-CN"/>
        </w:rPr>
        <w:t>]</w:t>
      </w:r>
    </w:p>
    <w:p w14:paraId="0E4807E6" w14:textId="05A63052" w:rsidR="005233E2" w:rsidRPr="005F38E1" w:rsidRDefault="005233E2" w:rsidP="005233E2">
      <w:pPr>
        <w:pStyle w:val="RPara"/>
        <w:rPr>
          <w:rFonts w:asciiTheme="minorEastAsia" w:eastAsiaTheme="minorEastAsia" w:hAnsiTheme="minorEastAsia"/>
          <w:sz w:val="21"/>
          <w:szCs w:val="21"/>
          <w:lang w:eastAsia="zh-CN"/>
        </w:rPr>
      </w:pPr>
      <w:r w:rsidRPr="005F38E1">
        <w:rPr>
          <w:rFonts w:asciiTheme="minorEastAsia" w:eastAsiaTheme="minorEastAsia" w:hAnsiTheme="minorEastAsia"/>
          <w:sz w:val="21"/>
          <w:szCs w:val="21"/>
          <w:lang w:eastAsia="zh-CN"/>
        </w:rPr>
        <w:tab/>
        <w:t>(c)</w:t>
      </w:r>
      <w:r w:rsidRPr="005F38E1">
        <w:rPr>
          <w:rFonts w:eastAsiaTheme="minorEastAsia"/>
          <w:sz w:val="21"/>
          <w:szCs w:val="21"/>
          <w:lang w:eastAsia="zh-CN"/>
        </w:rPr>
        <w:t>  </w:t>
      </w:r>
      <w:r w:rsidR="00E7781D" w:rsidRPr="005F38E1">
        <w:rPr>
          <w:rStyle w:val="FontStyle186"/>
          <w:rFonts w:asciiTheme="minorEastAsia" w:eastAsiaTheme="minorEastAsia" w:hAnsiTheme="minorEastAsia" w:hint="eastAsia"/>
          <w:sz w:val="21"/>
          <w:szCs w:val="21"/>
          <w:lang w:val="zh-CN" w:eastAsia="zh-CN"/>
        </w:rPr>
        <w:t>当规定货币是瑞士法郎时</w:t>
      </w:r>
      <w:r w:rsidR="00E7781D" w:rsidRPr="005F38E1">
        <w:rPr>
          <w:rStyle w:val="FontStyle186"/>
          <w:rFonts w:asciiTheme="minorEastAsia" w:eastAsiaTheme="minorEastAsia" w:hAnsiTheme="minorEastAsia" w:hint="eastAsia"/>
          <w:sz w:val="21"/>
          <w:szCs w:val="21"/>
          <w:lang w:eastAsia="zh-CN"/>
        </w:rPr>
        <w:t>，</w:t>
      </w:r>
      <w:r w:rsidR="00E7781D" w:rsidRPr="005F38E1">
        <w:rPr>
          <w:rStyle w:val="FontStyle186"/>
          <w:rFonts w:asciiTheme="minorEastAsia" w:eastAsiaTheme="minorEastAsia" w:hAnsiTheme="minorEastAsia" w:hint="eastAsia"/>
          <w:sz w:val="21"/>
          <w:szCs w:val="21"/>
          <w:lang w:val="zh-CN" w:eastAsia="zh-CN"/>
        </w:rPr>
        <w:t>国际初步审查单位应当</w:t>
      </w:r>
      <w:r w:rsidR="00511A62" w:rsidRPr="005F38E1">
        <w:rPr>
          <w:rStyle w:val="InsertedText"/>
          <w:rFonts w:asciiTheme="minorEastAsia" w:eastAsiaTheme="minorEastAsia" w:hAnsiTheme="minorEastAsia" w:cs="SimSun" w:hint="eastAsia"/>
          <w:sz w:val="21"/>
          <w:szCs w:val="21"/>
          <w:lang w:eastAsia="zh-CN"/>
        </w:rPr>
        <w:t>根据细则</w:t>
      </w:r>
      <w:r w:rsidR="00511A62" w:rsidRPr="005F38E1">
        <w:rPr>
          <w:rStyle w:val="InsertedText"/>
          <w:rFonts w:asciiTheme="minorEastAsia" w:eastAsiaTheme="minorEastAsia" w:hAnsiTheme="minorEastAsia"/>
          <w:sz w:val="21"/>
          <w:szCs w:val="21"/>
          <w:lang w:eastAsia="zh-CN"/>
        </w:rPr>
        <w:t>96.2</w:t>
      </w:r>
      <w:r w:rsidR="00511A62" w:rsidRPr="005F38E1">
        <w:rPr>
          <w:rStyle w:val="DeletedText"/>
          <w:rFonts w:asciiTheme="minorEastAsia" w:eastAsiaTheme="minorEastAsia" w:hAnsiTheme="minorEastAsia" w:cs="Microsoft YaHei" w:hint="eastAsia"/>
          <w:sz w:val="21"/>
          <w:szCs w:val="21"/>
          <w:lang w:eastAsia="zh-CN"/>
        </w:rPr>
        <w:t>迅速</w:t>
      </w:r>
      <w:r w:rsidR="00E7781D" w:rsidRPr="005F38E1">
        <w:rPr>
          <w:rStyle w:val="FontStyle186"/>
          <w:rFonts w:asciiTheme="minorEastAsia" w:eastAsiaTheme="minorEastAsia" w:hAnsiTheme="minorEastAsia" w:hint="eastAsia"/>
          <w:sz w:val="21"/>
          <w:szCs w:val="21"/>
          <w:lang w:val="zh-CN" w:eastAsia="zh-CN"/>
        </w:rPr>
        <w:t>将该手续费以瑞士法郎汇交国际局。</w:t>
      </w:r>
    </w:p>
    <w:p w14:paraId="7C63CA68" w14:textId="0E2F5D17" w:rsidR="005233E2" w:rsidRPr="001843A6" w:rsidRDefault="00F63617" w:rsidP="005F38E1">
      <w:pPr>
        <w:pStyle w:val="RComment"/>
        <w:rPr>
          <w:rStyle w:val="CommentReference"/>
          <w:sz w:val="21"/>
          <w:szCs w:val="21"/>
        </w:rPr>
      </w:pPr>
      <w:r w:rsidRPr="001843A6">
        <w:rPr>
          <w:rStyle w:val="CommentReference"/>
          <w:sz w:val="21"/>
          <w:szCs w:val="21"/>
        </w:rPr>
        <w:t>[</w:t>
      </w:r>
      <w:r w:rsidR="00F85551">
        <w:rPr>
          <w:rStyle w:val="CommentReference"/>
          <w:rFonts w:hint="eastAsia"/>
          <w:sz w:val="21"/>
          <w:szCs w:val="21"/>
        </w:rPr>
        <w:t>说明</w:t>
      </w:r>
      <w:r w:rsidRPr="001843A6">
        <w:rPr>
          <w:rStyle w:val="CommentReference"/>
          <w:rFonts w:hint="eastAsia"/>
          <w:sz w:val="21"/>
          <w:szCs w:val="21"/>
        </w:rPr>
        <w:t>：见上文细则1</w:t>
      </w:r>
      <w:r w:rsidRPr="001843A6">
        <w:rPr>
          <w:rStyle w:val="CommentReference"/>
          <w:sz w:val="21"/>
          <w:szCs w:val="21"/>
        </w:rPr>
        <w:t>5.2</w:t>
      </w:r>
      <w:r w:rsidRPr="001843A6">
        <w:rPr>
          <w:rStyle w:val="CommentReference"/>
          <w:rFonts w:hint="eastAsia"/>
          <w:sz w:val="21"/>
          <w:szCs w:val="21"/>
        </w:rPr>
        <w:t>（c）的</w:t>
      </w:r>
      <w:r w:rsidR="00F85551">
        <w:rPr>
          <w:rStyle w:val="CommentReference"/>
          <w:rFonts w:hint="eastAsia"/>
          <w:sz w:val="21"/>
          <w:szCs w:val="21"/>
        </w:rPr>
        <w:t>说明</w:t>
      </w:r>
      <w:r w:rsidRPr="001843A6">
        <w:rPr>
          <w:rStyle w:val="CommentReference"/>
          <w:rFonts w:hint="eastAsia"/>
          <w:sz w:val="21"/>
          <w:szCs w:val="21"/>
        </w:rPr>
        <w:t>。</w:t>
      </w:r>
      <w:r w:rsidRPr="001843A6">
        <w:rPr>
          <w:rStyle w:val="CommentReference"/>
          <w:sz w:val="21"/>
          <w:szCs w:val="21"/>
        </w:rPr>
        <w:t>]</w:t>
      </w:r>
    </w:p>
    <w:p w14:paraId="1B58FF67" w14:textId="37E88D59" w:rsidR="005233E2" w:rsidRPr="005F38E1" w:rsidRDefault="005233E2" w:rsidP="005233E2">
      <w:pPr>
        <w:pStyle w:val="RPara"/>
        <w:rPr>
          <w:rFonts w:asciiTheme="minorEastAsia" w:eastAsiaTheme="minorEastAsia" w:hAnsiTheme="minorEastAsia"/>
          <w:sz w:val="21"/>
          <w:szCs w:val="21"/>
          <w:lang w:eastAsia="zh-CN"/>
        </w:rPr>
      </w:pPr>
      <w:r w:rsidRPr="005F38E1">
        <w:rPr>
          <w:rFonts w:asciiTheme="minorEastAsia" w:eastAsiaTheme="minorEastAsia" w:hAnsiTheme="minorEastAsia"/>
          <w:sz w:val="21"/>
          <w:szCs w:val="21"/>
          <w:lang w:eastAsia="zh-CN"/>
        </w:rPr>
        <w:tab/>
        <w:t>(d)</w:t>
      </w:r>
      <w:r w:rsidRPr="005F38E1">
        <w:rPr>
          <w:rFonts w:eastAsiaTheme="minorEastAsia"/>
          <w:sz w:val="21"/>
          <w:szCs w:val="21"/>
          <w:lang w:eastAsia="zh-CN"/>
        </w:rPr>
        <w:t> </w:t>
      </w:r>
      <w:r w:rsidR="00511A62" w:rsidRPr="005F38E1">
        <w:rPr>
          <w:rStyle w:val="FontStyle186"/>
          <w:rFonts w:asciiTheme="minorEastAsia" w:eastAsiaTheme="minorEastAsia" w:hAnsiTheme="minorEastAsia" w:hint="eastAsia"/>
          <w:sz w:val="21"/>
          <w:szCs w:val="21"/>
          <w:lang w:val="zh-CN" w:eastAsia="zh-CN"/>
        </w:rPr>
        <w:t>当规定货币不是瑞士法郎，且该货币：</w:t>
      </w:r>
    </w:p>
    <w:p w14:paraId="404AE391" w14:textId="5D126D9C" w:rsidR="005233E2" w:rsidRPr="005F38E1" w:rsidRDefault="005233E2" w:rsidP="005233E2">
      <w:pPr>
        <w:pStyle w:val="RContinued"/>
        <w:rPr>
          <w:rFonts w:ascii="KaiTi" w:eastAsia="KaiTi" w:hAnsi="KaiTi"/>
          <w:i w:val="0"/>
          <w:sz w:val="21"/>
          <w:szCs w:val="21"/>
          <w:lang w:eastAsia="zh-CN"/>
        </w:rPr>
      </w:pPr>
      <w:r w:rsidRPr="005F38E1">
        <w:rPr>
          <w:rFonts w:ascii="KaiTi" w:eastAsia="KaiTi" w:hAnsi="KaiTi"/>
          <w:i w:val="0"/>
          <w:sz w:val="21"/>
          <w:szCs w:val="21"/>
          <w:lang w:eastAsia="zh-CN"/>
        </w:rPr>
        <w:lastRenderedPageBreak/>
        <w:t>[</w:t>
      </w:r>
      <w:proofErr w:type="gramStart"/>
      <w:r w:rsidR="0085007F" w:rsidRPr="005F38E1">
        <w:rPr>
          <w:rFonts w:ascii="KaiTi" w:eastAsia="KaiTi" w:hAnsi="KaiTi" w:cs="SimSun" w:hint="eastAsia"/>
          <w:i w:val="0"/>
          <w:sz w:val="21"/>
          <w:szCs w:val="21"/>
          <w:lang w:eastAsia="zh-CN"/>
        </w:rPr>
        <w:t>细则</w:t>
      </w:r>
      <w:r w:rsidRPr="005F38E1">
        <w:rPr>
          <w:rFonts w:ascii="KaiTi" w:eastAsia="KaiTi" w:hAnsi="KaiTi"/>
          <w:i w:val="0"/>
          <w:sz w:val="21"/>
          <w:szCs w:val="21"/>
          <w:lang w:eastAsia="zh-CN"/>
        </w:rPr>
        <w:t>57.2(</w:t>
      </w:r>
      <w:proofErr w:type="gramEnd"/>
      <w:r w:rsidRPr="005F38E1">
        <w:rPr>
          <w:rFonts w:ascii="KaiTi" w:eastAsia="KaiTi" w:hAnsi="KaiTi"/>
          <w:i w:val="0"/>
          <w:sz w:val="21"/>
          <w:szCs w:val="21"/>
          <w:lang w:eastAsia="zh-CN"/>
        </w:rPr>
        <w:t>d)</w:t>
      </w:r>
      <w:r w:rsidR="006571FF">
        <w:rPr>
          <w:rFonts w:ascii="KaiTi" w:eastAsia="KaiTi" w:hAnsi="KaiTi" w:cs="SimSun" w:hint="eastAsia"/>
          <w:i w:val="0"/>
          <w:sz w:val="21"/>
          <w:szCs w:val="21"/>
          <w:lang w:eastAsia="zh-CN"/>
        </w:rPr>
        <w:t>，</w:t>
      </w:r>
      <w:r w:rsidR="0085007F" w:rsidRPr="005F38E1">
        <w:rPr>
          <w:rFonts w:ascii="KaiTi" w:eastAsia="KaiTi" w:hAnsi="KaiTi" w:cs="SimSun" w:hint="eastAsia"/>
          <w:i w:val="0"/>
          <w:sz w:val="21"/>
          <w:szCs w:val="21"/>
          <w:lang w:eastAsia="zh-CN"/>
        </w:rPr>
        <w:t>续</w:t>
      </w:r>
      <w:r w:rsidRPr="005F38E1">
        <w:rPr>
          <w:rFonts w:ascii="KaiTi" w:eastAsia="KaiTi" w:hAnsi="KaiTi"/>
          <w:i w:val="0"/>
          <w:sz w:val="21"/>
          <w:szCs w:val="21"/>
          <w:lang w:eastAsia="zh-CN"/>
        </w:rPr>
        <w:t>]</w:t>
      </w:r>
    </w:p>
    <w:p w14:paraId="140900A7" w14:textId="4C94FEC1" w:rsidR="005233E2" w:rsidRPr="005F38E1" w:rsidRDefault="005233E2" w:rsidP="005233E2">
      <w:pPr>
        <w:pStyle w:val="RParai"/>
        <w:rPr>
          <w:rFonts w:asciiTheme="minorEastAsia" w:eastAsiaTheme="minorEastAsia" w:hAnsiTheme="minorEastAsia"/>
          <w:sz w:val="21"/>
          <w:szCs w:val="21"/>
          <w:lang w:eastAsia="zh-CN"/>
        </w:rPr>
      </w:pPr>
      <w:r w:rsidRPr="005F38E1">
        <w:rPr>
          <w:rFonts w:asciiTheme="minorEastAsia" w:eastAsiaTheme="minorEastAsia" w:hAnsiTheme="minorEastAsia"/>
          <w:sz w:val="21"/>
          <w:szCs w:val="21"/>
          <w:lang w:eastAsia="zh-CN"/>
        </w:rPr>
        <w:tab/>
        <w:t>(</w:t>
      </w:r>
      <w:proofErr w:type="spellStart"/>
      <w:r w:rsidRPr="005F38E1">
        <w:rPr>
          <w:rFonts w:asciiTheme="minorEastAsia" w:eastAsiaTheme="minorEastAsia" w:hAnsiTheme="minorEastAsia"/>
          <w:sz w:val="21"/>
          <w:szCs w:val="21"/>
          <w:lang w:eastAsia="zh-CN"/>
        </w:rPr>
        <w:t>i</w:t>
      </w:r>
      <w:proofErr w:type="spellEnd"/>
      <w:r w:rsidRPr="005F38E1">
        <w:rPr>
          <w:rFonts w:asciiTheme="minorEastAsia" w:eastAsiaTheme="minorEastAsia" w:hAnsiTheme="minorEastAsia"/>
          <w:sz w:val="21"/>
          <w:szCs w:val="21"/>
          <w:lang w:eastAsia="zh-CN"/>
        </w:rPr>
        <w:t>)</w:t>
      </w:r>
      <w:r w:rsidRPr="005F38E1">
        <w:rPr>
          <w:rFonts w:asciiTheme="minorEastAsia" w:eastAsiaTheme="minorEastAsia" w:hAnsiTheme="minorEastAsia"/>
          <w:sz w:val="21"/>
          <w:szCs w:val="21"/>
          <w:lang w:eastAsia="zh-CN"/>
        </w:rPr>
        <w:tab/>
      </w:r>
      <w:r w:rsidR="00511A62" w:rsidRPr="005F38E1">
        <w:rPr>
          <w:rStyle w:val="FontStyle186"/>
          <w:rFonts w:asciiTheme="minorEastAsia" w:eastAsiaTheme="minorEastAsia" w:hAnsiTheme="minorEastAsia" w:hint="eastAsia"/>
          <w:sz w:val="21"/>
          <w:szCs w:val="21"/>
          <w:lang w:val="zh-CN" w:eastAsia="zh-CN"/>
        </w:rPr>
        <w:t>能够自由兑换成瑞士法郎的</w:t>
      </w:r>
      <w:r w:rsidR="00511A62" w:rsidRPr="005F38E1">
        <w:rPr>
          <w:rStyle w:val="FontStyle186"/>
          <w:rFonts w:asciiTheme="minorEastAsia" w:eastAsiaTheme="minorEastAsia" w:hAnsiTheme="minorEastAsia" w:hint="eastAsia"/>
          <w:sz w:val="21"/>
          <w:szCs w:val="21"/>
          <w:lang w:eastAsia="zh-CN"/>
        </w:rPr>
        <w:t>，</w:t>
      </w:r>
      <w:r w:rsidR="00511A62" w:rsidRPr="005F38E1">
        <w:rPr>
          <w:rStyle w:val="FontStyle186"/>
          <w:rFonts w:asciiTheme="minorEastAsia" w:eastAsiaTheme="minorEastAsia" w:hAnsiTheme="minorEastAsia" w:hint="eastAsia"/>
          <w:sz w:val="21"/>
          <w:szCs w:val="21"/>
          <w:lang w:val="zh-CN" w:eastAsia="zh-CN"/>
        </w:rPr>
        <w:t>对于每一个规定以此种货币缴纳手续费的国际初步审查单位</w:t>
      </w:r>
      <w:r w:rsidR="00511A62" w:rsidRPr="005F38E1">
        <w:rPr>
          <w:rStyle w:val="FontStyle186"/>
          <w:rFonts w:asciiTheme="minorEastAsia" w:eastAsiaTheme="minorEastAsia" w:hAnsiTheme="minorEastAsia" w:hint="eastAsia"/>
          <w:sz w:val="21"/>
          <w:szCs w:val="21"/>
          <w:lang w:eastAsia="zh-CN"/>
        </w:rPr>
        <w:t>，</w:t>
      </w:r>
      <w:r w:rsidR="00511A62" w:rsidRPr="005F38E1">
        <w:rPr>
          <w:rStyle w:val="FontStyle186"/>
          <w:rFonts w:asciiTheme="minorEastAsia" w:eastAsiaTheme="minorEastAsia" w:hAnsiTheme="minorEastAsia" w:hint="eastAsia"/>
          <w:sz w:val="21"/>
          <w:szCs w:val="21"/>
          <w:lang w:val="zh-CN" w:eastAsia="zh-CN"/>
        </w:rPr>
        <w:t>总干事应根据大会的指示为之确定以该种规定货币缴纳所述费用的等值数额</w:t>
      </w:r>
      <w:r w:rsidR="00511A62" w:rsidRPr="005F38E1">
        <w:rPr>
          <w:rStyle w:val="FontStyle186"/>
          <w:rFonts w:asciiTheme="minorEastAsia" w:eastAsiaTheme="minorEastAsia" w:hAnsiTheme="minorEastAsia" w:hint="eastAsia"/>
          <w:sz w:val="21"/>
          <w:szCs w:val="21"/>
          <w:lang w:eastAsia="zh-CN"/>
        </w:rPr>
        <w:t>，</w:t>
      </w:r>
      <w:r w:rsidR="00511A62" w:rsidRPr="005F38E1">
        <w:rPr>
          <w:rStyle w:val="FontStyle186"/>
          <w:rFonts w:asciiTheme="minorEastAsia" w:eastAsiaTheme="minorEastAsia" w:hAnsiTheme="minorEastAsia" w:hint="eastAsia"/>
          <w:sz w:val="21"/>
          <w:szCs w:val="21"/>
          <w:lang w:val="zh-CN" w:eastAsia="zh-CN"/>
        </w:rPr>
        <w:t>国际初步审查单位应当</w:t>
      </w:r>
      <w:r w:rsidR="005D5362" w:rsidRPr="005F38E1">
        <w:rPr>
          <w:rStyle w:val="InsertedText"/>
          <w:rFonts w:asciiTheme="minorEastAsia" w:eastAsiaTheme="minorEastAsia" w:hAnsiTheme="minorEastAsia" w:cs="SimSun" w:hint="eastAsia"/>
          <w:sz w:val="21"/>
          <w:szCs w:val="21"/>
          <w:lang w:eastAsia="zh-CN"/>
        </w:rPr>
        <w:t>根据细则</w:t>
      </w:r>
      <w:r w:rsidR="005D5362" w:rsidRPr="005F38E1">
        <w:rPr>
          <w:rStyle w:val="InsertedText"/>
          <w:rFonts w:asciiTheme="minorEastAsia" w:eastAsiaTheme="minorEastAsia" w:hAnsiTheme="minorEastAsia"/>
          <w:sz w:val="21"/>
          <w:szCs w:val="21"/>
          <w:lang w:eastAsia="zh-CN"/>
        </w:rPr>
        <w:t>96.2</w:t>
      </w:r>
      <w:r w:rsidR="00511A62" w:rsidRPr="005F38E1">
        <w:rPr>
          <w:rStyle w:val="FontStyle186"/>
          <w:rFonts w:asciiTheme="minorEastAsia" w:eastAsiaTheme="minorEastAsia" w:hAnsiTheme="minorEastAsia" w:hint="eastAsia"/>
          <w:sz w:val="21"/>
          <w:szCs w:val="21"/>
          <w:lang w:val="zh-CN" w:eastAsia="zh-CN"/>
        </w:rPr>
        <w:t>按该数额将规定货币</w:t>
      </w:r>
      <w:r w:rsidR="00511A62" w:rsidRPr="005F38E1">
        <w:rPr>
          <w:rStyle w:val="DeletedText"/>
          <w:rFonts w:asciiTheme="minorEastAsia" w:eastAsiaTheme="minorEastAsia" w:hAnsiTheme="minorEastAsia" w:cs="Microsoft YaHei" w:hint="eastAsia"/>
          <w:sz w:val="21"/>
          <w:szCs w:val="21"/>
          <w:lang w:eastAsia="zh-CN"/>
        </w:rPr>
        <w:t>迅速</w:t>
      </w:r>
      <w:r w:rsidR="00511A62" w:rsidRPr="005F38E1">
        <w:rPr>
          <w:rStyle w:val="FontStyle186"/>
          <w:rFonts w:asciiTheme="minorEastAsia" w:eastAsiaTheme="minorEastAsia" w:hAnsiTheme="minorEastAsia" w:hint="eastAsia"/>
          <w:sz w:val="21"/>
          <w:szCs w:val="21"/>
          <w:lang w:val="zh-CN" w:eastAsia="zh-CN"/>
        </w:rPr>
        <w:t>汇交国际局</w:t>
      </w:r>
      <w:r w:rsidR="00511A62" w:rsidRPr="005F38E1">
        <w:rPr>
          <w:rStyle w:val="FontStyle186"/>
          <w:rFonts w:asciiTheme="minorEastAsia" w:eastAsiaTheme="minorEastAsia" w:hAnsiTheme="minorEastAsia" w:hint="eastAsia"/>
          <w:sz w:val="21"/>
          <w:szCs w:val="21"/>
          <w:lang w:eastAsia="zh-CN"/>
        </w:rPr>
        <w:t>；</w:t>
      </w:r>
    </w:p>
    <w:p w14:paraId="386ACB61" w14:textId="6C1EAD1F" w:rsidR="005233E2" w:rsidRPr="001843A6" w:rsidRDefault="00F63617" w:rsidP="005F38E1">
      <w:pPr>
        <w:pStyle w:val="RComment"/>
        <w:rPr>
          <w:rStyle w:val="CommentReference"/>
          <w:sz w:val="21"/>
          <w:szCs w:val="21"/>
        </w:rPr>
      </w:pPr>
      <w:r w:rsidRPr="001843A6">
        <w:rPr>
          <w:rStyle w:val="CommentReference"/>
          <w:sz w:val="21"/>
          <w:szCs w:val="21"/>
        </w:rPr>
        <w:t>[</w:t>
      </w:r>
      <w:r w:rsidR="00F85551">
        <w:rPr>
          <w:rStyle w:val="CommentReference"/>
          <w:rFonts w:hint="eastAsia"/>
          <w:sz w:val="21"/>
          <w:szCs w:val="21"/>
        </w:rPr>
        <w:t>说明</w:t>
      </w:r>
      <w:r w:rsidRPr="001843A6">
        <w:rPr>
          <w:rStyle w:val="CommentReference"/>
          <w:rFonts w:hint="eastAsia"/>
          <w:sz w:val="21"/>
          <w:szCs w:val="21"/>
        </w:rPr>
        <w:t>：见上文细则1</w:t>
      </w:r>
      <w:r w:rsidRPr="001843A6">
        <w:rPr>
          <w:rStyle w:val="CommentReference"/>
          <w:sz w:val="21"/>
          <w:szCs w:val="21"/>
        </w:rPr>
        <w:t>5.2</w:t>
      </w:r>
      <w:r w:rsidRPr="001843A6">
        <w:rPr>
          <w:rStyle w:val="CommentReference"/>
          <w:rFonts w:hint="eastAsia"/>
          <w:sz w:val="21"/>
          <w:szCs w:val="21"/>
        </w:rPr>
        <w:t>（c）的</w:t>
      </w:r>
      <w:r w:rsidR="00F85551">
        <w:rPr>
          <w:rStyle w:val="CommentReference"/>
          <w:rFonts w:hint="eastAsia"/>
          <w:sz w:val="21"/>
          <w:szCs w:val="21"/>
        </w:rPr>
        <w:t>说明</w:t>
      </w:r>
      <w:r w:rsidRPr="001843A6">
        <w:rPr>
          <w:rStyle w:val="CommentReference"/>
          <w:rFonts w:hint="eastAsia"/>
          <w:sz w:val="21"/>
          <w:szCs w:val="21"/>
        </w:rPr>
        <w:t>。</w:t>
      </w:r>
      <w:r w:rsidRPr="001843A6">
        <w:rPr>
          <w:rStyle w:val="CommentReference"/>
          <w:sz w:val="21"/>
          <w:szCs w:val="21"/>
        </w:rPr>
        <w:t>]</w:t>
      </w:r>
    </w:p>
    <w:p w14:paraId="7409115E" w14:textId="243BAB51" w:rsidR="005233E2" w:rsidRPr="005F38E1" w:rsidRDefault="005233E2" w:rsidP="005233E2">
      <w:pPr>
        <w:pStyle w:val="RParai"/>
        <w:keepLines/>
        <w:rPr>
          <w:rFonts w:asciiTheme="minorEastAsia" w:eastAsiaTheme="minorEastAsia" w:hAnsiTheme="minorEastAsia"/>
          <w:sz w:val="21"/>
          <w:szCs w:val="21"/>
          <w:lang w:eastAsia="zh-CN"/>
        </w:rPr>
      </w:pPr>
      <w:r w:rsidRPr="001843A6">
        <w:rPr>
          <w:sz w:val="21"/>
          <w:szCs w:val="21"/>
          <w:lang w:eastAsia="zh-CN"/>
        </w:rPr>
        <w:tab/>
      </w:r>
      <w:r w:rsidRPr="005F38E1">
        <w:rPr>
          <w:rFonts w:asciiTheme="minorEastAsia" w:eastAsiaTheme="minorEastAsia" w:hAnsiTheme="minorEastAsia"/>
          <w:sz w:val="21"/>
          <w:szCs w:val="21"/>
          <w:lang w:eastAsia="zh-CN"/>
        </w:rPr>
        <w:t>(ii)</w:t>
      </w:r>
      <w:r w:rsidRPr="005F38E1">
        <w:rPr>
          <w:rFonts w:asciiTheme="minorEastAsia" w:eastAsiaTheme="minorEastAsia" w:hAnsiTheme="minorEastAsia"/>
          <w:sz w:val="21"/>
          <w:szCs w:val="21"/>
          <w:lang w:eastAsia="zh-CN"/>
        </w:rPr>
        <w:tab/>
      </w:r>
      <w:r w:rsidR="00BA60EF" w:rsidRPr="005F38E1">
        <w:rPr>
          <w:rStyle w:val="FontStyle186"/>
          <w:rFonts w:asciiTheme="minorEastAsia" w:eastAsiaTheme="minorEastAsia" w:hAnsiTheme="minorEastAsia" w:hint="eastAsia"/>
          <w:sz w:val="21"/>
          <w:szCs w:val="21"/>
          <w:lang w:val="zh-CN" w:eastAsia="zh-CN"/>
        </w:rPr>
        <w:t>不能自由兑换成瑞士法郎的</w:t>
      </w:r>
      <w:r w:rsidR="00BA60EF" w:rsidRPr="005F38E1">
        <w:rPr>
          <w:rStyle w:val="FontStyle186"/>
          <w:rFonts w:asciiTheme="minorEastAsia" w:eastAsiaTheme="minorEastAsia" w:hAnsiTheme="minorEastAsia" w:hint="eastAsia"/>
          <w:sz w:val="21"/>
          <w:szCs w:val="21"/>
          <w:lang w:eastAsia="zh-CN"/>
        </w:rPr>
        <w:t>，</w:t>
      </w:r>
      <w:r w:rsidR="00BA60EF" w:rsidRPr="005F38E1">
        <w:rPr>
          <w:rStyle w:val="FontStyle186"/>
          <w:rFonts w:asciiTheme="minorEastAsia" w:eastAsiaTheme="minorEastAsia" w:hAnsiTheme="minorEastAsia" w:hint="eastAsia"/>
          <w:sz w:val="21"/>
          <w:szCs w:val="21"/>
          <w:lang w:val="zh-CN" w:eastAsia="zh-CN"/>
        </w:rPr>
        <w:t>国际初步审查单位应负责将手续费从规定货币转换成瑞士法郎</w:t>
      </w:r>
      <w:r w:rsidR="00BA60EF" w:rsidRPr="005F38E1">
        <w:rPr>
          <w:rStyle w:val="FontStyle186"/>
          <w:rFonts w:asciiTheme="minorEastAsia" w:eastAsiaTheme="minorEastAsia" w:hAnsiTheme="minorEastAsia" w:hint="eastAsia"/>
          <w:sz w:val="21"/>
          <w:szCs w:val="21"/>
          <w:lang w:eastAsia="zh-CN"/>
        </w:rPr>
        <w:t>，</w:t>
      </w:r>
      <w:r w:rsidR="00BA60EF" w:rsidRPr="005F38E1">
        <w:rPr>
          <w:rStyle w:val="FontStyle186"/>
          <w:rFonts w:asciiTheme="minorEastAsia" w:eastAsiaTheme="minorEastAsia" w:hAnsiTheme="minorEastAsia" w:hint="eastAsia"/>
          <w:sz w:val="21"/>
          <w:szCs w:val="21"/>
          <w:lang w:val="zh-CN" w:eastAsia="zh-CN"/>
        </w:rPr>
        <w:t>并</w:t>
      </w:r>
      <w:r w:rsidR="00BA60EF" w:rsidRPr="005F38E1">
        <w:rPr>
          <w:rStyle w:val="InsertedText"/>
          <w:rFonts w:asciiTheme="minorEastAsia" w:eastAsiaTheme="minorEastAsia" w:hAnsiTheme="minorEastAsia" w:cs="SimSun" w:hint="eastAsia"/>
          <w:sz w:val="21"/>
          <w:szCs w:val="21"/>
          <w:lang w:eastAsia="zh-CN"/>
        </w:rPr>
        <w:t>根据细则</w:t>
      </w:r>
      <w:r w:rsidR="00BA60EF" w:rsidRPr="005F38E1">
        <w:rPr>
          <w:rStyle w:val="InsertedText"/>
          <w:rFonts w:asciiTheme="minorEastAsia" w:eastAsiaTheme="minorEastAsia" w:hAnsiTheme="minorEastAsia"/>
          <w:sz w:val="21"/>
          <w:szCs w:val="21"/>
          <w:lang w:eastAsia="zh-CN"/>
        </w:rPr>
        <w:t>96.2</w:t>
      </w:r>
      <w:r w:rsidR="00BA60EF" w:rsidRPr="005F38E1">
        <w:rPr>
          <w:rStyle w:val="DeletedText"/>
          <w:rFonts w:asciiTheme="minorEastAsia" w:eastAsiaTheme="minorEastAsia" w:hAnsiTheme="minorEastAsia" w:cs="Microsoft YaHei" w:hint="eastAsia"/>
          <w:sz w:val="21"/>
          <w:szCs w:val="21"/>
          <w:lang w:eastAsia="zh-CN"/>
        </w:rPr>
        <w:t>迅速</w:t>
      </w:r>
      <w:r w:rsidR="00BA60EF" w:rsidRPr="005F38E1">
        <w:rPr>
          <w:rStyle w:val="FontStyle186"/>
          <w:rFonts w:asciiTheme="minorEastAsia" w:eastAsiaTheme="minorEastAsia" w:hAnsiTheme="minorEastAsia" w:hint="eastAsia"/>
          <w:sz w:val="21"/>
          <w:szCs w:val="21"/>
          <w:lang w:val="zh-CN" w:eastAsia="zh-CN"/>
        </w:rPr>
        <w:t>按费用表列出的数额以瑞士法郎汇交国际局。或者，如果国际初步审查单位愿意，可以将手续费从规定货币转换成欧元或美元，并</w:t>
      </w:r>
      <w:r w:rsidR="00BA60EF" w:rsidRPr="005F38E1">
        <w:rPr>
          <w:rStyle w:val="InsertedText"/>
          <w:rFonts w:asciiTheme="minorEastAsia" w:eastAsiaTheme="minorEastAsia" w:hAnsiTheme="minorEastAsia" w:cs="SimSun" w:hint="eastAsia"/>
          <w:sz w:val="21"/>
          <w:szCs w:val="21"/>
          <w:lang w:eastAsia="zh-CN"/>
        </w:rPr>
        <w:t>根据细则</w:t>
      </w:r>
      <w:r w:rsidR="00BA60EF" w:rsidRPr="005F38E1">
        <w:rPr>
          <w:rStyle w:val="InsertedText"/>
          <w:rFonts w:asciiTheme="minorEastAsia" w:eastAsiaTheme="minorEastAsia" w:hAnsiTheme="minorEastAsia"/>
          <w:sz w:val="21"/>
          <w:szCs w:val="21"/>
          <w:lang w:eastAsia="zh-CN"/>
        </w:rPr>
        <w:t>96.2</w:t>
      </w:r>
      <w:r w:rsidR="00BA60EF" w:rsidRPr="005F38E1">
        <w:rPr>
          <w:rStyle w:val="DeletedText"/>
          <w:rFonts w:asciiTheme="minorEastAsia" w:eastAsiaTheme="minorEastAsia" w:hAnsiTheme="minorEastAsia" w:cs="Microsoft YaHei" w:hint="eastAsia"/>
          <w:sz w:val="21"/>
          <w:szCs w:val="21"/>
          <w:lang w:eastAsia="zh-CN"/>
        </w:rPr>
        <w:t>迅速</w:t>
      </w:r>
      <w:r w:rsidR="00BA60EF" w:rsidRPr="005F38E1">
        <w:rPr>
          <w:rStyle w:val="FontStyle186"/>
          <w:rFonts w:asciiTheme="minorEastAsia" w:eastAsiaTheme="minorEastAsia" w:hAnsiTheme="minorEastAsia" w:hint="eastAsia"/>
          <w:sz w:val="21"/>
          <w:szCs w:val="21"/>
          <w:lang w:val="zh-CN" w:eastAsia="zh-CN"/>
        </w:rPr>
        <w:t>按</w:t>
      </w:r>
      <w:r w:rsidR="00BA60EF" w:rsidRPr="005F38E1">
        <w:rPr>
          <w:rStyle w:val="FontStyle186"/>
          <w:rFonts w:asciiTheme="minorEastAsia" w:eastAsiaTheme="minorEastAsia" w:hAnsiTheme="minorEastAsia"/>
          <w:sz w:val="21"/>
          <w:szCs w:val="21"/>
          <w:lang w:val="zh-CN" w:eastAsia="zh-CN"/>
        </w:rPr>
        <w:t>(i)</w:t>
      </w:r>
      <w:r w:rsidR="00BA60EF" w:rsidRPr="005F38E1">
        <w:rPr>
          <w:rStyle w:val="FontStyle186"/>
          <w:rFonts w:asciiTheme="minorEastAsia" w:eastAsiaTheme="minorEastAsia" w:hAnsiTheme="minorEastAsia" w:hint="eastAsia"/>
          <w:sz w:val="21"/>
          <w:szCs w:val="21"/>
          <w:lang w:val="zh-CN" w:eastAsia="zh-CN"/>
        </w:rPr>
        <w:t>中所述由总干根据大会指示确定的等值数额、以欧元或者美元汇交国际局。</w:t>
      </w:r>
    </w:p>
    <w:p w14:paraId="1AEC27C8" w14:textId="40E999D7" w:rsidR="005233E2" w:rsidRPr="001843A6" w:rsidRDefault="00CA5650" w:rsidP="005F38E1">
      <w:pPr>
        <w:pStyle w:val="RComment"/>
        <w:rPr>
          <w:rStyle w:val="CommentReference"/>
          <w:sz w:val="21"/>
          <w:szCs w:val="21"/>
        </w:rPr>
      </w:pPr>
      <w:r w:rsidRPr="001843A6">
        <w:rPr>
          <w:rStyle w:val="CommentReference"/>
          <w:sz w:val="21"/>
          <w:szCs w:val="21"/>
        </w:rPr>
        <w:t>[</w:t>
      </w:r>
      <w:r w:rsidR="00F85551">
        <w:rPr>
          <w:rStyle w:val="CommentReference"/>
          <w:rFonts w:hint="eastAsia"/>
          <w:sz w:val="21"/>
          <w:szCs w:val="21"/>
        </w:rPr>
        <w:t>说明</w:t>
      </w:r>
      <w:r w:rsidRPr="001843A6">
        <w:rPr>
          <w:rStyle w:val="CommentReference"/>
          <w:rFonts w:hint="eastAsia"/>
          <w:sz w:val="21"/>
          <w:szCs w:val="21"/>
        </w:rPr>
        <w:t>：见下文细则9</w:t>
      </w:r>
      <w:r w:rsidRPr="001843A6">
        <w:rPr>
          <w:rStyle w:val="CommentReference"/>
          <w:sz w:val="21"/>
          <w:szCs w:val="21"/>
        </w:rPr>
        <w:t>6.2</w:t>
      </w:r>
      <w:r w:rsidRPr="001843A6">
        <w:rPr>
          <w:rStyle w:val="CommentReference"/>
          <w:rFonts w:hint="eastAsia"/>
          <w:sz w:val="21"/>
          <w:szCs w:val="21"/>
        </w:rPr>
        <w:t>的</w:t>
      </w:r>
      <w:r w:rsidR="00F85551">
        <w:rPr>
          <w:rStyle w:val="CommentReference"/>
          <w:rFonts w:hint="eastAsia"/>
          <w:sz w:val="21"/>
          <w:szCs w:val="21"/>
        </w:rPr>
        <w:t>说明</w:t>
      </w:r>
      <w:r w:rsidRPr="001843A6">
        <w:rPr>
          <w:rStyle w:val="CommentReference"/>
          <w:rFonts w:hint="eastAsia"/>
          <w:sz w:val="21"/>
          <w:szCs w:val="21"/>
        </w:rPr>
        <w:t>。</w:t>
      </w:r>
      <w:r w:rsidRPr="001843A6">
        <w:rPr>
          <w:rStyle w:val="CommentReference"/>
          <w:sz w:val="21"/>
          <w:szCs w:val="21"/>
        </w:rPr>
        <w:t>]</w:t>
      </w:r>
    </w:p>
    <w:p w14:paraId="70BED508" w14:textId="2734DFFF" w:rsidR="005233E2" w:rsidRPr="005F38E1" w:rsidRDefault="005233E2" w:rsidP="00E91034">
      <w:pPr>
        <w:pStyle w:val="LegSubRule"/>
        <w:rPr>
          <w:rFonts w:ascii="KaiTi" w:eastAsia="KaiTi" w:hAnsi="KaiTi"/>
          <w:i w:val="0"/>
          <w:sz w:val="21"/>
          <w:szCs w:val="21"/>
          <w:lang w:eastAsia="zh-CN"/>
        </w:rPr>
      </w:pPr>
      <w:bookmarkStart w:id="22" w:name="_Toc9429139"/>
      <w:r w:rsidRPr="005F38E1">
        <w:rPr>
          <w:rFonts w:ascii="KaiTi" w:eastAsia="KaiTi" w:hAnsi="KaiTi"/>
          <w:i w:val="0"/>
          <w:sz w:val="21"/>
          <w:szCs w:val="21"/>
          <w:lang w:eastAsia="zh-CN"/>
        </w:rPr>
        <w:t>57.3</w:t>
      </w:r>
      <w:r w:rsidR="001618F7" w:rsidRPr="005F38E1">
        <w:rPr>
          <w:rFonts w:ascii="KaiTi" w:eastAsia="KaiTi" w:hAnsi="KaiTi" w:cs="SimSun" w:hint="eastAsia"/>
          <w:i w:val="0"/>
          <w:sz w:val="21"/>
          <w:szCs w:val="21"/>
          <w:lang w:eastAsia="zh-CN"/>
        </w:rPr>
        <w:t>和</w:t>
      </w:r>
      <w:r w:rsidRPr="005F38E1">
        <w:rPr>
          <w:rFonts w:ascii="KaiTi" w:eastAsia="KaiTi" w:hAnsi="KaiTi"/>
          <w:i w:val="0"/>
          <w:sz w:val="21"/>
          <w:szCs w:val="21"/>
          <w:lang w:eastAsia="zh-CN"/>
        </w:rPr>
        <w:t>57.4</w:t>
      </w:r>
      <w:r w:rsidRPr="005F38E1">
        <w:rPr>
          <w:rFonts w:ascii="Calibri" w:eastAsia="KaiTi" w:hAnsi="Calibri" w:cs="Calibri"/>
          <w:i w:val="0"/>
          <w:sz w:val="21"/>
          <w:szCs w:val="21"/>
          <w:lang w:eastAsia="zh-CN"/>
        </w:rPr>
        <w:t>   </w:t>
      </w:r>
      <w:r w:rsidRPr="005F38E1">
        <w:rPr>
          <w:rFonts w:ascii="KaiTi" w:eastAsia="KaiTi" w:hAnsi="KaiTi"/>
          <w:i w:val="0"/>
          <w:sz w:val="21"/>
          <w:szCs w:val="21"/>
          <w:lang w:eastAsia="zh-CN"/>
        </w:rPr>
        <w:t>[</w:t>
      </w:r>
      <w:r w:rsidR="001618F7" w:rsidRPr="005F38E1">
        <w:rPr>
          <w:rFonts w:ascii="KaiTi" w:eastAsia="KaiTi" w:hAnsi="KaiTi" w:cs="SimSun" w:hint="eastAsia"/>
          <w:i w:val="0"/>
          <w:sz w:val="21"/>
          <w:szCs w:val="21"/>
          <w:lang w:eastAsia="zh-CN"/>
        </w:rPr>
        <w:t>无变化</w:t>
      </w:r>
      <w:r w:rsidRPr="005F38E1">
        <w:rPr>
          <w:rFonts w:ascii="KaiTi" w:eastAsia="KaiTi" w:hAnsi="KaiTi"/>
          <w:i w:val="0"/>
          <w:sz w:val="21"/>
          <w:szCs w:val="21"/>
          <w:lang w:eastAsia="zh-CN"/>
        </w:rPr>
        <w:t>]</w:t>
      </w:r>
      <w:bookmarkEnd w:id="22"/>
    </w:p>
    <w:p w14:paraId="63FF88A5" w14:textId="3F2022AE" w:rsidR="005233E2" w:rsidRPr="005F38E1" w:rsidRDefault="00CA5650" w:rsidP="00E91034">
      <w:pPr>
        <w:pStyle w:val="LegTitle"/>
        <w:rPr>
          <w:rFonts w:asciiTheme="minorEastAsia" w:eastAsiaTheme="minorEastAsia" w:hAnsiTheme="minorEastAsia"/>
          <w:bCs/>
          <w:sz w:val="21"/>
          <w:szCs w:val="21"/>
          <w:lang w:eastAsia="zh-CN"/>
        </w:rPr>
      </w:pPr>
      <w:bookmarkStart w:id="23" w:name="_Toc9429140"/>
      <w:r w:rsidRPr="005F38E1">
        <w:rPr>
          <w:rFonts w:asciiTheme="minorEastAsia" w:eastAsiaTheme="minorEastAsia" w:hAnsiTheme="minorEastAsia" w:cs="SimSun" w:hint="eastAsia"/>
          <w:bCs/>
          <w:sz w:val="21"/>
          <w:szCs w:val="21"/>
          <w:lang w:eastAsia="zh-CN"/>
        </w:rPr>
        <w:lastRenderedPageBreak/>
        <w:t>细则</w:t>
      </w:r>
      <w:r w:rsidR="005F38E1" w:rsidRPr="005F38E1">
        <w:rPr>
          <w:rFonts w:asciiTheme="minorEastAsia" w:eastAsiaTheme="minorEastAsia" w:hAnsiTheme="minorEastAsia"/>
          <w:bCs/>
          <w:sz w:val="21"/>
          <w:szCs w:val="21"/>
          <w:lang w:eastAsia="zh-CN"/>
        </w:rPr>
        <w:t>96</w:t>
      </w:r>
      <w:r w:rsidRPr="005F38E1">
        <w:rPr>
          <w:rFonts w:asciiTheme="minorEastAsia" w:eastAsiaTheme="minorEastAsia" w:hAnsiTheme="minorEastAsia"/>
          <w:bCs/>
          <w:sz w:val="21"/>
          <w:szCs w:val="21"/>
          <w:lang w:eastAsia="zh-CN"/>
        </w:rPr>
        <w:br/>
      </w:r>
      <w:r w:rsidRPr="005F38E1">
        <w:rPr>
          <w:rFonts w:asciiTheme="minorEastAsia" w:eastAsiaTheme="minorEastAsia" w:hAnsiTheme="minorEastAsia" w:cs="SimSun" w:hint="eastAsia"/>
          <w:bCs/>
          <w:sz w:val="21"/>
          <w:szCs w:val="21"/>
          <w:lang w:eastAsia="zh-CN"/>
        </w:rPr>
        <w:t>费用表</w:t>
      </w:r>
      <w:r w:rsidRPr="005F38E1">
        <w:rPr>
          <w:rStyle w:val="InsertedText"/>
          <w:rFonts w:asciiTheme="minorEastAsia" w:eastAsiaTheme="minorEastAsia" w:hAnsiTheme="minorEastAsia" w:cs="SimSun" w:hint="eastAsia"/>
          <w:bCs/>
          <w:sz w:val="21"/>
          <w:szCs w:val="21"/>
          <w:lang w:eastAsia="zh-CN"/>
        </w:rPr>
        <w:t>；</w:t>
      </w:r>
      <w:r w:rsidR="00021C78">
        <w:rPr>
          <w:rStyle w:val="InsertedText"/>
          <w:rFonts w:asciiTheme="minorEastAsia" w:eastAsiaTheme="minorEastAsia" w:hAnsiTheme="minorEastAsia" w:cs="SimSun" w:hint="eastAsia"/>
          <w:bCs/>
          <w:sz w:val="21"/>
          <w:szCs w:val="21"/>
          <w:lang w:eastAsia="zh-CN"/>
        </w:rPr>
        <w:t>费用的</w:t>
      </w:r>
      <w:r w:rsidRPr="005F38E1">
        <w:rPr>
          <w:rStyle w:val="InsertedText"/>
          <w:rFonts w:asciiTheme="minorEastAsia" w:eastAsiaTheme="minorEastAsia" w:hAnsiTheme="minorEastAsia" w:cs="SimSun" w:hint="eastAsia"/>
          <w:bCs/>
          <w:sz w:val="21"/>
          <w:szCs w:val="21"/>
          <w:lang w:eastAsia="zh-CN"/>
        </w:rPr>
        <w:t>收取和</w:t>
      </w:r>
      <w:r w:rsidR="006914A5">
        <w:rPr>
          <w:rStyle w:val="InsertedText"/>
          <w:rFonts w:asciiTheme="minorEastAsia" w:eastAsiaTheme="minorEastAsia" w:hAnsiTheme="minorEastAsia" w:cs="SimSun" w:hint="eastAsia"/>
          <w:bCs/>
          <w:sz w:val="21"/>
          <w:szCs w:val="21"/>
          <w:lang w:eastAsia="zh-CN"/>
        </w:rPr>
        <w:t>汇交</w:t>
      </w:r>
      <w:bookmarkEnd w:id="23"/>
    </w:p>
    <w:p w14:paraId="5D29FBC7" w14:textId="7636FB55" w:rsidR="005233E2" w:rsidRPr="005F38E1" w:rsidRDefault="00CA5650" w:rsidP="005F38E1">
      <w:pPr>
        <w:pStyle w:val="RComment"/>
        <w:rPr>
          <w:rStyle w:val="CommentReference"/>
          <w:sz w:val="21"/>
          <w:szCs w:val="21"/>
        </w:rPr>
      </w:pPr>
      <w:r w:rsidRPr="005F38E1">
        <w:rPr>
          <w:rStyle w:val="CommentReference"/>
          <w:sz w:val="21"/>
          <w:szCs w:val="21"/>
        </w:rPr>
        <w:t>[</w:t>
      </w:r>
      <w:r w:rsidR="00F85551">
        <w:rPr>
          <w:rStyle w:val="CommentReference"/>
          <w:rFonts w:hint="eastAsia"/>
          <w:sz w:val="21"/>
          <w:szCs w:val="21"/>
        </w:rPr>
        <w:t>说明</w:t>
      </w:r>
      <w:r w:rsidRPr="005F38E1">
        <w:rPr>
          <w:rStyle w:val="CommentReference"/>
          <w:rFonts w:hint="eastAsia"/>
          <w:sz w:val="21"/>
          <w:szCs w:val="21"/>
        </w:rPr>
        <w:t>：</w:t>
      </w:r>
      <w:r w:rsidR="00550A95" w:rsidRPr="005F38E1">
        <w:rPr>
          <w:rStyle w:val="CommentReference"/>
          <w:rFonts w:hint="eastAsia"/>
          <w:sz w:val="21"/>
          <w:szCs w:val="21"/>
        </w:rPr>
        <w:t>由于</w:t>
      </w:r>
      <w:r w:rsidRPr="005F38E1">
        <w:rPr>
          <w:rStyle w:val="CommentReference"/>
          <w:rFonts w:hint="eastAsia"/>
          <w:sz w:val="21"/>
          <w:szCs w:val="21"/>
        </w:rPr>
        <w:t>建议</w:t>
      </w:r>
      <w:r w:rsidR="00550A95" w:rsidRPr="005F38E1">
        <w:rPr>
          <w:rStyle w:val="CommentReference"/>
          <w:rFonts w:hint="eastAsia"/>
          <w:sz w:val="21"/>
          <w:szCs w:val="21"/>
        </w:rPr>
        <w:t>增加</w:t>
      </w:r>
      <w:r w:rsidRPr="005F38E1">
        <w:rPr>
          <w:rStyle w:val="CommentReference"/>
          <w:rFonts w:hint="eastAsia"/>
          <w:sz w:val="21"/>
          <w:szCs w:val="21"/>
        </w:rPr>
        <w:t>拟议的新细则9</w:t>
      </w:r>
      <w:r w:rsidRPr="005F38E1">
        <w:rPr>
          <w:rStyle w:val="CommentReference"/>
          <w:sz w:val="21"/>
          <w:szCs w:val="21"/>
        </w:rPr>
        <w:t>6.2</w:t>
      </w:r>
      <w:r w:rsidRPr="005F38E1">
        <w:rPr>
          <w:rStyle w:val="CommentReference"/>
          <w:rFonts w:hint="eastAsia"/>
          <w:sz w:val="21"/>
          <w:szCs w:val="21"/>
        </w:rPr>
        <w:t>，</w:t>
      </w:r>
      <w:r w:rsidR="00550A95" w:rsidRPr="005F38E1">
        <w:rPr>
          <w:rStyle w:val="CommentReference"/>
          <w:rFonts w:hint="eastAsia"/>
          <w:sz w:val="21"/>
          <w:szCs w:val="21"/>
        </w:rPr>
        <w:t>因此</w:t>
      </w:r>
      <w:r w:rsidRPr="005F38E1">
        <w:rPr>
          <w:rStyle w:val="CommentReference"/>
          <w:rFonts w:hint="eastAsia"/>
          <w:sz w:val="21"/>
          <w:szCs w:val="21"/>
        </w:rPr>
        <w:t>建议修正细则9</w:t>
      </w:r>
      <w:r w:rsidRPr="005F38E1">
        <w:rPr>
          <w:rStyle w:val="CommentReference"/>
          <w:sz w:val="21"/>
          <w:szCs w:val="21"/>
        </w:rPr>
        <w:t>6</w:t>
      </w:r>
      <w:r w:rsidRPr="005F38E1">
        <w:rPr>
          <w:rStyle w:val="CommentReference"/>
          <w:rFonts w:hint="eastAsia"/>
          <w:sz w:val="21"/>
          <w:szCs w:val="21"/>
        </w:rPr>
        <w:t>的标题</w:t>
      </w:r>
      <w:r w:rsidRPr="005F38E1">
        <w:rPr>
          <w:rStyle w:val="CommentReference"/>
          <w:sz w:val="21"/>
          <w:szCs w:val="21"/>
        </w:rPr>
        <w:t>]</w:t>
      </w:r>
    </w:p>
    <w:p w14:paraId="2EACF954" w14:textId="3FF13467" w:rsidR="005233E2" w:rsidRPr="005F38E1" w:rsidRDefault="005233E2" w:rsidP="00E91034">
      <w:pPr>
        <w:pStyle w:val="LegSubRule"/>
        <w:rPr>
          <w:rFonts w:ascii="KaiTi" w:eastAsia="KaiTi" w:hAnsi="KaiTi"/>
          <w:i w:val="0"/>
          <w:sz w:val="21"/>
          <w:szCs w:val="21"/>
          <w:lang w:eastAsia="zh-CN"/>
        </w:rPr>
      </w:pPr>
      <w:bookmarkStart w:id="24" w:name="_Toc9429141"/>
      <w:proofErr w:type="gramStart"/>
      <w:r w:rsidRPr="005F38E1">
        <w:rPr>
          <w:rFonts w:ascii="KaiTi" w:eastAsia="KaiTi" w:hAnsi="KaiTi"/>
          <w:i w:val="0"/>
          <w:sz w:val="21"/>
          <w:szCs w:val="21"/>
          <w:lang w:eastAsia="zh-CN"/>
        </w:rPr>
        <w:t>96.1</w:t>
      </w:r>
      <w:proofErr w:type="gramEnd"/>
      <w:r w:rsidRPr="005F38E1">
        <w:rPr>
          <w:rFonts w:ascii="Calibri" w:eastAsia="KaiTi" w:hAnsi="Calibri" w:cs="Calibri"/>
          <w:i w:val="0"/>
          <w:sz w:val="21"/>
          <w:szCs w:val="21"/>
          <w:lang w:eastAsia="zh-CN"/>
        </w:rPr>
        <w:t>   </w:t>
      </w:r>
      <w:r w:rsidR="00431F79" w:rsidRPr="005F38E1">
        <w:rPr>
          <w:rFonts w:ascii="KaiTi" w:eastAsia="KaiTi" w:hAnsi="KaiTi"/>
          <w:i w:val="0"/>
          <w:sz w:val="21"/>
          <w:szCs w:val="21"/>
          <w:lang w:eastAsia="zh-CN"/>
        </w:rPr>
        <w:t>[</w:t>
      </w:r>
      <w:r w:rsidR="001618F7" w:rsidRPr="005F38E1">
        <w:rPr>
          <w:rFonts w:ascii="KaiTi" w:eastAsia="KaiTi" w:hAnsi="KaiTi" w:cs="SimSun" w:hint="eastAsia"/>
          <w:i w:val="0"/>
          <w:sz w:val="21"/>
          <w:szCs w:val="21"/>
          <w:lang w:eastAsia="zh-CN"/>
        </w:rPr>
        <w:t>无变化</w:t>
      </w:r>
      <w:r w:rsidR="00431F79" w:rsidRPr="005F38E1">
        <w:rPr>
          <w:rFonts w:ascii="KaiTi" w:eastAsia="KaiTi" w:hAnsi="KaiTi"/>
          <w:i w:val="0"/>
          <w:sz w:val="21"/>
          <w:szCs w:val="21"/>
          <w:lang w:eastAsia="zh-CN"/>
        </w:rPr>
        <w:t>]</w:t>
      </w:r>
      <w:bookmarkEnd w:id="24"/>
      <w:r w:rsidR="00BA60EF" w:rsidRPr="005F38E1">
        <w:rPr>
          <w:rFonts w:ascii="KaiTi" w:eastAsia="KaiTi" w:hAnsi="KaiTi"/>
          <w:i w:val="0"/>
          <w:sz w:val="21"/>
          <w:szCs w:val="21"/>
          <w:lang w:eastAsia="zh-CN"/>
        </w:rPr>
        <w:t xml:space="preserve"> </w:t>
      </w:r>
      <w:r w:rsidR="00AB2363" w:rsidRPr="005F38E1">
        <w:rPr>
          <w:rFonts w:ascii="KaiTi" w:eastAsia="KaiTi" w:hAnsi="KaiTi" w:cs="SimSun" w:hint="eastAsia"/>
          <w:i w:val="0"/>
          <w:sz w:val="21"/>
          <w:szCs w:val="21"/>
          <w:lang w:eastAsia="zh-CN"/>
        </w:rPr>
        <w:t>附于本细则的费用表</w:t>
      </w:r>
    </w:p>
    <w:p w14:paraId="3CE5E4E8" w14:textId="00910794" w:rsidR="005233E2" w:rsidRPr="001843A6" w:rsidRDefault="005233E2" w:rsidP="005233E2">
      <w:pPr>
        <w:pStyle w:val="RPara"/>
        <w:rPr>
          <w:sz w:val="21"/>
          <w:szCs w:val="21"/>
          <w:lang w:eastAsia="zh-CN"/>
        </w:rPr>
      </w:pPr>
      <w:r w:rsidRPr="001843A6">
        <w:rPr>
          <w:sz w:val="21"/>
          <w:szCs w:val="21"/>
          <w:lang w:eastAsia="zh-CN"/>
        </w:rPr>
        <w:tab/>
      </w:r>
      <w:r w:rsidR="00072AE2" w:rsidRPr="001843A6">
        <w:rPr>
          <w:rStyle w:val="FontStyle186"/>
          <w:rFonts w:hAnsi="SimSun" w:hint="eastAsia"/>
          <w:sz w:val="21"/>
          <w:szCs w:val="21"/>
          <w:lang w:val="zh-CN" w:eastAsia="zh-CN"/>
        </w:rPr>
        <w:t>本细则</w:t>
      </w:r>
      <w:r w:rsidR="00072AE2" w:rsidRPr="001843A6">
        <w:rPr>
          <w:rStyle w:val="FontStyle186"/>
          <w:rFonts w:hAnsi="SimSun"/>
          <w:sz w:val="21"/>
          <w:szCs w:val="21"/>
          <w:lang w:eastAsia="zh-CN"/>
        </w:rPr>
        <w:t>15</w:t>
      </w:r>
      <w:r w:rsidR="00072AE2" w:rsidRPr="001843A6">
        <w:rPr>
          <w:rStyle w:val="FontStyle186"/>
          <w:rFonts w:hAnsi="SimSun" w:hint="eastAsia"/>
          <w:sz w:val="21"/>
          <w:szCs w:val="21"/>
          <w:lang w:val="zh-CN" w:eastAsia="zh-CN"/>
        </w:rPr>
        <w:t>、</w:t>
      </w:r>
      <w:r w:rsidR="00072AE2" w:rsidRPr="001843A6">
        <w:rPr>
          <w:rStyle w:val="FontStyle186"/>
          <w:rFonts w:hAnsi="SimSun"/>
          <w:sz w:val="21"/>
          <w:szCs w:val="21"/>
          <w:lang w:eastAsia="zh-CN"/>
        </w:rPr>
        <w:t>45</w:t>
      </w:r>
      <w:r w:rsidR="00072AE2" w:rsidRPr="001843A6">
        <w:rPr>
          <w:rStyle w:val="FontStyle186"/>
          <w:rFonts w:hAnsi="SimSun" w:hint="eastAsia"/>
          <w:sz w:val="21"/>
          <w:szCs w:val="21"/>
          <w:lang w:val="zh-CN" w:eastAsia="zh-CN"/>
        </w:rPr>
        <w:t>之二</w:t>
      </w:r>
      <w:r w:rsidR="00072AE2" w:rsidRPr="001843A6">
        <w:rPr>
          <w:rStyle w:val="FontStyle186"/>
          <w:rFonts w:hAnsi="SimSun"/>
          <w:sz w:val="21"/>
          <w:szCs w:val="21"/>
          <w:lang w:eastAsia="zh-CN"/>
        </w:rPr>
        <w:t>.2</w:t>
      </w:r>
      <w:r w:rsidR="00072AE2" w:rsidRPr="001843A6">
        <w:rPr>
          <w:rStyle w:val="FontStyle186"/>
          <w:rFonts w:hAnsi="SimSun" w:hint="eastAsia"/>
          <w:sz w:val="21"/>
          <w:szCs w:val="21"/>
          <w:lang w:val="zh-CN" w:eastAsia="zh-CN"/>
        </w:rPr>
        <w:t>和</w:t>
      </w:r>
      <w:r w:rsidR="00072AE2" w:rsidRPr="001843A6">
        <w:rPr>
          <w:rStyle w:val="FontStyle186"/>
          <w:rFonts w:hAnsi="SimSun"/>
          <w:sz w:val="21"/>
          <w:szCs w:val="21"/>
          <w:lang w:eastAsia="zh-CN"/>
        </w:rPr>
        <w:t>57</w:t>
      </w:r>
      <w:r w:rsidR="00072AE2" w:rsidRPr="001843A6">
        <w:rPr>
          <w:rStyle w:val="FontStyle186"/>
          <w:rFonts w:hAnsi="SimSun" w:hint="eastAsia"/>
          <w:sz w:val="21"/>
          <w:szCs w:val="21"/>
          <w:lang w:val="zh-CN" w:eastAsia="zh-CN"/>
        </w:rPr>
        <w:t>所述的费用数额应以瑞士货币表示</w:t>
      </w:r>
      <w:r w:rsidR="00072AE2" w:rsidRPr="001843A6">
        <w:rPr>
          <w:rStyle w:val="FontStyle186"/>
          <w:rFonts w:hAnsi="SimSun" w:hint="eastAsia"/>
          <w:sz w:val="21"/>
          <w:szCs w:val="21"/>
          <w:lang w:eastAsia="zh-CN"/>
        </w:rPr>
        <w:t>，</w:t>
      </w:r>
      <w:r w:rsidR="00072AE2" w:rsidRPr="001843A6">
        <w:rPr>
          <w:rStyle w:val="FontStyle186"/>
          <w:rFonts w:hAnsi="SimSun" w:hint="eastAsia"/>
          <w:sz w:val="21"/>
          <w:szCs w:val="21"/>
          <w:lang w:val="zh-CN" w:eastAsia="zh-CN"/>
        </w:rPr>
        <w:t>并应在费用表中列出</w:t>
      </w:r>
      <w:r w:rsidR="00072AE2" w:rsidRPr="001843A6">
        <w:rPr>
          <w:rStyle w:val="FontStyle186"/>
          <w:rFonts w:hAnsi="SimSun" w:hint="eastAsia"/>
          <w:sz w:val="21"/>
          <w:szCs w:val="21"/>
          <w:lang w:eastAsia="zh-CN"/>
        </w:rPr>
        <w:t>，</w:t>
      </w:r>
      <w:r w:rsidR="00072AE2" w:rsidRPr="001843A6">
        <w:rPr>
          <w:rStyle w:val="FontStyle186"/>
          <w:rFonts w:hAnsi="SimSun" w:hint="eastAsia"/>
          <w:sz w:val="21"/>
          <w:szCs w:val="21"/>
          <w:lang w:val="zh-CN" w:eastAsia="zh-CN"/>
        </w:rPr>
        <w:t>费用表附于本细则</w:t>
      </w:r>
      <w:r w:rsidR="00072AE2" w:rsidRPr="001843A6">
        <w:rPr>
          <w:rStyle w:val="FontStyle186"/>
          <w:rFonts w:hAnsi="SimSun" w:hint="eastAsia"/>
          <w:sz w:val="21"/>
          <w:szCs w:val="21"/>
          <w:lang w:eastAsia="zh-CN"/>
        </w:rPr>
        <w:t>，</w:t>
      </w:r>
      <w:r w:rsidR="00072AE2" w:rsidRPr="001843A6">
        <w:rPr>
          <w:rStyle w:val="FontStyle186"/>
          <w:rFonts w:hAnsi="SimSun" w:hint="eastAsia"/>
          <w:sz w:val="21"/>
          <w:szCs w:val="21"/>
          <w:lang w:val="zh-CN" w:eastAsia="zh-CN"/>
        </w:rPr>
        <w:t>并且是本细则不可分的一部分。</w:t>
      </w:r>
    </w:p>
    <w:p w14:paraId="10671EC8" w14:textId="024EA40E" w:rsidR="005233E2" w:rsidRPr="005F38E1" w:rsidRDefault="005233E2" w:rsidP="005F38E1">
      <w:pPr>
        <w:pStyle w:val="LegSubRule"/>
        <w:spacing w:after="120"/>
        <w:rPr>
          <w:rStyle w:val="InsertedText"/>
          <w:rFonts w:ascii="KaiTi" w:eastAsia="KaiTi" w:hAnsi="KaiTi"/>
          <w:i w:val="0"/>
          <w:sz w:val="21"/>
          <w:szCs w:val="21"/>
          <w:lang w:eastAsia="zh-CN"/>
        </w:rPr>
      </w:pPr>
      <w:bookmarkStart w:id="25" w:name="_Toc9429142"/>
      <w:proofErr w:type="gramStart"/>
      <w:r w:rsidRPr="005F38E1">
        <w:rPr>
          <w:rStyle w:val="InsertedText"/>
          <w:rFonts w:ascii="KaiTi" w:eastAsia="KaiTi" w:hAnsi="KaiTi"/>
          <w:i w:val="0"/>
          <w:sz w:val="21"/>
          <w:szCs w:val="21"/>
          <w:lang w:eastAsia="zh-CN"/>
        </w:rPr>
        <w:t xml:space="preserve">96.2  </w:t>
      </w:r>
      <w:bookmarkEnd w:id="25"/>
      <w:r w:rsidR="00CA7EDC" w:rsidRPr="005F38E1">
        <w:rPr>
          <w:rStyle w:val="InsertedText"/>
          <w:rFonts w:ascii="KaiTi" w:eastAsia="KaiTi" w:hAnsi="KaiTi" w:cs="SimSun" w:hint="eastAsia"/>
          <w:i w:val="0"/>
          <w:sz w:val="21"/>
          <w:szCs w:val="21"/>
          <w:lang w:eastAsia="zh-CN"/>
        </w:rPr>
        <w:t>收到费用的通知</w:t>
      </w:r>
      <w:proofErr w:type="gramEnd"/>
      <w:r w:rsidR="00CA7EDC" w:rsidRPr="005F38E1">
        <w:rPr>
          <w:rStyle w:val="InsertedText"/>
          <w:rFonts w:ascii="KaiTi" w:eastAsia="KaiTi" w:hAnsi="KaiTi" w:cs="SimSun" w:hint="eastAsia"/>
          <w:i w:val="0"/>
          <w:sz w:val="21"/>
          <w:szCs w:val="21"/>
          <w:lang w:eastAsia="zh-CN"/>
        </w:rPr>
        <w:t>；费用</w:t>
      </w:r>
      <w:r w:rsidR="006A5633">
        <w:rPr>
          <w:rStyle w:val="InsertedText"/>
          <w:rFonts w:ascii="KaiTi" w:eastAsia="KaiTi" w:hAnsi="KaiTi" w:cs="SimSun" w:hint="eastAsia"/>
          <w:i w:val="0"/>
          <w:sz w:val="21"/>
          <w:szCs w:val="21"/>
          <w:lang w:eastAsia="zh-CN"/>
        </w:rPr>
        <w:t>的</w:t>
      </w:r>
      <w:r w:rsidR="00010038">
        <w:rPr>
          <w:rStyle w:val="InsertedText"/>
          <w:rFonts w:ascii="KaiTi" w:eastAsia="KaiTi" w:hAnsi="KaiTi" w:cs="SimSun" w:hint="eastAsia"/>
          <w:i w:val="0"/>
          <w:sz w:val="21"/>
          <w:szCs w:val="21"/>
          <w:lang w:eastAsia="zh-CN"/>
        </w:rPr>
        <w:t>汇交</w:t>
      </w:r>
    </w:p>
    <w:p w14:paraId="5F148CCF" w14:textId="283BF69B" w:rsidR="005233E2" w:rsidRPr="005F38E1" w:rsidRDefault="005233E2" w:rsidP="005F38E1">
      <w:pPr>
        <w:pStyle w:val="RPara"/>
        <w:keepNext/>
        <w:keepLines/>
        <w:spacing w:after="240"/>
        <w:rPr>
          <w:rStyle w:val="InsertedText"/>
          <w:rFonts w:asciiTheme="minorEastAsia" w:eastAsiaTheme="minorEastAsia" w:hAnsiTheme="minorEastAsia"/>
          <w:sz w:val="21"/>
          <w:szCs w:val="21"/>
          <w:lang w:eastAsia="zh-CN"/>
        </w:rPr>
      </w:pPr>
      <w:r w:rsidRPr="001843A6">
        <w:rPr>
          <w:sz w:val="21"/>
          <w:szCs w:val="21"/>
          <w:lang w:eastAsia="zh-CN"/>
        </w:rPr>
        <w:tab/>
      </w:r>
      <w:r w:rsidRPr="005F38E1">
        <w:rPr>
          <w:rStyle w:val="InsertedText"/>
          <w:rFonts w:asciiTheme="minorEastAsia" w:eastAsiaTheme="minorEastAsia" w:hAnsiTheme="minorEastAsia"/>
          <w:sz w:val="21"/>
          <w:szCs w:val="21"/>
          <w:lang w:eastAsia="zh-CN"/>
        </w:rPr>
        <w:t>(a)</w:t>
      </w:r>
      <w:r w:rsidRPr="005F38E1">
        <w:rPr>
          <w:rStyle w:val="InsertedText"/>
          <w:rFonts w:eastAsiaTheme="minorEastAsia"/>
          <w:sz w:val="21"/>
          <w:szCs w:val="21"/>
          <w:lang w:eastAsia="zh-CN"/>
        </w:rPr>
        <w:t>  </w:t>
      </w:r>
      <w:r w:rsidR="00CA7EDC" w:rsidRPr="005F38E1">
        <w:rPr>
          <w:rStyle w:val="InsertedText"/>
          <w:rFonts w:asciiTheme="minorEastAsia" w:eastAsiaTheme="minorEastAsia" w:hAnsiTheme="minorEastAsia" w:cs="SimSun" w:hint="eastAsia"/>
          <w:sz w:val="21"/>
          <w:szCs w:val="21"/>
          <w:lang w:eastAsia="zh-CN"/>
        </w:rPr>
        <w:t>为本条</w:t>
      </w:r>
      <w:r w:rsidR="002329AB">
        <w:rPr>
          <w:rStyle w:val="InsertedText"/>
          <w:rFonts w:asciiTheme="minorEastAsia" w:eastAsiaTheme="minorEastAsia" w:hAnsiTheme="minorEastAsia" w:cs="SimSun" w:hint="eastAsia"/>
          <w:sz w:val="21"/>
          <w:szCs w:val="21"/>
          <w:lang w:eastAsia="zh-CN"/>
        </w:rPr>
        <w:t>细则之</w:t>
      </w:r>
      <w:r w:rsidR="00CA7EDC" w:rsidRPr="005F38E1">
        <w:rPr>
          <w:rStyle w:val="InsertedText"/>
          <w:rFonts w:asciiTheme="minorEastAsia" w:eastAsiaTheme="minorEastAsia" w:hAnsiTheme="minorEastAsia" w:cs="SimSun" w:hint="eastAsia"/>
          <w:sz w:val="21"/>
          <w:szCs w:val="21"/>
          <w:lang w:eastAsia="zh-CN"/>
        </w:rPr>
        <w:t>目的，“主管局”</w:t>
      </w:r>
      <w:r w:rsidR="00072AE2" w:rsidRPr="005F38E1">
        <w:rPr>
          <w:rStyle w:val="InsertedText"/>
          <w:rFonts w:asciiTheme="minorEastAsia" w:eastAsiaTheme="minorEastAsia" w:hAnsiTheme="minorEastAsia" w:cs="SimSun" w:hint="eastAsia"/>
          <w:sz w:val="21"/>
          <w:szCs w:val="21"/>
          <w:lang w:eastAsia="zh-CN"/>
        </w:rPr>
        <w:t>应当</w:t>
      </w:r>
      <w:r w:rsidR="00CA7EDC" w:rsidRPr="005F38E1">
        <w:rPr>
          <w:rStyle w:val="InsertedText"/>
          <w:rFonts w:asciiTheme="minorEastAsia" w:eastAsiaTheme="minorEastAsia" w:hAnsiTheme="minorEastAsia" w:cs="SimSun" w:hint="eastAsia"/>
          <w:sz w:val="21"/>
          <w:szCs w:val="21"/>
          <w:lang w:eastAsia="zh-CN"/>
        </w:rPr>
        <w:t>指受理局（包括作为受理局的国际局）、国际检索单位、指定补充</w:t>
      </w:r>
      <w:r w:rsidR="0030374D">
        <w:rPr>
          <w:rStyle w:val="InsertedText"/>
          <w:rFonts w:asciiTheme="minorEastAsia" w:eastAsiaTheme="minorEastAsia" w:hAnsiTheme="minorEastAsia" w:cs="SimSun" w:hint="eastAsia"/>
          <w:sz w:val="21"/>
          <w:szCs w:val="21"/>
          <w:lang w:eastAsia="zh-CN"/>
        </w:rPr>
        <w:t>国际</w:t>
      </w:r>
      <w:r w:rsidR="00CA7EDC" w:rsidRPr="005F38E1">
        <w:rPr>
          <w:rStyle w:val="InsertedText"/>
          <w:rFonts w:asciiTheme="minorEastAsia" w:eastAsiaTheme="minorEastAsia" w:hAnsiTheme="minorEastAsia" w:cs="SimSun" w:hint="eastAsia"/>
          <w:sz w:val="21"/>
          <w:szCs w:val="21"/>
          <w:lang w:eastAsia="zh-CN"/>
        </w:rPr>
        <w:t>检索单位、国际初步审查单位或国际局。</w:t>
      </w:r>
    </w:p>
    <w:p w14:paraId="326ADD35" w14:textId="4D086C17" w:rsidR="005233E2" w:rsidRPr="005F38E1" w:rsidRDefault="005233E2" w:rsidP="005F38E1">
      <w:pPr>
        <w:pStyle w:val="RPara"/>
        <w:spacing w:after="240"/>
        <w:rPr>
          <w:rStyle w:val="InsertedText"/>
          <w:rFonts w:asciiTheme="minorEastAsia" w:eastAsiaTheme="minorEastAsia" w:hAnsiTheme="minorEastAsia"/>
          <w:sz w:val="21"/>
          <w:szCs w:val="21"/>
          <w:lang w:eastAsia="zh-CN"/>
        </w:rPr>
      </w:pPr>
      <w:r w:rsidRPr="005F38E1">
        <w:rPr>
          <w:rFonts w:asciiTheme="minorEastAsia" w:eastAsiaTheme="minorEastAsia" w:hAnsiTheme="minorEastAsia"/>
          <w:sz w:val="21"/>
          <w:szCs w:val="21"/>
          <w:lang w:eastAsia="zh-CN"/>
        </w:rPr>
        <w:tab/>
      </w:r>
      <w:r w:rsidRPr="005F38E1">
        <w:rPr>
          <w:rStyle w:val="InsertedText"/>
          <w:rFonts w:asciiTheme="minorEastAsia" w:eastAsiaTheme="minorEastAsia" w:hAnsiTheme="minorEastAsia"/>
          <w:sz w:val="21"/>
          <w:szCs w:val="21"/>
          <w:lang w:eastAsia="zh-CN"/>
        </w:rPr>
        <w:t>(b)</w:t>
      </w:r>
      <w:r w:rsidRPr="005F38E1">
        <w:rPr>
          <w:rStyle w:val="InsertedText"/>
          <w:rFonts w:eastAsiaTheme="minorEastAsia"/>
          <w:sz w:val="21"/>
          <w:szCs w:val="21"/>
          <w:lang w:eastAsia="zh-CN"/>
        </w:rPr>
        <w:t> </w:t>
      </w:r>
      <w:r w:rsidR="004A49A4" w:rsidRPr="005F38E1">
        <w:rPr>
          <w:rStyle w:val="InsertedText"/>
          <w:rFonts w:asciiTheme="minorEastAsia" w:eastAsiaTheme="minorEastAsia" w:hAnsiTheme="minorEastAsia" w:cs="SimSun" w:hint="eastAsia"/>
          <w:sz w:val="21"/>
          <w:szCs w:val="21"/>
          <w:lang w:eastAsia="zh-CN"/>
        </w:rPr>
        <w:t>如果根据本细则或行政规程</w:t>
      </w:r>
      <w:r w:rsidR="00551803">
        <w:rPr>
          <w:rStyle w:val="InsertedText"/>
          <w:rFonts w:asciiTheme="minorEastAsia" w:eastAsiaTheme="minorEastAsia" w:hAnsiTheme="minorEastAsia" w:cs="SimSun" w:hint="eastAsia"/>
          <w:sz w:val="21"/>
          <w:szCs w:val="21"/>
          <w:lang w:eastAsia="zh-CN"/>
        </w:rPr>
        <w:t>的规定</w:t>
      </w:r>
      <w:r w:rsidR="00546C8C" w:rsidRPr="005F38E1">
        <w:rPr>
          <w:rStyle w:val="InsertedText"/>
          <w:rFonts w:asciiTheme="minorEastAsia" w:eastAsiaTheme="minorEastAsia" w:hAnsiTheme="minorEastAsia" w:cs="SimSun" w:hint="eastAsia"/>
          <w:sz w:val="21"/>
          <w:szCs w:val="21"/>
          <w:lang w:eastAsia="zh-CN"/>
        </w:rPr>
        <w:t>，</w:t>
      </w:r>
      <w:r w:rsidR="002F7FFC">
        <w:rPr>
          <w:rStyle w:val="InsertedText"/>
          <w:rFonts w:asciiTheme="minorEastAsia" w:eastAsiaTheme="minorEastAsia" w:hAnsiTheme="minorEastAsia" w:cs="SimSun" w:hint="eastAsia"/>
          <w:sz w:val="21"/>
          <w:szCs w:val="21"/>
          <w:lang w:eastAsia="zh-CN"/>
        </w:rPr>
        <w:t>一项</w:t>
      </w:r>
      <w:r w:rsidR="00551803">
        <w:rPr>
          <w:rStyle w:val="InsertedText"/>
          <w:rFonts w:asciiTheme="minorEastAsia" w:eastAsiaTheme="minorEastAsia" w:hAnsiTheme="minorEastAsia" w:cs="SimSun" w:hint="eastAsia"/>
          <w:sz w:val="21"/>
          <w:szCs w:val="21"/>
          <w:lang w:eastAsia="zh-CN"/>
        </w:rPr>
        <w:t>费用</w:t>
      </w:r>
      <w:r w:rsidR="00D366A1">
        <w:rPr>
          <w:rStyle w:val="InsertedText"/>
          <w:rFonts w:asciiTheme="minorEastAsia" w:eastAsiaTheme="minorEastAsia" w:hAnsiTheme="minorEastAsia" w:cs="SimSun" w:hint="eastAsia"/>
          <w:sz w:val="21"/>
          <w:szCs w:val="21"/>
          <w:lang w:eastAsia="zh-CN"/>
        </w:rPr>
        <w:t>由</w:t>
      </w:r>
      <w:r w:rsidR="00546C8C" w:rsidRPr="005F38E1">
        <w:rPr>
          <w:rStyle w:val="InsertedText"/>
          <w:rFonts w:asciiTheme="minorEastAsia" w:eastAsiaTheme="minorEastAsia" w:hAnsiTheme="minorEastAsia" w:cs="SimSun" w:hint="eastAsia"/>
          <w:sz w:val="21"/>
          <w:szCs w:val="21"/>
          <w:lang w:eastAsia="zh-CN"/>
        </w:rPr>
        <w:t>一个主管局（“收取局”）为另一个主管局（“受益局”）代收，收取局</w:t>
      </w:r>
      <w:r w:rsidR="00072AE2" w:rsidRPr="005F38E1">
        <w:rPr>
          <w:rStyle w:val="InsertedText"/>
          <w:rFonts w:asciiTheme="minorEastAsia" w:eastAsiaTheme="minorEastAsia" w:hAnsiTheme="minorEastAsia" w:cs="SimSun" w:hint="eastAsia"/>
          <w:sz w:val="21"/>
          <w:szCs w:val="21"/>
          <w:lang w:eastAsia="zh-CN"/>
        </w:rPr>
        <w:t>应当</w:t>
      </w:r>
      <w:r w:rsidR="00546C8C" w:rsidRPr="005F38E1">
        <w:rPr>
          <w:rStyle w:val="InsertedText"/>
          <w:rFonts w:asciiTheme="minorEastAsia" w:eastAsiaTheme="minorEastAsia" w:hAnsiTheme="minorEastAsia" w:cs="SimSun" w:hint="eastAsia"/>
          <w:sz w:val="21"/>
          <w:szCs w:val="21"/>
          <w:lang w:eastAsia="zh-CN"/>
        </w:rPr>
        <w:t>根据行政规程</w:t>
      </w:r>
      <w:r w:rsidR="00795655">
        <w:rPr>
          <w:rStyle w:val="InsertedText"/>
          <w:rFonts w:asciiTheme="minorEastAsia" w:eastAsiaTheme="minorEastAsia" w:hAnsiTheme="minorEastAsia" w:cs="SimSun" w:hint="eastAsia"/>
          <w:sz w:val="21"/>
          <w:szCs w:val="21"/>
          <w:lang w:eastAsia="zh-CN"/>
        </w:rPr>
        <w:t>的规定</w:t>
      </w:r>
      <w:r w:rsidR="00546C8C" w:rsidRPr="005F38E1">
        <w:rPr>
          <w:rStyle w:val="InsertedText"/>
          <w:rFonts w:asciiTheme="minorEastAsia" w:eastAsiaTheme="minorEastAsia" w:hAnsiTheme="minorEastAsia" w:cs="SimSun" w:hint="eastAsia"/>
          <w:sz w:val="21"/>
          <w:szCs w:val="21"/>
          <w:lang w:eastAsia="zh-CN"/>
        </w:rPr>
        <w:t>迅速通知受益局已收到</w:t>
      </w:r>
      <w:r w:rsidR="00795655">
        <w:rPr>
          <w:rStyle w:val="InsertedText"/>
          <w:rFonts w:asciiTheme="minorEastAsia" w:eastAsiaTheme="minorEastAsia" w:hAnsiTheme="minorEastAsia" w:cs="SimSun" w:hint="eastAsia"/>
          <w:sz w:val="21"/>
          <w:szCs w:val="21"/>
          <w:lang w:eastAsia="zh-CN"/>
        </w:rPr>
        <w:t>每</w:t>
      </w:r>
      <w:r w:rsidR="00072AE2" w:rsidRPr="005F38E1">
        <w:rPr>
          <w:rStyle w:val="InsertedText"/>
          <w:rFonts w:asciiTheme="minorEastAsia" w:eastAsiaTheme="minorEastAsia" w:hAnsiTheme="minorEastAsia" w:cs="SimSun" w:hint="eastAsia"/>
          <w:sz w:val="21"/>
          <w:szCs w:val="21"/>
          <w:lang w:eastAsia="zh-CN"/>
        </w:rPr>
        <w:t>项</w:t>
      </w:r>
      <w:r w:rsidR="008F6FDB">
        <w:rPr>
          <w:rStyle w:val="InsertedText"/>
          <w:rFonts w:asciiTheme="minorEastAsia" w:eastAsiaTheme="minorEastAsia" w:hAnsiTheme="minorEastAsia" w:cs="SimSun" w:hint="eastAsia"/>
          <w:sz w:val="21"/>
          <w:szCs w:val="21"/>
          <w:lang w:eastAsia="zh-CN"/>
        </w:rPr>
        <w:t>此种</w:t>
      </w:r>
      <w:r w:rsidR="00546C8C" w:rsidRPr="005F38E1">
        <w:rPr>
          <w:rStyle w:val="InsertedText"/>
          <w:rFonts w:asciiTheme="minorEastAsia" w:eastAsiaTheme="minorEastAsia" w:hAnsiTheme="minorEastAsia" w:cs="SimSun" w:hint="eastAsia"/>
          <w:sz w:val="21"/>
          <w:szCs w:val="21"/>
          <w:lang w:eastAsia="zh-CN"/>
        </w:rPr>
        <w:t>费用。受益局收到通知后</w:t>
      </w:r>
      <w:r w:rsidR="0061479C">
        <w:rPr>
          <w:rStyle w:val="InsertedText"/>
          <w:rFonts w:asciiTheme="minorEastAsia" w:eastAsiaTheme="minorEastAsia" w:hAnsiTheme="minorEastAsia" w:cs="SimSun" w:hint="eastAsia"/>
          <w:sz w:val="21"/>
          <w:szCs w:val="21"/>
          <w:lang w:eastAsia="zh-CN"/>
        </w:rPr>
        <w:t>，</w:t>
      </w:r>
      <w:r w:rsidR="00546C8C" w:rsidRPr="005F38E1">
        <w:rPr>
          <w:rStyle w:val="InsertedText"/>
          <w:rFonts w:asciiTheme="minorEastAsia" w:eastAsiaTheme="minorEastAsia" w:hAnsiTheme="minorEastAsia" w:cs="SimSun" w:hint="eastAsia"/>
          <w:sz w:val="21"/>
          <w:szCs w:val="21"/>
          <w:lang w:eastAsia="zh-CN"/>
        </w:rPr>
        <w:t>应如同它</w:t>
      </w:r>
      <w:r w:rsidR="006A5633">
        <w:rPr>
          <w:rStyle w:val="InsertedText"/>
          <w:rFonts w:asciiTheme="minorEastAsia" w:eastAsiaTheme="minorEastAsia" w:hAnsiTheme="minorEastAsia" w:cs="SimSun" w:hint="eastAsia"/>
          <w:sz w:val="21"/>
          <w:szCs w:val="21"/>
          <w:lang w:eastAsia="zh-CN"/>
        </w:rPr>
        <w:t>于</w:t>
      </w:r>
      <w:r w:rsidR="00546C8C" w:rsidRPr="005F38E1">
        <w:rPr>
          <w:rStyle w:val="InsertedText"/>
          <w:rFonts w:asciiTheme="minorEastAsia" w:eastAsiaTheme="minorEastAsia" w:hAnsiTheme="minorEastAsia" w:cs="SimSun" w:hint="eastAsia"/>
          <w:sz w:val="21"/>
          <w:szCs w:val="21"/>
          <w:lang w:eastAsia="zh-CN"/>
        </w:rPr>
        <w:t>收取局收到该费用</w:t>
      </w:r>
      <w:r w:rsidR="00FD3AEB">
        <w:rPr>
          <w:rStyle w:val="InsertedText"/>
          <w:rFonts w:asciiTheme="minorEastAsia" w:eastAsiaTheme="minorEastAsia" w:hAnsiTheme="minorEastAsia" w:cs="SimSun" w:hint="eastAsia"/>
          <w:sz w:val="21"/>
          <w:szCs w:val="21"/>
          <w:lang w:eastAsia="zh-CN"/>
        </w:rPr>
        <w:t>之日</w:t>
      </w:r>
      <w:r w:rsidR="0061479C">
        <w:rPr>
          <w:rStyle w:val="InsertedText"/>
          <w:rFonts w:asciiTheme="minorEastAsia" w:eastAsiaTheme="minorEastAsia" w:hAnsiTheme="minorEastAsia" w:cs="SimSun" w:hint="eastAsia"/>
          <w:sz w:val="21"/>
          <w:szCs w:val="21"/>
          <w:lang w:eastAsia="zh-CN"/>
        </w:rPr>
        <w:t>已</w:t>
      </w:r>
      <w:r w:rsidR="00546C8C" w:rsidRPr="005F38E1">
        <w:rPr>
          <w:rStyle w:val="InsertedText"/>
          <w:rFonts w:asciiTheme="minorEastAsia" w:eastAsiaTheme="minorEastAsia" w:hAnsiTheme="minorEastAsia" w:cs="SimSun" w:hint="eastAsia"/>
          <w:sz w:val="21"/>
          <w:szCs w:val="21"/>
          <w:lang w:eastAsia="zh-CN"/>
        </w:rPr>
        <w:t>收到</w:t>
      </w:r>
      <w:r w:rsidR="0061479C">
        <w:rPr>
          <w:rStyle w:val="InsertedText"/>
          <w:rFonts w:asciiTheme="minorEastAsia" w:eastAsiaTheme="minorEastAsia" w:hAnsiTheme="minorEastAsia" w:cs="SimSun" w:hint="eastAsia"/>
          <w:sz w:val="21"/>
          <w:szCs w:val="21"/>
          <w:lang w:eastAsia="zh-CN"/>
        </w:rPr>
        <w:t>该</w:t>
      </w:r>
      <w:r w:rsidR="00546C8C" w:rsidRPr="005F38E1">
        <w:rPr>
          <w:rStyle w:val="InsertedText"/>
          <w:rFonts w:asciiTheme="minorEastAsia" w:eastAsiaTheme="minorEastAsia" w:hAnsiTheme="minorEastAsia" w:cs="SimSun" w:hint="eastAsia"/>
          <w:sz w:val="21"/>
          <w:szCs w:val="21"/>
          <w:lang w:eastAsia="zh-CN"/>
        </w:rPr>
        <w:t>费用一样进行处理。</w:t>
      </w:r>
    </w:p>
    <w:p w14:paraId="48B50555" w14:textId="08280A4A" w:rsidR="005233E2" w:rsidRPr="001843A6" w:rsidRDefault="009A16FF" w:rsidP="005F38E1">
      <w:pPr>
        <w:pStyle w:val="RComment"/>
        <w:rPr>
          <w:rStyle w:val="CommentReference"/>
          <w:sz w:val="21"/>
          <w:szCs w:val="21"/>
        </w:rPr>
      </w:pPr>
      <w:r w:rsidRPr="001843A6">
        <w:rPr>
          <w:rStyle w:val="CommentReference"/>
          <w:sz w:val="21"/>
          <w:szCs w:val="21"/>
        </w:rPr>
        <w:t>[</w:t>
      </w:r>
      <w:r w:rsidR="00F85551">
        <w:rPr>
          <w:rStyle w:val="CommentReference"/>
          <w:rFonts w:hint="eastAsia"/>
          <w:sz w:val="21"/>
          <w:szCs w:val="21"/>
        </w:rPr>
        <w:t>说明</w:t>
      </w:r>
      <w:r w:rsidRPr="001843A6">
        <w:rPr>
          <w:rStyle w:val="CommentReference"/>
          <w:rFonts w:hint="eastAsia"/>
          <w:sz w:val="21"/>
          <w:szCs w:val="21"/>
        </w:rPr>
        <w:t>1：</w:t>
      </w:r>
      <w:proofErr w:type="gramStart"/>
      <w:r w:rsidRPr="001843A6">
        <w:rPr>
          <w:rStyle w:val="CommentReference"/>
          <w:rFonts w:hint="eastAsia"/>
          <w:sz w:val="21"/>
          <w:szCs w:val="21"/>
        </w:rPr>
        <w:t>建议增加新细则</w:t>
      </w:r>
      <w:r w:rsidRPr="001843A6">
        <w:rPr>
          <w:rStyle w:val="CommentReference"/>
          <w:sz w:val="21"/>
          <w:szCs w:val="21"/>
        </w:rPr>
        <w:t>96.2(</w:t>
      </w:r>
      <w:proofErr w:type="gramEnd"/>
      <w:r w:rsidRPr="001843A6">
        <w:rPr>
          <w:rStyle w:val="CommentReference"/>
          <w:sz w:val="21"/>
          <w:szCs w:val="21"/>
        </w:rPr>
        <w:t>a)</w:t>
      </w:r>
      <w:r w:rsidRPr="001843A6">
        <w:rPr>
          <w:rStyle w:val="CommentReference"/>
          <w:rFonts w:hint="eastAsia"/>
          <w:sz w:val="21"/>
          <w:szCs w:val="21"/>
        </w:rPr>
        <w:t>和</w:t>
      </w:r>
      <w:r w:rsidRPr="001843A6">
        <w:rPr>
          <w:rStyle w:val="CommentReference"/>
          <w:sz w:val="21"/>
          <w:szCs w:val="21"/>
        </w:rPr>
        <w:t>(b)</w:t>
      </w:r>
      <w:r w:rsidRPr="001843A6">
        <w:rPr>
          <w:rStyle w:val="CommentReference"/>
          <w:rFonts w:hint="eastAsia"/>
          <w:sz w:val="21"/>
          <w:szCs w:val="21"/>
        </w:rPr>
        <w:t>以澄清如果一个主管局为另一个主管局代收费用（如受理局为国际检索单位代收检索费），“受益局”不应等待</w:t>
      </w:r>
      <w:r w:rsidR="00256634">
        <w:rPr>
          <w:rStyle w:val="CommentReference"/>
          <w:rFonts w:hint="eastAsia"/>
          <w:sz w:val="21"/>
          <w:szCs w:val="21"/>
        </w:rPr>
        <w:t>汇交</w:t>
      </w:r>
      <w:r w:rsidRPr="001843A6">
        <w:rPr>
          <w:rStyle w:val="CommentReference"/>
          <w:rFonts w:hint="eastAsia"/>
          <w:sz w:val="21"/>
          <w:szCs w:val="21"/>
        </w:rPr>
        <w:t>费用实际发生，而应在收到收取局已收到费用的通知后就开始处理申请（在上述例子中：在收到受理局已收到检索费的通知后就开始进行国际检索，条件是</w:t>
      </w:r>
      <w:r w:rsidR="00E621C9" w:rsidRPr="001843A6">
        <w:rPr>
          <w:rStyle w:val="CommentReference"/>
          <w:rFonts w:hint="eastAsia"/>
          <w:sz w:val="21"/>
          <w:szCs w:val="21"/>
        </w:rPr>
        <w:t>如</w:t>
      </w:r>
      <w:r w:rsidRPr="001843A6">
        <w:rPr>
          <w:rStyle w:val="CommentReference"/>
          <w:rFonts w:hint="eastAsia"/>
          <w:sz w:val="21"/>
          <w:szCs w:val="21"/>
        </w:rPr>
        <w:t>传送检索本等其他要求已满足）。</w:t>
      </w:r>
      <w:r w:rsidRPr="001843A6">
        <w:rPr>
          <w:rStyle w:val="CommentReference"/>
          <w:sz w:val="21"/>
          <w:szCs w:val="21"/>
        </w:rPr>
        <w:t>]</w:t>
      </w:r>
    </w:p>
    <w:p w14:paraId="639A67DE" w14:textId="31E1E79A" w:rsidR="005233E2" w:rsidRPr="001843A6" w:rsidRDefault="009A16FF" w:rsidP="005F38E1">
      <w:pPr>
        <w:pStyle w:val="RComment"/>
      </w:pPr>
      <w:r w:rsidRPr="001843A6">
        <w:t>[</w:t>
      </w:r>
      <w:r w:rsidR="00F85551">
        <w:rPr>
          <w:rFonts w:hint="eastAsia"/>
        </w:rPr>
        <w:t>说明</w:t>
      </w:r>
      <w:r w:rsidRPr="001843A6">
        <w:rPr>
          <w:rFonts w:hint="eastAsia"/>
        </w:rPr>
        <w:t>2：本条</w:t>
      </w:r>
      <w:r w:rsidR="00256634">
        <w:rPr>
          <w:rFonts w:hint="eastAsia"/>
        </w:rPr>
        <w:t>细则</w:t>
      </w:r>
      <w:r w:rsidRPr="001843A6">
        <w:rPr>
          <w:rFonts w:hint="eastAsia"/>
        </w:rPr>
        <w:t>不适用于主管局为自己收取的费用，无论它是否在行使相同的职能。任何涉及主管局需要“向自己”</w:t>
      </w:r>
      <w:r w:rsidR="00DD1ED4">
        <w:rPr>
          <w:rFonts w:hint="eastAsia"/>
        </w:rPr>
        <w:t>汇交</w:t>
      </w:r>
      <w:r w:rsidRPr="001843A6">
        <w:rPr>
          <w:rFonts w:hint="eastAsia"/>
        </w:rPr>
        <w:t>费用的情形，如由于受理局收取的检索费需要转至同一主管局单独的国际检索单位账户，都完全由主管局作出当地安排。</w:t>
      </w:r>
      <w:r w:rsidRPr="001843A6">
        <w:t>]</w:t>
      </w:r>
    </w:p>
    <w:p w14:paraId="0CA967E1" w14:textId="0CBE153B" w:rsidR="00210D70" w:rsidRPr="001843A6" w:rsidRDefault="009A16FF" w:rsidP="005F38E1">
      <w:pPr>
        <w:pStyle w:val="RComment"/>
      </w:pPr>
      <w:r w:rsidRPr="001843A6">
        <w:t>[</w:t>
      </w:r>
      <w:r w:rsidR="00F85551">
        <w:rPr>
          <w:rFonts w:hint="eastAsia"/>
        </w:rPr>
        <w:t>说明</w:t>
      </w:r>
      <w:r w:rsidRPr="001843A6">
        <w:rPr>
          <w:rFonts w:hint="eastAsia"/>
        </w:rPr>
        <w:t>3：在</w:t>
      </w:r>
      <w:r w:rsidR="00727A29" w:rsidRPr="001843A6">
        <w:rPr>
          <w:rFonts w:hint="eastAsia"/>
        </w:rPr>
        <w:t>实践中，</w:t>
      </w:r>
      <w:r w:rsidR="002208D2" w:rsidRPr="001843A6">
        <w:rPr>
          <w:rFonts w:hint="eastAsia"/>
        </w:rPr>
        <w:t>任何为作出这一通知而建立的新制度还应</w:t>
      </w:r>
      <w:r w:rsidR="00256634">
        <w:rPr>
          <w:rFonts w:hint="eastAsia"/>
        </w:rPr>
        <w:t>将</w:t>
      </w:r>
      <w:r w:rsidR="002208D2" w:rsidRPr="001843A6">
        <w:rPr>
          <w:rFonts w:hint="eastAsia"/>
        </w:rPr>
        <w:t>主管局为其自己的利益收到的费用</w:t>
      </w:r>
      <w:r w:rsidR="00256634" w:rsidRPr="001843A6">
        <w:rPr>
          <w:rFonts w:hint="eastAsia"/>
        </w:rPr>
        <w:t>（至少是检索费和潜在的其他费用，如传送费、滞纳金、异议费和检索和审查附加费）通知国际局</w:t>
      </w:r>
      <w:r w:rsidR="002208D2" w:rsidRPr="001843A6">
        <w:rPr>
          <w:rFonts w:hint="eastAsia"/>
        </w:rPr>
        <w:t>。国际局可能把这一条</w:t>
      </w:r>
      <w:r w:rsidR="00123FA9" w:rsidRPr="001843A6">
        <w:rPr>
          <w:rFonts w:hint="eastAsia"/>
        </w:rPr>
        <w:t>作为实施细则或行政规程</w:t>
      </w:r>
      <w:r w:rsidR="0029348D" w:rsidRPr="001843A6">
        <w:rPr>
          <w:rFonts w:hint="eastAsia"/>
        </w:rPr>
        <w:t>未来的</w:t>
      </w:r>
      <w:r w:rsidR="00123FA9" w:rsidRPr="001843A6">
        <w:rPr>
          <w:rFonts w:hint="eastAsia"/>
        </w:rPr>
        <w:t>要求提出</w:t>
      </w:r>
      <w:r w:rsidR="0029348D" w:rsidRPr="001843A6">
        <w:rPr>
          <w:rFonts w:hint="eastAsia"/>
        </w:rPr>
        <w:t>相关</w:t>
      </w:r>
      <w:r w:rsidR="00123FA9" w:rsidRPr="001843A6">
        <w:rPr>
          <w:rFonts w:hint="eastAsia"/>
        </w:rPr>
        <w:t>建议，</w:t>
      </w:r>
      <w:r w:rsidR="00E621C9" w:rsidRPr="001843A6">
        <w:rPr>
          <w:rFonts w:hint="eastAsia"/>
        </w:rPr>
        <w:t>条件是</w:t>
      </w:r>
      <w:r w:rsidR="00123FA9" w:rsidRPr="001843A6">
        <w:rPr>
          <w:rFonts w:hint="eastAsia"/>
        </w:rPr>
        <w:t>主管局能够在满足该条的同时不产生过高费用。</w:t>
      </w:r>
      <w:r w:rsidRPr="001843A6">
        <w:t>]</w:t>
      </w:r>
    </w:p>
    <w:p w14:paraId="358F8F42" w14:textId="2C1827BD" w:rsidR="005233E2" w:rsidRPr="001843A6" w:rsidRDefault="005233E2" w:rsidP="005F38E1">
      <w:pPr>
        <w:pStyle w:val="RPara"/>
        <w:rPr>
          <w:rStyle w:val="InsertedText"/>
          <w:sz w:val="21"/>
          <w:szCs w:val="21"/>
          <w:lang w:eastAsia="zh-CN"/>
        </w:rPr>
      </w:pPr>
      <w:r w:rsidRPr="001843A6">
        <w:rPr>
          <w:sz w:val="21"/>
          <w:szCs w:val="21"/>
          <w:lang w:eastAsia="zh-CN"/>
        </w:rPr>
        <w:tab/>
      </w:r>
      <w:r w:rsidRPr="005F38E1">
        <w:rPr>
          <w:rStyle w:val="InsertedText"/>
          <w:rFonts w:asciiTheme="minorEastAsia" w:eastAsiaTheme="minorEastAsia" w:hAnsiTheme="minorEastAsia"/>
          <w:sz w:val="21"/>
          <w:szCs w:val="21"/>
          <w:lang w:eastAsia="zh-CN"/>
        </w:rPr>
        <w:t>(c)</w:t>
      </w:r>
      <w:r w:rsidRPr="001843A6">
        <w:rPr>
          <w:rStyle w:val="InsertedText"/>
          <w:sz w:val="21"/>
          <w:szCs w:val="21"/>
          <w:lang w:eastAsia="zh-CN"/>
        </w:rPr>
        <w:t>  </w:t>
      </w:r>
      <w:r w:rsidR="00703AEE" w:rsidRPr="001843A6">
        <w:rPr>
          <w:rStyle w:val="InsertedText"/>
          <w:rFonts w:ascii="SimSun" w:eastAsia="SimSun" w:hAnsi="SimSun" w:cs="SimSun" w:hint="eastAsia"/>
          <w:sz w:val="21"/>
          <w:szCs w:val="21"/>
          <w:lang w:eastAsia="zh-CN"/>
        </w:rPr>
        <w:t>收取局应</w:t>
      </w:r>
      <w:r w:rsidR="008C1BD1" w:rsidRPr="001843A6">
        <w:rPr>
          <w:rStyle w:val="InsertedText"/>
          <w:rFonts w:ascii="SimSun" w:eastAsia="SimSun" w:hAnsi="SimSun" w:cs="SimSun" w:hint="eastAsia"/>
          <w:sz w:val="21"/>
          <w:szCs w:val="21"/>
          <w:lang w:eastAsia="zh-CN"/>
        </w:rPr>
        <w:t>当</w:t>
      </w:r>
      <w:r w:rsidR="00703AEE" w:rsidRPr="001843A6">
        <w:rPr>
          <w:rStyle w:val="InsertedText"/>
          <w:rFonts w:ascii="SimSun" w:eastAsia="SimSun" w:hAnsi="SimSun" w:cs="SimSun" w:hint="eastAsia"/>
          <w:sz w:val="21"/>
          <w:szCs w:val="21"/>
          <w:lang w:eastAsia="zh-CN"/>
        </w:rPr>
        <w:t>根据行政规程</w:t>
      </w:r>
      <w:r w:rsidR="00F25CA4">
        <w:rPr>
          <w:rStyle w:val="InsertedText"/>
          <w:rFonts w:ascii="SimSun" w:eastAsia="SimSun" w:hAnsi="SimSun" w:cs="SimSun" w:hint="eastAsia"/>
          <w:sz w:val="21"/>
          <w:szCs w:val="21"/>
          <w:lang w:eastAsia="zh-CN"/>
        </w:rPr>
        <w:t>的规定</w:t>
      </w:r>
      <w:r w:rsidR="00256634">
        <w:rPr>
          <w:rStyle w:val="InsertedText"/>
          <w:rFonts w:ascii="SimSun" w:eastAsia="SimSun" w:hAnsi="SimSun" w:cs="SimSun" w:hint="eastAsia"/>
          <w:sz w:val="21"/>
          <w:szCs w:val="21"/>
          <w:lang w:eastAsia="zh-CN"/>
        </w:rPr>
        <w:t>向受益局</w:t>
      </w:r>
      <w:r w:rsidR="00DD1ED4">
        <w:rPr>
          <w:rStyle w:val="InsertedText"/>
          <w:rFonts w:ascii="SimSun" w:eastAsia="SimSun" w:hAnsi="SimSun" w:cs="SimSun" w:hint="eastAsia"/>
          <w:sz w:val="21"/>
          <w:szCs w:val="21"/>
          <w:lang w:eastAsia="zh-CN"/>
        </w:rPr>
        <w:t>汇交</w:t>
      </w:r>
      <w:r w:rsidR="00F25CA4">
        <w:rPr>
          <w:rStyle w:val="InsertedText"/>
          <w:rFonts w:ascii="SimSun" w:eastAsia="SimSun" w:hAnsi="SimSun" w:cs="SimSun" w:hint="eastAsia"/>
          <w:sz w:val="21"/>
          <w:szCs w:val="21"/>
          <w:lang w:eastAsia="zh-CN"/>
        </w:rPr>
        <w:t>任何</w:t>
      </w:r>
      <w:r w:rsidR="00256634">
        <w:rPr>
          <w:rStyle w:val="InsertedText"/>
          <w:rFonts w:ascii="SimSun" w:eastAsia="SimSun" w:hAnsi="SimSun" w:cs="SimSun" w:hint="eastAsia"/>
          <w:sz w:val="21"/>
          <w:szCs w:val="21"/>
          <w:lang w:eastAsia="zh-CN"/>
        </w:rPr>
        <w:t>代</w:t>
      </w:r>
      <w:r w:rsidR="00902C19" w:rsidRPr="001843A6">
        <w:rPr>
          <w:rStyle w:val="InsertedText"/>
          <w:rFonts w:ascii="SimSun" w:eastAsia="SimSun" w:hAnsi="SimSun" w:cs="SimSun" w:hint="eastAsia"/>
          <w:sz w:val="21"/>
          <w:szCs w:val="21"/>
          <w:lang w:eastAsia="zh-CN"/>
        </w:rPr>
        <w:t>受益局</w:t>
      </w:r>
      <w:r w:rsidR="00256634">
        <w:rPr>
          <w:rStyle w:val="InsertedText"/>
          <w:rFonts w:ascii="SimSun" w:eastAsia="SimSun" w:hAnsi="SimSun" w:cs="SimSun" w:hint="eastAsia"/>
          <w:sz w:val="21"/>
          <w:szCs w:val="21"/>
          <w:lang w:eastAsia="zh-CN"/>
        </w:rPr>
        <w:t>收取</w:t>
      </w:r>
      <w:r w:rsidR="00902C19" w:rsidRPr="001843A6">
        <w:rPr>
          <w:rStyle w:val="InsertedText"/>
          <w:rFonts w:ascii="SimSun" w:eastAsia="SimSun" w:hAnsi="SimSun" w:cs="SimSun" w:hint="eastAsia"/>
          <w:sz w:val="21"/>
          <w:szCs w:val="21"/>
          <w:lang w:eastAsia="zh-CN"/>
        </w:rPr>
        <w:t>的费用。</w:t>
      </w:r>
    </w:p>
    <w:p w14:paraId="07A73532" w14:textId="7DAB6450" w:rsidR="00EE4259" w:rsidRPr="004D755B" w:rsidRDefault="00AB21F0" w:rsidP="005233E2">
      <w:pPr>
        <w:pStyle w:val="Endofdocument-Annex"/>
        <w:rPr>
          <w:rFonts w:ascii="楷体" w:eastAsia="楷体" w:hAnsi="楷体"/>
          <w:sz w:val="21"/>
          <w:szCs w:val="21"/>
        </w:rPr>
        <w:sectPr w:rsidR="00EE4259" w:rsidRPr="004D755B" w:rsidSect="0065126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4D755B">
        <w:rPr>
          <w:rFonts w:ascii="楷体" w:eastAsia="楷体" w:hAnsi="楷体"/>
          <w:sz w:val="21"/>
          <w:szCs w:val="21"/>
        </w:rPr>
        <w:t>[</w:t>
      </w:r>
      <w:r w:rsidR="00902C19" w:rsidRPr="004D755B">
        <w:rPr>
          <w:rFonts w:ascii="楷体" w:eastAsia="楷体" w:hAnsi="楷体" w:hint="eastAsia"/>
          <w:sz w:val="21"/>
          <w:szCs w:val="21"/>
        </w:rPr>
        <w:t>后接附件二</w:t>
      </w:r>
      <w:r w:rsidRPr="004D755B">
        <w:rPr>
          <w:rFonts w:ascii="楷体" w:eastAsia="楷体" w:hAnsi="楷体"/>
          <w:sz w:val="21"/>
          <w:szCs w:val="21"/>
        </w:rPr>
        <w:t>]</w:t>
      </w:r>
    </w:p>
    <w:p w14:paraId="2EF99B49" w14:textId="77777777" w:rsidR="00EE4259" w:rsidRDefault="00EE4259" w:rsidP="00EE4259">
      <w:pPr>
        <w:jc w:val="center"/>
      </w:pPr>
    </w:p>
    <w:p w14:paraId="38C710D1" w14:textId="77777777" w:rsidR="00EE4259" w:rsidRDefault="00EE4259" w:rsidP="00EE4259">
      <w:pPr>
        <w:jc w:val="center"/>
      </w:pPr>
    </w:p>
    <w:p w14:paraId="4C0A56CE" w14:textId="77777777" w:rsidR="005233E2" w:rsidRDefault="005233E2" w:rsidP="005233E2">
      <w:pPr>
        <w:jc w:val="center"/>
      </w:pPr>
      <w:bookmarkStart w:id="26" w:name="AxII"/>
      <w:r w:rsidRPr="00E63141">
        <w:t xml:space="preserve">PROPOSED </w:t>
      </w:r>
      <w:r>
        <w:t>MODIFICATIONS TO THE ADMINISTRATIVE INSTRUCTIONS</w:t>
      </w:r>
    </w:p>
    <w:p w14:paraId="43B0EBE3" w14:textId="77777777" w:rsidR="005233E2" w:rsidRDefault="005233E2" w:rsidP="005233E2">
      <w:pPr>
        <w:jc w:val="center"/>
      </w:pPr>
    </w:p>
    <w:p w14:paraId="75562F24" w14:textId="77777777" w:rsidR="005233E2" w:rsidRDefault="005233E2" w:rsidP="005233E2">
      <w:pPr>
        <w:jc w:val="center"/>
      </w:pPr>
    </w:p>
    <w:p w14:paraId="065B6374" w14:textId="77777777" w:rsidR="005233E2" w:rsidRDefault="005233E2" w:rsidP="005233E2">
      <w:pPr>
        <w:jc w:val="center"/>
      </w:pPr>
      <w:r w:rsidRPr="00E63141">
        <w:t>TABLE OF CONTENTS</w:t>
      </w:r>
    </w:p>
    <w:p w14:paraId="7B0317DA" w14:textId="77777777" w:rsidR="005233E2" w:rsidRDefault="005233E2" w:rsidP="005233E2"/>
    <w:p w14:paraId="0AB5425F" w14:textId="512A0562" w:rsidR="005214E7" w:rsidRDefault="00DD3C57">
      <w:pPr>
        <w:pStyle w:val="TOC1"/>
        <w:tabs>
          <w:tab w:val="right" w:leader="dot" w:pos="9016"/>
        </w:tabs>
        <w:rPr>
          <w:rFonts w:asciiTheme="minorHAnsi" w:eastAsiaTheme="minorEastAsia" w:hAnsiTheme="minorHAnsi" w:cstheme="minorBidi"/>
          <w:noProof/>
          <w:szCs w:val="22"/>
          <w:lang w:eastAsia="en-US"/>
        </w:rPr>
      </w:pPr>
      <w:r>
        <w:fldChar w:fldCharType="begin"/>
      </w:r>
      <w:r>
        <w:instrText xml:space="preserve"> TOC \b "AxII" \h \z \t "</w:instrText>
      </w:r>
      <w:r w:rsidRPr="00DD3C57">
        <w:instrText>RNo.(Main)</w:instrText>
      </w:r>
      <w:r>
        <w:instrText>,1</w:instrText>
      </w:r>
      <w:r w:rsidR="005175D7">
        <w:instrText>,Annex Heading,1</w:instrText>
      </w:r>
      <w:r>
        <w:instrText xml:space="preserve">,Heading 1,2,Heading 2,3,Heading 3,4,Leg SubRule #,1" </w:instrText>
      </w:r>
      <w:r>
        <w:fldChar w:fldCharType="separate"/>
      </w:r>
      <w:hyperlink w:anchor="_Toc9429143" w:history="1">
        <w:r w:rsidR="005214E7" w:rsidRPr="00806E97">
          <w:rPr>
            <w:rStyle w:val="Hyperlink"/>
            <w:noProof/>
          </w:rPr>
          <w:t xml:space="preserve">Section 114   Transfer of Fees </w:t>
        </w:r>
        <w:r w:rsidR="005214E7" w:rsidRPr="00806E97">
          <w:rPr>
            <w:rStyle w:val="Hyperlink"/>
            <w:strike/>
            <w:noProof/>
          </w:rPr>
          <w:t>[Deleted]</w:t>
        </w:r>
        <w:r w:rsidR="005214E7">
          <w:rPr>
            <w:noProof/>
            <w:webHidden/>
          </w:rPr>
          <w:tab/>
        </w:r>
        <w:r w:rsidR="005214E7">
          <w:rPr>
            <w:noProof/>
            <w:webHidden/>
          </w:rPr>
          <w:fldChar w:fldCharType="begin"/>
        </w:r>
        <w:r w:rsidR="005214E7">
          <w:rPr>
            <w:noProof/>
            <w:webHidden/>
          </w:rPr>
          <w:instrText xml:space="preserve"> PAGEREF _Toc9429143 \h </w:instrText>
        </w:r>
        <w:r w:rsidR="005214E7">
          <w:rPr>
            <w:noProof/>
            <w:webHidden/>
          </w:rPr>
        </w:r>
        <w:r w:rsidR="005214E7">
          <w:rPr>
            <w:noProof/>
            <w:webHidden/>
          </w:rPr>
          <w:fldChar w:fldCharType="separate"/>
        </w:r>
        <w:r w:rsidR="00444EFC">
          <w:rPr>
            <w:noProof/>
            <w:webHidden/>
          </w:rPr>
          <w:t>2</w:t>
        </w:r>
        <w:r w:rsidR="005214E7">
          <w:rPr>
            <w:noProof/>
            <w:webHidden/>
          </w:rPr>
          <w:fldChar w:fldCharType="end"/>
        </w:r>
      </w:hyperlink>
    </w:p>
    <w:p w14:paraId="66BFFD51" w14:textId="06BBA05D" w:rsidR="005214E7" w:rsidRDefault="005165B8">
      <w:pPr>
        <w:pStyle w:val="TOC1"/>
        <w:tabs>
          <w:tab w:val="right" w:leader="dot" w:pos="9016"/>
        </w:tabs>
        <w:rPr>
          <w:rFonts w:asciiTheme="minorHAnsi" w:eastAsiaTheme="minorEastAsia" w:hAnsiTheme="minorHAnsi" w:cstheme="minorBidi"/>
          <w:noProof/>
          <w:szCs w:val="22"/>
          <w:lang w:eastAsia="en-US"/>
        </w:rPr>
      </w:pPr>
      <w:hyperlink w:anchor="_Toc9429144" w:history="1">
        <w:r w:rsidR="005214E7" w:rsidRPr="00806E97">
          <w:rPr>
            <w:rStyle w:val="Hyperlink"/>
            <w:noProof/>
          </w:rPr>
          <w:t>Annex G    Transfer of Fees</w:t>
        </w:r>
        <w:r w:rsidR="005214E7">
          <w:rPr>
            <w:noProof/>
            <w:webHidden/>
          </w:rPr>
          <w:tab/>
        </w:r>
        <w:r w:rsidR="005214E7">
          <w:rPr>
            <w:noProof/>
            <w:webHidden/>
          </w:rPr>
          <w:fldChar w:fldCharType="begin"/>
        </w:r>
        <w:r w:rsidR="005214E7">
          <w:rPr>
            <w:noProof/>
            <w:webHidden/>
          </w:rPr>
          <w:instrText xml:space="preserve"> PAGEREF _Toc9429144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6E65FF37" w14:textId="14DFC49A" w:rsidR="005214E7" w:rsidRDefault="005165B8">
      <w:pPr>
        <w:pStyle w:val="TOC2"/>
        <w:rPr>
          <w:rFonts w:asciiTheme="minorHAnsi" w:eastAsiaTheme="minorEastAsia" w:hAnsiTheme="minorHAnsi" w:cstheme="minorBidi"/>
          <w:noProof/>
          <w:szCs w:val="22"/>
          <w:lang w:eastAsia="en-US"/>
        </w:rPr>
      </w:pPr>
      <w:hyperlink w:anchor="_Toc9429145" w:history="1">
        <w:r w:rsidR="005214E7" w:rsidRPr="00806E97">
          <w:rPr>
            <w:rStyle w:val="Hyperlink"/>
            <w:noProof/>
          </w:rPr>
          <w:t>I.   Introduction</w:t>
        </w:r>
        <w:r w:rsidR="005214E7">
          <w:rPr>
            <w:noProof/>
            <w:webHidden/>
          </w:rPr>
          <w:tab/>
        </w:r>
        <w:r w:rsidR="005214E7">
          <w:rPr>
            <w:noProof/>
            <w:webHidden/>
          </w:rPr>
          <w:fldChar w:fldCharType="begin"/>
        </w:r>
        <w:r w:rsidR="005214E7">
          <w:rPr>
            <w:noProof/>
            <w:webHidden/>
          </w:rPr>
          <w:instrText xml:space="preserve"> PAGEREF _Toc9429145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59FCC54F" w14:textId="1D7AC856" w:rsidR="005214E7" w:rsidRDefault="005165B8">
      <w:pPr>
        <w:pStyle w:val="TOC2"/>
        <w:rPr>
          <w:rFonts w:asciiTheme="minorHAnsi" w:eastAsiaTheme="minorEastAsia" w:hAnsiTheme="minorHAnsi" w:cstheme="minorBidi"/>
          <w:noProof/>
          <w:szCs w:val="22"/>
          <w:lang w:eastAsia="en-US"/>
        </w:rPr>
      </w:pPr>
      <w:hyperlink w:anchor="_Toc9429146" w:history="1">
        <w:r w:rsidR="005214E7" w:rsidRPr="00806E97">
          <w:rPr>
            <w:rStyle w:val="Hyperlink"/>
            <w:noProof/>
          </w:rPr>
          <w:t>II.   Transfer of Fees via the International Bureau</w:t>
        </w:r>
        <w:r w:rsidR="005214E7">
          <w:rPr>
            <w:noProof/>
            <w:webHidden/>
          </w:rPr>
          <w:tab/>
        </w:r>
        <w:r w:rsidR="005214E7">
          <w:rPr>
            <w:noProof/>
            <w:webHidden/>
          </w:rPr>
          <w:fldChar w:fldCharType="begin"/>
        </w:r>
        <w:r w:rsidR="005214E7">
          <w:rPr>
            <w:noProof/>
            <w:webHidden/>
          </w:rPr>
          <w:instrText xml:space="preserve"> PAGEREF _Toc9429146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512A49EE" w14:textId="437362C2" w:rsidR="005214E7" w:rsidRDefault="005165B8">
      <w:pPr>
        <w:pStyle w:val="TOC3"/>
        <w:rPr>
          <w:rFonts w:asciiTheme="minorHAnsi" w:eastAsiaTheme="minorEastAsia" w:hAnsiTheme="minorHAnsi" w:cstheme="minorBidi"/>
          <w:noProof/>
          <w:szCs w:val="22"/>
          <w:lang w:eastAsia="en-US"/>
        </w:rPr>
      </w:pPr>
      <w:hyperlink w:anchor="_Toc9429147" w:history="1">
        <w:r w:rsidR="005214E7" w:rsidRPr="00806E97">
          <w:rPr>
            <w:rStyle w:val="Hyperlink"/>
            <w:noProof/>
          </w:rPr>
          <w:t>II.1   Agreement to Participate in the WIPO Fee Transfer Process</w:t>
        </w:r>
        <w:r w:rsidR="005214E7">
          <w:rPr>
            <w:noProof/>
            <w:webHidden/>
          </w:rPr>
          <w:tab/>
        </w:r>
        <w:r w:rsidR="005214E7">
          <w:rPr>
            <w:noProof/>
            <w:webHidden/>
          </w:rPr>
          <w:fldChar w:fldCharType="begin"/>
        </w:r>
        <w:r w:rsidR="005214E7">
          <w:rPr>
            <w:noProof/>
            <w:webHidden/>
          </w:rPr>
          <w:instrText xml:space="preserve"> PAGEREF _Toc9429147 \h </w:instrText>
        </w:r>
        <w:r w:rsidR="005214E7">
          <w:rPr>
            <w:noProof/>
            <w:webHidden/>
          </w:rPr>
        </w:r>
        <w:r w:rsidR="005214E7">
          <w:rPr>
            <w:noProof/>
            <w:webHidden/>
          </w:rPr>
          <w:fldChar w:fldCharType="separate"/>
        </w:r>
        <w:r w:rsidR="00444EFC">
          <w:rPr>
            <w:noProof/>
            <w:webHidden/>
          </w:rPr>
          <w:t>3</w:t>
        </w:r>
        <w:r w:rsidR="005214E7">
          <w:rPr>
            <w:noProof/>
            <w:webHidden/>
          </w:rPr>
          <w:fldChar w:fldCharType="end"/>
        </w:r>
      </w:hyperlink>
    </w:p>
    <w:p w14:paraId="5E630E52" w14:textId="72AD015B" w:rsidR="005214E7" w:rsidRDefault="005165B8">
      <w:pPr>
        <w:pStyle w:val="TOC3"/>
        <w:rPr>
          <w:rFonts w:asciiTheme="minorHAnsi" w:eastAsiaTheme="minorEastAsia" w:hAnsiTheme="minorHAnsi" w:cstheme="minorBidi"/>
          <w:noProof/>
          <w:szCs w:val="22"/>
          <w:lang w:eastAsia="en-US"/>
        </w:rPr>
      </w:pPr>
      <w:hyperlink w:anchor="_Toc9429148" w:history="1">
        <w:r w:rsidR="005214E7" w:rsidRPr="00806E97">
          <w:rPr>
            <w:rStyle w:val="Hyperlink"/>
            <w:noProof/>
          </w:rPr>
          <w:t>II.2   Transmission of Fee Information by Participating Offices to the International Bureau</w:t>
        </w:r>
        <w:r w:rsidR="005214E7">
          <w:rPr>
            <w:noProof/>
            <w:webHidden/>
          </w:rPr>
          <w:tab/>
        </w:r>
        <w:r w:rsidR="005214E7">
          <w:rPr>
            <w:noProof/>
            <w:webHidden/>
          </w:rPr>
          <w:fldChar w:fldCharType="begin"/>
        </w:r>
        <w:r w:rsidR="005214E7">
          <w:rPr>
            <w:noProof/>
            <w:webHidden/>
          </w:rPr>
          <w:instrText xml:space="preserve"> PAGEREF _Toc9429148 \h </w:instrText>
        </w:r>
        <w:r w:rsidR="005214E7">
          <w:rPr>
            <w:noProof/>
            <w:webHidden/>
          </w:rPr>
        </w:r>
        <w:r w:rsidR="005214E7">
          <w:rPr>
            <w:noProof/>
            <w:webHidden/>
          </w:rPr>
          <w:fldChar w:fldCharType="separate"/>
        </w:r>
        <w:r w:rsidR="00444EFC">
          <w:rPr>
            <w:noProof/>
            <w:webHidden/>
          </w:rPr>
          <w:t>4</w:t>
        </w:r>
        <w:r w:rsidR="005214E7">
          <w:rPr>
            <w:noProof/>
            <w:webHidden/>
          </w:rPr>
          <w:fldChar w:fldCharType="end"/>
        </w:r>
      </w:hyperlink>
    </w:p>
    <w:p w14:paraId="192937FB" w14:textId="6B40D3CF" w:rsidR="005214E7" w:rsidRDefault="005165B8">
      <w:pPr>
        <w:pStyle w:val="TOC3"/>
        <w:rPr>
          <w:rFonts w:asciiTheme="minorHAnsi" w:eastAsiaTheme="minorEastAsia" w:hAnsiTheme="minorHAnsi" w:cstheme="minorBidi"/>
          <w:noProof/>
          <w:szCs w:val="22"/>
          <w:lang w:eastAsia="en-US"/>
        </w:rPr>
      </w:pPr>
      <w:hyperlink w:anchor="_Toc9429149" w:history="1">
        <w:r w:rsidR="005214E7" w:rsidRPr="00806E97">
          <w:rPr>
            <w:rStyle w:val="Hyperlink"/>
            <w:noProof/>
          </w:rPr>
          <w:t>II.3    Transmission of Fee Information by the International Bureau to Participating Offices</w:t>
        </w:r>
        <w:r w:rsidR="005214E7">
          <w:rPr>
            <w:noProof/>
            <w:webHidden/>
          </w:rPr>
          <w:tab/>
        </w:r>
        <w:r w:rsidR="005214E7">
          <w:rPr>
            <w:noProof/>
            <w:webHidden/>
          </w:rPr>
          <w:fldChar w:fldCharType="begin"/>
        </w:r>
        <w:r w:rsidR="005214E7">
          <w:rPr>
            <w:noProof/>
            <w:webHidden/>
          </w:rPr>
          <w:instrText xml:space="preserve"> PAGEREF _Toc9429149 \h </w:instrText>
        </w:r>
        <w:r w:rsidR="005214E7">
          <w:rPr>
            <w:noProof/>
            <w:webHidden/>
          </w:rPr>
        </w:r>
        <w:r w:rsidR="005214E7">
          <w:rPr>
            <w:noProof/>
            <w:webHidden/>
          </w:rPr>
          <w:fldChar w:fldCharType="separate"/>
        </w:r>
        <w:r w:rsidR="00444EFC">
          <w:rPr>
            <w:noProof/>
            <w:webHidden/>
          </w:rPr>
          <w:t>7</w:t>
        </w:r>
        <w:r w:rsidR="005214E7">
          <w:rPr>
            <w:noProof/>
            <w:webHidden/>
          </w:rPr>
          <w:fldChar w:fldCharType="end"/>
        </w:r>
      </w:hyperlink>
    </w:p>
    <w:p w14:paraId="5D556A01" w14:textId="7D79EBB8" w:rsidR="005214E7" w:rsidRDefault="005165B8">
      <w:pPr>
        <w:pStyle w:val="TOC3"/>
        <w:rPr>
          <w:rFonts w:asciiTheme="minorHAnsi" w:eastAsiaTheme="minorEastAsia" w:hAnsiTheme="minorHAnsi" w:cstheme="minorBidi"/>
          <w:noProof/>
          <w:szCs w:val="22"/>
          <w:lang w:eastAsia="en-US"/>
        </w:rPr>
      </w:pPr>
      <w:hyperlink w:anchor="_Toc9429150" w:history="1">
        <w:r w:rsidR="005214E7" w:rsidRPr="00806E97">
          <w:rPr>
            <w:rStyle w:val="Hyperlink"/>
            <w:noProof/>
          </w:rPr>
          <w:t>II.4   Transfer of Fees</w:t>
        </w:r>
        <w:r w:rsidR="005214E7">
          <w:rPr>
            <w:noProof/>
            <w:webHidden/>
          </w:rPr>
          <w:tab/>
        </w:r>
        <w:r w:rsidR="005214E7">
          <w:rPr>
            <w:noProof/>
            <w:webHidden/>
          </w:rPr>
          <w:fldChar w:fldCharType="begin"/>
        </w:r>
        <w:r w:rsidR="005214E7">
          <w:rPr>
            <w:noProof/>
            <w:webHidden/>
          </w:rPr>
          <w:instrText xml:space="preserve"> PAGEREF _Toc9429150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30D08FB1" w14:textId="59EDB2A8" w:rsidR="005214E7" w:rsidRDefault="005165B8">
      <w:pPr>
        <w:pStyle w:val="TOC4"/>
        <w:rPr>
          <w:rFonts w:asciiTheme="minorHAnsi" w:eastAsiaTheme="minorEastAsia" w:hAnsiTheme="minorHAnsi" w:cstheme="minorBidi"/>
          <w:noProof/>
          <w:szCs w:val="22"/>
          <w:lang w:eastAsia="en-US"/>
        </w:rPr>
      </w:pPr>
      <w:hyperlink w:anchor="_Toc9429151" w:history="1">
        <w:r w:rsidR="005214E7" w:rsidRPr="00806E97">
          <w:rPr>
            <w:rStyle w:val="Hyperlink"/>
            <w:noProof/>
          </w:rPr>
          <w:t>II.4.1   Fee Transfers to Beneficiary Offices;  Fee Transfers Subject to Netting</w:t>
        </w:r>
        <w:r w:rsidR="005214E7">
          <w:rPr>
            <w:noProof/>
            <w:webHidden/>
          </w:rPr>
          <w:tab/>
        </w:r>
        <w:r w:rsidR="005214E7">
          <w:rPr>
            <w:noProof/>
            <w:webHidden/>
          </w:rPr>
          <w:fldChar w:fldCharType="begin"/>
        </w:r>
        <w:r w:rsidR="005214E7">
          <w:rPr>
            <w:noProof/>
            <w:webHidden/>
          </w:rPr>
          <w:instrText xml:space="preserve"> PAGEREF _Toc9429151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C253F49" w14:textId="033AC932" w:rsidR="005214E7" w:rsidRDefault="005165B8">
      <w:pPr>
        <w:pStyle w:val="TOC4"/>
        <w:rPr>
          <w:rFonts w:asciiTheme="minorHAnsi" w:eastAsiaTheme="minorEastAsia" w:hAnsiTheme="minorHAnsi" w:cstheme="minorBidi"/>
          <w:noProof/>
          <w:szCs w:val="22"/>
          <w:lang w:eastAsia="en-US"/>
        </w:rPr>
      </w:pPr>
      <w:hyperlink w:anchor="_Toc9429152" w:history="1">
        <w:r w:rsidR="005214E7" w:rsidRPr="00806E97">
          <w:rPr>
            <w:rStyle w:val="Hyperlink"/>
            <w:noProof/>
          </w:rPr>
          <w:t>II.4.2   Fee Transfers Not Subject to Netting</w:t>
        </w:r>
        <w:r w:rsidR="005214E7">
          <w:rPr>
            <w:noProof/>
            <w:webHidden/>
          </w:rPr>
          <w:tab/>
        </w:r>
        <w:r w:rsidR="005214E7">
          <w:rPr>
            <w:noProof/>
            <w:webHidden/>
          </w:rPr>
          <w:fldChar w:fldCharType="begin"/>
        </w:r>
        <w:r w:rsidR="005214E7">
          <w:rPr>
            <w:noProof/>
            <w:webHidden/>
          </w:rPr>
          <w:instrText xml:space="preserve"> PAGEREF _Toc9429152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BF9A005" w14:textId="57CF5D6E" w:rsidR="005214E7" w:rsidRDefault="005165B8">
      <w:pPr>
        <w:pStyle w:val="TOC4"/>
        <w:rPr>
          <w:rFonts w:asciiTheme="minorHAnsi" w:eastAsiaTheme="minorEastAsia" w:hAnsiTheme="minorHAnsi" w:cstheme="minorBidi"/>
          <w:noProof/>
          <w:szCs w:val="22"/>
          <w:lang w:eastAsia="en-US"/>
        </w:rPr>
      </w:pPr>
      <w:hyperlink w:anchor="_Toc9429153" w:history="1">
        <w:r w:rsidR="005214E7" w:rsidRPr="00806E97">
          <w:rPr>
            <w:rStyle w:val="Hyperlink"/>
            <w:noProof/>
          </w:rPr>
          <w:t>II.4.3   Transfer of Fees Not Included in the WIPO Fee Transfer Process</w:t>
        </w:r>
        <w:r w:rsidR="005214E7">
          <w:rPr>
            <w:noProof/>
            <w:webHidden/>
          </w:rPr>
          <w:tab/>
        </w:r>
        <w:r w:rsidR="005214E7">
          <w:rPr>
            <w:noProof/>
            <w:webHidden/>
          </w:rPr>
          <w:fldChar w:fldCharType="begin"/>
        </w:r>
        <w:r w:rsidR="005214E7">
          <w:rPr>
            <w:noProof/>
            <w:webHidden/>
          </w:rPr>
          <w:instrText xml:space="preserve"> PAGEREF _Toc9429153 \h </w:instrText>
        </w:r>
        <w:r w:rsidR="005214E7">
          <w:rPr>
            <w:noProof/>
            <w:webHidden/>
          </w:rPr>
        </w:r>
        <w:r w:rsidR="005214E7">
          <w:rPr>
            <w:noProof/>
            <w:webHidden/>
          </w:rPr>
          <w:fldChar w:fldCharType="separate"/>
        </w:r>
        <w:r w:rsidR="00444EFC">
          <w:rPr>
            <w:noProof/>
            <w:webHidden/>
          </w:rPr>
          <w:t>9</w:t>
        </w:r>
        <w:r w:rsidR="005214E7">
          <w:rPr>
            <w:noProof/>
            <w:webHidden/>
          </w:rPr>
          <w:fldChar w:fldCharType="end"/>
        </w:r>
      </w:hyperlink>
    </w:p>
    <w:p w14:paraId="427CCB1D" w14:textId="403FC4C1" w:rsidR="005214E7" w:rsidRDefault="005165B8">
      <w:pPr>
        <w:pStyle w:val="TOC3"/>
        <w:rPr>
          <w:rFonts w:asciiTheme="minorHAnsi" w:eastAsiaTheme="minorEastAsia" w:hAnsiTheme="minorHAnsi" w:cstheme="minorBidi"/>
          <w:noProof/>
          <w:szCs w:val="22"/>
          <w:lang w:eastAsia="en-US"/>
        </w:rPr>
      </w:pPr>
      <w:hyperlink w:anchor="_Toc9429154" w:history="1">
        <w:r w:rsidR="005214E7" w:rsidRPr="00806E97">
          <w:rPr>
            <w:rStyle w:val="Hyperlink"/>
            <w:noProof/>
          </w:rPr>
          <w:t>II.5   Correction of Errors and Omissions</w:t>
        </w:r>
        <w:r w:rsidR="005214E7">
          <w:rPr>
            <w:noProof/>
            <w:webHidden/>
          </w:rPr>
          <w:tab/>
        </w:r>
        <w:r w:rsidR="005214E7">
          <w:rPr>
            <w:noProof/>
            <w:webHidden/>
          </w:rPr>
          <w:fldChar w:fldCharType="begin"/>
        </w:r>
        <w:r w:rsidR="005214E7">
          <w:rPr>
            <w:noProof/>
            <w:webHidden/>
          </w:rPr>
          <w:instrText xml:space="preserve"> PAGEREF _Toc9429154 \h </w:instrText>
        </w:r>
        <w:r w:rsidR="005214E7">
          <w:rPr>
            <w:noProof/>
            <w:webHidden/>
          </w:rPr>
        </w:r>
        <w:r w:rsidR="005214E7">
          <w:rPr>
            <w:noProof/>
            <w:webHidden/>
          </w:rPr>
          <w:fldChar w:fldCharType="separate"/>
        </w:r>
        <w:r w:rsidR="00444EFC">
          <w:rPr>
            <w:noProof/>
            <w:webHidden/>
          </w:rPr>
          <w:t>10</w:t>
        </w:r>
        <w:r w:rsidR="005214E7">
          <w:rPr>
            <w:noProof/>
            <w:webHidden/>
          </w:rPr>
          <w:fldChar w:fldCharType="end"/>
        </w:r>
      </w:hyperlink>
    </w:p>
    <w:p w14:paraId="4888F592" w14:textId="6F8EA9BB" w:rsidR="005214E7" w:rsidRDefault="005165B8">
      <w:pPr>
        <w:pStyle w:val="TOC2"/>
        <w:rPr>
          <w:rFonts w:asciiTheme="minorHAnsi" w:eastAsiaTheme="minorEastAsia" w:hAnsiTheme="minorHAnsi" w:cstheme="minorBidi"/>
          <w:noProof/>
          <w:szCs w:val="22"/>
          <w:lang w:eastAsia="en-US"/>
        </w:rPr>
      </w:pPr>
      <w:hyperlink w:anchor="_Toc9429155" w:history="1">
        <w:r w:rsidR="005214E7" w:rsidRPr="00806E97">
          <w:rPr>
            <w:rStyle w:val="Hyperlink"/>
            <w:noProof/>
          </w:rPr>
          <w:t>III.   Transfer of Fees by or to Offices Not Participating in the WIPO Fee Transfer Process</w:t>
        </w:r>
        <w:r w:rsidR="005214E7">
          <w:rPr>
            <w:noProof/>
            <w:webHidden/>
          </w:rPr>
          <w:tab/>
        </w:r>
        <w:r w:rsidR="005214E7">
          <w:rPr>
            <w:noProof/>
            <w:webHidden/>
          </w:rPr>
          <w:fldChar w:fldCharType="begin"/>
        </w:r>
        <w:r w:rsidR="005214E7">
          <w:rPr>
            <w:noProof/>
            <w:webHidden/>
          </w:rPr>
          <w:instrText xml:space="preserve"> PAGEREF _Toc9429155 \h </w:instrText>
        </w:r>
        <w:r w:rsidR="005214E7">
          <w:rPr>
            <w:noProof/>
            <w:webHidden/>
          </w:rPr>
        </w:r>
        <w:r w:rsidR="005214E7">
          <w:rPr>
            <w:noProof/>
            <w:webHidden/>
          </w:rPr>
          <w:fldChar w:fldCharType="separate"/>
        </w:r>
        <w:r w:rsidR="00444EFC">
          <w:rPr>
            <w:noProof/>
            <w:webHidden/>
          </w:rPr>
          <w:t>10</w:t>
        </w:r>
        <w:r w:rsidR="005214E7">
          <w:rPr>
            <w:noProof/>
            <w:webHidden/>
          </w:rPr>
          <w:fldChar w:fldCharType="end"/>
        </w:r>
      </w:hyperlink>
    </w:p>
    <w:p w14:paraId="5451EEE9" w14:textId="4B2FFACC" w:rsidR="005233E2" w:rsidRPr="004D77FE" w:rsidRDefault="00DD3C57" w:rsidP="004D77FE">
      <w:r>
        <w:fldChar w:fldCharType="end"/>
      </w:r>
    </w:p>
    <w:p w14:paraId="66473D7B" w14:textId="77777777" w:rsidR="005233E2" w:rsidRDefault="005233E2" w:rsidP="005233E2">
      <w:pPr>
        <w:pStyle w:val="RNoMain"/>
        <w:rPr>
          <w:rStyle w:val="DeletedText"/>
          <w:lang w:val="en-US"/>
        </w:rPr>
      </w:pPr>
      <w:bookmarkStart w:id="27" w:name="_Toc9429143"/>
      <w:r w:rsidRPr="005C4A29">
        <w:rPr>
          <w:lang w:val="en-US"/>
        </w:rPr>
        <w:lastRenderedPageBreak/>
        <w:t xml:space="preserve">Section </w:t>
      </w:r>
      <w:proofErr w:type="gramStart"/>
      <w:r w:rsidRPr="005C4A29">
        <w:rPr>
          <w:lang w:val="en-US"/>
        </w:rPr>
        <w:t xml:space="preserve">114  </w:t>
      </w:r>
      <w:proofErr w:type="gramEnd"/>
      <w:r w:rsidRPr="005C4A29">
        <w:rPr>
          <w:lang w:val="en-US"/>
        </w:rPr>
        <w:br/>
      </w:r>
      <w:r w:rsidRPr="005C4A29">
        <w:rPr>
          <w:rStyle w:val="InsertedText"/>
          <w:lang w:val="en-US"/>
        </w:rPr>
        <w:t>Transfer of Fees</w:t>
      </w:r>
      <w:r>
        <w:rPr>
          <w:rStyle w:val="InsertedText"/>
          <w:lang w:val="en-US"/>
        </w:rPr>
        <w:t xml:space="preserve"> </w:t>
      </w:r>
      <w:r w:rsidRPr="005C4A29">
        <w:rPr>
          <w:rStyle w:val="DeletedText"/>
          <w:lang w:val="en-US"/>
        </w:rPr>
        <w:t>[Deleted]</w:t>
      </w:r>
      <w:bookmarkEnd w:id="27"/>
    </w:p>
    <w:p w14:paraId="560E738B" w14:textId="18B5CA41" w:rsidR="005233E2" w:rsidRDefault="005233E2" w:rsidP="005233E2">
      <w:pPr>
        <w:pStyle w:val="RPara"/>
        <w:rPr>
          <w:rStyle w:val="InsertedText"/>
        </w:rPr>
      </w:pPr>
      <w:r w:rsidRPr="00A028DC">
        <w:tab/>
      </w:r>
      <w:r>
        <w:rPr>
          <w:rStyle w:val="InsertedText"/>
        </w:rPr>
        <w:t>The transfer of fees under Rule </w:t>
      </w:r>
      <w:r w:rsidR="00EF0583">
        <w:rPr>
          <w:rStyle w:val="InsertedText"/>
        </w:rPr>
        <w:t>96.2</w:t>
      </w:r>
      <w:r>
        <w:rPr>
          <w:rStyle w:val="InsertedText"/>
        </w:rPr>
        <w:t xml:space="preserve">(c) </w:t>
      </w:r>
      <w:proofErr w:type="gramStart"/>
      <w:r>
        <w:rPr>
          <w:rStyle w:val="InsertedText"/>
        </w:rPr>
        <w:t>shall be carried out</w:t>
      </w:r>
      <w:proofErr w:type="gramEnd"/>
      <w:r>
        <w:rPr>
          <w:rStyle w:val="InsertedText"/>
        </w:rPr>
        <w:t xml:space="preserve"> in accordance with Annex G.</w:t>
      </w:r>
    </w:p>
    <w:p w14:paraId="03738FDD" w14:textId="77777777" w:rsidR="005233E2" w:rsidRPr="00274EA7" w:rsidRDefault="005233E2" w:rsidP="005F38E1">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See proposed new Annex G to the Administrative Instructions, below</w:t>
      </w:r>
      <w:r w:rsidRPr="00274EA7">
        <w:rPr>
          <w:rStyle w:val="CommentReference"/>
          <w:sz w:val="22"/>
          <w:szCs w:val="20"/>
        </w:rPr>
        <w:t>.]</w:t>
      </w:r>
    </w:p>
    <w:p w14:paraId="0362C823" w14:textId="77777777" w:rsidR="005233E2" w:rsidRPr="0051070B" w:rsidRDefault="005233E2" w:rsidP="005175D7">
      <w:pPr>
        <w:pStyle w:val="AnnexHeading"/>
        <w:rPr>
          <w:rStyle w:val="InsertedText"/>
          <w:color w:val="auto"/>
        </w:rPr>
      </w:pPr>
      <w:bookmarkStart w:id="28" w:name="_Toc9429144"/>
      <w:r w:rsidRPr="0051070B">
        <w:rPr>
          <w:rStyle w:val="InsertedText"/>
          <w:color w:val="auto"/>
        </w:rPr>
        <w:lastRenderedPageBreak/>
        <w:t xml:space="preserve">Annex </w:t>
      </w:r>
      <w:proofErr w:type="gramStart"/>
      <w:r w:rsidRPr="0051070B">
        <w:rPr>
          <w:rStyle w:val="InsertedText"/>
          <w:color w:val="auto"/>
        </w:rPr>
        <w:t>G</w:t>
      </w:r>
      <w:r>
        <w:rPr>
          <w:rStyle w:val="InsertedText"/>
          <w:color w:val="auto"/>
        </w:rPr>
        <w:t xml:space="preserve">  </w:t>
      </w:r>
      <w:proofErr w:type="gramEnd"/>
      <w:r>
        <w:rPr>
          <w:rStyle w:val="InsertedText"/>
          <w:color w:val="auto"/>
        </w:rPr>
        <w:br/>
      </w:r>
      <w:r>
        <w:rPr>
          <w:rStyle w:val="InsertedText"/>
          <w:color w:val="auto"/>
        </w:rPr>
        <w:br/>
      </w:r>
      <w:r w:rsidRPr="0051070B">
        <w:rPr>
          <w:rStyle w:val="InsertedText"/>
          <w:color w:val="auto"/>
        </w:rPr>
        <w:t>Transfer of Fees</w:t>
      </w:r>
      <w:bookmarkEnd w:id="28"/>
    </w:p>
    <w:p w14:paraId="7FA498B0" w14:textId="77777777" w:rsidR="005233E2" w:rsidRPr="00274EA7" w:rsidRDefault="005233E2" w:rsidP="005F38E1">
      <w:pPr>
        <w:pStyle w:val="RComment"/>
        <w:rPr>
          <w:rStyle w:val="CommentReference"/>
          <w:sz w:val="22"/>
          <w:szCs w:val="20"/>
        </w:rPr>
      </w:pPr>
      <w:proofErr w:type="gramStart"/>
      <w:r w:rsidRPr="00274EA7">
        <w:rPr>
          <w:rStyle w:val="CommentReference"/>
          <w:sz w:val="22"/>
          <w:szCs w:val="20"/>
        </w:rPr>
        <w:t>[C</w:t>
      </w:r>
      <w:r>
        <w:rPr>
          <w:rStyle w:val="CommentReference"/>
          <w:sz w:val="22"/>
          <w:szCs w:val="20"/>
        </w:rPr>
        <w:t>OMMENT</w:t>
      </w:r>
      <w:r w:rsidRPr="00274EA7">
        <w:rPr>
          <w:rStyle w:val="CommentReference"/>
          <w:sz w:val="22"/>
          <w:szCs w:val="20"/>
        </w:rPr>
        <w:t xml:space="preserve">:  </w:t>
      </w:r>
      <w:r>
        <w:rPr>
          <w:rStyle w:val="CommentReference"/>
          <w:sz w:val="22"/>
          <w:szCs w:val="20"/>
        </w:rPr>
        <w:t>It is proposed to add a new Annex G to the Administrative Instructions so as to provide detailed instructions with regard to the transfer of PCT fees from collecting Offices to beneficiary Offices, including provisions relating to the timing of transfers and special provisions where an Office agrees with the International Bureau to net fees collected and due, to minimize the number of transactions and associated fees and administrative costs.]</w:t>
      </w:r>
      <w:proofErr w:type="gramEnd"/>
    </w:p>
    <w:p w14:paraId="68829E0F" w14:textId="77777777" w:rsidR="005233E2" w:rsidRDefault="005233E2" w:rsidP="005233E2">
      <w:pPr>
        <w:pStyle w:val="Heading1"/>
        <w:rPr>
          <w:rStyle w:val="InsertedText"/>
          <w:color w:val="auto"/>
          <w:u w:val="none"/>
        </w:rPr>
      </w:pPr>
      <w:bookmarkStart w:id="29" w:name="_Toc9429145"/>
      <w:r>
        <w:rPr>
          <w:rStyle w:val="InsertedText"/>
          <w:color w:val="auto"/>
          <w:u w:val="none"/>
        </w:rPr>
        <w:t>I.   Introduction</w:t>
      </w:r>
      <w:bookmarkEnd w:id="29"/>
    </w:p>
    <w:p w14:paraId="75F684AE" w14:textId="0F4FD1F1" w:rsidR="005233E2" w:rsidRDefault="005233E2" w:rsidP="005233E2">
      <w:pPr>
        <w:pStyle w:val="ONUME"/>
        <w:numPr>
          <w:ilvl w:val="0"/>
          <w:numId w:val="18"/>
        </w:numPr>
      </w:pPr>
      <w:r>
        <w:t xml:space="preserve">Pursuant to PCT Rule </w:t>
      </w:r>
      <w:r w:rsidR="00EF0583">
        <w:t>96.2</w:t>
      </w:r>
      <w:r>
        <w:t xml:space="preserve">(c) and Section 114 of the PCT Administrative Instructions, the transfer of fees collected by one Office for the benefit of another Office </w:t>
      </w:r>
      <w:proofErr w:type="gramStart"/>
      <w:r>
        <w:t>shall be carried out</w:t>
      </w:r>
      <w:proofErr w:type="gramEnd"/>
      <w:r>
        <w:t xml:space="preserve"> in accordance with the provisions set out in this Annex.</w:t>
      </w:r>
    </w:p>
    <w:p w14:paraId="0D4D023F" w14:textId="5A8F1B37" w:rsidR="005233E2" w:rsidRPr="00B062B8" w:rsidRDefault="005233E2" w:rsidP="005233E2">
      <w:pPr>
        <w:pStyle w:val="ONUME"/>
        <w:numPr>
          <w:ilvl w:val="0"/>
          <w:numId w:val="18"/>
        </w:numPr>
      </w:pPr>
      <w:r w:rsidRPr="00B062B8">
        <w:t xml:space="preserve">For the purposes of this Annex, the expression “Office” has the same meaning as defined in </w:t>
      </w:r>
      <w:r>
        <w:t xml:space="preserve">PCT </w:t>
      </w:r>
      <w:r w:rsidRPr="00B062B8">
        <w:t>Rule </w:t>
      </w:r>
      <w:r w:rsidR="00EF0583">
        <w:t>96.2</w:t>
      </w:r>
      <w:r w:rsidRPr="00B062B8">
        <w:t>(a)</w:t>
      </w:r>
      <w:r>
        <w:t>, namely</w:t>
      </w:r>
      <w:r w:rsidRPr="00B062B8">
        <w:t>:  “Office” shall mean the receiving Office (including the International Bureau as receiving Office), the International Searching Authority, an Authority specified for supplementary search</w:t>
      </w:r>
      <w:r>
        <w:t>,</w:t>
      </w:r>
      <w:r w:rsidRPr="00B062B8">
        <w:t xml:space="preserve"> the International Preliminary Examining Authority</w:t>
      </w:r>
      <w:r>
        <w:t xml:space="preserve"> or the International Bureau</w:t>
      </w:r>
      <w:r w:rsidRPr="00B062B8">
        <w:t>.</w:t>
      </w:r>
    </w:p>
    <w:p w14:paraId="5E5BE840" w14:textId="604C1099" w:rsidR="005233E2" w:rsidRDefault="005175D7" w:rsidP="005233E2">
      <w:pPr>
        <w:pStyle w:val="Heading1"/>
        <w:keepNext w:val="0"/>
        <w:rPr>
          <w:rStyle w:val="InsertedText"/>
          <w:color w:val="auto"/>
          <w:u w:val="none"/>
        </w:rPr>
      </w:pPr>
      <w:bookmarkStart w:id="30" w:name="_Toc9429146"/>
      <w:r>
        <w:rPr>
          <w:rStyle w:val="InsertedText"/>
          <w:color w:val="auto"/>
          <w:u w:val="none"/>
        </w:rPr>
        <w:t>I</w:t>
      </w:r>
      <w:r w:rsidR="005233E2">
        <w:rPr>
          <w:rStyle w:val="InsertedText"/>
          <w:color w:val="auto"/>
          <w:u w:val="none"/>
        </w:rPr>
        <w:t>I</w:t>
      </w:r>
      <w:r w:rsidR="005233E2" w:rsidRPr="00FB3667">
        <w:rPr>
          <w:rStyle w:val="InsertedText"/>
          <w:color w:val="auto"/>
          <w:u w:val="none"/>
        </w:rPr>
        <w:t>.   </w:t>
      </w:r>
      <w:r>
        <w:rPr>
          <w:rStyle w:val="InsertedText"/>
          <w:color w:val="auto"/>
          <w:u w:val="none"/>
        </w:rPr>
        <w:t>T</w:t>
      </w:r>
      <w:r w:rsidR="005233E2">
        <w:rPr>
          <w:rStyle w:val="InsertedText"/>
          <w:color w:val="auto"/>
          <w:u w:val="none"/>
        </w:rPr>
        <w:t xml:space="preserve">ransfer of </w:t>
      </w:r>
      <w:r>
        <w:rPr>
          <w:rStyle w:val="InsertedText"/>
          <w:color w:val="auto"/>
          <w:u w:val="none"/>
        </w:rPr>
        <w:t>F</w:t>
      </w:r>
      <w:r w:rsidR="005233E2">
        <w:rPr>
          <w:rStyle w:val="InsertedText"/>
          <w:color w:val="auto"/>
          <w:u w:val="none"/>
        </w:rPr>
        <w:t>ees via the International Bureau</w:t>
      </w:r>
      <w:bookmarkEnd w:id="30"/>
    </w:p>
    <w:p w14:paraId="06E9D664" w14:textId="7A7D9BB6" w:rsidR="005233E2" w:rsidRPr="001223B1" w:rsidRDefault="005233E2" w:rsidP="005233E2">
      <w:pPr>
        <w:pStyle w:val="Heading2"/>
      </w:pPr>
      <w:bookmarkStart w:id="31" w:name="_Toc9429147"/>
      <w:r w:rsidRPr="001223B1">
        <w:t xml:space="preserve">II.1   Agreement to Participate in the WIPO </w:t>
      </w:r>
      <w:r w:rsidR="00FB1E5A">
        <w:t xml:space="preserve">Fee Transfer </w:t>
      </w:r>
      <w:r w:rsidRPr="001223B1">
        <w:t>Process</w:t>
      </w:r>
      <w:bookmarkEnd w:id="31"/>
    </w:p>
    <w:p w14:paraId="53D26676" w14:textId="47BD75DE" w:rsidR="005233E2" w:rsidRDefault="005233E2" w:rsidP="005233E2">
      <w:pPr>
        <w:pStyle w:val="ONUME"/>
        <w:numPr>
          <w:ilvl w:val="0"/>
          <w:numId w:val="18"/>
        </w:numPr>
      </w:pPr>
      <w:bookmarkStart w:id="32" w:name="_Ref7791471"/>
      <w:bookmarkStart w:id="33" w:name="_Ref7597157"/>
      <w:bookmarkStart w:id="34" w:name="_Ref448867"/>
      <w:r>
        <w:t xml:space="preserve">An Office (“participating Office”) </w:t>
      </w:r>
      <w:r w:rsidRPr="00FB3667">
        <w:t>may agree with the International Bureau, by way of an exchange of letters, to</w:t>
      </w:r>
      <w:r>
        <w:t xml:space="preserve"> participate in the WIPO process for exchanging fees via the International Bureau (“</w:t>
      </w:r>
      <w:r w:rsidRPr="009A7091">
        <w:t>WIPO Fee Transfer Process</w:t>
      </w:r>
      <w:r>
        <w:t>”) for PCT purposes by:</w:t>
      </w:r>
      <w:bookmarkEnd w:id="32"/>
    </w:p>
    <w:p w14:paraId="49B1962E" w14:textId="77777777" w:rsidR="005233E2" w:rsidRDefault="005233E2" w:rsidP="005233E2">
      <w:pPr>
        <w:pStyle w:val="ONUME"/>
        <w:numPr>
          <w:ilvl w:val="1"/>
          <w:numId w:val="18"/>
        </w:numPr>
      </w:pPr>
      <w:r>
        <w:t xml:space="preserve">transferring PCT </w:t>
      </w:r>
      <w:r w:rsidRPr="00FB3667">
        <w:t>fee</w:t>
      </w:r>
      <w:r>
        <w:t>s</w:t>
      </w:r>
      <w:r w:rsidRPr="00FB3667">
        <w:t xml:space="preserve"> collected</w:t>
      </w:r>
      <w:r>
        <w:t xml:space="preserve"> by it for the benefit of another participating Office to that other participating Office via the International Bureau in accordance with the provisions set out in this Annex;  and</w:t>
      </w:r>
    </w:p>
    <w:p w14:paraId="3CDB5055" w14:textId="77777777" w:rsidR="005233E2" w:rsidRDefault="005233E2" w:rsidP="005233E2">
      <w:pPr>
        <w:pStyle w:val="ONUME"/>
        <w:numPr>
          <w:ilvl w:val="1"/>
          <w:numId w:val="18"/>
        </w:numPr>
      </w:pPr>
      <w:proofErr w:type="gramStart"/>
      <w:r>
        <w:t>having</w:t>
      </w:r>
      <w:proofErr w:type="gramEnd"/>
      <w:r>
        <w:t xml:space="preserve"> PCT </w:t>
      </w:r>
      <w:r w:rsidRPr="00FB3667">
        <w:t>fee</w:t>
      </w:r>
      <w:r>
        <w:t>s</w:t>
      </w:r>
      <w:r w:rsidRPr="00FB3667">
        <w:t xml:space="preserve"> </w:t>
      </w:r>
      <w:r>
        <w:t>collected by other participating Offices for its benefit transferred to it via the International Bureau in accordance with the provisions set out in this Annex.</w:t>
      </w:r>
    </w:p>
    <w:p w14:paraId="44A59CC1" w14:textId="77777777" w:rsidR="005233E2" w:rsidRDefault="005233E2" w:rsidP="005233E2">
      <w:pPr>
        <w:pStyle w:val="ONUME"/>
      </w:pPr>
      <w:r>
        <w:t>A participating Office may also agree:</w:t>
      </w:r>
    </w:p>
    <w:p w14:paraId="207B63B8" w14:textId="7B058D50" w:rsidR="005233E2" w:rsidRDefault="005233E2" w:rsidP="005233E2">
      <w:pPr>
        <w:pStyle w:val="ONUME"/>
        <w:numPr>
          <w:ilvl w:val="1"/>
          <w:numId w:val="18"/>
        </w:numPr>
      </w:pPr>
      <w:r w:rsidRPr="00EF207C">
        <w:rPr>
          <w:rStyle w:val="InsertedText"/>
          <w:color w:val="auto"/>
          <w:u w:val="none"/>
        </w:rPr>
        <w:t xml:space="preserve">to participate in the WIPO </w:t>
      </w:r>
      <w:r w:rsidR="006708A6">
        <w:rPr>
          <w:rStyle w:val="InsertedText"/>
          <w:color w:val="auto"/>
          <w:u w:val="none"/>
        </w:rPr>
        <w:t xml:space="preserve">Fee Transfer </w:t>
      </w:r>
      <w:r w:rsidRPr="00EF207C">
        <w:rPr>
          <w:rStyle w:val="InsertedText"/>
          <w:color w:val="auto"/>
          <w:u w:val="none"/>
        </w:rPr>
        <w:t xml:space="preserve">Process for the purposes of all PCT fees, or of some PCT fees but not others, or to limit its participation to the transfer of </w:t>
      </w:r>
      <w:r w:rsidRPr="00FB3667">
        <w:t>fee</w:t>
      </w:r>
      <w:r>
        <w:t>s</w:t>
      </w:r>
      <w:r w:rsidRPr="00FB3667">
        <w:t xml:space="preserve"> </w:t>
      </w:r>
      <w:r>
        <w:t>by it under paragraph (a);</w:t>
      </w:r>
    </w:p>
    <w:p w14:paraId="38AD47E3" w14:textId="77777777" w:rsidR="005233E2" w:rsidRPr="002B7322" w:rsidRDefault="005233E2" w:rsidP="005233E2">
      <w:pPr>
        <w:pStyle w:val="ONUME"/>
        <w:numPr>
          <w:ilvl w:val="1"/>
          <w:numId w:val="18"/>
        </w:numPr>
        <w:rPr>
          <w:rStyle w:val="InsertedText"/>
          <w:color w:val="auto"/>
          <w:u w:val="none"/>
        </w:rPr>
      </w:pPr>
      <w:bookmarkStart w:id="35" w:name="_Ref7791475"/>
      <w:proofErr w:type="gramStart"/>
      <w:r>
        <w:t xml:space="preserve">that some or all of </w:t>
      </w:r>
      <w:r w:rsidRPr="002B7322">
        <w:rPr>
          <w:rStyle w:val="InsertedText"/>
          <w:color w:val="auto"/>
          <w:u w:val="none"/>
        </w:rPr>
        <w:t xml:space="preserve">the transfers of fees by it under paragraph (a) </w:t>
      </w:r>
      <w:r>
        <w:t xml:space="preserve">and the transfer of fees to it under paragraph (b) shall be subject to netting in accordance with the provisions set out in this </w:t>
      </w:r>
      <w:r w:rsidRPr="008A02AF">
        <w:t>Annex (“fee transfer</w:t>
      </w:r>
      <w:r>
        <w:t xml:space="preserve"> subject to netting”), in which case it may also agree </w:t>
      </w:r>
      <w:r w:rsidRPr="002B7322">
        <w:rPr>
          <w:rStyle w:val="InsertedText"/>
          <w:color w:val="auto"/>
          <w:u w:val="none"/>
        </w:rPr>
        <w:t>to net different groups of PCT fees as separate netting processes</w:t>
      </w:r>
      <w:r>
        <w:t>.</w:t>
      </w:r>
      <w:proofErr w:type="gramEnd"/>
      <w:r>
        <w:t xml:space="preserve">  </w:t>
      </w:r>
      <w:bookmarkEnd w:id="35"/>
    </w:p>
    <w:p w14:paraId="6AAB9239" w14:textId="77777777" w:rsidR="005233E2" w:rsidRPr="00FB3667" w:rsidRDefault="005233E2" w:rsidP="005233E2">
      <w:pPr>
        <w:pStyle w:val="ONUME"/>
      </w:pPr>
      <w:r w:rsidRPr="00FB3667">
        <w:t>The International Bureau shall publish a notice in the PCT Gazette indicating the Offices and PCT fees concerned.</w:t>
      </w:r>
    </w:p>
    <w:bookmarkEnd w:id="33"/>
    <w:bookmarkEnd w:id="34"/>
    <w:p w14:paraId="53158ED7" w14:textId="19153E6E" w:rsidR="005233E2" w:rsidRPr="0051070B" w:rsidRDefault="005233E2" w:rsidP="005F38E1">
      <w:pPr>
        <w:pStyle w:val="RComment"/>
      </w:pPr>
      <w:r>
        <w:lastRenderedPageBreak/>
        <w:t>[COMMENT:  Although the agreement between a participating Office and the International Bureau is a bilateral one, the scope of an International Searching Authority’s participation will affect the actions necessary for the receiving Offices for which it is competent and vice</w:t>
      </w:r>
      <w:r>
        <w:noBreakHyphen/>
        <w:t>versa.  Consequently, it is essential that the scope of participation is visible to all participating Offices so that they can set up their payment and receipt processes accordingly.</w:t>
      </w:r>
      <w:r w:rsidR="00BC2C90">
        <w:t xml:space="preserve">  The International Bureau would take into account the effect of any changes on the processes with regard to other Offices in agreeing the dates on which any change would take effect.</w:t>
      </w:r>
      <w:r>
        <w:t>]</w:t>
      </w:r>
    </w:p>
    <w:p w14:paraId="7D15AACA" w14:textId="031A4088" w:rsidR="005233E2" w:rsidRDefault="005233E2" w:rsidP="005233E2">
      <w:pPr>
        <w:pStyle w:val="Heading2"/>
        <w:rPr>
          <w:rStyle w:val="InsertedText"/>
          <w:color w:val="auto"/>
          <w:u w:val="none"/>
        </w:rPr>
      </w:pPr>
      <w:bookmarkStart w:id="36" w:name="_Toc9429148"/>
      <w:r>
        <w:rPr>
          <w:rStyle w:val="InsertedText"/>
          <w:color w:val="auto"/>
          <w:u w:val="none"/>
        </w:rPr>
        <w:t>II.2   Transmission of Fee Information by Participating Offices to the International</w:t>
      </w:r>
      <w:r w:rsidR="0043095E">
        <w:rPr>
          <w:rStyle w:val="InsertedText"/>
          <w:color w:val="auto"/>
          <w:u w:val="none"/>
        </w:rPr>
        <w:t> </w:t>
      </w:r>
      <w:r>
        <w:rPr>
          <w:rStyle w:val="InsertedText"/>
          <w:color w:val="auto"/>
          <w:u w:val="none"/>
        </w:rPr>
        <w:t>Bureau</w:t>
      </w:r>
      <w:bookmarkEnd w:id="36"/>
    </w:p>
    <w:p w14:paraId="4345FBAC" w14:textId="3C8F6A14" w:rsidR="005233E2" w:rsidRDefault="005233E2" w:rsidP="005233E2">
      <w:pPr>
        <w:pStyle w:val="ONUME"/>
        <w:keepNext/>
        <w:keepLines/>
        <w:numPr>
          <w:ilvl w:val="0"/>
          <w:numId w:val="5"/>
        </w:numPr>
        <w:rPr>
          <w:rStyle w:val="InsertedText"/>
          <w:color w:val="auto"/>
          <w:u w:val="none"/>
        </w:rPr>
      </w:pPr>
      <w:bookmarkStart w:id="37" w:name="_Ref529864992"/>
      <w:r w:rsidRPr="004469D9">
        <w:rPr>
          <w:rStyle w:val="InsertedText"/>
          <w:color w:val="auto"/>
          <w:u w:val="none"/>
        </w:rPr>
        <w:t>Any participating Office shall es</w:t>
      </w:r>
      <w:r w:rsidR="00CE14EE">
        <w:rPr>
          <w:rStyle w:val="InsertedText"/>
          <w:color w:val="auto"/>
          <w:u w:val="none"/>
        </w:rPr>
        <w:t xml:space="preserve">tablish a list each month, </w:t>
      </w:r>
      <w:r w:rsidR="00CE14EE" w:rsidRPr="005C394E">
        <w:rPr>
          <w:rStyle w:val="InsertedText"/>
          <w:color w:val="auto"/>
          <w:u w:val="none"/>
        </w:rPr>
        <w:t xml:space="preserve">in an agreed standard </w:t>
      </w:r>
      <w:r w:rsidRPr="005C394E">
        <w:rPr>
          <w:rStyle w:val="InsertedText"/>
          <w:color w:val="auto"/>
          <w:u w:val="none"/>
        </w:rPr>
        <w:t>format</w:t>
      </w:r>
      <w:r w:rsidR="00CE14EE" w:rsidRPr="005C394E">
        <w:rPr>
          <w:rStyle w:val="InsertedText"/>
          <w:color w:val="auto"/>
          <w:u w:val="none"/>
        </w:rPr>
        <w:t>,  preferably in XML</w:t>
      </w:r>
      <w:r w:rsidRPr="004469D9">
        <w:rPr>
          <w:rStyle w:val="InsertedText"/>
          <w:color w:val="auto"/>
          <w:u w:val="none"/>
        </w:rPr>
        <w:t>, of the following PCT fee information, as applicable:</w:t>
      </w:r>
      <w:bookmarkEnd w:id="37"/>
    </w:p>
    <w:p w14:paraId="72B2335F" w14:textId="6817319E" w:rsidR="00E00201" w:rsidRPr="004469D9" w:rsidRDefault="00E00201" w:rsidP="005F38E1">
      <w:pPr>
        <w:pStyle w:val="RComment"/>
        <w:rPr>
          <w:rStyle w:val="InsertedText"/>
          <w:color w:val="auto"/>
          <w:u w:val="none"/>
        </w:rPr>
      </w:pPr>
      <w:r>
        <w:rPr>
          <w:rStyle w:val="InsertedText"/>
          <w:color w:val="auto"/>
          <w:u w:val="none"/>
        </w:rPr>
        <w:t>[COMMENT:  The term “</w:t>
      </w:r>
      <w:r w:rsidR="00CE14EE">
        <w:rPr>
          <w:rStyle w:val="InsertedText"/>
          <w:color w:val="auto"/>
          <w:u w:val="none"/>
        </w:rPr>
        <w:t>agreed standard format</w:t>
      </w:r>
      <w:r>
        <w:rPr>
          <w:rStyle w:val="InsertedText"/>
          <w:color w:val="auto"/>
          <w:u w:val="none"/>
        </w:rPr>
        <w:t xml:space="preserve">” </w:t>
      </w:r>
      <w:proofErr w:type="gramStart"/>
      <w:r>
        <w:rPr>
          <w:rStyle w:val="InsertedText"/>
          <w:color w:val="auto"/>
          <w:u w:val="none"/>
        </w:rPr>
        <w:t>is intended</w:t>
      </w:r>
      <w:proofErr w:type="gramEnd"/>
      <w:r>
        <w:rPr>
          <w:rStyle w:val="InsertedText"/>
          <w:color w:val="auto"/>
          <w:u w:val="none"/>
        </w:rPr>
        <w:t xml:space="preserve"> to provide considerable flexibility for interim arrangements.  The aim is eventually to exchange all fee information in a </w:t>
      </w:r>
      <w:r w:rsidR="00CE14EE">
        <w:rPr>
          <w:rStyle w:val="InsertedText"/>
          <w:color w:val="auto"/>
          <w:u w:val="none"/>
        </w:rPr>
        <w:t xml:space="preserve">single, </w:t>
      </w:r>
      <w:r>
        <w:rPr>
          <w:rStyle w:val="InsertedText"/>
          <w:color w:val="auto"/>
          <w:u w:val="none"/>
        </w:rPr>
        <w:t>consistent XML format.  However, where</w:t>
      </w:r>
      <w:r w:rsidR="00527D43">
        <w:rPr>
          <w:rStyle w:val="InsertedText"/>
          <w:color w:val="auto"/>
          <w:u w:val="none"/>
        </w:rPr>
        <w:t xml:space="preserve"> an Office produces an existing data feed</w:t>
      </w:r>
      <w:r w:rsidR="00E22459">
        <w:rPr>
          <w:rStyle w:val="InsertedText"/>
          <w:color w:val="auto"/>
          <w:u w:val="none"/>
        </w:rPr>
        <w:t xml:space="preserve"> </w:t>
      </w:r>
      <w:r w:rsidR="00CE14EE" w:rsidRPr="005C394E">
        <w:rPr>
          <w:rStyle w:val="InsertedText"/>
          <w:color w:val="auto"/>
          <w:u w:val="none"/>
        </w:rPr>
        <w:t>to consistent standards</w:t>
      </w:r>
      <w:r w:rsidR="00CE14EE">
        <w:rPr>
          <w:rStyle w:val="InsertedText"/>
          <w:color w:val="auto"/>
          <w:u w:val="none"/>
        </w:rPr>
        <w:t xml:space="preserve"> </w:t>
      </w:r>
      <w:r w:rsidR="00E22459">
        <w:rPr>
          <w:rStyle w:val="InsertedText"/>
          <w:color w:val="auto"/>
          <w:u w:val="none"/>
        </w:rPr>
        <w:t>to support the transfer of fees from one Office to another</w:t>
      </w:r>
      <w:r w:rsidR="00527D43">
        <w:rPr>
          <w:rStyle w:val="InsertedText"/>
          <w:color w:val="auto"/>
          <w:u w:val="none"/>
        </w:rPr>
        <w:t xml:space="preserve">, the International Bureau will seek to allow its use with minimum changes, including inferring data items that </w:t>
      </w:r>
      <w:proofErr w:type="gramStart"/>
      <w:r w:rsidR="00527D43">
        <w:rPr>
          <w:rStyle w:val="InsertedText"/>
          <w:color w:val="auto"/>
          <w:u w:val="none"/>
        </w:rPr>
        <w:t>have not been explicitly provided</w:t>
      </w:r>
      <w:proofErr w:type="gramEnd"/>
      <w:r w:rsidR="00527D43">
        <w:rPr>
          <w:rStyle w:val="InsertedText"/>
          <w:color w:val="auto"/>
          <w:u w:val="none"/>
        </w:rPr>
        <w:t xml:space="preserve"> if they can readily be inferred from the context of the data transfer</w:t>
      </w:r>
      <w:r>
        <w:rPr>
          <w:rStyle w:val="InsertedText"/>
          <w:color w:val="auto"/>
          <w:u w:val="none"/>
        </w:rPr>
        <w:t>.]</w:t>
      </w:r>
    </w:p>
    <w:p w14:paraId="6ED4CBB9" w14:textId="77777777" w:rsidR="005233E2" w:rsidRPr="004469D9" w:rsidRDefault="005233E2" w:rsidP="005233E2">
      <w:pPr>
        <w:pStyle w:val="ONUME"/>
        <w:numPr>
          <w:ilvl w:val="1"/>
          <w:numId w:val="5"/>
        </w:numPr>
        <w:rPr>
          <w:rStyle w:val="InsertedText"/>
          <w:color w:val="auto"/>
          <w:u w:val="none"/>
        </w:rPr>
      </w:pPr>
      <w:r w:rsidRPr="004469D9">
        <w:rPr>
          <w:rStyle w:val="InsertedText"/>
          <w:color w:val="auto"/>
          <w:u w:val="none"/>
        </w:rPr>
        <w:t>with regard to each international filing fee collected during the preceding month by it in its capacity as a receiving Office under Rule 15.1 for the benefit of the International Bureau:</w:t>
      </w:r>
    </w:p>
    <w:p w14:paraId="74987B07" w14:textId="683C589B" w:rsidR="005233E2"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6E202399" w14:textId="3F2A7729" w:rsidR="00CE14EE" w:rsidRPr="0051070B" w:rsidRDefault="00CE14EE" w:rsidP="005233E2">
      <w:pPr>
        <w:pStyle w:val="ONUME"/>
        <w:numPr>
          <w:ilvl w:val="2"/>
          <w:numId w:val="5"/>
        </w:numPr>
        <w:rPr>
          <w:rStyle w:val="InsertedText"/>
          <w:color w:val="auto"/>
          <w:u w:val="none"/>
        </w:rPr>
      </w:pPr>
      <w:r>
        <w:rPr>
          <w:rStyle w:val="InsertedText"/>
          <w:color w:val="auto"/>
          <w:u w:val="none"/>
        </w:rPr>
        <w:t>the date of receipt of the international application;</w:t>
      </w:r>
    </w:p>
    <w:p w14:paraId="18B4C171"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payment date;</w:t>
      </w:r>
    </w:p>
    <w:p w14:paraId="696DD64D"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bookmarkStart w:id="38" w:name="_Ref534290855"/>
      <w:r w:rsidRPr="00FF1034">
        <w:rPr>
          <w:rStyle w:val="FootnoteReference"/>
        </w:rPr>
        <w:footnoteReference w:id="4"/>
      </w:r>
      <w:bookmarkEnd w:id="38"/>
      <w:r w:rsidRPr="0051070B">
        <w:rPr>
          <w:rStyle w:val="InsertedText"/>
          <w:color w:val="auto"/>
          <w:u w:val="none"/>
        </w:rPr>
        <w:t>;</w:t>
      </w:r>
    </w:p>
    <w:p w14:paraId="35C34867" w14:textId="77777777" w:rsidR="005233E2" w:rsidRDefault="005233E2" w:rsidP="005233E2">
      <w:pPr>
        <w:pStyle w:val="ONUME"/>
        <w:numPr>
          <w:ilvl w:val="2"/>
          <w:numId w:val="5"/>
        </w:numPr>
        <w:rPr>
          <w:rStyle w:val="InsertedText"/>
          <w:color w:val="auto"/>
          <w:u w:val="none"/>
        </w:rPr>
      </w:pPr>
      <w:r>
        <w:rPr>
          <w:rStyle w:val="InsertedText"/>
          <w:color w:val="auto"/>
          <w:u w:val="none"/>
        </w:rPr>
        <w:t>the code of the receiving Office (the Office responsible for collecting the fee);</w:t>
      </w:r>
    </w:p>
    <w:p w14:paraId="1FBD57A2" w14:textId="77777777" w:rsidR="005233E2" w:rsidRDefault="005233E2" w:rsidP="005233E2">
      <w:pPr>
        <w:pStyle w:val="ONUME"/>
        <w:numPr>
          <w:ilvl w:val="2"/>
          <w:numId w:val="5"/>
        </w:numPr>
        <w:rPr>
          <w:rStyle w:val="InsertedText"/>
          <w:color w:val="auto"/>
          <w:u w:val="none"/>
        </w:rPr>
      </w:pPr>
      <w:proofErr w:type="gramStart"/>
      <w:r>
        <w:rPr>
          <w:rStyle w:val="InsertedText"/>
          <w:color w:val="auto"/>
          <w:u w:val="none"/>
        </w:rPr>
        <w:t>the</w:t>
      </w:r>
      <w:proofErr w:type="gramEnd"/>
      <w:r>
        <w:rPr>
          <w:rStyle w:val="InsertedText"/>
          <w:color w:val="auto"/>
          <w:u w:val="none"/>
        </w:rPr>
        <w:t xml:space="preserve"> code “IB” (the Office for whose benefit the fee has been collected).</w:t>
      </w:r>
    </w:p>
    <w:p w14:paraId="3DD7AEE1" w14:textId="77777777" w:rsidR="005233E2" w:rsidRDefault="005233E2" w:rsidP="005F38E1">
      <w:pPr>
        <w:pStyle w:val="RComment"/>
        <w:rPr>
          <w:rStyle w:val="InsertedText"/>
          <w:color w:val="auto"/>
          <w:u w:val="none"/>
        </w:rPr>
      </w:pPr>
      <w:proofErr w:type="gramStart"/>
      <w:r>
        <w:rPr>
          <w:rStyle w:val="InsertedText"/>
          <w:color w:val="auto"/>
          <w:u w:val="none"/>
        </w:rPr>
        <w:t>[COMMENT:  It is desirable to include items (iv) and (v) in the lists, even though they will be the same on every row, in order to establish a consistent approach across different fee types (see item</w:t>
      </w:r>
      <w:r>
        <w:rPr>
          <w:rStyle w:val="InsertedText"/>
          <w:rFonts w:ascii="Calibri" w:hAnsi="Calibri" w:cs="Calibri"/>
          <w:color w:val="auto"/>
          <w:u w:val="none"/>
        </w:rPr>
        <w:t> </w:t>
      </w:r>
      <w:r>
        <w:rPr>
          <w:rStyle w:val="InsertedText"/>
          <w:color w:val="auto"/>
          <w:u w:val="none"/>
        </w:rPr>
        <w:t>(c), below), and to avoid the need to change the data formats in the event that the system is expanded in the future to handle “centralized payments”, where one Office (normally the International Bureau) accepts payments on behalf of another Office.]</w:t>
      </w:r>
      <w:proofErr w:type="gramEnd"/>
    </w:p>
    <w:p w14:paraId="165CBD17"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currency for payment according to Rule 15.2</w:t>
      </w:r>
      <w:r>
        <w:rPr>
          <w:rStyle w:val="InsertedText"/>
          <w:color w:val="auto"/>
          <w:u w:val="none"/>
        </w:rPr>
        <w:t xml:space="preserve">(c) or </w:t>
      </w:r>
      <w:r w:rsidRPr="0051070B">
        <w:rPr>
          <w:rStyle w:val="InsertedText"/>
          <w:color w:val="auto"/>
          <w:u w:val="none"/>
        </w:rPr>
        <w:t>(d);</w:t>
      </w:r>
    </w:p>
    <w:p w14:paraId="7ECEDC8A"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 xml:space="preserve">the amount of each component of the international filing fee;  </w:t>
      </w:r>
    </w:p>
    <w:p w14:paraId="60EF9B62"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lastRenderedPageBreak/>
        <w:t>the total amount of the international filing fee;</w:t>
      </w:r>
    </w:p>
    <w:p w14:paraId="6328E52D" w14:textId="77777777" w:rsidR="005233E2" w:rsidRPr="0051070B" w:rsidRDefault="005233E2" w:rsidP="005233E2">
      <w:pPr>
        <w:pStyle w:val="ONUME"/>
        <w:ind w:left="567"/>
        <w:rPr>
          <w:rStyle w:val="InsertedText"/>
          <w:color w:val="auto"/>
          <w:u w:val="none"/>
        </w:rPr>
      </w:pPr>
      <w:proofErr w:type="gramStart"/>
      <w:r w:rsidRPr="00E70EFE">
        <w:rPr>
          <w:rStyle w:val="InsertedText"/>
          <w:color w:val="auto"/>
          <w:u w:val="none"/>
        </w:rPr>
        <w:t>and</w:t>
      </w:r>
      <w:proofErr w:type="gramEnd"/>
      <w:r w:rsidRPr="00E70EFE">
        <w:rPr>
          <w:rStyle w:val="InsertedText"/>
          <w:color w:val="auto"/>
          <w:u w:val="none"/>
        </w:rPr>
        <w:t xml:space="preserve"> the total amount of international filing fees so collected by it during the preceding month;</w:t>
      </w:r>
    </w:p>
    <w:p w14:paraId="32ECE2BD" w14:textId="77777777" w:rsidR="005233E2" w:rsidRPr="004469D9" w:rsidRDefault="005233E2" w:rsidP="005233E2">
      <w:pPr>
        <w:pStyle w:val="ONUME"/>
        <w:numPr>
          <w:ilvl w:val="1"/>
          <w:numId w:val="5"/>
        </w:numPr>
        <w:rPr>
          <w:rStyle w:val="InsertedText"/>
          <w:color w:val="auto"/>
          <w:u w:val="none"/>
        </w:rPr>
      </w:pPr>
      <w:bookmarkStart w:id="39" w:name="_Ref534374890"/>
      <w:bookmarkStart w:id="40" w:name="_Ref2011836"/>
      <w:r w:rsidRPr="004469D9">
        <w:rPr>
          <w:rStyle w:val="InsertedText"/>
          <w:color w:val="auto"/>
          <w:u w:val="none"/>
        </w:rPr>
        <w:t>with regard to each search fee collected during the previous month by it in its capacity as a receiving Office under Rule 16.1(b) for the benefit of a different participating Office as International Searching Authority:</w:t>
      </w:r>
      <w:bookmarkEnd w:id="39"/>
      <w:bookmarkEnd w:id="40"/>
    </w:p>
    <w:p w14:paraId="44C33C02"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7427B85C" w14:textId="77777777" w:rsidR="00CE14EE" w:rsidRPr="0051070B" w:rsidRDefault="00CE14EE" w:rsidP="00CE14EE">
      <w:pPr>
        <w:pStyle w:val="ONUME"/>
        <w:numPr>
          <w:ilvl w:val="2"/>
          <w:numId w:val="5"/>
        </w:numPr>
        <w:rPr>
          <w:rStyle w:val="InsertedText"/>
          <w:color w:val="auto"/>
          <w:u w:val="none"/>
        </w:rPr>
      </w:pPr>
      <w:r>
        <w:rPr>
          <w:rStyle w:val="InsertedText"/>
          <w:color w:val="auto"/>
          <w:u w:val="none"/>
        </w:rPr>
        <w:t>the date of receipt of the international application;</w:t>
      </w:r>
    </w:p>
    <w:p w14:paraId="10E20048"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payment date;</w:t>
      </w:r>
    </w:p>
    <w:p w14:paraId="49317EAE"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5"/>
      </w:r>
      <w:r w:rsidRPr="0051070B">
        <w:rPr>
          <w:rStyle w:val="InsertedText"/>
          <w:color w:val="auto"/>
          <w:u w:val="none"/>
        </w:rPr>
        <w:t>;</w:t>
      </w:r>
    </w:p>
    <w:p w14:paraId="0AD5BFB7" w14:textId="77777777" w:rsidR="005233E2" w:rsidRDefault="005233E2" w:rsidP="005233E2">
      <w:pPr>
        <w:pStyle w:val="ONUME"/>
        <w:numPr>
          <w:ilvl w:val="2"/>
          <w:numId w:val="5"/>
        </w:numPr>
        <w:rPr>
          <w:rStyle w:val="InsertedText"/>
          <w:color w:val="auto"/>
          <w:u w:val="none"/>
        </w:rPr>
      </w:pPr>
      <w:r>
        <w:rPr>
          <w:rStyle w:val="InsertedText"/>
          <w:color w:val="auto"/>
          <w:u w:val="none"/>
        </w:rPr>
        <w:t>the code of the receiving Office (the Office responsible for collecting the fee);</w:t>
      </w:r>
    </w:p>
    <w:p w14:paraId="4528958A"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of the International Searching Authority (the Office for whose benefit the fee has been collected);</w:t>
      </w:r>
    </w:p>
    <w:p w14:paraId="52B7E3BA" w14:textId="3A47B398" w:rsidR="00324103" w:rsidRPr="00CC7B34" w:rsidRDefault="00324103" w:rsidP="005F38E1">
      <w:pPr>
        <w:pStyle w:val="RComment"/>
        <w:rPr>
          <w:rStyle w:val="InsertedText"/>
          <w:color w:val="auto"/>
          <w:u w:val="none"/>
        </w:rPr>
      </w:pPr>
      <w:r>
        <w:rPr>
          <w:rStyle w:val="InsertedText"/>
          <w:color w:val="auto"/>
          <w:u w:val="none"/>
        </w:rPr>
        <w:t>[COMMENT:  see comment on paragraph (a), items (</w:t>
      </w:r>
      <w:proofErr w:type="gramStart"/>
      <w:r>
        <w:rPr>
          <w:rStyle w:val="InsertedText"/>
          <w:color w:val="auto"/>
          <w:u w:val="none"/>
        </w:rPr>
        <w:t>iv</w:t>
      </w:r>
      <w:proofErr w:type="gramEnd"/>
      <w:r>
        <w:rPr>
          <w:rStyle w:val="InsertedText"/>
          <w:color w:val="auto"/>
          <w:u w:val="none"/>
        </w:rPr>
        <w:t>) and (v), above]</w:t>
      </w:r>
    </w:p>
    <w:p w14:paraId="40FDA29A"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currency for payment according to Rule 16.1</w:t>
      </w:r>
      <w:r>
        <w:rPr>
          <w:rStyle w:val="InsertedText"/>
          <w:color w:val="auto"/>
          <w:u w:val="none"/>
        </w:rPr>
        <w:t xml:space="preserve">(c) or </w:t>
      </w:r>
      <w:r w:rsidRPr="0051070B">
        <w:rPr>
          <w:rStyle w:val="InsertedText"/>
          <w:color w:val="auto"/>
          <w:u w:val="none"/>
        </w:rPr>
        <w:t>(d);</w:t>
      </w:r>
    </w:p>
    <w:p w14:paraId="5D53D51F" w14:textId="77777777" w:rsidR="005233E2" w:rsidRDefault="005233E2" w:rsidP="005233E2">
      <w:pPr>
        <w:pStyle w:val="ONUME"/>
        <w:numPr>
          <w:ilvl w:val="2"/>
          <w:numId w:val="5"/>
        </w:numPr>
        <w:rPr>
          <w:rStyle w:val="InsertedText"/>
          <w:color w:val="auto"/>
          <w:u w:val="none"/>
        </w:rPr>
      </w:pPr>
      <w:r>
        <w:rPr>
          <w:rStyle w:val="InsertedText"/>
          <w:color w:val="auto"/>
          <w:u w:val="none"/>
        </w:rPr>
        <w:t>the amount of the search fee;</w:t>
      </w:r>
    </w:p>
    <w:p w14:paraId="7423E4AB" w14:textId="77777777" w:rsidR="005233E2" w:rsidRPr="0051070B" w:rsidRDefault="005233E2" w:rsidP="005233E2">
      <w:pPr>
        <w:pStyle w:val="ONUME"/>
        <w:ind w:left="567"/>
        <w:rPr>
          <w:rStyle w:val="InsertedText"/>
          <w:color w:val="auto"/>
          <w:u w:val="none"/>
        </w:rPr>
      </w:pPr>
      <w:proofErr w:type="gramStart"/>
      <w:r w:rsidRPr="00FC18F6">
        <w:rPr>
          <w:rStyle w:val="InsertedText"/>
          <w:color w:val="auto"/>
          <w:u w:val="none"/>
        </w:rPr>
        <w:t>and</w:t>
      </w:r>
      <w:proofErr w:type="gramEnd"/>
      <w:r w:rsidRPr="00FC18F6">
        <w:rPr>
          <w:rStyle w:val="InsertedText"/>
          <w:color w:val="auto"/>
          <w:u w:val="none"/>
        </w:rPr>
        <w:t xml:space="preserve"> the total amount of search fees so collected by it during the preceding month;</w:t>
      </w:r>
    </w:p>
    <w:p w14:paraId="3D254BC9" w14:textId="77777777" w:rsidR="005233E2" w:rsidRPr="004469D9" w:rsidRDefault="005233E2" w:rsidP="005233E2">
      <w:pPr>
        <w:pStyle w:val="ONUME"/>
        <w:numPr>
          <w:ilvl w:val="1"/>
          <w:numId w:val="5"/>
        </w:numPr>
        <w:rPr>
          <w:rStyle w:val="InsertedText"/>
          <w:color w:val="auto"/>
          <w:u w:val="none"/>
        </w:rPr>
      </w:pPr>
      <w:r w:rsidRPr="004469D9">
        <w:rPr>
          <w:rStyle w:val="InsertedText"/>
          <w:color w:val="auto"/>
          <w:u w:val="none"/>
        </w:rPr>
        <w:t>with regard to each handling fee collected during the preceding month by it in its capacity as an International Preliminary Examining Authority under Rule 57.1 for the benefit of the International Bureau:</w:t>
      </w:r>
    </w:p>
    <w:p w14:paraId="5AD9275F"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57C821BD" w14:textId="2F2343E9" w:rsidR="00CE14EE" w:rsidRDefault="00CE14EE" w:rsidP="005233E2">
      <w:pPr>
        <w:pStyle w:val="ONUME"/>
        <w:numPr>
          <w:ilvl w:val="2"/>
          <w:numId w:val="5"/>
        </w:numPr>
        <w:rPr>
          <w:rStyle w:val="InsertedText"/>
          <w:color w:val="auto"/>
          <w:u w:val="none"/>
        </w:rPr>
      </w:pPr>
      <w:r>
        <w:rPr>
          <w:rStyle w:val="InsertedText"/>
          <w:color w:val="auto"/>
          <w:u w:val="none"/>
        </w:rPr>
        <w:t>the date of receipt of the demand;</w:t>
      </w:r>
    </w:p>
    <w:p w14:paraId="57C8610B" w14:textId="7623D5A5"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 xml:space="preserve">the payment date;  </w:t>
      </w:r>
    </w:p>
    <w:p w14:paraId="3D3FD4AA"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6"/>
      </w:r>
      <w:r w:rsidRPr="0051070B">
        <w:rPr>
          <w:rStyle w:val="InsertedText"/>
          <w:color w:val="auto"/>
          <w:u w:val="none"/>
        </w:rPr>
        <w:t>;</w:t>
      </w:r>
    </w:p>
    <w:p w14:paraId="54CE464A" w14:textId="77777777" w:rsidR="005233E2" w:rsidRDefault="005233E2" w:rsidP="005233E2">
      <w:pPr>
        <w:pStyle w:val="ONUME"/>
        <w:numPr>
          <w:ilvl w:val="2"/>
          <w:numId w:val="5"/>
        </w:numPr>
        <w:rPr>
          <w:rStyle w:val="InsertedText"/>
          <w:color w:val="auto"/>
          <w:u w:val="none"/>
        </w:rPr>
      </w:pPr>
      <w:r>
        <w:rPr>
          <w:rStyle w:val="InsertedText"/>
          <w:color w:val="auto"/>
          <w:u w:val="none"/>
        </w:rPr>
        <w:t>the code of the International Preliminary Examining Authority (the Office responsible for collecting the fee);</w:t>
      </w:r>
    </w:p>
    <w:p w14:paraId="086B5822"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“IB” (the Office for whose benefit the fee has been collected);</w:t>
      </w:r>
    </w:p>
    <w:p w14:paraId="32F17336" w14:textId="7ABCAB98" w:rsidR="00324103" w:rsidRPr="00CC7B34" w:rsidRDefault="00324103" w:rsidP="005F38E1">
      <w:pPr>
        <w:pStyle w:val="RComment"/>
        <w:rPr>
          <w:rStyle w:val="InsertedText"/>
          <w:color w:val="auto"/>
          <w:u w:val="none"/>
        </w:rPr>
      </w:pPr>
      <w:r>
        <w:rPr>
          <w:rStyle w:val="InsertedText"/>
          <w:color w:val="auto"/>
          <w:u w:val="none"/>
        </w:rPr>
        <w:t>[COMMENT:  see comment on paragraph (a), items (</w:t>
      </w:r>
      <w:proofErr w:type="gramStart"/>
      <w:r>
        <w:rPr>
          <w:rStyle w:val="InsertedText"/>
          <w:color w:val="auto"/>
          <w:u w:val="none"/>
        </w:rPr>
        <w:t>iv</w:t>
      </w:r>
      <w:proofErr w:type="gramEnd"/>
      <w:r>
        <w:rPr>
          <w:rStyle w:val="InsertedText"/>
          <w:color w:val="auto"/>
          <w:u w:val="none"/>
        </w:rPr>
        <w:t>) and (v), above]</w:t>
      </w:r>
    </w:p>
    <w:p w14:paraId="1920BC43"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currency for payment according to Rule 57.2</w:t>
      </w:r>
      <w:r>
        <w:rPr>
          <w:rStyle w:val="InsertedText"/>
          <w:color w:val="auto"/>
          <w:u w:val="none"/>
        </w:rPr>
        <w:t xml:space="preserve">(c) or </w:t>
      </w:r>
      <w:r w:rsidRPr="0051070B">
        <w:rPr>
          <w:rStyle w:val="InsertedText"/>
          <w:color w:val="auto"/>
          <w:u w:val="none"/>
        </w:rPr>
        <w:t>(d)</w:t>
      </w:r>
      <w:r>
        <w:rPr>
          <w:rStyle w:val="InsertedText"/>
          <w:color w:val="auto"/>
          <w:u w:val="none"/>
        </w:rPr>
        <w:t>;</w:t>
      </w:r>
    </w:p>
    <w:p w14:paraId="17E31AC1"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lastRenderedPageBreak/>
        <w:t>the amount of the handling fee;</w:t>
      </w:r>
    </w:p>
    <w:p w14:paraId="7E860B5E" w14:textId="77777777" w:rsidR="005233E2" w:rsidRDefault="005233E2" w:rsidP="005233E2">
      <w:pPr>
        <w:pStyle w:val="ONUME"/>
        <w:ind w:left="567"/>
        <w:rPr>
          <w:rStyle w:val="InsertedText"/>
          <w:color w:val="auto"/>
          <w:u w:val="none"/>
        </w:rPr>
      </w:pPr>
      <w:proofErr w:type="gramStart"/>
      <w:r w:rsidRPr="00FC18F6">
        <w:rPr>
          <w:rStyle w:val="InsertedText"/>
          <w:color w:val="auto"/>
          <w:u w:val="none"/>
        </w:rPr>
        <w:t>and</w:t>
      </w:r>
      <w:proofErr w:type="gramEnd"/>
      <w:r w:rsidRPr="00FC18F6">
        <w:rPr>
          <w:rStyle w:val="InsertedText"/>
          <w:color w:val="auto"/>
          <w:u w:val="none"/>
        </w:rPr>
        <w:t xml:space="preserve"> the total amount of handling fees so collected by it during the preceding month;</w:t>
      </w:r>
    </w:p>
    <w:p w14:paraId="776F0A42" w14:textId="734DC17D" w:rsidR="005233E2" w:rsidRPr="0051070B" w:rsidRDefault="005233E2" w:rsidP="005233E2">
      <w:pPr>
        <w:pStyle w:val="ONUME"/>
        <w:numPr>
          <w:ilvl w:val="1"/>
          <w:numId w:val="5"/>
        </w:numPr>
        <w:rPr>
          <w:rStyle w:val="InsertedText"/>
          <w:color w:val="auto"/>
          <w:u w:val="none"/>
        </w:rPr>
      </w:pPr>
      <w:r>
        <w:rPr>
          <w:rStyle w:val="InsertedText"/>
          <w:color w:val="auto"/>
          <w:u w:val="none"/>
        </w:rPr>
        <w:t>any information required to add or correct details of fees omitted or indicated incorrectly in previous months’ lists and not corrected prior to the establishment of any relevant netting statement;</w:t>
      </w:r>
    </w:p>
    <w:p w14:paraId="79E98294" w14:textId="77777777" w:rsidR="005233E2" w:rsidRDefault="005233E2" w:rsidP="005233E2">
      <w:pPr>
        <w:pStyle w:val="ONUME"/>
        <w:numPr>
          <w:ilvl w:val="1"/>
          <w:numId w:val="5"/>
        </w:numPr>
        <w:rPr>
          <w:rStyle w:val="InsertedText"/>
          <w:color w:val="auto"/>
          <w:u w:val="none"/>
        </w:rPr>
      </w:pPr>
      <w:proofErr w:type="gramStart"/>
      <w:r w:rsidRPr="004B17E3">
        <w:rPr>
          <w:rStyle w:val="InsertedText"/>
          <w:color w:val="auto"/>
          <w:u w:val="none"/>
        </w:rPr>
        <w:t>any</w:t>
      </w:r>
      <w:proofErr w:type="gramEnd"/>
      <w:r w:rsidRPr="004B17E3">
        <w:rPr>
          <w:rStyle w:val="InsertedText"/>
          <w:color w:val="auto"/>
          <w:u w:val="none"/>
        </w:rPr>
        <w:t xml:space="preserve"> information required in relation to other payments to be made by the participating Office using the netting system.</w:t>
      </w:r>
    </w:p>
    <w:p w14:paraId="0A31D5B5" w14:textId="246997B8" w:rsidR="006F2C2C" w:rsidRPr="004469D9" w:rsidRDefault="006F2C2C" w:rsidP="006F2C2C">
      <w:pPr>
        <w:pStyle w:val="ONUME"/>
        <w:rPr>
          <w:rStyle w:val="InsertedText"/>
          <w:color w:val="auto"/>
          <w:u w:val="none"/>
        </w:rPr>
      </w:pPr>
      <w:r w:rsidRPr="004469D9">
        <w:rPr>
          <w:rStyle w:val="InsertedText"/>
          <w:color w:val="auto"/>
          <w:u w:val="none"/>
        </w:rPr>
        <w:t xml:space="preserve">Any participating </w:t>
      </w:r>
      <w:r>
        <w:rPr>
          <w:rStyle w:val="InsertedText"/>
          <w:color w:val="auto"/>
          <w:u w:val="none"/>
        </w:rPr>
        <w:t>International Searching Authority that receives search fees from non</w:t>
      </w:r>
      <w:r>
        <w:rPr>
          <w:rStyle w:val="InsertedText"/>
          <w:color w:val="auto"/>
          <w:u w:val="none"/>
        </w:rPr>
        <w:noBreakHyphen/>
        <w:t xml:space="preserve">participating Offices in a prescribed currency different from the fixed currency </w:t>
      </w:r>
      <w:r w:rsidRPr="004469D9">
        <w:rPr>
          <w:rStyle w:val="InsertedText"/>
          <w:color w:val="auto"/>
          <w:u w:val="none"/>
        </w:rPr>
        <w:t>shall establish a list</w:t>
      </w:r>
      <w:r>
        <w:rPr>
          <w:rStyle w:val="InsertedText"/>
          <w:color w:val="auto"/>
          <w:u w:val="none"/>
        </w:rPr>
        <w:t xml:space="preserve"> </w:t>
      </w:r>
      <w:r w:rsidRPr="005C394E">
        <w:rPr>
          <w:rStyle w:val="InsertedText"/>
          <w:color w:val="auto"/>
          <w:u w:val="none"/>
        </w:rPr>
        <w:t>in a</w:t>
      </w:r>
      <w:r w:rsidR="00C52307" w:rsidRPr="005C394E">
        <w:rPr>
          <w:rStyle w:val="InsertedText"/>
          <w:color w:val="auto"/>
          <w:u w:val="none"/>
        </w:rPr>
        <w:t>n agreed standard</w:t>
      </w:r>
      <w:r w:rsidRPr="005C394E">
        <w:rPr>
          <w:rStyle w:val="InsertedText"/>
          <w:color w:val="auto"/>
          <w:u w:val="none"/>
        </w:rPr>
        <w:t xml:space="preserve"> format</w:t>
      </w:r>
      <w:r w:rsidR="00C52307" w:rsidRPr="005C394E">
        <w:rPr>
          <w:rStyle w:val="InsertedText"/>
          <w:color w:val="auto"/>
          <w:u w:val="none"/>
        </w:rPr>
        <w:t>, preferably in XML</w:t>
      </w:r>
      <w:r w:rsidRPr="004469D9">
        <w:rPr>
          <w:rStyle w:val="InsertedText"/>
          <w:color w:val="auto"/>
          <w:u w:val="none"/>
        </w:rPr>
        <w:t xml:space="preserve">, of the following PCT fee information, relating to </w:t>
      </w:r>
      <w:r>
        <w:rPr>
          <w:rStyle w:val="InsertedText"/>
          <w:color w:val="auto"/>
          <w:u w:val="none"/>
        </w:rPr>
        <w:t xml:space="preserve">those </w:t>
      </w:r>
      <w:r w:rsidRPr="004469D9">
        <w:rPr>
          <w:rStyle w:val="InsertedText"/>
          <w:color w:val="auto"/>
          <w:u w:val="none"/>
        </w:rPr>
        <w:t>search fees:</w:t>
      </w:r>
    </w:p>
    <w:p w14:paraId="34E0458A" w14:textId="754B6D83" w:rsidR="006F2C2C"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international application number;</w:t>
      </w:r>
    </w:p>
    <w:p w14:paraId="69B52AAE" w14:textId="5C2C2DA2" w:rsidR="00C52307" w:rsidRPr="0051070B" w:rsidRDefault="00C52307" w:rsidP="00247CF8">
      <w:pPr>
        <w:pStyle w:val="ONUME"/>
        <w:numPr>
          <w:ilvl w:val="2"/>
          <w:numId w:val="5"/>
        </w:numPr>
        <w:tabs>
          <w:tab w:val="left" w:pos="1134"/>
        </w:tabs>
        <w:ind w:left="567"/>
        <w:rPr>
          <w:rStyle w:val="InsertedText"/>
          <w:color w:val="auto"/>
          <w:u w:val="none"/>
        </w:rPr>
      </w:pPr>
      <w:r>
        <w:rPr>
          <w:rStyle w:val="InsertedText"/>
          <w:color w:val="auto"/>
          <w:u w:val="none"/>
        </w:rPr>
        <w:t>the date of receipt of the international application;</w:t>
      </w:r>
    </w:p>
    <w:p w14:paraId="1AD88F3C" w14:textId="69FB3356" w:rsidR="006F2C2C" w:rsidRPr="0051070B"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 xml:space="preserve">the </w:t>
      </w:r>
      <w:r w:rsidR="00C52307">
        <w:rPr>
          <w:rStyle w:val="InsertedText"/>
          <w:color w:val="auto"/>
          <w:u w:val="none"/>
        </w:rPr>
        <w:t xml:space="preserve">payment </w:t>
      </w:r>
      <w:r w:rsidRPr="0051070B">
        <w:rPr>
          <w:rStyle w:val="InsertedText"/>
          <w:color w:val="auto"/>
          <w:u w:val="none"/>
        </w:rPr>
        <w:t>date;</w:t>
      </w:r>
    </w:p>
    <w:p w14:paraId="00FBAAF2" w14:textId="77777777" w:rsidR="006F2C2C"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fee code</w:t>
      </w:r>
      <w:r w:rsidRPr="00FF1034">
        <w:rPr>
          <w:rStyle w:val="FootnoteReference"/>
        </w:rPr>
        <w:footnoteReference w:id="7"/>
      </w:r>
      <w:r w:rsidRPr="0051070B">
        <w:rPr>
          <w:rStyle w:val="InsertedText"/>
          <w:color w:val="auto"/>
          <w:u w:val="none"/>
        </w:rPr>
        <w:t>;</w:t>
      </w:r>
    </w:p>
    <w:p w14:paraId="51D9B797" w14:textId="77777777" w:rsidR="006F2C2C" w:rsidRDefault="006F2C2C" w:rsidP="00247CF8">
      <w:pPr>
        <w:pStyle w:val="ONUME"/>
        <w:numPr>
          <w:ilvl w:val="2"/>
          <w:numId w:val="5"/>
        </w:numPr>
        <w:tabs>
          <w:tab w:val="left" w:pos="1134"/>
        </w:tabs>
        <w:ind w:left="567"/>
        <w:rPr>
          <w:rStyle w:val="InsertedText"/>
          <w:color w:val="auto"/>
          <w:u w:val="none"/>
        </w:rPr>
      </w:pPr>
      <w:r>
        <w:rPr>
          <w:rStyle w:val="InsertedText"/>
          <w:color w:val="auto"/>
          <w:u w:val="none"/>
        </w:rPr>
        <w:t>the code of the International Searching Authority (where the difference referred to in Rule 16.1(e) belongs to the International Searching Authority);</w:t>
      </w:r>
    </w:p>
    <w:p w14:paraId="2865061B" w14:textId="77777777" w:rsidR="006F2C2C" w:rsidRDefault="006F2C2C" w:rsidP="00247CF8">
      <w:pPr>
        <w:pStyle w:val="ONUME"/>
        <w:numPr>
          <w:ilvl w:val="2"/>
          <w:numId w:val="5"/>
        </w:numPr>
        <w:tabs>
          <w:tab w:val="left" w:pos="1134"/>
        </w:tabs>
        <w:ind w:left="567"/>
        <w:rPr>
          <w:rStyle w:val="InsertedText"/>
          <w:color w:val="auto"/>
          <w:u w:val="none"/>
        </w:rPr>
      </w:pPr>
      <w:r>
        <w:rPr>
          <w:rStyle w:val="InsertedText"/>
          <w:color w:val="auto"/>
          <w:u w:val="none"/>
        </w:rPr>
        <w:t>the code "IB" (where the difference referred to in Rule 16.1(e) belongs to the International Bureau);</w:t>
      </w:r>
    </w:p>
    <w:p w14:paraId="46A80E7A" w14:textId="77777777" w:rsidR="006F2C2C" w:rsidRPr="00CC7B34" w:rsidRDefault="006F2C2C" w:rsidP="005F38E1">
      <w:pPr>
        <w:pStyle w:val="RComment"/>
        <w:rPr>
          <w:rStyle w:val="InsertedText"/>
          <w:color w:val="auto"/>
          <w:u w:val="none"/>
        </w:rPr>
      </w:pPr>
      <w:r>
        <w:rPr>
          <w:rStyle w:val="InsertedText"/>
          <w:color w:val="auto"/>
          <w:u w:val="none"/>
        </w:rPr>
        <w:t>[COMMENT:  see comment on paragraph (a), items (</w:t>
      </w:r>
      <w:proofErr w:type="gramStart"/>
      <w:r>
        <w:rPr>
          <w:rStyle w:val="InsertedText"/>
          <w:color w:val="auto"/>
          <w:u w:val="none"/>
        </w:rPr>
        <w:t>iv</w:t>
      </w:r>
      <w:proofErr w:type="gramEnd"/>
      <w:r>
        <w:rPr>
          <w:rStyle w:val="InsertedText"/>
          <w:color w:val="auto"/>
          <w:u w:val="none"/>
        </w:rPr>
        <w:t>) and (v), above]</w:t>
      </w:r>
    </w:p>
    <w:p w14:paraId="384041E7" w14:textId="77777777" w:rsidR="006F2C2C" w:rsidRPr="0051070B"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prescribed currency;</w:t>
      </w:r>
    </w:p>
    <w:p w14:paraId="142CFDC2" w14:textId="77777777" w:rsidR="006F2C2C" w:rsidRPr="0051070B"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amount of the search fee receiv</w:t>
      </w:r>
      <w:r>
        <w:rPr>
          <w:rStyle w:val="InsertedText"/>
          <w:color w:val="auto"/>
          <w:u w:val="none"/>
        </w:rPr>
        <w:t>ed in the prescribed currency;</w:t>
      </w:r>
    </w:p>
    <w:p w14:paraId="1D0FAFDB" w14:textId="77777777" w:rsidR="006F2C2C" w:rsidRDefault="006F2C2C" w:rsidP="00247CF8">
      <w:pPr>
        <w:pStyle w:val="ONUME"/>
        <w:numPr>
          <w:ilvl w:val="2"/>
          <w:numId w:val="5"/>
        </w:numPr>
        <w:tabs>
          <w:tab w:val="left" w:pos="1134"/>
        </w:tabs>
        <w:ind w:left="567"/>
        <w:rPr>
          <w:rStyle w:val="InsertedText"/>
          <w:color w:val="auto"/>
          <w:u w:val="none"/>
        </w:rPr>
      </w:pPr>
      <w:r w:rsidRPr="0051070B">
        <w:rPr>
          <w:rStyle w:val="InsertedText"/>
          <w:color w:val="auto"/>
          <w:u w:val="none"/>
        </w:rPr>
        <w:t>the amount of the search fee when converted into the fixed currency on that date;</w:t>
      </w:r>
    </w:p>
    <w:p w14:paraId="32A80524" w14:textId="5FA56988" w:rsidR="006F2C2C" w:rsidRPr="0051070B" w:rsidRDefault="006F2C2C" w:rsidP="006F2C2C">
      <w:pPr>
        <w:pStyle w:val="ONUME"/>
        <w:ind w:left="567"/>
        <w:rPr>
          <w:rStyle w:val="InsertedText"/>
          <w:color w:val="auto"/>
          <w:u w:val="none"/>
        </w:rPr>
      </w:pPr>
      <w:proofErr w:type="gramStart"/>
      <w:r w:rsidRPr="00FC18F6">
        <w:rPr>
          <w:rStyle w:val="InsertedText"/>
          <w:color w:val="auto"/>
          <w:u w:val="none"/>
        </w:rPr>
        <w:t>and</w:t>
      </w:r>
      <w:proofErr w:type="gramEnd"/>
      <w:r w:rsidRPr="00FC18F6">
        <w:rPr>
          <w:rStyle w:val="InsertedText"/>
          <w:color w:val="auto"/>
          <w:u w:val="none"/>
        </w:rPr>
        <w:t xml:space="preserve"> the total amount of such differences relating to search fees received by it </w:t>
      </w:r>
      <w:r>
        <w:rPr>
          <w:rStyle w:val="InsertedText"/>
          <w:color w:val="auto"/>
          <w:u w:val="none"/>
        </w:rPr>
        <w:t>covering either the preceding month, calendar quarter, year or other period as agreed with the International Bureau.  The Authority shall also submit</w:t>
      </w:r>
      <w:r w:rsidR="0088016C">
        <w:rPr>
          <w:rStyle w:val="InsertedText"/>
          <w:color w:val="auto"/>
          <w:u w:val="none"/>
        </w:rPr>
        <w:t xml:space="preserve"> documentation agreed with the International Bureau showing the amounts transferred in the prescribed currency, </w:t>
      </w:r>
      <w:r w:rsidR="00C52307">
        <w:rPr>
          <w:rStyle w:val="InsertedText"/>
          <w:color w:val="auto"/>
          <w:u w:val="none"/>
        </w:rPr>
        <w:t xml:space="preserve">the date, </w:t>
      </w:r>
      <w:r w:rsidR="0088016C">
        <w:rPr>
          <w:rStyle w:val="InsertedText"/>
          <w:color w:val="auto"/>
          <w:u w:val="none"/>
        </w:rPr>
        <w:t>the exchange rate applied and the amount received in the fixed currency</w:t>
      </w:r>
      <w:r>
        <w:rPr>
          <w:rStyle w:val="InsertedText"/>
          <w:color w:val="auto"/>
          <w:u w:val="none"/>
        </w:rPr>
        <w:t>.</w:t>
      </w:r>
    </w:p>
    <w:p w14:paraId="1D3A6F74" w14:textId="535E1171" w:rsidR="006F2C2C" w:rsidRDefault="006F2C2C" w:rsidP="005F38E1">
      <w:pPr>
        <w:pStyle w:val="RComment"/>
        <w:rPr>
          <w:rStyle w:val="InsertedText"/>
          <w:color w:val="auto"/>
          <w:u w:val="none"/>
        </w:rPr>
      </w:pPr>
      <w:r>
        <w:rPr>
          <w:rStyle w:val="InsertedText"/>
          <w:color w:val="auto"/>
          <w:u w:val="none"/>
        </w:rPr>
        <w:t>[COMMENT:  The relevant documentation would normally be the bank statements.]</w:t>
      </w:r>
    </w:p>
    <w:p w14:paraId="111B91A8" w14:textId="5074D7F2" w:rsidR="005233E2" w:rsidRPr="004F37E0" w:rsidRDefault="005233E2" w:rsidP="005233E2">
      <w:pPr>
        <w:pStyle w:val="ONUME"/>
        <w:keepLines/>
        <w:numPr>
          <w:ilvl w:val="0"/>
          <w:numId w:val="5"/>
        </w:numPr>
        <w:rPr>
          <w:rStyle w:val="InsertedText"/>
          <w:color w:val="auto"/>
          <w:u w:val="none"/>
        </w:rPr>
      </w:pPr>
      <w:bookmarkStart w:id="41" w:name="_Ref529864509"/>
      <w:bookmarkStart w:id="42" w:name="_Ref2011046"/>
      <w:proofErr w:type="gramStart"/>
      <w:r w:rsidRPr="004469D9">
        <w:rPr>
          <w:rStyle w:val="InsertedText"/>
          <w:color w:val="auto"/>
          <w:u w:val="none"/>
        </w:rPr>
        <w:lastRenderedPageBreak/>
        <w:t xml:space="preserve">Any participating Office shall transmit the list or lists referred to in paragraphs </w:t>
      </w:r>
      <w:r w:rsidR="00FB1E5A">
        <w:rPr>
          <w:rStyle w:val="InsertedText"/>
          <w:color w:val="auto"/>
          <w:u w:val="none"/>
        </w:rPr>
        <w:t>4</w:t>
      </w:r>
      <w:r w:rsidRPr="004469D9">
        <w:rPr>
          <w:rStyle w:val="InsertedText"/>
          <w:color w:val="auto"/>
          <w:u w:val="none"/>
        </w:rPr>
        <w:t xml:space="preserve"> and </w:t>
      </w:r>
      <w:r w:rsidR="00FB1E5A">
        <w:rPr>
          <w:rStyle w:val="InsertedText"/>
          <w:color w:val="auto"/>
          <w:u w:val="none"/>
        </w:rPr>
        <w:t>5</w:t>
      </w:r>
      <w:r w:rsidRPr="004469D9">
        <w:rPr>
          <w:rStyle w:val="InsertedText"/>
          <w:color w:val="auto"/>
          <w:u w:val="none"/>
        </w:rPr>
        <w:t>,</w:t>
      </w:r>
      <w:r w:rsidRPr="004F37E0">
        <w:rPr>
          <w:rStyle w:val="InsertedText"/>
          <w:color w:val="auto"/>
          <w:u w:val="none"/>
        </w:rPr>
        <w:t xml:space="preserve"> above</w:t>
      </w:r>
      <w:r>
        <w:rPr>
          <w:rStyle w:val="InsertedText"/>
          <w:color w:val="auto"/>
          <w:u w:val="none"/>
        </w:rPr>
        <w:t>,</w:t>
      </w:r>
      <w:r w:rsidRPr="004F37E0">
        <w:rPr>
          <w:rStyle w:val="InsertedText"/>
          <w:color w:val="auto"/>
          <w:u w:val="none"/>
        </w:rPr>
        <w:t xml:space="preserve"> to the International Bureau electronically (by e-mail or by any other means agreed) in accordance with a yearly </w:t>
      </w:r>
      <w:r w:rsidR="00184E12">
        <w:rPr>
          <w:rStyle w:val="InsertedText"/>
          <w:color w:val="auto"/>
          <w:u w:val="none"/>
        </w:rPr>
        <w:t xml:space="preserve">common </w:t>
      </w:r>
      <w:r w:rsidRPr="004F37E0">
        <w:rPr>
          <w:rStyle w:val="InsertedText"/>
          <w:color w:val="auto"/>
          <w:u w:val="none"/>
        </w:rPr>
        <w:t>timetable</w:t>
      </w:r>
      <w:r>
        <w:rPr>
          <w:rStyle w:val="InsertedText"/>
          <w:color w:val="auto"/>
          <w:u w:val="none"/>
        </w:rPr>
        <w:t xml:space="preserve"> established by the </w:t>
      </w:r>
      <w:r w:rsidR="0009057E">
        <w:rPr>
          <w:rStyle w:val="InsertedText"/>
          <w:color w:val="auto"/>
          <w:u w:val="none"/>
        </w:rPr>
        <w:t>International Bureau</w:t>
      </w:r>
      <w:r>
        <w:rPr>
          <w:rStyle w:val="InsertedText"/>
          <w:color w:val="auto"/>
          <w:u w:val="none"/>
        </w:rPr>
        <w:t xml:space="preserve"> following consultations with the participating Offices,</w:t>
      </w:r>
      <w:r w:rsidRPr="004F37E0">
        <w:rPr>
          <w:rStyle w:val="InsertedText"/>
          <w:color w:val="auto"/>
          <w:u w:val="none"/>
        </w:rPr>
        <w:t xml:space="preserve"> specifying the latest date of each month by which Office</w:t>
      </w:r>
      <w:r>
        <w:rPr>
          <w:rStyle w:val="InsertedText"/>
          <w:color w:val="auto"/>
          <w:u w:val="none"/>
        </w:rPr>
        <w:t>s</w:t>
      </w:r>
      <w:r w:rsidRPr="004F37E0">
        <w:rPr>
          <w:rStyle w:val="InsertedText"/>
          <w:color w:val="auto"/>
          <w:u w:val="none"/>
        </w:rPr>
        <w:t xml:space="preserve"> shall transmit the fee information to the International Bureau.</w:t>
      </w:r>
      <w:proofErr w:type="gramEnd"/>
      <w:r w:rsidRPr="004F37E0">
        <w:rPr>
          <w:rStyle w:val="InsertedText"/>
          <w:color w:val="auto"/>
          <w:u w:val="none"/>
        </w:rPr>
        <w:t xml:space="preserve">  </w:t>
      </w:r>
      <w:bookmarkEnd w:id="41"/>
      <w:r w:rsidRPr="004F37E0">
        <w:rPr>
          <w:rStyle w:val="InsertedText"/>
          <w:color w:val="auto"/>
          <w:u w:val="none"/>
        </w:rPr>
        <w:t>Where the participating Office uses the electronic services provided by the International Bureau for the management of PCT fee payments and the transmission of search copies</w:t>
      </w:r>
      <w:r w:rsidRPr="004F37E0">
        <w:rPr>
          <w:rStyle w:val="FootnoteReference"/>
        </w:rPr>
        <w:footnoteReference w:id="8"/>
      </w:r>
      <w:r w:rsidRPr="004F37E0">
        <w:rPr>
          <w:rStyle w:val="InsertedText"/>
          <w:color w:val="auto"/>
          <w:u w:val="none"/>
        </w:rPr>
        <w:t>, those services [shall</w:t>
      </w:r>
      <w:proofErr w:type="gramStart"/>
      <w:r w:rsidRPr="004F37E0">
        <w:rPr>
          <w:rStyle w:val="InsertedText"/>
          <w:color w:val="auto"/>
          <w:u w:val="none"/>
        </w:rPr>
        <w:t>][</w:t>
      </w:r>
      <w:proofErr w:type="gramEnd"/>
      <w:r w:rsidRPr="004F37E0">
        <w:rPr>
          <w:rStyle w:val="InsertedText"/>
          <w:color w:val="auto"/>
          <w:u w:val="none"/>
        </w:rPr>
        <w:t>may] be used to make this transmission.</w:t>
      </w:r>
      <w:bookmarkEnd w:id="42"/>
    </w:p>
    <w:p w14:paraId="69AF9599" w14:textId="417EDDC2" w:rsidR="005233E2" w:rsidRDefault="005233E2" w:rsidP="005F38E1">
      <w:pPr>
        <w:pStyle w:val="RComment"/>
        <w:rPr>
          <w:rStyle w:val="CommentReference"/>
          <w:sz w:val="22"/>
          <w:szCs w:val="20"/>
        </w:rPr>
      </w:pPr>
      <w:r w:rsidRPr="004F37E0">
        <w:rPr>
          <w:rStyle w:val="CommentReference"/>
          <w:sz w:val="22"/>
          <w:szCs w:val="20"/>
        </w:rPr>
        <w:t>[COMMENT:  Paragraphs</w:t>
      </w:r>
      <w:r w:rsidRPr="004F37E0">
        <w:rPr>
          <w:rStyle w:val="CommentReference"/>
          <w:rFonts w:ascii="Calibri" w:hAnsi="Calibri" w:cs="Calibri"/>
          <w:sz w:val="22"/>
          <w:szCs w:val="20"/>
        </w:rPr>
        <w:t> </w:t>
      </w:r>
      <w:r w:rsidR="00324103">
        <w:rPr>
          <w:rStyle w:val="CommentReference"/>
          <w:sz w:val="22"/>
          <w:szCs w:val="20"/>
        </w:rPr>
        <w:t>4 to</w:t>
      </w:r>
      <w:r w:rsidRPr="004F37E0">
        <w:rPr>
          <w:rStyle w:val="CommentReference"/>
          <w:sz w:val="22"/>
          <w:szCs w:val="20"/>
        </w:rPr>
        <w:t xml:space="preserve"> </w:t>
      </w:r>
      <w:r w:rsidR="00324103">
        <w:rPr>
          <w:rStyle w:val="CommentReference"/>
          <w:sz w:val="22"/>
          <w:szCs w:val="20"/>
        </w:rPr>
        <w:t>6</w:t>
      </w:r>
      <w:r w:rsidRPr="004F37E0">
        <w:rPr>
          <w:rStyle w:val="CommentReference"/>
          <w:sz w:val="22"/>
          <w:szCs w:val="20"/>
        </w:rPr>
        <w:t xml:space="preserve"> set out details with regard to the fee information to </w:t>
      </w:r>
      <w:proofErr w:type="gramStart"/>
      <w:r w:rsidRPr="004F37E0">
        <w:rPr>
          <w:rStyle w:val="CommentReference"/>
          <w:sz w:val="22"/>
          <w:szCs w:val="20"/>
        </w:rPr>
        <w:t>be</w:t>
      </w:r>
      <w:r>
        <w:rPr>
          <w:rStyle w:val="CommentReference"/>
          <w:sz w:val="22"/>
          <w:szCs w:val="20"/>
        </w:rPr>
        <w:t xml:space="preserve"> provided</w:t>
      </w:r>
      <w:proofErr w:type="gramEnd"/>
      <w:r>
        <w:rPr>
          <w:rStyle w:val="CommentReference"/>
          <w:sz w:val="22"/>
          <w:szCs w:val="20"/>
        </w:rPr>
        <w:t xml:space="preserve"> by the participating Office to the International Bureau, as well as the means of transmittal of such fee information.  For receiving Offices using </w:t>
      </w:r>
      <w:proofErr w:type="spellStart"/>
      <w:r>
        <w:rPr>
          <w:rStyle w:val="CommentReference"/>
          <w:sz w:val="22"/>
          <w:szCs w:val="20"/>
        </w:rPr>
        <w:t>ePCT</w:t>
      </w:r>
      <w:proofErr w:type="spellEnd"/>
      <w:r>
        <w:rPr>
          <w:rStyle w:val="CommentReference"/>
          <w:sz w:val="22"/>
          <w:szCs w:val="20"/>
        </w:rPr>
        <w:t xml:space="preserve"> to transmit the individual notifications of receipt of filing and search fees, the relevant lists </w:t>
      </w:r>
      <w:proofErr w:type="gramStart"/>
      <w:r>
        <w:rPr>
          <w:rStyle w:val="CommentReference"/>
          <w:sz w:val="22"/>
          <w:szCs w:val="20"/>
        </w:rPr>
        <w:t>would be prepared</w:t>
      </w:r>
      <w:proofErr w:type="gramEnd"/>
      <w:r>
        <w:rPr>
          <w:rStyle w:val="CommentReference"/>
          <w:sz w:val="22"/>
          <w:szCs w:val="20"/>
        </w:rPr>
        <w:t xml:space="preserve"> automatically by the system on the relevant date.  Similar arrangements might also apply to other sets of fees managed through </w:t>
      </w:r>
      <w:proofErr w:type="spellStart"/>
      <w:r>
        <w:rPr>
          <w:rStyle w:val="CommentReference"/>
          <w:sz w:val="22"/>
          <w:szCs w:val="20"/>
        </w:rPr>
        <w:t>ePCT</w:t>
      </w:r>
      <w:proofErr w:type="spellEnd"/>
      <w:r>
        <w:rPr>
          <w:rStyle w:val="CommentReference"/>
          <w:sz w:val="22"/>
          <w:szCs w:val="20"/>
        </w:rPr>
        <w:t xml:space="preserve"> or by notifications transmitted to a suitable standard.</w:t>
      </w:r>
      <w:r w:rsidRPr="0005608B">
        <w:rPr>
          <w:rStyle w:val="CommentReference"/>
          <w:sz w:val="22"/>
          <w:szCs w:val="20"/>
        </w:rPr>
        <w:t>]</w:t>
      </w:r>
    </w:p>
    <w:p w14:paraId="100AF7EF" w14:textId="77777777" w:rsidR="005233E2" w:rsidRDefault="005233E2" w:rsidP="005233E2">
      <w:pPr>
        <w:pStyle w:val="ONUME"/>
        <w:keepLines/>
        <w:numPr>
          <w:ilvl w:val="0"/>
          <w:numId w:val="5"/>
        </w:numPr>
        <w:rPr>
          <w:rStyle w:val="InsertedText"/>
          <w:color w:val="auto"/>
          <w:u w:val="none"/>
        </w:rPr>
      </w:pPr>
      <w:r w:rsidRPr="0051070B">
        <w:rPr>
          <w:rStyle w:val="InsertedText"/>
          <w:color w:val="auto"/>
          <w:u w:val="none"/>
        </w:rPr>
        <w:t xml:space="preserve">The International </w:t>
      </w:r>
      <w:r w:rsidRPr="004337BC">
        <w:rPr>
          <w:rStyle w:val="InsertedText"/>
          <w:color w:val="auto"/>
          <w:u w:val="none"/>
        </w:rPr>
        <w:t>Bureau</w:t>
      </w:r>
      <w:r w:rsidRPr="0051070B">
        <w:rPr>
          <w:rStyle w:val="InsertedText"/>
          <w:color w:val="auto"/>
          <w:u w:val="none"/>
        </w:rPr>
        <w:t xml:space="preserve"> shall </w:t>
      </w:r>
      <w:r>
        <w:rPr>
          <w:rStyle w:val="InsertedText"/>
          <w:color w:val="auto"/>
          <w:u w:val="none"/>
        </w:rPr>
        <w:t xml:space="preserve">carry out a thorough </w:t>
      </w:r>
      <w:r w:rsidRPr="0051070B">
        <w:rPr>
          <w:rStyle w:val="InsertedText"/>
          <w:color w:val="auto"/>
          <w:u w:val="none"/>
        </w:rPr>
        <w:t xml:space="preserve">check </w:t>
      </w:r>
      <w:r>
        <w:rPr>
          <w:rStyle w:val="InsertedText"/>
          <w:color w:val="auto"/>
          <w:u w:val="none"/>
        </w:rPr>
        <w:t xml:space="preserve">of the fee information received </w:t>
      </w:r>
      <w:r w:rsidRPr="0051070B">
        <w:rPr>
          <w:rStyle w:val="InsertedText"/>
          <w:color w:val="auto"/>
          <w:u w:val="none"/>
        </w:rPr>
        <w:t xml:space="preserve">against the </w:t>
      </w:r>
      <w:r>
        <w:rPr>
          <w:rStyle w:val="InsertedText"/>
          <w:color w:val="auto"/>
          <w:u w:val="none"/>
        </w:rPr>
        <w:t xml:space="preserve">information it holds in its databases with regard to the international applications concerned </w:t>
      </w:r>
      <w:r w:rsidRPr="0051070B">
        <w:rPr>
          <w:rStyle w:val="InsertedText"/>
          <w:color w:val="auto"/>
          <w:u w:val="none"/>
        </w:rPr>
        <w:t xml:space="preserve">and </w:t>
      </w:r>
      <w:r>
        <w:rPr>
          <w:rStyle w:val="InsertedText"/>
          <w:color w:val="auto"/>
          <w:u w:val="none"/>
        </w:rPr>
        <w:t xml:space="preserve">confirm to that Office that the information it has received is accurate.  In case of differences that require reconciliation, the International Bureau shall contact </w:t>
      </w:r>
      <w:r w:rsidRPr="0051070B">
        <w:rPr>
          <w:rStyle w:val="InsertedText"/>
          <w:color w:val="auto"/>
          <w:u w:val="none"/>
        </w:rPr>
        <w:t>the participating Office</w:t>
      </w:r>
      <w:r>
        <w:rPr>
          <w:rStyle w:val="InsertedText"/>
          <w:color w:val="auto"/>
          <w:u w:val="none"/>
        </w:rPr>
        <w:t>.</w:t>
      </w:r>
    </w:p>
    <w:p w14:paraId="0FD64E24" w14:textId="77777777" w:rsidR="005233E2" w:rsidRDefault="005233E2" w:rsidP="005F38E1">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w:t>
      </w:r>
      <w:r w:rsidRPr="0005608B">
        <w:rPr>
          <w:rStyle w:val="CommentReference"/>
          <w:sz w:val="22"/>
          <w:szCs w:val="20"/>
        </w:rPr>
        <w:t xml:space="preserve">  </w:t>
      </w:r>
      <w:r>
        <w:rPr>
          <w:rStyle w:val="CommentReference"/>
          <w:sz w:val="22"/>
          <w:szCs w:val="20"/>
        </w:rPr>
        <w:t xml:space="preserve">The International Bureau would check that the fees paid were correct, based on the bibliographic data, selected Offices and page counts in its records.  Any differences </w:t>
      </w:r>
      <w:proofErr w:type="gramStart"/>
      <w:r>
        <w:rPr>
          <w:rStyle w:val="CommentReference"/>
          <w:sz w:val="22"/>
          <w:szCs w:val="20"/>
        </w:rPr>
        <w:t>would be investigated</w:t>
      </w:r>
      <w:proofErr w:type="gramEnd"/>
      <w:r>
        <w:rPr>
          <w:rStyle w:val="CommentReference"/>
          <w:sz w:val="22"/>
          <w:szCs w:val="20"/>
        </w:rPr>
        <w:t xml:space="preserve"> to determine whether the fee or the data held was incorrect.  Where possible, this check would be done immediately on receipt of the individual notifications under Rule</w:t>
      </w:r>
      <w:r>
        <w:rPr>
          <w:rStyle w:val="CommentReference"/>
          <w:rFonts w:ascii="Calibri" w:hAnsi="Calibri" w:cs="Calibri"/>
          <w:sz w:val="22"/>
          <w:szCs w:val="20"/>
        </w:rPr>
        <w:t> </w:t>
      </w:r>
      <w:r>
        <w:rPr>
          <w:rStyle w:val="CommentReference"/>
          <w:sz w:val="22"/>
          <w:szCs w:val="20"/>
        </w:rPr>
        <w:t>96.2(b), rather than waiting until the monthly list was established, since in the latter case the corrections would typically be agreed too late and need to be included in the following month’s statements.</w:t>
      </w:r>
      <w:r w:rsidRPr="0005608B">
        <w:rPr>
          <w:rStyle w:val="CommentReference"/>
          <w:sz w:val="22"/>
          <w:szCs w:val="20"/>
        </w:rPr>
        <w:t>]</w:t>
      </w:r>
    </w:p>
    <w:p w14:paraId="2B80650A" w14:textId="6B8DE2CF" w:rsidR="005233E2" w:rsidRPr="009A5256" w:rsidRDefault="005233E2" w:rsidP="005233E2">
      <w:pPr>
        <w:pStyle w:val="Heading2"/>
      </w:pPr>
      <w:bookmarkStart w:id="43" w:name="_Toc9429149"/>
      <w:r>
        <w:t>II.3   </w:t>
      </w:r>
      <w:r>
        <w:rPr>
          <w:rStyle w:val="InsertedText"/>
          <w:color w:val="auto"/>
          <w:u w:val="none"/>
        </w:rPr>
        <w:t xml:space="preserve"> </w:t>
      </w:r>
      <w:r w:rsidRPr="009A5256">
        <w:rPr>
          <w:rStyle w:val="InsertedText"/>
          <w:color w:val="auto"/>
          <w:u w:val="none"/>
        </w:rPr>
        <w:t xml:space="preserve">Transmission of Fee Information </w:t>
      </w:r>
      <w:r>
        <w:rPr>
          <w:rStyle w:val="InsertedText"/>
          <w:color w:val="auto"/>
          <w:u w:val="none"/>
        </w:rPr>
        <w:t xml:space="preserve">by the </w:t>
      </w:r>
      <w:r w:rsidR="005175D7">
        <w:rPr>
          <w:rStyle w:val="InsertedText"/>
          <w:color w:val="auto"/>
          <w:u w:val="none"/>
        </w:rPr>
        <w:t>I</w:t>
      </w:r>
      <w:r>
        <w:rPr>
          <w:rStyle w:val="InsertedText"/>
          <w:color w:val="auto"/>
          <w:u w:val="none"/>
        </w:rPr>
        <w:t xml:space="preserve">nternational </w:t>
      </w:r>
      <w:r w:rsidR="005175D7">
        <w:rPr>
          <w:rStyle w:val="InsertedText"/>
          <w:color w:val="auto"/>
          <w:u w:val="none"/>
        </w:rPr>
        <w:t>B</w:t>
      </w:r>
      <w:r>
        <w:rPr>
          <w:rStyle w:val="InsertedText"/>
          <w:color w:val="auto"/>
          <w:u w:val="none"/>
        </w:rPr>
        <w:t xml:space="preserve">ureau to </w:t>
      </w:r>
      <w:r w:rsidR="005175D7">
        <w:rPr>
          <w:rStyle w:val="InsertedText"/>
          <w:color w:val="auto"/>
          <w:u w:val="none"/>
        </w:rPr>
        <w:t>P</w:t>
      </w:r>
      <w:r>
        <w:rPr>
          <w:rStyle w:val="InsertedText"/>
          <w:color w:val="auto"/>
          <w:u w:val="none"/>
        </w:rPr>
        <w:t>articipating Offices</w:t>
      </w:r>
      <w:bookmarkEnd w:id="43"/>
    </w:p>
    <w:p w14:paraId="77B0FFAE" w14:textId="66027D7F" w:rsidR="005233E2" w:rsidRPr="003A4C3C" w:rsidRDefault="00FB1E5A" w:rsidP="005233E2">
      <w:pPr>
        <w:pStyle w:val="ONUME"/>
        <w:numPr>
          <w:ilvl w:val="0"/>
          <w:numId w:val="5"/>
        </w:numPr>
      </w:pPr>
      <w:bookmarkStart w:id="44" w:name="_Ref529864916"/>
      <w:r>
        <w:rPr>
          <w:rStyle w:val="InsertedText"/>
          <w:color w:val="auto"/>
          <w:u w:val="none"/>
        </w:rPr>
        <w:t>T</w:t>
      </w:r>
      <w:r w:rsidR="005233E2" w:rsidRPr="0051070B">
        <w:rPr>
          <w:rStyle w:val="InsertedText"/>
          <w:color w:val="auto"/>
          <w:u w:val="none"/>
        </w:rPr>
        <w:t xml:space="preserve">he International Bureau shall establish a list </w:t>
      </w:r>
      <w:r>
        <w:rPr>
          <w:rStyle w:val="InsertedText"/>
          <w:color w:val="auto"/>
          <w:u w:val="none"/>
        </w:rPr>
        <w:t xml:space="preserve">or lists </w:t>
      </w:r>
      <w:r w:rsidR="005233E2" w:rsidRPr="003A4C3C">
        <w:t xml:space="preserve">each month, </w:t>
      </w:r>
      <w:r w:rsidR="005233E2" w:rsidRPr="005C394E">
        <w:t>in a</w:t>
      </w:r>
      <w:r w:rsidR="00C52307" w:rsidRPr="005C394E">
        <w:t>n agreed standard</w:t>
      </w:r>
      <w:r w:rsidR="005233E2" w:rsidRPr="005C394E">
        <w:t xml:space="preserve"> format</w:t>
      </w:r>
      <w:r w:rsidR="00C52307" w:rsidRPr="005C394E">
        <w:t>, preferably in XML</w:t>
      </w:r>
      <w:r w:rsidR="005233E2">
        <w:t xml:space="preserve">, of the fees </w:t>
      </w:r>
      <w:r w:rsidR="005233E2" w:rsidRPr="003A4C3C">
        <w:t>collected by the International Bureau</w:t>
      </w:r>
      <w:r w:rsidR="005233E2">
        <w:t xml:space="preserve"> </w:t>
      </w:r>
      <w:r>
        <w:t xml:space="preserve">or notified to the International Bureau in a list according to paragraph 5 as having been collected </w:t>
      </w:r>
      <w:r w:rsidR="005233E2">
        <w:t>for the benefit of that participating Office</w:t>
      </w:r>
      <w:r w:rsidR="005233E2" w:rsidRPr="003A4C3C">
        <w:t>, setting out the following fee information, as applicable:</w:t>
      </w:r>
      <w:bookmarkEnd w:id="44"/>
    </w:p>
    <w:p w14:paraId="5C4DA840" w14:textId="0EF8A2CF"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with regard to the search fees collected by International Bureau in its capacity as a receiving Office during the preceding month for the benefit of the participating Office in its capacity as an International Searching Authority, or collected by any other participating Office in its capacity as a receiving Office during the preceding month for the benefit of the participating Office in its capacity as an International Searching Authority and </w:t>
      </w:r>
      <w:r>
        <w:rPr>
          <w:rStyle w:val="InsertedText"/>
          <w:color w:val="auto"/>
          <w:u w:val="none"/>
        </w:rPr>
        <w:t xml:space="preserve">notified </w:t>
      </w:r>
      <w:r w:rsidRPr="0051070B">
        <w:rPr>
          <w:rStyle w:val="InsertedText"/>
          <w:color w:val="auto"/>
          <w:u w:val="none"/>
        </w:rPr>
        <w:t>to the International Bureau in accordance with paragraph</w:t>
      </w:r>
      <w:r>
        <w:rPr>
          <w:rStyle w:val="InsertedText"/>
          <w:color w:val="auto"/>
          <w:u w:val="none"/>
        </w:rPr>
        <w:t> </w:t>
      </w:r>
      <w:r>
        <w:rPr>
          <w:rStyle w:val="InsertedText"/>
          <w:color w:val="auto"/>
          <w:u w:val="none"/>
        </w:rPr>
        <w:fldChar w:fldCharType="begin"/>
      </w:r>
      <w:r>
        <w:rPr>
          <w:rStyle w:val="InsertedText"/>
          <w:color w:val="auto"/>
          <w:u w:val="none"/>
        </w:rPr>
        <w:instrText xml:space="preserve"> REF _Ref529864992 \r \h </w:instrText>
      </w:r>
      <w:r>
        <w:rPr>
          <w:rStyle w:val="InsertedText"/>
          <w:color w:val="auto"/>
          <w:u w:val="none"/>
        </w:rPr>
      </w:r>
      <w:r>
        <w:rPr>
          <w:rStyle w:val="InsertedText"/>
          <w:color w:val="auto"/>
          <w:u w:val="none"/>
        </w:rPr>
        <w:fldChar w:fldCharType="separate"/>
      </w:r>
      <w:r w:rsidR="00444EFC">
        <w:rPr>
          <w:rStyle w:val="InsertedText"/>
          <w:color w:val="auto"/>
          <w:u w:val="none"/>
        </w:rPr>
        <w:t>4</w:t>
      </w:r>
      <w:r>
        <w:rPr>
          <w:rStyle w:val="InsertedText"/>
          <w:color w:val="auto"/>
          <w:u w:val="none"/>
        </w:rPr>
        <w:fldChar w:fldCharType="end"/>
      </w:r>
      <w:r w:rsidRPr="0051070B">
        <w:rPr>
          <w:rStyle w:val="InsertedText"/>
          <w:color w:val="auto"/>
          <w:u w:val="none"/>
        </w:rPr>
        <w:t>, above:</w:t>
      </w:r>
    </w:p>
    <w:p w14:paraId="2A3C8AC6"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6FA49A81" w14:textId="368C8D1F" w:rsidR="005233E2" w:rsidRDefault="005233E2" w:rsidP="005233E2">
      <w:pPr>
        <w:pStyle w:val="ONUME"/>
        <w:numPr>
          <w:ilvl w:val="2"/>
          <w:numId w:val="5"/>
        </w:numPr>
        <w:rPr>
          <w:rStyle w:val="InsertedText"/>
          <w:color w:val="auto"/>
          <w:u w:val="none"/>
        </w:rPr>
      </w:pPr>
      <w:r w:rsidRPr="0051070B">
        <w:rPr>
          <w:rStyle w:val="InsertedText"/>
          <w:color w:val="auto"/>
          <w:u w:val="none"/>
        </w:rPr>
        <w:lastRenderedPageBreak/>
        <w:t>the date of receipt of the international application;</w:t>
      </w:r>
    </w:p>
    <w:p w14:paraId="490EB601" w14:textId="71C4E979" w:rsidR="00C52307" w:rsidRPr="0051070B" w:rsidRDefault="00C52307" w:rsidP="005233E2">
      <w:pPr>
        <w:pStyle w:val="ONUME"/>
        <w:numPr>
          <w:ilvl w:val="2"/>
          <w:numId w:val="5"/>
        </w:numPr>
        <w:rPr>
          <w:rStyle w:val="InsertedText"/>
          <w:color w:val="auto"/>
          <w:u w:val="none"/>
        </w:rPr>
      </w:pPr>
      <w:r>
        <w:rPr>
          <w:rStyle w:val="InsertedText"/>
          <w:color w:val="auto"/>
          <w:u w:val="none"/>
        </w:rPr>
        <w:t>the payment date;</w:t>
      </w:r>
    </w:p>
    <w:p w14:paraId="18C83922"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9"/>
      </w:r>
      <w:r w:rsidRPr="0051070B">
        <w:rPr>
          <w:rStyle w:val="InsertedText"/>
          <w:color w:val="auto"/>
          <w:u w:val="none"/>
        </w:rPr>
        <w:t>;</w:t>
      </w:r>
    </w:p>
    <w:p w14:paraId="544480FA" w14:textId="2D8D4F75" w:rsidR="005233E2" w:rsidRDefault="005233E2" w:rsidP="005233E2">
      <w:pPr>
        <w:pStyle w:val="ONUME"/>
        <w:numPr>
          <w:ilvl w:val="2"/>
          <w:numId w:val="5"/>
        </w:numPr>
        <w:rPr>
          <w:rStyle w:val="InsertedText"/>
          <w:color w:val="auto"/>
          <w:u w:val="none"/>
        </w:rPr>
      </w:pPr>
      <w:r>
        <w:rPr>
          <w:rStyle w:val="InsertedText"/>
          <w:color w:val="auto"/>
          <w:u w:val="none"/>
        </w:rPr>
        <w:t xml:space="preserve">the code </w:t>
      </w:r>
      <w:r w:rsidR="0088016C">
        <w:rPr>
          <w:rStyle w:val="InsertedText"/>
          <w:color w:val="auto"/>
          <w:u w:val="none"/>
        </w:rPr>
        <w:t xml:space="preserve">of </w:t>
      </w:r>
      <w:r>
        <w:rPr>
          <w:rStyle w:val="InsertedText"/>
          <w:color w:val="auto"/>
          <w:u w:val="none"/>
        </w:rPr>
        <w:t xml:space="preserve">the </w:t>
      </w:r>
      <w:r w:rsidR="0088016C">
        <w:rPr>
          <w:rStyle w:val="InsertedText"/>
          <w:color w:val="auto"/>
          <w:u w:val="none"/>
        </w:rPr>
        <w:t xml:space="preserve">receiving </w:t>
      </w:r>
      <w:r>
        <w:rPr>
          <w:rStyle w:val="InsertedText"/>
          <w:color w:val="auto"/>
          <w:u w:val="none"/>
        </w:rPr>
        <w:t xml:space="preserve">Office </w:t>
      </w:r>
      <w:r w:rsidR="0088016C">
        <w:rPr>
          <w:rStyle w:val="InsertedText"/>
          <w:color w:val="auto"/>
          <w:u w:val="none"/>
        </w:rPr>
        <w:t xml:space="preserve">(the Office </w:t>
      </w:r>
      <w:r>
        <w:rPr>
          <w:rStyle w:val="InsertedText"/>
          <w:color w:val="auto"/>
          <w:u w:val="none"/>
        </w:rPr>
        <w:t>responsible for collecting the fee);</w:t>
      </w:r>
    </w:p>
    <w:p w14:paraId="6314D66D"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of the International Searching Authority (the Office for whose benefit the fee has been collected);</w:t>
      </w:r>
    </w:p>
    <w:p w14:paraId="31730B1C"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fixed currency;  and</w:t>
      </w:r>
    </w:p>
    <w:p w14:paraId="257E0026"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amount of the fee owed to the International Searching Authority;</w:t>
      </w:r>
    </w:p>
    <w:p w14:paraId="6DD87683"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with regard to the supplementary search fees collected by the International Bureau during the preceding month for the benefit of the participating Office in its capacity as an Authority specified for supplementary international search:</w:t>
      </w:r>
    </w:p>
    <w:p w14:paraId="24476F16"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international application number;</w:t>
      </w:r>
    </w:p>
    <w:p w14:paraId="637D5D41"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date of receipt of the international application;</w:t>
      </w:r>
    </w:p>
    <w:p w14:paraId="5B6F84A4"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fee code</w:t>
      </w:r>
      <w:r w:rsidRPr="00FF1034">
        <w:rPr>
          <w:rStyle w:val="FootnoteReference"/>
        </w:rPr>
        <w:footnoteReference w:id="10"/>
      </w:r>
      <w:r w:rsidRPr="0051070B">
        <w:rPr>
          <w:rStyle w:val="InsertedText"/>
          <w:color w:val="auto"/>
          <w:u w:val="none"/>
        </w:rPr>
        <w:t>;</w:t>
      </w:r>
    </w:p>
    <w:p w14:paraId="60407559" w14:textId="3B779D94" w:rsidR="005233E2" w:rsidRDefault="005233E2" w:rsidP="005233E2">
      <w:pPr>
        <w:pStyle w:val="ONUME"/>
        <w:numPr>
          <w:ilvl w:val="2"/>
          <w:numId w:val="5"/>
        </w:numPr>
        <w:rPr>
          <w:rStyle w:val="InsertedText"/>
          <w:color w:val="auto"/>
          <w:u w:val="none"/>
        </w:rPr>
      </w:pPr>
      <w:r>
        <w:rPr>
          <w:rStyle w:val="InsertedText"/>
          <w:color w:val="auto"/>
          <w:u w:val="none"/>
        </w:rPr>
        <w:t>the code “IB”</w:t>
      </w:r>
      <w:r w:rsidR="00247CF8">
        <w:rPr>
          <w:rStyle w:val="InsertedText"/>
          <w:color w:val="auto"/>
          <w:u w:val="none"/>
        </w:rPr>
        <w:t xml:space="preserve"> </w:t>
      </w:r>
      <w:r>
        <w:rPr>
          <w:rStyle w:val="InsertedText"/>
          <w:color w:val="auto"/>
          <w:u w:val="none"/>
        </w:rPr>
        <w:t>(the Office responsible for collecting the fee);</w:t>
      </w:r>
    </w:p>
    <w:p w14:paraId="23E2B525" w14:textId="77777777" w:rsidR="005233E2" w:rsidRPr="0051070B" w:rsidRDefault="005233E2" w:rsidP="005233E2">
      <w:pPr>
        <w:pStyle w:val="ONUME"/>
        <w:numPr>
          <w:ilvl w:val="2"/>
          <w:numId w:val="5"/>
        </w:numPr>
        <w:rPr>
          <w:rStyle w:val="InsertedText"/>
          <w:color w:val="auto"/>
          <w:u w:val="none"/>
        </w:rPr>
      </w:pPr>
      <w:r>
        <w:rPr>
          <w:rStyle w:val="InsertedText"/>
          <w:color w:val="auto"/>
          <w:u w:val="none"/>
        </w:rPr>
        <w:t>the code of the Authority specified for supplementary international search (the Office for whose benefit the fee has been collected);</w:t>
      </w:r>
    </w:p>
    <w:p w14:paraId="4B4C0FCD" w14:textId="77777777" w:rsidR="005233E2" w:rsidRPr="0051070B" w:rsidRDefault="005233E2" w:rsidP="005233E2">
      <w:pPr>
        <w:pStyle w:val="ONUME"/>
        <w:numPr>
          <w:ilvl w:val="2"/>
          <w:numId w:val="5"/>
        </w:numPr>
        <w:rPr>
          <w:rStyle w:val="InsertedText"/>
          <w:color w:val="auto"/>
          <w:u w:val="none"/>
        </w:rPr>
      </w:pPr>
      <w:r w:rsidRPr="0051070B">
        <w:rPr>
          <w:rStyle w:val="InsertedText"/>
          <w:color w:val="auto"/>
          <w:u w:val="none"/>
        </w:rPr>
        <w:t>the fixed currency;  and</w:t>
      </w:r>
    </w:p>
    <w:p w14:paraId="400710A0" w14:textId="77777777" w:rsidR="005233E2" w:rsidRDefault="005233E2" w:rsidP="005233E2">
      <w:pPr>
        <w:pStyle w:val="ONUME"/>
        <w:numPr>
          <w:ilvl w:val="2"/>
          <w:numId w:val="5"/>
        </w:numPr>
        <w:rPr>
          <w:rStyle w:val="InsertedText"/>
          <w:color w:val="auto"/>
          <w:u w:val="none"/>
        </w:rPr>
      </w:pPr>
      <w:r w:rsidRPr="0051070B">
        <w:rPr>
          <w:rStyle w:val="InsertedText"/>
          <w:color w:val="auto"/>
          <w:u w:val="none"/>
        </w:rPr>
        <w:t>the amount of the fee owed to the Authority specified for supplementary international search</w:t>
      </w:r>
      <w:r>
        <w:rPr>
          <w:rStyle w:val="InsertedText"/>
          <w:color w:val="auto"/>
          <w:u w:val="none"/>
        </w:rPr>
        <w:t>;</w:t>
      </w:r>
    </w:p>
    <w:p w14:paraId="6A15AC34" w14:textId="77777777" w:rsidR="005233E2" w:rsidRDefault="005233E2" w:rsidP="005233E2">
      <w:pPr>
        <w:pStyle w:val="ONUME"/>
        <w:numPr>
          <w:ilvl w:val="1"/>
          <w:numId w:val="5"/>
        </w:numPr>
        <w:rPr>
          <w:rStyle w:val="InsertedText"/>
          <w:color w:val="auto"/>
          <w:u w:val="none"/>
        </w:rPr>
      </w:pPr>
      <w:r>
        <w:rPr>
          <w:rStyle w:val="InsertedText"/>
          <w:color w:val="auto"/>
          <w:u w:val="none"/>
        </w:rPr>
        <w:t>any information required to add or correct details of fees omitted or indicated incorrectly in previous months’ lists and not corrected prior to the establishment of any relevant netting statement;</w:t>
      </w:r>
    </w:p>
    <w:p w14:paraId="5C7C3E2D" w14:textId="77777777" w:rsidR="005233E2" w:rsidRPr="001474A7" w:rsidRDefault="005233E2" w:rsidP="005233E2">
      <w:pPr>
        <w:pStyle w:val="ONUME"/>
        <w:numPr>
          <w:ilvl w:val="1"/>
          <w:numId w:val="5"/>
        </w:numPr>
        <w:rPr>
          <w:rStyle w:val="InsertedText"/>
          <w:color w:val="auto"/>
          <w:u w:val="none"/>
        </w:rPr>
      </w:pPr>
      <w:proofErr w:type="gramStart"/>
      <w:r w:rsidRPr="001474A7">
        <w:rPr>
          <w:rStyle w:val="InsertedText"/>
          <w:color w:val="auto"/>
          <w:u w:val="none"/>
        </w:rPr>
        <w:t>any</w:t>
      </w:r>
      <w:proofErr w:type="gramEnd"/>
      <w:r w:rsidRPr="001474A7">
        <w:rPr>
          <w:rStyle w:val="InsertedText"/>
          <w:color w:val="auto"/>
          <w:u w:val="none"/>
        </w:rPr>
        <w:t xml:space="preserve"> information required in relation to other payments to be made to the beneficiary participating Office using the </w:t>
      </w:r>
      <w:r>
        <w:rPr>
          <w:rStyle w:val="InsertedText"/>
          <w:color w:val="auto"/>
          <w:u w:val="none"/>
        </w:rPr>
        <w:t xml:space="preserve">WIPO </w:t>
      </w:r>
      <w:r w:rsidRPr="001474A7">
        <w:rPr>
          <w:rStyle w:val="InsertedText"/>
          <w:color w:val="auto"/>
          <w:u w:val="none"/>
        </w:rPr>
        <w:t>netting system.</w:t>
      </w:r>
    </w:p>
    <w:p w14:paraId="256A24C8" w14:textId="2323D1BA" w:rsidR="005233E2" w:rsidRDefault="005233E2" w:rsidP="005F38E1">
      <w:pPr>
        <w:pStyle w:val="RComment"/>
        <w:rPr>
          <w:rStyle w:val="CommentReference"/>
          <w:sz w:val="22"/>
          <w:szCs w:val="20"/>
        </w:rPr>
      </w:pPr>
      <w:bookmarkStart w:id="45" w:name="_Ref529865146"/>
      <w:r w:rsidRPr="0005608B">
        <w:rPr>
          <w:rStyle w:val="CommentReference"/>
          <w:sz w:val="22"/>
          <w:szCs w:val="20"/>
        </w:rPr>
        <w:t>[</w:t>
      </w:r>
      <w:r w:rsidR="0077159C">
        <w:rPr>
          <w:rStyle w:val="CommentReference"/>
          <w:sz w:val="22"/>
          <w:szCs w:val="20"/>
        </w:rPr>
        <w:t>COMMENT</w:t>
      </w:r>
      <w:r w:rsidRPr="0005608B">
        <w:rPr>
          <w:rStyle w:val="CommentReference"/>
          <w:sz w:val="22"/>
          <w:szCs w:val="20"/>
        </w:rPr>
        <w:t xml:space="preserve">:  </w:t>
      </w:r>
      <w:r>
        <w:rPr>
          <w:rStyle w:val="CommentReference"/>
          <w:sz w:val="22"/>
          <w:szCs w:val="20"/>
        </w:rPr>
        <w:t>Paragraph</w:t>
      </w:r>
      <w:r>
        <w:rPr>
          <w:rStyle w:val="CommentReference"/>
          <w:rFonts w:ascii="Calibri" w:hAnsi="Calibri" w:cs="Calibri"/>
          <w:sz w:val="22"/>
          <w:szCs w:val="20"/>
        </w:rPr>
        <w:t> </w:t>
      </w:r>
      <w:proofErr w:type="gramStart"/>
      <w:r w:rsidR="0077159C">
        <w:rPr>
          <w:rStyle w:val="CommentReference"/>
          <w:sz w:val="22"/>
          <w:szCs w:val="20"/>
        </w:rPr>
        <w:t>8</w:t>
      </w:r>
      <w:proofErr w:type="gramEnd"/>
      <w:r>
        <w:rPr>
          <w:rStyle w:val="CommentReference"/>
          <w:sz w:val="22"/>
          <w:szCs w:val="20"/>
        </w:rPr>
        <w:t xml:space="preserve"> sets out details with regard to the fee information to be provided by the International Bureau to the participating Office.</w:t>
      </w:r>
      <w:r w:rsidRPr="0005608B">
        <w:rPr>
          <w:rStyle w:val="CommentReference"/>
          <w:sz w:val="22"/>
          <w:szCs w:val="20"/>
        </w:rPr>
        <w:t>]</w:t>
      </w:r>
    </w:p>
    <w:p w14:paraId="7411DDBA" w14:textId="36A075F5" w:rsidR="005233E2" w:rsidRPr="001215FB" w:rsidRDefault="001215FB" w:rsidP="00DD3C57">
      <w:pPr>
        <w:pStyle w:val="ONUME"/>
        <w:numPr>
          <w:ilvl w:val="0"/>
          <w:numId w:val="5"/>
        </w:numPr>
        <w:rPr>
          <w:rStyle w:val="InsertedText"/>
          <w:color w:val="auto"/>
          <w:u w:val="none"/>
        </w:rPr>
      </w:pPr>
      <w:bookmarkStart w:id="46" w:name="_Ref1467028"/>
      <w:proofErr w:type="gramStart"/>
      <w:r w:rsidRPr="001215FB">
        <w:rPr>
          <w:rStyle w:val="InsertedText"/>
          <w:color w:val="auto"/>
          <w:u w:val="none"/>
        </w:rPr>
        <w:t xml:space="preserve">For any groups of fee transfers subject to netting, the International Bureau </w:t>
      </w:r>
      <w:r w:rsidR="005233E2" w:rsidRPr="001215FB">
        <w:rPr>
          <w:rStyle w:val="InsertedText"/>
          <w:color w:val="auto"/>
          <w:u w:val="none"/>
        </w:rPr>
        <w:t>shall establish, on the basis of the fee information established by the participating Office under paragraph </w:t>
      </w:r>
      <w:r w:rsidR="005233E2" w:rsidRPr="001215FB">
        <w:rPr>
          <w:rStyle w:val="InsertedText"/>
          <w:color w:val="auto"/>
          <w:u w:val="none"/>
        </w:rPr>
        <w:fldChar w:fldCharType="begin"/>
      </w:r>
      <w:r w:rsidR="005233E2" w:rsidRPr="001215FB">
        <w:rPr>
          <w:rStyle w:val="InsertedText"/>
          <w:color w:val="auto"/>
          <w:u w:val="none"/>
        </w:rPr>
        <w:instrText xml:space="preserve"> REF _Ref529864992 \r \h </w:instrText>
      </w:r>
      <w:r w:rsidR="005233E2" w:rsidRPr="001215FB">
        <w:rPr>
          <w:rStyle w:val="InsertedText"/>
          <w:color w:val="auto"/>
          <w:u w:val="none"/>
        </w:rPr>
      </w:r>
      <w:r w:rsidR="005233E2" w:rsidRPr="001215FB">
        <w:rPr>
          <w:rStyle w:val="InsertedText"/>
          <w:color w:val="auto"/>
          <w:u w:val="none"/>
        </w:rPr>
        <w:fldChar w:fldCharType="separate"/>
      </w:r>
      <w:r w:rsidR="00444EFC">
        <w:rPr>
          <w:rStyle w:val="InsertedText"/>
          <w:color w:val="auto"/>
          <w:u w:val="none"/>
        </w:rPr>
        <w:t>4</w:t>
      </w:r>
      <w:r w:rsidR="005233E2" w:rsidRPr="001215FB">
        <w:rPr>
          <w:rStyle w:val="InsertedText"/>
          <w:color w:val="auto"/>
          <w:u w:val="none"/>
        </w:rPr>
        <w:fldChar w:fldCharType="end"/>
      </w:r>
      <w:r w:rsidR="005233E2" w:rsidRPr="001215FB">
        <w:rPr>
          <w:rStyle w:val="InsertedText"/>
          <w:color w:val="auto"/>
          <w:u w:val="none"/>
        </w:rPr>
        <w:t>, above, and the fee information established by the International Bureau under paragraph </w:t>
      </w:r>
      <w:r w:rsidR="005233E2" w:rsidRPr="001215FB">
        <w:rPr>
          <w:rStyle w:val="InsertedText"/>
          <w:color w:val="auto"/>
          <w:u w:val="none"/>
        </w:rPr>
        <w:fldChar w:fldCharType="begin"/>
      </w:r>
      <w:r w:rsidR="005233E2" w:rsidRPr="001215FB">
        <w:rPr>
          <w:rStyle w:val="InsertedText"/>
          <w:color w:val="auto"/>
          <w:u w:val="none"/>
        </w:rPr>
        <w:instrText xml:space="preserve"> REF _Ref529864916 \r \h  \* MERGEFORMAT </w:instrText>
      </w:r>
      <w:r w:rsidR="005233E2" w:rsidRPr="001215FB">
        <w:rPr>
          <w:rStyle w:val="InsertedText"/>
          <w:color w:val="auto"/>
          <w:u w:val="none"/>
        </w:rPr>
      </w:r>
      <w:r w:rsidR="005233E2" w:rsidRPr="001215FB">
        <w:rPr>
          <w:rStyle w:val="InsertedText"/>
          <w:color w:val="auto"/>
          <w:u w:val="none"/>
        </w:rPr>
        <w:fldChar w:fldCharType="separate"/>
      </w:r>
      <w:r w:rsidR="00444EFC">
        <w:rPr>
          <w:rStyle w:val="InsertedText"/>
          <w:color w:val="auto"/>
          <w:u w:val="none"/>
        </w:rPr>
        <w:t>8</w:t>
      </w:r>
      <w:r w:rsidR="005233E2" w:rsidRPr="001215FB">
        <w:rPr>
          <w:rStyle w:val="InsertedText"/>
          <w:color w:val="auto"/>
          <w:u w:val="none"/>
        </w:rPr>
        <w:fldChar w:fldCharType="end"/>
      </w:r>
      <w:r w:rsidR="005233E2" w:rsidRPr="001215FB">
        <w:rPr>
          <w:rStyle w:val="InsertedText"/>
          <w:color w:val="auto"/>
          <w:u w:val="none"/>
        </w:rPr>
        <w:t>, above, a netting statement for the preceding month, indicating the net amount in favor of the participating Office or of the International Bureau, as the case may be</w:t>
      </w:r>
      <w:bookmarkEnd w:id="45"/>
      <w:r w:rsidR="005233E2" w:rsidRPr="001215FB">
        <w:rPr>
          <w:rStyle w:val="InsertedText"/>
          <w:color w:val="auto"/>
          <w:u w:val="none"/>
        </w:rPr>
        <w:t>.</w:t>
      </w:r>
      <w:bookmarkEnd w:id="46"/>
      <w:proofErr w:type="gramEnd"/>
    </w:p>
    <w:p w14:paraId="6C7416F0" w14:textId="4994E6D8" w:rsidR="005233E2" w:rsidRDefault="005233E2" w:rsidP="005F38E1">
      <w:pPr>
        <w:pStyle w:val="RComment"/>
        <w:rPr>
          <w:rStyle w:val="CommentReference"/>
          <w:sz w:val="22"/>
          <w:szCs w:val="20"/>
        </w:rPr>
      </w:pPr>
      <w:r w:rsidRPr="00274EA7">
        <w:rPr>
          <w:rStyle w:val="CommentReference"/>
          <w:sz w:val="22"/>
          <w:szCs w:val="20"/>
        </w:rPr>
        <w:lastRenderedPageBreak/>
        <w:t>[C</w:t>
      </w:r>
      <w:r>
        <w:rPr>
          <w:rStyle w:val="CommentReference"/>
          <w:sz w:val="22"/>
          <w:szCs w:val="20"/>
        </w:rPr>
        <w:t>OMMENT</w:t>
      </w:r>
      <w:r w:rsidRPr="00274EA7">
        <w:rPr>
          <w:rStyle w:val="CommentReference"/>
          <w:sz w:val="22"/>
          <w:szCs w:val="20"/>
        </w:rPr>
        <w:t>:</w:t>
      </w:r>
      <w:r w:rsidRPr="0005608B">
        <w:rPr>
          <w:rStyle w:val="CommentReference"/>
          <w:sz w:val="22"/>
          <w:szCs w:val="20"/>
        </w:rPr>
        <w:t xml:space="preserve">  </w:t>
      </w:r>
      <w:r>
        <w:rPr>
          <w:rStyle w:val="CommentReference"/>
          <w:sz w:val="22"/>
          <w:szCs w:val="20"/>
        </w:rPr>
        <w:t>Paragraph</w:t>
      </w:r>
      <w:r>
        <w:rPr>
          <w:rStyle w:val="CommentReference"/>
          <w:rFonts w:ascii="Calibri" w:hAnsi="Calibri" w:cs="Calibri"/>
          <w:sz w:val="22"/>
          <w:szCs w:val="20"/>
        </w:rPr>
        <w:t> </w:t>
      </w:r>
      <w:proofErr w:type="gramStart"/>
      <w:r w:rsidR="001215FB">
        <w:rPr>
          <w:rStyle w:val="CommentReference"/>
          <w:sz w:val="22"/>
          <w:szCs w:val="20"/>
        </w:rPr>
        <w:t>9</w:t>
      </w:r>
      <w:proofErr w:type="gramEnd"/>
      <w:r>
        <w:rPr>
          <w:rStyle w:val="CommentReference"/>
          <w:sz w:val="22"/>
          <w:szCs w:val="20"/>
        </w:rPr>
        <w:t xml:space="preserve"> sets out details with regard to the netting statement to be prepared by the International Bureau, setting out the net amount in favor of either the participating Office or of the International Bureau, as the case may be.]</w:t>
      </w:r>
    </w:p>
    <w:p w14:paraId="3CA0E475" w14:textId="18F3AFEB" w:rsidR="005233E2" w:rsidRDefault="005233E2" w:rsidP="005233E2">
      <w:pPr>
        <w:pStyle w:val="ONUME"/>
        <w:numPr>
          <w:ilvl w:val="0"/>
          <w:numId w:val="5"/>
        </w:numPr>
        <w:rPr>
          <w:rStyle w:val="InsertedText"/>
          <w:color w:val="auto"/>
          <w:u w:val="none"/>
        </w:rPr>
      </w:pPr>
      <w:proofErr w:type="gramStart"/>
      <w:r>
        <w:rPr>
          <w:rStyle w:val="InsertedText"/>
          <w:color w:val="auto"/>
          <w:u w:val="none"/>
        </w:rPr>
        <w:t xml:space="preserve">Where the participating Office has agreed </w:t>
      </w:r>
      <w:r w:rsidRPr="00CD75E4">
        <w:rPr>
          <w:rStyle w:val="InsertedText"/>
          <w:color w:val="auto"/>
          <w:u w:val="none"/>
        </w:rPr>
        <w:t xml:space="preserve">to </w:t>
      </w:r>
      <w:r w:rsidR="001215FB">
        <w:rPr>
          <w:rStyle w:val="InsertedText"/>
          <w:color w:val="auto"/>
          <w:u w:val="none"/>
        </w:rPr>
        <w:t xml:space="preserve">transfer certain </w:t>
      </w:r>
      <w:r w:rsidRPr="00CD75E4">
        <w:rPr>
          <w:rStyle w:val="InsertedText"/>
          <w:color w:val="auto"/>
          <w:u w:val="none"/>
        </w:rPr>
        <w:t xml:space="preserve">PCT fees as separate </w:t>
      </w:r>
      <w:r w:rsidR="001215FB">
        <w:rPr>
          <w:rStyle w:val="InsertedText"/>
          <w:color w:val="auto"/>
          <w:u w:val="none"/>
        </w:rPr>
        <w:t xml:space="preserve">groups or to net only certain groups of fees against others </w:t>
      </w:r>
      <w:r>
        <w:rPr>
          <w:rStyle w:val="InsertedText"/>
          <w:color w:val="auto"/>
          <w:u w:val="none"/>
        </w:rPr>
        <w:t>(see paragraph </w:t>
      </w:r>
      <w:r>
        <w:rPr>
          <w:rStyle w:val="InsertedText"/>
          <w:color w:val="auto"/>
          <w:u w:val="none"/>
        </w:rPr>
        <w:fldChar w:fldCharType="begin"/>
      </w:r>
      <w:r>
        <w:rPr>
          <w:rStyle w:val="InsertedText"/>
          <w:color w:val="auto"/>
          <w:u w:val="none"/>
        </w:rPr>
        <w:instrText xml:space="preserve"> REF _Ref7791471 \r \h </w:instrText>
      </w:r>
      <w:r>
        <w:rPr>
          <w:rStyle w:val="InsertedText"/>
          <w:color w:val="auto"/>
          <w:u w:val="none"/>
        </w:rPr>
      </w:r>
      <w:r>
        <w:rPr>
          <w:rStyle w:val="InsertedText"/>
          <w:color w:val="auto"/>
          <w:u w:val="none"/>
        </w:rPr>
        <w:fldChar w:fldCharType="separate"/>
      </w:r>
      <w:r w:rsidR="00444EFC">
        <w:rPr>
          <w:rStyle w:val="InsertedText"/>
          <w:color w:val="auto"/>
          <w:u w:val="none"/>
        </w:rPr>
        <w:t>3</w:t>
      </w:r>
      <w:r>
        <w:rPr>
          <w:rStyle w:val="InsertedText"/>
          <w:color w:val="auto"/>
          <w:u w:val="none"/>
        </w:rPr>
        <w:fldChar w:fldCharType="end"/>
      </w:r>
      <w:r>
        <w:rPr>
          <w:rStyle w:val="InsertedText"/>
          <w:color w:val="auto"/>
          <w:u w:val="none"/>
        </w:rPr>
        <w:fldChar w:fldCharType="begin"/>
      </w:r>
      <w:r>
        <w:rPr>
          <w:rStyle w:val="InsertedText"/>
          <w:color w:val="auto"/>
          <w:u w:val="none"/>
        </w:rPr>
        <w:instrText xml:space="preserve"> REF _Ref7791475 \r \h </w:instrText>
      </w:r>
      <w:r>
        <w:rPr>
          <w:rStyle w:val="InsertedText"/>
          <w:color w:val="auto"/>
          <w:u w:val="none"/>
        </w:rPr>
      </w:r>
      <w:r>
        <w:rPr>
          <w:rStyle w:val="InsertedText"/>
          <w:color w:val="auto"/>
          <w:u w:val="none"/>
        </w:rPr>
        <w:fldChar w:fldCharType="separate"/>
      </w:r>
      <w:r w:rsidR="00444EFC">
        <w:rPr>
          <w:rStyle w:val="InsertedText"/>
          <w:color w:val="auto"/>
          <w:u w:val="none"/>
        </w:rPr>
        <w:t>(d)</w:t>
      </w:r>
      <w:r>
        <w:rPr>
          <w:rStyle w:val="InsertedText"/>
          <w:color w:val="auto"/>
          <w:u w:val="none"/>
        </w:rPr>
        <w:fldChar w:fldCharType="end"/>
      </w:r>
      <w:r>
        <w:rPr>
          <w:rStyle w:val="InsertedText"/>
          <w:color w:val="auto"/>
          <w:u w:val="none"/>
        </w:rPr>
        <w:t xml:space="preserve">, above), the International Bureau shall establish the list of </w:t>
      </w:r>
      <w:r w:rsidRPr="0051070B">
        <w:rPr>
          <w:rStyle w:val="InsertedText"/>
          <w:color w:val="auto"/>
          <w:u w:val="none"/>
        </w:rPr>
        <w:t xml:space="preserve">the fee information </w:t>
      </w:r>
      <w:r>
        <w:rPr>
          <w:rStyle w:val="InsertedText"/>
          <w:color w:val="auto"/>
          <w:u w:val="none"/>
        </w:rPr>
        <w:t xml:space="preserve">referred to in </w:t>
      </w:r>
      <w:r w:rsidRPr="0051070B">
        <w:rPr>
          <w:rStyle w:val="InsertedText"/>
          <w:color w:val="auto"/>
          <w:u w:val="none"/>
        </w:rPr>
        <w:t>paragraph </w:t>
      </w:r>
      <w:r w:rsidRPr="0051070B">
        <w:rPr>
          <w:rStyle w:val="InsertedText"/>
          <w:color w:val="auto"/>
          <w:u w:val="none"/>
        </w:rPr>
        <w:fldChar w:fldCharType="begin"/>
      </w:r>
      <w:r w:rsidRPr="0051070B">
        <w:rPr>
          <w:rStyle w:val="InsertedText"/>
          <w:color w:val="auto"/>
          <w:u w:val="none"/>
        </w:rPr>
        <w:instrText xml:space="preserve"> REF _Ref529864916 \r \h  \* MERGEFORMAT </w:instrText>
      </w:r>
      <w:r w:rsidRPr="0051070B">
        <w:rPr>
          <w:rStyle w:val="InsertedText"/>
          <w:color w:val="auto"/>
          <w:u w:val="none"/>
        </w:rPr>
      </w:r>
      <w:r w:rsidRPr="0051070B">
        <w:rPr>
          <w:rStyle w:val="InsertedText"/>
          <w:color w:val="auto"/>
          <w:u w:val="none"/>
        </w:rPr>
        <w:fldChar w:fldCharType="separate"/>
      </w:r>
      <w:r w:rsidR="00444EFC">
        <w:rPr>
          <w:rStyle w:val="InsertedText"/>
          <w:color w:val="auto"/>
          <w:u w:val="none"/>
        </w:rPr>
        <w:t>8</w:t>
      </w:r>
      <w:r w:rsidRPr="0051070B">
        <w:rPr>
          <w:rStyle w:val="InsertedText"/>
          <w:color w:val="auto"/>
          <w:u w:val="none"/>
        </w:rPr>
        <w:fldChar w:fldCharType="end"/>
      </w:r>
      <w:r w:rsidRPr="0051070B">
        <w:rPr>
          <w:rStyle w:val="InsertedText"/>
          <w:color w:val="auto"/>
          <w:u w:val="none"/>
        </w:rPr>
        <w:t xml:space="preserve">, above, and the netting </w:t>
      </w:r>
      <w:r w:rsidRPr="00E212AA">
        <w:rPr>
          <w:rStyle w:val="InsertedText"/>
          <w:color w:val="auto"/>
          <w:u w:val="none"/>
        </w:rPr>
        <w:t xml:space="preserve">statement </w:t>
      </w:r>
      <w:r>
        <w:rPr>
          <w:rStyle w:val="InsertedText"/>
          <w:color w:val="auto"/>
          <w:u w:val="none"/>
        </w:rPr>
        <w:t>referred to</w:t>
      </w:r>
      <w:r w:rsidRPr="00E212AA">
        <w:rPr>
          <w:rStyle w:val="InsertedText"/>
          <w:color w:val="auto"/>
          <w:u w:val="none"/>
        </w:rPr>
        <w:t xml:space="preserve"> </w:t>
      </w:r>
      <w:r>
        <w:rPr>
          <w:rStyle w:val="InsertedText"/>
          <w:color w:val="auto"/>
          <w:u w:val="none"/>
        </w:rPr>
        <w:t xml:space="preserve">in </w:t>
      </w:r>
      <w:r w:rsidRPr="00E212AA">
        <w:rPr>
          <w:rStyle w:val="InsertedText"/>
          <w:color w:val="auto"/>
          <w:u w:val="none"/>
        </w:rPr>
        <w:t>paragraph </w:t>
      </w:r>
      <w:r w:rsidRPr="00E212AA">
        <w:rPr>
          <w:rStyle w:val="InsertedText"/>
          <w:color w:val="auto"/>
          <w:u w:val="none"/>
        </w:rPr>
        <w:fldChar w:fldCharType="begin"/>
      </w:r>
      <w:r w:rsidRPr="00E212AA">
        <w:rPr>
          <w:rStyle w:val="InsertedText"/>
          <w:color w:val="auto"/>
          <w:u w:val="none"/>
        </w:rPr>
        <w:instrText xml:space="preserve"> REF _Ref1467028 \r \h  \* MERGEFORMAT </w:instrText>
      </w:r>
      <w:r w:rsidRPr="00E212AA">
        <w:rPr>
          <w:rStyle w:val="InsertedText"/>
          <w:color w:val="auto"/>
          <w:u w:val="none"/>
        </w:rPr>
      </w:r>
      <w:r w:rsidRPr="00E212AA">
        <w:rPr>
          <w:rStyle w:val="InsertedText"/>
          <w:color w:val="auto"/>
          <w:u w:val="none"/>
        </w:rPr>
        <w:fldChar w:fldCharType="separate"/>
      </w:r>
      <w:r w:rsidR="00444EFC">
        <w:rPr>
          <w:rStyle w:val="InsertedText"/>
          <w:color w:val="auto"/>
          <w:u w:val="none"/>
        </w:rPr>
        <w:t>9</w:t>
      </w:r>
      <w:r w:rsidRPr="00E212AA">
        <w:rPr>
          <w:rStyle w:val="InsertedText"/>
          <w:color w:val="auto"/>
          <w:u w:val="none"/>
        </w:rPr>
        <w:fldChar w:fldCharType="end"/>
      </w:r>
      <w:r w:rsidRPr="00E212AA">
        <w:rPr>
          <w:rStyle w:val="InsertedText"/>
          <w:color w:val="auto"/>
          <w:u w:val="none"/>
        </w:rPr>
        <w:t>, above,</w:t>
      </w:r>
      <w:r>
        <w:rPr>
          <w:rStyle w:val="InsertedText"/>
          <w:color w:val="auto"/>
          <w:u w:val="none"/>
        </w:rPr>
        <w:t xml:space="preserve"> separately for each such different groups of PCT fees</w:t>
      </w:r>
      <w:r w:rsidRPr="0051070B">
        <w:rPr>
          <w:rStyle w:val="InsertedText"/>
          <w:color w:val="auto"/>
          <w:u w:val="none"/>
        </w:rPr>
        <w:t>.</w:t>
      </w:r>
      <w:proofErr w:type="gramEnd"/>
    </w:p>
    <w:p w14:paraId="03692C4E" w14:textId="32656E55" w:rsidR="005233E2" w:rsidRDefault="005233E2" w:rsidP="005233E2">
      <w:pPr>
        <w:pStyle w:val="ONUME"/>
        <w:numPr>
          <w:ilvl w:val="0"/>
          <w:numId w:val="5"/>
        </w:numPr>
        <w:rPr>
          <w:rStyle w:val="InsertedText"/>
          <w:color w:val="auto"/>
          <w:u w:val="none"/>
        </w:rPr>
      </w:pPr>
      <w:proofErr w:type="gramStart"/>
      <w:r>
        <w:rPr>
          <w:rStyle w:val="InsertedText"/>
          <w:color w:val="auto"/>
          <w:u w:val="none"/>
        </w:rPr>
        <w:t>T</w:t>
      </w:r>
      <w:r w:rsidRPr="0051070B">
        <w:rPr>
          <w:rStyle w:val="InsertedText"/>
          <w:color w:val="auto"/>
          <w:u w:val="none"/>
        </w:rPr>
        <w:t xml:space="preserve">he list </w:t>
      </w:r>
      <w:r>
        <w:rPr>
          <w:rStyle w:val="InsertedText"/>
          <w:color w:val="auto"/>
          <w:u w:val="none"/>
        </w:rPr>
        <w:t xml:space="preserve">or lists </w:t>
      </w:r>
      <w:r w:rsidRPr="0051070B">
        <w:rPr>
          <w:rStyle w:val="InsertedText"/>
          <w:color w:val="auto"/>
          <w:u w:val="none"/>
        </w:rPr>
        <w:t>of the fee information established under paragraph </w:t>
      </w:r>
      <w:r w:rsidRPr="0051070B">
        <w:rPr>
          <w:rStyle w:val="InsertedText"/>
          <w:color w:val="auto"/>
          <w:u w:val="none"/>
        </w:rPr>
        <w:fldChar w:fldCharType="begin"/>
      </w:r>
      <w:r w:rsidRPr="0051070B">
        <w:rPr>
          <w:rStyle w:val="InsertedText"/>
          <w:color w:val="auto"/>
          <w:u w:val="none"/>
        </w:rPr>
        <w:instrText xml:space="preserve"> REF _Ref529864916 \r \h  \* MERGEFORMAT </w:instrText>
      </w:r>
      <w:r w:rsidRPr="0051070B">
        <w:rPr>
          <w:rStyle w:val="InsertedText"/>
          <w:color w:val="auto"/>
          <w:u w:val="none"/>
        </w:rPr>
      </w:r>
      <w:r w:rsidRPr="0051070B">
        <w:rPr>
          <w:rStyle w:val="InsertedText"/>
          <w:color w:val="auto"/>
          <w:u w:val="none"/>
        </w:rPr>
        <w:fldChar w:fldCharType="separate"/>
      </w:r>
      <w:r w:rsidR="00444EFC">
        <w:rPr>
          <w:rStyle w:val="InsertedText"/>
          <w:color w:val="auto"/>
          <w:u w:val="none"/>
        </w:rPr>
        <w:t>8</w:t>
      </w:r>
      <w:r w:rsidRPr="0051070B">
        <w:rPr>
          <w:rStyle w:val="InsertedText"/>
          <w:color w:val="auto"/>
          <w:u w:val="none"/>
        </w:rPr>
        <w:fldChar w:fldCharType="end"/>
      </w:r>
      <w:r w:rsidRPr="0051070B">
        <w:rPr>
          <w:rStyle w:val="InsertedText"/>
          <w:color w:val="auto"/>
          <w:u w:val="none"/>
        </w:rPr>
        <w:t xml:space="preserve">, above, and the netting </w:t>
      </w:r>
      <w:r w:rsidRPr="00E212AA">
        <w:rPr>
          <w:rStyle w:val="InsertedText"/>
          <w:color w:val="auto"/>
          <w:u w:val="none"/>
        </w:rPr>
        <w:t xml:space="preserve">statement </w:t>
      </w:r>
      <w:r>
        <w:rPr>
          <w:rStyle w:val="InsertedText"/>
          <w:color w:val="auto"/>
          <w:u w:val="none"/>
        </w:rPr>
        <w:t xml:space="preserve">or statements </w:t>
      </w:r>
      <w:r w:rsidRPr="00E212AA">
        <w:rPr>
          <w:rStyle w:val="InsertedText"/>
          <w:color w:val="auto"/>
          <w:u w:val="none"/>
        </w:rPr>
        <w:t>established under paragraph </w:t>
      </w:r>
      <w:r w:rsidRPr="00E212AA">
        <w:rPr>
          <w:rStyle w:val="InsertedText"/>
          <w:color w:val="auto"/>
          <w:u w:val="none"/>
        </w:rPr>
        <w:fldChar w:fldCharType="begin"/>
      </w:r>
      <w:r w:rsidRPr="00E212AA">
        <w:rPr>
          <w:rStyle w:val="InsertedText"/>
          <w:color w:val="auto"/>
          <w:u w:val="none"/>
        </w:rPr>
        <w:instrText xml:space="preserve"> REF _Ref1467028 \r \h  \* MERGEFORMAT </w:instrText>
      </w:r>
      <w:r w:rsidRPr="00E212AA">
        <w:rPr>
          <w:rStyle w:val="InsertedText"/>
          <w:color w:val="auto"/>
          <w:u w:val="none"/>
        </w:rPr>
      </w:r>
      <w:r w:rsidRPr="00E212AA">
        <w:rPr>
          <w:rStyle w:val="InsertedText"/>
          <w:color w:val="auto"/>
          <w:u w:val="none"/>
        </w:rPr>
        <w:fldChar w:fldCharType="separate"/>
      </w:r>
      <w:r w:rsidR="00444EFC">
        <w:rPr>
          <w:rStyle w:val="InsertedText"/>
          <w:color w:val="auto"/>
          <w:u w:val="none"/>
        </w:rPr>
        <w:t>9</w:t>
      </w:r>
      <w:r w:rsidRPr="00E212AA">
        <w:rPr>
          <w:rStyle w:val="InsertedText"/>
          <w:color w:val="auto"/>
          <w:u w:val="none"/>
        </w:rPr>
        <w:fldChar w:fldCharType="end"/>
      </w:r>
      <w:r w:rsidRPr="00E212AA">
        <w:rPr>
          <w:rStyle w:val="InsertedText"/>
          <w:color w:val="auto"/>
          <w:u w:val="none"/>
        </w:rPr>
        <w:t>, above, shall be transmitted by the International</w:t>
      </w:r>
      <w:r>
        <w:rPr>
          <w:rStyle w:val="InsertedText"/>
          <w:color w:val="auto"/>
          <w:u w:val="none"/>
        </w:rPr>
        <w:t xml:space="preserve"> Bureau </w:t>
      </w:r>
      <w:r w:rsidRPr="0051070B">
        <w:rPr>
          <w:rStyle w:val="InsertedText"/>
          <w:color w:val="auto"/>
          <w:u w:val="none"/>
        </w:rPr>
        <w:t>to the participating Office electronically (by e-mail or by any other means agreed)</w:t>
      </w:r>
      <w:r>
        <w:rPr>
          <w:rStyle w:val="InsertedText"/>
          <w:color w:val="auto"/>
          <w:u w:val="none"/>
        </w:rPr>
        <w:t xml:space="preserve"> in accordance with a yearly </w:t>
      </w:r>
      <w:r w:rsidR="00184E12">
        <w:rPr>
          <w:rStyle w:val="InsertedText"/>
          <w:color w:val="auto"/>
          <w:u w:val="none"/>
        </w:rPr>
        <w:t xml:space="preserve">common </w:t>
      </w:r>
      <w:r w:rsidRPr="0051070B">
        <w:rPr>
          <w:rStyle w:val="InsertedText"/>
          <w:color w:val="auto"/>
          <w:u w:val="none"/>
        </w:rPr>
        <w:t>timetable</w:t>
      </w:r>
      <w:r>
        <w:rPr>
          <w:rStyle w:val="InsertedText"/>
          <w:color w:val="auto"/>
          <w:u w:val="none"/>
        </w:rPr>
        <w:t xml:space="preserve"> established by the </w:t>
      </w:r>
      <w:r w:rsidR="00A439B2">
        <w:rPr>
          <w:rStyle w:val="InsertedText"/>
          <w:color w:val="auto"/>
          <w:u w:val="none"/>
        </w:rPr>
        <w:t>International Bureau</w:t>
      </w:r>
      <w:r>
        <w:rPr>
          <w:rStyle w:val="InsertedText"/>
          <w:color w:val="auto"/>
          <w:u w:val="none"/>
        </w:rPr>
        <w:t xml:space="preserve"> following consultations with the participating Offices,</w:t>
      </w:r>
      <w:r w:rsidRPr="0051070B">
        <w:rPr>
          <w:rStyle w:val="InsertedText"/>
          <w:color w:val="auto"/>
          <w:u w:val="none"/>
        </w:rPr>
        <w:t xml:space="preserve"> specifying the latest date of each month by which </w:t>
      </w:r>
      <w:r>
        <w:rPr>
          <w:rStyle w:val="InsertedText"/>
          <w:color w:val="auto"/>
          <w:u w:val="none"/>
        </w:rPr>
        <w:t>the list(s) and the netting statement(s)</w:t>
      </w:r>
      <w:r w:rsidRPr="0051070B">
        <w:rPr>
          <w:rStyle w:val="InsertedText"/>
          <w:color w:val="auto"/>
          <w:u w:val="none"/>
        </w:rPr>
        <w:t xml:space="preserve"> should be established.</w:t>
      </w:r>
      <w:proofErr w:type="gramEnd"/>
    </w:p>
    <w:p w14:paraId="74D570F8" w14:textId="77777777" w:rsidR="005233E2" w:rsidRPr="009E7E8F" w:rsidRDefault="005233E2" w:rsidP="005233E2">
      <w:pPr>
        <w:pStyle w:val="Heading2"/>
        <w:rPr>
          <w:rStyle w:val="InsertedText"/>
          <w:color w:val="auto"/>
          <w:u w:val="none"/>
        </w:rPr>
      </w:pPr>
      <w:bookmarkStart w:id="47" w:name="_Toc9429150"/>
      <w:r>
        <w:rPr>
          <w:rStyle w:val="InsertedText"/>
          <w:color w:val="auto"/>
          <w:u w:val="none"/>
        </w:rPr>
        <w:t>II.4   </w:t>
      </w:r>
      <w:r w:rsidRPr="009E7E8F">
        <w:rPr>
          <w:rStyle w:val="InsertedText"/>
          <w:color w:val="auto"/>
          <w:u w:val="none"/>
        </w:rPr>
        <w:t>Transfer of Fees</w:t>
      </w:r>
      <w:bookmarkEnd w:id="47"/>
    </w:p>
    <w:p w14:paraId="3B5BC29F" w14:textId="5E1C8E24" w:rsidR="005233E2" w:rsidRPr="009E7E8F" w:rsidRDefault="005233E2" w:rsidP="0098056C">
      <w:pPr>
        <w:pStyle w:val="Heading3"/>
        <w:rPr>
          <w:rStyle w:val="InsertedText"/>
          <w:color w:val="auto"/>
        </w:rPr>
      </w:pPr>
      <w:bookmarkStart w:id="48" w:name="_Toc9429151"/>
      <w:bookmarkStart w:id="49" w:name="_Ref529865195"/>
      <w:r>
        <w:rPr>
          <w:rStyle w:val="InsertedText"/>
          <w:color w:val="auto"/>
        </w:rPr>
        <w:t xml:space="preserve">II.4.1   Fee </w:t>
      </w:r>
      <w:r w:rsidRPr="009E7E8F">
        <w:rPr>
          <w:rStyle w:val="InsertedText"/>
          <w:color w:val="auto"/>
        </w:rPr>
        <w:t>Transfer</w:t>
      </w:r>
      <w:r>
        <w:rPr>
          <w:rStyle w:val="InsertedText"/>
          <w:color w:val="auto"/>
        </w:rPr>
        <w:t>s</w:t>
      </w:r>
      <w:r w:rsidRPr="009E7E8F">
        <w:rPr>
          <w:rStyle w:val="InsertedText"/>
          <w:color w:val="auto"/>
        </w:rPr>
        <w:t xml:space="preserve"> </w:t>
      </w:r>
      <w:r w:rsidR="00B50543">
        <w:rPr>
          <w:rStyle w:val="InsertedText"/>
          <w:color w:val="auto"/>
        </w:rPr>
        <w:t>to Beneficiary Offices</w:t>
      </w:r>
      <w:proofErr w:type="gramStart"/>
      <w:r w:rsidR="00B50543">
        <w:rPr>
          <w:rStyle w:val="InsertedText"/>
          <w:color w:val="auto"/>
        </w:rPr>
        <w:t>;  Fee</w:t>
      </w:r>
      <w:proofErr w:type="gramEnd"/>
      <w:r w:rsidR="00B50543">
        <w:rPr>
          <w:rStyle w:val="InsertedText"/>
          <w:color w:val="auto"/>
        </w:rPr>
        <w:t xml:space="preserve"> Transfers </w:t>
      </w:r>
      <w:r w:rsidRPr="009E7E8F">
        <w:rPr>
          <w:rStyle w:val="InsertedText"/>
          <w:color w:val="auto"/>
        </w:rPr>
        <w:t>Subject to Netting</w:t>
      </w:r>
      <w:bookmarkEnd w:id="48"/>
    </w:p>
    <w:p w14:paraId="4A461039" w14:textId="04014C35" w:rsidR="005233E2" w:rsidRPr="0051070B" w:rsidRDefault="005233E2" w:rsidP="005233E2">
      <w:pPr>
        <w:pStyle w:val="ONUME"/>
        <w:numPr>
          <w:ilvl w:val="0"/>
          <w:numId w:val="5"/>
        </w:numPr>
        <w:rPr>
          <w:rStyle w:val="InsertedText"/>
          <w:color w:val="auto"/>
          <w:u w:val="none"/>
        </w:rPr>
      </w:pPr>
      <w:bookmarkStart w:id="50" w:name="_Ref7539098"/>
      <w:proofErr w:type="gramStart"/>
      <w:r w:rsidRPr="0051070B">
        <w:rPr>
          <w:rStyle w:val="InsertedText"/>
          <w:color w:val="auto"/>
          <w:u w:val="none"/>
        </w:rPr>
        <w:t xml:space="preserve">Where </w:t>
      </w:r>
      <w:r w:rsidR="00B50543">
        <w:rPr>
          <w:rStyle w:val="InsertedText"/>
          <w:color w:val="auto"/>
          <w:u w:val="none"/>
        </w:rPr>
        <w:t xml:space="preserve">a fee list under paragraph 8 relates to fee transfers not subject to netting, or where </w:t>
      </w:r>
      <w:r w:rsidRPr="0051070B">
        <w:rPr>
          <w:rStyle w:val="InsertedText"/>
          <w:color w:val="auto"/>
          <w:u w:val="none"/>
        </w:rPr>
        <w:t xml:space="preserve">the net amount indicated on </w:t>
      </w:r>
      <w:r w:rsidR="00B50543">
        <w:rPr>
          <w:rStyle w:val="InsertedText"/>
          <w:color w:val="auto"/>
          <w:u w:val="none"/>
        </w:rPr>
        <w:t xml:space="preserve">a </w:t>
      </w:r>
      <w:r w:rsidRPr="0051070B">
        <w:rPr>
          <w:rStyle w:val="InsertedText"/>
          <w:color w:val="auto"/>
          <w:u w:val="none"/>
        </w:rPr>
        <w:t xml:space="preserve">netting statement </w:t>
      </w:r>
      <w:r w:rsidR="00B50543">
        <w:rPr>
          <w:rStyle w:val="InsertedText"/>
          <w:color w:val="auto"/>
          <w:u w:val="none"/>
        </w:rPr>
        <w:t xml:space="preserve">under paragraph 9 </w:t>
      </w:r>
      <w:r w:rsidRPr="0051070B">
        <w:rPr>
          <w:rStyle w:val="InsertedText"/>
          <w:color w:val="auto"/>
          <w:u w:val="none"/>
        </w:rPr>
        <w:t>is in favor of the participating Office, the International Bureau shall transfer the net amount to the participating Office in which the netting statement has been established</w:t>
      </w:r>
      <w:r w:rsidR="00A439B2">
        <w:rPr>
          <w:rStyle w:val="InsertedText"/>
          <w:color w:val="auto"/>
          <w:u w:val="none"/>
        </w:rPr>
        <w:t xml:space="preserve"> no later than the date set in the </w:t>
      </w:r>
      <w:r w:rsidR="00184E12">
        <w:rPr>
          <w:rStyle w:val="InsertedText"/>
          <w:color w:val="auto"/>
          <w:u w:val="none"/>
        </w:rPr>
        <w:t xml:space="preserve">common </w:t>
      </w:r>
      <w:r w:rsidR="00A439B2">
        <w:rPr>
          <w:rStyle w:val="InsertedText"/>
          <w:color w:val="auto"/>
          <w:u w:val="none"/>
        </w:rPr>
        <w:t>timetable</w:t>
      </w:r>
      <w:r w:rsidRPr="0051070B">
        <w:rPr>
          <w:rStyle w:val="InsertedText"/>
          <w:color w:val="auto"/>
          <w:u w:val="none"/>
        </w:rPr>
        <w:t>.</w:t>
      </w:r>
      <w:bookmarkEnd w:id="49"/>
      <w:proofErr w:type="gramEnd"/>
      <w:r w:rsidRPr="0051070B">
        <w:rPr>
          <w:rStyle w:val="InsertedText"/>
          <w:color w:val="auto"/>
          <w:u w:val="none"/>
        </w:rPr>
        <w:t xml:space="preserve">  The International Bureau shall bear all bank charges, if any, for this transfer.</w:t>
      </w:r>
      <w:bookmarkEnd w:id="50"/>
    </w:p>
    <w:p w14:paraId="7CE938F7" w14:textId="326C21EA" w:rsidR="005233E2" w:rsidRDefault="005233E2" w:rsidP="005233E2">
      <w:pPr>
        <w:pStyle w:val="ONUME"/>
        <w:numPr>
          <w:ilvl w:val="0"/>
          <w:numId w:val="5"/>
        </w:numPr>
        <w:rPr>
          <w:rStyle w:val="InsertedText"/>
          <w:color w:val="auto"/>
          <w:u w:val="none"/>
        </w:rPr>
      </w:pPr>
      <w:bookmarkStart w:id="51" w:name="_Ref529865240"/>
      <w:bookmarkStart w:id="52" w:name="_Ref529877726"/>
      <w:r w:rsidRPr="0051070B">
        <w:rPr>
          <w:rStyle w:val="InsertedText"/>
          <w:color w:val="auto"/>
          <w:u w:val="none"/>
        </w:rPr>
        <w:t xml:space="preserve">Where the net amount indicated on </w:t>
      </w:r>
      <w:r w:rsidR="00B50543">
        <w:rPr>
          <w:rStyle w:val="InsertedText"/>
          <w:color w:val="auto"/>
          <w:u w:val="none"/>
        </w:rPr>
        <w:t xml:space="preserve">a </w:t>
      </w:r>
      <w:r w:rsidRPr="0051070B">
        <w:rPr>
          <w:rStyle w:val="InsertedText"/>
          <w:color w:val="auto"/>
          <w:u w:val="none"/>
        </w:rPr>
        <w:t xml:space="preserve">netting statement </w:t>
      </w:r>
      <w:r w:rsidR="00B50543">
        <w:rPr>
          <w:rStyle w:val="InsertedText"/>
          <w:color w:val="auto"/>
          <w:u w:val="none"/>
        </w:rPr>
        <w:t xml:space="preserve">under paragraph 9 </w:t>
      </w:r>
      <w:r w:rsidRPr="0051070B">
        <w:rPr>
          <w:rStyle w:val="InsertedText"/>
          <w:color w:val="auto"/>
          <w:u w:val="none"/>
        </w:rPr>
        <w:t xml:space="preserve">is in favor of the International Bureau, the participating Office shall transfer the net amount to the International Bureau in which the netting statement </w:t>
      </w:r>
      <w:proofErr w:type="gramStart"/>
      <w:r w:rsidRPr="0051070B">
        <w:rPr>
          <w:rStyle w:val="InsertedText"/>
          <w:color w:val="auto"/>
          <w:u w:val="none"/>
        </w:rPr>
        <w:t>has been established</w:t>
      </w:r>
      <w:proofErr w:type="gramEnd"/>
      <w:r w:rsidRPr="0051070B">
        <w:rPr>
          <w:rStyle w:val="InsertedText"/>
          <w:color w:val="auto"/>
          <w:u w:val="none"/>
        </w:rPr>
        <w:t xml:space="preserve">, </w:t>
      </w:r>
      <w:r w:rsidR="00A439B2">
        <w:rPr>
          <w:rStyle w:val="InsertedText"/>
          <w:color w:val="auto"/>
          <w:u w:val="none"/>
        </w:rPr>
        <w:t xml:space="preserve">no later than the date set in the yearly </w:t>
      </w:r>
      <w:r w:rsidR="00184E12">
        <w:rPr>
          <w:rStyle w:val="InsertedText"/>
          <w:color w:val="auto"/>
          <w:u w:val="none"/>
        </w:rPr>
        <w:t xml:space="preserve">common </w:t>
      </w:r>
      <w:r w:rsidR="00A439B2">
        <w:rPr>
          <w:rStyle w:val="InsertedText"/>
          <w:color w:val="auto"/>
          <w:u w:val="none"/>
        </w:rPr>
        <w:t>timetable</w:t>
      </w:r>
      <w:r w:rsidRPr="0051070B">
        <w:rPr>
          <w:rStyle w:val="InsertedText"/>
          <w:color w:val="auto"/>
          <w:u w:val="none"/>
        </w:rPr>
        <w:t>.</w:t>
      </w:r>
      <w:bookmarkEnd w:id="51"/>
      <w:r w:rsidRPr="0051070B">
        <w:rPr>
          <w:rStyle w:val="InsertedText"/>
          <w:color w:val="auto"/>
          <w:u w:val="none"/>
        </w:rPr>
        <w:t xml:space="preserve">  The participating Office shall bear all bank charges, if any, for this transfer.</w:t>
      </w:r>
      <w:bookmarkEnd w:id="52"/>
    </w:p>
    <w:p w14:paraId="1A3B48E7" w14:textId="443E110E" w:rsidR="005233E2" w:rsidRDefault="005233E2" w:rsidP="005F38E1">
      <w:pPr>
        <w:pStyle w:val="RComment"/>
        <w:rPr>
          <w:rStyle w:val="CommentReference"/>
          <w:sz w:val="22"/>
          <w:szCs w:val="20"/>
        </w:rPr>
      </w:pPr>
      <w:r w:rsidRPr="00274EA7">
        <w:rPr>
          <w:rStyle w:val="CommentReference"/>
          <w:sz w:val="22"/>
          <w:szCs w:val="20"/>
        </w:rPr>
        <w:t>[C</w:t>
      </w:r>
      <w:r>
        <w:rPr>
          <w:rStyle w:val="CommentReference"/>
          <w:sz w:val="22"/>
          <w:szCs w:val="20"/>
        </w:rPr>
        <w:t>OMMENT</w:t>
      </w:r>
      <w:r w:rsidRPr="00274EA7">
        <w:rPr>
          <w:rStyle w:val="CommentReference"/>
          <w:sz w:val="22"/>
          <w:szCs w:val="20"/>
        </w:rPr>
        <w:t>:</w:t>
      </w:r>
      <w:r w:rsidRPr="0005608B">
        <w:rPr>
          <w:rStyle w:val="CommentReference"/>
          <w:sz w:val="22"/>
          <w:szCs w:val="20"/>
        </w:rPr>
        <w:t xml:space="preserve">  </w:t>
      </w:r>
      <w:r w:rsidR="00B50543">
        <w:rPr>
          <w:rStyle w:val="CommentReference"/>
          <w:sz w:val="22"/>
          <w:szCs w:val="20"/>
        </w:rPr>
        <w:t>P</w:t>
      </w:r>
      <w:r>
        <w:rPr>
          <w:rStyle w:val="CommentReference"/>
          <w:sz w:val="22"/>
          <w:szCs w:val="20"/>
        </w:rPr>
        <w:t xml:space="preserve">aragraphs </w:t>
      </w:r>
      <w:r>
        <w:rPr>
          <w:rStyle w:val="CommentReference"/>
          <w:sz w:val="22"/>
          <w:szCs w:val="20"/>
        </w:rPr>
        <w:fldChar w:fldCharType="begin"/>
      </w:r>
      <w:r>
        <w:rPr>
          <w:rStyle w:val="CommentReference"/>
          <w:sz w:val="22"/>
          <w:szCs w:val="20"/>
        </w:rPr>
        <w:instrText xml:space="preserve"> REF _Ref7539098 \r \h </w:instrText>
      </w:r>
      <w:r>
        <w:rPr>
          <w:rStyle w:val="CommentReference"/>
          <w:sz w:val="22"/>
          <w:szCs w:val="20"/>
        </w:rPr>
      </w:r>
      <w:r>
        <w:rPr>
          <w:rStyle w:val="CommentReference"/>
          <w:sz w:val="22"/>
          <w:szCs w:val="20"/>
        </w:rPr>
        <w:fldChar w:fldCharType="separate"/>
      </w:r>
      <w:r w:rsidR="00444EFC">
        <w:rPr>
          <w:rStyle w:val="CommentReference"/>
          <w:sz w:val="22"/>
          <w:szCs w:val="20"/>
        </w:rPr>
        <w:t>12</w:t>
      </w:r>
      <w:r>
        <w:rPr>
          <w:rStyle w:val="CommentReference"/>
          <w:sz w:val="22"/>
          <w:szCs w:val="20"/>
        </w:rPr>
        <w:fldChar w:fldCharType="end"/>
      </w:r>
      <w:r>
        <w:rPr>
          <w:rStyle w:val="CommentReference"/>
          <w:sz w:val="22"/>
          <w:szCs w:val="20"/>
        </w:rPr>
        <w:t xml:space="preserve"> and </w:t>
      </w:r>
      <w:r>
        <w:rPr>
          <w:rStyle w:val="CommentReference"/>
          <w:sz w:val="22"/>
          <w:szCs w:val="20"/>
        </w:rPr>
        <w:fldChar w:fldCharType="begin"/>
      </w:r>
      <w:r>
        <w:rPr>
          <w:rStyle w:val="CommentReference"/>
          <w:sz w:val="22"/>
          <w:szCs w:val="20"/>
        </w:rPr>
        <w:instrText xml:space="preserve"> REF _Ref529877726 \r \h </w:instrText>
      </w:r>
      <w:r>
        <w:rPr>
          <w:rStyle w:val="CommentReference"/>
          <w:sz w:val="22"/>
          <w:szCs w:val="20"/>
        </w:rPr>
      </w:r>
      <w:r>
        <w:rPr>
          <w:rStyle w:val="CommentReference"/>
          <w:sz w:val="22"/>
          <w:szCs w:val="20"/>
        </w:rPr>
        <w:fldChar w:fldCharType="separate"/>
      </w:r>
      <w:r w:rsidR="00444EFC">
        <w:rPr>
          <w:rStyle w:val="CommentReference"/>
          <w:sz w:val="22"/>
          <w:szCs w:val="20"/>
        </w:rPr>
        <w:t>13</w:t>
      </w:r>
      <w:r>
        <w:rPr>
          <w:rStyle w:val="CommentReference"/>
          <w:sz w:val="22"/>
          <w:szCs w:val="20"/>
        </w:rPr>
        <w:fldChar w:fldCharType="end"/>
      </w:r>
      <w:r>
        <w:rPr>
          <w:rStyle w:val="CommentReference"/>
          <w:sz w:val="22"/>
          <w:szCs w:val="20"/>
        </w:rPr>
        <w:t xml:space="preserve"> set out details with regard to the actual transfer of the</w:t>
      </w:r>
      <w:r w:rsidR="00B50543">
        <w:rPr>
          <w:rStyle w:val="CommentReference"/>
          <w:sz w:val="22"/>
          <w:szCs w:val="20"/>
        </w:rPr>
        <w:t xml:space="preserve"> amounts payable in cases where the International Bureau needs to collate lists from different sources.  This includes all cases of beneficiary Offices, since these will need to consider fees from at least one national Office and the International Bureau</w:t>
      </w:r>
      <w:r w:rsidR="00FD223C">
        <w:rPr>
          <w:rStyle w:val="CommentReference"/>
          <w:sz w:val="22"/>
          <w:szCs w:val="20"/>
        </w:rPr>
        <w:t>, whether or not netting occurs</w:t>
      </w:r>
      <w:r w:rsidR="00B50543">
        <w:rPr>
          <w:rStyle w:val="CommentReference"/>
          <w:sz w:val="22"/>
          <w:szCs w:val="20"/>
        </w:rPr>
        <w:t>.  It also allows for the possibility of a</w:t>
      </w:r>
      <w:r w:rsidR="00FD223C">
        <w:rPr>
          <w:rStyle w:val="CommentReference"/>
          <w:sz w:val="22"/>
          <w:szCs w:val="20"/>
        </w:rPr>
        <w:t xml:space="preserve">n Office </w:t>
      </w:r>
      <w:proofErr w:type="gramStart"/>
      <w:r w:rsidR="00FD223C">
        <w:rPr>
          <w:rStyle w:val="CommentReference"/>
          <w:sz w:val="22"/>
          <w:szCs w:val="20"/>
        </w:rPr>
        <w:t>that is not a beneficiary Office for PCT purposes netting fees collected as a PCT collecting Office against non</w:t>
      </w:r>
      <w:r w:rsidR="00FD223C">
        <w:rPr>
          <w:rStyle w:val="CommentReference"/>
          <w:sz w:val="22"/>
          <w:szCs w:val="20"/>
        </w:rPr>
        <w:noBreakHyphen/>
        <w:t>PCT fees</w:t>
      </w:r>
      <w:proofErr w:type="gramEnd"/>
      <w:r>
        <w:rPr>
          <w:rStyle w:val="CommentReference"/>
          <w:sz w:val="22"/>
          <w:szCs w:val="20"/>
        </w:rPr>
        <w:t>.]</w:t>
      </w:r>
    </w:p>
    <w:p w14:paraId="6F68926B" w14:textId="4FD97273" w:rsidR="005233E2" w:rsidRDefault="005233E2" w:rsidP="0098056C">
      <w:pPr>
        <w:pStyle w:val="Heading3"/>
      </w:pPr>
      <w:bookmarkStart w:id="53" w:name="_Toc9429152"/>
      <w:r>
        <w:t>II.4.2   Fee Transfers Not Subject to Netting</w:t>
      </w:r>
      <w:bookmarkEnd w:id="53"/>
    </w:p>
    <w:p w14:paraId="19C5FE2C" w14:textId="22E1DE04" w:rsidR="005233E2" w:rsidRDefault="005233E2" w:rsidP="005233E2">
      <w:pPr>
        <w:pStyle w:val="ONUME"/>
        <w:numPr>
          <w:ilvl w:val="0"/>
          <w:numId w:val="18"/>
        </w:numPr>
      </w:pPr>
      <w:r>
        <w:t xml:space="preserve">Where a </w:t>
      </w:r>
      <w:r w:rsidR="001215FB">
        <w:t xml:space="preserve">collecting </w:t>
      </w:r>
      <w:r>
        <w:t xml:space="preserve">Office has </w:t>
      </w:r>
      <w:r w:rsidR="001215FB">
        <w:t xml:space="preserve">not agreed that fee transfers shall be subject to netting, or where only certain groups of fees will be subject to netting, </w:t>
      </w:r>
      <w:r>
        <w:rPr>
          <w:rStyle w:val="InsertedText"/>
          <w:color w:val="auto"/>
          <w:u w:val="none"/>
        </w:rPr>
        <w:t>t</w:t>
      </w:r>
      <w:r w:rsidRPr="0036149B">
        <w:rPr>
          <w:rStyle w:val="InsertedText"/>
          <w:color w:val="auto"/>
          <w:u w:val="none"/>
        </w:rPr>
        <w:t xml:space="preserve">ransfers </w:t>
      </w:r>
      <w:r>
        <w:rPr>
          <w:rStyle w:val="InsertedText"/>
          <w:color w:val="auto"/>
          <w:u w:val="none"/>
        </w:rPr>
        <w:t xml:space="preserve">by that Office of fees </w:t>
      </w:r>
      <w:r w:rsidRPr="0036149B">
        <w:rPr>
          <w:rStyle w:val="InsertedText"/>
          <w:color w:val="auto"/>
          <w:u w:val="none"/>
        </w:rPr>
        <w:t xml:space="preserve">which are not subject to netting shall be carried out </w:t>
      </w:r>
      <w:r>
        <w:rPr>
          <w:rStyle w:val="InsertedText"/>
          <w:color w:val="auto"/>
          <w:u w:val="none"/>
        </w:rPr>
        <w:t>in the full amount</w:t>
      </w:r>
      <w:r w:rsidR="001215FB">
        <w:rPr>
          <w:rStyle w:val="InsertedText"/>
          <w:color w:val="auto"/>
          <w:u w:val="none"/>
        </w:rPr>
        <w:t xml:space="preserve"> as indicated</w:t>
      </w:r>
      <w:r>
        <w:rPr>
          <w:rStyle w:val="InsertedText"/>
          <w:color w:val="auto"/>
          <w:u w:val="none"/>
        </w:rPr>
        <w:t xml:space="preserve">, </w:t>
      </w:r>
      <w:r w:rsidR="00A439B2">
        <w:rPr>
          <w:rStyle w:val="InsertedText"/>
          <w:color w:val="auto"/>
          <w:u w:val="none"/>
        </w:rPr>
        <w:t xml:space="preserve">no later than the date set in the </w:t>
      </w:r>
      <w:r w:rsidR="00184E12">
        <w:rPr>
          <w:rStyle w:val="InsertedText"/>
          <w:color w:val="auto"/>
          <w:u w:val="none"/>
        </w:rPr>
        <w:t xml:space="preserve">common </w:t>
      </w:r>
      <w:r w:rsidR="00A439B2">
        <w:rPr>
          <w:rStyle w:val="InsertedText"/>
          <w:color w:val="auto"/>
          <w:u w:val="none"/>
        </w:rPr>
        <w:t>timetable</w:t>
      </w:r>
    </w:p>
    <w:p w14:paraId="5BB495A8" w14:textId="75730A39" w:rsidR="005233E2" w:rsidRDefault="005233E2" w:rsidP="0098056C">
      <w:pPr>
        <w:pStyle w:val="Heading3"/>
      </w:pPr>
      <w:bookmarkStart w:id="54" w:name="_Toc9429153"/>
      <w:r>
        <w:t xml:space="preserve">II.4.3   Transfer of Fees Not Included in the WIPO </w:t>
      </w:r>
      <w:r w:rsidR="00A40084">
        <w:t>Fee Transfer</w:t>
      </w:r>
      <w:r w:rsidR="00247CF8">
        <w:t xml:space="preserve"> Process</w:t>
      </w:r>
      <w:bookmarkEnd w:id="54"/>
    </w:p>
    <w:p w14:paraId="39DE264C" w14:textId="3F1A4A07" w:rsidR="005233E2" w:rsidRDefault="005233E2" w:rsidP="00A40084">
      <w:pPr>
        <w:pStyle w:val="ONUME"/>
        <w:keepLines/>
        <w:numPr>
          <w:ilvl w:val="0"/>
          <w:numId w:val="18"/>
        </w:numPr>
      </w:pPr>
      <w:r>
        <w:t xml:space="preserve">Where a participating Office has agreed </w:t>
      </w:r>
      <w:r w:rsidRPr="00D013DE">
        <w:rPr>
          <w:rStyle w:val="InsertedText"/>
          <w:color w:val="auto"/>
          <w:u w:val="none"/>
        </w:rPr>
        <w:t xml:space="preserve">to participate in the WIPO </w:t>
      </w:r>
      <w:r w:rsidR="00A40084">
        <w:rPr>
          <w:rStyle w:val="InsertedText"/>
          <w:color w:val="auto"/>
          <w:u w:val="none"/>
        </w:rPr>
        <w:t>Fee Transfer</w:t>
      </w:r>
      <w:r w:rsidRPr="00D013DE">
        <w:rPr>
          <w:rStyle w:val="InsertedText"/>
          <w:color w:val="auto"/>
          <w:u w:val="none"/>
        </w:rPr>
        <w:t xml:space="preserve"> </w:t>
      </w:r>
      <w:r w:rsidR="00247CF8">
        <w:rPr>
          <w:rStyle w:val="InsertedText"/>
          <w:color w:val="auto"/>
          <w:u w:val="none"/>
        </w:rPr>
        <w:t xml:space="preserve">Process </w:t>
      </w:r>
      <w:r w:rsidRPr="00D013DE">
        <w:rPr>
          <w:rStyle w:val="InsertedText"/>
          <w:color w:val="auto"/>
          <w:u w:val="none"/>
        </w:rPr>
        <w:t xml:space="preserve">for the purposes of some PCT fees but not others, the transfer by the participating Office of fees not to be included in the WIPO </w:t>
      </w:r>
      <w:r w:rsidR="00A40084">
        <w:rPr>
          <w:rStyle w:val="InsertedText"/>
          <w:color w:val="auto"/>
          <w:u w:val="none"/>
        </w:rPr>
        <w:t>Fee Transfer</w:t>
      </w:r>
      <w:r w:rsidRPr="00D013DE">
        <w:rPr>
          <w:rStyle w:val="InsertedText"/>
          <w:color w:val="auto"/>
          <w:u w:val="none"/>
        </w:rPr>
        <w:t xml:space="preserve"> </w:t>
      </w:r>
      <w:r w:rsidR="00247CF8">
        <w:rPr>
          <w:rStyle w:val="InsertedText"/>
          <w:color w:val="auto"/>
          <w:u w:val="none"/>
        </w:rPr>
        <w:t xml:space="preserve">Process </w:t>
      </w:r>
      <w:r w:rsidRPr="00D013DE">
        <w:rPr>
          <w:rStyle w:val="InsertedText"/>
          <w:color w:val="auto"/>
          <w:u w:val="none"/>
        </w:rPr>
        <w:t>shall be carried out in accordance with paragraph </w:t>
      </w:r>
      <w:r w:rsidRPr="00D013DE">
        <w:rPr>
          <w:rStyle w:val="InsertedText"/>
          <w:color w:val="auto"/>
          <w:u w:val="none"/>
        </w:rPr>
        <w:fldChar w:fldCharType="begin"/>
      </w:r>
      <w:r w:rsidRPr="00D013DE">
        <w:rPr>
          <w:rStyle w:val="InsertedText"/>
          <w:color w:val="auto"/>
          <w:u w:val="none"/>
        </w:rPr>
        <w:instrText xml:space="preserve"> REF _Ref3458093 \r \h </w:instrText>
      </w:r>
      <w:r w:rsidRPr="00D013DE">
        <w:rPr>
          <w:rStyle w:val="InsertedText"/>
          <w:color w:val="auto"/>
          <w:u w:val="none"/>
        </w:rPr>
      </w:r>
      <w:r w:rsidRPr="00D013DE">
        <w:rPr>
          <w:rStyle w:val="InsertedText"/>
          <w:color w:val="auto"/>
          <w:u w:val="none"/>
        </w:rPr>
        <w:fldChar w:fldCharType="separate"/>
      </w:r>
      <w:r w:rsidR="00444EFC">
        <w:rPr>
          <w:rStyle w:val="InsertedText"/>
          <w:color w:val="auto"/>
          <w:u w:val="none"/>
        </w:rPr>
        <w:t>17</w:t>
      </w:r>
      <w:r w:rsidRPr="00D013DE">
        <w:rPr>
          <w:rStyle w:val="InsertedText"/>
          <w:color w:val="auto"/>
          <w:u w:val="none"/>
        </w:rPr>
        <w:fldChar w:fldCharType="end"/>
      </w:r>
      <w:r w:rsidRPr="00D013DE">
        <w:rPr>
          <w:rStyle w:val="InsertedText"/>
          <w:color w:val="auto"/>
          <w:u w:val="none"/>
        </w:rPr>
        <w:t>, below.</w:t>
      </w:r>
    </w:p>
    <w:p w14:paraId="73BE8546" w14:textId="77777777" w:rsidR="00431F79" w:rsidRDefault="00431F79" w:rsidP="00431F79">
      <w:pPr>
        <w:pStyle w:val="Heading2"/>
      </w:pPr>
      <w:bookmarkStart w:id="55" w:name="_Toc9429154"/>
      <w:bookmarkStart w:id="56" w:name="_Ref534376173"/>
      <w:r>
        <w:lastRenderedPageBreak/>
        <w:t>II.5   Correction of Errors and Omissions</w:t>
      </w:r>
      <w:bookmarkEnd w:id="55"/>
    </w:p>
    <w:p w14:paraId="6F0BB77A" w14:textId="2E673FFF" w:rsidR="00431F79" w:rsidRPr="0088016C" w:rsidRDefault="00431F79" w:rsidP="00431F79">
      <w:pPr>
        <w:pStyle w:val="ONUME"/>
      </w:pPr>
      <w:r>
        <w:t xml:space="preserve">Any errors or omissions discovered in the information transmitted concerning fees collected by one Office for the benefit of another </w:t>
      </w:r>
      <w:proofErr w:type="gramStart"/>
      <w:r>
        <w:t>shall be notified</w:t>
      </w:r>
      <w:proofErr w:type="gramEnd"/>
      <w:r>
        <w:t xml:space="preserve"> promptly to the International Bureau.  The International Bureau shall promptly inform any other Office to which the erroneous information </w:t>
      </w:r>
      <w:proofErr w:type="gramStart"/>
      <w:r>
        <w:t>has been transmitted</w:t>
      </w:r>
      <w:proofErr w:type="gramEnd"/>
      <w:r>
        <w:t xml:space="preserve">.  Where the error is </w:t>
      </w:r>
      <w:proofErr w:type="gramStart"/>
      <w:r>
        <w:t>discovered</w:t>
      </w:r>
      <w:proofErr w:type="gramEnd"/>
      <w:r>
        <w:t xml:space="preserve"> too late to correct the lists on which the transfers of fees are based during the same month, the correction shall be included in the lists and transfers to be made the following month.</w:t>
      </w:r>
    </w:p>
    <w:p w14:paraId="1A700A67" w14:textId="46DC77F6" w:rsidR="005233E2" w:rsidRPr="0051070B" w:rsidRDefault="005233E2" w:rsidP="005175D7">
      <w:pPr>
        <w:pStyle w:val="Heading1"/>
        <w:rPr>
          <w:rStyle w:val="InsertedText"/>
          <w:color w:val="auto"/>
        </w:rPr>
      </w:pPr>
      <w:bookmarkStart w:id="57" w:name="_Toc9429155"/>
      <w:r>
        <w:rPr>
          <w:rStyle w:val="InsertedText"/>
          <w:color w:val="auto"/>
        </w:rPr>
        <w:t>I</w:t>
      </w:r>
      <w:r w:rsidR="005175D7">
        <w:rPr>
          <w:rStyle w:val="InsertedText"/>
          <w:color w:val="auto"/>
        </w:rPr>
        <w:t>II</w:t>
      </w:r>
      <w:r>
        <w:rPr>
          <w:rStyle w:val="InsertedText"/>
          <w:color w:val="auto"/>
        </w:rPr>
        <w:t>.   </w:t>
      </w:r>
      <w:r w:rsidR="005175D7">
        <w:rPr>
          <w:rStyle w:val="InsertedText"/>
          <w:color w:val="auto"/>
        </w:rPr>
        <w:t>Transfer of Fees by</w:t>
      </w:r>
      <w:r w:rsidRPr="0051070B">
        <w:rPr>
          <w:rStyle w:val="InsertedText"/>
          <w:color w:val="auto"/>
        </w:rPr>
        <w:t xml:space="preserve"> </w:t>
      </w:r>
      <w:r>
        <w:rPr>
          <w:rStyle w:val="InsertedText"/>
          <w:color w:val="auto"/>
        </w:rPr>
        <w:t xml:space="preserve">or to </w:t>
      </w:r>
      <w:r w:rsidRPr="0051070B">
        <w:rPr>
          <w:rStyle w:val="InsertedText"/>
          <w:color w:val="auto"/>
        </w:rPr>
        <w:t>Offices</w:t>
      </w:r>
      <w:r>
        <w:rPr>
          <w:rStyle w:val="InsertedText"/>
          <w:color w:val="auto"/>
        </w:rPr>
        <w:t xml:space="preserve"> </w:t>
      </w:r>
      <w:r w:rsidR="005175D7">
        <w:rPr>
          <w:rStyle w:val="InsertedText"/>
          <w:color w:val="auto"/>
        </w:rPr>
        <w:t>N</w:t>
      </w:r>
      <w:r>
        <w:rPr>
          <w:rStyle w:val="InsertedText"/>
          <w:color w:val="auto"/>
        </w:rPr>
        <w:t xml:space="preserve">ot </w:t>
      </w:r>
      <w:r w:rsidR="005175D7">
        <w:rPr>
          <w:rStyle w:val="InsertedText"/>
          <w:color w:val="auto"/>
        </w:rPr>
        <w:t>P</w:t>
      </w:r>
      <w:r>
        <w:rPr>
          <w:rStyle w:val="InsertedText"/>
          <w:color w:val="auto"/>
        </w:rPr>
        <w:t xml:space="preserve">articipating in the WIPO </w:t>
      </w:r>
      <w:r w:rsidR="00A40084">
        <w:rPr>
          <w:rStyle w:val="InsertedText"/>
          <w:color w:val="auto"/>
        </w:rPr>
        <w:t xml:space="preserve">Fee Transfer </w:t>
      </w:r>
      <w:r>
        <w:rPr>
          <w:rStyle w:val="InsertedText"/>
          <w:color w:val="auto"/>
        </w:rPr>
        <w:t>Process</w:t>
      </w:r>
      <w:bookmarkEnd w:id="57"/>
    </w:p>
    <w:p w14:paraId="574BCE42" w14:textId="3F2B0C0F" w:rsidR="005233E2" w:rsidRPr="0051070B" w:rsidRDefault="005233E2" w:rsidP="005233E2">
      <w:pPr>
        <w:pStyle w:val="ONUME"/>
        <w:keepNext/>
        <w:keepLines/>
        <w:numPr>
          <w:ilvl w:val="0"/>
          <w:numId w:val="5"/>
        </w:numPr>
        <w:rPr>
          <w:rStyle w:val="InsertedText"/>
          <w:color w:val="auto"/>
          <w:u w:val="none"/>
        </w:rPr>
      </w:pPr>
      <w:bookmarkStart w:id="58" w:name="_Ref3458093"/>
      <w:bookmarkEnd w:id="56"/>
      <w:r w:rsidRPr="0051070B">
        <w:rPr>
          <w:rStyle w:val="InsertedText"/>
          <w:color w:val="auto"/>
          <w:u w:val="none"/>
        </w:rPr>
        <w:t xml:space="preserve">Where an Office </w:t>
      </w:r>
      <w:r>
        <w:rPr>
          <w:rStyle w:val="InsertedText"/>
          <w:color w:val="auto"/>
          <w:u w:val="none"/>
        </w:rPr>
        <w:t xml:space="preserve">has not agreed to participate in the WIPO </w:t>
      </w:r>
      <w:r w:rsidR="00A40084">
        <w:rPr>
          <w:rStyle w:val="InsertedText"/>
          <w:color w:val="auto"/>
          <w:u w:val="none"/>
        </w:rPr>
        <w:t xml:space="preserve">Fee Transfer Process </w:t>
      </w:r>
      <w:r>
        <w:rPr>
          <w:rStyle w:val="InsertedText"/>
          <w:color w:val="auto"/>
          <w:u w:val="none"/>
        </w:rPr>
        <w:t>(</w:t>
      </w:r>
      <w:r w:rsidRPr="0051070B">
        <w:rPr>
          <w:rStyle w:val="InsertedText"/>
          <w:color w:val="auto"/>
          <w:u w:val="none"/>
        </w:rPr>
        <w:t>“non-participating Office</w:t>
      </w:r>
      <w:r>
        <w:rPr>
          <w:rStyle w:val="InsertedText"/>
          <w:color w:val="auto"/>
          <w:u w:val="none"/>
        </w:rPr>
        <w:t>”)</w:t>
      </w:r>
      <w:r w:rsidRPr="0051070B">
        <w:rPr>
          <w:rStyle w:val="InsertedText"/>
          <w:color w:val="auto"/>
          <w:u w:val="none"/>
        </w:rPr>
        <w:t>, the transfer, where applicable, of:</w:t>
      </w:r>
      <w:bookmarkEnd w:id="58"/>
    </w:p>
    <w:p w14:paraId="1234A6B3"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international filing fees under Rule 15.2(c) or (d) collected </w:t>
      </w:r>
      <w:r>
        <w:rPr>
          <w:rStyle w:val="InsertedText"/>
          <w:color w:val="auto"/>
          <w:u w:val="none"/>
        </w:rPr>
        <w:t xml:space="preserve">by the Office in its capacity as a receiving Office </w:t>
      </w:r>
      <w:r w:rsidRPr="0051070B">
        <w:rPr>
          <w:rStyle w:val="InsertedText"/>
          <w:color w:val="auto"/>
          <w:u w:val="none"/>
        </w:rPr>
        <w:t>for the benefit of the International Bureau;</w:t>
      </w:r>
    </w:p>
    <w:p w14:paraId="08EBEA03"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search fees under Rule 16.1(c) or (d) collected </w:t>
      </w:r>
      <w:r>
        <w:rPr>
          <w:rStyle w:val="InsertedText"/>
          <w:color w:val="auto"/>
          <w:u w:val="none"/>
        </w:rPr>
        <w:t xml:space="preserve">by the Office in its capacity as a receiving Office </w:t>
      </w:r>
      <w:r w:rsidRPr="0051070B">
        <w:rPr>
          <w:rStyle w:val="InsertedText"/>
          <w:color w:val="auto"/>
          <w:u w:val="none"/>
        </w:rPr>
        <w:t>for the benefit of a non-participating Office in its capacity as an International Searching Authority;</w:t>
      </w:r>
    </w:p>
    <w:p w14:paraId="5D7D256B"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supplementary search fees under Rule 45</w:t>
      </w:r>
      <w:r w:rsidRPr="00DE5E0E">
        <w:rPr>
          <w:rStyle w:val="InsertedText"/>
          <w:i/>
          <w:color w:val="auto"/>
          <w:u w:val="none"/>
        </w:rPr>
        <w:t>bis</w:t>
      </w:r>
      <w:r w:rsidRPr="0051070B">
        <w:rPr>
          <w:rStyle w:val="InsertedText"/>
          <w:color w:val="auto"/>
          <w:u w:val="none"/>
        </w:rPr>
        <w:t xml:space="preserve">.3(b) collected by the International Bureau for the benefit of the non-participating Office in its capacity as an Authority specified for supplementary search; </w:t>
      </w:r>
    </w:p>
    <w:p w14:paraId="251159C8"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 xml:space="preserve">handling fees under Rule 57.2(c) or (d) collected </w:t>
      </w:r>
      <w:r>
        <w:rPr>
          <w:rStyle w:val="InsertedText"/>
          <w:color w:val="auto"/>
          <w:u w:val="none"/>
        </w:rPr>
        <w:t xml:space="preserve">by the Office in its capacity as an International Preliminary Examining Authority </w:t>
      </w:r>
      <w:r w:rsidRPr="0051070B">
        <w:rPr>
          <w:rStyle w:val="InsertedText"/>
          <w:color w:val="auto"/>
          <w:u w:val="none"/>
        </w:rPr>
        <w:t>for the benefit of the International Bureau;  and</w:t>
      </w:r>
    </w:p>
    <w:p w14:paraId="25AE1451" w14:textId="77777777" w:rsidR="005233E2" w:rsidRPr="0051070B" w:rsidRDefault="005233E2" w:rsidP="005233E2">
      <w:pPr>
        <w:pStyle w:val="ONUME"/>
        <w:numPr>
          <w:ilvl w:val="1"/>
          <w:numId w:val="5"/>
        </w:numPr>
        <w:rPr>
          <w:rStyle w:val="InsertedText"/>
          <w:color w:val="auto"/>
          <w:u w:val="none"/>
        </w:rPr>
      </w:pPr>
      <w:r w:rsidRPr="0051070B">
        <w:rPr>
          <w:rStyle w:val="InsertedText"/>
          <w:color w:val="auto"/>
          <w:u w:val="none"/>
        </w:rPr>
        <w:t>differences under Rule 16.1(e) relating to search fees received by the Office in its capacity as an International Searching Authority;</w:t>
      </w:r>
    </w:p>
    <w:p w14:paraId="224E25EB" w14:textId="77777777" w:rsidR="005233E2" w:rsidRPr="0051070B" w:rsidRDefault="005233E2" w:rsidP="005233E2">
      <w:pPr>
        <w:pStyle w:val="ONUME"/>
        <w:keepLines/>
        <w:rPr>
          <w:rStyle w:val="InsertedText"/>
          <w:color w:val="auto"/>
          <w:u w:val="none"/>
        </w:rPr>
      </w:pPr>
      <w:proofErr w:type="gramStart"/>
      <w:r w:rsidRPr="0051070B">
        <w:rPr>
          <w:rStyle w:val="InsertedText"/>
          <w:color w:val="auto"/>
          <w:u w:val="none"/>
        </w:rPr>
        <w:t>shall</w:t>
      </w:r>
      <w:proofErr w:type="gramEnd"/>
      <w:r w:rsidRPr="0051070B">
        <w:rPr>
          <w:rStyle w:val="InsertedText"/>
          <w:color w:val="auto"/>
          <w:u w:val="none"/>
        </w:rPr>
        <w:t xml:space="preserve"> be carried out promptly</w:t>
      </w:r>
      <w:r w:rsidRPr="00992150">
        <w:rPr>
          <w:rStyle w:val="InsertedText"/>
          <w:color w:val="auto"/>
          <w:u w:val="none"/>
        </w:rPr>
        <w:t xml:space="preserve"> in accordance with Rule 15.2(c) or (d), Rule 16.1(c) or (d)</w:t>
      </w:r>
      <w:r w:rsidRPr="0051070B">
        <w:rPr>
          <w:rStyle w:val="InsertedText"/>
          <w:color w:val="auto"/>
          <w:u w:val="none"/>
        </w:rPr>
        <w:t>, Rule 45</w:t>
      </w:r>
      <w:r w:rsidRPr="00DE5E0E">
        <w:rPr>
          <w:rStyle w:val="InsertedText"/>
          <w:i/>
          <w:color w:val="auto"/>
          <w:u w:val="none"/>
        </w:rPr>
        <w:t>bis</w:t>
      </w:r>
      <w:r w:rsidRPr="0051070B">
        <w:rPr>
          <w:rStyle w:val="InsertedText"/>
          <w:color w:val="auto"/>
          <w:u w:val="none"/>
        </w:rPr>
        <w:t>.3(b), Rule 57.2(c) or (d), or Rule 16.1(e), as applicable</w:t>
      </w:r>
      <w:r>
        <w:rPr>
          <w:rStyle w:val="InsertedText"/>
          <w:color w:val="auto"/>
          <w:u w:val="none"/>
        </w:rPr>
        <w:t>, preferably in accordance with a monthly time table for such transfers agreed between the Offices concerned and/or the International Bureau</w:t>
      </w:r>
      <w:r w:rsidRPr="0051070B">
        <w:rPr>
          <w:rStyle w:val="InsertedText"/>
          <w:color w:val="auto"/>
          <w:u w:val="none"/>
        </w:rPr>
        <w:t xml:space="preserve">.  </w:t>
      </w:r>
      <w:proofErr w:type="gramStart"/>
      <w:r>
        <w:rPr>
          <w:rStyle w:val="InsertedText"/>
          <w:color w:val="auto"/>
          <w:u w:val="none"/>
        </w:rPr>
        <w:t xml:space="preserve">The Office carrying out the transfer shall </w:t>
      </w:r>
      <w:r w:rsidRPr="0051070B">
        <w:rPr>
          <w:rStyle w:val="InsertedText"/>
          <w:color w:val="auto"/>
          <w:u w:val="none"/>
        </w:rPr>
        <w:t xml:space="preserve">bear all bank charges, if any, for the transfer of the </w:t>
      </w:r>
      <w:r>
        <w:rPr>
          <w:rStyle w:val="InsertedText"/>
          <w:color w:val="auto"/>
          <w:u w:val="none"/>
        </w:rPr>
        <w:t xml:space="preserve">fees referred to in paragraphs (a), (b) and (d) and, where the difference belongs to the International Bureau, </w:t>
      </w:r>
      <w:r w:rsidRPr="00550844">
        <w:rPr>
          <w:rStyle w:val="InsertedText"/>
          <w:color w:val="auto"/>
          <w:szCs w:val="22"/>
          <w:u w:val="none"/>
        </w:rPr>
        <w:t>paragraph (e),</w:t>
      </w:r>
      <w:r>
        <w:rPr>
          <w:rStyle w:val="InsertedText"/>
          <w:color w:val="auto"/>
          <w:u w:val="none"/>
        </w:rPr>
        <w:t xml:space="preserve"> whereas the International Bureau shall bear all bank charges, if any, for the transfer of the fees referred to in paragraph (c) and, where the difference belongs to the Office in its capacity as an International Searching Authority, paragraph (e).</w:t>
      </w:r>
      <w:proofErr w:type="gramEnd"/>
    </w:p>
    <w:p w14:paraId="2B116E95" w14:textId="623F6D7D" w:rsidR="005233E2" w:rsidRPr="00D14DD3" w:rsidRDefault="005233E2" w:rsidP="005F38E1">
      <w:pPr>
        <w:pStyle w:val="RComment"/>
        <w:rPr>
          <w:rStyle w:val="InsertedText"/>
          <w:color w:val="auto"/>
          <w:u w:val="none"/>
        </w:rPr>
      </w:pPr>
      <w:r w:rsidRPr="00274EA7">
        <w:rPr>
          <w:rStyle w:val="CommentReference"/>
          <w:sz w:val="22"/>
          <w:szCs w:val="20"/>
        </w:rPr>
        <w:t>[C</w:t>
      </w:r>
      <w:r>
        <w:rPr>
          <w:rStyle w:val="CommentReference"/>
          <w:sz w:val="22"/>
          <w:szCs w:val="20"/>
        </w:rPr>
        <w:t>OMMENT</w:t>
      </w:r>
      <w:r w:rsidRPr="00274EA7">
        <w:rPr>
          <w:rStyle w:val="CommentReference"/>
          <w:sz w:val="22"/>
          <w:szCs w:val="20"/>
        </w:rPr>
        <w:t>:</w:t>
      </w:r>
      <w:r w:rsidRPr="00D14DD3">
        <w:rPr>
          <w:rStyle w:val="CommentReference"/>
          <w:sz w:val="22"/>
          <w:szCs w:val="20"/>
        </w:rPr>
        <w:t xml:space="preserve">  </w:t>
      </w:r>
      <w:r>
        <w:rPr>
          <w:rStyle w:val="CommentReference"/>
          <w:sz w:val="22"/>
          <w:szCs w:val="20"/>
        </w:rPr>
        <w:t xml:space="preserve">Offices which decided against participation in the WIPO </w:t>
      </w:r>
      <w:r w:rsidR="00A40084">
        <w:rPr>
          <w:rStyle w:val="CommentReference"/>
          <w:sz w:val="22"/>
          <w:szCs w:val="20"/>
        </w:rPr>
        <w:t>Fee Transfer Process</w:t>
      </w:r>
      <w:r>
        <w:rPr>
          <w:rStyle w:val="CommentReference"/>
          <w:sz w:val="22"/>
          <w:szCs w:val="20"/>
        </w:rPr>
        <w:t xml:space="preserve"> would continue to be required to transmit fee information and to transfer fees collected for the benefit of other Offices (in their various PCT capacities) or for the benefit of the International Bureau “promptly” to the beneficiary Office or to the International Bureau, as the case may be.</w:t>
      </w:r>
      <w:r w:rsidRPr="00D14DD3">
        <w:rPr>
          <w:rStyle w:val="CommentReference"/>
          <w:sz w:val="22"/>
          <w:szCs w:val="20"/>
        </w:rPr>
        <w:t>]</w:t>
      </w:r>
    </w:p>
    <w:p w14:paraId="21540C5F" w14:textId="6C9DE6E3" w:rsidR="00AB21F0" w:rsidRPr="004C459A" w:rsidRDefault="00EE4259" w:rsidP="004C459A">
      <w:pPr>
        <w:pStyle w:val="Endofdocument-Annex"/>
        <w:spacing w:afterLines="50" w:after="120" w:line="340" w:lineRule="atLeast"/>
        <w:jc w:val="both"/>
        <w:rPr>
          <w:rFonts w:ascii="KaiTi" w:eastAsia="KaiTi" w:hAnsi="KaiTi"/>
          <w:sz w:val="21"/>
          <w:szCs w:val="21"/>
        </w:rPr>
      </w:pPr>
      <w:r w:rsidRPr="004C459A">
        <w:rPr>
          <w:rFonts w:ascii="KaiTi" w:eastAsia="KaiTi" w:hAnsi="KaiTi"/>
          <w:sz w:val="21"/>
          <w:szCs w:val="21"/>
        </w:rPr>
        <w:t>[</w:t>
      </w:r>
      <w:r w:rsidR="004D755B" w:rsidRPr="004C459A">
        <w:rPr>
          <w:rFonts w:ascii="KaiTi" w:eastAsia="KaiTi" w:hAnsi="KaiTi" w:hint="eastAsia"/>
          <w:sz w:val="21"/>
          <w:szCs w:val="21"/>
        </w:rPr>
        <w:t>附件二和文件完</w:t>
      </w:r>
      <w:r w:rsidRPr="004C459A">
        <w:rPr>
          <w:rFonts w:ascii="KaiTi" w:eastAsia="KaiTi" w:hAnsi="KaiTi"/>
          <w:sz w:val="21"/>
          <w:szCs w:val="21"/>
        </w:rPr>
        <w:t>]</w:t>
      </w:r>
      <w:bookmarkEnd w:id="26"/>
    </w:p>
    <w:sectPr w:rsidR="00AB21F0" w:rsidRPr="004C459A" w:rsidSect="001E2AB6">
      <w:headerReference w:type="default" r:id="rId12"/>
      <w:headerReference w:type="first" r:id="rId13"/>
      <w:pgSz w:w="11906" w:h="16838" w:code="9"/>
      <w:pgMar w:top="567" w:right="1134" w:bottom="1418" w:left="1418" w:header="510" w:footer="10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E501E" w14:textId="77777777" w:rsidR="005165B8" w:rsidRDefault="005165B8">
      <w:r>
        <w:separator/>
      </w:r>
    </w:p>
  </w:endnote>
  <w:endnote w:type="continuationSeparator" w:id="0">
    <w:p w14:paraId="7930572D" w14:textId="77777777" w:rsidR="005165B8" w:rsidRDefault="005165B8" w:rsidP="003B38C1">
      <w:r>
        <w:separator/>
      </w:r>
    </w:p>
    <w:p w14:paraId="4E8D5355" w14:textId="77777777" w:rsidR="005165B8" w:rsidRPr="003B38C1" w:rsidRDefault="005165B8" w:rsidP="003B38C1">
      <w:pPr>
        <w:spacing w:after="60"/>
        <w:rPr>
          <w:sz w:val="17"/>
        </w:rPr>
      </w:pPr>
      <w:r>
        <w:rPr>
          <w:sz w:val="17"/>
        </w:rPr>
        <w:t>[Endnote continued from previous page]</w:t>
      </w:r>
    </w:p>
  </w:endnote>
  <w:endnote w:type="continuationNotice" w:id="1">
    <w:p w14:paraId="2E4BA0A8" w14:textId="77777777" w:rsidR="005165B8" w:rsidRPr="003B38C1" w:rsidRDefault="005165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楷体">
    <w:altName w:val="KaiTi"/>
    <w:charset w:val="86"/>
    <w:family w:val="modern"/>
    <w:pitch w:val="fixed"/>
    <w:sig w:usb0="00000000"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BA2F9" w14:textId="77777777" w:rsidR="005165B8" w:rsidRDefault="005165B8">
      <w:r>
        <w:separator/>
      </w:r>
    </w:p>
  </w:footnote>
  <w:footnote w:type="continuationSeparator" w:id="0">
    <w:p w14:paraId="1A9F9489" w14:textId="77777777" w:rsidR="005165B8" w:rsidRDefault="005165B8" w:rsidP="008B60B2">
      <w:r>
        <w:separator/>
      </w:r>
    </w:p>
    <w:p w14:paraId="77120C0E" w14:textId="77777777" w:rsidR="005165B8" w:rsidRPr="00ED77FB" w:rsidRDefault="005165B8" w:rsidP="008B60B2">
      <w:pPr>
        <w:spacing w:after="60"/>
        <w:rPr>
          <w:sz w:val="17"/>
          <w:szCs w:val="17"/>
        </w:rPr>
      </w:pPr>
      <w:r w:rsidRPr="00ED77FB">
        <w:rPr>
          <w:sz w:val="17"/>
          <w:szCs w:val="17"/>
        </w:rPr>
        <w:t>[Footnote continued from previous page]</w:t>
      </w:r>
    </w:p>
  </w:footnote>
  <w:footnote w:type="continuationNotice" w:id="1">
    <w:p w14:paraId="707133B7" w14:textId="77777777" w:rsidR="005165B8" w:rsidRPr="00ED77FB" w:rsidRDefault="005165B8" w:rsidP="008B60B2">
      <w:pPr>
        <w:spacing w:before="60"/>
        <w:jc w:val="right"/>
        <w:rPr>
          <w:sz w:val="17"/>
          <w:szCs w:val="17"/>
        </w:rPr>
      </w:pPr>
      <w:r w:rsidRPr="00ED77FB">
        <w:rPr>
          <w:sz w:val="17"/>
          <w:szCs w:val="17"/>
        </w:rPr>
        <w:t>[Footnote continued on next page]</w:t>
      </w:r>
    </w:p>
  </w:footnote>
  <w:footnote w:id="2">
    <w:p w14:paraId="362048A7" w14:textId="7AE35D3E" w:rsidR="00876DC3" w:rsidRPr="00C813D3" w:rsidRDefault="00876DC3" w:rsidP="00B413C3">
      <w:pPr>
        <w:pStyle w:val="FootnoteText"/>
        <w:jc w:val="both"/>
        <w:rPr>
          <w:rFonts w:asciiTheme="minorEastAsia" w:eastAsiaTheme="minorEastAsia" w:hAnsiTheme="minorEastAsia"/>
          <w:sz w:val="18"/>
          <w:szCs w:val="18"/>
        </w:rPr>
      </w:pPr>
      <w:r w:rsidRPr="00C813D3">
        <w:rPr>
          <w:rStyle w:val="FootnoteReference"/>
          <w:rFonts w:asciiTheme="minorEastAsia" w:eastAsiaTheme="minorEastAsia" w:hAnsiTheme="minorEastAsia"/>
          <w:sz w:val="18"/>
          <w:szCs w:val="18"/>
        </w:rPr>
        <w:footnoteRef/>
      </w:r>
      <w:r w:rsidRPr="00C813D3">
        <w:rPr>
          <w:rFonts w:asciiTheme="minorEastAsia" w:eastAsiaTheme="minorEastAsia" w:hAnsiTheme="minorEastAsia" w:hint="eastAsia"/>
          <w:sz w:val="18"/>
          <w:szCs w:val="18"/>
        </w:rPr>
        <w:t xml:space="preserve"> </w:t>
      </w:r>
      <w:r w:rsidRPr="00C813D3">
        <w:rPr>
          <w:rFonts w:asciiTheme="minorEastAsia" w:eastAsiaTheme="minorEastAsia" w:hAnsiTheme="minorEastAsia"/>
          <w:sz w:val="18"/>
          <w:szCs w:val="18"/>
        </w:rPr>
        <w:tab/>
      </w:r>
      <w:r w:rsidRPr="00C813D3">
        <w:rPr>
          <w:rFonts w:asciiTheme="minorEastAsia" w:eastAsiaTheme="minorEastAsia" w:hAnsiTheme="minorEastAsia" w:hint="eastAsia"/>
          <w:sz w:val="18"/>
          <w:szCs w:val="18"/>
        </w:rPr>
        <w:t>在本文件中，“主管局”指作为受理局和国际单位的国家和地区主管局，还指行使主要职能和作为受理局的国际局。</w:t>
      </w:r>
    </w:p>
  </w:footnote>
  <w:footnote w:id="3">
    <w:p w14:paraId="0C79A29A" w14:textId="5BCBFD3D" w:rsidR="00876DC3" w:rsidRPr="00316513" w:rsidRDefault="00876DC3" w:rsidP="005233E2">
      <w:pPr>
        <w:pStyle w:val="FootnoteText"/>
        <w:tabs>
          <w:tab w:val="left" w:pos="567"/>
        </w:tabs>
        <w:rPr>
          <w:rFonts w:asciiTheme="minorEastAsia" w:eastAsiaTheme="minorEastAsia" w:hAnsiTheme="minorEastAsia"/>
          <w:sz w:val="18"/>
          <w:szCs w:val="18"/>
        </w:rPr>
      </w:pPr>
      <w:r w:rsidRPr="00316513">
        <w:rPr>
          <w:rStyle w:val="FootnoteReference"/>
          <w:rFonts w:asciiTheme="minorEastAsia" w:eastAsiaTheme="minorEastAsia" w:hAnsiTheme="minorEastAsia"/>
          <w:sz w:val="18"/>
          <w:szCs w:val="18"/>
        </w:rPr>
        <w:footnoteRef/>
      </w:r>
      <w:r w:rsidRPr="00316513">
        <w:rPr>
          <w:rFonts w:asciiTheme="minorEastAsia" w:eastAsiaTheme="minorEastAsia" w:hAnsiTheme="minorEastAsia"/>
          <w:sz w:val="18"/>
          <w:szCs w:val="18"/>
        </w:rPr>
        <w:t xml:space="preserve"> </w:t>
      </w:r>
      <w:r w:rsidRPr="00316513">
        <w:rPr>
          <w:rFonts w:asciiTheme="minorEastAsia" w:eastAsiaTheme="minorEastAsia" w:hAnsiTheme="minorEastAsia"/>
          <w:sz w:val="18"/>
          <w:szCs w:val="18"/>
        </w:rPr>
        <w:tab/>
      </w:r>
      <w:r w:rsidR="00AB154C" w:rsidRPr="00E66759">
        <w:rPr>
          <w:rFonts w:asciiTheme="majorEastAsia" w:eastAsiaTheme="majorEastAsia" w:hAnsiTheme="majorEastAsia" w:hint="eastAsia"/>
        </w:rPr>
        <w:t>建议增加和删除的内容分别通过在有关案文上加下划线和删除线的方式表示。</w:t>
      </w:r>
      <w:r w:rsidRPr="00316513">
        <w:rPr>
          <w:rFonts w:asciiTheme="minorEastAsia" w:eastAsiaTheme="minorEastAsia" w:hAnsiTheme="minorEastAsia" w:hint="eastAsia"/>
          <w:sz w:val="18"/>
          <w:szCs w:val="18"/>
        </w:rPr>
        <w:t>为方便参阅，可能包括了某些未建议修正的条款。</w:t>
      </w:r>
    </w:p>
  </w:footnote>
  <w:footnote w:id="4">
    <w:p w14:paraId="55A6E187" w14:textId="504A33D3" w:rsidR="00876DC3" w:rsidRPr="00811A7E" w:rsidRDefault="00876DC3" w:rsidP="005233E2">
      <w:pPr>
        <w:pStyle w:val="FootnoteText"/>
      </w:pPr>
      <w:r>
        <w:rPr>
          <w:rStyle w:val="FootnoteReference"/>
        </w:rPr>
        <w:footnoteRef/>
      </w:r>
      <w:r>
        <w:t>  </w:t>
      </w:r>
      <w:r>
        <w:tab/>
        <w:t>The fee code shall indicate the type of fee and any relevant variants, such as fee reductions.</w:t>
      </w:r>
    </w:p>
  </w:footnote>
  <w:footnote w:id="5">
    <w:p w14:paraId="7E26EC41" w14:textId="2816BA59" w:rsidR="00876DC3" w:rsidRPr="00811A7E" w:rsidRDefault="00876DC3"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 w:id="6">
    <w:p w14:paraId="2DB2CAFC" w14:textId="591E1A7D" w:rsidR="00876DC3" w:rsidRPr="00811A7E" w:rsidRDefault="00876DC3"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 w:id="7">
    <w:p w14:paraId="31934833" w14:textId="4095907D" w:rsidR="00876DC3" w:rsidRPr="00811A7E" w:rsidRDefault="00876DC3" w:rsidP="006F2C2C">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 w:id="8">
    <w:p w14:paraId="3F21EC21" w14:textId="223BB69C" w:rsidR="00876DC3" w:rsidRDefault="00876DC3" w:rsidP="005233E2">
      <w:pPr>
        <w:pStyle w:val="FootnoteText"/>
      </w:pPr>
      <w:r>
        <w:rPr>
          <w:rStyle w:val="FootnoteReference"/>
        </w:rPr>
        <w:footnoteRef/>
      </w:r>
      <w:r>
        <w:t> </w:t>
      </w:r>
      <w:r>
        <w:tab/>
        <w:t xml:space="preserve">The relevant services are the browser-based </w:t>
      </w:r>
      <w:proofErr w:type="spellStart"/>
      <w:r>
        <w:t>ePCT</w:t>
      </w:r>
      <w:proofErr w:type="spellEnd"/>
      <w:r>
        <w:t xml:space="preserve"> services for indication of fee payment and </w:t>
      </w:r>
      <w:proofErr w:type="spellStart"/>
      <w:r>
        <w:t>eSearchCopy</w:t>
      </w:r>
      <w:proofErr w:type="spellEnd"/>
      <w:r>
        <w:t>.</w:t>
      </w:r>
    </w:p>
  </w:footnote>
  <w:footnote w:id="9">
    <w:p w14:paraId="136C8BE0" w14:textId="33DC3769" w:rsidR="00876DC3" w:rsidRPr="00811A7E" w:rsidRDefault="00876DC3"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 w:id="10">
    <w:p w14:paraId="463EDAB4" w14:textId="053847A0" w:rsidR="00876DC3" w:rsidRPr="00811A7E" w:rsidRDefault="00876DC3" w:rsidP="005233E2">
      <w:pPr>
        <w:pStyle w:val="FootnoteText"/>
      </w:pPr>
      <w:r>
        <w:rPr>
          <w:rStyle w:val="FootnoteReference"/>
        </w:rPr>
        <w:footnoteRef/>
      </w:r>
      <w:r>
        <w:t>  </w:t>
      </w:r>
      <w:r>
        <w:tab/>
        <w:t xml:space="preserve">See footnote </w:t>
      </w:r>
      <w:r>
        <w:fldChar w:fldCharType="begin"/>
      </w:r>
      <w:r>
        <w:instrText xml:space="preserve"> NOTEREF _Ref534290855 \h </w:instrText>
      </w:r>
      <w:r>
        <w:fldChar w:fldCharType="separate"/>
      </w:r>
      <w:r>
        <w:t>3</w:t>
      </w:r>
      <w:r>
        <w:fldChar w:fldCharType="end"/>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E91D0" w14:textId="6AD21C17" w:rsidR="00876DC3" w:rsidRPr="00D34216" w:rsidRDefault="00876DC3" w:rsidP="00D4092A">
    <w:pPr>
      <w:jc w:val="right"/>
      <w:rPr>
        <w:rFonts w:asciiTheme="minorEastAsia" w:eastAsiaTheme="minorEastAsia" w:hAnsiTheme="minorEastAsia"/>
        <w:sz w:val="21"/>
        <w:szCs w:val="21"/>
        <w:lang w:val="fr-CH"/>
      </w:rPr>
    </w:pPr>
    <w:bookmarkStart w:id="7" w:name="Code2"/>
    <w:bookmarkEnd w:id="7"/>
    <w:r w:rsidRPr="00D34216">
      <w:rPr>
        <w:rFonts w:asciiTheme="minorEastAsia" w:eastAsiaTheme="minorEastAsia" w:hAnsiTheme="minorEastAsia"/>
        <w:sz w:val="21"/>
        <w:szCs w:val="21"/>
        <w:lang w:val="fr-CH"/>
      </w:rPr>
      <w:t>PCT/WG/12/20</w:t>
    </w:r>
  </w:p>
  <w:p w14:paraId="04FCC07E" w14:textId="1459BF39" w:rsidR="00876DC3" w:rsidRPr="00D34216" w:rsidRDefault="00876DC3" w:rsidP="00477D6B">
    <w:pPr>
      <w:jc w:val="right"/>
      <w:rPr>
        <w:rFonts w:asciiTheme="minorEastAsia" w:eastAsiaTheme="minorEastAsia" w:hAnsiTheme="minorEastAsia"/>
        <w:sz w:val="21"/>
        <w:szCs w:val="21"/>
        <w:lang w:val="fr-CH"/>
      </w:rPr>
    </w:pPr>
    <w:r w:rsidRPr="00D34216">
      <w:rPr>
        <w:rFonts w:asciiTheme="minorEastAsia" w:eastAsiaTheme="minorEastAsia" w:hAnsiTheme="minorEastAsia" w:hint="eastAsia"/>
        <w:sz w:val="21"/>
        <w:szCs w:val="21"/>
        <w:lang w:val="fr-CH"/>
      </w:rPr>
      <w:t>第</w:t>
    </w:r>
    <w:r w:rsidRPr="00D34216">
      <w:rPr>
        <w:rFonts w:asciiTheme="minorEastAsia" w:eastAsiaTheme="minorEastAsia" w:hAnsiTheme="minorEastAsia"/>
        <w:sz w:val="21"/>
        <w:szCs w:val="21"/>
      </w:rPr>
      <w:fldChar w:fldCharType="begin"/>
    </w:r>
    <w:r w:rsidRPr="00D34216">
      <w:rPr>
        <w:rFonts w:asciiTheme="minorEastAsia" w:eastAsiaTheme="minorEastAsia" w:hAnsiTheme="minorEastAsia"/>
        <w:sz w:val="21"/>
        <w:szCs w:val="21"/>
        <w:lang w:val="fr-CH"/>
      </w:rPr>
      <w:instrText xml:space="preserve"> PAGE  \* MERGEFORMAT </w:instrText>
    </w:r>
    <w:r w:rsidRPr="00D34216">
      <w:rPr>
        <w:rFonts w:asciiTheme="minorEastAsia" w:eastAsiaTheme="minorEastAsia" w:hAnsiTheme="minorEastAsia"/>
        <w:sz w:val="21"/>
        <w:szCs w:val="21"/>
      </w:rPr>
      <w:fldChar w:fldCharType="separate"/>
    </w:r>
    <w:r w:rsidR="00623617">
      <w:rPr>
        <w:rFonts w:asciiTheme="minorEastAsia" w:eastAsiaTheme="minorEastAsia" w:hAnsiTheme="minorEastAsia"/>
        <w:noProof/>
        <w:sz w:val="21"/>
        <w:szCs w:val="21"/>
        <w:lang w:val="fr-CH"/>
      </w:rPr>
      <w:t>5</w:t>
    </w:r>
    <w:r w:rsidRPr="00D34216">
      <w:rPr>
        <w:rFonts w:asciiTheme="minorEastAsia" w:eastAsiaTheme="minorEastAsia" w:hAnsiTheme="minorEastAsia"/>
        <w:sz w:val="21"/>
        <w:szCs w:val="21"/>
      </w:rPr>
      <w:fldChar w:fldCharType="end"/>
    </w:r>
    <w:r w:rsidRPr="00D34216">
      <w:rPr>
        <w:rFonts w:asciiTheme="minorEastAsia" w:eastAsiaTheme="minorEastAsia" w:hAnsiTheme="minorEastAsia" w:hint="eastAsia"/>
        <w:sz w:val="21"/>
        <w:szCs w:val="21"/>
      </w:rPr>
      <w:t>页</w:t>
    </w:r>
  </w:p>
  <w:p w14:paraId="6F7152D9" w14:textId="77777777" w:rsidR="00876DC3" w:rsidRPr="00D34216" w:rsidRDefault="00876DC3" w:rsidP="00477D6B">
    <w:pPr>
      <w:jc w:val="right"/>
      <w:rPr>
        <w:rFonts w:asciiTheme="minorEastAsia" w:eastAsiaTheme="minorEastAsia" w:hAnsiTheme="minorEastAsia"/>
        <w:sz w:val="21"/>
        <w:szCs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7FC7" w14:textId="4F885DD1" w:rsidR="00876DC3" w:rsidRPr="00316513" w:rsidRDefault="00876DC3" w:rsidP="00D4092A">
    <w:pPr>
      <w:jc w:val="right"/>
      <w:rPr>
        <w:rFonts w:asciiTheme="minorEastAsia" w:eastAsiaTheme="minorEastAsia" w:hAnsiTheme="minorEastAsia"/>
        <w:sz w:val="21"/>
        <w:szCs w:val="21"/>
      </w:rPr>
    </w:pPr>
    <w:r w:rsidRPr="00316513">
      <w:rPr>
        <w:rFonts w:asciiTheme="minorEastAsia" w:eastAsiaTheme="minorEastAsia" w:hAnsiTheme="minorEastAsia"/>
        <w:sz w:val="21"/>
        <w:szCs w:val="21"/>
      </w:rPr>
      <w:t>PCT/WG/12/20</w:t>
    </w:r>
  </w:p>
  <w:p w14:paraId="68399F1A" w14:textId="1F241398" w:rsidR="00876DC3" w:rsidRPr="00316513" w:rsidRDefault="00876DC3" w:rsidP="00477D6B">
    <w:pPr>
      <w:jc w:val="right"/>
      <w:rPr>
        <w:rFonts w:asciiTheme="minorEastAsia" w:eastAsiaTheme="minorEastAsia" w:hAnsiTheme="minorEastAsia"/>
        <w:sz w:val="21"/>
        <w:szCs w:val="21"/>
      </w:rPr>
    </w:pPr>
    <w:r w:rsidRPr="00316513">
      <w:rPr>
        <w:rFonts w:asciiTheme="minorEastAsia" w:eastAsiaTheme="minorEastAsia" w:hAnsiTheme="minorEastAsia" w:hint="eastAsia"/>
        <w:sz w:val="21"/>
        <w:szCs w:val="21"/>
      </w:rPr>
      <w:t>附件一第</w:t>
    </w:r>
    <w:r w:rsidRPr="00316513">
      <w:rPr>
        <w:rFonts w:asciiTheme="minorEastAsia" w:eastAsiaTheme="minorEastAsia" w:hAnsiTheme="minorEastAsia"/>
        <w:sz w:val="21"/>
        <w:szCs w:val="21"/>
      </w:rPr>
      <w:fldChar w:fldCharType="begin"/>
    </w:r>
    <w:r w:rsidRPr="00316513">
      <w:rPr>
        <w:rFonts w:asciiTheme="minorEastAsia" w:eastAsiaTheme="minorEastAsia" w:hAnsiTheme="minorEastAsia"/>
        <w:sz w:val="21"/>
        <w:szCs w:val="21"/>
      </w:rPr>
      <w:instrText xml:space="preserve"> PAGE  \* MERGEFORMAT </w:instrText>
    </w:r>
    <w:r w:rsidRPr="00316513">
      <w:rPr>
        <w:rFonts w:asciiTheme="minorEastAsia" w:eastAsiaTheme="minorEastAsia" w:hAnsiTheme="minorEastAsia"/>
        <w:sz w:val="21"/>
        <w:szCs w:val="21"/>
      </w:rPr>
      <w:fldChar w:fldCharType="separate"/>
    </w:r>
    <w:r w:rsidR="00623617">
      <w:rPr>
        <w:rFonts w:asciiTheme="minorEastAsia" w:eastAsiaTheme="minorEastAsia" w:hAnsiTheme="minorEastAsia"/>
        <w:noProof/>
        <w:sz w:val="21"/>
        <w:szCs w:val="21"/>
      </w:rPr>
      <w:t>9</w:t>
    </w:r>
    <w:r w:rsidRPr="00316513">
      <w:rPr>
        <w:rFonts w:asciiTheme="minorEastAsia" w:eastAsiaTheme="minorEastAsia" w:hAnsiTheme="minorEastAsia"/>
        <w:sz w:val="21"/>
        <w:szCs w:val="21"/>
      </w:rPr>
      <w:fldChar w:fldCharType="end"/>
    </w:r>
    <w:r w:rsidRPr="00316513">
      <w:rPr>
        <w:rFonts w:asciiTheme="minorEastAsia" w:eastAsiaTheme="minorEastAsia" w:hAnsiTheme="minorEastAsia" w:hint="eastAsia"/>
        <w:sz w:val="21"/>
        <w:szCs w:val="21"/>
      </w:rPr>
      <w:t>页</w:t>
    </w:r>
  </w:p>
  <w:p w14:paraId="6F3324A7" w14:textId="77777777" w:rsidR="00876DC3" w:rsidRPr="00316513" w:rsidRDefault="00876DC3"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D402" w14:textId="16CE24BB" w:rsidR="00876DC3" w:rsidRPr="007F34AC" w:rsidRDefault="00876DC3" w:rsidP="00F5114F">
    <w:pPr>
      <w:jc w:val="right"/>
      <w:rPr>
        <w:rFonts w:asciiTheme="minorEastAsia" w:eastAsiaTheme="minorEastAsia" w:hAnsiTheme="minorEastAsia"/>
        <w:sz w:val="21"/>
        <w:szCs w:val="21"/>
      </w:rPr>
    </w:pPr>
    <w:r w:rsidRPr="007F34AC">
      <w:rPr>
        <w:rFonts w:asciiTheme="minorEastAsia" w:eastAsiaTheme="minorEastAsia" w:hAnsiTheme="minorEastAsia"/>
        <w:sz w:val="21"/>
        <w:szCs w:val="21"/>
      </w:rPr>
      <w:t>PCT/WG/12/20</w:t>
    </w:r>
  </w:p>
  <w:p w14:paraId="720F0852" w14:textId="3F79987C" w:rsidR="00876DC3" w:rsidRPr="007F34AC" w:rsidRDefault="00876DC3" w:rsidP="00F5114F">
    <w:pPr>
      <w:pStyle w:val="Header"/>
      <w:jc w:val="right"/>
      <w:rPr>
        <w:rFonts w:asciiTheme="minorEastAsia" w:eastAsiaTheme="minorEastAsia" w:hAnsiTheme="minorEastAsia"/>
        <w:sz w:val="21"/>
        <w:szCs w:val="21"/>
      </w:rPr>
    </w:pPr>
    <w:r w:rsidRPr="007F34AC">
      <w:rPr>
        <w:rFonts w:asciiTheme="minorEastAsia" w:eastAsiaTheme="minorEastAsia" w:hAnsiTheme="minorEastAsia" w:hint="eastAsia"/>
        <w:sz w:val="21"/>
        <w:szCs w:val="21"/>
      </w:rPr>
      <w:t>附件一</w:t>
    </w:r>
  </w:p>
  <w:p w14:paraId="45BF2973" w14:textId="77777777" w:rsidR="00876DC3" w:rsidRPr="007F34AC" w:rsidRDefault="00876DC3" w:rsidP="00F5114F">
    <w:pPr>
      <w:pStyle w:val="Header"/>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31714" w14:textId="2D6E7D5E" w:rsidR="00876DC3" w:rsidRPr="00705FA0" w:rsidRDefault="00876DC3" w:rsidP="00D4092A">
    <w:pPr>
      <w:jc w:val="right"/>
      <w:rPr>
        <w:rFonts w:asciiTheme="minorEastAsia" w:eastAsiaTheme="minorEastAsia" w:hAnsiTheme="minorEastAsia"/>
        <w:sz w:val="21"/>
        <w:szCs w:val="21"/>
        <w:lang w:val="fr-CH"/>
      </w:rPr>
    </w:pPr>
    <w:r w:rsidRPr="00705FA0">
      <w:rPr>
        <w:rFonts w:asciiTheme="minorEastAsia" w:eastAsiaTheme="minorEastAsia" w:hAnsiTheme="minorEastAsia"/>
        <w:sz w:val="21"/>
        <w:szCs w:val="21"/>
        <w:lang w:val="fr-CH"/>
      </w:rPr>
      <w:t>PCT/WG/12/20</w:t>
    </w:r>
  </w:p>
  <w:p w14:paraId="2E094F9B" w14:textId="312CC0D7" w:rsidR="00876DC3" w:rsidRPr="00705FA0" w:rsidRDefault="00876DC3" w:rsidP="00477D6B">
    <w:pPr>
      <w:jc w:val="right"/>
      <w:rPr>
        <w:rFonts w:asciiTheme="minorEastAsia" w:eastAsiaTheme="minorEastAsia" w:hAnsiTheme="minorEastAsia"/>
        <w:sz w:val="21"/>
        <w:szCs w:val="21"/>
        <w:lang w:val="fr-CH"/>
      </w:rPr>
    </w:pPr>
    <w:r w:rsidRPr="00705FA0">
      <w:rPr>
        <w:rFonts w:asciiTheme="minorEastAsia" w:eastAsiaTheme="minorEastAsia" w:hAnsiTheme="minorEastAsia" w:hint="eastAsia"/>
        <w:sz w:val="21"/>
        <w:szCs w:val="21"/>
        <w:lang w:val="fr-CH"/>
      </w:rPr>
      <w:t>附件二第</w:t>
    </w:r>
    <w:r w:rsidRPr="00705FA0">
      <w:rPr>
        <w:rFonts w:asciiTheme="minorEastAsia" w:eastAsiaTheme="minorEastAsia" w:hAnsiTheme="minorEastAsia"/>
        <w:sz w:val="21"/>
        <w:szCs w:val="21"/>
      </w:rPr>
      <w:fldChar w:fldCharType="begin"/>
    </w:r>
    <w:r w:rsidRPr="00705FA0">
      <w:rPr>
        <w:rFonts w:asciiTheme="minorEastAsia" w:eastAsiaTheme="minorEastAsia" w:hAnsiTheme="minorEastAsia"/>
        <w:sz w:val="21"/>
        <w:szCs w:val="21"/>
        <w:lang w:val="fr-CH"/>
      </w:rPr>
      <w:instrText xml:space="preserve"> PAGE  \* MERGEFORMAT </w:instrText>
    </w:r>
    <w:r w:rsidRPr="00705FA0">
      <w:rPr>
        <w:rFonts w:asciiTheme="minorEastAsia" w:eastAsiaTheme="minorEastAsia" w:hAnsiTheme="minorEastAsia"/>
        <w:sz w:val="21"/>
        <w:szCs w:val="21"/>
      </w:rPr>
      <w:fldChar w:fldCharType="separate"/>
    </w:r>
    <w:r w:rsidR="00623617">
      <w:rPr>
        <w:rFonts w:asciiTheme="minorEastAsia" w:eastAsiaTheme="minorEastAsia" w:hAnsiTheme="minorEastAsia"/>
        <w:noProof/>
        <w:sz w:val="21"/>
        <w:szCs w:val="21"/>
        <w:lang w:val="fr-CH"/>
      </w:rPr>
      <w:t>6</w:t>
    </w:r>
    <w:r w:rsidRPr="00705FA0">
      <w:rPr>
        <w:rFonts w:asciiTheme="minorEastAsia" w:eastAsiaTheme="minorEastAsia" w:hAnsiTheme="minorEastAsia"/>
        <w:sz w:val="21"/>
        <w:szCs w:val="21"/>
      </w:rPr>
      <w:fldChar w:fldCharType="end"/>
    </w:r>
    <w:r w:rsidRPr="00705FA0">
      <w:rPr>
        <w:rFonts w:asciiTheme="minorEastAsia" w:eastAsiaTheme="minorEastAsia" w:hAnsiTheme="minorEastAsia" w:hint="eastAsia"/>
        <w:sz w:val="21"/>
        <w:szCs w:val="21"/>
      </w:rPr>
      <w:t>页</w:t>
    </w:r>
  </w:p>
  <w:p w14:paraId="449D32F2" w14:textId="77777777" w:rsidR="00876DC3" w:rsidRPr="00705FA0" w:rsidRDefault="00876DC3" w:rsidP="00477D6B">
    <w:pPr>
      <w:jc w:val="right"/>
      <w:rPr>
        <w:rFonts w:asciiTheme="minorEastAsia" w:eastAsiaTheme="minorEastAsia" w:hAnsiTheme="minorEastAsia"/>
        <w:sz w:val="21"/>
        <w:szCs w:val="21"/>
        <w:lang w:val="fr-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46242" w14:textId="64E82601" w:rsidR="00876DC3" w:rsidRPr="001E2AB6" w:rsidRDefault="00876DC3" w:rsidP="00F5114F">
    <w:pPr>
      <w:jc w:val="right"/>
      <w:rPr>
        <w:rFonts w:asciiTheme="minorEastAsia" w:eastAsiaTheme="minorEastAsia" w:hAnsiTheme="minorEastAsia"/>
        <w:sz w:val="21"/>
        <w:szCs w:val="21"/>
      </w:rPr>
    </w:pPr>
    <w:r w:rsidRPr="001E2AB6">
      <w:rPr>
        <w:rFonts w:asciiTheme="minorEastAsia" w:eastAsiaTheme="minorEastAsia" w:hAnsiTheme="minorEastAsia"/>
        <w:sz w:val="21"/>
        <w:szCs w:val="21"/>
      </w:rPr>
      <w:t>PCT/WG/12/20</w:t>
    </w:r>
  </w:p>
  <w:p w14:paraId="276A54AC" w14:textId="251C4690" w:rsidR="00876DC3" w:rsidRPr="001E2AB6" w:rsidRDefault="00876DC3" w:rsidP="00F5114F">
    <w:pPr>
      <w:pStyle w:val="Header"/>
      <w:jc w:val="right"/>
      <w:rPr>
        <w:rFonts w:asciiTheme="minorEastAsia" w:eastAsiaTheme="minorEastAsia" w:hAnsiTheme="minorEastAsia"/>
        <w:sz w:val="21"/>
        <w:szCs w:val="21"/>
      </w:rPr>
    </w:pPr>
    <w:r w:rsidRPr="001E2AB6">
      <w:rPr>
        <w:rFonts w:asciiTheme="minorEastAsia" w:eastAsiaTheme="minorEastAsia" w:hAnsiTheme="minorEastAsia" w:hint="eastAsia"/>
        <w:sz w:val="21"/>
        <w:szCs w:val="21"/>
      </w:rPr>
      <w:t>附件二</w:t>
    </w:r>
  </w:p>
  <w:p w14:paraId="353F0408" w14:textId="77777777" w:rsidR="00876DC3" w:rsidRPr="001E2AB6" w:rsidRDefault="00876DC3" w:rsidP="00F5114F">
    <w:pPr>
      <w:pStyle w:val="Heade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419EC80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Theme="minorEastAsia" w:eastAsiaTheme="minorEastAsia" w:hAnsiTheme="minorEastAsia" w:hint="default"/>
      </w:rPr>
    </w:lvl>
    <w:lvl w:ilvl="2">
      <w:start w:val="1"/>
      <w:numFmt w:val="lowerRoman"/>
      <w:lvlText w:val="(%3)"/>
      <w:lvlJc w:val="left"/>
      <w:pPr>
        <w:tabs>
          <w:tab w:val="num" w:pos="1701"/>
        </w:tabs>
        <w:ind w:left="1134" w:firstLine="0"/>
      </w:pPr>
      <w:rPr>
        <w:rFonts w:asciiTheme="minorEastAsia" w:eastAsiaTheme="minorEastAsia" w:hAnsiTheme="minorEastAsia"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E1083C"/>
    <w:multiLevelType w:val="hybridMultilevel"/>
    <w:tmpl w:val="CA6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49240C"/>
    <w:multiLevelType w:val="hybridMultilevel"/>
    <w:tmpl w:val="36608FF8"/>
    <w:lvl w:ilvl="0" w:tplc="84B6C2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3C2082"/>
    <w:multiLevelType w:val="hybridMultilevel"/>
    <w:tmpl w:val="669AA7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4"/>
    </w:lvlOverride>
  </w:num>
  <w:num w:numId="10">
    <w:abstractNumId w:val="2"/>
  </w:num>
  <w:num w:numId="11">
    <w:abstractNumId w:val="1"/>
    <w:lvlOverride w:ilvl="0">
      <w:startOverride w:val="5"/>
    </w:lvlOverride>
  </w:num>
  <w:num w:numId="12">
    <w:abstractNumId w:val="1"/>
    <w:lvlOverride w:ilvl="0">
      <w:startOverride w:val="5"/>
    </w:lvlOverride>
  </w:num>
  <w:num w:numId="13">
    <w:abstractNumId w:val="1"/>
  </w:num>
  <w:num w:numId="14">
    <w:abstractNumId w:val="6"/>
  </w:num>
  <w:num w:numId="15">
    <w:abstractNumId w:val="1"/>
  </w:num>
  <w:num w:numId="16">
    <w:abstractNumId w:val="4"/>
  </w:num>
  <w:num w:numId="17">
    <w:abstractNumId w:val="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07"/>
    <w:rsid w:val="0000243F"/>
    <w:rsid w:val="000029D6"/>
    <w:rsid w:val="00002C46"/>
    <w:rsid w:val="00003B24"/>
    <w:rsid w:val="00005741"/>
    <w:rsid w:val="00005F16"/>
    <w:rsid w:val="00010038"/>
    <w:rsid w:val="000116B9"/>
    <w:rsid w:val="000155EF"/>
    <w:rsid w:val="0001736D"/>
    <w:rsid w:val="00017ECE"/>
    <w:rsid w:val="0002050C"/>
    <w:rsid w:val="00020896"/>
    <w:rsid w:val="00021C78"/>
    <w:rsid w:val="00022E58"/>
    <w:rsid w:val="00023D49"/>
    <w:rsid w:val="00023E12"/>
    <w:rsid w:val="00023F27"/>
    <w:rsid w:val="00024A92"/>
    <w:rsid w:val="00025DD1"/>
    <w:rsid w:val="000273A4"/>
    <w:rsid w:val="00027705"/>
    <w:rsid w:val="00030D92"/>
    <w:rsid w:val="00031104"/>
    <w:rsid w:val="000338B9"/>
    <w:rsid w:val="00034DED"/>
    <w:rsid w:val="000357B4"/>
    <w:rsid w:val="000418CA"/>
    <w:rsid w:val="00041F58"/>
    <w:rsid w:val="00043C34"/>
    <w:rsid w:val="00043CAA"/>
    <w:rsid w:val="00044690"/>
    <w:rsid w:val="00050628"/>
    <w:rsid w:val="0005099A"/>
    <w:rsid w:val="00052893"/>
    <w:rsid w:val="0005608B"/>
    <w:rsid w:val="000652D5"/>
    <w:rsid w:val="0006619C"/>
    <w:rsid w:val="00066D80"/>
    <w:rsid w:val="00066FC8"/>
    <w:rsid w:val="000676A1"/>
    <w:rsid w:val="0007047D"/>
    <w:rsid w:val="00070483"/>
    <w:rsid w:val="0007055F"/>
    <w:rsid w:val="000709EE"/>
    <w:rsid w:val="00071954"/>
    <w:rsid w:val="0007213F"/>
    <w:rsid w:val="00072AE2"/>
    <w:rsid w:val="00072B37"/>
    <w:rsid w:val="00073911"/>
    <w:rsid w:val="00074F70"/>
    <w:rsid w:val="00075432"/>
    <w:rsid w:val="0007643C"/>
    <w:rsid w:val="00081E17"/>
    <w:rsid w:val="000820E3"/>
    <w:rsid w:val="000825AA"/>
    <w:rsid w:val="00082B0C"/>
    <w:rsid w:val="000848E7"/>
    <w:rsid w:val="00085332"/>
    <w:rsid w:val="00085564"/>
    <w:rsid w:val="00086E10"/>
    <w:rsid w:val="000871C7"/>
    <w:rsid w:val="00087D4D"/>
    <w:rsid w:val="0009057E"/>
    <w:rsid w:val="00090F67"/>
    <w:rsid w:val="00094293"/>
    <w:rsid w:val="00095357"/>
    <w:rsid w:val="000968ED"/>
    <w:rsid w:val="000A0279"/>
    <w:rsid w:val="000A0850"/>
    <w:rsid w:val="000A30C8"/>
    <w:rsid w:val="000A32BA"/>
    <w:rsid w:val="000A591D"/>
    <w:rsid w:val="000A5EBB"/>
    <w:rsid w:val="000A6B82"/>
    <w:rsid w:val="000A7050"/>
    <w:rsid w:val="000A7F32"/>
    <w:rsid w:val="000B162F"/>
    <w:rsid w:val="000B179D"/>
    <w:rsid w:val="000B2B0C"/>
    <w:rsid w:val="000B3386"/>
    <w:rsid w:val="000B53D5"/>
    <w:rsid w:val="000B643A"/>
    <w:rsid w:val="000C15C0"/>
    <w:rsid w:val="000C214B"/>
    <w:rsid w:val="000C21AE"/>
    <w:rsid w:val="000C2830"/>
    <w:rsid w:val="000C2E75"/>
    <w:rsid w:val="000C37A9"/>
    <w:rsid w:val="000C478D"/>
    <w:rsid w:val="000C47BA"/>
    <w:rsid w:val="000C68F3"/>
    <w:rsid w:val="000D09C8"/>
    <w:rsid w:val="000D17BB"/>
    <w:rsid w:val="000D2386"/>
    <w:rsid w:val="000D297A"/>
    <w:rsid w:val="000D4ECD"/>
    <w:rsid w:val="000D5C1E"/>
    <w:rsid w:val="000D72EF"/>
    <w:rsid w:val="000D7920"/>
    <w:rsid w:val="000E1783"/>
    <w:rsid w:val="000E3D34"/>
    <w:rsid w:val="000E5B78"/>
    <w:rsid w:val="000E6450"/>
    <w:rsid w:val="000F077D"/>
    <w:rsid w:val="000F11E9"/>
    <w:rsid w:val="000F20C3"/>
    <w:rsid w:val="000F2576"/>
    <w:rsid w:val="000F4F85"/>
    <w:rsid w:val="000F55EF"/>
    <w:rsid w:val="000F5E56"/>
    <w:rsid w:val="000F5F67"/>
    <w:rsid w:val="000F69AB"/>
    <w:rsid w:val="00100052"/>
    <w:rsid w:val="00101FD7"/>
    <w:rsid w:val="00102B2F"/>
    <w:rsid w:val="00102FB8"/>
    <w:rsid w:val="00103765"/>
    <w:rsid w:val="00104245"/>
    <w:rsid w:val="00104657"/>
    <w:rsid w:val="001054A8"/>
    <w:rsid w:val="00105B3C"/>
    <w:rsid w:val="0010714D"/>
    <w:rsid w:val="001071CA"/>
    <w:rsid w:val="001076FB"/>
    <w:rsid w:val="00111049"/>
    <w:rsid w:val="0011194B"/>
    <w:rsid w:val="00113CE0"/>
    <w:rsid w:val="00115365"/>
    <w:rsid w:val="00115467"/>
    <w:rsid w:val="001160A6"/>
    <w:rsid w:val="001215FB"/>
    <w:rsid w:val="001223C2"/>
    <w:rsid w:val="00123FA9"/>
    <w:rsid w:val="00124EA6"/>
    <w:rsid w:val="001268E4"/>
    <w:rsid w:val="00127058"/>
    <w:rsid w:val="00127D3B"/>
    <w:rsid w:val="00131BE8"/>
    <w:rsid w:val="00134B05"/>
    <w:rsid w:val="001362EE"/>
    <w:rsid w:val="00137059"/>
    <w:rsid w:val="001373CD"/>
    <w:rsid w:val="00137826"/>
    <w:rsid w:val="001400BF"/>
    <w:rsid w:val="001409DD"/>
    <w:rsid w:val="00146A7D"/>
    <w:rsid w:val="001478BD"/>
    <w:rsid w:val="00150824"/>
    <w:rsid w:val="00152674"/>
    <w:rsid w:val="001530CA"/>
    <w:rsid w:val="0015384C"/>
    <w:rsid w:val="00153858"/>
    <w:rsid w:val="001561FF"/>
    <w:rsid w:val="001618F7"/>
    <w:rsid w:val="00162626"/>
    <w:rsid w:val="0016324C"/>
    <w:rsid w:val="00163A84"/>
    <w:rsid w:val="00166847"/>
    <w:rsid w:val="00167413"/>
    <w:rsid w:val="00167DE4"/>
    <w:rsid w:val="001709E4"/>
    <w:rsid w:val="00171134"/>
    <w:rsid w:val="001755EA"/>
    <w:rsid w:val="00182FBE"/>
    <w:rsid w:val="001832A6"/>
    <w:rsid w:val="001843A6"/>
    <w:rsid w:val="00184E12"/>
    <w:rsid w:val="001877BF"/>
    <w:rsid w:val="001926B7"/>
    <w:rsid w:val="00192EEF"/>
    <w:rsid w:val="001931DE"/>
    <w:rsid w:val="00194402"/>
    <w:rsid w:val="00194E0A"/>
    <w:rsid w:val="00197C3B"/>
    <w:rsid w:val="001A0107"/>
    <w:rsid w:val="001A0368"/>
    <w:rsid w:val="001A0910"/>
    <w:rsid w:val="001A22C0"/>
    <w:rsid w:val="001A4CBA"/>
    <w:rsid w:val="001A4CBF"/>
    <w:rsid w:val="001A57A9"/>
    <w:rsid w:val="001A59AE"/>
    <w:rsid w:val="001A74F1"/>
    <w:rsid w:val="001B21CA"/>
    <w:rsid w:val="001B3F82"/>
    <w:rsid w:val="001B64BA"/>
    <w:rsid w:val="001B703B"/>
    <w:rsid w:val="001C00B2"/>
    <w:rsid w:val="001C1E9D"/>
    <w:rsid w:val="001C4C17"/>
    <w:rsid w:val="001C73B3"/>
    <w:rsid w:val="001D0FA0"/>
    <w:rsid w:val="001D4941"/>
    <w:rsid w:val="001D5C73"/>
    <w:rsid w:val="001D6FF6"/>
    <w:rsid w:val="001E150A"/>
    <w:rsid w:val="001E1605"/>
    <w:rsid w:val="001E16DC"/>
    <w:rsid w:val="001E2AB6"/>
    <w:rsid w:val="001E31EE"/>
    <w:rsid w:val="001E34A8"/>
    <w:rsid w:val="001F06A1"/>
    <w:rsid w:val="001F0E89"/>
    <w:rsid w:val="001F0EC9"/>
    <w:rsid w:val="001F1670"/>
    <w:rsid w:val="001F3A2E"/>
    <w:rsid w:val="001F4805"/>
    <w:rsid w:val="001F4B22"/>
    <w:rsid w:val="001F67A0"/>
    <w:rsid w:val="00201A26"/>
    <w:rsid w:val="002037CA"/>
    <w:rsid w:val="002038B5"/>
    <w:rsid w:val="00206EC4"/>
    <w:rsid w:val="002102A1"/>
    <w:rsid w:val="00210D70"/>
    <w:rsid w:val="00210D7C"/>
    <w:rsid w:val="00211967"/>
    <w:rsid w:val="00213D8A"/>
    <w:rsid w:val="00214DB8"/>
    <w:rsid w:val="0021653B"/>
    <w:rsid w:val="002169B8"/>
    <w:rsid w:val="00217CE0"/>
    <w:rsid w:val="002208D2"/>
    <w:rsid w:val="00222783"/>
    <w:rsid w:val="00225460"/>
    <w:rsid w:val="0022665D"/>
    <w:rsid w:val="00226DE2"/>
    <w:rsid w:val="002312EC"/>
    <w:rsid w:val="00232349"/>
    <w:rsid w:val="002329AB"/>
    <w:rsid w:val="002335A5"/>
    <w:rsid w:val="0023449E"/>
    <w:rsid w:val="00234FDB"/>
    <w:rsid w:val="00236386"/>
    <w:rsid w:val="00236F41"/>
    <w:rsid w:val="002375B3"/>
    <w:rsid w:val="0023786D"/>
    <w:rsid w:val="00237A8E"/>
    <w:rsid w:val="00237CB7"/>
    <w:rsid w:val="00237F68"/>
    <w:rsid w:val="00240170"/>
    <w:rsid w:val="00240D8C"/>
    <w:rsid w:val="00242E6A"/>
    <w:rsid w:val="00243277"/>
    <w:rsid w:val="00243316"/>
    <w:rsid w:val="00243B5F"/>
    <w:rsid w:val="00244AF8"/>
    <w:rsid w:val="00247CF8"/>
    <w:rsid w:val="002502BF"/>
    <w:rsid w:val="002527F4"/>
    <w:rsid w:val="002543D8"/>
    <w:rsid w:val="00254E41"/>
    <w:rsid w:val="00255998"/>
    <w:rsid w:val="00255B7E"/>
    <w:rsid w:val="00255C02"/>
    <w:rsid w:val="002564B7"/>
    <w:rsid w:val="00256634"/>
    <w:rsid w:val="00262319"/>
    <w:rsid w:val="002634C4"/>
    <w:rsid w:val="0026364C"/>
    <w:rsid w:val="00263BF3"/>
    <w:rsid w:val="00265E89"/>
    <w:rsid w:val="00266A4C"/>
    <w:rsid w:val="00270080"/>
    <w:rsid w:val="002704B3"/>
    <w:rsid w:val="002707EC"/>
    <w:rsid w:val="002736D9"/>
    <w:rsid w:val="00273943"/>
    <w:rsid w:val="00274EA7"/>
    <w:rsid w:val="00282326"/>
    <w:rsid w:val="0028316B"/>
    <w:rsid w:val="002840CF"/>
    <w:rsid w:val="00284F89"/>
    <w:rsid w:val="002921BF"/>
    <w:rsid w:val="002926A6"/>
    <w:rsid w:val="002928D3"/>
    <w:rsid w:val="00292FCE"/>
    <w:rsid w:val="0029348D"/>
    <w:rsid w:val="00297930"/>
    <w:rsid w:val="002A04A3"/>
    <w:rsid w:val="002A1E73"/>
    <w:rsid w:val="002A2410"/>
    <w:rsid w:val="002A2D7A"/>
    <w:rsid w:val="002A3B7B"/>
    <w:rsid w:val="002A4087"/>
    <w:rsid w:val="002A4136"/>
    <w:rsid w:val="002A42C5"/>
    <w:rsid w:val="002A6AA8"/>
    <w:rsid w:val="002B1E32"/>
    <w:rsid w:val="002B3D05"/>
    <w:rsid w:val="002B7F45"/>
    <w:rsid w:val="002B7F96"/>
    <w:rsid w:val="002C28BE"/>
    <w:rsid w:val="002C2F81"/>
    <w:rsid w:val="002C2FFC"/>
    <w:rsid w:val="002C3C4E"/>
    <w:rsid w:val="002C5A8F"/>
    <w:rsid w:val="002C7016"/>
    <w:rsid w:val="002D1F0C"/>
    <w:rsid w:val="002D433E"/>
    <w:rsid w:val="002D5280"/>
    <w:rsid w:val="002D6090"/>
    <w:rsid w:val="002D63C6"/>
    <w:rsid w:val="002D7922"/>
    <w:rsid w:val="002D7F9B"/>
    <w:rsid w:val="002E0747"/>
    <w:rsid w:val="002E0C68"/>
    <w:rsid w:val="002E2CC2"/>
    <w:rsid w:val="002E341B"/>
    <w:rsid w:val="002E3C37"/>
    <w:rsid w:val="002E43F9"/>
    <w:rsid w:val="002E484A"/>
    <w:rsid w:val="002E5737"/>
    <w:rsid w:val="002E6924"/>
    <w:rsid w:val="002F058A"/>
    <w:rsid w:val="002F1732"/>
    <w:rsid w:val="002F1D44"/>
    <w:rsid w:val="002F1FE6"/>
    <w:rsid w:val="002F2057"/>
    <w:rsid w:val="002F382A"/>
    <w:rsid w:val="002F4E68"/>
    <w:rsid w:val="002F7FFC"/>
    <w:rsid w:val="00301D11"/>
    <w:rsid w:val="003022CE"/>
    <w:rsid w:val="0030374D"/>
    <w:rsid w:val="00304325"/>
    <w:rsid w:val="00306BB9"/>
    <w:rsid w:val="00306DD4"/>
    <w:rsid w:val="0031102F"/>
    <w:rsid w:val="00311E02"/>
    <w:rsid w:val="00312F7F"/>
    <w:rsid w:val="0031343F"/>
    <w:rsid w:val="003152C3"/>
    <w:rsid w:val="00316513"/>
    <w:rsid w:val="00316853"/>
    <w:rsid w:val="003169DE"/>
    <w:rsid w:val="00317D74"/>
    <w:rsid w:val="003213CC"/>
    <w:rsid w:val="00324103"/>
    <w:rsid w:val="0032553F"/>
    <w:rsid w:val="003257BF"/>
    <w:rsid w:val="00326ADB"/>
    <w:rsid w:val="003302BA"/>
    <w:rsid w:val="00330A0A"/>
    <w:rsid w:val="00331609"/>
    <w:rsid w:val="00333161"/>
    <w:rsid w:val="003335A7"/>
    <w:rsid w:val="0033360B"/>
    <w:rsid w:val="0033777B"/>
    <w:rsid w:val="00340E26"/>
    <w:rsid w:val="00342458"/>
    <w:rsid w:val="00342E88"/>
    <w:rsid w:val="00344112"/>
    <w:rsid w:val="00344F65"/>
    <w:rsid w:val="003452CC"/>
    <w:rsid w:val="00346816"/>
    <w:rsid w:val="00346E7B"/>
    <w:rsid w:val="0035074D"/>
    <w:rsid w:val="00350DCB"/>
    <w:rsid w:val="00350FE6"/>
    <w:rsid w:val="003531A1"/>
    <w:rsid w:val="00353C3C"/>
    <w:rsid w:val="00354558"/>
    <w:rsid w:val="00356A99"/>
    <w:rsid w:val="00361450"/>
    <w:rsid w:val="0036347E"/>
    <w:rsid w:val="0036487C"/>
    <w:rsid w:val="0036723A"/>
    <w:rsid w:val="003673CF"/>
    <w:rsid w:val="00367599"/>
    <w:rsid w:val="00367680"/>
    <w:rsid w:val="00372A64"/>
    <w:rsid w:val="003801CC"/>
    <w:rsid w:val="003812C8"/>
    <w:rsid w:val="0038192C"/>
    <w:rsid w:val="003823C2"/>
    <w:rsid w:val="00382E34"/>
    <w:rsid w:val="003845C1"/>
    <w:rsid w:val="00391D86"/>
    <w:rsid w:val="003921E7"/>
    <w:rsid w:val="00392517"/>
    <w:rsid w:val="003933A5"/>
    <w:rsid w:val="003945A2"/>
    <w:rsid w:val="003A1498"/>
    <w:rsid w:val="003A1677"/>
    <w:rsid w:val="003A3CED"/>
    <w:rsid w:val="003A6F89"/>
    <w:rsid w:val="003A7030"/>
    <w:rsid w:val="003A7580"/>
    <w:rsid w:val="003A7B0D"/>
    <w:rsid w:val="003B0E16"/>
    <w:rsid w:val="003B1FE6"/>
    <w:rsid w:val="003B32EC"/>
    <w:rsid w:val="003B38C1"/>
    <w:rsid w:val="003B3EB0"/>
    <w:rsid w:val="003B53EB"/>
    <w:rsid w:val="003B6CF6"/>
    <w:rsid w:val="003B74C0"/>
    <w:rsid w:val="003B7E4D"/>
    <w:rsid w:val="003C3416"/>
    <w:rsid w:val="003C4B5D"/>
    <w:rsid w:val="003C5429"/>
    <w:rsid w:val="003C55AC"/>
    <w:rsid w:val="003C606B"/>
    <w:rsid w:val="003D5268"/>
    <w:rsid w:val="003D62E0"/>
    <w:rsid w:val="003D739D"/>
    <w:rsid w:val="003D7512"/>
    <w:rsid w:val="003E04A2"/>
    <w:rsid w:val="003E09B3"/>
    <w:rsid w:val="003E2130"/>
    <w:rsid w:val="003E22B7"/>
    <w:rsid w:val="003E34E9"/>
    <w:rsid w:val="003E4F54"/>
    <w:rsid w:val="003E51FA"/>
    <w:rsid w:val="003E7490"/>
    <w:rsid w:val="003E7C28"/>
    <w:rsid w:val="003F2423"/>
    <w:rsid w:val="003F305D"/>
    <w:rsid w:val="003F453C"/>
    <w:rsid w:val="003F498F"/>
    <w:rsid w:val="003F556C"/>
    <w:rsid w:val="003F5C92"/>
    <w:rsid w:val="003F61FB"/>
    <w:rsid w:val="003F6567"/>
    <w:rsid w:val="003F6636"/>
    <w:rsid w:val="003F66F1"/>
    <w:rsid w:val="003F7B77"/>
    <w:rsid w:val="00403077"/>
    <w:rsid w:val="00406454"/>
    <w:rsid w:val="0040758F"/>
    <w:rsid w:val="004109EA"/>
    <w:rsid w:val="004114B9"/>
    <w:rsid w:val="00411A1F"/>
    <w:rsid w:val="00412C39"/>
    <w:rsid w:val="0042203D"/>
    <w:rsid w:val="00423E3E"/>
    <w:rsid w:val="004248B7"/>
    <w:rsid w:val="0042491E"/>
    <w:rsid w:val="00426C58"/>
    <w:rsid w:val="00427AF4"/>
    <w:rsid w:val="0043095E"/>
    <w:rsid w:val="004316E8"/>
    <w:rsid w:val="00431F79"/>
    <w:rsid w:val="00432C9E"/>
    <w:rsid w:val="004337BC"/>
    <w:rsid w:val="00434825"/>
    <w:rsid w:val="00437D09"/>
    <w:rsid w:val="00441A05"/>
    <w:rsid w:val="00443A37"/>
    <w:rsid w:val="0044430B"/>
    <w:rsid w:val="00444EFC"/>
    <w:rsid w:val="004458CE"/>
    <w:rsid w:val="00446272"/>
    <w:rsid w:val="004500F8"/>
    <w:rsid w:val="00452940"/>
    <w:rsid w:val="00453A16"/>
    <w:rsid w:val="004561BE"/>
    <w:rsid w:val="00457EC3"/>
    <w:rsid w:val="0046202F"/>
    <w:rsid w:val="004628EE"/>
    <w:rsid w:val="00462958"/>
    <w:rsid w:val="004635CD"/>
    <w:rsid w:val="004645EC"/>
    <w:rsid w:val="004647DA"/>
    <w:rsid w:val="00464D6F"/>
    <w:rsid w:val="00465791"/>
    <w:rsid w:val="00466314"/>
    <w:rsid w:val="0046705F"/>
    <w:rsid w:val="00467AA7"/>
    <w:rsid w:val="00470616"/>
    <w:rsid w:val="00471E4D"/>
    <w:rsid w:val="00474062"/>
    <w:rsid w:val="004749F7"/>
    <w:rsid w:val="00477D6B"/>
    <w:rsid w:val="00487F14"/>
    <w:rsid w:val="00490326"/>
    <w:rsid w:val="00491DF9"/>
    <w:rsid w:val="00491F08"/>
    <w:rsid w:val="0049208B"/>
    <w:rsid w:val="004924D2"/>
    <w:rsid w:val="00492B41"/>
    <w:rsid w:val="00493672"/>
    <w:rsid w:val="00494369"/>
    <w:rsid w:val="00494760"/>
    <w:rsid w:val="00494D0C"/>
    <w:rsid w:val="00495506"/>
    <w:rsid w:val="0049752B"/>
    <w:rsid w:val="004978BA"/>
    <w:rsid w:val="004A18D7"/>
    <w:rsid w:val="004A19F4"/>
    <w:rsid w:val="004A49A4"/>
    <w:rsid w:val="004A4D6E"/>
    <w:rsid w:val="004A5392"/>
    <w:rsid w:val="004A5503"/>
    <w:rsid w:val="004A5CDF"/>
    <w:rsid w:val="004A5F3E"/>
    <w:rsid w:val="004A72F4"/>
    <w:rsid w:val="004B1447"/>
    <w:rsid w:val="004B1715"/>
    <w:rsid w:val="004B17E3"/>
    <w:rsid w:val="004B18B8"/>
    <w:rsid w:val="004B1FA9"/>
    <w:rsid w:val="004B2DA9"/>
    <w:rsid w:val="004B3F08"/>
    <w:rsid w:val="004B4ABC"/>
    <w:rsid w:val="004B57D6"/>
    <w:rsid w:val="004B57E4"/>
    <w:rsid w:val="004B7083"/>
    <w:rsid w:val="004B7429"/>
    <w:rsid w:val="004C0A7F"/>
    <w:rsid w:val="004C1F71"/>
    <w:rsid w:val="004C320D"/>
    <w:rsid w:val="004C459A"/>
    <w:rsid w:val="004C4888"/>
    <w:rsid w:val="004C66F8"/>
    <w:rsid w:val="004C6722"/>
    <w:rsid w:val="004D2705"/>
    <w:rsid w:val="004D2EBB"/>
    <w:rsid w:val="004D497B"/>
    <w:rsid w:val="004D755B"/>
    <w:rsid w:val="004D75C2"/>
    <w:rsid w:val="004D77FE"/>
    <w:rsid w:val="004D7F35"/>
    <w:rsid w:val="004E0F9C"/>
    <w:rsid w:val="004E5374"/>
    <w:rsid w:val="004E5556"/>
    <w:rsid w:val="004E6EE0"/>
    <w:rsid w:val="004E799B"/>
    <w:rsid w:val="004F1E7F"/>
    <w:rsid w:val="004F440A"/>
    <w:rsid w:val="004F4504"/>
    <w:rsid w:val="004F4554"/>
    <w:rsid w:val="004F618B"/>
    <w:rsid w:val="004F7997"/>
    <w:rsid w:val="004F7A8B"/>
    <w:rsid w:val="005019FF"/>
    <w:rsid w:val="00503142"/>
    <w:rsid w:val="0051070B"/>
    <w:rsid w:val="00511A62"/>
    <w:rsid w:val="00511BCA"/>
    <w:rsid w:val="005152D7"/>
    <w:rsid w:val="005165B8"/>
    <w:rsid w:val="005175D7"/>
    <w:rsid w:val="00520D0B"/>
    <w:rsid w:val="00520E03"/>
    <w:rsid w:val="00520E8A"/>
    <w:rsid w:val="005212BE"/>
    <w:rsid w:val="005214E7"/>
    <w:rsid w:val="00521DFF"/>
    <w:rsid w:val="00522FA3"/>
    <w:rsid w:val="005233E2"/>
    <w:rsid w:val="005245A4"/>
    <w:rsid w:val="00527D43"/>
    <w:rsid w:val="0053057A"/>
    <w:rsid w:val="00530AB6"/>
    <w:rsid w:val="00530D50"/>
    <w:rsid w:val="005339DF"/>
    <w:rsid w:val="00533D0E"/>
    <w:rsid w:val="00535A0B"/>
    <w:rsid w:val="00536132"/>
    <w:rsid w:val="005373FA"/>
    <w:rsid w:val="005405F2"/>
    <w:rsid w:val="005421B3"/>
    <w:rsid w:val="00542595"/>
    <w:rsid w:val="00542A77"/>
    <w:rsid w:val="0054416B"/>
    <w:rsid w:val="00546136"/>
    <w:rsid w:val="005463CB"/>
    <w:rsid w:val="00546C8C"/>
    <w:rsid w:val="00550844"/>
    <w:rsid w:val="00550A95"/>
    <w:rsid w:val="00551803"/>
    <w:rsid w:val="00552AEC"/>
    <w:rsid w:val="00552E66"/>
    <w:rsid w:val="0055341B"/>
    <w:rsid w:val="005535DD"/>
    <w:rsid w:val="00553A7D"/>
    <w:rsid w:val="00554663"/>
    <w:rsid w:val="00560A29"/>
    <w:rsid w:val="0056333A"/>
    <w:rsid w:val="005633BD"/>
    <w:rsid w:val="00563477"/>
    <w:rsid w:val="0056497A"/>
    <w:rsid w:val="00564A79"/>
    <w:rsid w:val="0056592B"/>
    <w:rsid w:val="00567E3D"/>
    <w:rsid w:val="00574B42"/>
    <w:rsid w:val="00574DDD"/>
    <w:rsid w:val="00576D8B"/>
    <w:rsid w:val="005808E8"/>
    <w:rsid w:val="00580E30"/>
    <w:rsid w:val="00582335"/>
    <w:rsid w:val="00584ABF"/>
    <w:rsid w:val="00584F52"/>
    <w:rsid w:val="00586330"/>
    <w:rsid w:val="00586CF3"/>
    <w:rsid w:val="00593320"/>
    <w:rsid w:val="005951A7"/>
    <w:rsid w:val="00595215"/>
    <w:rsid w:val="00595F41"/>
    <w:rsid w:val="0059725F"/>
    <w:rsid w:val="00597F94"/>
    <w:rsid w:val="005A0DB5"/>
    <w:rsid w:val="005A2043"/>
    <w:rsid w:val="005A2204"/>
    <w:rsid w:val="005A3567"/>
    <w:rsid w:val="005A6EF7"/>
    <w:rsid w:val="005B0248"/>
    <w:rsid w:val="005B04D4"/>
    <w:rsid w:val="005B1D31"/>
    <w:rsid w:val="005B27AC"/>
    <w:rsid w:val="005B2AAE"/>
    <w:rsid w:val="005B2E7D"/>
    <w:rsid w:val="005B4140"/>
    <w:rsid w:val="005C0495"/>
    <w:rsid w:val="005C1E54"/>
    <w:rsid w:val="005C1E5B"/>
    <w:rsid w:val="005C394E"/>
    <w:rsid w:val="005C4A29"/>
    <w:rsid w:val="005C5EC9"/>
    <w:rsid w:val="005C6649"/>
    <w:rsid w:val="005D0680"/>
    <w:rsid w:val="005D2581"/>
    <w:rsid w:val="005D27D2"/>
    <w:rsid w:val="005D333D"/>
    <w:rsid w:val="005D37F8"/>
    <w:rsid w:val="005D4E63"/>
    <w:rsid w:val="005D5362"/>
    <w:rsid w:val="005D640F"/>
    <w:rsid w:val="005D64AB"/>
    <w:rsid w:val="005D6A1A"/>
    <w:rsid w:val="005D6C61"/>
    <w:rsid w:val="005D757E"/>
    <w:rsid w:val="005D75F6"/>
    <w:rsid w:val="005D767A"/>
    <w:rsid w:val="005D7F74"/>
    <w:rsid w:val="005F020E"/>
    <w:rsid w:val="005F280A"/>
    <w:rsid w:val="005F38E1"/>
    <w:rsid w:val="005F478C"/>
    <w:rsid w:val="005F634A"/>
    <w:rsid w:val="00600256"/>
    <w:rsid w:val="00600A49"/>
    <w:rsid w:val="0060389F"/>
    <w:rsid w:val="006045E4"/>
    <w:rsid w:val="00605827"/>
    <w:rsid w:val="00612774"/>
    <w:rsid w:val="00612F25"/>
    <w:rsid w:val="00613C77"/>
    <w:rsid w:val="0061479C"/>
    <w:rsid w:val="00616440"/>
    <w:rsid w:val="006176D0"/>
    <w:rsid w:val="00620D4D"/>
    <w:rsid w:val="00620F61"/>
    <w:rsid w:val="006217FE"/>
    <w:rsid w:val="00623617"/>
    <w:rsid w:val="006247E0"/>
    <w:rsid w:val="00624816"/>
    <w:rsid w:val="006314E1"/>
    <w:rsid w:val="00632EF4"/>
    <w:rsid w:val="00632EF5"/>
    <w:rsid w:val="00633A79"/>
    <w:rsid w:val="00633B3A"/>
    <w:rsid w:val="00633BE9"/>
    <w:rsid w:val="006361E4"/>
    <w:rsid w:val="00637A84"/>
    <w:rsid w:val="00637DED"/>
    <w:rsid w:val="006439F1"/>
    <w:rsid w:val="006446AF"/>
    <w:rsid w:val="0064595F"/>
    <w:rsid w:val="00646050"/>
    <w:rsid w:val="00646F22"/>
    <w:rsid w:val="006476DC"/>
    <w:rsid w:val="006478FE"/>
    <w:rsid w:val="00651267"/>
    <w:rsid w:val="00651AB0"/>
    <w:rsid w:val="00651DB6"/>
    <w:rsid w:val="00652288"/>
    <w:rsid w:val="00654846"/>
    <w:rsid w:val="006555EA"/>
    <w:rsid w:val="0065620C"/>
    <w:rsid w:val="006571FF"/>
    <w:rsid w:val="00657496"/>
    <w:rsid w:val="00660DDE"/>
    <w:rsid w:val="00662A72"/>
    <w:rsid w:val="00663D19"/>
    <w:rsid w:val="006701AA"/>
    <w:rsid w:val="006708A6"/>
    <w:rsid w:val="006713CA"/>
    <w:rsid w:val="00672358"/>
    <w:rsid w:val="00672A34"/>
    <w:rsid w:val="00674EE7"/>
    <w:rsid w:val="00676C5C"/>
    <w:rsid w:val="00677F9A"/>
    <w:rsid w:val="006839EF"/>
    <w:rsid w:val="00684D33"/>
    <w:rsid w:val="006850EF"/>
    <w:rsid w:val="00685AFE"/>
    <w:rsid w:val="00685F8C"/>
    <w:rsid w:val="00687111"/>
    <w:rsid w:val="006914A5"/>
    <w:rsid w:val="00692B71"/>
    <w:rsid w:val="00695C91"/>
    <w:rsid w:val="0069694F"/>
    <w:rsid w:val="00696CFB"/>
    <w:rsid w:val="00696E8B"/>
    <w:rsid w:val="006972A7"/>
    <w:rsid w:val="006A16DE"/>
    <w:rsid w:val="006A1DED"/>
    <w:rsid w:val="006A2714"/>
    <w:rsid w:val="006A35ED"/>
    <w:rsid w:val="006A3B05"/>
    <w:rsid w:val="006A5633"/>
    <w:rsid w:val="006A70DD"/>
    <w:rsid w:val="006A7DB1"/>
    <w:rsid w:val="006B0B1C"/>
    <w:rsid w:val="006B3586"/>
    <w:rsid w:val="006B45B5"/>
    <w:rsid w:val="006B4E48"/>
    <w:rsid w:val="006B6F47"/>
    <w:rsid w:val="006C4586"/>
    <w:rsid w:val="006C6228"/>
    <w:rsid w:val="006C6856"/>
    <w:rsid w:val="006C6F6B"/>
    <w:rsid w:val="006C748A"/>
    <w:rsid w:val="006C7915"/>
    <w:rsid w:val="006D012C"/>
    <w:rsid w:val="006D2BF9"/>
    <w:rsid w:val="006D2C25"/>
    <w:rsid w:val="006D4366"/>
    <w:rsid w:val="006D58EC"/>
    <w:rsid w:val="006D613B"/>
    <w:rsid w:val="006D6B99"/>
    <w:rsid w:val="006D7384"/>
    <w:rsid w:val="006E018A"/>
    <w:rsid w:val="006E02ED"/>
    <w:rsid w:val="006E07CA"/>
    <w:rsid w:val="006E0806"/>
    <w:rsid w:val="006E19F0"/>
    <w:rsid w:val="006E28B6"/>
    <w:rsid w:val="006E42F8"/>
    <w:rsid w:val="006E4D8B"/>
    <w:rsid w:val="006E5242"/>
    <w:rsid w:val="006E6C6D"/>
    <w:rsid w:val="006F2C2C"/>
    <w:rsid w:val="006F4ECF"/>
    <w:rsid w:val="006F68B4"/>
    <w:rsid w:val="00703AEE"/>
    <w:rsid w:val="007042E1"/>
    <w:rsid w:val="00705FA0"/>
    <w:rsid w:val="0070608E"/>
    <w:rsid w:val="007066CC"/>
    <w:rsid w:val="007128D1"/>
    <w:rsid w:val="00712F05"/>
    <w:rsid w:val="00712F34"/>
    <w:rsid w:val="0071366C"/>
    <w:rsid w:val="00713F8A"/>
    <w:rsid w:val="00714790"/>
    <w:rsid w:val="007170F7"/>
    <w:rsid w:val="00717AE2"/>
    <w:rsid w:val="007212EA"/>
    <w:rsid w:val="0072271F"/>
    <w:rsid w:val="0072323C"/>
    <w:rsid w:val="007241E3"/>
    <w:rsid w:val="00725F1A"/>
    <w:rsid w:val="00725FE7"/>
    <w:rsid w:val="00725FFE"/>
    <w:rsid w:val="00727A29"/>
    <w:rsid w:val="007300D3"/>
    <w:rsid w:val="00732F71"/>
    <w:rsid w:val="00733627"/>
    <w:rsid w:val="00733E93"/>
    <w:rsid w:val="007376D7"/>
    <w:rsid w:val="00740B1B"/>
    <w:rsid w:val="0074195F"/>
    <w:rsid w:val="00741E30"/>
    <w:rsid w:val="00750CA4"/>
    <w:rsid w:val="007517BB"/>
    <w:rsid w:val="00754C96"/>
    <w:rsid w:val="00755ECB"/>
    <w:rsid w:val="007569E5"/>
    <w:rsid w:val="007619FB"/>
    <w:rsid w:val="007622C1"/>
    <w:rsid w:val="00762678"/>
    <w:rsid w:val="00763561"/>
    <w:rsid w:val="00767B5D"/>
    <w:rsid w:val="00770F92"/>
    <w:rsid w:val="0077159C"/>
    <w:rsid w:val="00772ABA"/>
    <w:rsid w:val="00772F1B"/>
    <w:rsid w:val="00774ED8"/>
    <w:rsid w:val="007758EF"/>
    <w:rsid w:val="0077629F"/>
    <w:rsid w:val="007771DE"/>
    <w:rsid w:val="007807E8"/>
    <w:rsid w:val="00780923"/>
    <w:rsid w:val="00782A37"/>
    <w:rsid w:val="00784ACF"/>
    <w:rsid w:val="00787482"/>
    <w:rsid w:val="007874F1"/>
    <w:rsid w:val="00787C48"/>
    <w:rsid w:val="00787CED"/>
    <w:rsid w:val="00787F6C"/>
    <w:rsid w:val="00791820"/>
    <w:rsid w:val="00792775"/>
    <w:rsid w:val="00795655"/>
    <w:rsid w:val="00795F75"/>
    <w:rsid w:val="007960F6"/>
    <w:rsid w:val="0079678C"/>
    <w:rsid w:val="007A0314"/>
    <w:rsid w:val="007A2634"/>
    <w:rsid w:val="007A3ACA"/>
    <w:rsid w:val="007A485B"/>
    <w:rsid w:val="007A541C"/>
    <w:rsid w:val="007A5F12"/>
    <w:rsid w:val="007A66BA"/>
    <w:rsid w:val="007A6A5F"/>
    <w:rsid w:val="007A74D1"/>
    <w:rsid w:val="007B063E"/>
    <w:rsid w:val="007B1A16"/>
    <w:rsid w:val="007B28B2"/>
    <w:rsid w:val="007B34F9"/>
    <w:rsid w:val="007B4F2A"/>
    <w:rsid w:val="007C020A"/>
    <w:rsid w:val="007C1686"/>
    <w:rsid w:val="007C1D61"/>
    <w:rsid w:val="007C2A78"/>
    <w:rsid w:val="007C2EDB"/>
    <w:rsid w:val="007C5A57"/>
    <w:rsid w:val="007C5CE4"/>
    <w:rsid w:val="007D1613"/>
    <w:rsid w:val="007D1B01"/>
    <w:rsid w:val="007D2115"/>
    <w:rsid w:val="007D4370"/>
    <w:rsid w:val="007D49FD"/>
    <w:rsid w:val="007D5A92"/>
    <w:rsid w:val="007D7C27"/>
    <w:rsid w:val="007E09BA"/>
    <w:rsid w:val="007E213A"/>
    <w:rsid w:val="007E3EC1"/>
    <w:rsid w:val="007E4488"/>
    <w:rsid w:val="007E4C10"/>
    <w:rsid w:val="007E55C0"/>
    <w:rsid w:val="007E56E6"/>
    <w:rsid w:val="007F0787"/>
    <w:rsid w:val="007F310C"/>
    <w:rsid w:val="007F32AC"/>
    <w:rsid w:val="007F34AC"/>
    <w:rsid w:val="007F3566"/>
    <w:rsid w:val="007F5502"/>
    <w:rsid w:val="007F5CF5"/>
    <w:rsid w:val="00803351"/>
    <w:rsid w:val="00806615"/>
    <w:rsid w:val="0081159B"/>
    <w:rsid w:val="00811A7E"/>
    <w:rsid w:val="00811B18"/>
    <w:rsid w:val="00812A7B"/>
    <w:rsid w:val="00812C37"/>
    <w:rsid w:val="00812D86"/>
    <w:rsid w:val="0081335C"/>
    <w:rsid w:val="00813E23"/>
    <w:rsid w:val="008146F0"/>
    <w:rsid w:val="00815FA8"/>
    <w:rsid w:val="008166D6"/>
    <w:rsid w:val="00816DA5"/>
    <w:rsid w:val="00822B98"/>
    <w:rsid w:val="00823A70"/>
    <w:rsid w:val="00824D6C"/>
    <w:rsid w:val="00826017"/>
    <w:rsid w:val="00826AB4"/>
    <w:rsid w:val="00826AC6"/>
    <w:rsid w:val="00827C81"/>
    <w:rsid w:val="00830BC4"/>
    <w:rsid w:val="00831E46"/>
    <w:rsid w:val="0083307A"/>
    <w:rsid w:val="00833B91"/>
    <w:rsid w:val="0083406F"/>
    <w:rsid w:val="00835958"/>
    <w:rsid w:val="00836BCD"/>
    <w:rsid w:val="00840D9B"/>
    <w:rsid w:val="0084250F"/>
    <w:rsid w:val="00844451"/>
    <w:rsid w:val="008454ED"/>
    <w:rsid w:val="00846321"/>
    <w:rsid w:val="008467B2"/>
    <w:rsid w:val="0085007F"/>
    <w:rsid w:val="00852237"/>
    <w:rsid w:val="00853DD4"/>
    <w:rsid w:val="00855EB5"/>
    <w:rsid w:val="00856EFB"/>
    <w:rsid w:val="0086194D"/>
    <w:rsid w:val="0086299E"/>
    <w:rsid w:val="00866149"/>
    <w:rsid w:val="00870664"/>
    <w:rsid w:val="00871F72"/>
    <w:rsid w:val="008729F5"/>
    <w:rsid w:val="00874F9D"/>
    <w:rsid w:val="00876203"/>
    <w:rsid w:val="00876DC3"/>
    <w:rsid w:val="00876E47"/>
    <w:rsid w:val="0088016C"/>
    <w:rsid w:val="00881A66"/>
    <w:rsid w:val="0088449E"/>
    <w:rsid w:val="00885714"/>
    <w:rsid w:val="0088604B"/>
    <w:rsid w:val="00886B55"/>
    <w:rsid w:val="00897F4A"/>
    <w:rsid w:val="008A1BD8"/>
    <w:rsid w:val="008A2A9B"/>
    <w:rsid w:val="008A3A7A"/>
    <w:rsid w:val="008A5757"/>
    <w:rsid w:val="008B0A0E"/>
    <w:rsid w:val="008B0A10"/>
    <w:rsid w:val="008B12A4"/>
    <w:rsid w:val="008B1CC2"/>
    <w:rsid w:val="008B2CC1"/>
    <w:rsid w:val="008B2CE5"/>
    <w:rsid w:val="008B609B"/>
    <w:rsid w:val="008B60B2"/>
    <w:rsid w:val="008B63EF"/>
    <w:rsid w:val="008B725D"/>
    <w:rsid w:val="008B7670"/>
    <w:rsid w:val="008C1BD1"/>
    <w:rsid w:val="008C546B"/>
    <w:rsid w:val="008C58A8"/>
    <w:rsid w:val="008C7B1C"/>
    <w:rsid w:val="008C7EE3"/>
    <w:rsid w:val="008D032E"/>
    <w:rsid w:val="008D074D"/>
    <w:rsid w:val="008D0ED3"/>
    <w:rsid w:val="008D34DB"/>
    <w:rsid w:val="008D350D"/>
    <w:rsid w:val="008D36A9"/>
    <w:rsid w:val="008D4F0C"/>
    <w:rsid w:val="008D5057"/>
    <w:rsid w:val="008D51BE"/>
    <w:rsid w:val="008D57D4"/>
    <w:rsid w:val="008D62DD"/>
    <w:rsid w:val="008D7118"/>
    <w:rsid w:val="008D749C"/>
    <w:rsid w:val="008E1379"/>
    <w:rsid w:val="008E425F"/>
    <w:rsid w:val="008F17D1"/>
    <w:rsid w:val="008F697B"/>
    <w:rsid w:val="008F69F8"/>
    <w:rsid w:val="008F6FDB"/>
    <w:rsid w:val="00901F86"/>
    <w:rsid w:val="009023C0"/>
    <w:rsid w:val="00902C19"/>
    <w:rsid w:val="00903968"/>
    <w:rsid w:val="00903CE1"/>
    <w:rsid w:val="00905BA0"/>
    <w:rsid w:val="0090731E"/>
    <w:rsid w:val="00910D73"/>
    <w:rsid w:val="00910FF9"/>
    <w:rsid w:val="00915914"/>
    <w:rsid w:val="00916EE2"/>
    <w:rsid w:val="009203C0"/>
    <w:rsid w:val="00920437"/>
    <w:rsid w:val="00922C6E"/>
    <w:rsid w:val="00923BD2"/>
    <w:rsid w:val="009261C2"/>
    <w:rsid w:val="00926C12"/>
    <w:rsid w:val="00927431"/>
    <w:rsid w:val="00930D89"/>
    <w:rsid w:val="00931355"/>
    <w:rsid w:val="0093144C"/>
    <w:rsid w:val="00934212"/>
    <w:rsid w:val="009349EA"/>
    <w:rsid w:val="00936163"/>
    <w:rsid w:val="00936302"/>
    <w:rsid w:val="009374B2"/>
    <w:rsid w:val="00940FE1"/>
    <w:rsid w:val="00942A22"/>
    <w:rsid w:val="0094488B"/>
    <w:rsid w:val="00944D57"/>
    <w:rsid w:val="00946698"/>
    <w:rsid w:val="00947EE5"/>
    <w:rsid w:val="00952E14"/>
    <w:rsid w:val="009531EC"/>
    <w:rsid w:val="00953FBE"/>
    <w:rsid w:val="00955B59"/>
    <w:rsid w:val="00956572"/>
    <w:rsid w:val="00956A96"/>
    <w:rsid w:val="009602D9"/>
    <w:rsid w:val="00961BD7"/>
    <w:rsid w:val="009637C8"/>
    <w:rsid w:val="009641D7"/>
    <w:rsid w:val="00964B48"/>
    <w:rsid w:val="00966A22"/>
    <w:rsid w:val="00966DEA"/>
    <w:rsid w:val="0096722F"/>
    <w:rsid w:val="009732C3"/>
    <w:rsid w:val="0097468B"/>
    <w:rsid w:val="0097585F"/>
    <w:rsid w:val="00975DF1"/>
    <w:rsid w:val="0097708B"/>
    <w:rsid w:val="009773B4"/>
    <w:rsid w:val="0098056C"/>
    <w:rsid w:val="00980843"/>
    <w:rsid w:val="00980F94"/>
    <w:rsid w:val="00981278"/>
    <w:rsid w:val="00986B81"/>
    <w:rsid w:val="00986F35"/>
    <w:rsid w:val="0098774C"/>
    <w:rsid w:val="00987A6D"/>
    <w:rsid w:val="00992150"/>
    <w:rsid w:val="00994253"/>
    <w:rsid w:val="009946D9"/>
    <w:rsid w:val="009954F2"/>
    <w:rsid w:val="009956E8"/>
    <w:rsid w:val="00995C36"/>
    <w:rsid w:val="009970D4"/>
    <w:rsid w:val="00997548"/>
    <w:rsid w:val="009A08B1"/>
    <w:rsid w:val="009A115D"/>
    <w:rsid w:val="009A151B"/>
    <w:rsid w:val="009A16FF"/>
    <w:rsid w:val="009A22EF"/>
    <w:rsid w:val="009A2B51"/>
    <w:rsid w:val="009A3188"/>
    <w:rsid w:val="009A535B"/>
    <w:rsid w:val="009A6166"/>
    <w:rsid w:val="009A7091"/>
    <w:rsid w:val="009B0CD3"/>
    <w:rsid w:val="009B1708"/>
    <w:rsid w:val="009B2199"/>
    <w:rsid w:val="009B31DD"/>
    <w:rsid w:val="009B54D4"/>
    <w:rsid w:val="009B7996"/>
    <w:rsid w:val="009B7EB4"/>
    <w:rsid w:val="009B7F34"/>
    <w:rsid w:val="009C2EB7"/>
    <w:rsid w:val="009C30C8"/>
    <w:rsid w:val="009C3138"/>
    <w:rsid w:val="009C36AA"/>
    <w:rsid w:val="009C4651"/>
    <w:rsid w:val="009D208F"/>
    <w:rsid w:val="009D4896"/>
    <w:rsid w:val="009D6327"/>
    <w:rsid w:val="009D6C77"/>
    <w:rsid w:val="009E0176"/>
    <w:rsid w:val="009E1604"/>
    <w:rsid w:val="009E2791"/>
    <w:rsid w:val="009E3089"/>
    <w:rsid w:val="009E3F6F"/>
    <w:rsid w:val="009E4F73"/>
    <w:rsid w:val="009E55D2"/>
    <w:rsid w:val="009F18EC"/>
    <w:rsid w:val="009F225E"/>
    <w:rsid w:val="009F2EFE"/>
    <w:rsid w:val="009F306E"/>
    <w:rsid w:val="009F4365"/>
    <w:rsid w:val="009F499F"/>
    <w:rsid w:val="009F4C1B"/>
    <w:rsid w:val="009F5463"/>
    <w:rsid w:val="009F6026"/>
    <w:rsid w:val="00A010CE"/>
    <w:rsid w:val="00A01457"/>
    <w:rsid w:val="00A028DC"/>
    <w:rsid w:val="00A02CCB"/>
    <w:rsid w:val="00A02EF4"/>
    <w:rsid w:val="00A04BAE"/>
    <w:rsid w:val="00A06935"/>
    <w:rsid w:val="00A06BB1"/>
    <w:rsid w:val="00A132C6"/>
    <w:rsid w:val="00A13A27"/>
    <w:rsid w:val="00A2232E"/>
    <w:rsid w:val="00A23C61"/>
    <w:rsid w:val="00A24015"/>
    <w:rsid w:val="00A24953"/>
    <w:rsid w:val="00A252D6"/>
    <w:rsid w:val="00A26038"/>
    <w:rsid w:val="00A26AF2"/>
    <w:rsid w:val="00A27588"/>
    <w:rsid w:val="00A2780C"/>
    <w:rsid w:val="00A27A9B"/>
    <w:rsid w:val="00A30142"/>
    <w:rsid w:val="00A311DE"/>
    <w:rsid w:val="00A3177F"/>
    <w:rsid w:val="00A31F14"/>
    <w:rsid w:val="00A32E01"/>
    <w:rsid w:val="00A333FA"/>
    <w:rsid w:val="00A35036"/>
    <w:rsid w:val="00A356DC"/>
    <w:rsid w:val="00A3773F"/>
    <w:rsid w:val="00A40084"/>
    <w:rsid w:val="00A415C7"/>
    <w:rsid w:val="00A4210A"/>
    <w:rsid w:val="00A424C8"/>
    <w:rsid w:val="00A4289D"/>
    <w:rsid w:val="00A42DAF"/>
    <w:rsid w:val="00A433D0"/>
    <w:rsid w:val="00A439B2"/>
    <w:rsid w:val="00A4471B"/>
    <w:rsid w:val="00A44C34"/>
    <w:rsid w:val="00A44CB5"/>
    <w:rsid w:val="00A44D69"/>
    <w:rsid w:val="00A45BD8"/>
    <w:rsid w:val="00A46F79"/>
    <w:rsid w:val="00A5101C"/>
    <w:rsid w:val="00A54DFB"/>
    <w:rsid w:val="00A54F41"/>
    <w:rsid w:val="00A55397"/>
    <w:rsid w:val="00A56986"/>
    <w:rsid w:val="00A6284D"/>
    <w:rsid w:val="00A631EA"/>
    <w:rsid w:val="00A648C3"/>
    <w:rsid w:val="00A674F9"/>
    <w:rsid w:val="00A75592"/>
    <w:rsid w:val="00A763E9"/>
    <w:rsid w:val="00A823E4"/>
    <w:rsid w:val="00A8472B"/>
    <w:rsid w:val="00A859CA"/>
    <w:rsid w:val="00A869B7"/>
    <w:rsid w:val="00A87BC9"/>
    <w:rsid w:val="00A92FF1"/>
    <w:rsid w:val="00A93C5D"/>
    <w:rsid w:val="00A94C11"/>
    <w:rsid w:val="00AA0262"/>
    <w:rsid w:val="00AA20C8"/>
    <w:rsid w:val="00AA49B6"/>
    <w:rsid w:val="00AA5AD8"/>
    <w:rsid w:val="00AA69B4"/>
    <w:rsid w:val="00AB008F"/>
    <w:rsid w:val="00AB154C"/>
    <w:rsid w:val="00AB1E5B"/>
    <w:rsid w:val="00AB21F0"/>
    <w:rsid w:val="00AB2363"/>
    <w:rsid w:val="00AB2F26"/>
    <w:rsid w:val="00AB3318"/>
    <w:rsid w:val="00AB42E9"/>
    <w:rsid w:val="00AB47A0"/>
    <w:rsid w:val="00AB4EB7"/>
    <w:rsid w:val="00AB51C9"/>
    <w:rsid w:val="00AB540C"/>
    <w:rsid w:val="00AB59FD"/>
    <w:rsid w:val="00AB7D25"/>
    <w:rsid w:val="00AC0CB9"/>
    <w:rsid w:val="00AC0DA7"/>
    <w:rsid w:val="00AC1057"/>
    <w:rsid w:val="00AC1EB1"/>
    <w:rsid w:val="00AC205C"/>
    <w:rsid w:val="00AC2C4A"/>
    <w:rsid w:val="00AC332D"/>
    <w:rsid w:val="00AC381C"/>
    <w:rsid w:val="00AC3BF9"/>
    <w:rsid w:val="00AC44B1"/>
    <w:rsid w:val="00AC505D"/>
    <w:rsid w:val="00AC5190"/>
    <w:rsid w:val="00AD0B1D"/>
    <w:rsid w:val="00AD30FA"/>
    <w:rsid w:val="00AD3AE1"/>
    <w:rsid w:val="00AE0126"/>
    <w:rsid w:val="00AE02B3"/>
    <w:rsid w:val="00AE0FDF"/>
    <w:rsid w:val="00AE22AD"/>
    <w:rsid w:val="00AE34A0"/>
    <w:rsid w:val="00AE46A7"/>
    <w:rsid w:val="00AE5E78"/>
    <w:rsid w:val="00AF0A6B"/>
    <w:rsid w:val="00AF283B"/>
    <w:rsid w:val="00AF4786"/>
    <w:rsid w:val="00AF479E"/>
    <w:rsid w:val="00AF4AB8"/>
    <w:rsid w:val="00AF5CB4"/>
    <w:rsid w:val="00AF7514"/>
    <w:rsid w:val="00AF7FB2"/>
    <w:rsid w:val="00B0037E"/>
    <w:rsid w:val="00B00C03"/>
    <w:rsid w:val="00B034CE"/>
    <w:rsid w:val="00B03706"/>
    <w:rsid w:val="00B03E48"/>
    <w:rsid w:val="00B04C28"/>
    <w:rsid w:val="00B05A69"/>
    <w:rsid w:val="00B05EA1"/>
    <w:rsid w:val="00B0776F"/>
    <w:rsid w:val="00B10378"/>
    <w:rsid w:val="00B10B33"/>
    <w:rsid w:val="00B11503"/>
    <w:rsid w:val="00B11655"/>
    <w:rsid w:val="00B11B18"/>
    <w:rsid w:val="00B11C8D"/>
    <w:rsid w:val="00B13E80"/>
    <w:rsid w:val="00B1410A"/>
    <w:rsid w:val="00B16C23"/>
    <w:rsid w:val="00B16CBC"/>
    <w:rsid w:val="00B17EDC"/>
    <w:rsid w:val="00B21F88"/>
    <w:rsid w:val="00B2275F"/>
    <w:rsid w:val="00B2355E"/>
    <w:rsid w:val="00B24007"/>
    <w:rsid w:val="00B242F1"/>
    <w:rsid w:val="00B24D14"/>
    <w:rsid w:val="00B24DF2"/>
    <w:rsid w:val="00B2573C"/>
    <w:rsid w:val="00B269B8"/>
    <w:rsid w:val="00B26E6D"/>
    <w:rsid w:val="00B305EC"/>
    <w:rsid w:val="00B305FE"/>
    <w:rsid w:val="00B30EE7"/>
    <w:rsid w:val="00B312C3"/>
    <w:rsid w:val="00B31DA9"/>
    <w:rsid w:val="00B324E5"/>
    <w:rsid w:val="00B3356B"/>
    <w:rsid w:val="00B346A6"/>
    <w:rsid w:val="00B36DD8"/>
    <w:rsid w:val="00B37F21"/>
    <w:rsid w:val="00B37FD0"/>
    <w:rsid w:val="00B413C3"/>
    <w:rsid w:val="00B415B8"/>
    <w:rsid w:val="00B41E61"/>
    <w:rsid w:val="00B424CE"/>
    <w:rsid w:val="00B4345A"/>
    <w:rsid w:val="00B438A0"/>
    <w:rsid w:val="00B44B77"/>
    <w:rsid w:val="00B45F6B"/>
    <w:rsid w:val="00B4794B"/>
    <w:rsid w:val="00B50543"/>
    <w:rsid w:val="00B50583"/>
    <w:rsid w:val="00B509B2"/>
    <w:rsid w:val="00B50C15"/>
    <w:rsid w:val="00B53699"/>
    <w:rsid w:val="00B54631"/>
    <w:rsid w:val="00B54B36"/>
    <w:rsid w:val="00B5500E"/>
    <w:rsid w:val="00B620F2"/>
    <w:rsid w:val="00B62745"/>
    <w:rsid w:val="00B65511"/>
    <w:rsid w:val="00B67223"/>
    <w:rsid w:val="00B712AC"/>
    <w:rsid w:val="00B73E1E"/>
    <w:rsid w:val="00B754EE"/>
    <w:rsid w:val="00B76671"/>
    <w:rsid w:val="00B7756B"/>
    <w:rsid w:val="00B7791C"/>
    <w:rsid w:val="00B80577"/>
    <w:rsid w:val="00B80DC5"/>
    <w:rsid w:val="00B81EA5"/>
    <w:rsid w:val="00B820DF"/>
    <w:rsid w:val="00B82971"/>
    <w:rsid w:val="00B93971"/>
    <w:rsid w:val="00B94F54"/>
    <w:rsid w:val="00B9734B"/>
    <w:rsid w:val="00BA0416"/>
    <w:rsid w:val="00BA193E"/>
    <w:rsid w:val="00BA2579"/>
    <w:rsid w:val="00BA2BFD"/>
    <w:rsid w:val="00BA3014"/>
    <w:rsid w:val="00BA3AC7"/>
    <w:rsid w:val="00BA4355"/>
    <w:rsid w:val="00BA50CB"/>
    <w:rsid w:val="00BA60EF"/>
    <w:rsid w:val="00BA60FB"/>
    <w:rsid w:val="00BA6E00"/>
    <w:rsid w:val="00BA7F3F"/>
    <w:rsid w:val="00BB127B"/>
    <w:rsid w:val="00BB161E"/>
    <w:rsid w:val="00BB360D"/>
    <w:rsid w:val="00BB39EE"/>
    <w:rsid w:val="00BB4205"/>
    <w:rsid w:val="00BB7CDE"/>
    <w:rsid w:val="00BC0B08"/>
    <w:rsid w:val="00BC0E8D"/>
    <w:rsid w:val="00BC1028"/>
    <w:rsid w:val="00BC195D"/>
    <w:rsid w:val="00BC211A"/>
    <w:rsid w:val="00BC2C90"/>
    <w:rsid w:val="00BC2DEE"/>
    <w:rsid w:val="00BC3141"/>
    <w:rsid w:val="00BC3748"/>
    <w:rsid w:val="00BC3AAF"/>
    <w:rsid w:val="00BD0818"/>
    <w:rsid w:val="00BD23BC"/>
    <w:rsid w:val="00BD41D9"/>
    <w:rsid w:val="00BD4B4D"/>
    <w:rsid w:val="00BD4C2E"/>
    <w:rsid w:val="00BD641A"/>
    <w:rsid w:val="00BD6423"/>
    <w:rsid w:val="00BD643C"/>
    <w:rsid w:val="00BE082F"/>
    <w:rsid w:val="00BE0FE4"/>
    <w:rsid w:val="00BE161C"/>
    <w:rsid w:val="00BE2705"/>
    <w:rsid w:val="00BE3681"/>
    <w:rsid w:val="00BE4686"/>
    <w:rsid w:val="00BE48C4"/>
    <w:rsid w:val="00BE52E6"/>
    <w:rsid w:val="00BE5A78"/>
    <w:rsid w:val="00BE62C7"/>
    <w:rsid w:val="00BE739C"/>
    <w:rsid w:val="00BE7B57"/>
    <w:rsid w:val="00BF5069"/>
    <w:rsid w:val="00BF7103"/>
    <w:rsid w:val="00C007A5"/>
    <w:rsid w:val="00C03FB8"/>
    <w:rsid w:val="00C04322"/>
    <w:rsid w:val="00C060FD"/>
    <w:rsid w:val="00C06488"/>
    <w:rsid w:val="00C10156"/>
    <w:rsid w:val="00C11BFE"/>
    <w:rsid w:val="00C12091"/>
    <w:rsid w:val="00C14E31"/>
    <w:rsid w:val="00C167D2"/>
    <w:rsid w:val="00C178A9"/>
    <w:rsid w:val="00C20690"/>
    <w:rsid w:val="00C211C3"/>
    <w:rsid w:val="00C23420"/>
    <w:rsid w:val="00C23840"/>
    <w:rsid w:val="00C2571B"/>
    <w:rsid w:val="00C2576B"/>
    <w:rsid w:val="00C25E30"/>
    <w:rsid w:val="00C26DA7"/>
    <w:rsid w:val="00C277A0"/>
    <w:rsid w:val="00C27AC3"/>
    <w:rsid w:val="00C27B19"/>
    <w:rsid w:val="00C27C65"/>
    <w:rsid w:val="00C32081"/>
    <w:rsid w:val="00C32712"/>
    <w:rsid w:val="00C32EEF"/>
    <w:rsid w:val="00C335A0"/>
    <w:rsid w:val="00C335B5"/>
    <w:rsid w:val="00C352CE"/>
    <w:rsid w:val="00C371B1"/>
    <w:rsid w:val="00C377DD"/>
    <w:rsid w:val="00C4210B"/>
    <w:rsid w:val="00C431CD"/>
    <w:rsid w:val="00C432A5"/>
    <w:rsid w:val="00C51CE3"/>
    <w:rsid w:val="00C52307"/>
    <w:rsid w:val="00C52C54"/>
    <w:rsid w:val="00C530CD"/>
    <w:rsid w:val="00C535D3"/>
    <w:rsid w:val="00C53DA8"/>
    <w:rsid w:val="00C55025"/>
    <w:rsid w:val="00C57D1D"/>
    <w:rsid w:val="00C61320"/>
    <w:rsid w:val="00C615E3"/>
    <w:rsid w:val="00C62400"/>
    <w:rsid w:val="00C6362F"/>
    <w:rsid w:val="00C646D6"/>
    <w:rsid w:val="00C6549A"/>
    <w:rsid w:val="00C70E48"/>
    <w:rsid w:val="00C71450"/>
    <w:rsid w:val="00C72438"/>
    <w:rsid w:val="00C74460"/>
    <w:rsid w:val="00C74696"/>
    <w:rsid w:val="00C75B45"/>
    <w:rsid w:val="00C76CA7"/>
    <w:rsid w:val="00C77391"/>
    <w:rsid w:val="00C77DAF"/>
    <w:rsid w:val="00C813D3"/>
    <w:rsid w:val="00C86E33"/>
    <w:rsid w:val="00C87AF6"/>
    <w:rsid w:val="00C91C59"/>
    <w:rsid w:val="00C923B7"/>
    <w:rsid w:val="00C9365C"/>
    <w:rsid w:val="00C97205"/>
    <w:rsid w:val="00CA0206"/>
    <w:rsid w:val="00CA5650"/>
    <w:rsid w:val="00CA6B07"/>
    <w:rsid w:val="00CA7A8E"/>
    <w:rsid w:val="00CA7EDC"/>
    <w:rsid w:val="00CB1063"/>
    <w:rsid w:val="00CB380B"/>
    <w:rsid w:val="00CB3898"/>
    <w:rsid w:val="00CB3F50"/>
    <w:rsid w:val="00CB403F"/>
    <w:rsid w:val="00CB55E1"/>
    <w:rsid w:val="00CB7871"/>
    <w:rsid w:val="00CB7A74"/>
    <w:rsid w:val="00CB7BE4"/>
    <w:rsid w:val="00CC2DF6"/>
    <w:rsid w:val="00CC52A4"/>
    <w:rsid w:val="00CC5EAA"/>
    <w:rsid w:val="00CC716C"/>
    <w:rsid w:val="00CC7D19"/>
    <w:rsid w:val="00CD091B"/>
    <w:rsid w:val="00CD600D"/>
    <w:rsid w:val="00CD72D5"/>
    <w:rsid w:val="00CD75E4"/>
    <w:rsid w:val="00CE0534"/>
    <w:rsid w:val="00CE14EE"/>
    <w:rsid w:val="00CE50AF"/>
    <w:rsid w:val="00CE705B"/>
    <w:rsid w:val="00CF0639"/>
    <w:rsid w:val="00CF33F6"/>
    <w:rsid w:val="00CF5422"/>
    <w:rsid w:val="00CF594D"/>
    <w:rsid w:val="00CF6364"/>
    <w:rsid w:val="00D004E5"/>
    <w:rsid w:val="00D03DBD"/>
    <w:rsid w:val="00D06A73"/>
    <w:rsid w:val="00D114C7"/>
    <w:rsid w:val="00D1177B"/>
    <w:rsid w:val="00D12B2C"/>
    <w:rsid w:val="00D13A5E"/>
    <w:rsid w:val="00D14DD3"/>
    <w:rsid w:val="00D14F7E"/>
    <w:rsid w:val="00D15E88"/>
    <w:rsid w:val="00D16429"/>
    <w:rsid w:val="00D2108C"/>
    <w:rsid w:val="00D232B8"/>
    <w:rsid w:val="00D23700"/>
    <w:rsid w:val="00D239F3"/>
    <w:rsid w:val="00D24A66"/>
    <w:rsid w:val="00D25401"/>
    <w:rsid w:val="00D260C4"/>
    <w:rsid w:val="00D30EE0"/>
    <w:rsid w:val="00D3298E"/>
    <w:rsid w:val="00D34216"/>
    <w:rsid w:val="00D3443E"/>
    <w:rsid w:val="00D366A1"/>
    <w:rsid w:val="00D368C1"/>
    <w:rsid w:val="00D36F55"/>
    <w:rsid w:val="00D4092A"/>
    <w:rsid w:val="00D41A28"/>
    <w:rsid w:val="00D41C26"/>
    <w:rsid w:val="00D42891"/>
    <w:rsid w:val="00D44620"/>
    <w:rsid w:val="00D45105"/>
    <w:rsid w:val="00D45252"/>
    <w:rsid w:val="00D45C06"/>
    <w:rsid w:val="00D47CDB"/>
    <w:rsid w:val="00D50F8E"/>
    <w:rsid w:val="00D53A7D"/>
    <w:rsid w:val="00D54060"/>
    <w:rsid w:val="00D5681B"/>
    <w:rsid w:val="00D61F4E"/>
    <w:rsid w:val="00D62424"/>
    <w:rsid w:val="00D6268D"/>
    <w:rsid w:val="00D65171"/>
    <w:rsid w:val="00D66771"/>
    <w:rsid w:val="00D673E7"/>
    <w:rsid w:val="00D704A9"/>
    <w:rsid w:val="00D71B4D"/>
    <w:rsid w:val="00D74162"/>
    <w:rsid w:val="00D82820"/>
    <w:rsid w:val="00D8469A"/>
    <w:rsid w:val="00D912D7"/>
    <w:rsid w:val="00D921E5"/>
    <w:rsid w:val="00D92A76"/>
    <w:rsid w:val="00D93ABE"/>
    <w:rsid w:val="00D93D55"/>
    <w:rsid w:val="00D94300"/>
    <w:rsid w:val="00D94F7A"/>
    <w:rsid w:val="00DA0199"/>
    <w:rsid w:val="00DA0C01"/>
    <w:rsid w:val="00DA12C5"/>
    <w:rsid w:val="00DA26F6"/>
    <w:rsid w:val="00DA3E45"/>
    <w:rsid w:val="00DA43E4"/>
    <w:rsid w:val="00DA47F9"/>
    <w:rsid w:val="00DA6FC2"/>
    <w:rsid w:val="00DA7811"/>
    <w:rsid w:val="00DB737A"/>
    <w:rsid w:val="00DC00C6"/>
    <w:rsid w:val="00DC1496"/>
    <w:rsid w:val="00DC296D"/>
    <w:rsid w:val="00DC2DD9"/>
    <w:rsid w:val="00DC2EE4"/>
    <w:rsid w:val="00DC4F78"/>
    <w:rsid w:val="00DC6415"/>
    <w:rsid w:val="00DC6AEA"/>
    <w:rsid w:val="00DC6ED0"/>
    <w:rsid w:val="00DD04AB"/>
    <w:rsid w:val="00DD1ED4"/>
    <w:rsid w:val="00DD2FD8"/>
    <w:rsid w:val="00DD3C57"/>
    <w:rsid w:val="00DD6C0C"/>
    <w:rsid w:val="00DE4EF4"/>
    <w:rsid w:val="00DE5E0E"/>
    <w:rsid w:val="00DF01BB"/>
    <w:rsid w:val="00DF1077"/>
    <w:rsid w:val="00DF233A"/>
    <w:rsid w:val="00DF5C3A"/>
    <w:rsid w:val="00DF5DA2"/>
    <w:rsid w:val="00DF62CD"/>
    <w:rsid w:val="00DF7B34"/>
    <w:rsid w:val="00E000BF"/>
    <w:rsid w:val="00E00201"/>
    <w:rsid w:val="00E0026B"/>
    <w:rsid w:val="00E00455"/>
    <w:rsid w:val="00E00C1F"/>
    <w:rsid w:val="00E01DA8"/>
    <w:rsid w:val="00E02EE0"/>
    <w:rsid w:val="00E042B5"/>
    <w:rsid w:val="00E04E84"/>
    <w:rsid w:val="00E04F10"/>
    <w:rsid w:val="00E05683"/>
    <w:rsid w:val="00E10075"/>
    <w:rsid w:val="00E10351"/>
    <w:rsid w:val="00E11FA0"/>
    <w:rsid w:val="00E141FA"/>
    <w:rsid w:val="00E14B3B"/>
    <w:rsid w:val="00E1630A"/>
    <w:rsid w:val="00E1696B"/>
    <w:rsid w:val="00E16E1D"/>
    <w:rsid w:val="00E205E3"/>
    <w:rsid w:val="00E2097F"/>
    <w:rsid w:val="00E22459"/>
    <w:rsid w:val="00E239D6"/>
    <w:rsid w:val="00E244C4"/>
    <w:rsid w:val="00E24E22"/>
    <w:rsid w:val="00E25333"/>
    <w:rsid w:val="00E30EFA"/>
    <w:rsid w:val="00E30FAE"/>
    <w:rsid w:val="00E310F0"/>
    <w:rsid w:val="00E335FE"/>
    <w:rsid w:val="00E3424E"/>
    <w:rsid w:val="00E37E6F"/>
    <w:rsid w:val="00E415A6"/>
    <w:rsid w:val="00E43840"/>
    <w:rsid w:val="00E4422E"/>
    <w:rsid w:val="00E5219F"/>
    <w:rsid w:val="00E5563B"/>
    <w:rsid w:val="00E60F1E"/>
    <w:rsid w:val="00E621C9"/>
    <w:rsid w:val="00E63546"/>
    <w:rsid w:val="00E65077"/>
    <w:rsid w:val="00E65C38"/>
    <w:rsid w:val="00E70CC8"/>
    <w:rsid w:val="00E722D6"/>
    <w:rsid w:val="00E7268D"/>
    <w:rsid w:val="00E72850"/>
    <w:rsid w:val="00E74E9F"/>
    <w:rsid w:val="00E75A26"/>
    <w:rsid w:val="00E75C2F"/>
    <w:rsid w:val="00E7781D"/>
    <w:rsid w:val="00E77841"/>
    <w:rsid w:val="00E77D2D"/>
    <w:rsid w:val="00E800BA"/>
    <w:rsid w:val="00E80320"/>
    <w:rsid w:val="00E84035"/>
    <w:rsid w:val="00E85F06"/>
    <w:rsid w:val="00E860E6"/>
    <w:rsid w:val="00E86220"/>
    <w:rsid w:val="00E870F9"/>
    <w:rsid w:val="00E91034"/>
    <w:rsid w:val="00E91D2F"/>
    <w:rsid w:val="00E92089"/>
    <w:rsid w:val="00E925F6"/>
    <w:rsid w:val="00E9287D"/>
    <w:rsid w:val="00E9305F"/>
    <w:rsid w:val="00E96C95"/>
    <w:rsid w:val="00E979D1"/>
    <w:rsid w:val="00E97ACB"/>
    <w:rsid w:val="00EA001D"/>
    <w:rsid w:val="00EA1755"/>
    <w:rsid w:val="00EA1E91"/>
    <w:rsid w:val="00EA369C"/>
    <w:rsid w:val="00EA377C"/>
    <w:rsid w:val="00EA4DB3"/>
    <w:rsid w:val="00EA546B"/>
    <w:rsid w:val="00EA6074"/>
    <w:rsid w:val="00EA713C"/>
    <w:rsid w:val="00EB1145"/>
    <w:rsid w:val="00EB2A66"/>
    <w:rsid w:val="00EB37F4"/>
    <w:rsid w:val="00EB39F6"/>
    <w:rsid w:val="00EB3C75"/>
    <w:rsid w:val="00EC1235"/>
    <w:rsid w:val="00EC4E49"/>
    <w:rsid w:val="00EC6F45"/>
    <w:rsid w:val="00EC7DD5"/>
    <w:rsid w:val="00ED101B"/>
    <w:rsid w:val="00ED3901"/>
    <w:rsid w:val="00ED4076"/>
    <w:rsid w:val="00ED48D7"/>
    <w:rsid w:val="00ED6A5E"/>
    <w:rsid w:val="00ED77FB"/>
    <w:rsid w:val="00EE0720"/>
    <w:rsid w:val="00EE38AA"/>
    <w:rsid w:val="00EE4259"/>
    <w:rsid w:val="00EE45FA"/>
    <w:rsid w:val="00EE55A1"/>
    <w:rsid w:val="00EE64C8"/>
    <w:rsid w:val="00EE6F40"/>
    <w:rsid w:val="00EF029D"/>
    <w:rsid w:val="00EF0583"/>
    <w:rsid w:val="00EF18BB"/>
    <w:rsid w:val="00EF33DF"/>
    <w:rsid w:val="00EF346E"/>
    <w:rsid w:val="00EF5C51"/>
    <w:rsid w:val="00EF7B61"/>
    <w:rsid w:val="00EF7EAD"/>
    <w:rsid w:val="00F01264"/>
    <w:rsid w:val="00F013EC"/>
    <w:rsid w:val="00F01B63"/>
    <w:rsid w:val="00F02C5E"/>
    <w:rsid w:val="00F02F61"/>
    <w:rsid w:val="00F03A80"/>
    <w:rsid w:val="00F04CE1"/>
    <w:rsid w:val="00F1078D"/>
    <w:rsid w:val="00F121B8"/>
    <w:rsid w:val="00F153B5"/>
    <w:rsid w:val="00F20B84"/>
    <w:rsid w:val="00F23218"/>
    <w:rsid w:val="00F25CA4"/>
    <w:rsid w:val="00F3070C"/>
    <w:rsid w:val="00F30D44"/>
    <w:rsid w:val="00F314EE"/>
    <w:rsid w:val="00F3161F"/>
    <w:rsid w:val="00F33B50"/>
    <w:rsid w:val="00F346C6"/>
    <w:rsid w:val="00F3574F"/>
    <w:rsid w:val="00F43B4A"/>
    <w:rsid w:val="00F47479"/>
    <w:rsid w:val="00F5114F"/>
    <w:rsid w:val="00F51A95"/>
    <w:rsid w:val="00F532BD"/>
    <w:rsid w:val="00F602F7"/>
    <w:rsid w:val="00F63617"/>
    <w:rsid w:val="00F63694"/>
    <w:rsid w:val="00F64C54"/>
    <w:rsid w:val="00F64F21"/>
    <w:rsid w:val="00F6613A"/>
    <w:rsid w:val="00F66152"/>
    <w:rsid w:val="00F73569"/>
    <w:rsid w:val="00F738A6"/>
    <w:rsid w:val="00F73A5F"/>
    <w:rsid w:val="00F74052"/>
    <w:rsid w:val="00F7624E"/>
    <w:rsid w:val="00F76EC8"/>
    <w:rsid w:val="00F77632"/>
    <w:rsid w:val="00F80E3D"/>
    <w:rsid w:val="00F825F5"/>
    <w:rsid w:val="00F829F6"/>
    <w:rsid w:val="00F84E89"/>
    <w:rsid w:val="00F85551"/>
    <w:rsid w:val="00F90D96"/>
    <w:rsid w:val="00F9195C"/>
    <w:rsid w:val="00F9278E"/>
    <w:rsid w:val="00F936C0"/>
    <w:rsid w:val="00F95514"/>
    <w:rsid w:val="00FA1FD5"/>
    <w:rsid w:val="00FA3C9D"/>
    <w:rsid w:val="00FA74F1"/>
    <w:rsid w:val="00FA7C7D"/>
    <w:rsid w:val="00FB1E5A"/>
    <w:rsid w:val="00FB3D63"/>
    <w:rsid w:val="00FB475C"/>
    <w:rsid w:val="00FB5B6F"/>
    <w:rsid w:val="00FC0848"/>
    <w:rsid w:val="00FC11B2"/>
    <w:rsid w:val="00FC5358"/>
    <w:rsid w:val="00FC6384"/>
    <w:rsid w:val="00FC66CF"/>
    <w:rsid w:val="00FD0965"/>
    <w:rsid w:val="00FD223C"/>
    <w:rsid w:val="00FD3AEB"/>
    <w:rsid w:val="00FD3CEC"/>
    <w:rsid w:val="00FD4551"/>
    <w:rsid w:val="00FD45A9"/>
    <w:rsid w:val="00FD59B6"/>
    <w:rsid w:val="00FD59FF"/>
    <w:rsid w:val="00FD6400"/>
    <w:rsid w:val="00FD6621"/>
    <w:rsid w:val="00FD6936"/>
    <w:rsid w:val="00FD6FEA"/>
    <w:rsid w:val="00FE3E74"/>
    <w:rsid w:val="00FE3FB7"/>
    <w:rsid w:val="00FE76E3"/>
    <w:rsid w:val="00FF1034"/>
    <w:rsid w:val="00FF1FF3"/>
    <w:rsid w:val="00FF201A"/>
    <w:rsid w:val="00FF3B75"/>
    <w:rsid w:val="00FF6886"/>
    <w:rsid w:val="00FF78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BFB5A"/>
  <w15:docId w15:val="{10DAB47E-5767-4F6B-889A-D4946155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C34"/>
    <w:rPr>
      <w:rFonts w:ascii="Arial" w:eastAsia="SimSun" w:hAnsi="Arial" w:cs="Arial"/>
      <w:sz w:val="22"/>
      <w:lang w:eastAsia="zh-CN"/>
    </w:rPr>
  </w:style>
  <w:style w:type="paragraph" w:styleId="Heading1">
    <w:name w:val="heading 1"/>
    <w:basedOn w:val="Normal"/>
    <w:next w:val="Normal"/>
    <w:link w:val="Heading1Char"/>
    <w:qFormat/>
    <w:rsid w:val="001F4805"/>
    <w:pPr>
      <w:keepNext/>
      <w:spacing w:before="240" w:after="240"/>
      <w:outlineLvl w:val="0"/>
    </w:pPr>
    <w:rPr>
      <w:b/>
      <w:bCs/>
      <w:caps/>
      <w:kern w:val="32"/>
      <w:szCs w:val="32"/>
    </w:rPr>
  </w:style>
  <w:style w:type="paragraph" w:styleId="Heading2">
    <w:name w:val="heading 2"/>
    <w:basedOn w:val="Normal"/>
    <w:next w:val="Normal"/>
    <w:link w:val="Heading2Char"/>
    <w:qFormat/>
    <w:rsid w:val="001F4805"/>
    <w:pPr>
      <w:keepNext/>
      <w:spacing w:before="240" w:after="240"/>
      <w:outlineLvl w:val="1"/>
    </w:pPr>
    <w:rPr>
      <w:bCs/>
      <w:iCs/>
      <w:caps/>
      <w:szCs w:val="28"/>
    </w:rPr>
  </w:style>
  <w:style w:type="paragraph" w:styleId="Heading3">
    <w:name w:val="heading 3"/>
    <w:basedOn w:val="Normal"/>
    <w:next w:val="Normal"/>
    <w:link w:val="Heading3Char"/>
    <w:qFormat/>
    <w:rsid w:val="007D2115"/>
    <w:pPr>
      <w:keepNext/>
      <w:spacing w:before="240" w:after="60"/>
      <w:outlineLvl w:val="2"/>
    </w:pPr>
    <w:rPr>
      <w:bCs/>
      <w:szCs w:val="26"/>
      <w:u w:val="single"/>
    </w:rPr>
  </w:style>
  <w:style w:type="paragraph" w:styleId="Heading4">
    <w:name w:val="heading 4"/>
    <w:basedOn w:val="Normal"/>
    <w:next w:val="Normal"/>
    <w:link w:val="Heading4Char"/>
    <w:qFormat/>
    <w:rsid w:val="007D2115"/>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EE4259"/>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9F546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D2115"/>
    <w:pPr>
      <w:ind w:left="5534"/>
    </w:pPr>
  </w:style>
  <w:style w:type="paragraph" w:styleId="BodyText">
    <w:name w:val="Body Text"/>
    <w:basedOn w:val="Normal"/>
    <w:link w:val="BodyTextChar"/>
    <w:rsid w:val="007D2115"/>
    <w:pPr>
      <w:spacing w:after="220"/>
    </w:pPr>
  </w:style>
  <w:style w:type="paragraph" w:styleId="Caption">
    <w:name w:val="caption"/>
    <w:basedOn w:val="Normal"/>
    <w:next w:val="Normal"/>
    <w:qFormat/>
    <w:rsid w:val="007D2115"/>
    <w:rPr>
      <w:b/>
      <w:bCs/>
      <w:sz w:val="18"/>
    </w:rPr>
  </w:style>
  <w:style w:type="paragraph" w:styleId="CommentText">
    <w:name w:val="annotation text"/>
    <w:basedOn w:val="Normal"/>
    <w:link w:val="CommentTextChar"/>
    <w:semiHidden/>
    <w:rsid w:val="007D2115"/>
    <w:rPr>
      <w:sz w:val="18"/>
    </w:rPr>
  </w:style>
  <w:style w:type="paragraph" w:styleId="EndnoteText">
    <w:name w:val="endnote text"/>
    <w:basedOn w:val="Normal"/>
    <w:link w:val="EndnoteTextChar"/>
    <w:semiHidden/>
    <w:rsid w:val="007D2115"/>
    <w:rPr>
      <w:sz w:val="18"/>
    </w:rPr>
  </w:style>
  <w:style w:type="paragraph" w:styleId="Footer">
    <w:name w:val="footer"/>
    <w:basedOn w:val="Normal"/>
    <w:link w:val="FooterChar"/>
    <w:semiHidden/>
    <w:rsid w:val="007D2115"/>
    <w:pPr>
      <w:tabs>
        <w:tab w:val="center" w:pos="4320"/>
        <w:tab w:val="right" w:pos="8640"/>
      </w:tabs>
    </w:pPr>
  </w:style>
  <w:style w:type="paragraph" w:styleId="BalloonText">
    <w:name w:val="Balloon Text"/>
    <w:basedOn w:val="Normal"/>
    <w:link w:val="BalloonTextChar"/>
    <w:rsid w:val="007D2115"/>
    <w:rPr>
      <w:rFonts w:ascii="Tahoma" w:hAnsi="Tahoma" w:cs="Tahoma"/>
      <w:sz w:val="16"/>
      <w:szCs w:val="16"/>
    </w:rPr>
  </w:style>
  <w:style w:type="paragraph" w:styleId="FootnoteText">
    <w:name w:val="footnote text"/>
    <w:basedOn w:val="Normal"/>
    <w:link w:val="FootnoteTextChar"/>
    <w:semiHidden/>
    <w:rsid w:val="00043C34"/>
    <w:rPr>
      <w:sz w:val="20"/>
    </w:rPr>
  </w:style>
  <w:style w:type="paragraph" w:styleId="Header">
    <w:name w:val="header"/>
    <w:basedOn w:val="Normal"/>
    <w:link w:val="HeaderChar"/>
    <w:semiHidden/>
    <w:rsid w:val="007D2115"/>
    <w:pPr>
      <w:tabs>
        <w:tab w:val="center" w:pos="4536"/>
        <w:tab w:val="right" w:pos="9072"/>
      </w:tabs>
    </w:pPr>
  </w:style>
  <w:style w:type="paragraph" w:styleId="ListNumber">
    <w:name w:val="List Number"/>
    <w:basedOn w:val="Normal"/>
    <w:semiHidden/>
    <w:rsid w:val="007D2115"/>
    <w:pPr>
      <w:numPr>
        <w:numId w:val="14"/>
      </w:numPr>
    </w:pPr>
  </w:style>
  <w:style w:type="paragraph" w:customStyle="1" w:styleId="ONUME">
    <w:name w:val="ONUM E"/>
    <w:basedOn w:val="BodyText"/>
    <w:link w:val="ONUMEChar"/>
    <w:qFormat/>
    <w:rsid w:val="007D2115"/>
  </w:style>
  <w:style w:type="paragraph" w:customStyle="1" w:styleId="ONUMFS">
    <w:name w:val="ONUM FS"/>
    <w:basedOn w:val="BodyText"/>
    <w:rsid w:val="007D2115"/>
    <w:pPr>
      <w:numPr>
        <w:numId w:val="16"/>
      </w:numPr>
    </w:pPr>
  </w:style>
  <w:style w:type="paragraph" w:styleId="Salutation">
    <w:name w:val="Salutation"/>
    <w:basedOn w:val="Normal"/>
    <w:next w:val="Normal"/>
    <w:link w:val="SalutationChar"/>
    <w:semiHidden/>
    <w:rsid w:val="007D2115"/>
  </w:style>
  <w:style w:type="paragraph" w:styleId="Signature">
    <w:name w:val="Signature"/>
    <w:basedOn w:val="Normal"/>
    <w:link w:val="SignatureChar"/>
    <w:semiHidden/>
    <w:rsid w:val="007D2115"/>
    <w:pPr>
      <w:ind w:left="5250"/>
    </w:pPr>
  </w:style>
  <w:style w:type="character" w:customStyle="1" w:styleId="BalloonTextChar">
    <w:name w:val="Balloon Text Char"/>
    <w:basedOn w:val="DefaultParagraphFont"/>
    <w:link w:val="BalloonText"/>
    <w:rsid w:val="007D2115"/>
    <w:rPr>
      <w:rFonts w:ascii="Tahoma" w:eastAsia="SimSun" w:hAnsi="Tahoma" w:cs="Tahoma"/>
      <w:sz w:val="16"/>
      <w:szCs w:val="16"/>
      <w:lang w:eastAsia="zh-CN"/>
    </w:rPr>
  </w:style>
  <w:style w:type="character" w:styleId="FootnoteReference">
    <w:name w:val="footnote reference"/>
    <w:basedOn w:val="DefaultParagraphFont"/>
    <w:rsid w:val="007D2115"/>
    <w:rPr>
      <w:vertAlign w:val="superscript"/>
    </w:rPr>
  </w:style>
  <w:style w:type="character" w:customStyle="1" w:styleId="ONUMEChar">
    <w:name w:val="ONUM E Char"/>
    <w:basedOn w:val="DefaultParagraphFont"/>
    <w:link w:val="ONUME"/>
    <w:rsid w:val="007D2115"/>
    <w:rPr>
      <w:rFonts w:ascii="Arial" w:eastAsia="SimSun" w:hAnsi="Arial" w:cs="Arial"/>
      <w:sz w:val="22"/>
      <w:lang w:eastAsia="zh-CN"/>
    </w:rPr>
  </w:style>
  <w:style w:type="character" w:styleId="CommentReference">
    <w:name w:val="annotation reference"/>
    <w:basedOn w:val="DefaultParagraphFont"/>
    <w:rsid w:val="007D2115"/>
    <w:rPr>
      <w:sz w:val="16"/>
      <w:szCs w:val="16"/>
    </w:rPr>
  </w:style>
  <w:style w:type="paragraph" w:styleId="CommentSubject">
    <w:name w:val="annotation subject"/>
    <w:basedOn w:val="CommentText"/>
    <w:next w:val="CommentText"/>
    <w:link w:val="CommentSubjectChar"/>
    <w:rsid w:val="007D2115"/>
    <w:rPr>
      <w:b/>
      <w:bCs/>
    </w:rPr>
  </w:style>
  <w:style w:type="character" w:customStyle="1" w:styleId="CommentTextChar">
    <w:name w:val="Comment Text Char"/>
    <w:basedOn w:val="DefaultParagraphFont"/>
    <w:link w:val="CommentText"/>
    <w:semiHidden/>
    <w:rsid w:val="007D2115"/>
    <w:rPr>
      <w:rFonts w:ascii="Arial" w:eastAsia="SimSun" w:hAnsi="Arial" w:cs="Arial"/>
      <w:sz w:val="18"/>
      <w:lang w:eastAsia="zh-CN"/>
    </w:rPr>
  </w:style>
  <w:style w:type="character" w:customStyle="1" w:styleId="CommentSubjectChar">
    <w:name w:val="Comment Subject Char"/>
    <w:basedOn w:val="CommentTextChar"/>
    <w:link w:val="CommentSubject"/>
    <w:rsid w:val="007D2115"/>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043C34"/>
    <w:rPr>
      <w:rFonts w:ascii="Arial" w:eastAsia="SimSun" w:hAnsi="Arial" w:cs="Arial"/>
      <w:lang w:eastAsia="zh-CN"/>
    </w:rPr>
  </w:style>
  <w:style w:type="paragraph" w:customStyle="1" w:styleId="LegTitle">
    <w:name w:val="Leg # Title"/>
    <w:basedOn w:val="Normal"/>
    <w:next w:val="Normal"/>
    <w:rsid w:val="00E91034"/>
    <w:pPr>
      <w:keepNext/>
      <w:keepLines/>
      <w:pageBreakBefore/>
      <w:spacing w:before="240" w:after="360" w:line="480" w:lineRule="auto"/>
      <w:jc w:val="center"/>
    </w:pPr>
    <w:rPr>
      <w:rFonts w:eastAsia="Times New Roman"/>
      <w:b/>
      <w:snapToGrid w:val="0"/>
      <w:szCs w:val="22"/>
      <w:lang w:eastAsia="en-US"/>
    </w:rPr>
  </w:style>
  <w:style w:type="paragraph" w:customStyle="1" w:styleId="LegSubRule">
    <w:name w:val="Leg SubRule #"/>
    <w:basedOn w:val="Normal"/>
    <w:rsid w:val="00E91034"/>
    <w:pPr>
      <w:keepNext/>
      <w:tabs>
        <w:tab w:val="left" w:pos="510"/>
      </w:tabs>
      <w:spacing w:before="120" w:after="240" w:line="480" w:lineRule="auto"/>
      <w:ind w:left="533" w:hanging="533"/>
      <w:jc w:val="both"/>
      <w:outlineLvl w:val="0"/>
    </w:pPr>
    <w:rPr>
      <w:rFonts w:eastAsia="Times New Roman" w:cs="Times New Roman"/>
      <w:i/>
      <w:iCs/>
      <w:snapToGrid w:val="0"/>
      <w:lang w:eastAsia="en-US"/>
    </w:rPr>
  </w:style>
  <w:style w:type="paragraph" w:customStyle="1" w:styleId="Lega">
    <w:name w:val="Leg (a)"/>
    <w:basedOn w:val="Normal"/>
    <w:rsid w:val="007D2115"/>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7F5CF5"/>
    <w:pPr>
      <w:tabs>
        <w:tab w:val="right" w:leader="dot" w:pos="9355"/>
      </w:tabs>
      <w:spacing w:after="100"/>
      <w:ind w:left="567"/>
    </w:pPr>
  </w:style>
  <w:style w:type="paragraph" w:styleId="TOC1">
    <w:name w:val="toc 1"/>
    <w:basedOn w:val="Normal"/>
    <w:next w:val="Normal"/>
    <w:autoRedefine/>
    <w:uiPriority w:val="39"/>
    <w:rsid w:val="007D2115"/>
    <w:pPr>
      <w:spacing w:after="100"/>
    </w:pPr>
  </w:style>
  <w:style w:type="character" w:styleId="Hyperlink">
    <w:name w:val="Hyperlink"/>
    <w:basedOn w:val="DefaultParagraphFont"/>
    <w:uiPriority w:val="99"/>
    <w:unhideWhenUsed/>
    <w:rsid w:val="007D2115"/>
    <w:rPr>
      <w:color w:val="0000FF" w:themeColor="hyperlink"/>
      <w:u w:val="single"/>
    </w:rPr>
  </w:style>
  <w:style w:type="paragraph" w:customStyle="1" w:styleId="Legi">
    <w:name w:val="Leg (i)"/>
    <w:basedOn w:val="Lega"/>
    <w:rsid w:val="007D2115"/>
    <w:pPr>
      <w:tabs>
        <w:tab w:val="clear" w:pos="454"/>
        <w:tab w:val="right" w:pos="1020"/>
        <w:tab w:val="left" w:pos="1191"/>
      </w:tabs>
      <w:spacing w:before="60"/>
    </w:pPr>
  </w:style>
  <w:style w:type="character" w:customStyle="1" w:styleId="DeletedText">
    <w:name w:val="Deleted Text"/>
    <w:basedOn w:val="DefaultParagraphFont"/>
    <w:uiPriority w:val="1"/>
    <w:qFormat/>
    <w:rsid w:val="007D2115"/>
    <w:rPr>
      <w:strike/>
      <w:color w:val="FF0000"/>
    </w:rPr>
  </w:style>
  <w:style w:type="character" w:customStyle="1" w:styleId="InsertedText">
    <w:name w:val="Inserted Text"/>
    <w:basedOn w:val="DefaultParagraphFont"/>
    <w:uiPriority w:val="1"/>
    <w:qFormat/>
    <w:rsid w:val="00DA0C01"/>
    <w:rPr>
      <w:color w:val="0070C0"/>
      <w:u w:val="single"/>
    </w:rPr>
  </w:style>
  <w:style w:type="character" w:customStyle="1" w:styleId="Heading1Char">
    <w:name w:val="Heading 1 Char"/>
    <w:basedOn w:val="DefaultParagraphFont"/>
    <w:link w:val="Heading1"/>
    <w:rsid w:val="001F4805"/>
    <w:rPr>
      <w:rFonts w:ascii="Arial" w:eastAsia="SimSun" w:hAnsi="Arial" w:cs="Arial"/>
      <w:b/>
      <w:bCs/>
      <w:caps/>
      <w:kern w:val="32"/>
      <w:sz w:val="22"/>
      <w:szCs w:val="32"/>
      <w:lang w:eastAsia="zh-CN"/>
    </w:rPr>
  </w:style>
  <w:style w:type="paragraph" w:customStyle="1" w:styleId="RContinued">
    <w:name w:val="RContinued"/>
    <w:basedOn w:val="RText"/>
    <w:next w:val="Normal"/>
    <w:link w:val="RContinuedChar"/>
    <w:rsid w:val="007D2115"/>
    <w:pPr>
      <w:pageBreakBefore/>
      <w:spacing w:after="480"/>
      <w:jc w:val="center"/>
    </w:pPr>
    <w:rPr>
      <w:rFonts w:ascii="Arial" w:hAnsi="Arial" w:cs="Arial"/>
      <w:i/>
      <w:sz w:val="22"/>
      <w:szCs w:val="22"/>
    </w:rPr>
  </w:style>
  <w:style w:type="character" w:customStyle="1" w:styleId="RContinuedChar">
    <w:name w:val="RContinued Char"/>
    <w:basedOn w:val="DefaultParagraphFont"/>
    <w:link w:val="RContinued"/>
    <w:rsid w:val="007D2115"/>
    <w:rPr>
      <w:rFonts w:ascii="Arial" w:hAnsi="Arial" w:cs="Arial"/>
      <w:i/>
      <w:sz w:val="22"/>
      <w:szCs w:val="22"/>
    </w:rPr>
  </w:style>
  <w:style w:type="paragraph" w:styleId="ListParagraph">
    <w:name w:val="List Paragraph"/>
    <w:basedOn w:val="Normal"/>
    <w:uiPriority w:val="34"/>
    <w:qFormat/>
    <w:rsid w:val="007D2115"/>
    <w:pPr>
      <w:ind w:left="720"/>
      <w:contextualSpacing/>
    </w:pPr>
  </w:style>
  <w:style w:type="paragraph" w:styleId="Revision">
    <w:name w:val="Revision"/>
    <w:hidden/>
    <w:uiPriority w:val="99"/>
    <w:semiHidden/>
    <w:rsid w:val="00297930"/>
    <w:rPr>
      <w:rFonts w:ascii="Arial" w:eastAsia="SimSun" w:hAnsi="Arial" w:cs="Arial"/>
      <w:sz w:val="22"/>
      <w:lang w:eastAsia="zh-CN"/>
    </w:rPr>
  </w:style>
  <w:style w:type="paragraph" w:customStyle="1" w:styleId="RComment">
    <w:name w:val="RComment"/>
    <w:basedOn w:val="Normal"/>
    <w:next w:val="Normal"/>
    <w:autoRedefine/>
    <w:rsid w:val="005F38E1"/>
    <w:pPr>
      <w:keepLines/>
      <w:tabs>
        <w:tab w:val="left" w:pos="567"/>
      </w:tabs>
      <w:spacing w:after="480"/>
      <w:jc w:val="both"/>
    </w:pPr>
    <w:rPr>
      <w:rFonts w:ascii="KaiTi" w:eastAsia="KaiTi" w:hAnsi="KaiTi" w:cs="SimSun"/>
      <w:sz w:val="21"/>
      <w:szCs w:val="21"/>
    </w:rPr>
  </w:style>
  <w:style w:type="paragraph" w:customStyle="1" w:styleId="RText">
    <w:name w:val="RText"/>
    <w:basedOn w:val="Normal"/>
    <w:link w:val="RTextChar"/>
    <w:rsid w:val="007D2115"/>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7D2115"/>
    <w:rPr>
      <w:sz w:val="24"/>
    </w:rPr>
  </w:style>
  <w:style w:type="character" w:customStyle="1" w:styleId="RDeletedText">
    <w:name w:val="RDeletedText"/>
    <w:basedOn w:val="DefaultParagraphFont"/>
    <w:rsid w:val="007D2115"/>
    <w:rPr>
      <w:strike/>
      <w:color w:val="FF0000"/>
    </w:rPr>
  </w:style>
  <w:style w:type="character" w:customStyle="1" w:styleId="RInsertedText">
    <w:name w:val="RInsertedText"/>
    <w:basedOn w:val="DefaultParagraphFont"/>
    <w:rsid w:val="007D2115"/>
    <w:rPr>
      <w:rFonts w:ascii="Arial" w:hAnsi="Arial" w:cs="Arial"/>
      <w:color w:val="0000FF"/>
      <w:sz w:val="22"/>
      <w:szCs w:val="22"/>
      <w:u w:val="single"/>
    </w:rPr>
  </w:style>
  <w:style w:type="character" w:customStyle="1" w:styleId="RItalic">
    <w:name w:val="RItalic"/>
    <w:basedOn w:val="DefaultParagraphFont"/>
    <w:rsid w:val="007D2115"/>
    <w:rPr>
      <w:i/>
    </w:rPr>
  </w:style>
  <w:style w:type="paragraph" w:customStyle="1" w:styleId="RNoMain">
    <w:name w:val="RNo.(Main)"/>
    <w:basedOn w:val="Normal"/>
    <w:next w:val="Normal"/>
    <w:autoRedefine/>
    <w:rsid w:val="00A028DC"/>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4500F8"/>
    <w:pPr>
      <w:spacing w:after="360"/>
    </w:pPr>
    <w:rPr>
      <w:rFonts w:ascii="Arial" w:hAnsi="Arial" w:cs="Arial"/>
      <w:sz w:val="22"/>
    </w:rPr>
  </w:style>
  <w:style w:type="character" w:customStyle="1" w:styleId="RParaChar">
    <w:name w:val="RPar(a) Char"/>
    <w:basedOn w:val="RTextChar"/>
    <w:link w:val="RPara"/>
    <w:rsid w:val="004500F8"/>
    <w:rPr>
      <w:rFonts w:ascii="Arial" w:hAnsi="Arial" w:cs="Arial"/>
      <w:sz w:val="22"/>
    </w:rPr>
  </w:style>
  <w:style w:type="paragraph" w:customStyle="1" w:styleId="RParai">
    <w:name w:val="RPar(a)(i)"/>
    <w:basedOn w:val="RText"/>
    <w:rsid w:val="00A028DC"/>
    <w:pPr>
      <w:tabs>
        <w:tab w:val="clear" w:pos="567"/>
        <w:tab w:val="right" w:pos="1418"/>
        <w:tab w:val="left" w:pos="1701"/>
      </w:tabs>
      <w:spacing w:after="360"/>
    </w:pPr>
    <w:rPr>
      <w:rFonts w:ascii="Arial" w:hAnsi="Arial"/>
      <w:sz w:val="22"/>
    </w:rPr>
  </w:style>
  <w:style w:type="paragraph" w:customStyle="1" w:styleId="RParaiindent">
    <w:name w:val="RPar(a)(i)indent"/>
    <w:basedOn w:val="RParai"/>
    <w:rsid w:val="007D2115"/>
    <w:pPr>
      <w:spacing w:line="240" w:lineRule="auto"/>
      <w:ind w:left="1701" w:hanging="1701"/>
    </w:pPr>
  </w:style>
  <w:style w:type="paragraph" w:customStyle="1" w:styleId="RPari">
    <w:name w:val="RPar(i)"/>
    <w:basedOn w:val="RText"/>
    <w:link w:val="RPariChar"/>
    <w:autoRedefine/>
    <w:rsid w:val="00A028DC"/>
    <w:pPr>
      <w:tabs>
        <w:tab w:val="clear" w:pos="567"/>
        <w:tab w:val="right" w:pos="1276"/>
        <w:tab w:val="left" w:pos="1418"/>
      </w:tabs>
      <w:spacing w:after="360"/>
    </w:pPr>
    <w:rPr>
      <w:rFonts w:ascii="Arial" w:hAnsi="Arial"/>
      <w:sz w:val="22"/>
    </w:rPr>
  </w:style>
  <w:style w:type="character" w:customStyle="1" w:styleId="RPariChar">
    <w:name w:val="RPar(i) Char"/>
    <w:basedOn w:val="RTextChar"/>
    <w:link w:val="RPari"/>
    <w:rsid w:val="00A028DC"/>
    <w:rPr>
      <w:rFonts w:ascii="Arial" w:hAnsi="Arial"/>
      <w:sz w:val="22"/>
    </w:rPr>
  </w:style>
  <w:style w:type="paragraph" w:customStyle="1" w:styleId="RPariIndent">
    <w:name w:val="RPar(i)Indent"/>
    <w:basedOn w:val="RPari"/>
    <w:rsid w:val="007D2115"/>
    <w:pPr>
      <w:ind w:left="1418" w:hanging="1418"/>
    </w:pPr>
  </w:style>
  <w:style w:type="paragraph" w:customStyle="1" w:styleId="RTitleMain">
    <w:name w:val="RTitle(Main)"/>
    <w:basedOn w:val="RText"/>
    <w:next w:val="RPara"/>
    <w:autoRedefine/>
    <w:rsid w:val="001076FB"/>
    <w:pPr>
      <w:keepNext/>
      <w:pageBreakBefore/>
      <w:tabs>
        <w:tab w:val="clear" w:pos="567"/>
        <w:tab w:val="left" w:pos="57"/>
      </w:tabs>
      <w:spacing w:after="360"/>
      <w:jc w:val="center"/>
    </w:pPr>
    <w:rPr>
      <w:rFonts w:ascii="Arial" w:hAnsi="Arial"/>
      <w:b/>
      <w:sz w:val="22"/>
    </w:rPr>
  </w:style>
  <w:style w:type="paragraph" w:customStyle="1" w:styleId="RTitleSub">
    <w:name w:val="RTitle(Sub)"/>
    <w:basedOn w:val="RText"/>
    <w:next w:val="RPara"/>
    <w:rsid w:val="004500F8"/>
    <w:pPr>
      <w:keepNext/>
      <w:spacing w:after="360"/>
    </w:pPr>
    <w:rPr>
      <w:rFonts w:ascii="Arial" w:hAnsi="Arial"/>
      <w:i/>
      <w:sz w:val="22"/>
    </w:rPr>
  </w:style>
  <w:style w:type="character" w:customStyle="1" w:styleId="BodyTextChar">
    <w:name w:val="Body Text Char"/>
    <w:basedOn w:val="DefaultParagraphFont"/>
    <w:link w:val="BodyText"/>
    <w:rsid w:val="007D2115"/>
    <w:rPr>
      <w:rFonts w:ascii="Arial" w:eastAsia="SimSun" w:hAnsi="Arial" w:cs="Arial"/>
      <w:sz w:val="22"/>
      <w:lang w:eastAsia="zh-CN"/>
    </w:rPr>
  </w:style>
  <w:style w:type="character" w:customStyle="1" w:styleId="EndnoteTextChar">
    <w:name w:val="Endnote Text Char"/>
    <w:basedOn w:val="DefaultParagraphFont"/>
    <w:link w:val="EndnoteText"/>
    <w:semiHidden/>
    <w:rsid w:val="007D2115"/>
    <w:rPr>
      <w:rFonts w:ascii="Arial" w:eastAsia="SimSun" w:hAnsi="Arial" w:cs="Arial"/>
      <w:sz w:val="18"/>
      <w:lang w:eastAsia="zh-CN"/>
    </w:rPr>
  </w:style>
  <w:style w:type="character" w:customStyle="1" w:styleId="FooterChar">
    <w:name w:val="Footer Char"/>
    <w:basedOn w:val="DefaultParagraphFont"/>
    <w:link w:val="Footer"/>
    <w:semiHidden/>
    <w:rsid w:val="007D2115"/>
    <w:rPr>
      <w:rFonts w:ascii="Arial" w:eastAsia="SimSun" w:hAnsi="Arial" w:cs="Arial"/>
      <w:sz w:val="22"/>
      <w:lang w:eastAsia="zh-CN"/>
    </w:rPr>
  </w:style>
  <w:style w:type="character" w:customStyle="1" w:styleId="HeaderChar">
    <w:name w:val="Header Char"/>
    <w:basedOn w:val="DefaultParagraphFont"/>
    <w:link w:val="Header"/>
    <w:semiHidden/>
    <w:rsid w:val="007D2115"/>
    <w:rPr>
      <w:rFonts w:ascii="Arial" w:eastAsia="SimSun" w:hAnsi="Arial" w:cs="Arial"/>
      <w:sz w:val="22"/>
      <w:lang w:eastAsia="zh-CN"/>
    </w:rPr>
  </w:style>
  <w:style w:type="character" w:customStyle="1" w:styleId="Heading2Char">
    <w:name w:val="Heading 2 Char"/>
    <w:basedOn w:val="DefaultParagraphFont"/>
    <w:link w:val="Heading2"/>
    <w:rsid w:val="001F4805"/>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D2115"/>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7D2115"/>
    <w:rPr>
      <w:rFonts w:ascii="Arial" w:eastAsia="SimSun" w:hAnsi="Arial" w:cs="Arial"/>
      <w:bCs/>
      <w:i/>
      <w:sz w:val="22"/>
      <w:szCs w:val="28"/>
      <w:lang w:eastAsia="zh-CN"/>
    </w:rPr>
  </w:style>
  <w:style w:type="character" w:customStyle="1" w:styleId="SalutationChar">
    <w:name w:val="Salutation Char"/>
    <w:basedOn w:val="DefaultParagraphFont"/>
    <w:link w:val="Salutation"/>
    <w:semiHidden/>
    <w:rsid w:val="007D2115"/>
    <w:rPr>
      <w:rFonts w:ascii="Arial" w:eastAsia="SimSun" w:hAnsi="Arial" w:cs="Arial"/>
      <w:sz w:val="22"/>
      <w:lang w:eastAsia="zh-CN"/>
    </w:rPr>
  </w:style>
  <w:style w:type="character" w:customStyle="1" w:styleId="SignatureChar">
    <w:name w:val="Signature Char"/>
    <w:basedOn w:val="DefaultParagraphFont"/>
    <w:link w:val="Signature"/>
    <w:semiHidden/>
    <w:rsid w:val="007D2115"/>
    <w:rPr>
      <w:rFonts w:ascii="Arial" w:eastAsia="SimSun" w:hAnsi="Arial" w:cs="Arial"/>
      <w:sz w:val="22"/>
      <w:lang w:eastAsia="zh-CN"/>
    </w:rPr>
  </w:style>
  <w:style w:type="paragraph" w:customStyle="1" w:styleId="Legiindent">
    <w:name w:val="Leg (i) indent"/>
    <w:basedOn w:val="Legi"/>
    <w:rsid w:val="00632EF5"/>
    <w:pPr>
      <w:snapToGrid w:val="0"/>
      <w:spacing w:after="0" w:line="240" w:lineRule="auto"/>
      <w:ind w:left="1191" w:hanging="1191"/>
    </w:pPr>
    <w:rPr>
      <w:rFonts w:ascii="Times New Roman" w:hAnsi="Times New Roman" w:cs="Times New Roman"/>
      <w:snapToGrid/>
      <w:sz w:val="28"/>
      <w:szCs w:val="20"/>
    </w:rPr>
  </w:style>
  <w:style w:type="paragraph" w:customStyle="1" w:styleId="Legacont">
    <w:name w:val="Leg (a) [cont]"/>
    <w:basedOn w:val="Lega"/>
    <w:next w:val="Lega"/>
    <w:rsid w:val="00632EF5"/>
    <w:pPr>
      <w:snapToGrid w:val="0"/>
      <w:spacing w:before="60" w:after="0" w:line="240" w:lineRule="auto"/>
    </w:pPr>
    <w:rPr>
      <w:rFonts w:ascii="Times New Roman" w:hAnsi="Times New Roman" w:cs="Times New Roman"/>
      <w:snapToGrid/>
      <w:sz w:val="28"/>
      <w:szCs w:val="20"/>
    </w:rPr>
  </w:style>
  <w:style w:type="paragraph" w:styleId="BlockText">
    <w:name w:val="Block Text"/>
    <w:basedOn w:val="Normal"/>
    <w:rsid w:val="00A24015"/>
    <w:pPr>
      <w:spacing w:after="120"/>
      <w:ind w:left="1440" w:right="1440"/>
    </w:pPr>
    <w:rPr>
      <w:rFonts w:ascii="Times New Roman" w:eastAsia="Times New Roman" w:hAnsi="Times New Roman" w:cs="Times New Roman"/>
      <w:sz w:val="28"/>
      <w:lang w:eastAsia="en-US"/>
    </w:rPr>
  </w:style>
  <w:style w:type="character" w:customStyle="1" w:styleId="Heading5Char">
    <w:name w:val="Heading 5 Char"/>
    <w:basedOn w:val="DefaultParagraphFont"/>
    <w:link w:val="Heading5"/>
    <w:uiPriority w:val="9"/>
    <w:rsid w:val="00EE4259"/>
    <w:rPr>
      <w:rFonts w:asciiTheme="majorHAnsi" w:eastAsiaTheme="majorEastAsia" w:hAnsiTheme="majorHAnsi" w:cstheme="majorBidi"/>
      <w:color w:val="365F91" w:themeColor="accent1" w:themeShade="BF"/>
      <w:sz w:val="22"/>
      <w:lang w:eastAsia="zh-CN"/>
    </w:rPr>
  </w:style>
  <w:style w:type="character" w:customStyle="1" w:styleId="Heading7Char">
    <w:name w:val="Heading 7 Char"/>
    <w:basedOn w:val="DefaultParagraphFont"/>
    <w:link w:val="Heading7"/>
    <w:semiHidden/>
    <w:rsid w:val="009F5463"/>
    <w:rPr>
      <w:rFonts w:asciiTheme="majorHAnsi" w:eastAsiaTheme="majorEastAsia" w:hAnsiTheme="majorHAnsi" w:cstheme="majorBidi"/>
      <w:i/>
      <w:iCs/>
      <w:color w:val="243F60" w:themeColor="accent1" w:themeShade="7F"/>
      <w:sz w:val="22"/>
      <w:lang w:eastAsia="zh-CN"/>
    </w:rPr>
  </w:style>
  <w:style w:type="paragraph" w:styleId="TOC3">
    <w:name w:val="toc 3"/>
    <w:basedOn w:val="Normal"/>
    <w:next w:val="Normal"/>
    <w:autoRedefine/>
    <w:uiPriority w:val="39"/>
    <w:unhideWhenUsed/>
    <w:rsid w:val="0043095E"/>
    <w:pPr>
      <w:tabs>
        <w:tab w:val="right" w:leader="dot" w:pos="9016"/>
      </w:tabs>
      <w:spacing w:after="100"/>
      <w:ind w:left="1134"/>
    </w:pPr>
  </w:style>
  <w:style w:type="paragraph" w:styleId="TOC4">
    <w:name w:val="toc 4"/>
    <w:basedOn w:val="Normal"/>
    <w:next w:val="Normal"/>
    <w:autoRedefine/>
    <w:uiPriority w:val="39"/>
    <w:unhideWhenUsed/>
    <w:rsid w:val="0043095E"/>
    <w:pPr>
      <w:tabs>
        <w:tab w:val="right" w:leader="dot" w:pos="9016"/>
      </w:tabs>
      <w:spacing w:after="100"/>
      <w:ind w:left="1701"/>
    </w:pPr>
  </w:style>
  <w:style w:type="paragraph" w:customStyle="1" w:styleId="AnnexHeading">
    <w:name w:val="Annex Heading"/>
    <w:basedOn w:val="Heading1"/>
    <w:qFormat/>
    <w:rsid w:val="005175D7"/>
    <w:pPr>
      <w:pageBreakBefore/>
      <w:jc w:val="center"/>
    </w:pPr>
  </w:style>
  <w:style w:type="paragraph" w:customStyle="1" w:styleId="StyleLegSubRuleBefore6ptAfter12pt">
    <w:name w:val="Style Leg SubRule # + Before:  6 pt After:  12 pt"/>
    <w:basedOn w:val="LegSubRule"/>
    <w:rsid w:val="00E91034"/>
    <w:rPr>
      <w:iCs w:val="0"/>
    </w:rPr>
  </w:style>
  <w:style w:type="character" w:customStyle="1" w:styleId="FontStyle186">
    <w:name w:val="Font Style186"/>
    <w:basedOn w:val="DefaultParagraphFont"/>
    <w:uiPriority w:val="99"/>
    <w:rsid w:val="000F4F85"/>
    <w:rPr>
      <w:rFonts w:ascii="SimSun" w:eastAsia="SimSun" w:cs="SimSun"/>
      <w:spacing w:val="10"/>
      <w:sz w:val="18"/>
      <w:szCs w:val="18"/>
    </w:rPr>
  </w:style>
  <w:style w:type="character" w:styleId="EndnoteReference">
    <w:name w:val="endnote reference"/>
    <w:basedOn w:val="DefaultParagraphFont"/>
    <w:semiHidden/>
    <w:unhideWhenUsed/>
    <w:rsid w:val="00B37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39371">
      <w:bodyDiv w:val="1"/>
      <w:marLeft w:val="0"/>
      <w:marRight w:val="0"/>
      <w:marTop w:val="0"/>
      <w:marBottom w:val="0"/>
      <w:divBdr>
        <w:top w:val="none" w:sz="0" w:space="0" w:color="auto"/>
        <w:left w:val="none" w:sz="0" w:space="0" w:color="auto"/>
        <w:bottom w:val="none" w:sz="0" w:space="0" w:color="auto"/>
        <w:right w:val="none" w:sz="0" w:space="0" w:color="auto"/>
      </w:divBdr>
    </w:div>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160468375">
      <w:bodyDiv w:val="1"/>
      <w:marLeft w:val="0"/>
      <w:marRight w:val="0"/>
      <w:marTop w:val="0"/>
      <w:marBottom w:val="0"/>
      <w:divBdr>
        <w:top w:val="none" w:sz="0" w:space="0" w:color="auto"/>
        <w:left w:val="none" w:sz="0" w:space="0" w:color="auto"/>
        <w:bottom w:val="none" w:sz="0" w:space="0" w:color="auto"/>
        <w:right w:val="none" w:sz="0" w:space="0" w:color="auto"/>
      </w:divBdr>
    </w:div>
    <w:div w:id="1380280226">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9072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0D580-9C18-4809-BBDE-29AD299A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4771</Words>
  <Characters>26435</Characters>
  <Application>Microsoft Office Word</Application>
  <DocSecurity>0</DocSecurity>
  <Lines>463</Lines>
  <Paragraphs>183</Paragraphs>
  <ScaleCrop>false</ScaleCrop>
  <HeadingPairs>
    <vt:vector size="2" baseType="variant">
      <vt:variant>
        <vt:lpstr>Title</vt:lpstr>
      </vt:variant>
      <vt:variant>
        <vt:i4>1</vt:i4>
      </vt:variant>
    </vt:vector>
  </HeadingPairs>
  <TitlesOfParts>
    <vt:vector size="1" baseType="lpstr">
      <vt:lpstr>PCT/WG/12/20</vt:lpstr>
    </vt:vector>
  </TitlesOfParts>
  <Company>WIPO</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PCT/WG/12/20</dc:title>
  <dc:subject>转交PCT费用</dc:subject>
  <dc:creator>WIPO</dc:creator>
  <cp:lastModifiedBy>BAUDIN Claudine</cp:lastModifiedBy>
  <cp:revision>4</cp:revision>
  <cp:lastPrinted>2019-05-22T13:10:00Z</cp:lastPrinted>
  <dcterms:created xsi:type="dcterms:W3CDTF">2019-06-07T15:24:00Z</dcterms:created>
  <dcterms:modified xsi:type="dcterms:W3CDTF">2019-06-07T15:39:00Z</dcterms:modified>
</cp:coreProperties>
</file>