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155ED" w14:textId="77777777" w:rsidR="007A44D8" w:rsidRDefault="007A44D8" w:rsidP="007A44D8">
      <w:pPr>
        <w:jc w:val="right"/>
        <w:rPr>
          <w:rFonts w:ascii="Arial Black" w:hAnsi="Arial Black"/>
          <w:caps/>
          <w:sz w:val="15"/>
        </w:rPr>
      </w:pPr>
      <w:bookmarkStart w:id="0" w:name="_GoBack"/>
      <w:bookmarkEnd w:id="0"/>
      <w:r w:rsidRPr="00A35905">
        <w:rPr>
          <w:rFonts w:eastAsiaTheme="minorEastAsia" w:cs="Times New Roman" w:hint="eastAsia"/>
          <w:noProof/>
          <w:lang w:eastAsia="en-US"/>
        </w:rPr>
        <w:drawing>
          <wp:inline distT="0" distB="0" distL="0" distR="0" wp14:anchorId="6F2C1082" wp14:editId="0882302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D4A0C0F" w14:textId="57AEB7DF" w:rsidR="007A44D8" w:rsidRPr="006E4F5F" w:rsidRDefault="007A44D8" w:rsidP="007A44D8">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6</w:t>
      </w:r>
      <w:r w:rsidRPr="006E4F5F">
        <w:rPr>
          <w:rFonts w:ascii="Arial Black" w:hAnsi="Arial Black" w:hint="eastAsia"/>
          <w:b/>
          <w:caps/>
          <w:sz w:val="15"/>
        </w:rPr>
        <w:t>/</w:t>
      </w:r>
      <w:bookmarkStart w:id="1" w:name="Code"/>
      <w:r w:rsidR="00A35905">
        <w:rPr>
          <w:rFonts w:ascii="Arial Black" w:hAnsi="Arial Black"/>
          <w:b/>
          <w:caps/>
          <w:sz w:val="15"/>
        </w:rPr>
        <w:t>4</w:t>
      </w:r>
    </w:p>
    <w:bookmarkEnd w:id="1"/>
    <w:p w14:paraId="2CBD86AC" w14:textId="77777777" w:rsidR="007A44D8" w:rsidRPr="00E62C24" w:rsidRDefault="007A44D8" w:rsidP="007A44D8">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7DE44B8C" w14:textId="5B737E2C" w:rsidR="007A44D8" w:rsidRPr="00E62C24" w:rsidRDefault="007A44D8" w:rsidP="007A44D8">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sidR="00A35905">
        <w:rPr>
          <w:rFonts w:ascii="Arial Black" w:eastAsia="SimHei" w:hAnsi="Arial Black"/>
          <w:b/>
          <w:sz w:val="15"/>
          <w:szCs w:val="15"/>
          <w:lang w:val="pt-BR"/>
        </w:rPr>
        <w:t>3</w:t>
      </w:r>
      <w:r w:rsidRPr="00E62C24">
        <w:rPr>
          <w:rFonts w:ascii="SimHei" w:eastAsia="SimHei" w:hAnsi="Times New Roman" w:hint="eastAsia"/>
          <w:b/>
          <w:sz w:val="15"/>
          <w:szCs w:val="15"/>
        </w:rPr>
        <w:t>年</w:t>
      </w:r>
      <w:r>
        <w:rPr>
          <w:rFonts w:ascii="Arial Black" w:eastAsia="SimHei" w:hAnsi="Arial Black"/>
          <w:b/>
          <w:sz w:val="15"/>
          <w:szCs w:val="15"/>
          <w:lang w:val="pt-BR"/>
        </w:rPr>
        <w:t>1</w:t>
      </w:r>
      <w:r w:rsidRPr="00E62C24">
        <w:rPr>
          <w:rFonts w:ascii="SimHei" w:eastAsia="SimHei" w:hAnsi="Times New Roman" w:hint="eastAsia"/>
          <w:b/>
          <w:sz w:val="15"/>
          <w:szCs w:val="15"/>
        </w:rPr>
        <w:t>月</w:t>
      </w:r>
      <w:r w:rsidR="00A35905">
        <w:rPr>
          <w:rFonts w:ascii="Arial Black" w:eastAsia="SimHei" w:hAnsi="Arial Black"/>
          <w:b/>
          <w:sz w:val="15"/>
          <w:szCs w:val="15"/>
          <w:lang w:val="pt-BR"/>
        </w:rPr>
        <w:t>12</w:t>
      </w:r>
      <w:r w:rsidRPr="00E62C24">
        <w:rPr>
          <w:rFonts w:ascii="SimHei" w:eastAsia="SimHei" w:hAnsi="Times New Roman" w:hint="eastAsia"/>
          <w:b/>
          <w:sz w:val="15"/>
          <w:szCs w:val="15"/>
        </w:rPr>
        <w:t>日</w:t>
      </w:r>
      <w:bookmarkEnd w:id="3"/>
    </w:p>
    <w:p w14:paraId="3A333C9C" w14:textId="77777777" w:rsidR="007A44D8" w:rsidRPr="00D945ED" w:rsidRDefault="007A44D8" w:rsidP="007A44D8">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5AA90529" w14:textId="77777777" w:rsidR="007A44D8" w:rsidRPr="00D945ED" w:rsidRDefault="007A44D8" w:rsidP="007A44D8">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六</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3</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6</w:t>
      </w:r>
      <w:r w:rsidRPr="00D945ED">
        <w:rPr>
          <w:rFonts w:ascii="KaiTi" w:eastAsia="KaiTi" w:hAnsi="KaiTi" w:cs="Times New Roman" w:hint="eastAsia"/>
          <w:b/>
          <w:sz w:val="24"/>
          <w:szCs w:val="22"/>
        </w:rPr>
        <w:t>日至</w:t>
      </w:r>
      <w:r>
        <w:rPr>
          <w:rFonts w:ascii="KaiTi" w:eastAsia="KaiTi" w:hAnsi="KaiTi" w:cs="Times New Roman"/>
          <w:sz w:val="24"/>
          <w:szCs w:val="22"/>
        </w:rPr>
        <w:t>8</w:t>
      </w:r>
      <w:r w:rsidRPr="00D945ED">
        <w:rPr>
          <w:rFonts w:ascii="KaiTi" w:eastAsia="KaiTi" w:hAnsi="KaiTi" w:cs="Times New Roman" w:hint="eastAsia"/>
          <w:b/>
          <w:sz w:val="24"/>
          <w:szCs w:val="22"/>
        </w:rPr>
        <w:t>日，日内瓦</w:t>
      </w:r>
    </w:p>
    <w:p w14:paraId="2137E397" w14:textId="7D41E52F" w:rsidR="007A44D8" w:rsidRDefault="00A35905" w:rsidP="007A44D8">
      <w:pPr>
        <w:spacing w:after="360"/>
        <w:rPr>
          <w:rFonts w:ascii="KaiTi" w:eastAsia="KaiTi" w:hAnsi="KaiTi" w:cs="Times New Roman"/>
          <w:sz w:val="24"/>
          <w:szCs w:val="22"/>
        </w:rPr>
      </w:pPr>
      <w:bookmarkStart w:id="4" w:name="TitleOfDoc"/>
      <w:r w:rsidRPr="00A35905">
        <w:rPr>
          <w:rFonts w:ascii="KaiTi" w:eastAsia="KaiTi" w:hAnsi="KaiTi" w:cs="Times New Roman" w:hint="eastAsia"/>
          <w:sz w:val="24"/>
          <w:szCs w:val="22"/>
        </w:rPr>
        <w:t>产权组织费用汇交服务</w:t>
      </w:r>
    </w:p>
    <w:p w14:paraId="7822EEB2" w14:textId="77777777" w:rsidR="007A44D8" w:rsidRPr="00234A8E" w:rsidRDefault="007A44D8" w:rsidP="007A44D8">
      <w:pPr>
        <w:spacing w:after="960"/>
        <w:rPr>
          <w:rFonts w:ascii="KaiTi" w:eastAsia="KaiTi" w:hAnsi="KaiTi" w:cs="Times New Roman"/>
          <w:sz w:val="21"/>
          <w:szCs w:val="22"/>
        </w:rPr>
      </w:pPr>
      <w:bookmarkStart w:id="5" w:name="Prepared"/>
      <w:bookmarkEnd w:id="4"/>
      <w:r w:rsidRPr="00D97CFB">
        <w:rPr>
          <w:rFonts w:ascii="KaiTi" w:eastAsia="KaiTi" w:hAnsi="KaiTi" w:cs="Times New Roman" w:hint="eastAsia"/>
          <w:sz w:val="21"/>
          <w:szCs w:val="22"/>
        </w:rPr>
        <w:t>国际局编拟的文件</w:t>
      </w:r>
    </w:p>
    <w:bookmarkEnd w:id="5"/>
    <w:p w14:paraId="3C4AE002" w14:textId="3983BAB7" w:rsidR="002928D3" w:rsidRPr="00A35905" w:rsidRDefault="001526A0" w:rsidP="00A35905">
      <w:pPr>
        <w:pStyle w:val="Heading1"/>
        <w:overflowPunct w:val="0"/>
        <w:spacing w:beforeLines="100" w:afterLines="50" w:after="120" w:line="340" w:lineRule="atLeast"/>
        <w:rPr>
          <w:rFonts w:ascii="SimSun" w:hAnsi="SimSun"/>
          <w:sz w:val="21"/>
          <w:szCs w:val="21"/>
        </w:rPr>
      </w:pPr>
      <w:r w:rsidRPr="00846917">
        <w:rPr>
          <w:rFonts w:ascii="SimHei" w:eastAsia="SimHei" w:hAnsi="SimHei" w:hint="eastAsia"/>
          <w:b w:val="0"/>
          <w:sz w:val="21"/>
          <w:szCs w:val="21"/>
        </w:rPr>
        <w:t>摘　要</w:t>
      </w:r>
    </w:p>
    <w:p w14:paraId="1F8077F5" w14:textId="0D9EC85D" w:rsidR="00E74DD0" w:rsidRPr="00846917" w:rsidRDefault="0058538D" w:rsidP="00A35905">
      <w:pPr>
        <w:pStyle w:val="ONUME"/>
        <w:tabs>
          <w:tab w:val="clear" w:pos="567"/>
        </w:tabs>
        <w:overflowPunct w:val="0"/>
        <w:spacing w:afterLines="50" w:after="120" w:line="340" w:lineRule="atLeast"/>
        <w:jc w:val="both"/>
        <w:rPr>
          <w:rFonts w:ascii="SimSun" w:hAnsi="SimSun"/>
          <w:sz w:val="21"/>
          <w:szCs w:val="21"/>
        </w:rPr>
      </w:pPr>
      <w:r w:rsidRPr="00846917">
        <w:rPr>
          <w:rFonts w:ascii="SimSun" w:hAnsi="SimSun" w:hint="eastAsia"/>
          <w:sz w:val="21"/>
          <w:szCs w:val="21"/>
        </w:rPr>
        <w:t>产权组织费用汇交服务（“该服务”）被用于各主管局</w:t>
      </w:r>
      <w:r w:rsidRPr="00846917">
        <w:rPr>
          <w:rStyle w:val="FootnoteReference"/>
          <w:rFonts w:ascii="SimSun" w:hAnsi="SimSun"/>
          <w:sz w:val="21"/>
          <w:szCs w:val="21"/>
        </w:rPr>
        <w:footnoteReference w:id="2"/>
      </w:r>
      <w:r w:rsidRPr="00846917">
        <w:rPr>
          <w:rFonts w:ascii="SimSun" w:hAnsi="SimSun" w:hint="eastAsia"/>
          <w:sz w:val="21"/>
          <w:szCs w:val="21"/>
        </w:rPr>
        <w:t>之间的大多数费用汇交，这是在一个局为另一局代收费用的情况下。该服务为参与的主管局带来了很多好处。为了能够充分参与，本文件提出了消除使用该服务的剩余法律障碍的建议。</w:t>
      </w:r>
    </w:p>
    <w:p w14:paraId="1E86B392" w14:textId="1F794F02" w:rsidR="00E74DD0" w:rsidRPr="00846917" w:rsidRDefault="0058538D" w:rsidP="00A35905">
      <w:pPr>
        <w:pStyle w:val="Heading1"/>
        <w:overflowPunct w:val="0"/>
        <w:spacing w:beforeLines="100" w:afterLines="50" w:after="120" w:line="340" w:lineRule="atLeast"/>
        <w:rPr>
          <w:rFonts w:ascii="SimHei" w:eastAsia="SimHei" w:hAnsi="SimHei"/>
          <w:b w:val="0"/>
          <w:bCs w:val="0"/>
          <w:sz w:val="21"/>
          <w:szCs w:val="21"/>
        </w:rPr>
      </w:pPr>
      <w:r w:rsidRPr="00846917">
        <w:rPr>
          <w:rFonts w:ascii="SimHei" w:eastAsia="SimHei" w:hAnsi="SimHei" w:hint="eastAsia"/>
          <w:b w:val="0"/>
          <w:bCs w:val="0"/>
          <w:sz w:val="21"/>
          <w:szCs w:val="21"/>
        </w:rPr>
        <w:t>背　景</w:t>
      </w:r>
    </w:p>
    <w:p w14:paraId="30A3990B" w14:textId="0BD8D48D" w:rsidR="00E74DD0" w:rsidRPr="00846917" w:rsidRDefault="0058538D" w:rsidP="00A35905">
      <w:pPr>
        <w:pStyle w:val="ONUME"/>
        <w:tabs>
          <w:tab w:val="clear" w:pos="567"/>
        </w:tabs>
        <w:overflowPunct w:val="0"/>
        <w:spacing w:afterLines="50" w:after="120" w:line="340" w:lineRule="atLeast"/>
        <w:jc w:val="both"/>
        <w:rPr>
          <w:rFonts w:ascii="SimSun" w:hAnsi="SimSun"/>
          <w:sz w:val="21"/>
          <w:szCs w:val="21"/>
        </w:rPr>
      </w:pPr>
      <w:r w:rsidRPr="00846917">
        <w:rPr>
          <w:rFonts w:ascii="SimSun" w:hAnsi="SimSun" w:hint="eastAsia"/>
          <w:sz w:val="21"/>
          <w:szCs w:val="21"/>
        </w:rPr>
        <w:t>在与一些国家局和地区局成功开展了试运行后，该服务于2020年7月正式开始为PCT运行。根据细则96.2和行政规程附件G的规定，它允许一个局为另一局代收的费用通过国际局进行汇交。目前涉及的主要费用是：</w:t>
      </w:r>
    </w:p>
    <w:p w14:paraId="0F330CE5" w14:textId="185ECA04" w:rsidR="00E74DD0" w:rsidRPr="00846917" w:rsidRDefault="0058538D" w:rsidP="00A35905">
      <w:pPr>
        <w:pStyle w:val="ONUME"/>
        <w:numPr>
          <w:ilvl w:val="1"/>
          <w:numId w:val="5"/>
        </w:numPr>
        <w:tabs>
          <w:tab w:val="clear" w:pos="1134"/>
        </w:tabs>
        <w:spacing w:afterLines="50" w:after="120" w:line="340" w:lineRule="atLeast"/>
        <w:jc w:val="both"/>
        <w:rPr>
          <w:rFonts w:ascii="SimSun" w:hAnsi="SimSun"/>
          <w:sz w:val="21"/>
          <w:szCs w:val="21"/>
        </w:rPr>
      </w:pPr>
      <w:r w:rsidRPr="00846917">
        <w:rPr>
          <w:rFonts w:ascii="SimSun" w:hAnsi="SimSun" w:hint="eastAsia"/>
          <w:sz w:val="21"/>
          <w:szCs w:val="21"/>
        </w:rPr>
        <w:t>受理局（RO）为国际局代收的国际申请费；</w:t>
      </w:r>
    </w:p>
    <w:p w14:paraId="34827520" w14:textId="0778B60D" w:rsidR="00E74DD0" w:rsidRPr="00846917" w:rsidRDefault="0058538D" w:rsidP="00A35905">
      <w:pPr>
        <w:pStyle w:val="ONUME"/>
        <w:numPr>
          <w:ilvl w:val="1"/>
          <w:numId w:val="5"/>
        </w:numPr>
        <w:tabs>
          <w:tab w:val="clear" w:pos="1134"/>
        </w:tabs>
        <w:spacing w:afterLines="50" w:after="120" w:line="340" w:lineRule="atLeast"/>
        <w:jc w:val="both"/>
        <w:rPr>
          <w:rFonts w:ascii="SimSun" w:hAnsi="SimSun"/>
          <w:sz w:val="21"/>
          <w:szCs w:val="21"/>
        </w:rPr>
      </w:pPr>
      <w:r w:rsidRPr="00846917">
        <w:rPr>
          <w:rFonts w:ascii="SimSun" w:hAnsi="SimSun" w:hint="eastAsia"/>
          <w:sz w:val="21"/>
          <w:szCs w:val="21"/>
        </w:rPr>
        <w:t>受理局为作为国际检索单位（ISA）的其他主管局代收的检索费；以及</w:t>
      </w:r>
    </w:p>
    <w:p w14:paraId="0BD40E7E" w14:textId="3CECC5D9" w:rsidR="00E74DD0" w:rsidRPr="00846917" w:rsidRDefault="0058538D" w:rsidP="00A35905">
      <w:pPr>
        <w:pStyle w:val="ONUME"/>
        <w:numPr>
          <w:ilvl w:val="1"/>
          <w:numId w:val="5"/>
        </w:numPr>
        <w:tabs>
          <w:tab w:val="clear" w:pos="1134"/>
        </w:tabs>
        <w:spacing w:afterLines="50" w:after="120" w:line="340" w:lineRule="atLeast"/>
        <w:jc w:val="both"/>
        <w:rPr>
          <w:rFonts w:ascii="SimSun" w:hAnsi="SimSun"/>
          <w:sz w:val="21"/>
          <w:szCs w:val="21"/>
        </w:rPr>
      </w:pPr>
      <w:r w:rsidRPr="00846917">
        <w:rPr>
          <w:rFonts w:ascii="SimSun" w:hAnsi="SimSun" w:hint="eastAsia"/>
          <w:sz w:val="21"/>
          <w:szCs w:val="21"/>
        </w:rPr>
        <w:lastRenderedPageBreak/>
        <w:t>国际初步审查单位（IPEA）为国际局代收的手续费。</w:t>
      </w:r>
    </w:p>
    <w:p w14:paraId="613C9E49" w14:textId="626EE75A" w:rsidR="00E74DD0" w:rsidRPr="00846917" w:rsidRDefault="0058538D" w:rsidP="00A35905">
      <w:pPr>
        <w:pStyle w:val="ONUME"/>
        <w:tabs>
          <w:tab w:val="clear" w:pos="567"/>
        </w:tabs>
        <w:overflowPunct w:val="0"/>
        <w:spacing w:afterLines="50" w:after="120" w:line="340" w:lineRule="atLeast"/>
        <w:jc w:val="both"/>
        <w:rPr>
          <w:rFonts w:ascii="SimSun" w:hAnsi="SimSun"/>
          <w:sz w:val="21"/>
          <w:szCs w:val="21"/>
        </w:rPr>
      </w:pPr>
      <w:r w:rsidRPr="00846917">
        <w:rPr>
          <w:rFonts w:ascii="SimSun" w:hAnsi="SimSun" w:hint="eastAsia"/>
          <w:sz w:val="21"/>
          <w:szCs w:val="21"/>
        </w:rPr>
        <w:t>该服务对于指定了多个国际检索单位负责检索向本局提交的国际申请的受理局，以及负责检索向许多受理局提交的国际申请的国际检索单位特别有用。此外，它还简化了各方的安排，因为每个受理局都需要向国际局缴纳费用，而国际检索单位可以从一个单一来源而不是多个不同的受理局那里接收费用。使用该服务意味着各主管局只需向国际局汇交费用并从国际局接收费用。</w:t>
      </w:r>
    </w:p>
    <w:p w14:paraId="408FD90F" w14:textId="53AE5983" w:rsidR="0058538D" w:rsidRPr="00846917" w:rsidRDefault="0058538D" w:rsidP="00A35905">
      <w:pPr>
        <w:pStyle w:val="ONUME"/>
        <w:tabs>
          <w:tab w:val="clear" w:pos="567"/>
        </w:tabs>
        <w:overflowPunct w:val="0"/>
        <w:spacing w:afterLines="50" w:after="120" w:line="340" w:lineRule="atLeast"/>
        <w:jc w:val="both"/>
        <w:rPr>
          <w:rFonts w:ascii="SimSun" w:hAnsi="SimSun"/>
          <w:sz w:val="21"/>
          <w:szCs w:val="21"/>
        </w:rPr>
      </w:pPr>
      <w:r w:rsidRPr="00846917">
        <w:rPr>
          <w:rFonts w:ascii="SimSun" w:hAnsi="SimSun" w:hint="eastAsia"/>
          <w:sz w:val="21"/>
          <w:szCs w:val="21"/>
        </w:rPr>
        <w:t>为了进一步简化，可以对费用缴纳进行合并和“净额清算”，允许一个主管局在一个月中所有必要的费用汇交合并为一项交易。国际局应向某一主管局汇交的所有款项（无论有几个其他主管局向国际局缴纳了应由该局收取的费用）减去该局应向国际局汇交的款项，由此产生一个从国际局汇交或向国际局汇交的净数额。但这不是强制要求；可以根据主管局的做法或国内财务条例的要求，按交易方（接收或汇出汇交费用的另一主管局）和按目的（区分国际申请费、检索费和手续费）分别汇交费用。</w:t>
      </w:r>
    </w:p>
    <w:p w14:paraId="780FB309" w14:textId="62ACCD0E" w:rsidR="00E74DD0" w:rsidRPr="00A35905" w:rsidRDefault="00C67B01" w:rsidP="00A35905">
      <w:pPr>
        <w:pStyle w:val="Heading1"/>
        <w:overflowPunct w:val="0"/>
        <w:spacing w:beforeLines="100" w:afterLines="50" w:after="120" w:line="340" w:lineRule="atLeast"/>
        <w:rPr>
          <w:rFonts w:ascii="SimHei" w:eastAsia="SimHei" w:hAnsi="SimHei"/>
          <w:b w:val="0"/>
          <w:sz w:val="21"/>
          <w:szCs w:val="21"/>
        </w:rPr>
      </w:pPr>
      <w:r w:rsidRPr="00A35905">
        <w:rPr>
          <w:rFonts w:ascii="SimHei" w:eastAsia="SimHei" w:hAnsi="SimHei" w:hint="eastAsia"/>
          <w:b w:val="0"/>
          <w:sz w:val="21"/>
          <w:szCs w:val="21"/>
        </w:rPr>
        <w:t>强制使用产权组织费用汇交服务</w:t>
      </w:r>
    </w:p>
    <w:p w14:paraId="0D5460C6" w14:textId="1A438374" w:rsidR="00E74DD0" w:rsidRPr="00846917" w:rsidRDefault="00C67B01" w:rsidP="00A35905">
      <w:pPr>
        <w:pStyle w:val="ONUME"/>
        <w:tabs>
          <w:tab w:val="clear" w:pos="567"/>
        </w:tabs>
        <w:overflowPunct w:val="0"/>
        <w:spacing w:afterLines="50" w:after="120" w:line="340" w:lineRule="atLeast"/>
        <w:jc w:val="both"/>
        <w:rPr>
          <w:rFonts w:ascii="SimSun" w:hAnsi="SimSun"/>
          <w:sz w:val="21"/>
          <w:szCs w:val="21"/>
        </w:rPr>
      </w:pPr>
      <w:r w:rsidRPr="00846917">
        <w:rPr>
          <w:rFonts w:ascii="SimSun" w:hAnsi="SimSun" w:hint="eastAsia"/>
          <w:sz w:val="21"/>
          <w:szCs w:val="21"/>
        </w:rPr>
        <w:t>一些主管局在加入该服务方面存在法律问题，因为它们的财务条例禁止通过中介机构进行支付。据了解，通过修改PCT实施细则来要求向国际局汇交费用（除了主管局为本局收取的费用）将使这些主管局能够加入该服务。</w:t>
      </w:r>
    </w:p>
    <w:p w14:paraId="7911532F" w14:textId="2B16CC2A" w:rsidR="00E74DD0" w:rsidRPr="00846917" w:rsidRDefault="00C67B01" w:rsidP="00A35905">
      <w:pPr>
        <w:pStyle w:val="ONUME"/>
        <w:tabs>
          <w:tab w:val="clear" w:pos="567"/>
        </w:tabs>
        <w:overflowPunct w:val="0"/>
        <w:spacing w:afterLines="50" w:after="120" w:line="340" w:lineRule="atLeast"/>
        <w:jc w:val="both"/>
        <w:rPr>
          <w:rFonts w:ascii="SimSun" w:hAnsi="SimSun"/>
          <w:sz w:val="21"/>
          <w:szCs w:val="21"/>
        </w:rPr>
      </w:pPr>
      <w:r w:rsidRPr="00846917">
        <w:rPr>
          <w:rFonts w:ascii="SimSun" w:hAnsi="SimSun" w:hint="eastAsia"/>
          <w:sz w:val="21"/>
          <w:szCs w:val="21"/>
        </w:rPr>
        <w:t>为此，建议修改细则96.2(c)，明确规定一个局（国际局除外）代另一局收取的所有费用都应向国际局汇交</w:t>
      </w:r>
      <w:r w:rsidR="00716CD4" w:rsidRPr="00846917">
        <w:rPr>
          <w:rFonts w:ascii="SimSun" w:hAnsi="SimSun" w:hint="eastAsia"/>
          <w:sz w:val="21"/>
          <w:szCs w:val="21"/>
        </w:rPr>
        <w:t>，但下文第10段所述的特殊情况除外。</w:t>
      </w:r>
    </w:p>
    <w:p w14:paraId="28B12850" w14:textId="24A324A0" w:rsidR="00E74DD0" w:rsidRPr="00846917" w:rsidRDefault="00C67B01" w:rsidP="00A35905">
      <w:pPr>
        <w:pStyle w:val="ONUME"/>
        <w:tabs>
          <w:tab w:val="clear" w:pos="567"/>
        </w:tabs>
        <w:overflowPunct w:val="0"/>
        <w:spacing w:afterLines="50" w:after="120" w:line="340" w:lineRule="atLeast"/>
        <w:jc w:val="both"/>
        <w:rPr>
          <w:rFonts w:ascii="SimSun" w:hAnsi="SimSun"/>
          <w:sz w:val="21"/>
          <w:szCs w:val="21"/>
        </w:rPr>
      </w:pPr>
      <w:r w:rsidRPr="00846917">
        <w:rPr>
          <w:rFonts w:ascii="SimSun" w:hAnsi="SimSun" w:hint="eastAsia"/>
          <w:sz w:val="21"/>
          <w:szCs w:val="21"/>
        </w:rPr>
        <w:t>细则16.1(e)将删除，因为在强制使用该服务后，将不再需要这项规定。国际局通过该服务以确定货币向国际检索单位支付检索费。因此，一旦所有检索费都通过该服务缴纳，该单位收到的数额就不会再因规定货币和确定货币之间的汇率差异而产生任何差额。</w:t>
      </w:r>
    </w:p>
    <w:p w14:paraId="2F6450D1" w14:textId="21C0DEE6" w:rsidR="00E74DD0" w:rsidRPr="00846917" w:rsidRDefault="009B0668" w:rsidP="00A35905">
      <w:pPr>
        <w:pStyle w:val="ONUME"/>
        <w:tabs>
          <w:tab w:val="clear" w:pos="567"/>
        </w:tabs>
        <w:overflowPunct w:val="0"/>
        <w:spacing w:afterLines="50" w:after="120" w:line="340" w:lineRule="atLeast"/>
        <w:jc w:val="both"/>
        <w:rPr>
          <w:rFonts w:ascii="SimSun" w:hAnsi="SimSun"/>
          <w:sz w:val="21"/>
          <w:szCs w:val="21"/>
        </w:rPr>
      </w:pPr>
      <w:r w:rsidRPr="00846917">
        <w:rPr>
          <w:rFonts w:ascii="SimSun" w:hAnsi="SimSun" w:hint="eastAsia"/>
          <w:sz w:val="21"/>
          <w:szCs w:val="21"/>
        </w:rPr>
        <w:t>本文件</w:t>
      </w:r>
      <w:r w:rsidR="00C67B01" w:rsidRPr="00846917">
        <w:rPr>
          <w:rFonts w:ascii="SimSun" w:hAnsi="SimSun" w:hint="eastAsia"/>
          <w:sz w:val="21"/>
          <w:szCs w:val="21"/>
        </w:rPr>
        <w:t>附件载有PCT实施细则修正案草案，以作出这一修改。</w:t>
      </w:r>
    </w:p>
    <w:p w14:paraId="367D2DE7" w14:textId="7F33F00C" w:rsidR="00E74DD0" w:rsidRPr="00846917" w:rsidRDefault="009D28E6" w:rsidP="00A35905">
      <w:pPr>
        <w:pStyle w:val="ONUME"/>
        <w:tabs>
          <w:tab w:val="clear" w:pos="567"/>
        </w:tabs>
        <w:overflowPunct w:val="0"/>
        <w:spacing w:afterLines="50" w:after="120" w:line="340" w:lineRule="atLeast"/>
        <w:jc w:val="both"/>
        <w:rPr>
          <w:rFonts w:ascii="SimSun" w:hAnsi="SimSun"/>
          <w:sz w:val="21"/>
          <w:szCs w:val="21"/>
        </w:rPr>
      </w:pPr>
      <w:r w:rsidRPr="00846917">
        <w:rPr>
          <w:rFonts w:ascii="SimSun" w:hAnsi="SimSun" w:hint="eastAsia"/>
          <w:sz w:val="21"/>
          <w:szCs w:val="21"/>
        </w:rPr>
        <w:t>PCT工作组在第十五届会议上审议了同一</w:t>
      </w:r>
      <w:r w:rsidR="00144520" w:rsidRPr="00846917">
        <w:rPr>
          <w:rFonts w:ascii="SimSun" w:hAnsi="SimSun" w:hint="eastAsia"/>
          <w:sz w:val="21"/>
          <w:szCs w:val="21"/>
        </w:rPr>
        <w:t>建议</w:t>
      </w:r>
      <w:r w:rsidRPr="00846917">
        <w:rPr>
          <w:rFonts w:ascii="SimSun" w:hAnsi="SimSun" w:hint="eastAsia"/>
          <w:sz w:val="21"/>
          <w:szCs w:val="21"/>
        </w:rPr>
        <w:t>（见</w:t>
      </w:r>
      <w:r w:rsidR="00144520" w:rsidRPr="00846917">
        <w:rPr>
          <w:rFonts w:ascii="SimSun" w:hAnsi="SimSun" w:hint="eastAsia"/>
          <w:sz w:val="21"/>
          <w:szCs w:val="21"/>
        </w:rPr>
        <w:t>文件</w:t>
      </w:r>
      <w:r w:rsidRPr="00846917">
        <w:rPr>
          <w:rFonts w:ascii="SimSun" w:hAnsi="SimSun" w:hint="eastAsia"/>
          <w:sz w:val="21"/>
          <w:szCs w:val="21"/>
        </w:rPr>
        <w:t>PCT/WG/15/17附件一）。</w:t>
      </w:r>
      <w:r w:rsidR="00144520" w:rsidRPr="00846917">
        <w:rPr>
          <w:rFonts w:ascii="SimSun" w:hAnsi="SimSun" w:hint="eastAsia"/>
          <w:sz w:val="21"/>
          <w:szCs w:val="21"/>
        </w:rPr>
        <w:t>文件</w:t>
      </w:r>
      <w:r w:rsidRPr="00846917">
        <w:rPr>
          <w:rFonts w:ascii="SimSun" w:hAnsi="SimSun" w:hint="eastAsia"/>
          <w:sz w:val="21"/>
          <w:szCs w:val="21"/>
        </w:rPr>
        <w:t>PCT/WG/15/19第29和30段对该</w:t>
      </w:r>
      <w:r w:rsidR="00144520" w:rsidRPr="00846917">
        <w:rPr>
          <w:rFonts w:ascii="SimSun" w:hAnsi="SimSun" w:hint="eastAsia"/>
          <w:sz w:val="21"/>
          <w:szCs w:val="21"/>
        </w:rPr>
        <w:t>建议</w:t>
      </w:r>
      <w:r w:rsidRPr="00846917">
        <w:rPr>
          <w:rFonts w:ascii="SimSun" w:hAnsi="SimSun" w:hint="eastAsia"/>
          <w:sz w:val="21"/>
          <w:szCs w:val="21"/>
        </w:rPr>
        <w:t>的讨论情况总结如下：</w:t>
      </w:r>
    </w:p>
    <w:p w14:paraId="7B56D7CC" w14:textId="068CFC0A" w:rsidR="00E74DD0" w:rsidRPr="00846917" w:rsidRDefault="00CE578F" w:rsidP="00A35905">
      <w:pPr>
        <w:pStyle w:val="ONUME"/>
        <w:numPr>
          <w:ilvl w:val="0"/>
          <w:numId w:val="0"/>
        </w:numPr>
        <w:spacing w:afterLines="50" w:after="120" w:line="340" w:lineRule="atLeast"/>
        <w:ind w:left="567"/>
        <w:jc w:val="both"/>
        <w:rPr>
          <w:rFonts w:ascii="SimSun" w:hAnsi="SimSun"/>
          <w:sz w:val="21"/>
          <w:szCs w:val="21"/>
        </w:rPr>
      </w:pPr>
      <w:r w:rsidRPr="00846917">
        <w:rPr>
          <w:rFonts w:ascii="SimSun" w:hAnsi="SimSun" w:hint="eastAsia"/>
          <w:sz w:val="21"/>
          <w:szCs w:val="21"/>
        </w:rPr>
        <w:t>“</w:t>
      </w:r>
      <w:r w:rsidR="00E74DD0" w:rsidRPr="00846917">
        <w:rPr>
          <w:rFonts w:ascii="SimSun" w:hAnsi="SimSun"/>
          <w:sz w:val="21"/>
          <w:szCs w:val="21"/>
        </w:rPr>
        <w:t>29.</w:t>
      </w:r>
      <w:r w:rsidR="00E74DD0" w:rsidRPr="00846917">
        <w:rPr>
          <w:rFonts w:ascii="SimSun" w:hAnsi="SimSun"/>
          <w:sz w:val="21"/>
          <w:szCs w:val="21"/>
        </w:rPr>
        <w:tab/>
      </w:r>
      <w:r w:rsidR="0029208C" w:rsidRPr="00846917">
        <w:rPr>
          <w:rFonts w:ascii="SimSun" w:hAnsi="SimSun" w:hint="eastAsia"/>
          <w:sz w:val="21"/>
          <w:szCs w:val="21"/>
        </w:rPr>
        <w:t>各代表团对产权组织费用汇交服务表示满意，赞赏其在提高行政效率方面带来的好处。大多数代表团广泛支持附件一中的第一项建议，即旨在强制使用该服务汇交一个主管局为另一个主管局的利益收取的费用。一个代表团表示，希望这些建议能更进一步，以确保国际检索单位能够安全地依赖于汇交在交付检索本的下一个月内作出。然而，一些代表团还没有时间完成磋商和分析。此外，其他代表团认为，主管局可自由选择是否使用该服务，这是目前安排的一个重要部分，并表示，强制使用该服务可能不符合国家法律，或者主管局可能难以及时更改其财务系统以适应新要求。</w:t>
      </w:r>
    </w:p>
    <w:p w14:paraId="4DA1A7FE" w14:textId="4C8044B4" w:rsidR="00E74DD0" w:rsidRPr="00846917" w:rsidRDefault="00CE578F" w:rsidP="00A35905">
      <w:pPr>
        <w:pStyle w:val="ONUME"/>
        <w:numPr>
          <w:ilvl w:val="0"/>
          <w:numId w:val="0"/>
        </w:numPr>
        <w:spacing w:afterLines="50" w:after="120" w:line="340" w:lineRule="atLeast"/>
        <w:ind w:left="567"/>
        <w:jc w:val="both"/>
        <w:rPr>
          <w:rFonts w:ascii="SimSun" w:hAnsi="SimSun"/>
          <w:sz w:val="21"/>
          <w:szCs w:val="21"/>
        </w:rPr>
      </w:pPr>
      <w:r w:rsidRPr="00846917">
        <w:rPr>
          <w:rFonts w:ascii="SimSun" w:hAnsi="SimSun" w:hint="eastAsia"/>
          <w:sz w:val="21"/>
          <w:szCs w:val="21"/>
        </w:rPr>
        <w:t>“</w:t>
      </w:r>
      <w:r w:rsidR="00E74DD0" w:rsidRPr="00846917">
        <w:rPr>
          <w:rFonts w:ascii="SimSun" w:hAnsi="SimSun"/>
          <w:sz w:val="21"/>
          <w:szCs w:val="21"/>
        </w:rPr>
        <w:t>30.</w:t>
      </w:r>
      <w:r w:rsidR="00E74DD0" w:rsidRPr="00846917">
        <w:rPr>
          <w:rFonts w:ascii="SimSun" w:hAnsi="SimSun"/>
          <w:sz w:val="21"/>
          <w:szCs w:val="21"/>
        </w:rPr>
        <w:tab/>
      </w:r>
      <w:r w:rsidR="0029208C" w:rsidRPr="00846917">
        <w:rPr>
          <w:rFonts w:ascii="SimSun" w:hAnsi="SimSun" w:hint="eastAsia"/>
          <w:sz w:val="21"/>
          <w:szCs w:val="21"/>
        </w:rPr>
        <w:t>秘书处澄清说，该建议只涉及一个主管局为另一个主管局的利益收取的费用，对于已经参加了费用汇交服务的主管局来说，这根本不会导致任何变化。它理解目前没有参加该系统的主管局并不反对参加的原则，但由于《实施细则》规定费用要汇交给受益局（一般是国际检索单位），并且目前的细则96.2(c)对于这些局来说不能视为向国际局汇交费用的充分法律依据，所以无法参加。不言而喻，在《实施细则》中增加将费用汇交给国际局的明确要求应该能够克服这一困难。</w:t>
      </w:r>
      <w:r w:rsidRPr="00846917">
        <w:rPr>
          <w:rFonts w:ascii="SimSun" w:hAnsi="SimSun" w:hint="eastAsia"/>
          <w:sz w:val="21"/>
          <w:szCs w:val="21"/>
        </w:rPr>
        <w:t>”</w:t>
      </w:r>
    </w:p>
    <w:p w14:paraId="4DB690EA" w14:textId="6FD878FE" w:rsidR="00E74DD0" w:rsidRPr="00846917" w:rsidRDefault="009D28E6" w:rsidP="00A35905">
      <w:pPr>
        <w:pStyle w:val="ONUME"/>
        <w:tabs>
          <w:tab w:val="clear" w:pos="567"/>
        </w:tabs>
        <w:overflowPunct w:val="0"/>
        <w:spacing w:afterLines="50" w:after="120" w:line="340" w:lineRule="atLeast"/>
        <w:jc w:val="both"/>
        <w:rPr>
          <w:rFonts w:ascii="SimSun" w:hAnsi="SimSun"/>
          <w:sz w:val="21"/>
          <w:szCs w:val="21"/>
        </w:rPr>
      </w:pPr>
      <w:r w:rsidRPr="00846917">
        <w:rPr>
          <w:rFonts w:ascii="SimSun" w:hAnsi="SimSun" w:hint="eastAsia"/>
          <w:sz w:val="21"/>
          <w:szCs w:val="21"/>
        </w:rPr>
        <w:lastRenderedPageBreak/>
        <w:t>国际局建议通过规定</w:t>
      </w:r>
      <w:r w:rsidR="00E943E7" w:rsidRPr="00846917">
        <w:rPr>
          <w:rFonts w:ascii="SimSun" w:hAnsi="SimSun" w:hint="eastAsia"/>
          <w:sz w:val="21"/>
          <w:szCs w:val="21"/>
        </w:rPr>
        <w:t>允许</w:t>
      </w:r>
      <w:r w:rsidRPr="00846917">
        <w:rPr>
          <w:rFonts w:ascii="SimSun" w:hAnsi="SimSun" w:hint="eastAsia"/>
          <w:sz w:val="21"/>
          <w:szCs w:val="21"/>
        </w:rPr>
        <w:t>特殊情况下</w:t>
      </w:r>
      <w:r w:rsidR="00A80F56" w:rsidRPr="00846917">
        <w:rPr>
          <w:rFonts w:ascii="SimSun" w:hAnsi="SimSun" w:hint="eastAsia"/>
          <w:sz w:val="21"/>
          <w:szCs w:val="21"/>
        </w:rPr>
        <w:t>的</w:t>
      </w:r>
      <w:r w:rsidRPr="00846917">
        <w:rPr>
          <w:rFonts w:ascii="SimSun" w:hAnsi="SimSun" w:hint="eastAsia"/>
          <w:sz w:val="21"/>
          <w:szCs w:val="21"/>
        </w:rPr>
        <w:t>变通来克服未解决的问题。因此，细则草案96.2(c)允许受理局与国际局之间达成</w:t>
      </w:r>
      <w:r w:rsidR="00A80F56" w:rsidRPr="00846917">
        <w:rPr>
          <w:rFonts w:ascii="SimSun" w:hAnsi="SimSun" w:hint="eastAsia"/>
          <w:sz w:val="21"/>
          <w:szCs w:val="21"/>
        </w:rPr>
        <w:t>协议，作出</w:t>
      </w:r>
      <w:r w:rsidR="00E943E7" w:rsidRPr="00846917">
        <w:rPr>
          <w:rFonts w:ascii="SimSun" w:hAnsi="SimSun" w:hint="eastAsia"/>
          <w:sz w:val="21"/>
          <w:szCs w:val="21"/>
        </w:rPr>
        <w:t>有别于正常程序的</w:t>
      </w:r>
      <w:r w:rsidR="00A80F56" w:rsidRPr="00846917">
        <w:rPr>
          <w:rFonts w:ascii="SimSun" w:hAnsi="SimSun" w:hint="eastAsia"/>
          <w:sz w:val="21"/>
          <w:szCs w:val="21"/>
        </w:rPr>
        <w:t>安排</w:t>
      </w:r>
      <w:r w:rsidRPr="00846917">
        <w:rPr>
          <w:rFonts w:ascii="SimSun" w:hAnsi="SimSun" w:hint="eastAsia"/>
          <w:sz w:val="21"/>
          <w:szCs w:val="21"/>
        </w:rPr>
        <w:t>。这种协议可以涵盖特殊</w:t>
      </w:r>
      <w:r w:rsidR="00A80F56" w:rsidRPr="00846917">
        <w:rPr>
          <w:rFonts w:ascii="SimSun" w:hAnsi="SimSun" w:hint="eastAsia"/>
          <w:sz w:val="21"/>
          <w:szCs w:val="21"/>
        </w:rPr>
        <w:t>情形</w:t>
      </w:r>
      <w:r w:rsidRPr="00846917">
        <w:rPr>
          <w:rFonts w:ascii="SimSun" w:hAnsi="SimSun" w:hint="eastAsia"/>
          <w:sz w:val="21"/>
          <w:szCs w:val="21"/>
        </w:rPr>
        <w:t>，例如，</w:t>
      </w:r>
      <w:r w:rsidR="00A80F56" w:rsidRPr="00846917">
        <w:rPr>
          <w:rFonts w:ascii="SimSun" w:hAnsi="SimSun" w:hint="eastAsia"/>
          <w:sz w:val="21"/>
          <w:szCs w:val="21"/>
        </w:rPr>
        <w:t>主管局无法</w:t>
      </w:r>
      <w:r w:rsidRPr="00846917">
        <w:rPr>
          <w:rFonts w:ascii="SimSun" w:hAnsi="SimSun" w:hint="eastAsia"/>
          <w:sz w:val="21"/>
          <w:szCs w:val="21"/>
        </w:rPr>
        <w:t>使用该</w:t>
      </w:r>
      <w:r w:rsidR="00A80F56" w:rsidRPr="00846917">
        <w:rPr>
          <w:rFonts w:ascii="SimSun" w:hAnsi="SimSun" w:hint="eastAsia"/>
          <w:sz w:val="21"/>
          <w:szCs w:val="21"/>
        </w:rPr>
        <w:t>项</w:t>
      </w:r>
      <w:r w:rsidRPr="00846917">
        <w:rPr>
          <w:rFonts w:ascii="SimSun" w:hAnsi="SimSun" w:hint="eastAsia"/>
          <w:sz w:val="21"/>
          <w:szCs w:val="21"/>
        </w:rPr>
        <w:t>服务，但</w:t>
      </w:r>
      <w:r w:rsidR="00A80F56" w:rsidRPr="00846917">
        <w:rPr>
          <w:rFonts w:ascii="SimSun" w:hAnsi="SimSun" w:hint="eastAsia"/>
          <w:sz w:val="21"/>
          <w:szCs w:val="21"/>
        </w:rPr>
        <w:t>存在切实可行的</w:t>
      </w:r>
      <w:r w:rsidRPr="00846917">
        <w:rPr>
          <w:rFonts w:ascii="SimSun" w:hAnsi="SimSun" w:hint="eastAsia"/>
          <w:sz w:val="21"/>
          <w:szCs w:val="21"/>
        </w:rPr>
        <w:t>替代方案，或者</w:t>
      </w:r>
      <w:r w:rsidR="008272E0" w:rsidRPr="00846917">
        <w:rPr>
          <w:rFonts w:ascii="SimSun" w:hAnsi="SimSun" w:hint="eastAsia"/>
          <w:sz w:val="21"/>
          <w:szCs w:val="21"/>
        </w:rPr>
        <w:t>出现</w:t>
      </w:r>
      <w:r w:rsidR="00A80F56" w:rsidRPr="00846917">
        <w:rPr>
          <w:rFonts w:ascii="SimSun" w:hAnsi="SimSun" w:hint="eastAsia"/>
          <w:sz w:val="21"/>
          <w:szCs w:val="21"/>
        </w:rPr>
        <w:t>特殊</w:t>
      </w:r>
      <w:r w:rsidRPr="00846917">
        <w:rPr>
          <w:rFonts w:ascii="SimSun" w:hAnsi="SimSun" w:hint="eastAsia"/>
          <w:sz w:val="21"/>
          <w:szCs w:val="21"/>
        </w:rPr>
        <w:t>情况，如</w:t>
      </w:r>
      <w:r w:rsidR="00A80F56" w:rsidRPr="00846917">
        <w:rPr>
          <w:rFonts w:ascii="SimSun" w:hAnsi="SimSun" w:hint="eastAsia"/>
          <w:sz w:val="21"/>
          <w:szCs w:val="21"/>
        </w:rPr>
        <w:t>主管局</w:t>
      </w:r>
      <w:r w:rsidRPr="00846917">
        <w:rPr>
          <w:rFonts w:ascii="SimSun" w:hAnsi="SimSun" w:hint="eastAsia"/>
          <w:sz w:val="21"/>
          <w:szCs w:val="21"/>
        </w:rPr>
        <w:t>在</w:t>
      </w:r>
      <w:r w:rsidR="00A80F56" w:rsidRPr="00846917">
        <w:rPr>
          <w:rFonts w:ascii="SimSun" w:hAnsi="SimSun" w:hint="eastAsia"/>
          <w:sz w:val="21"/>
          <w:szCs w:val="21"/>
        </w:rPr>
        <w:t>试运行</w:t>
      </w:r>
      <w:r w:rsidRPr="00846917">
        <w:rPr>
          <w:rFonts w:ascii="SimSun" w:hAnsi="SimSun" w:hint="eastAsia"/>
          <w:sz w:val="21"/>
          <w:szCs w:val="21"/>
        </w:rPr>
        <w:t>时</w:t>
      </w:r>
      <w:r w:rsidR="00A80F56" w:rsidRPr="00846917">
        <w:rPr>
          <w:rFonts w:ascii="SimSun" w:hAnsi="SimSun" w:hint="eastAsia"/>
          <w:sz w:val="21"/>
          <w:szCs w:val="21"/>
        </w:rPr>
        <w:t>临时</w:t>
      </w:r>
      <w:r w:rsidRPr="00846917">
        <w:rPr>
          <w:rFonts w:ascii="SimSun" w:hAnsi="SimSun" w:hint="eastAsia"/>
          <w:sz w:val="21"/>
          <w:szCs w:val="21"/>
        </w:rPr>
        <w:t>指定</w:t>
      </w:r>
      <w:r w:rsidR="00A80F56" w:rsidRPr="00846917">
        <w:rPr>
          <w:rFonts w:ascii="SimSun" w:hAnsi="SimSun" w:hint="eastAsia"/>
          <w:sz w:val="21"/>
          <w:szCs w:val="21"/>
        </w:rPr>
        <w:t>一个国际检索单位作为受理局</w:t>
      </w:r>
      <w:r w:rsidRPr="00846917">
        <w:rPr>
          <w:rFonts w:ascii="SimSun" w:hAnsi="SimSun" w:hint="eastAsia"/>
          <w:sz w:val="21"/>
          <w:szCs w:val="21"/>
        </w:rPr>
        <w:t>。任何此类协议都应与相关受益</w:t>
      </w:r>
      <w:r w:rsidR="008272E0" w:rsidRPr="00846917">
        <w:rPr>
          <w:rFonts w:ascii="SimSun" w:hAnsi="SimSun" w:hint="eastAsia"/>
          <w:sz w:val="21"/>
          <w:szCs w:val="21"/>
        </w:rPr>
        <w:t>局</w:t>
      </w:r>
      <w:r w:rsidRPr="00846917">
        <w:rPr>
          <w:rFonts w:ascii="SimSun" w:hAnsi="SimSun" w:hint="eastAsia"/>
          <w:sz w:val="21"/>
          <w:szCs w:val="21"/>
        </w:rPr>
        <w:t>协商，并考虑到</w:t>
      </w:r>
      <w:r w:rsidR="00D84694" w:rsidRPr="00846917">
        <w:rPr>
          <w:rFonts w:ascii="SimSun" w:hAnsi="SimSun" w:hint="eastAsia"/>
          <w:sz w:val="21"/>
          <w:szCs w:val="21"/>
        </w:rPr>
        <w:t>诸如</w:t>
      </w:r>
      <w:r w:rsidRPr="00846917">
        <w:rPr>
          <w:rFonts w:ascii="SimSun" w:hAnsi="SimSun" w:hint="eastAsia"/>
          <w:sz w:val="21"/>
          <w:szCs w:val="21"/>
        </w:rPr>
        <w:t>现行</w:t>
      </w:r>
      <w:r w:rsidR="008272E0" w:rsidRPr="00846917">
        <w:rPr>
          <w:rFonts w:ascii="SimSun" w:hAnsi="SimSun" w:hint="eastAsia"/>
          <w:sz w:val="21"/>
          <w:szCs w:val="21"/>
        </w:rPr>
        <w:t>细则</w:t>
      </w:r>
      <w:r w:rsidRPr="00846917">
        <w:rPr>
          <w:rFonts w:ascii="SimSun" w:hAnsi="SimSun" w:hint="eastAsia"/>
          <w:sz w:val="21"/>
          <w:szCs w:val="21"/>
        </w:rPr>
        <w:t>16.1(e)所涉及的问题</w:t>
      </w:r>
      <w:r w:rsidR="00430F35" w:rsidRPr="00846917">
        <w:rPr>
          <w:rFonts w:ascii="SimSun" w:hAnsi="SimSun" w:hint="eastAsia"/>
          <w:sz w:val="21"/>
          <w:szCs w:val="21"/>
        </w:rPr>
        <w:t>（</w:t>
      </w:r>
      <w:r w:rsidRPr="00846917">
        <w:rPr>
          <w:rFonts w:ascii="SimSun" w:hAnsi="SimSun" w:hint="eastAsia"/>
          <w:sz w:val="21"/>
          <w:szCs w:val="21"/>
        </w:rPr>
        <w:t>确保</w:t>
      </w:r>
      <w:r w:rsidR="00430F35" w:rsidRPr="00846917">
        <w:rPr>
          <w:rFonts w:ascii="SimSun" w:hAnsi="SimSun" w:hint="eastAsia"/>
          <w:sz w:val="21"/>
          <w:szCs w:val="21"/>
        </w:rPr>
        <w:t>国际检索单位</w:t>
      </w:r>
      <w:r w:rsidRPr="00846917">
        <w:rPr>
          <w:rFonts w:ascii="SimSun" w:hAnsi="SimSun" w:hint="eastAsia"/>
          <w:sz w:val="21"/>
          <w:szCs w:val="21"/>
        </w:rPr>
        <w:t>根据</w:t>
      </w:r>
      <w:r w:rsidR="001314B6" w:rsidRPr="00846917">
        <w:rPr>
          <w:rFonts w:ascii="SimSun" w:hAnsi="SimSun" w:hint="eastAsia"/>
          <w:sz w:val="21"/>
          <w:szCs w:val="21"/>
        </w:rPr>
        <w:t>确定货币</w:t>
      </w:r>
      <w:r w:rsidRPr="00846917">
        <w:rPr>
          <w:rFonts w:ascii="SimSun" w:hAnsi="SimSun" w:hint="eastAsia"/>
          <w:sz w:val="21"/>
          <w:szCs w:val="21"/>
        </w:rPr>
        <w:t>收到全部费用价值</w:t>
      </w:r>
      <w:r w:rsidR="00430F35" w:rsidRPr="00846917">
        <w:rPr>
          <w:rFonts w:ascii="SimSun" w:hAnsi="SimSun" w:hint="eastAsia"/>
          <w:sz w:val="21"/>
          <w:szCs w:val="21"/>
        </w:rPr>
        <w:t>）</w:t>
      </w:r>
      <w:r w:rsidRPr="00846917">
        <w:rPr>
          <w:rFonts w:ascii="SimSun" w:hAnsi="SimSun" w:hint="eastAsia"/>
          <w:sz w:val="21"/>
          <w:szCs w:val="21"/>
        </w:rPr>
        <w:t>。</w:t>
      </w:r>
    </w:p>
    <w:p w14:paraId="6FE25272" w14:textId="5EA68CAD" w:rsidR="00E74DD0" w:rsidRPr="00A35905" w:rsidRDefault="0043574F" w:rsidP="00A35905">
      <w:pPr>
        <w:pStyle w:val="Heading1"/>
        <w:overflowPunct w:val="0"/>
        <w:spacing w:beforeLines="100" w:afterLines="50" w:after="120" w:line="340" w:lineRule="atLeast"/>
        <w:rPr>
          <w:rFonts w:ascii="SimHei" w:eastAsia="SimHei" w:hAnsi="SimHei"/>
          <w:b w:val="0"/>
          <w:sz w:val="21"/>
          <w:szCs w:val="21"/>
        </w:rPr>
      </w:pPr>
      <w:r w:rsidRPr="00A35905">
        <w:rPr>
          <w:rFonts w:ascii="SimHei" w:eastAsia="SimHei" w:hAnsi="SimHei" w:hint="eastAsia"/>
          <w:b w:val="0"/>
          <w:sz w:val="21"/>
          <w:szCs w:val="21"/>
        </w:rPr>
        <w:t>集中支付</w:t>
      </w:r>
    </w:p>
    <w:p w14:paraId="5881DFC4" w14:textId="366FB1F9" w:rsidR="00E74DD0" w:rsidRPr="00846917" w:rsidRDefault="00722F66" w:rsidP="00A35905">
      <w:pPr>
        <w:pStyle w:val="ONUME"/>
        <w:tabs>
          <w:tab w:val="clear" w:pos="567"/>
        </w:tabs>
        <w:overflowPunct w:val="0"/>
        <w:spacing w:afterLines="50" w:after="120" w:line="340" w:lineRule="atLeast"/>
        <w:jc w:val="both"/>
        <w:rPr>
          <w:rFonts w:ascii="SimSun" w:hAnsi="SimSun"/>
          <w:sz w:val="21"/>
          <w:szCs w:val="21"/>
        </w:rPr>
      </w:pPr>
      <w:r w:rsidRPr="00846917">
        <w:rPr>
          <w:rFonts w:ascii="SimSun" w:hAnsi="SimSun" w:hint="eastAsia"/>
          <w:sz w:val="21"/>
          <w:szCs w:val="21"/>
        </w:rPr>
        <w:t>文件</w:t>
      </w:r>
      <w:r w:rsidR="009D28E6" w:rsidRPr="00846917">
        <w:rPr>
          <w:rFonts w:ascii="SimSun" w:hAnsi="SimSun" w:hint="eastAsia"/>
          <w:sz w:val="21"/>
          <w:szCs w:val="21"/>
        </w:rPr>
        <w:t>PCT/WG/15/17还载有PCT实施细则指示性修正</w:t>
      </w:r>
      <w:r w:rsidR="0036779D" w:rsidRPr="00846917">
        <w:rPr>
          <w:rFonts w:ascii="SimSun" w:hAnsi="SimSun" w:hint="eastAsia"/>
          <w:sz w:val="21"/>
          <w:szCs w:val="21"/>
        </w:rPr>
        <w:t>案</w:t>
      </w:r>
      <w:r w:rsidR="009D28E6" w:rsidRPr="00846917">
        <w:rPr>
          <w:rFonts w:ascii="SimSun" w:hAnsi="SimSun" w:hint="eastAsia"/>
          <w:sz w:val="21"/>
          <w:szCs w:val="21"/>
        </w:rPr>
        <w:t>草案，说明</w:t>
      </w:r>
      <w:r w:rsidR="0036779D" w:rsidRPr="00846917">
        <w:rPr>
          <w:rFonts w:ascii="SimSun" w:hAnsi="SimSun" w:hint="eastAsia"/>
          <w:sz w:val="21"/>
          <w:szCs w:val="21"/>
        </w:rPr>
        <w:t>可以</w:t>
      </w:r>
      <w:r w:rsidR="009D28E6" w:rsidRPr="00846917">
        <w:rPr>
          <w:rFonts w:ascii="SimSun" w:hAnsi="SimSun" w:hint="eastAsia"/>
          <w:sz w:val="21"/>
          <w:szCs w:val="21"/>
        </w:rPr>
        <w:t>如何实施集中支付</w:t>
      </w:r>
      <w:r w:rsidR="0036779D" w:rsidRPr="00846917">
        <w:rPr>
          <w:rFonts w:ascii="SimSun" w:hAnsi="SimSun" w:hint="eastAsia"/>
          <w:sz w:val="21"/>
          <w:szCs w:val="21"/>
        </w:rPr>
        <w:t>制度</w:t>
      </w:r>
      <w:r w:rsidR="009D28E6" w:rsidRPr="00846917">
        <w:rPr>
          <w:rFonts w:ascii="SimSun" w:hAnsi="SimSun" w:hint="eastAsia"/>
          <w:sz w:val="21"/>
          <w:szCs w:val="21"/>
        </w:rPr>
        <w:t>。目前正在进一步研究这一问题，以</w:t>
      </w:r>
      <w:r w:rsidR="0036779D" w:rsidRPr="00846917">
        <w:rPr>
          <w:rFonts w:ascii="SimSun" w:hAnsi="SimSun" w:hint="eastAsia"/>
          <w:sz w:val="21"/>
          <w:szCs w:val="21"/>
        </w:rPr>
        <w:t>制定</w:t>
      </w:r>
      <w:r w:rsidR="009D28E6" w:rsidRPr="00846917">
        <w:rPr>
          <w:rFonts w:ascii="SimSun" w:hAnsi="SimSun" w:hint="eastAsia"/>
          <w:sz w:val="21"/>
          <w:szCs w:val="21"/>
        </w:rPr>
        <w:t>更</w:t>
      </w:r>
      <w:r w:rsidR="0036779D" w:rsidRPr="00846917">
        <w:rPr>
          <w:rFonts w:ascii="SimSun" w:hAnsi="SimSun" w:hint="eastAsia"/>
          <w:sz w:val="21"/>
          <w:szCs w:val="21"/>
        </w:rPr>
        <w:t>详尽</w:t>
      </w:r>
      <w:r w:rsidR="009D28E6" w:rsidRPr="00846917">
        <w:rPr>
          <w:rFonts w:ascii="SimSun" w:hAnsi="SimSun" w:hint="eastAsia"/>
          <w:sz w:val="21"/>
          <w:szCs w:val="21"/>
        </w:rPr>
        <w:t>的建议和小规模试点。研究结果和任何具体建议将在以后的会议上提交给工作组。</w:t>
      </w:r>
    </w:p>
    <w:p w14:paraId="097241E4" w14:textId="760B7139" w:rsidR="00E74DD0" w:rsidRPr="007A44D8" w:rsidRDefault="009D28E6" w:rsidP="00A35905">
      <w:pPr>
        <w:pStyle w:val="ONUME"/>
        <w:tabs>
          <w:tab w:val="clear" w:pos="567"/>
        </w:tabs>
        <w:spacing w:afterLines="50" w:after="120" w:line="340" w:lineRule="atLeast"/>
        <w:ind w:left="5534"/>
        <w:jc w:val="both"/>
        <w:rPr>
          <w:rFonts w:ascii="KaiTi" w:eastAsia="KaiTi" w:hAnsi="KaiTi"/>
          <w:iCs/>
          <w:sz w:val="21"/>
          <w:szCs w:val="21"/>
        </w:rPr>
      </w:pPr>
      <w:r w:rsidRPr="007A44D8">
        <w:rPr>
          <w:rFonts w:ascii="KaiTi" w:eastAsia="KaiTi" w:hAnsi="KaiTi" w:hint="eastAsia"/>
          <w:iCs/>
          <w:sz w:val="21"/>
          <w:szCs w:val="21"/>
        </w:rPr>
        <w:t>请工作组审议载于本文件附件的各项建议。</w:t>
      </w:r>
    </w:p>
    <w:p w14:paraId="7F567994" w14:textId="5E1AA501" w:rsidR="0005686D" w:rsidRPr="00A35905" w:rsidRDefault="009D28E6" w:rsidP="009D28E6">
      <w:pPr>
        <w:pStyle w:val="Endofdocument-Annex"/>
        <w:overflowPunct w:val="0"/>
        <w:spacing w:before="720" w:afterLines="50" w:after="120" w:line="340" w:lineRule="atLeast"/>
        <w:rPr>
          <w:rFonts w:ascii="SimSun" w:hAnsi="SimSun"/>
          <w:sz w:val="21"/>
        </w:rPr>
        <w:sectPr w:rsidR="0005686D" w:rsidRPr="00A35905" w:rsidSect="007F477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7A44D8">
        <w:rPr>
          <w:rFonts w:ascii="KaiTi" w:eastAsia="KaiTi" w:hAnsi="KaiTi"/>
          <w:sz w:val="21"/>
          <w:szCs w:val="21"/>
        </w:rPr>
        <w:t>[</w:t>
      </w:r>
      <w:r w:rsidRPr="007A44D8">
        <w:rPr>
          <w:rFonts w:ascii="KaiTi" w:eastAsia="KaiTi" w:hAnsi="KaiTi" w:hint="eastAsia"/>
          <w:sz w:val="21"/>
          <w:szCs w:val="21"/>
        </w:rPr>
        <w:t>后接附件</w:t>
      </w:r>
      <w:r w:rsidRPr="007A44D8">
        <w:rPr>
          <w:rFonts w:ascii="KaiTi" w:eastAsia="KaiTi" w:hAnsi="KaiTi"/>
          <w:sz w:val="21"/>
          <w:szCs w:val="21"/>
        </w:rPr>
        <w:t>]</w:t>
      </w:r>
    </w:p>
    <w:p w14:paraId="2D22EC66" w14:textId="7ED361F2" w:rsidR="0043574F" w:rsidRPr="00531169" w:rsidRDefault="0043574F" w:rsidP="0005686D">
      <w:pPr>
        <w:pStyle w:val="ONUME"/>
        <w:numPr>
          <w:ilvl w:val="0"/>
          <w:numId w:val="0"/>
        </w:numPr>
        <w:jc w:val="center"/>
        <w:rPr>
          <w:rFonts w:ascii="SimHei" w:eastAsia="SimHei" w:hAnsi="SimHei"/>
          <w:caps/>
          <w:sz w:val="21"/>
          <w:szCs w:val="21"/>
        </w:rPr>
      </w:pPr>
      <w:r w:rsidRPr="00531169">
        <w:rPr>
          <w:rFonts w:ascii="SimHei" w:eastAsia="SimHei" w:hAnsi="SimHei" w:hint="eastAsia"/>
          <w:bCs/>
          <w:sz w:val="21"/>
          <w:szCs w:val="21"/>
        </w:rPr>
        <w:lastRenderedPageBreak/>
        <w:t>关于强制使用产权组织费用汇交服务的PCT实施细则拟议修正案</w:t>
      </w:r>
      <w:r w:rsidR="00374DB2" w:rsidRPr="00531169">
        <w:rPr>
          <w:rStyle w:val="FootnoteReference"/>
          <w:rFonts w:ascii="SimHei" w:eastAsia="SimHei" w:hAnsi="SimHei"/>
          <w:caps/>
          <w:sz w:val="21"/>
          <w:szCs w:val="21"/>
        </w:rPr>
        <w:footnoteReference w:id="3"/>
      </w:r>
    </w:p>
    <w:p w14:paraId="60A43F54" w14:textId="77777777" w:rsidR="0005686D" w:rsidRPr="00A35905" w:rsidRDefault="0005686D" w:rsidP="0005686D">
      <w:pPr>
        <w:pStyle w:val="ONUME"/>
        <w:numPr>
          <w:ilvl w:val="0"/>
          <w:numId w:val="0"/>
        </w:numPr>
        <w:jc w:val="center"/>
        <w:rPr>
          <w:rFonts w:ascii="SimSun" w:hAnsi="SimSun"/>
          <w:caps/>
          <w:sz w:val="21"/>
          <w:szCs w:val="21"/>
        </w:rPr>
      </w:pPr>
    </w:p>
    <w:p w14:paraId="181E6BC9" w14:textId="5FE6C33C" w:rsidR="0005686D" w:rsidRPr="00A35905" w:rsidRDefault="0023625C" w:rsidP="0005686D">
      <w:pPr>
        <w:pStyle w:val="ONUME"/>
        <w:numPr>
          <w:ilvl w:val="0"/>
          <w:numId w:val="0"/>
        </w:numPr>
        <w:jc w:val="center"/>
        <w:rPr>
          <w:rFonts w:ascii="SimSun" w:hAnsi="SimSun"/>
          <w:caps/>
          <w:sz w:val="21"/>
          <w:szCs w:val="21"/>
        </w:rPr>
      </w:pPr>
      <w:r w:rsidRPr="00531169">
        <w:rPr>
          <w:rFonts w:ascii="SimHei" w:eastAsia="SimHei" w:hAnsi="SimHei" w:hint="eastAsia"/>
          <w:sz w:val="21"/>
          <w:szCs w:val="21"/>
        </w:rPr>
        <w:t>目　录</w:t>
      </w:r>
    </w:p>
    <w:p w14:paraId="6219B192" w14:textId="77777777" w:rsidR="0005686D" w:rsidRPr="00A35905" w:rsidRDefault="0005686D" w:rsidP="0005686D">
      <w:pPr>
        <w:pStyle w:val="ONUME"/>
        <w:numPr>
          <w:ilvl w:val="0"/>
          <w:numId w:val="0"/>
        </w:numPr>
        <w:jc w:val="center"/>
        <w:rPr>
          <w:rFonts w:ascii="SimSun" w:hAnsi="SimSun"/>
          <w:caps/>
          <w:sz w:val="21"/>
          <w:szCs w:val="21"/>
        </w:rPr>
      </w:pPr>
    </w:p>
    <w:p w14:paraId="0EBE06AF" w14:textId="37D04117" w:rsidR="00400161" w:rsidRPr="00A35905" w:rsidRDefault="00E20E14" w:rsidP="00531169">
      <w:pPr>
        <w:pStyle w:val="TOC1"/>
        <w:rPr>
          <w:rFonts w:cstheme="minorBidi"/>
          <w:lang w:val="fr-CH" w:eastAsia="fr-CH"/>
        </w:rPr>
      </w:pPr>
      <w:r w:rsidRPr="00531169">
        <w:rPr>
          <w:caps/>
        </w:rPr>
        <w:fldChar w:fldCharType="begin"/>
      </w:r>
      <w:r w:rsidRPr="00531169">
        <w:rPr>
          <w:caps/>
        </w:rPr>
        <w:instrText xml:space="preserve"> TOC \h \z \t "Leg # Title,1,Leg SubRule #,2" </w:instrText>
      </w:r>
      <w:r w:rsidRPr="00531169">
        <w:rPr>
          <w:caps/>
        </w:rPr>
        <w:fldChar w:fldCharType="separate"/>
      </w:r>
      <w:hyperlink w:anchor="_Toc124410782" w:history="1">
        <w:r w:rsidR="00964B59" w:rsidRPr="00531169">
          <w:rPr>
            <w:rFonts w:hint="eastAsia"/>
          </w:rPr>
          <w:t>第</w:t>
        </w:r>
        <w:r w:rsidR="00964B59" w:rsidRPr="00531169">
          <w:t>16</w:t>
        </w:r>
        <w:r w:rsidR="00964B59" w:rsidRPr="00531169">
          <w:rPr>
            <w:rFonts w:hint="eastAsia"/>
          </w:rPr>
          <w:t>条</w:t>
        </w:r>
        <w:r w:rsidR="00964B59" w:rsidRPr="00531169">
          <w:t xml:space="preserve">  </w:t>
        </w:r>
        <w:r w:rsidR="00964B59" w:rsidRPr="00531169">
          <w:rPr>
            <w:rFonts w:hint="eastAsia"/>
          </w:rPr>
          <w:t>检索费</w:t>
        </w:r>
        <w:r w:rsidR="00400161" w:rsidRPr="00531169">
          <w:rPr>
            <w:webHidden/>
          </w:rPr>
          <w:tab/>
        </w:r>
        <w:r w:rsidR="00400161" w:rsidRPr="00531169">
          <w:rPr>
            <w:webHidden/>
          </w:rPr>
          <w:fldChar w:fldCharType="begin"/>
        </w:r>
        <w:r w:rsidR="00400161" w:rsidRPr="00531169">
          <w:rPr>
            <w:webHidden/>
          </w:rPr>
          <w:instrText xml:space="preserve"> PAGEREF _Toc124410782 \h </w:instrText>
        </w:r>
        <w:r w:rsidR="00400161" w:rsidRPr="00531169">
          <w:rPr>
            <w:webHidden/>
          </w:rPr>
        </w:r>
        <w:r w:rsidR="00400161" w:rsidRPr="00531169">
          <w:rPr>
            <w:webHidden/>
          </w:rPr>
          <w:fldChar w:fldCharType="separate"/>
        </w:r>
        <w:r w:rsidR="00BF01EC" w:rsidRPr="00531169">
          <w:rPr>
            <w:webHidden/>
          </w:rPr>
          <w:t>2</w:t>
        </w:r>
        <w:r w:rsidR="00400161" w:rsidRPr="00531169">
          <w:rPr>
            <w:webHidden/>
          </w:rPr>
          <w:fldChar w:fldCharType="end"/>
        </w:r>
      </w:hyperlink>
    </w:p>
    <w:p w14:paraId="2B13167B" w14:textId="420737F4" w:rsidR="00400161" w:rsidRPr="00A35905" w:rsidRDefault="00054A74" w:rsidP="00531169">
      <w:pPr>
        <w:pStyle w:val="TOC2"/>
        <w:rPr>
          <w:rFonts w:asciiTheme="minorHAnsi" w:eastAsiaTheme="minorEastAsia" w:hAnsiTheme="minorHAnsi" w:cstheme="minorBidi"/>
          <w:lang w:val="fr-CH" w:eastAsia="fr-CH"/>
        </w:rPr>
      </w:pPr>
      <w:hyperlink w:anchor="_Toc124410783" w:history="1">
        <w:r w:rsidR="00964B59" w:rsidRPr="007A44D8">
          <w:t>16.1</w:t>
        </w:r>
        <w:r w:rsidR="00964B59" w:rsidRPr="007A44D8">
          <w:rPr>
            <w:rFonts w:ascii="Calibri" w:hAnsi="Calibri" w:cs="Calibri"/>
          </w:rPr>
          <w:t>   </w:t>
        </w:r>
        <w:r w:rsidR="00964B59" w:rsidRPr="007A44D8">
          <w:rPr>
            <w:rFonts w:hint="eastAsia"/>
          </w:rPr>
          <w:t>要求缴费的权利</w:t>
        </w:r>
        <w:r w:rsidR="00400161" w:rsidRPr="007A44D8">
          <w:rPr>
            <w:webHidden/>
          </w:rPr>
          <w:tab/>
        </w:r>
        <w:r w:rsidR="00400161" w:rsidRPr="00846917">
          <w:rPr>
            <w:rFonts w:ascii="SimSun" w:eastAsia="SimSun" w:hAnsi="SimSun"/>
            <w:webHidden/>
          </w:rPr>
          <w:fldChar w:fldCharType="begin"/>
        </w:r>
        <w:r w:rsidR="00400161" w:rsidRPr="00846917">
          <w:rPr>
            <w:rFonts w:ascii="SimSun" w:eastAsia="SimSun" w:hAnsi="SimSun"/>
            <w:webHidden/>
          </w:rPr>
          <w:instrText xml:space="preserve"> PAGEREF _Toc124410783 \h </w:instrText>
        </w:r>
        <w:r w:rsidR="00400161" w:rsidRPr="00846917">
          <w:rPr>
            <w:rFonts w:ascii="SimSun" w:eastAsia="SimSun" w:hAnsi="SimSun"/>
            <w:webHidden/>
          </w:rPr>
        </w:r>
        <w:r w:rsidR="00400161" w:rsidRPr="00846917">
          <w:rPr>
            <w:rFonts w:ascii="SimSun" w:eastAsia="SimSun" w:hAnsi="SimSun"/>
            <w:webHidden/>
          </w:rPr>
          <w:fldChar w:fldCharType="separate"/>
        </w:r>
        <w:r w:rsidR="00BF01EC" w:rsidRPr="00846917">
          <w:rPr>
            <w:rFonts w:ascii="SimSun" w:eastAsia="SimSun" w:hAnsi="SimSun"/>
            <w:webHidden/>
          </w:rPr>
          <w:t>2</w:t>
        </w:r>
        <w:r w:rsidR="00400161" w:rsidRPr="00846917">
          <w:rPr>
            <w:rFonts w:ascii="SimSun" w:eastAsia="SimSun" w:hAnsi="SimSun"/>
            <w:webHidden/>
          </w:rPr>
          <w:fldChar w:fldCharType="end"/>
        </w:r>
      </w:hyperlink>
    </w:p>
    <w:p w14:paraId="16523B49" w14:textId="5C86F1AB" w:rsidR="00400161" w:rsidRPr="00A35905" w:rsidRDefault="00054A74" w:rsidP="00531169">
      <w:pPr>
        <w:pStyle w:val="TOC2"/>
        <w:rPr>
          <w:rFonts w:asciiTheme="minorHAnsi" w:eastAsiaTheme="minorEastAsia" w:hAnsiTheme="minorHAnsi" w:cstheme="minorBidi"/>
          <w:lang w:val="fr-CH" w:eastAsia="fr-CH"/>
        </w:rPr>
      </w:pPr>
      <w:hyperlink w:anchor="_Toc124410784" w:history="1">
        <w:r w:rsidR="00964B59" w:rsidRPr="007A44D8">
          <w:t>16.2</w:t>
        </w:r>
        <w:r w:rsidR="00964B59" w:rsidRPr="007A44D8">
          <w:rPr>
            <w:rFonts w:hint="eastAsia"/>
          </w:rPr>
          <w:t>和</w:t>
        </w:r>
        <w:r w:rsidR="00964B59" w:rsidRPr="007A44D8">
          <w:t>16.3</w:t>
        </w:r>
        <w:r w:rsidR="00964B59" w:rsidRPr="007A44D8">
          <w:rPr>
            <w:rFonts w:ascii="Calibri" w:hAnsi="Calibri" w:cs="Calibri"/>
          </w:rPr>
          <w:t>   </w:t>
        </w:r>
        <w:r w:rsidR="00964B59" w:rsidRPr="007A44D8">
          <w:t>[</w:t>
        </w:r>
        <w:r w:rsidR="00964B59" w:rsidRPr="007A44D8">
          <w:rPr>
            <w:rFonts w:hint="eastAsia"/>
          </w:rPr>
          <w:t>无变化</w:t>
        </w:r>
        <w:r w:rsidR="00964B59" w:rsidRPr="007A44D8">
          <w:t>]</w:t>
        </w:r>
        <w:r w:rsidR="00400161" w:rsidRPr="007A44D8">
          <w:rPr>
            <w:webHidden/>
          </w:rPr>
          <w:tab/>
        </w:r>
        <w:r w:rsidR="00400161" w:rsidRPr="00846917">
          <w:rPr>
            <w:rFonts w:ascii="SimSun" w:eastAsia="SimSun" w:hAnsi="SimSun"/>
            <w:webHidden/>
          </w:rPr>
          <w:fldChar w:fldCharType="begin"/>
        </w:r>
        <w:r w:rsidR="00400161" w:rsidRPr="00846917">
          <w:rPr>
            <w:rFonts w:ascii="SimSun" w:eastAsia="SimSun" w:hAnsi="SimSun"/>
            <w:webHidden/>
          </w:rPr>
          <w:instrText xml:space="preserve"> PAGEREF _Toc124410784 \h </w:instrText>
        </w:r>
        <w:r w:rsidR="00400161" w:rsidRPr="00846917">
          <w:rPr>
            <w:rFonts w:ascii="SimSun" w:eastAsia="SimSun" w:hAnsi="SimSun"/>
            <w:webHidden/>
          </w:rPr>
        </w:r>
        <w:r w:rsidR="00400161" w:rsidRPr="00846917">
          <w:rPr>
            <w:rFonts w:ascii="SimSun" w:eastAsia="SimSun" w:hAnsi="SimSun"/>
            <w:webHidden/>
          </w:rPr>
          <w:fldChar w:fldCharType="separate"/>
        </w:r>
        <w:r w:rsidR="00BF01EC" w:rsidRPr="00846917">
          <w:rPr>
            <w:rFonts w:ascii="SimSun" w:eastAsia="SimSun" w:hAnsi="SimSun"/>
            <w:webHidden/>
          </w:rPr>
          <w:t>2</w:t>
        </w:r>
        <w:r w:rsidR="00400161" w:rsidRPr="00846917">
          <w:rPr>
            <w:rFonts w:ascii="SimSun" w:eastAsia="SimSun" w:hAnsi="SimSun"/>
            <w:webHidden/>
          </w:rPr>
          <w:fldChar w:fldCharType="end"/>
        </w:r>
      </w:hyperlink>
    </w:p>
    <w:p w14:paraId="6BB927C0" w14:textId="428D4EE5" w:rsidR="00400161" w:rsidRPr="00A35905" w:rsidRDefault="00054A74" w:rsidP="00531169">
      <w:pPr>
        <w:pStyle w:val="TOC1"/>
        <w:rPr>
          <w:rFonts w:asciiTheme="minorHAnsi" w:eastAsiaTheme="minorEastAsia" w:hAnsiTheme="minorHAnsi" w:cstheme="minorBidi"/>
          <w:lang w:val="fr-CH" w:eastAsia="fr-CH"/>
        </w:rPr>
      </w:pPr>
      <w:hyperlink w:anchor="_Toc124410785" w:history="1">
        <w:r w:rsidR="00ED62A3" w:rsidRPr="00531169">
          <w:rPr>
            <w:rStyle w:val="Hyperlink"/>
            <w:rFonts w:hint="eastAsia"/>
          </w:rPr>
          <w:t>第4</w:t>
        </w:r>
        <w:r w:rsidR="00ED62A3" w:rsidRPr="00531169">
          <w:rPr>
            <w:rStyle w:val="Hyperlink"/>
          </w:rPr>
          <w:t>5</w:t>
        </w:r>
        <w:r w:rsidR="00ED62A3" w:rsidRPr="00531169">
          <w:rPr>
            <w:rStyle w:val="Hyperlink"/>
            <w:rFonts w:hint="eastAsia"/>
          </w:rPr>
          <w:t>条之二</w:t>
        </w:r>
        <w:r w:rsidR="00ED62A3" w:rsidRPr="00531169">
          <w:rPr>
            <w:rStyle w:val="Hyperlink"/>
          </w:rPr>
          <w:t xml:space="preserve">   </w:t>
        </w:r>
        <w:r w:rsidR="00ED62A3" w:rsidRPr="00531169">
          <w:rPr>
            <w:rStyle w:val="Hyperlink"/>
            <w:rFonts w:hint="eastAsia"/>
          </w:rPr>
          <w:t>补充国际检索</w:t>
        </w:r>
        <w:r w:rsidR="00400161" w:rsidRPr="00531169">
          <w:rPr>
            <w:webHidden/>
          </w:rPr>
          <w:tab/>
        </w:r>
        <w:r w:rsidR="00400161" w:rsidRPr="00531169">
          <w:rPr>
            <w:webHidden/>
          </w:rPr>
          <w:fldChar w:fldCharType="begin"/>
        </w:r>
        <w:r w:rsidR="00400161" w:rsidRPr="00531169">
          <w:rPr>
            <w:webHidden/>
          </w:rPr>
          <w:instrText xml:space="preserve"> PAGEREF _Toc124410785 \h </w:instrText>
        </w:r>
        <w:r w:rsidR="00400161" w:rsidRPr="00531169">
          <w:rPr>
            <w:webHidden/>
          </w:rPr>
        </w:r>
        <w:r w:rsidR="00400161" w:rsidRPr="00531169">
          <w:rPr>
            <w:webHidden/>
          </w:rPr>
          <w:fldChar w:fldCharType="separate"/>
        </w:r>
        <w:r w:rsidR="00BF01EC" w:rsidRPr="00531169">
          <w:rPr>
            <w:webHidden/>
          </w:rPr>
          <w:t>3</w:t>
        </w:r>
        <w:r w:rsidR="00400161" w:rsidRPr="00531169">
          <w:rPr>
            <w:webHidden/>
          </w:rPr>
          <w:fldChar w:fldCharType="end"/>
        </w:r>
      </w:hyperlink>
    </w:p>
    <w:p w14:paraId="3936CE7C" w14:textId="1E9B8A03" w:rsidR="00400161" w:rsidRPr="00A35905" w:rsidRDefault="00054A74" w:rsidP="00531169">
      <w:pPr>
        <w:pStyle w:val="TOC2"/>
        <w:rPr>
          <w:rFonts w:cstheme="minorBidi"/>
          <w:lang w:val="fr-CH" w:eastAsia="fr-CH"/>
        </w:rPr>
      </w:pPr>
      <w:hyperlink w:anchor="_Toc124410786" w:history="1">
        <w:r w:rsidR="00FE4F35" w:rsidRPr="007A44D8">
          <w:rPr>
            <w:rStyle w:val="Hyperlink"/>
          </w:rPr>
          <w:t>45</w:t>
        </w:r>
        <w:r w:rsidR="00FE4F35" w:rsidRPr="007A44D8">
          <w:rPr>
            <w:rStyle w:val="Hyperlink"/>
            <w:rFonts w:hint="eastAsia"/>
          </w:rPr>
          <w:t>之二.</w:t>
        </w:r>
        <w:r w:rsidR="00FE4F35" w:rsidRPr="007A44D8">
          <w:rPr>
            <w:rStyle w:val="Hyperlink"/>
          </w:rPr>
          <w:t>1</w:t>
        </w:r>
        <w:r w:rsidR="00ED62A3" w:rsidRPr="007A44D8">
          <w:rPr>
            <w:rStyle w:val="Hyperlink"/>
            <w:rFonts w:hint="eastAsia"/>
          </w:rPr>
          <w:t>和</w:t>
        </w:r>
        <w:r w:rsidR="00FE4F35" w:rsidRPr="007A44D8">
          <w:rPr>
            <w:rStyle w:val="Hyperlink"/>
            <w:rFonts w:hint="eastAsia"/>
          </w:rPr>
          <w:t>2</w:t>
        </w:r>
        <w:r w:rsidR="00ED62A3" w:rsidRPr="007A44D8">
          <w:rPr>
            <w:rStyle w:val="Hyperlink"/>
            <w:rFonts w:ascii="Calibri" w:hAnsi="Calibri" w:cs="Calibri"/>
          </w:rPr>
          <w:t>   </w:t>
        </w:r>
        <w:r w:rsidR="00ED62A3" w:rsidRPr="007A44D8">
          <w:rPr>
            <w:rStyle w:val="Hyperlink"/>
          </w:rPr>
          <w:t>[</w:t>
        </w:r>
        <w:r w:rsidR="00ED62A3" w:rsidRPr="007A44D8">
          <w:rPr>
            <w:rStyle w:val="Hyperlink"/>
            <w:rFonts w:hint="eastAsia"/>
          </w:rPr>
          <w:t>无变化</w:t>
        </w:r>
        <w:r w:rsidR="00ED62A3" w:rsidRPr="007A44D8">
          <w:rPr>
            <w:rStyle w:val="Hyperlink"/>
          </w:rPr>
          <w:t>]</w:t>
        </w:r>
        <w:r w:rsidR="00400161" w:rsidRPr="007A44D8">
          <w:rPr>
            <w:webHidden/>
          </w:rPr>
          <w:tab/>
        </w:r>
        <w:r w:rsidR="00400161" w:rsidRPr="00846917">
          <w:rPr>
            <w:rFonts w:ascii="SimSun" w:eastAsia="SimSun" w:hAnsi="SimSun"/>
            <w:webHidden/>
          </w:rPr>
          <w:fldChar w:fldCharType="begin"/>
        </w:r>
        <w:r w:rsidR="00400161" w:rsidRPr="00846917">
          <w:rPr>
            <w:rFonts w:ascii="SimSun" w:eastAsia="SimSun" w:hAnsi="SimSun"/>
            <w:webHidden/>
          </w:rPr>
          <w:instrText xml:space="preserve"> PAGEREF _Toc124410786 \h </w:instrText>
        </w:r>
        <w:r w:rsidR="00400161" w:rsidRPr="00846917">
          <w:rPr>
            <w:rFonts w:ascii="SimSun" w:eastAsia="SimSun" w:hAnsi="SimSun"/>
            <w:webHidden/>
          </w:rPr>
        </w:r>
        <w:r w:rsidR="00400161" w:rsidRPr="00846917">
          <w:rPr>
            <w:rFonts w:ascii="SimSun" w:eastAsia="SimSun" w:hAnsi="SimSun"/>
            <w:webHidden/>
          </w:rPr>
          <w:fldChar w:fldCharType="separate"/>
        </w:r>
        <w:r w:rsidR="00BF01EC" w:rsidRPr="00846917">
          <w:rPr>
            <w:rFonts w:ascii="SimSun" w:eastAsia="SimSun" w:hAnsi="SimSun"/>
            <w:webHidden/>
          </w:rPr>
          <w:t>3</w:t>
        </w:r>
        <w:r w:rsidR="00400161" w:rsidRPr="00846917">
          <w:rPr>
            <w:rFonts w:ascii="SimSun" w:eastAsia="SimSun" w:hAnsi="SimSun"/>
            <w:webHidden/>
          </w:rPr>
          <w:fldChar w:fldCharType="end"/>
        </w:r>
      </w:hyperlink>
    </w:p>
    <w:p w14:paraId="069C4DE2" w14:textId="61036338" w:rsidR="00400161" w:rsidRPr="00A35905" w:rsidRDefault="00054A74" w:rsidP="00531169">
      <w:pPr>
        <w:pStyle w:val="TOC2"/>
        <w:rPr>
          <w:rFonts w:cstheme="minorBidi"/>
          <w:lang w:val="fr-CH" w:eastAsia="fr-CH"/>
        </w:rPr>
      </w:pPr>
      <w:hyperlink w:anchor="_Toc124410787" w:history="1">
        <w:r w:rsidR="00ED62A3" w:rsidRPr="007A44D8">
          <w:rPr>
            <w:rStyle w:val="Hyperlink"/>
          </w:rPr>
          <w:t>45</w:t>
        </w:r>
        <w:r w:rsidR="00ED62A3" w:rsidRPr="007A44D8">
          <w:rPr>
            <w:rStyle w:val="Hyperlink"/>
            <w:rFonts w:hint="eastAsia"/>
          </w:rPr>
          <w:t>之二</w:t>
        </w:r>
        <w:r w:rsidR="00FE4F35" w:rsidRPr="007A44D8">
          <w:rPr>
            <w:rStyle w:val="Hyperlink"/>
            <w:rFonts w:hint="eastAsia"/>
          </w:rPr>
          <w:t>.</w:t>
        </w:r>
        <w:r w:rsidR="00ED62A3" w:rsidRPr="007A44D8">
          <w:rPr>
            <w:rStyle w:val="Hyperlink"/>
          </w:rPr>
          <w:t xml:space="preserve">3   </w:t>
        </w:r>
        <w:r w:rsidR="00ED62A3" w:rsidRPr="007A44D8">
          <w:rPr>
            <w:rStyle w:val="Hyperlink"/>
            <w:rFonts w:hint="eastAsia"/>
          </w:rPr>
          <w:t>补充检索费</w:t>
        </w:r>
        <w:r w:rsidR="00400161" w:rsidRPr="007A44D8">
          <w:rPr>
            <w:webHidden/>
          </w:rPr>
          <w:tab/>
        </w:r>
        <w:r w:rsidR="00400161" w:rsidRPr="00846917">
          <w:rPr>
            <w:rFonts w:ascii="SimSun" w:eastAsia="SimSun" w:hAnsi="SimSun"/>
            <w:webHidden/>
          </w:rPr>
          <w:fldChar w:fldCharType="begin"/>
        </w:r>
        <w:r w:rsidR="00400161" w:rsidRPr="00846917">
          <w:rPr>
            <w:rFonts w:ascii="SimSun" w:eastAsia="SimSun" w:hAnsi="SimSun"/>
            <w:webHidden/>
          </w:rPr>
          <w:instrText xml:space="preserve"> PAGEREF _Toc124410787 \h </w:instrText>
        </w:r>
        <w:r w:rsidR="00400161" w:rsidRPr="00846917">
          <w:rPr>
            <w:rFonts w:ascii="SimSun" w:eastAsia="SimSun" w:hAnsi="SimSun"/>
            <w:webHidden/>
          </w:rPr>
        </w:r>
        <w:r w:rsidR="00400161" w:rsidRPr="00846917">
          <w:rPr>
            <w:rFonts w:ascii="SimSun" w:eastAsia="SimSun" w:hAnsi="SimSun"/>
            <w:webHidden/>
          </w:rPr>
          <w:fldChar w:fldCharType="separate"/>
        </w:r>
        <w:r w:rsidR="00BF01EC" w:rsidRPr="00846917">
          <w:rPr>
            <w:rFonts w:ascii="SimSun" w:eastAsia="SimSun" w:hAnsi="SimSun"/>
            <w:webHidden/>
          </w:rPr>
          <w:t>3</w:t>
        </w:r>
        <w:r w:rsidR="00400161" w:rsidRPr="00846917">
          <w:rPr>
            <w:rFonts w:ascii="SimSun" w:eastAsia="SimSun" w:hAnsi="SimSun"/>
            <w:webHidden/>
          </w:rPr>
          <w:fldChar w:fldCharType="end"/>
        </w:r>
      </w:hyperlink>
    </w:p>
    <w:p w14:paraId="35647A9E" w14:textId="04AC5A52" w:rsidR="00400161" w:rsidRPr="00A35905" w:rsidRDefault="00054A74" w:rsidP="00531169">
      <w:pPr>
        <w:pStyle w:val="TOC2"/>
        <w:rPr>
          <w:rFonts w:cstheme="minorBidi"/>
          <w:lang w:val="fr-CH" w:eastAsia="fr-CH"/>
        </w:rPr>
      </w:pPr>
      <w:hyperlink w:anchor="_Toc124410788" w:history="1">
        <w:r w:rsidR="00FE4F35" w:rsidRPr="007A44D8">
          <w:rPr>
            <w:rStyle w:val="Hyperlink"/>
          </w:rPr>
          <w:t>45</w:t>
        </w:r>
        <w:r w:rsidR="00FE4F35" w:rsidRPr="007A44D8">
          <w:rPr>
            <w:rStyle w:val="Hyperlink"/>
            <w:rFonts w:hint="eastAsia"/>
          </w:rPr>
          <w:t>之二.</w:t>
        </w:r>
        <w:r w:rsidR="00FE4F35" w:rsidRPr="007A44D8">
          <w:rPr>
            <w:rStyle w:val="Hyperlink"/>
          </w:rPr>
          <w:t>4</w:t>
        </w:r>
        <w:r w:rsidR="00FE4F35" w:rsidRPr="007A44D8">
          <w:rPr>
            <w:rStyle w:val="Hyperlink"/>
            <w:rFonts w:hint="eastAsia"/>
          </w:rPr>
          <w:t>至9</w:t>
        </w:r>
        <w:r w:rsidR="00ED62A3" w:rsidRPr="007A44D8">
          <w:rPr>
            <w:rStyle w:val="Hyperlink"/>
            <w:rFonts w:ascii="Calibri" w:hAnsi="Calibri" w:cs="Calibri"/>
          </w:rPr>
          <w:t>   </w:t>
        </w:r>
        <w:r w:rsidR="00ED62A3" w:rsidRPr="007A44D8">
          <w:rPr>
            <w:rStyle w:val="Hyperlink"/>
          </w:rPr>
          <w:t>[</w:t>
        </w:r>
        <w:r w:rsidR="00ED62A3" w:rsidRPr="007A44D8">
          <w:rPr>
            <w:rStyle w:val="Hyperlink"/>
            <w:rFonts w:hint="eastAsia"/>
          </w:rPr>
          <w:t>无变化</w:t>
        </w:r>
        <w:r w:rsidR="00ED62A3" w:rsidRPr="007A44D8">
          <w:rPr>
            <w:rStyle w:val="Hyperlink"/>
          </w:rPr>
          <w:t>]</w:t>
        </w:r>
        <w:r w:rsidR="00400161" w:rsidRPr="007A44D8">
          <w:rPr>
            <w:webHidden/>
          </w:rPr>
          <w:tab/>
        </w:r>
        <w:r w:rsidR="00400161" w:rsidRPr="00846917">
          <w:rPr>
            <w:rFonts w:ascii="SimSun" w:eastAsia="SimSun" w:hAnsi="SimSun"/>
            <w:webHidden/>
          </w:rPr>
          <w:fldChar w:fldCharType="begin"/>
        </w:r>
        <w:r w:rsidR="00400161" w:rsidRPr="00846917">
          <w:rPr>
            <w:rFonts w:ascii="SimSun" w:eastAsia="SimSun" w:hAnsi="SimSun"/>
            <w:webHidden/>
          </w:rPr>
          <w:instrText xml:space="preserve"> PAGEREF _Toc124410788 \h </w:instrText>
        </w:r>
        <w:r w:rsidR="00400161" w:rsidRPr="00846917">
          <w:rPr>
            <w:rFonts w:ascii="SimSun" w:eastAsia="SimSun" w:hAnsi="SimSun"/>
            <w:webHidden/>
          </w:rPr>
        </w:r>
        <w:r w:rsidR="00400161" w:rsidRPr="00846917">
          <w:rPr>
            <w:rFonts w:ascii="SimSun" w:eastAsia="SimSun" w:hAnsi="SimSun"/>
            <w:webHidden/>
          </w:rPr>
          <w:fldChar w:fldCharType="separate"/>
        </w:r>
        <w:r w:rsidR="00BF01EC" w:rsidRPr="00846917">
          <w:rPr>
            <w:rFonts w:ascii="SimSun" w:eastAsia="SimSun" w:hAnsi="SimSun"/>
            <w:webHidden/>
          </w:rPr>
          <w:t>3</w:t>
        </w:r>
        <w:r w:rsidR="00400161" w:rsidRPr="00846917">
          <w:rPr>
            <w:rFonts w:ascii="SimSun" w:eastAsia="SimSun" w:hAnsi="SimSun"/>
            <w:webHidden/>
          </w:rPr>
          <w:fldChar w:fldCharType="end"/>
        </w:r>
      </w:hyperlink>
    </w:p>
    <w:p w14:paraId="6AC0DCFB" w14:textId="59B2F41D" w:rsidR="00400161" w:rsidRPr="00A35905" w:rsidRDefault="00054A74" w:rsidP="00531169">
      <w:pPr>
        <w:pStyle w:val="TOC1"/>
        <w:rPr>
          <w:rFonts w:asciiTheme="minorHAnsi" w:eastAsiaTheme="minorEastAsia" w:hAnsiTheme="minorHAnsi" w:cstheme="minorBidi"/>
          <w:lang w:val="fr-CH" w:eastAsia="fr-CH"/>
        </w:rPr>
      </w:pPr>
      <w:hyperlink w:anchor="_Toc124410789" w:history="1">
        <w:r w:rsidR="00ED62A3" w:rsidRPr="00531169">
          <w:rPr>
            <w:rFonts w:hint="eastAsia"/>
          </w:rPr>
          <w:t>第</w:t>
        </w:r>
        <w:r w:rsidR="00ED62A3" w:rsidRPr="00531169">
          <w:t>96</w:t>
        </w:r>
        <w:r w:rsidR="00ED62A3" w:rsidRPr="00531169">
          <w:rPr>
            <w:rFonts w:hint="eastAsia"/>
          </w:rPr>
          <w:t>条</w:t>
        </w:r>
        <w:r w:rsidR="00ED62A3" w:rsidRPr="00531169">
          <w:t xml:space="preserve">  </w:t>
        </w:r>
        <w:r w:rsidR="00ED62A3" w:rsidRPr="00531169">
          <w:rPr>
            <w:rFonts w:hint="eastAsia"/>
          </w:rPr>
          <w:t>费用表：费用的收到和汇交</w:t>
        </w:r>
        <w:r w:rsidR="00400161" w:rsidRPr="00531169">
          <w:rPr>
            <w:webHidden/>
          </w:rPr>
          <w:tab/>
        </w:r>
        <w:r w:rsidR="00400161" w:rsidRPr="00531169">
          <w:rPr>
            <w:webHidden/>
          </w:rPr>
          <w:fldChar w:fldCharType="begin"/>
        </w:r>
        <w:r w:rsidR="00400161" w:rsidRPr="00531169">
          <w:rPr>
            <w:webHidden/>
          </w:rPr>
          <w:instrText xml:space="preserve"> PAGEREF _Toc124410789 \h </w:instrText>
        </w:r>
        <w:r w:rsidR="00400161" w:rsidRPr="00531169">
          <w:rPr>
            <w:webHidden/>
          </w:rPr>
        </w:r>
        <w:r w:rsidR="00400161" w:rsidRPr="00531169">
          <w:rPr>
            <w:webHidden/>
          </w:rPr>
          <w:fldChar w:fldCharType="separate"/>
        </w:r>
        <w:r w:rsidR="00BF01EC" w:rsidRPr="00531169">
          <w:rPr>
            <w:webHidden/>
          </w:rPr>
          <w:t>4</w:t>
        </w:r>
        <w:r w:rsidR="00400161" w:rsidRPr="00531169">
          <w:rPr>
            <w:webHidden/>
          </w:rPr>
          <w:fldChar w:fldCharType="end"/>
        </w:r>
      </w:hyperlink>
    </w:p>
    <w:p w14:paraId="03EA845F" w14:textId="59327470" w:rsidR="00400161" w:rsidRPr="00A35905" w:rsidRDefault="00054A74" w:rsidP="00531169">
      <w:pPr>
        <w:pStyle w:val="TOC2"/>
        <w:rPr>
          <w:rFonts w:cstheme="minorBidi"/>
          <w:lang w:val="fr-CH" w:eastAsia="fr-CH"/>
        </w:rPr>
      </w:pPr>
      <w:hyperlink w:anchor="_Toc124410790" w:history="1">
        <w:r w:rsidR="00ED62A3" w:rsidRPr="007A44D8">
          <w:t>96.1</w:t>
        </w:r>
        <w:r w:rsidR="00ED62A3" w:rsidRPr="007A44D8">
          <w:rPr>
            <w:rFonts w:ascii="Calibri" w:hAnsi="Calibri" w:cs="Calibri"/>
          </w:rPr>
          <w:t>   </w:t>
        </w:r>
        <w:r w:rsidR="00ED62A3" w:rsidRPr="007A44D8">
          <w:rPr>
            <w:rFonts w:hint="eastAsia"/>
          </w:rPr>
          <w:t>附于本细则的费用表</w:t>
        </w:r>
        <w:r w:rsidR="00400161" w:rsidRPr="007A44D8">
          <w:rPr>
            <w:webHidden/>
          </w:rPr>
          <w:tab/>
        </w:r>
        <w:r w:rsidR="00400161" w:rsidRPr="00846917">
          <w:rPr>
            <w:rFonts w:ascii="SimSun" w:eastAsia="SimSun" w:hAnsi="SimSun"/>
            <w:webHidden/>
          </w:rPr>
          <w:fldChar w:fldCharType="begin"/>
        </w:r>
        <w:r w:rsidR="00400161" w:rsidRPr="00846917">
          <w:rPr>
            <w:rFonts w:ascii="SimSun" w:eastAsia="SimSun" w:hAnsi="SimSun"/>
            <w:webHidden/>
          </w:rPr>
          <w:instrText xml:space="preserve"> PAGEREF _Toc124410790 \h </w:instrText>
        </w:r>
        <w:r w:rsidR="00400161" w:rsidRPr="00846917">
          <w:rPr>
            <w:rFonts w:ascii="SimSun" w:eastAsia="SimSun" w:hAnsi="SimSun"/>
            <w:webHidden/>
          </w:rPr>
        </w:r>
        <w:r w:rsidR="00400161" w:rsidRPr="00846917">
          <w:rPr>
            <w:rFonts w:ascii="SimSun" w:eastAsia="SimSun" w:hAnsi="SimSun"/>
            <w:webHidden/>
          </w:rPr>
          <w:fldChar w:fldCharType="separate"/>
        </w:r>
        <w:r w:rsidR="00BF01EC" w:rsidRPr="00846917">
          <w:rPr>
            <w:rFonts w:ascii="SimSun" w:eastAsia="SimSun" w:hAnsi="SimSun"/>
            <w:webHidden/>
          </w:rPr>
          <w:t>4</w:t>
        </w:r>
        <w:r w:rsidR="00400161" w:rsidRPr="00846917">
          <w:rPr>
            <w:rFonts w:ascii="SimSun" w:eastAsia="SimSun" w:hAnsi="SimSun"/>
            <w:webHidden/>
          </w:rPr>
          <w:fldChar w:fldCharType="end"/>
        </w:r>
      </w:hyperlink>
    </w:p>
    <w:p w14:paraId="56E4D54D" w14:textId="3F3C3FBB" w:rsidR="00400161" w:rsidRPr="00A35905" w:rsidRDefault="00054A74" w:rsidP="00531169">
      <w:pPr>
        <w:pStyle w:val="TOC2"/>
        <w:rPr>
          <w:rFonts w:asciiTheme="minorHAnsi" w:eastAsiaTheme="minorEastAsia" w:hAnsiTheme="minorHAnsi" w:cstheme="minorBidi"/>
          <w:lang w:val="fr-CH" w:eastAsia="fr-CH"/>
        </w:rPr>
      </w:pPr>
      <w:hyperlink w:anchor="_Toc124410791" w:history="1">
        <w:r w:rsidR="00ED62A3" w:rsidRPr="007A44D8">
          <w:t>96.2</w:t>
        </w:r>
        <w:r w:rsidR="00ED62A3" w:rsidRPr="007A44D8">
          <w:rPr>
            <w:rFonts w:ascii="Calibri" w:hAnsi="Calibri" w:cs="Calibri"/>
          </w:rPr>
          <w:t>   </w:t>
        </w:r>
        <w:r w:rsidR="00ED62A3" w:rsidRPr="007A44D8">
          <w:rPr>
            <w:rFonts w:hint="eastAsia"/>
          </w:rPr>
          <w:t>收到费用的通知：费用的汇交</w:t>
        </w:r>
        <w:r w:rsidR="00400161" w:rsidRPr="007A44D8">
          <w:rPr>
            <w:webHidden/>
          </w:rPr>
          <w:tab/>
        </w:r>
        <w:r w:rsidR="00400161" w:rsidRPr="00846917">
          <w:rPr>
            <w:rFonts w:ascii="SimSun" w:eastAsia="SimSun" w:hAnsi="SimSun"/>
            <w:webHidden/>
          </w:rPr>
          <w:fldChar w:fldCharType="begin"/>
        </w:r>
        <w:r w:rsidR="00400161" w:rsidRPr="00846917">
          <w:rPr>
            <w:rFonts w:ascii="SimSun" w:eastAsia="SimSun" w:hAnsi="SimSun"/>
            <w:webHidden/>
          </w:rPr>
          <w:instrText xml:space="preserve"> PAGEREF _Toc124410791 \h </w:instrText>
        </w:r>
        <w:r w:rsidR="00400161" w:rsidRPr="00846917">
          <w:rPr>
            <w:rFonts w:ascii="SimSun" w:eastAsia="SimSun" w:hAnsi="SimSun"/>
            <w:webHidden/>
          </w:rPr>
        </w:r>
        <w:r w:rsidR="00400161" w:rsidRPr="00846917">
          <w:rPr>
            <w:rFonts w:ascii="SimSun" w:eastAsia="SimSun" w:hAnsi="SimSun"/>
            <w:webHidden/>
          </w:rPr>
          <w:fldChar w:fldCharType="separate"/>
        </w:r>
        <w:r w:rsidR="00BF01EC" w:rsidRPr="00846917">
          <w:rPr>
            <w:rFonts w:ascii="SimSun" w:eastAsia="SimSun" w:hAnsi="SimSun"/>
            <w:webHidden/>
          </w:rPr>
          <w:t>4</w:t>
        </w:r>
        <w:r w:rsidR="00400161" w:rsidRPr="00846917">
          <w:rPr>
            <w:rFonts w:ascii="SimSun" w:eastAsia="SimSun" w:hAnsi="SimSun"/>
            <w:webHidden/>
          </w:rPr>
          <w:fldChar w:fldCharType="end"/>
        </w:r>
      </w:hyperlink>
    </w:p>
    <w:p w14:paraId="23D7CBEF" w14:textId="77777777" w:rsidR="0005686D" w:rsidRPr="00A35905" w:rsidRDefault="00E20E14" w:rsidP="0005686D">
      <w:pPr>
        <w:pStyle w:val="ONUME"/>
        <w:numPr>
          <w:ilvl w:val="0"/>
          <w:numId w:val="0"/>
        </w:numPr>
        <w:jc w:val="center"/>
        <w:rPr>
          <w:rFonts w:ascii="SimSun" w:hAnsi="SimSun"/>
          <w:caps/>
        </w:rPr>
      </w:pPr>
      <w:r w:rsidRPr="00531169">
        <w:rPr>
          <w:caps/>
          <w:sz w:val="21"/>
          <w:szCs w:val="21"/>
        </w:rPr>
        <w:fldChar w:fldCharType="end"/>
      </w:r>
    </w:p>
    <w:p w14:paraId="28B744F3" w14:textId="075447E8" w:rsidR="0005686D" w:rsidRPr="00816E23" w:rsidRDefault="005C18D3" w:rsidP="0005686D">
      <w:pPr>
        <w:pStyle w:val="LegTitle"/>
        <w:rPr>
          <w:sz w:val="21"/>
          <w:szCs w:val="21"/>
          <w:lang w:eastAsia="zh-CN"/>
        </w:rPr>
      </w:pPr>
      <w:r w:rsidRPr="00816E23">
        <w:rPr>
          <w:rFonts w:ascii="SimSun" w:eastAsia="SimSun" w:hAnsi="SimSun" w:cs="SimSun" w:hint="eastAsia"/>
          <w:sz w:val="21"/>
          <w:szCs w:val="21"/>
          <w:lang w:eastAsia="zh-CN"/>
        </w:rPr>
        <w:lastRenderedPageBreak/>
        <w:t>第1</w:t>
      </w:r>
      <w:r w:rsidRPr="00816E23">
        <w:rPr>
          <w:rFonts w:ascii="SimSun" w:eastAsia="SimSun" w:hAnsi="SimSun" w:cs="SimSun"/>
          <w:sz w:val="21"/>
          <w:szCs w:val="21"/>
          <w:lang w:eastAsia="zh-CN"/>
        </w:rPr>
        <w:t>6</w:t>
      </w:r>
      <w:r w:rsidRPr="00816E23">
        <w:rPr>
          <w:rFonts w:ascii="SimSun" w:eastAsia="SimSun" w:hAnsi="SimSun" w:cs="SimSun" w:hint="eastAsia"/>
          <w:sz w:val="21"/>
          <w:szCs w:val="21"/>
          <w:lang w:eastAsia="zh-CN"/>
        </w:rPr>
        <w:t>条</w:t>
      </w:r>
      <w:r w:rsidRPr="00A35905">
        <w:rPr>
          <w:rFonts w:ascii="SimSun" w:eastAsia="SimSun" w:hAnsi="SimSun"/>
          <w:vanish/>
          <w:sz w:val="21"/>
          <w:szCs w:val="21"/>
          <w:lang w:val="en-GB" w:eastAsia="zh-CN"/>
        </w:rPr>
        <w:t>-</w:t>
      </w:r>
      <w:r w:rsidRPr="00816E23">
        <w:rPr>
          <w:rFonts w:ascii="SimSun" w:eastAsia="SimSun" w:hAnsi="SimSun"/>
          <w:sz w:val="21"/>
          <w:szCs w:val="21"/>
          <w:lang w:eastAsia="zh-CN"/>
        </w:rPr>
        <w:br/>
      </w:r>
      <w:r w:rsidRPr="00816E23">
        <w:rPr>
          <w:rFonts w:ascii="SimSun" w:eastAsia="SimSun" w:hAnsi="SimSun" w:cs="SimSun" w:hint="eastAsia"/>
          <w:sz w:val="21"/>
          <w:szCs w:val="21"/>
          <w:lang w:eastAsia="zh-CN"/>
        </w:rPr>
        <w:t>检索费</w:t>
      </w:r>
    </w:p>
    <w:p w14:paraId="7335B435" w14:textId="77777777" w:rsidR="005C18D3" w:rsidRPr="007A44D8" w:rsidRDefault="005C18D3" w:rsidP="005C18D3">
      <w:pPr>
        <w:pStyle w:val="LegSubRule"/>
        <w:keepLines w:val="0"/>
        <w:outlineLvl w:val="0"/>
        <w:rPr>
          <w:rFonts w:ascii="KaiTi" w:eastAsia="KaiTi" w:hAnsi="KaiTi"/>
          <w:sz w:val="21"/>
          <w:szCs w:val="21"/>
          <w:lang w:eastAsia="zh-CN"/>
        </w:rPr>
      </w:pPr>
      <w:bookmarkStart w:id="7" w:name="_Toc114584491"/>
      <w:bookmarkStart w:id="8" w:name="_Toc124410783"/>
      <w:r w:rsidRPr="007A44D8">
        <w:rPr>
          <w:rFonts w:ascii="KaiTi" w:eastAsia="KaiTi" w:hAnsi="KaiTi"/>
          <w:sz w:val="21"/>
          <w:szCs w:val="21"/>
          <w:lang w:eastAsia="zh-CN"/>
        </w:rPr>
        <w:t>16.1</w:t>
      </w:r>
      <w:r w:rsidRPr="007A44D8">
        <w:rPr>
          <w:rFonts w:ascii="Calibri" w:eastAsia="KaiTi" w:hAnsi="Calibri" w:cs="Calibri"/>
          <w:sz w:val="21"/>
          <w:szCs w:val="21"/>
          <w:lang w:eastAsia="zh-CN"/>
        </w:rPr>
        <w:t>   </w:t>
      </w:r>
      <w:r w:rsidRPr="007A44D8">
        <w:rPr>
          <w:rFonts w:ascii="KaiTi" w:eastAsia="KaiTi" w:hAnsi="KaiTi" w:cs="SimSun" w:hint="eastAsia"/>
          <w:sz w:val="21"/>
          <w:szCs w:val="21"/>
          <w:lang w:eastAsia="zh-CN"/>
        </w:rPr>
        <w:t>要求缴费的权利</w:t>
      </w:r>
    </w:p>
    <w:p w14:paraId="6E4F3E00" w14:textId="7AFED48E" w:rsidR="005C18D3" w:rsidRPr="00816E23" w:rsidRDefault="005C18D3" w:rsidP="005C18D3">
      <w:pPr>
        <w:pStyle w:val="Lega"/>
        <w:rPr>
          <w:rFonts w:ascii="SimSun" w:eastAsia="SimSun" w:hAnsi="SimSun"/>
          <w:sz w:val="21"/>
          <w:szCs w:val="21"/>
          <w:lang w:eastAsia="zh-CN"/>
        </w:rPr>
      </w:pPr>
      <w:r w:rsidRPr="00816E23">
        <w:rPr>
          <w:rFonts w:ascii="SimSun" w:eastAsia="SimSun" w:hAnsi="SimSun"/>
          <w:sz w:val="21"/>
          <w:szCs w:val="21"/>
          <w:lang w:eastAsia="zh-CN"/>
        </w:rPr>
        <w:tab/>
        <w:t>(a)</w:t>
      </w:r>
      <w:r w:rsidRPr="00816E23">
        <w:rPr>
          <w:rFonts w:ascii="SimSun" w:eastAsia="SimSun" w:hAnsi="SimSun" w:cs="SimSun" w:hint="eastAsia"/>
          <w:sz w:val="21"/>
          <w:szCs w:val="21"/>
          <w:lang w:eastAsia="zh-CN"/>
        </w:rPr>
        <w:t>至</w:t>
      </w:r>
      <w:r w:rsidRPr="00816E23">
        <w:rPr>
          <w:rFonts w:ascii="SimSun" w:eastAsia="SimSun" w:hAnsi="SimSun"/>
          <w:sz w:val="21"/>
          <w:szCs w:val="21"/>
          <w:lang w:eastAsia="zh-CN"/>
        </w:rPr>
        <w:t xml:space="preserve">(d)  </w:t>
      </w:r>
      <w:r w:rsidR="00E456CD" w:rsidRPr="007A44D8">
        <w:rPr>
          <w:rFonts w:ascii="KaiTi" w:eastAsia="KaiTi" w:hAnsi="KaiTi"/>
          <w:sz w:val="21"/>
          <w:szCs w:val="21"/>
          <w:lang w:eastAsia="zh-CN"/>
        </w:rPr>
        <w:t>[</w:t>
      </w:r>
      <w:r w:rsidR="00E456CD" w:rsidRPr="007A44D8">
        <w:rPr>
          <w:rFonts w:ascii="KaiTi" w:eastAsia="KaiTi" w:hAnsi="KaiTi" w:cs="SimSun" w:hint="eastAsia"/>
          <w:sz w:val="21"/>
          <w:szCs w:val="21"/>
          <w:lang w:eastAsia="zh-CN"/>
        </w:rPr>
        <w:t>无变化</w:t>
      </w:r>
      <w:r w:rsidR="00E456CD" w:rsidRPr="007A44D8">
        <w:rPr>
          <w:rFonts w:ascii="KaiTi" w:eastAsia="KaiTi" w:hAnsi="KaiTi"/>
          <w:sz w:val="21"/>
          <w:szCs w:val="21"/>
          <w:lang w:eastAsia="zh-CN"/>
        </w:rPr>
        <w:t>]</w:t>
      </w:r>
    </w:p>
    <w:p w14:paraId="710A83CD" w14:textId="77777777" w:rsidR="005C18D3" w:rsidRPr="00816E23" w:rsidRDefault="005C18D3" w:rsidP="005C18D3">
      <w:pPr>
        <w:pStyle w:val="Lega"/>
        <w:rPr>
          <w:rStyle w:val="Deletedtext"/>
          <w:rFonts w:ascii="SimSun" w:eastAsia="SimSun" w:hAnsi="SimSun"/>
          <w:sz w:val="21"/>
          <w:szCs w:val="21"/>
          <w:lang w:eastAsia="zh-CN"/>
        </w:rPr>
      </w:pPr>
      <w:r w:rsidRPr="00816E23">
        <w:rPr>
          <w:rFonts w:ascii="SimSun" w:eastAsia="SimSun" w:hAnsi="SimSun"/>
          <w:sz w:val="21"/>
          <w:szCs w:val="21"/>
          <w:lang w:eastAsia="zh-CN"/>
        </w:rPr>
        <w:tab/>
      </w:r>
      <w:r w:rsidRPr="00816E23">
        <w:rPr>
          <w:rStyle w:val="Deletedtext"/>
          <w:rFonts w:ascii="SimSun" w:eastAsia="SimSun" w:hAnsi="SimSun"/>
          <w:sz w:val="21"/>
          <w:szCs w:val="21"/>
          <w:lang w:eastAsia="zh-CN"/>
        </w:rPr>
        <w:t>(e)  </w:t>
      </w:r>
      <w:r w:rsidRPr="00816E23">
        <w:rPr>
          <w:rStyle w:val="Deletedtext"/>
          <w:rFonts w:ascii="SimSun" w:eastAsia="SimSun" w:hAnsi="SimSun" w:cs="SimSun" w:hint="eastAsia"/>
          <w:sz w:val="21"/>
          <w:szCs w:val="21"/>
          <w:lang w:eastAsia="zh-CN"/>
        </w:rPr>
        <w:t>用确定货币以外的规定货币缴纳检索费时，如果国际检索单位根据本条</w:t>
      </w:r>
      <w:r w:rsidRPr="00816E23">
        <w:rPr>
          <w:rStyle w:val="Deletedtext"/>
          <w:rFonts w:ascii="SimSun" w:eastAsia="SimSun" w:hAnsi="SimSun" w:hint="eastAsia"/>
          <w:sz w:val="21"/>
          <w:szCs w:val="21"/>
          <w:lang w:eastAsia="zh-CN"/>
        </w:rPr>
        <w:t>(d)(i)</w:t>
      </w:r>
      <w:r w:rsidRPr="00816E23">
        <w:rPr>
          <w:rStyle w:val="Deletedtext"/>
          <w:rFonts w:ascii="SimSun" w:eastAsia="SimSun" w:hAnsi="SimSun" w:cs="SimSun" w:hint="eastAsia"/>
          <w:sz w:val="21"/>
          <w:szCs w:val="21"/>
          <w:lang w:eastAsia="zh-CN"/>
        </w:rPr>
        <w:t>规定实际收到的规定货币数额换算成确定货币后低于其确定的数额，则该差额应由国际局付给国际检索单位，如果实际收到的数额高于确定的数额，则余额应属于国际局。</w:t>
      </w:r>
    </w:p>
    <w:p w14:paraId="3B6F4EC7" w14:textId="25AC48E6" w:rsidR="005C18D3" w:rsidRPr="00816E23" w:rsidRDefault="005C18D3" w:rsidP="005C18D3">
      <w:pPr>
        <w:pStyle w:val="Lega"/>
        <w:rPr>
          <w:rFonts w:ascii="SimSun" w:eastAsia="SimSun" w:hAnsi="SimSun"/>
          <w:sz w:val="21"/>
          <w:szCs w:val="21"/>
          <w:lang w:eastAsia="zh-CN"/>
        </w:rPr>
      </w:pPr>
      <w:r w:rsidRPr="00816E23">
        <w:rPr>
          <w:rFonts w:ascii="SimSun" w:eastAsia="SimSun" w:hAnsi="SimSun"/>
          <w:sz w:val="21"/>
          <w:szCs w:val="21"/>
          <w:lang w:eastAsia="zh-CN"/>
        </w:rPr>
        <w:tab/>
        <w:t>(f)  </w:t>
      </w:r>
      <w:r w:rsidR="00E456CD" w:rsidRPr="007A44D8">
        <w:rPr>
          <w:rFonts w:ascii="KaiTi" w:eastAsia="KaiTi" w:hAnsi="KaiTi"/>
          <w:sz w:val="21"/>
          <w:szCs w:val="21"/>
          <w:lang w:eastAsia="zh-CN"/>
        </w:rPr>
        <w:t>[</w:t>
      </w:r>
      <w:r w:rsidR="00E456CD" w:rsidRPr="007A44D8">
        <w:rPr>
          <w:rFonts w:ascii="KaiTi" w:eastAsia="KaiTi" w:hAnsi="KaiTi" w:cs="SimSun" w:hint="eastAsia"/>
          <w:sz w:val="21"/>
          <w:szCs w:val="21"/>
          <w:lang w:eastAsia="zh-CN"/>
        </w:rPr>
        <w:t>无变化</w:t>
      </w:r>
      <w:r w:rsidR="00E456CD" w:rsidRPr="007A44D8">
        <w:rPr>
          <w:rFonts w:ascii="KaiTi" w:eastAsia="KaiTi" w:hAnsi="KaiTi"/>
          <w:sz w:val="21"/>
          <w:szCs w:val="21"/>
          <w:lang w:eastAsia="zh-CN"/>
        </w:rPr>
        <w:t>]</w:t>
      </w:r>
    </w:p>
    <w:p w14:paraId="28918F3C" w14:textId="4DF7566E" w:rsidR="0005686D" w:rsidRPr="00816E23" w:rsidRDefault="005C18D3" w:rsidP="003F1297">
      <w:pPr>
        <w:pStyle w:val="LegSubRule"/>
        <w:keepLines w:val="0"/>
        <w:outlineLvl w:val="0"/>
        <w:rPr>
          <w:i/>
          <w:sz w:val="21"/>
          <w:szCs w:val="21"/>
          <w:lang w:eastAsia="zh-CN"/>
        </w:rPr>
      </w:pPr>
      <w:r w:rsidRPr="007A44D8">
        <w:rPr>
          <w:rFonts w:ascii="KaiTi" w:eastAsia="KaiTi" w:hAnsi="KaiTi"/>
          <w:sz w:val="21"/>
          <w:szCs w:val="21"/>
          <w:lang w:eastAsia="zh-CN"/>
        </w:rPr>
        <w:t>16.2</w:t>
      </w:r>
      <w:r w:rsidRPr="007A44D8">
        <w:rPr>
          <w:rFonts w:ascii="KaiTi" w:eastAsia="KaiTi" w:hAnsi="KaiTi" w:cs="SimSun" w:hint="eastAsia"/>
          <w:sz w:val="21"/>
          <w:szCs w:val="21"/>
          <w:lang w:eastAsia="zh-CN"/>
        </w:rPr>
        <w:t>和</w:t>
      </w:r>
      <w:r w:rsidRPr="007A44D8">
        <w:rPr>
          <w:rFonts w:ascii="KaiTi" w:eastAsia="KaiTi" w:hAnsi="KaiTi"/>
          <w:sz w:val="21"/>
          <w:szCs w:val="21"/>
          <w:lang w:eastAsia="zh-CN"/>
        </w:rPr>
        <w:t>16.3</w:t>
      </w:r>
      <w:r w:rsidRPr="007A44D8">
        <w:rPr>
          <w:rFonts w:ascii="Calibri" w:eastAsia="KaiTi" w:hAnsi="Calibri" w:cs="Calibri"/>
          <w:sz w:val="21"/>
          <w:szCs w:val="21"/>
          <w:lang w:eastAsia="zh-CN"/>
        </w:rPr>
        <w:t> </w:t>
      </w:r>
      <w:r w:rsidRPr="007A44D8">
        <w:rPr>
          <w:rFonts w:ascii="KaiTi" w:eastAsia="KaiTi" w:hAnsi="KaiTi"/>
          <w:sz w:val="21"/>
          <w:szCs w:val="21"/>
          <w:lang w:eastAsia="zh-CN"/>
        </w:rPr>
        <w:t xml:space="preserve"> </w:t>
      </w:r>
      <w:r w:rsidRPr="007A44D8">
        <w:rPr>
          <w:rFonts w:ascii="Calibri" w:eastAsia="KaiTi" w:hAnsi="Calibri" w:cs="Calibri"/>
          <w:sz w:val="21"/>
          <w:szCs w:val="21"/>
          <w:lang w:eastAsia="zh-CN"/>
        </w:rPr>
        <w:t> </w:t>
      </w:r>
      <w:r w:rsidRPr="007A44D8">
        <w:rPr>
          <w:rFonts w:ascii="KaiTi" w:eastAsia="KaiTi" w:hAnsi="KaiTi"/>
          <w:sz w:val="21"/>
          <w:szCs w:val="21"/>
          <w:lang w:eastAsia="zh-CN"/>
        </w:rPr>
        <w:t>[</w:t>
      </w:r>
      <w:r w:rsidRPr="007A44D8">
        <w:rPr>
          <w:rFonts w:ascii="KaiTi" w:eastAsia="KaiTi" w:hAnsi="KaiTi" w:cs="SimSun" w:hint="eastAsia"/>
          <w:sz w:val="21"/>
          <w:szCs w:val="21"/>
          <w:lang w:eastAsia="zh-CN"/>
        </w:rPr>
        <w:t>无变化</w:t>
      </w:r>
      <w:r w:rsidRPr="007A44D8">
        <w:rPr>
          <w:rFonts w:ascii="KaiTi" w:eastAsia="KaiTi" w:hAnsi="KaiTi"/>
          <w:sz w:val="21"/>
          <w:szCs w:val="21"/>
          <w:lang w:eastAsia="zh-CN"/>
        </w:rPr>
        <w:t>]</w:t>
      </w:r>
      <w:bookmarkEnd w:id="7"/>
      <w:bookmarkEnd w:id="8"/>
      <w:r w:rsidR="0005686D" w:rsidRPr="00816E23">
        <w:rPr>
          <w:rStyle w:val="Deletedtext"/>
          <w:sz w:val="21"/>
          <w:szCs w:val="21"/>
          <w:lang w:eastAsia="zh-CN"/>
        </w:rPr>
        <w:t xml:space="preserve"> </w:t>
      </w:r>
    </w:p>
    <w:p w14:paraId="7330AE29" w14:textId="3B52FB7D" w:rsidR="00F8103D" w:rsidRPr="00816E23" w:rsidRDefault="005C18D3" w:rsidP="00F8103D">
      <w:pPr>
        <w:pStyle w:val="LegTitle"/>
        <w:rPr>
          <w:rFonts w:ascii="SimSun" w:eastAsia="SimSun" w:hAnsi="SimSun" w:cs="SimSun"/>
          <w:sz w:val="21"/>
          <w:szCs w:val="21"/>
          <w:lang w:eastAsia="zh-CN"/>
        </w:rPr>
      </w:pPr>
      <w:bookmarkStart w:id="9" w:name="_Toc124410785"/>
      <w:bookmarkStart w:id="10" w:name="_Toc114584493"/>
      <w:r w:rsidRPr="00816E23">
        <w:rPr>
          <w:rFonts w:ascii="SimSun" w:eastAsia="SimSun" w:hAnsi="SimSun" w:cs="SimSun" w:hint="eastAsia"/>
          <w:sz w:val="21"/>
          <w:szCs w:val="21"/>
          <w:lang w:eastAsia="zh-CN"/>
        </w:rPr>
        <w:lastRenderedPageBreak/>
        <w:t>第4</w:t>
      </w:r>
      <w:r w:rsidRPr="00816E23">
        <w:rPr>
          <w:rFonts w:ascii="SimSun" w:eastAsia="SimSun" w:hAnsi="SimSun" w:cs="SimSun"/>
          <w:sz w:val="21"/>
          <w:szCs w:val="21"/>
          <w:lang w:eastAsia="zh-CN"/>
        </w:rPr>
        <w:t>5</w:t>
      </w:r>
      <w:r w:rsidRPr="00816E23">
        <w:rPr>
          <w:rFonts w:ascii="SimSun" w:eastAsia="SimSun" w:hAnsi="SimSun" w:cs="SimSun" w:hint="eastAsia"/>
          <w:sz w:val="21"/>
          <w:szCs w:val="21"/>
          <w:lang w:eastAsia="zh-CN"/>
        </w:rPr>
        <w:t>条之二</w:t>
      </w:r>
      <w:r w:rsidR="00F8103D" w:rsidRPr="00816E23">
        <w:rPr>
          <w:vanish/>
          <w:sz w:val="21"/>
          <w:szCs w:val="21"/>
          <w:lang w:val="en-GB" w:eastAsia="zh-CN"/>
        </w:rPr>
        <w:t xml:space="preserve">- </w:t>
      </w:r>
      <w:r w:rsidR="00F8103D" w:rsidRPr="00816E23">
        <w:rPr>
          <w:sz w:val="21"/>
          <w:szCs w:val="21"/>
          <w:lang w:eastAsia="zh-CN"/>
        </w:rPr>
        <w:br/>
      </w:r>
      <w:bookmarkEnd w:id="9"/>
      <w:r w:rsidRPr="00816E23">
        <w:rPr>
          <w:rFonts w:ascii="SimSun" w:eastAsia="SimSun" w:hAnsi="SimSun" w:cs="SimSun" w:hint="eastAsia"/>
          <w:sz w:val="21"/>
          <w:szCs w:val="21"/>
          <w:lang w:eastAsia="zh-CN"/>
        </w:rPr>
        <w:t>补充国际检索</w:t>
      </w:r>
    </w:p>
    <w:p w14:paraId="7B3D8430" w14:textId="77777777" w:rsidR="005C18D3" w:rsidRPr="00816E23" w:rsidRDefault="005C18D3" w:rsidP="005C18D3">
      <w:pPr>
        <w:rPr>
          <w:sz w:val="21"/>
          <w:szCs w:val="21"/>
        </w:rPr>
      </w:pPr>
    </w:p>
    <w:p w14:paraId="2D965208" w14:textId="07D0A89C" w:rsidR="005C071C" w:rsidRPr="00816E23" w:rsidRDefault="00F46C28" w:rsidP="005C071C">
      <w:pPr>
        <w:pStyle w:val="LegSubRule"/>
        <w:rPr>
          <w:i/>
          <w:sz w:val="21"/>
          <w:szCs w:val="21"/>
          <w:lang w:eastAsia="zh-CN"/>
        </w:rPr>
      </w:pPr>
      <w:r w:rsidRPr="007A44D8">
        <w:rPr>
          <w:rFonts w:ascii="KaiTi" w:eastAsia="KaiTi" w:hAnsi="KaiTi"/>
          <w:sz w:val="21"/>
          <w:szCs w:val="21"/>
          <w:lang w:eastAsia="zh-CN"/>
        </w:rPr>
        <w:t>45</w:t>
      </w:r>
      <w:r w:rsidRPr="007A44D8">
        <w:rPr>
          <w:rFonts w:ascii="KaiTi" w:eastAsia="KaiTi" w:hAnsi="KaiTi" w:hint="eastAsia"/>
          <w:sz w:val="21"/>
          <w:szCs w:val="21"/>
          <w:lang w:eastAsia="zh-CN"/>
        </w:rPr>
        <w:t>之二.</w:t>
      </w:r>
      <w:r w:rsidRPr="007A44D8">
        <w:rPr>
          <w:rFonts w:ascii="KaiTi" w:eastAsia="KaiTi" w:hAnsi="KaiTi"/>
          <w:sz w:val="21"/>
          <w:szCs w:val="21"/>
          <w:lang w:eastAsia="zh-CN"/>
        </w:rPr>
        <w:t>1</w:t>
      </w:r>
      <w:r w:rsidR="00835345" w:rsidRPr="007A44D8">
        <w:rPr>
          <w:rFonts w:ascii="KaiTi" w:eastAsia="KaiTi" w:hAnsi="KaiTi" w:cs="SimSun" w:hint="eastAsia"/>
          <w:sz w:val="21"/>
          <w:szCs w:val="21"/>
          <w:lang w:eastAsia="zh-CN"/>
        </w:rPr>
        <w:t>和</w:t>
      </w:r>
      <w:r w:rsidRPr="007A44D8">
        <w:rPr>
          <w:rFonts w:ascii="KaiTi" w:eastAsia="KaiTi" w:hAnsi="KaiTi" w:cs="SimSun" w:hint="eastAsia"/>
          <w:sz w:val="21"/>
          <w:szCs w:val="21"/>
          <w:lang w:eastAsia="zh-CN"/>
        </w:rPr>
        <w:t>2</w:t>
      </w:r>
      <w:r w:rsidR="00835345" w:rsidRPr="007A44D8">
        <w:rPr>
          <w:rFonts w:ascii="Calibri" w:eastAsia="KaiTi" w:hAnsi="Calibri" w:cs="Calibri"/>
          <w:sz w:val="21"/>
          <w:szCs w:val="21"/>
          <w:lang w:eastAsia="zh-CN"/>
        </w:rPr>
        <w:t> </w:t>
      </w:r>
      <w:r w:rsidR="00835345" w:rsidRPr="007A44D8">
        <w:rPr>
          <w:rFonts w:ascii="KaiTi" w:eastAsia="KaiTi" w:hAnsi="KaiTi"/>
          <w:sz w:val="21"/>
          <w:szCs w:val="21"/>
          <w:lang w:eastAsia="zh-CN"/>
        </w:rPr>
        <w:t xml:space="preserve"> </w:t>
      </w:r>
      <w:r w:rsidR="00835345" w:rsidRPr="007A44D8">
        <w:rPr>
          <w:rFonts w:ascii="Calibri" w:eastAsia="KaiTi" w:hAnsi="Calibri" w:cs="Calibri"/>
          <w:sz w:val="21"/>
          <w:szCs w:val="21"/>
          <w:lang w:eastAsia="zh-CN"/>
        </w:rPr>
        <w:t> </w:t>
      </w:r>
      <w:r w:rsidR="00835345" w:rsidRPr="007A44D8">
        <w:rPr>
          <w:rFonts w:ascii="KaiTi" w:eastAsia="KaiTi" w:hAnsi="KaiTi"/>
          <w:sz w:val="21"/>
          <w:szCs w:val="21"/>
          <w:lang w:eastAsia="zh-CN"/>
        </w:rPr>
        <w:t>[</w:t>
      </w:r>
      <w:r w:rsidR="00835345" w:rsidRPr="007A44D8">
        <w:rPr>
          <w:rFonts w:ascii="KaiTi" w:eastAsia="KaiTi" w:hAnsi="KaiTi" w:cs="SimSun" w:hint="eastAsia"/>
          <w:sz w:val="21"/>
          <w:szCs w:val="21"/>
          <w:lang w:eastAsia="zh-CN"/>
        </w:rPr>
        <w:t>无变化</w:t>
      </w:r>
      <w:r w:rsidR="00835345" w:rsidRPr="007A44D8">
        <w:rPr>
          <w:rFonts w:ascii="KaiTi" w:eastAsia="KaiTi" w:hAnsi="KaiTi"/>
          <w:sz w:val="21"/>
          <w:szCs w:val="21"/>
          <w:lang w:eastAsia="zh-CN"/>
        </w:rPr>
        <w:t>]</w:t>
      </w:r>
    </w:p>
    <w:p w14:paraId="7AD5CF8D" w14:textId="08B0F5C1" w:rsidR="005C071C" w:rsidRPr="00816E23" w:rsidRDefault="00835345" w:rsidP="005C071C">
      <w:pPr>
        <w:pStyle w:val="LegSubRule"/>
        <w:keepLines w:val="0"/>
        <w:outlineLvl w:val="0"/>
        <w:rPr>
          <w:sz w:val="21"/>
          <w:szCs w:val="21"/>
          <w:lang w:eastAsia="zh-CN"/>
        </w:rPr>
      </w:pPr>
      <w:r w:rsidRPr="007A44D8">
        <w:rPr>
          <w:rFonts w:ascii="KaiTi" w:eastAsia="KaiTi" w:hAnsi="KaiTi"/>
          <w:sz w:val="21"/>
          <w:szCs w:val="21"/>
          <w:lang w:eastAsia="zh-CN"/>
        </w:rPr>
        <w:t>45</w:t>
      </w:r>
      <w:r w:rsidRPr="007A44D8">
        <w:rPr>
          <w:rFonts w:ascii="KaiTi" w:eastAsia="KaiTi" w:hAnsi="KaiTi" w:hint="eastAsia"/>
          <w:sz w:val="21"/>
          <w:szCs w:val="21"/>
          <w:lang w:eastAsia="zh-CN"/>
        </w:rPr>
        <w:t>之二.</w:t>
      </w:r>
      <w:r w:rsidRPr="007A44D8">
        <w:rPr>
          <w:rFonts w:ascii="KaiTi" w:eastAsia="KaiTi" w:hAnsi="KaiTi"/>
          <w:sz w:val="21"/>
          <w:szCs w:val="21"/>
          <w:lang w:eastAsia="zh-CN"/>
        </w:rPr>
        <w:t>3</w:t>
      </w:r>
      <w:r w:rsidRPr="007A44D8">
        <w:rPr>
          <w:rFonts w:ascii="Calibri" w:eastAsia="KaiTi" w:hAnsi="Calibri" w:cs="Calibri"/>
          <w:sz w:val="21"/>
          <w:szCs w:val="21"/>
          <w:lang w:eastAsia="zh-CN"/>
        </w:rPr>
        <w:t>   </w:t>
      </w:r>
      <w:r w:rsidRPr="007A44D8">
        <w:rPr>
          <w:rFonts w:ascii="Calibri" w:eastAsia="KaiTi" w:hAnsi="Calibri" w:cs="Calibri" w:hint="eastAsia"/>
          <w:sz w:val="21"/>
          <w:szCs w:val="21"/>
          <w:lang w:eastAsia="zh-CN"/>
        </w:rPr>
        <w:t>补充检索费</w:t>
      </w:r>
    </w:p>
    <w:p w14:paraId="77883B79" w14:textId="0ABB73B1" w:rsidR="005C071C" w:rsidRPr="00816E23" w:rsidRDefault="005C071C" w:rsidP="001548D1">
      <w:pPr>
        <w:pStyle w:val="Lega"/>
        <w:ind w:firstLine="567"/>
        <w:rPr>
          <w:sz w:val="21"/>
          <w:szCs w:val="21"/>
          <w:lang w:eastAsia="zh-CN"/>
        </w:rPr>
      </w:pPr>
      <w:r w:rsidRPr="00816E23">
        <w:rPr>
          <w:rFonts w:ascii="SimSun" w:eastAsia="SimSun" w:hAnsi="SimSun"/>
          <w:sz w:val="21"/>
          <w:szCs w:val="21"/>
          <w:lang w:eastAsia="zh-CN"/>
        </w:rPr>
        <w:t>(a)</w:t>
      </w:r>
      <w:r w:rsidRPr="00816E23">
        <w:rPr>
          <w:sz w:val="21"/>
          <w:szCs w:val="21"/>
          <w:lang w:eastAsia="zh-CN"/>
        </w:rPr>
        <w:t xml:space="preserve"> </w:t>
      </w:r>
      <w:r w:rsidR="00EC2DE6" w:rsidRPr="007A44D8">
        <w:rPr>
          <w:rFonts w:ascii="KaiTi" w:eastAsia="KaiTi" w:hAnsi="KaiTi"/>
          <w:sz w:val="21"/>
          <w:szCs w:val="21"/>
          <w:lang w:eastAsia="zh-CN"/>
        </w:rPr>
        <w:t>[</w:t>
      </w:r>
      <w:r w:rsidR="00EC2DE6" w:rsidRPr="007A44D8">
        <w:rPr>
          <w:rFonts w:ascii="KaiTi" w:eastAsia="KaiTi" w:hAnsi="KaiTi" w:cs="SimSun" w:hint="eastAsia"/>
          <w:sz w:val="21"/>
          <w:szCs w:val="21"/>
          <w:lang w:eastAsia="zh-CN"/>
        </w:rPr>
        <w:t>无变化</w:t>
      </w:r>
      <w:r w:rsidR="00EC2DE6" w:rsidRPr="007A44D8">
        <w:rPr>
          <w:rFonts w:ascii="KaiTi" w:eastAsia="KaiTi" w:hAnsi="KaiTi"/>
          <w:sz w:val="21"/>
          <w:szCs w:val="21"/>
          <w:lang w:eastAsia="zh-CN"/>
        </w:rPr>
        <w:t xml:space="preserve">] </w:t>
      </w:r>
      <w:r w:rsidR="000E2FC2" w:rsidRPr="00816E23">
        <w:rPr>
          <w:rFonts w:ascii="SimSun" w:eastAsia="SimSun" w:hAnsi="SimSun" w:cs="SimSun" w:hint="eastAsia"/>
          <w:sz w:val="21"/>
          <w:szCs w:val="21"/>
          <w:lang w:eastAsia="zh-CN"/>
        </w:rPr>
        <w:t>进行补充国际检索的国际检索单位，可以为其利益要求申请人缴纳费用</w:t>
      </w:r>
      <w:r w:rsidR="00EC2DE6" w:rsidRPr="00816E23">
        <w:rPr>
          <w:rFonts w:ascii="SimSun" w:eastAsia="SimSun" w:hAnsi="SimSun" w:cs="SimSun" w:hint="eastAsia"/>
          <w:sz w:val="21"/>
          <w:szCs w:val="21"/>
          <w:lang w:eastAsia="zh-CN"/>
        </w:rPr>
        <w:t>（“</w:t>
      </w:r>
      <w:r w:rsidR="000E2FC2" w:rsidRPr="00816E23">
        <w:rPr>
          <w:rFonts w:ascii="SimSun" w:eastAsia="SimSun" w:hAnsi="SimSun" w:cs="SimSun" w:hint="eastAsia"/>
          <w:sz w:val="21"/>
          <w:szCs w:val="21"/>
          <w:lang w:eastAsia="zh-CN"/>
        </w:rPr>
        <w:t>补充检索费</w:t>
      </w:r>
      <w:r w:rsidR="00EC2DE6" w:rsidRPr="00816E23">
        <w:rPr>
          <w:rFonts w:ascii="SimSun" w:eastAsia="SimSun" w:hAnsi="SimSun" w:cs="Arial" w:hint="eastAsia"/>
          <w:sz w:val="21"/>
          <w:szCs w:val="21"/>
          <w:lang w:eastAsia="zh-CN"/>
        </w:rPr>
        <w:t>”）</w:t>
      </w:r>
      <w:r w:rsidR="000E2FC2" w:rsidRPr="00816E23">
        <w:rPr>
          <w:rFonts w:ascii="SimSun" w:eastAsia="SimSun" w:hAnsi="SimSun" w:cs="SimSun" w:hint="eastAsia"/>
          <w:sz w:val="21"/>
          <w:szCs w:val="21"/>
          <w:lang w:eastAsia="zh-CN"/>
        </w:rPr>
        <w:t>。</w:t>
      </w:r>
    </w:p>
    <w:p w14:paraId="405E767C" w14:textId="4D08B1C5" w:rsidR="005C071C" w:rsidRPr="00816E23" w:rsidRDefault="005C071C" w:rsidP="001548D1">
      <w:pPr>
        <w:pStyle w:val="Lega"/>
        <w:ind w:firstLine="567"/>
        <w:rPr>
          <w:sz w:val="21"/>
          <w:szCs w:val="21"/>
          <w:lang w:eastAsia="zh-CN"/>
        </w:rPr>
      </w:pPr>
      <w:r w:rsidRPr="00816E23">
        <w:rPr>
          <w:rFonts w:ascii="SimSun" w:eastAsia="SimSun" w:hAnsi="SimSun"/>
          <w:sz w:val="21"/>
          <w:szCs w:val="21"/>
          <w:lang w:eastAsia="zh-CN"/>
        </w:rPr>
        <w:t>(b)</w:t>
      </w:r>
      <w:r w:rsidRPr="00816E23">
        <w:rPr>
          <w:sz w:val="21"/>
          <w:szCs w:val="21"/>
          <w:lang w:eastAsia="zh-CN"/>
        </w:rPr>
        <w:t xml:space="preserve">  </w:t>
      </w:r>
      <w:r w:rsidR="000E2FC2" w:rsidRPr="00816E23">
        <w:rPr>
          <w:rFonts w:ascii="SimSun" w:eastAsia="SimSun" w:hAnsi="SimSun" w:cs="SimSun" w:hint="eastAsia"/>
          <w:sz w:val="21"/>
          <w:szCs w:val="21"/>
          <w:lang w:eastAsia="zh-CN"/>
        </w:rPr>
        <w:t>国际检索费应由国际局收取。应比照适用本细则</w:t>
      </w:r>
      <w:r w:rsidR="000E2FC2" w:rsidRPr="00816E23">
        <w:rPr>
          <w:rFonts w:hint="eastAsia"/>
          <w:sz w:val="21"/>
          <w:szCs w:val="21"/>
          <w:lang w:eastAsia="zh-CN"/>
        </w:rPr>
        <w:t>16.1(b)</w:t>
      </w:r>
      <w:r w:rsidR="000E2FC2" w:rsidRPr="00816E23">
        <w:rPr>
          <w:rFonts w:ascii="SimSun" w:eastAsia="SimSun" w:hAnsi="SimSun" w:cs="SimSun" w:hint="eastAsia"/>
          <w:sz w:val="21"/>
          <w:szCs w:val="21"/>
          <w:lang w:eastAsia="zh-CN"/>
        </w:rPr>
        <w:t>至</w:t>
      </w:r>
      <w:r w:rsidR="00EC2DE6" w:rsidRPr="00816E23">
        <w:rPr>
          <w:sz w:val="21"/>
          <w:szCs w:val="21"/>
          <w:lang w:eastAsia="zh-CN"/>
        </w:rPr>
        <w:t>(</w:t>
      </w:r>
      <w:r w:rsidR="002E1853" w:rsidRPr="00816E23">
        <w:rPr>
          <w:rStyle w:val="Deletedtext"/>
          <w:sz w:val="21"/>
          <w:szCs w:val="21"/>
          <w:lang w:eastAsia="zh-CN"/>
        </w:rPr>
        <w:t>e</w:t>
      </w:r>
      <w:r w:rsidR="00EC2DE6" w:rsidRPr="00816E23">
        <w:rPr>
          <w:rStyle w:val="Insertedtext"/>
          <w:sz w:val="21"/>
          <w:szCs w:val="21"/>
          <w:lang w:eastAsia="zh-CN"/>
        </w:rPr>
        <w:t>d</w:t>
      </w:r>
      <w:r w:rsidR="00EC2DE6" w:rsidRPr="00816E23">
        <w:rPr>
          <w:sz w:val="21"/>
          <w:szCs w:val="21"/>
          <w:lang w:eastAsia="zh-CN"/>
        </w:rPr>
        <w:t>)</w:t>
      </w:r>
      <w:r w:rsidR="000E2FC2" w:rsidRPr="00816E23">
        <w:rPr>
          <w:rFonts w:ascii="SimSun" w:eastAsia="SimSun" w:hAnsi="SimSun" w:cs="SimSun" w:hint="eastAsia"/>
          <w:sz w:val="21"/>
          <w:szCs w:val="21"/>
          <w:lang w:eastAsia="zh-CN"/>
        </w:rPr>
        <w:t>。</w:t>
      </w:r>
    </w:p>
    <w:p w14:paraId="02F451AF" w14:textId="236B6BEF" w:rsidR="005C071C" w:rsidRPr="00816E23" w:rsidRDefault="00941E34" w:rsidP="001548D1">
      <w:pPr>
        <w:pStyle w:val="Lega"/>
        <w:ind w:firstLine="567"/>
        <w:rPr>
          <w:sz w:val="21"/>
          <w:szCs w:val="21"/>
          <w:lang w:eastAsia="zh-CN"/>
        </w:rPr>
      </w:pPr>
      <w:r w:rsidRPr="00816E23">
        <w:rPr>
          <w:rFonts w:ascii="SimSun" w:eastAsia="SimSun" w:hAnsi="SimSun"/>
          <w:sz w:val="21"/>
          <w:szCs w:val="21"/>
          <w:lang w:eastAsia="zh-CN"/>
        </w:rPr>
        <w:t>(</w:t>
      </w:r>
      <w:r w:rsidRPr="00816E23">
        <w:rPr>
          <w:rFonts w:ascii="SimSun" w:eastAsia="SimSun" w:hAnsi="SimSun" w:hint="eastAsia"/>
          <w:sz w:val="21"/>
          <w:szCs w:val="21"/>
          <w:lang w:eastAsia="zh-CN"/>
        </w:rPr>
        <w:t>c</w:t>
      </w:r>
      <w:r w:rsidRPr="00816E23">
        <w:rPr>
          <w:rFonts w:ascii="SimSun" w:eastAsia="SimSun" w:hAnsi="SimSun"/>
          <w:sz w:val="21"/>
          <w:szCs w:val="21"/>
          <w:lang w:eastAsia="zh-CN"/>
        </w:rPr>
        <w:t>)</w:t>
      </w:r>
      <w:r w:rsidRPr="00816E23">
        <w:rPr>
          <w:rFonts w:ascii="SimSun" w:eastAsia="SimSun" w:hAnsi="SimSun" w:cs="SimSun" w:hint="eastAsia"/>
          <w:sz w:val="21"/>
          <w:szCs w:val="21"/>
          <w:lang w:eastAsia="zh-CN"/>
        </w:rPr>
        <w:t>至</w:t>
      </w:r>
      <w:r w:rsidRPr="00816E23">
        <w:rPr>
          <w:rFonts w:ascii="SimSun" w:eastAsia="SimSun" w:hAnsi="SimSun"/>
          <w:sz w:val="21"/>
          <w:szCs w:val="21"/>
          <w:lang w:eastAsia="zh-CN"/>
        </w:rPr>
        <w:t xml:space="preserve">(e)  </w:t>
      </w:r>
      <w:r w:rsidR="00EC2DE6" w:rsidRPr="007A44D8">
        <w:rPr>
          <w:rFonts w:ascii="KaiTi" w:eastAsia="KaiTi" w:hAnsi="KaiTi"/>
          <w:sz w:val="21"/>
          <w:szCs w:val="21"/>
          <w:lang w:eastAsia="zh-CN"/>
        </w:rPr>
        <w:t>[</w:t>
      </w:r>
      <w:r w:rsidR="00EC2DE6" w:rsidRPr="007A44D8">
        <w:rPr>
          <w:rFonts w:ascii="KaiTi" w:eastAsia="KaiTi" w:hAnsi="KaiTi" w:cs="SimSun" w:hint="eastAsia"/>
          <w:sz w:val="21"/>
          <w:szCs w:val="21"/>
          <w:lang w:eastAsia="zh-CN"/>
        </w:rPr>
        <w:t>无变化</w:t>
      </w:r>
      <w:r w:rsidR="00EC2DE6" w:rsidRPr="007A44D8">
        <w:rPr>
          <w:rFonts w:ascii="KaiTi" w:eastAsia="KaiTi" w:hAnsi="KaiTi"/>
          <w:sz w:val="21"/>
          <w:szCs w:val="21"/>
          <w:lang w:eastAsia="zh-CN"/>
        </w:rPr>
        <w:t>]</w:t>
      </w:r>
    </w:p>
    <w:p w14:paraId="71EE69DB" w14:textId="4A4F48FC" w:rsidR="00226698" w:rsidRPr="00816E23" w:rsidRDefault="00941E34" w:rsidP="00226698">
      <w:pPr>
        <w:pStyle w:val="LegSubRule"/>
        <w:rPr>
          <w:i/>
          <w:sz w:val="21"/>
          <w:szCs w:val="21"/>
          <w:lang w:eastAsia="zh-CN"/>
        </w:rPr>
      </w:pPr>
      <w:r w:rsidRPr="007A44D8">
        <w:rPr>
          <w:rFonts w:ascii="KaiTi" w:eastAsia="KaiTi" w:hAnsi="KaiTi"/>
          <w:sz w:val="21"/>
          <w:szCs w:val="21"/>
          <w:lang w:eastAsia="zh-CN"/>
        </w:rPr>
        <w:t>45</w:t>
      </w:r>
      <w:r w:rsidRPr="007A44D8">
        <w:rPr>
          <w:rFonts w:ascii="KaiTi" w:eastAsia="KaiTi" w:hAnsi="KaiTi" w:hint="eastAsia"/>
          <w:sz w:val="21"/>
          <w:szCs w:val="21"/>
          <w:lang w:eastAsia="zh-CN"/>
        </w:rPr>
        <w:t>之二.</w:t>
      </w:r>
      <w:r w:rsidRPr="007A44D8">
        <w:rPr>
          <w:rFonts w:ascii="KaiTi" w:eastAsia="KaiTi" w:hAnsi="KaiTi"/>
          <w:sz w:val="21"/>
          <w:szCs w:val="21"/>
          <w:lang w:eastAsia="zh-CN"/>
        </w:rPr>
        <w:t>4</w:t>
      </w:r>
      <w:r w:rsidRPr="007A44D8">
        <w:rPr>
          <w:rFonts w:ascii="KaiTi" w:eastAsia="KaiTi" w:hAnsi="KaiTi" w:hint="eastAsia"/>
          <w:sz w:val="21"/>
          <w:szCs w:val="21"/>
          <w:lang w:eastAsia="zh-CN"/>
        </w:rPr>
        <w:t>至9</w:t>
      </w:r>
      <w:r w:rsidRPr="007A44D8">
        <w:rPr>
          <w:rFonts w:ascii="Calibri" w:eastAsia="KaiTi" w:hAnsi="Calibri" w:cs="Calibri"/>
          <w:sz w:val="21"/>
          <w:szCs w:val="21"/>
          <w:lang w:eastAsia="zh-CN"/>
        </w:rPr>
        <w:t> </w:t>
      </w:r>
      <w:r w:rsidRPr="007A44D8">
        <w:rPr>
          <w:rFonts w:ascii="KaiTi" w:eastAsia="KaiTi" w:hAnsi="KaiTi"/>
          <w:sz w:val="21"/>
          <w:szCs w:val="21"/>
          <w:lang w:eastAsia="zh-CN"/>
        </w:rPr>
        <w:t xml:space="preserve"> </w:t>
      </w:r>
      <w:r w:rsidRPr="007A44D8">
        <w:rPr>
          <w:rFonts w:ascii="Calibri" w:eastAsia="KaiTi" w:hAnsi="Calibri" w:cs="Calibri"/>
          <w:sz w:val="21"/>
          <w:szCs w:val="21"/>
          <w:lang w:eastAsia="zh-CN"/>
        </w:rPr>
        <w:t> </w:t>
      </w:r>
      <w:r w:rsidRPr="007A44D8">
        <w:rPr>
          <w:rFonts w:ascii="KaiTi" w:eastAsia="KaiTi" w:hAnsi="KaiTi"/>
          <w:sz w:val="21"/>
          <w:szCs w:val="21"/>
          <w:lang w:eastAsia="zh-CN"/>
        </w:rPr>
        <w:t>[</w:t>
      </w:r>
      <w:r w:rsidRPr="007A44D8">
        <w:rPr>
          <w:rFonts w:ascii="KaiTi" w:eastAsia="KaiTi" w:hAnsi="KaiTi" w:cs="SimSun" w:hint="eastAsia"/>
          <w:sz w:val="21"/>
          <w:szCs w:val="21"/>
          <w:lang w:eastAsia="zh-CN"/>
        </w:rPr>
        <w:t>无变化</w:t>
      </w:r>
      <w:r w:rsidRPr="007A44D8">
        <w:rPr>
          <w:rFonts w:ascii="KaiTi" w:eastAsia="KaiTi" w:hAnsi="KaiTi"/>
          <w:sz w:val="21"/>
          <w:szCs w:val="21"/>
          <w:lang w:eastAsia="zh-CN"/>
        </w:rPr>
        <w:t>]</w:t>
      </w:r>
    </w:p>
    <w:p w14:paraId="625FFB1B" w14:textId="77777777" w:rsidR="005C071C" w:rsidRPr="00816E23" w:rsidRDefault="005C071C" w:rsidP="001548D1">
      <w:pPr>
        <w:rPr>
          <w:sz w:val="21"/>
          <w:szCs w:val="21"/>
        </w:rPr>
      </w:pPr>
    </w:p>
    <w:p w14:paraId="14E7CC37" w14:textId="77777777" w:rsidR="00902537" w:rsidRPr="00816E23" w:rsidRDefault="00902537" w:rsidP="00902537">
      <w:pPr>
        <w:pStyle w:val="LegTitle"/>
        <w:rPr>
          <w:rFonts w:ascii="SimSun" w:eastAsia="SimSun" w:hAnsi="SimSun"/>
          <w:sz w:val="21"/>
          <w:szCs w:val="21"/>
          <w:lang w:eastAsia="zh-CN"/>
        </w:rPr>
      </w:pPr>
      <w:bookmarkStart w:id="11" w:name="_Toc114584494"/>
      <w:bookmarkStart w:id="12" w:name="_Toc124410790"/>
      <w:bookmarkEnd w:id="10"/>
      <w:r w:rsidRPr="00816E23">
        <w:rPr>
          <w:rFonts w:ascii="SimSun" w:eastAsia="SimSun" w:hAnsi="SimSun" w:cs="SimSun" w:hint="eastAsia"/>
          <w:sz w:val="21"/>
          <w:szCs w:val="21"/>
          <w:lang w:eastAsia="zh-CN"/>
        </w:rPr>
        <w:lastRenderedPageBreak/>
        <w:t>第9</w:t>
      </w:r>
      <w:r w:rsidRPr="00816E23">
        <w:rPr>
          <w:rFonts w:ascii="SimSun" w:eastAsia="SimSun" w:hAnsi="SimSun" w:cs="SimSun"/>
          <w:sz w:val="21"/>
          <w:szCs w:val="21"/>
          <w:lang w:eastAsia="zh-CN"/>
        </w:rPr>
        <w:t>6</w:t>
      </w:r>
      <w:r w:rsidRPr="00816E23">
        <w:rPr>
          <w:rFonts w:ascii="SimSun" w:eastAsia="SimSun" w:hAnsi="SimSun" w:cs="SimSun" w:hint="eastAsia"/>
          <w:sz w:val="21"/>
          <w:szCs w:val="21"/>
          <w:lang w:eastAsia="zh-CN"/>
        </w:rPr>
        <w:t>条</w:t>
      </w:r>
      <w:r w:rsidRPr="00816E23">
        <w:rPr>
          <w:rFonts w:ascii="SimSun" w:eastAsia="SimSun" w:hAnsi="SimSun"/>
          <w:vanish/>
          <w:sz w:val="21"/>
          <w:szCs w:val="21"/>
          <w:lang w:val="en-GB" w:eastAsia="zh-CN"/>
        </w:rPr>
        <w:t>-</w:t>
      </w:r>
      <w:r w:rsidRPr="00816E23">
        <w:rPr>
          <w:rFonts w:ascii="SimSun" w:eastAsia="SimSun" w:hAnsi="SimSun"/>
          <w:sz w:val="21"/>
          <w:szCs w:val="21"/>
          <w:lang w:eastAsia="zh-CN"/>
        </w:rPr>
        <w:br/>
      </w:r>
      <w:r w:rsidRPr="00816E23">
        <w:rPr>
          <w:rFonts w:ascii="SimSun" w:eastAsia="SimSun" w:hAnsi="SimSun" w:cs="SimSun" w:hint="eastAsia"/>
          <w:sz w:val="21"/>
          <w:szCs w:val="21"/>
          <w:lang w:eastAsia="zh-CN"/>
        </w:rPr>
        <w:t>费用表；费用的收到和汇交</w:t>
      </w:r>
    </w:p>
    <w:p w14:paraId="1B922908" w14:textId="77777777" w:rsidR="00902537" w:rsidRPr="007A44D8" w:rsidRDefault="00902537" w:rsidP="00902537">
      <w:pPr>
        <w:pStyle w:val="LegSubRule"/>
        <w:keepLines w:val="0"/>
        <w:rPr>
          <w:rFonts w:ascii="KaiTi" w:eastAsia="KaiTi" w:hAnsi="KaiTi"/>
          <w:sz w:val="21"/>
          <w:szCs w:val="21"/>
          <w:lang w:eastAsia="zh-CN"/>
        </w:rPr>
      </w:pPr>
      <w:r w:rsidRPr="007A44D8">
        <w:rPr>
          <w:rFonts w:ascii="KaiTi" w:eastAsia="KaiTi" w:hAnsi="KaiTi"/>
          <w:sz w:val="21"/>
          <w:szCs w:val="21"/>
          <w:lang w:eastAsia="zh-CN"/>
        </w:rPr>
        <w:t>96.1</w:t>
      </w:r>
      <w:r w:rsidRPr="007A44D8">
        <w:rPr>
          <w:rFonts w:ascii="Calibri" w:eastAsia="KaiTi" w:hAnsi="Calibri" w:cs="Calibri"/>
          <w:sz w:val="21"/>
          <w:szCs w:val="21"/>
          <w:lang w:eastAsia="zh-CN"/>
        </w:rPr>
        <w:t>   </w:t>
      </w:r>
      <w:r w:rsidRPr="007A44D8">
        <w:rPr>
          <w:rFonts w:ascii="KaiTi" w:eastAsia="KaiTi" w:hAnsi="KaiTi" w:cs="SimSun" w:hint="eastAsia"/>
          <w:sz w:val="21"/>
          <w:szCs w:val="21"/>
          <w:lang w:eastAsia="zh-CN"/>
        </w:rPr>
        <w:t>附于本细则的费用表</w:t>
      </w:r>
    </w:p>
    <w:p w14:paraId="513CE395" w14:textId="0590965C" w:rsidR="00902537" w:rsidRPr="00816E23" w:rsidRDefault="00902537" w:rsidP="00902537">
      <w:pPr>
        <w:pStyle w:val="Lega"/>
        <w:rPr>
          <w:rFonts w:ascii="SimSun" w:eastAsia="SimSun" w:hAnsi="SimSun"/>
          <w:sz w:val="21"/>
          <w:szCs w:val="21"/>
          <w:lang w:eastAsia="zh-CN"/>
        </w:rPr>
      </w:pPr>
      <w:r w:rsidRPr="00816E23">
        <w:rPr>
          <w:rFonts w:ascii="SimSun" w:eastAsia="SimSun" w:hAnsi="SimSun"/>
          <w:sz w:val="21"/>
          <w:szCs w:val="21"/>
          <w:lang w:eastAsia="zh-CN"/>
        </w:rPr>
        <w:tab/>
      </w:r>
      <w:r w:rsidR="007A2EB7" w:rsidRPr="007A44D8">
        <w:rPr>
          <w:rFonts w:ascii="KaiTi" w:eastAsia="KaiTi" w:hAnsi="KaiTi"/>
          <w:sz w:val="21"/>
          <w:szCs w:val="21"/>
          <w:lang w:eastAsia="zh-CN"/>
        </w:rPr>
        <w:t>[</w:t>
      </w:r>
      <w:r w:rsidR="007A2EB7" w:rsidRPr="007A44D8">
        <w:rPr>
          <w:rFonts w:ascii="KaiTi" w:eastAsia="KaiTi" w:hAnsi="KaiTi" w:cs="SimSun" w:hint="eastAsia"/>
          <w:sz w:val="21"/>
          <w:szCs w:val="21"/>
          <w:lang w:eastAsia="zh-CN"/>
        </w:rPr>
        <w:t>无变化</w:t>
      </w:r>
      <w:r w:rsidR="007A2EB7" w:rsidRPr="007A44D8">
        <w:rPr>
          <w:rFonts w:ascii="KaiTi" w:eastAsia="KaiTi" w:hAnsi="KaiTi"/>
          <w:sz w:val="21"/>
          <w:szCs w:val="21"/>
          <w:lang w:eastAsia="zh-CN"/>
        </w:rPr>
        <w:t>]</w:t>
      </w:r>
      <w:r w:rsidRPr="00816E23">
        <w:rPr>
          <w:rFonts w:ascii="SimSun" w:eastAsia="SimSun" w:hAnsi="SimSun"/>
          <w:sz w:val="21"/>
          <w:szCs w:val="21"/>
          <w:lang w:eastAsia="zh-CN"/>
        </w:rPr>
        <w:t xml:space="preserve"> </w:t>
      </w:r>
      <w:r w:rsidRPr="00816E23">
        <w:rPr>
          <w:rFonts w:ascii="SimSun" w:eastAsia="SimSun" w:hAnsi="SimSun" w:cs="SimSun" w:hint="eastAsia"/>
          <w:sz w:val="21"/>
          <w:szCs w:val="21"/>
          <w:lang w:eastAsia="zh-CN"/>
        </w:rPr>
        <w:t>本细则</w:t>
      </w:r>
      <w:r w:rsidRPr="00816E23">
        <w:rPr>
          <w:rFonts w:ascii="SimSun" w:eastAsia="SimSun" w:hAnsi="SimSun" w:hint="eastAsia"/>
          <w:sz w:val="21"/>
          <w:szCs w:val="21"/>
          <w:lang w:eastAsia="zh-CN"/>
        </w:rPr>
        <w:t>15</w:t>
      </w:r>
      <w:r w:rsidRPr="00816E23">
        <w:rPr>
          <w:rFonts w:ascii="SimSun" w:eastAsia="SimSun" w:hAnsi="SimSun" w:cs="SimSun" w:hint="eastAsia"/>
          <w:sz w:val="21"/>
          <w:szCs w:val="21"/>
          <w:lang w:eastAsia="zh-CN"/>
        </w:rPr>
        <w:t>、</w:t>
      </w:r>
      <w:r w:rsidRPr="00816E23">
        <w:rPr>
          <w:rFonts w:ascii="SimSun" w:eastAsia="SimSun" w:hAnsi="SimSun" w:hint="eastAsia"/>
          <w:sz w:val="21"/>
          <w:szCs w:val="21"/>
          <w:lang w:eastAsia="zh-CN"/>
        </w:rPr>
        <w:t>45</w:t>
      </w:r>
      <w:r w:rsidRPr="00816E23">
        <w:rPr>
          <w:rFonts w:ascii="SimSun" w:eastAsia="SimSun" w:hAnsi="SimSun" w:cs="SimSun" w:hint="eastAsia"/>
          <w:sz w:val="21"/>
          <w:szCs w:val="21"/>
          <w:lang w:eastAsia="zh-CN"/>
        </w:rPr>
        <w:t>之二</w:t>
      </w:r>
      <w:r w:rsidRPr="00816E23">
        <w:rPr>
          <w:rFonts w:ascii="SimSun" w:eastAsia="SimSun" w:hAnsi="SimSun" w:hint="eastAsia"/>
          <w:sz w:val="21"/>
          <w:szCs w:val="21"/>
          <w:lang w:eastAsia="zh-CN"/>
        </w:rPr>
        <w:t>.2</w:t>
      </w:r>
      <w:r w:rsidRPr="00816E23">
        <w:rPr>
          <w:rFonts w:ascii="SimSun" w:eastAsia="SimSun" w:hAnsi="SimSun" w:cs="SimSun" w:hint="eastAsia"/>
          <w:sz w:val="21"/>
          <w:szCs w:val="21"/>
          <w:lang w:eastAsia="zh-CN"/>
        </w:rPr>
        <w:t>和</w:t>
      </w:r>
      <w:r w:rsidRPr="00816E23">
        <w:rPr>
          <w:rFonts w:ascii="SimSun" w:eastAsia="SimSun" w:hAnsi="SimSun" w:hint="eastAsia"/>
          <w:sz w:val="21"/>
          <w:szCs w:val="21"/>
          <w:lang w:eastAsia="zh-CN"/>
        </w:rPr>
        <w:t>57</w:t>
      </w:r>
      <w:r w:rsidRPr="00816E23">
        <w:rPr>
          <w:rFonts w:ascii="SimSun" w:eastAsia="SimSun" w:hAnsi="SimSun" w:cs="SimSun" w:hint="eastAsia"/>
          <w:sz w:val="21"/>
          <w:szCs w:val="21"/>
          <w:lang w:eastAsia="zh-CN"/>
        </w:rPr>
        <w:t>所述的费用数额应以瑞士货币表示，并应在费用表中列出，费用表附于本细则，并且是本细则不可分的一部分。</w:t>
      </w:r>
    </w:p>
    <w:p w14:paraId="27F3B681" w14:textId="77777777" w:rsidR="00902537" w:rsidRPr="007A44D8" w:rsidRDefault="00902537" w:rsidP="00902537">
      <w:pPr>
        <w:pStyle w:val="LegSubRule"/>
        <w:keepLines w:val="0"/>
        <w:rPr>
          <w:rFonts w:ascii="KaiTi" w:eastAsia="KaiTi" w:hAnsi="KaiTi"/>
          <w:sz w:val="21"/>
          <w:szCs w:val="21"/>
          <w:lang w:eastAsia="zh-CN"/>
        </w:rPr>
      </w:pPr>
      <w:r w:rsidRPr="007A44D8">
        <w:rPr>
          <w:rFonts w:ascii="KaiTi" w:eastAsia="KaiTi" w:hAnsi="KaiTi"/>
          <w:sz w:val="21"/>
          <w:szCs w:val="21"/>
          <w:lang w:eastAsia="zh-CN"/>
        </w:rPr>
        <w:t>96.2</w:t>
      </w:r>
      <w:r w:rsidRPr="007A44D8">
        <w:rPr>
          <w:rFonts w:ascii="KaiTi" w:eastAsia="KaiTi" w:hAnsi="KaiTi" w:cs="Calibri"/>
          <w:sz w:val="21"/>
          <w:szCs w:val="21"/>
          <w:lang w:eastAsia="zh-CN"/>
        </w:rPr>
        <w:t>  </w:t>
      </w:r>
      <w:r w:rsidRPr="007A44D8">
        <w:rPr>
          <w:rFonts w:ascii="KaiTi" w:eastAsia="KaiTi" w:hAnsi="KaiTi" w:hint="eastAsia"/>
          <w:sz w:val="21"/>
          <w:szCs w:val="21"/>
          <w:lang w:eastAsia="zh-CN"/>
        </w:rPr>
        <w:t>收到费用的通知；费用的汇交</w:t>
      </w:r>
    </w:p>
    <w:p w14:paraId="4BAD3181" w14:textId="6A5A5123" w:rsidR="00902537" w:rsidRPr="00816E23" w:rsidRDefault="00902537" w:rsidP="00902537">
      <w:pPr>
        <w:pStyle w:val="Lega"/>
        <w:rPr>
          <w:rFonts w:ascii="SimSun" w:eastAsia="SimSun" w:hAnsi="SimSun"/>
          <w:sz w:val="21"/>
          <w:szCs w:val="21"/>
          <w:lang w:eastAsia="zh-CN"/>
        </w:rPr>
      </w:pPr>
      <w:r w:rsidRPr="00816E23">
        <w:rPr>
          <w:rFonts w:ascii="SimSun" w:eastAsia="SimSun" w:hAnsi="SimSun"/>
          <w:sz w:val="21"/>
          <w:szCs w:val="21"/>
          <w:lang w:eastAsia="zh-CN"/>
        </w:rPr>
        <w:tab/>
        <w:t xml:space="preserve">(a)  </w:t>
      </w:r>
      <w:r w:rsidR="007A2EB7" w:rsidRPr="007A44D8">
        <w:rPr>
          <w:rFonts w:ascii="KaiTi" w:eastAsia="KaiTi" w:hAnsi="KaiTi"/>
          <w:sz w:val="21"/>
          <w:szCs w:val="21"/>
          <w:lang w:eastAsia="zh-CN"/>
        </w:rPr>
        <w:t>[</w:t>
      </w:r>
      <w:r w:rsidR="007A2EB7" w:rsidRPr="007A44D8">
        <w:rPr>
          <w:rFonts w:ascii="KaiTi" w:eastAsia="KaiTi" w:hAnsi="KaiTi" w:cs="SimSun" w:hint="eastAsia"/>
          <w:sz w:val="21"/>
          <w:szCs w:val="21"/>
          <w:lang w:eastAsia="zh-CN"/>
        </w:rPr>
        <w:t>无变化</w:t>
      </w:r>
      <w:r w:rsidR="007A2EB7" w:rsidRPr="007A44D8">
        <w:rPr>
          <w:rFonts w:ascii="KaiTi" w:eastAsia="KaiTi" w:hAnsi="KaiTi"/>
          <w:sz w:val="21"/>
          <w:szCs w:val="21"/>
          <w:lang w:eastAsia="zh-CN"/>
        </w:rPr>
        <w:t>]</w:t>
      </w:r>
      <w:r w:rsidRPr="00816E23">
        <w:rPr>
          <w:rFonts w:ascii="SimSun" w:eastAsia="SimSun" w:hAnsi="SimSun"/>
          <w:sz w:val="21"/>
          <w:szCs w:val="21"/>
          <w:lang w:eastAsia="zh-CN"/>
        </w:rPr>
        <w:t xml:space="preserve"> </w:t>
      </w:r>
      <w:r w:rsidRPr="00816E23">
        <w:rPr>
          <w:rFonts w:ascii="SimSun" w:eastAsia="SimSun" w:hAnsi="SimSun" w:hint="eastAsia"/>
          <w:sz w:val="21"/>
          <w:szCs w:val="21"/>
          <w:lang w:eastAsia="zh-CN"/>
        </w:rPr>
        <w:t>为本条细则之目的，“主管局”应当指受理局（包括作为受理局的国际局）、国际检索单位、指定补充检索单位、国际初步审查单位或国际局。</w:t>
      </w:r>
    </w:p>
    <w:p w14:paraId="4E50F602" w14:textId="417C41E9" w:rsidR="00902537" w:rsidRPr="00816E23" w:rsidRDefault="00902537" w:rsidP="00902537">
      <w:pPr>
        <w:pStyle w:val="Lega"/>
        <w:rPr>
          <w:rFonts w:ascii="SimSun" w:eastAsia="SimSun" w:hAnsi="SimSun"/>
          <w:sz w:val="21"/>
          <w:szCs w:val="21"/>
          <w:lang w:eastAsia="zh-CN"/>
        </w:rPr>
      </w:pPr>
      <w:r w:rsidRPr="00816E23">
        <w:rPr>
          <w:rFonts w:ascii="SimSun" w:eastAsia="SimSun" w:hAnsi="SimSun"/>
          <w:sz w:val="21"/>
          <w:szCs w:val="21"/>
          <w:lang w:eastAsia="zh-CN"/>
        </w:rPr>
        <w:tab/>
        <w:t xml:space="preserve">(b)  </w:t>
      </w:r>
      <w:r w:rsidR="007A2EB7" w:rsidRPr="007A44D8">
        <w:rPr>
          <w:rFonts w:ascii="KaiTi" w:eastAsia="KaiTi" w:hAnsi="KaiTi"/>
          <w:sz w:val="21"/>
          <w:szCs w:val="21"/>
          <w:lang w:eastAsia="zh-CN"/>
        </w:rPr>
        <w:t>[</w:t>
      </w:r>
      <w:r w:rsidR="007A2EB7" w:rsidRPr="007A44D8">
        <w:rPr>
          <w:rFonts w:ascii="KaiTi" w:eastAsia="KaiTi" w:hAnsi="KaiTi" w:cs="SimSun" w:hint="eastAsia"/>
          <w:sz w:val="21"/>
          <w:szCs w:val="21"/>
          <w:lang w:eastAsia="zh-CN"/>
        </w:rPr>
        <w:t>无变化</w:t>
      </w:r>
      <w:r w:rsidR="007A2EB7" w:rsidRPr="007A44D8">
        <w:rPr>
          <w:rFonts w:ascii="KaiTi" w:eastAsia="KaiTi" w:hAnsi="KaiTi"/>
          <w:sz w:val="21"/>
          <w:szCs w:val="21"/>
          <w:lang w:eastAsia="zh-CN"/>
        </w:rPr>
        <w:t>]</w:t>
      </w:r>
      <w:r w:rsidRPr="00816E23">
        <w:rPr>
          <w:rFonts w:ascii="SimSun" w:eastAsia="SimSun" w:hAnsi="SimSun"/>
          <w:sz w:val="21"/>
          <w:szCs w:val="21"/>
          <w:lang w:eastAsia="zh-CN"/>
        </w:rPr>
        <w:t xml:space="preserve"> </w:t>
      </w:r>
      <w:r w:rsidRPr="00816E23">
        <w:rPr>
          <w:rFonts w:ascii="SimSun" w:eastAsia="SimSun" w:hAnsi="SimSun" w:hint="eastAsia"/>
          <w:sz w:val="21"/>
          <w:szCs w:val="21"/>
          <w:lang w:eastAsia="zh-CN"/>
        </w:rPr>
        <w:t>如果根据本细则或行政规程的规定，一项费用由一个主管局（“收取局”）为另一个主管局（“受益局”）代收，收取局应当根据行政规程的规定迅速通知受益局已收到每项此种费用。受益局收到通知后，应如同它于收取局收到该费用之日已收到该费用一样进行处理。</w:t>
      </w:r>
    </w:p>
    <w:p w14:paraId="12FA83E5" w14:textId="6E18E8AD" w:rsidR="00902537" w:rsidRPr="00816E23" w:rsidRDefault="00902537" w:rsidP="00902537">
      <w:pPr>
        <w:pStyle w:val="Lega"/>
        <w:rPr>
          <w:rFonts w:ascii="SimSun" w:eastAsia="SimSun" w:hAnsi="SimSun"/>
          <w:sz w:val="21"/>
          <w:szCs w:val="21"/>
          <w:lang w:eastAsia="zh-CN"/>
        </w:rPr>
      </w:pPr>
      <w:r w:rsidRPr="00816E23">
        <w:rPr>
          <w:rFonts w:ascii="SimSun" w:eastAsia="SimSun" w:hAnsi="SimSun"/>
          <w:sz w:val="21"/>
          <w:szCs w:val="21"/>
          <w:lang w:eastAsia="zh-CN"/>
        </w:rPr>
        <w:tab/>
        <w:t xml:space="preserve">(c)  </w:t>
      </w:r>
      <w:r w:rsidRPr="00816E23">
        <w:rPr>
          <w:rFonts w:ascii="SimSun" w:eastAsia="SimSun" w:hAnsi="SimSun" w:hint="eastAsia"/>
          <w:sz w:val="21"/>
          <w:szCs w:val="21"/>
          <w:lang w:eastAsia="zh-CN"/>
        </w:rPr>
        <w:t>收取局</w:t>
      </w:r>
      <w:r w:rsidRPr="00816E23">
        <w:rPr>
          <w:rStyle w:val="Insertedtext"/>
          <w:rFonts w:ascii="SimSun" w:eastAsia="SimSun" w:hAnsi="SimSun" w:hint="eastAsia"/>
          <w:sz w:val="21"/>
          <w:szCs w:val="21"/>
          <w:lang w:eastAsia="zh-CN"/>
        </w:rPr>
        <w:t>，如果不是国际局，</w:t>
      </w:r>
      <w:r w:rsidRPr="00816E23">
        <w:rPr>
          <w:rFonts w:ascii="SimSun" w:eastAsia="SimSun" w:hAnsi="SimSun" w:hint="eastAsia"/>
          <w:sz w:val="21"/>
          <w:szCs w:val="21"/>
          <w:lang w:eastAsia="zh-CN"/>
        </w:rPr>
        <w:t>应当根据行政规程的规定向</w:t>
      </w:r>
      <w:r w:rsidRPr="00816E23">
        <w:rPr>
          <w:rStyle w:val="Deletedtext"/>
          <w:rFonts w:ascii="SimSun" w:eastAsia="SimSun" w:hAnsi="SimSun" w:hint="eastAsia"/>
          <w:sz w:val="21"/>
          <w:szCs w:val="21"/>
          <w:lang w:eastAsia="zh-CN"/>
        </w:rPr>
        <w:t>受益局</w:t>
      </w:r>
      <w:r w:rsidRPr="00816E23">
        <w:rPr>
          <w:rStyle w:val="Insertedtext"/>
          <w:rFonts w:ascii="SimSun" w:eastAsia="SimSun" w:hAnsi="SimSun" w:hint="eastAsia"/>
          <w:sz w:val="21"/>
          <w:szCs w:val="21"/>
          <w:lang w:eastAsia="zh-CN"/>
        </w:rPr>
        <w:t>国际局</w:t>
      </w:r>
      <w:r w:rsidRPr="00816E23">
        <w:rPr>
          <w:rFonts w:ascii="SimSun" w:eastAsia="SimSun" w:hAnsi="SimSun" w:hint="eastAsia"/>
          <w:sz w:val="21"/>
          <w:szCs w:val="21"/>
          <w:lang w:eastAsia="zh-CN"/>
        </w:rPr>
        <w:t>汇交任何代</w:t>
      </w:r>
      <w:r w:rsidRPr="00816E23">
        <w:rPr>
          <w:rStyle w:val="Insertedtext"/>
          <w:rFonts w:ascii="SimSun" w:eastAsia="SimSun" w:hAnsi="SimSun" w:hint="eastAsia"/>
          <w:sz w:val="21"/>
          <w:szCs w:val="21"/>
          <w:lang w:eastAsia="zh-CN"/>
        </w:rPr>
        <w:t>作为</w:t>
      </w:r>
      <w:r w:rsidRPr="00816E23">
        <w:rPr>
          <w:rFonts w:ascii="SimSun" w:eastAsia="SimSun" w:hAnsi="SimSun" w:hint="eastAsia"/>
          <w:sz w:val="21"/>
          <w:szCs w:val="21"/>
          <w:lang w:eastAsia="zh-CN"/>
        </w:rPr>
        <w:t>受益局</w:t>
      </w:r>
      <w:r w:rsidRPr="00816E23">
        <w:rPr>
          <w:rStyle w:val="Insertedtext"/>
          <w:rFonts w:ascii="SimSun" w:eastAsia="SimSun" w:hAnsi="SimSun" w:hint="eastAsia"/>
          <w:sz w:val="21"/>
          <w:szCs w:val="21"/>
          <w:lang w:eastAsia="zh-CN"/>
        </w:rPr>
        <w:t>的任何其他主管局</w:t>
      </w:r>
      <w:r w:rsidRPr="00816E23">
        <w:rPr>
          <w:rFonts w:ascii="SimSun" w:eastAsia="SimSun" w:hAnsi="SimSun" w:hint="eastAsia"/>
          <w:sz w:val="21"/>
          <w:szCs w:val="21"/>
          <w:lang w:eastAsia="zh-CN"/>
        </w:rPr>
        <w:t>收取的费用</w:t>
      </w:r>
      <w:r w:rsidR="00B854CD" w:rsidRPr="00816E23">
        <w:rPr>
          <w:rStyle w:val="Insertedtext"/>
          <w:rFonts w:ascii="SimSun" w:eastAsia="SimSun" w:hAnsi="SimSun" w:hint="eastAsia"/>
          <w:sz w:val="21"/>
          <w:szCs w:val="21"/>
          <w:lang w:eastAsia="zh-CN"/>
        </w:rPr>
        <w:t>，</w:t>
      </w:r>
      <w:r w:rsidR="00DC0086" w:rsidRPr="00816E23">
        <w:rPr>
          <w:rStyle w:val="Insertedtext"/>
          <w:rFonts w:ascii="SimSun" w:eastAsia="SimSun" w:hAnsi="SimSun" w:cs="SimSun" w:hint="eastAsia"/>
          <w:sz w:val="21"/>
          <w:szCs w:val="21"/>
          <w:lang w:eastAsia="zh-CN"/>
        </w:rPr>
        <w:t>除非</w:t>
      </w:r>
      <w:r w:rsidR="00DC0086" w:rsidRPr="00816E23">
        <w:rPr>
          <w:rStyle w:val="Insertedtext"/>
          <w:rFonts w:ascii="SimSun" w:eastAsia="SimSun" w:hAnsi="SimSun" w:hint="eastAsia"/>
          <w:sz w:val="21"/>
          <w:szCs w:val="21"/>
          <w:lang w:eastAsia="zh-CN"/>
        </w:rPr>
        <w:t>收取</w:t>
      </w:r>
      <w:r w:rsidR="00DC0086" w:rsidRPr="00816E23">
        <w:rPr>
          <w:rStyle w:val="Insertedtext"/>
          <w:rFonts w:ascii="SimSun" w:eastAsia="SimSun" w:hAnsi="SimSun" w:cs="SimSun" w:hint="eastAsia"/>
          <w:sz w:val="21"/>
          <w:szCs w:val="21"/>
          <w:lang w:eastAsia="zh-CN"/>
        </w:rPr>
        <w:t>局和国际局</w:t>
      </w:r>
      <w:r w:rsidR="00DC0086" w:rsidRPr="00816E23">
        <w:rPr>
          <w:rStyle w:val="Insertedtext"/>
          <w:rFonts w:ascii="SimSun" w:eastAsia="SimSun" w:hAnsi="SimSun" w:hint="eastAsia"/>
          <w:sz w:val="21"/>
          <w:szCs w:val="21"/>
          <w:lang w:eastAsia="zh-CN"/>
        </w:rPr>
        <w:t>同意</w:t>
      </w:r>
      <w:r w:rsidR="00DC0086" w:rsidRPr="00816E23">
        <w:rPr>
          <w:rStyle w:val="Insertedtext"/>
          <w:rFonts w:ascii="SimSun" w:eastAsia="SimSun" w:hAnsi="SimSun" w:cs="SimSun" w:hint="eastAsia"/>
          <w:sz w:val="21"/>
          <w:szCs w:val="21"/>
          <w:lang w:eastAsia="zh-CN"/>
        </w:rPr>
        <w:t>以其他方式</w:t>
      </w:r>
      <w:r w:rsidR="00DC0086" w:rsidRPr="00816E23">
        <w:rPr>
          <w:rStyle w:val="Insertedtext"/>
          <w:rFonts w:ascii="SimSun" w:eastAsia="SimSun" w:hAnsi="SimSun" w:hint="eastAsia"/>
          <w:sz w:val="21"/>
          <w:szCs w:val="21"/>
          <w:lang w:eastAsia="zh-CN"/>
        </w:rPr>
        <w:t>向</w:t>
      </w:r>
      <w:r w:rsidR="00DC0086" w:rsidRPr="00816E23">
        <w:rPr>
          <w:rStyle w:val="Insertedtext"/>
          <w:rFonts w:ascii="SimSun" w:eastAsia="SimSun" w:hAnsi="SimSun" w:cs="SimSun" w:hint="eastAsia"/>
          <w:sz w:val="21"/>
          <w:szCs w:val="21"/>
          <w:lang w:eastAsia="zh-CN"/>
        </w:rPr>
        <w:t>受益</w:t>
      </w:r>
      <w:r w:rsidR="00DC0086" w:rsidRPr="00816E23">
        <w:rPr>
          <w:rStyle w:val="Insertedtext"/>
          <w:rFonts w:ascii="SimSun" w:eastAsia="SimSun" w:hAnsi="SimSun" w:hint="eastAsia"/>
          <w:sz w:val="21"/>
          <w:szCs w:val="21"/>
          <w:lang w:eastAsia="zh-CN"/>
        </w:rPr>
        <w:t>局汇交</w:t>
      </w:r>
      <w:r w:rsidR="00DC0086" w:rsidRPr="00816E23">
        <w:rPr>
          <w:rStyle w:val="Insertedtext"/>
          <w:rFonts w:ascii="SimSun" w:eastAsia="SimSun" w:hAnsi="SimSun" w:cs="SimSun" w:hint="eastAsia"/>
          <w:sz w:val="21"/>
          <w:szCs w:val="21"/>
          <w:lang w:eastAsia="zh-CN"/>
        </w:rPr>
        <w:t>任何这些费用</w:t>
      </w:r>
      <w:r w:rsidR="00DC0086" w:rsidRPr="00816E23">
        <w:rPr>
          <w:rFonts w:ascii="SimSun" w:eastAsia="SimSun" w:hAnsi="SimSun" w:hint="eastAsia"/>
          <w:sz w:val="21"/>
          <w:szCs w:val="21"/>
          <w:lang w:eastAsia="zh-CN"/>
        </w:rPr>
        <w:t>。</w:t>
      </w:r>
    </w:p>
    <w:p w14:paraId="796AE533" w14:textId="6715D73B" w:rsidR="00902537" w:rsidRPr="00A35905" w:rsidRDefault="00902537" w:rsidP="00FA38DE">
      <w:pPr>
        <w:pStyle w:val="Lega"/>
        <w:rPr>
          <w:rFonts w:ascii="SimSun" w:eastAsia="SimSun" w:hAnsi="SimSun"/>
          <w:sz w:val="21"/>
          <w:szCs w:val="21"/>
          <w:lang w:eastAsia="zh-CN"/>
        </w:rPr>
      </w:pPr>
      <w:r w:rsidRPr="00816E23">
        <w:rPr>
          <w:rFonts w:ascii="SimSun" w:eastAsia="SimSun" w:hAnsi="SimSun"/>
          <w:sz w:val="21"/>
          <w:szCs w:val="21"/>
          <w:lang w:eastAsia="zh-CN"/>
        </w:rPr>
        <w:tab/>
      </w:r>
      <w:r w:rsidRPr="00816E23">
        <w:rPr>
          <w:rStyle w:val="Insertedtext"/>
          <w:rFonts w:ascii="SimSun" w:eastAsia="SimSun" w:hAnsi="SimSun"/>
          <w:sz w:val="21"/>
          <w:szCs w:val="21"/>
          <w:lang w:eastAsia="zh-CN"/>
        </w:rPr>
        <w:t xml:space="preserve">(d)  </w:t>
      </w:r>
      <w:r w:rsidRPr="00816E23">
        <w:rPr>
          <w:rStyle w:val="Insertedtext"/>
          <w:rFonts w:ascii="SimSun" w:eastAsia="SimSun" w:hAnsi="SimSun" w:hint="eastAsia"/>
          <w:sz w:val="21"/>
          <w:szCs w:val="21"/>
          <w:lang w:eastAsia="zh-CN"/>
        </w:rPr>
        <w:t>国际局应当根据行政规程的规定，以确定货币向作为受益局的任何其他主管局汇交代该局收取的费用。</w:t>
      </w:r>
    </w:p>
    <w:bookmarkEnd w:id="11"/>
    <w:bookmarkEnd w:id="12"/>
    <w:p w14:paraId="2452EE17" w14:textId="61942A08" w:rsidR="0005686D" w:rsidRPr="00A35905" w:rsidRDefault="00902537" w:rsidP="00A35905">
      <w:pPr>
        <w:pStyle w:val="Endofdocument-Annex"/>
        <w:overflowPunct w:val="0"/>
        <w:spacing w:before="720" w:afterLines="50" w:after="120" w:line="340" w:lineRule="atLeast"/>
        <w:rPr>
          <w:rFonts w:ascii="SimSun" w:hAnsi="SimSun"/>
          <w:caps/>
          <w:sz w:val="21"/>
        </w:rPr>
      </w:pPr>
      <w:r w:rsidRPr="007A44D8">
        <w:rPr>
          <w:rFonts w:ascii="KaiTi" w:eastAsia="KaiTi" w:hAnsi="KaiTi"/>
          <w:sz w:val="21"/>
          <w:szCs w:val="21"/>
        </w:rPr>
        <w:t>[</w:t>
      </w:r>
      <w:r w:rsidRPr="007A44D8">
        <w:rPr>
          <w:rFonts w:ascii="KaiTi" w:eastAsia="KaiTi" w:hAnsi="KaiTi" w:hint="eastAsia"/>
          <w:sz w:val="21"/>
          <w:szCs w:val="21"/>
        </w:rPr>
        <w:t>附件和文件完</w:t>
      </w:r>
      <w:r w:rsidRPr="007A44D8">
        <w:rPr>
          <w:rFonts w:ascii="KaiTi" w:eastAsia="KaiTi" w:hAnsi="KaiTi"/>
          <w:sz w:val="21"/>
          <w:szCs w:val="21"/>
        </w:rPr>
        <w:t>]</w:t>
      </w:r>
    </w:p>
    <w:sectPr w:rsidR="0005686D" w:rsidRPr="00A35905" w:rsidSect="0005686D">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E519B" w14:textId="77777777" w:rsidR="00893AFD" w:rsidRDefault="00893AFD">
      <w:r>
        <w:separator/>
      </w:r>
    </w:p>
  </w:endnote>
  <w:endnote w:type="continuationSeparator" w:id="0">
    <w:p w14:paraId="4DEF469C" w14:textId="77777777" w:rsidR="00893AFD" w:rsidRDefault="00893AFD" w:rsidP="003B38C1">
      <w:r>
        <w:separator/>
      </w:r>
    </w:p>
    <w:p w14:paraId="6F74BBD7" w14:textId="77777777" w:rsidR="00893AFD" w:rsidRPr="003B38C1" w:rsidRDefault="00893AFD" w:rsidP="003B38C1">
      <w:pPr>
        <w:spacing w:after="60"/>
        <w:rPr>
          <w:sz w:val="17"/>
        </w:rPr>
      </w:pPr>
      <w:r>
        <w:rPr>
          <w:sz w:val="17"/>
        </w:rPr>
        <w:t>[Endnote continued from previous page]</w:t>
      </w:r>
    </w:p>
  </w:endnote>
  <w:endnote w:type="continuationNotice" w:id="1">
    <w:p w14:paraId="64894A85" w14:textId="77777777" w:rsidR="00893AFD" w:rsidRPr="003B38C1" w:rsidRDefault="00893AF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KaiTi">
    <w:altName w:val="Microsoft YaHei Light"/>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imHei">
    <w:altName w:val="Microsoft Ya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EA3D" w14:textId="77777777" w:rsidR="00054A74" w:rsidRDefault="00054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B9389" w14:textId="77777777" w:rsidR="00054A74" w:rsidRDefault="00054A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CADFD" w14:textId="77777777" w:rsidR="00054A74" w:rsidRDefault="00054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F4DED" w14:textId="77777777" w:rsidR="00893AFD" w:rsidRDefault="00893AFD">
      <w:r>
        <w:separator/>
      </w:r>
    </w:p>
  </w:footnote>
  <w:footnote w:type="continuationSeparator" w:id="0">
    <w:p w14:paraId="6E3A7E02" w14:textId="77777777" w:rsidR="00893AFD" w:rsidRDefault="00893AFD" w:rsidP="008B60B2">
      <w:r>
        <w:separator/>
      </w:r>
    </w:p>
    <w:p w14:paraId="5500F4F5" w14:textId="77777777" w:rsidR="00893AFD" w:rsidRPr="00ED77FB" w:rsidRDefault="00893AFD" w:rsidP="008B60B2">
      <w:pPr>
        <w:spacing w:after="60"/>
        <w:rPr>
          <w:sz w:val="17"/>
          <w:szCs w:val="17"/>
        </w:rPr>
      </w:pPr>
      <w:r w:rsidRPr="00ED77FB">
        <w:rPr>
          <w:sz w:val="17"/>
          <w:szCs w:val="17"/>
        </w:rPr>
        <w:t>[Footnote continued from previous page]</w:t>
      </w:r>
    </w:p>
  </w:footnote>
  <w:footnote w:type="continuationNotice" w:id="1">
    <w:p w14:paraId="56358B58" w14:textId="77777777" w:rsidR="00893AFD" w:rsidRPr="00ED77FB" w:rsidRDefault="00893AFD" w:rsidP="008B60B2">
      <w:pPr>
        <w:spacing w:before="60"/>
        <w:jc w:val="right"/>
        <w:rPr>
          <w:sz w:val="17"/>
          <w:szCs w:val="17"/>
        </w:rPr>
      </w:pPr>
      <w:r w:rsidRPr="00ED77FB">
        <w:rPr>
          <w:sz w:val="17"/>
          <w:szCs w:val="17"/>
        </w:rPr>
        <w:t>[Footnote continued on next page]</w:t>
      </w:r>
    </w:p>
  </w:footnote>
  <w:footnote w:id="2">
    <w:p w14:paraId="15B58073" w14:textId="77777777" w:rsidR="0058538D" w:rsidRPr="00A35905" w:rsidRDefault="0058538D" w:rsidP="0058538D">
      <w:pPr>
        <w:pStyle w:val="FootnoteText"/>
        <w:rPr>
          <w:rFonts w:ascii="SimSun" w:hAnsi="SimSun"/>
        </w:rPr>
      </w:pPr>
      <w:r w:rsidRPr="00A35905">
        <w:rPr>
          <w:rStyle w:val="FootnoteReference"/>
          <w:rFonts w:ascii="SimSun" w:hAnsi="SimSun"/>
        </w:rPr>
        <w:footnoteRef/>
      </w:r>
      <w:r w:rsidRPr="00A35905">
        <w:rPr>
          <w:rFonts w:ascii="SimSun" w:hAnsi="SimSun"/>
        </w:rPr>
        <w:t xml:space="preserve"> </w:t>
      </w:r>
      <w:r w:rsidRPr="00A35905">
        <w:rPr>
          <w:rFonts w:ascii="SimSun" w:hAnsi="SimSun"/>
        </w:rPr>
        <w:tab/>
      </w:r>
      <w:r w:rsidRPr="00A35905">
        <w:rPr>
          <w:rFonts w:ascii="SimSun" w:hAnsi="SimSun" w:hint="eastAsia"/>
        </w:rPr>
        <w:t>在本文件中，主管局是指负责国际阶段处理的国家局和政府间组织，包括受理局、国际检索和初步审查单位以及国际局。</w:t>
      </w:r>
    </w:p>
  </w:footnote>
  <w:footnote w:id="3">
    <w:p w14:paraId="0E616A7E" w14:textId="77777777" w:rsidR="00374DB2" w:rsidRPr="00A35905" w:rsidRDefault="00374DB2" w:rsidP="00374DB2">
      <w:pPr>
        <w:pStyle w:val="FootnoteText"/>
        <w:rPr>
          <w:rFonts w:ascii="SimSun" w:hAnsi="SimSun"/>
        </w:rPr>
      </w:pPr>
      <w:r w:rsidRPr="00A35905">
        <w:rPr>
          <w:rStyle w:val="FootnoteReference"/>
          <w:rFonts w:ascii="SimSun" w:hAnsi="SimSun"/>
        </w:rPr>
        <w:footnoteRef/>
      </w:r>
      <w:r w:rsidRPr="00A35905">
        <w:rPr>
          <w:rFonts w:ascii="SimSun" w:hAnsi="SimSun"/>
        </w:rPr>
        <w:t xml:space="preserve"> </w:t>
      </w:r>
      <w:r w:rsidRPr="00A35905">
        <w:rPr>
          <w:rFonts w:ascii="SimSun" w:hAnsi="SimSun"/>
        </w:rPr>
        <w:tab/>
      </w:r>
      <w:r>
        <w:rPr>
          <w:rFonts w:ascii="SimSun" w:hAnsi="SimSun" w:hint="eastAsia"/>
        </w:rPr>
        <w:t>拟议</w:t>
      </w:r>
      <w:r w:rsidRPr="00B47AE6">
        <w:rPr>
          <w:rFonts w:ascii="SimSun" w:hAnsi="SimSun" w:hint="eastAsia"/>
        </w:rPr>
        <w:t>增加和</w:t>
      </w:r>
      <w:r>
        <w:rPr>
          <w:rFonts w:ascii="SimSun" w:hAnsi="SimSun" w:hint="eastAsia"/>
        </w:rPr>
        <w:t>删减的部分在有关案文中</w:t>
      </w:r>
      <w:r w:rsidRPr="00B47AE6">
        <w:rPr>
          <w:rFonts w:ascii="SimSun" w:hAnsi="SimSun" w:hint="eastAsia"/>
        </w:rPr>
        <w:t>分别</w:t>
      </w:r>
      <w:r>
        <w:rPr>
          <w:rFonts w:ascii="SimSun" w:hAnsi="SimSun" w:hint="eastAsia"/>
        </w:rPr>
        <w:t>以</w:t>
      </w:r>
      <w:r w:rsidRPr="00B47AE6">
        <w:rPr>
          <w:rFonts w:ascii="SimSun" w:hAnsi="SimSun" w:hint="eastAsia"/>
        </w:rPr>
        <w:t>下划线和删除</w:t>
      </w:r>
      <w:r>
        <w:rPr>
          <w:rFonts w:ascii="SimSun" w:hAnsi="SimSun" w:hint="eastAsia"/>
        </w:rPr>
        <w:t>线</w:t>
      </w:r>
      <w:r w:rsidRPr="00B47AE6">
        <w:rPr>
          <w:rFonts w:ascii="SimSun" w:hAnsi="SimSun" w:hint="eastAsia"/>
        </w:rPr>
        <w:t>来表示。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44429" w14:textId="77777777" w:rsidR="00054A74" w:rsidRDefault="00054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AC9FA" w14:textId="77777777" w:rsidR="00EC4E49" w:rsidRPr="00A35905" w:rsidRDefault="007F4771" w:rsidP="00477D6B">
    <w:pPr>
      <w:jc w:val="right"/>
      <w:rPr>
        <w:rFonts w:ascii="SimSun" w:hAnsi="SimSun"/>
        <w:sz w:val="21"/>
      </w:rPr>
    </w:pPr>
    <w:bookmarkStart w:id="6" w:name="Code2"/>
    <w:bookmarkEnd w:id="6"/>
    <w:r w:rsidRPr="00A35905">
      <w:rPr>
        <w:rFonts w:ascii="SimSun" w:hAnsi="SimSun"/>
        <w:sz w:val="21"/>
      </w:rPr>
      <w:t>PCT/WG/16/4</w:t>
    </w:r>
  </w:p>
  <w:p w14:paraId="73E3D50D" w14:textId="2179E24D" w:rsidR="00B50B99" w:rsidRPr="00A35905" w:rsidRDefault="009D28E6" w:rsidP="00A35905">
    <w:pPr>
      <w:wordWrap w:val="0"/>
      <w:spacing w:afterLines="100" w:after="240"/>
      <w:jc w:val="right"/>
      <w:rPr>
        <w:rFonts w:ascii="SimSun" w:hAnsi="SimSun"/>
        <w:sz w:val="21"/>
      </w:rPr>
    </w:pPr>
    <w:r w:rsidRPr="00A35905">
      <w:rPr>
        <w:rFonts w:ascii="SimSun" w:hAnsi="SimSun" w:hint="eastAsia"/>
        <w:sz w:val="21"/>
      </w:rPr>
      <w:t>第</w:t>
    </w:r>
    <w:r w:rsidR="00EC4E49" w:rsidRPr="00A35905">
      <w:rPr>
        <w:rFonts w:ascii="SimSun" w:hAnsi="SimSun"/>
        <w:sz w:val="21"/>
      </w:rPr>
      <w:fldChar w:fldCharType="begin"/>
    </w:r>
    <w:r w:rsidR="00EC4E49" w:rsidRPr="00A35905">
      <w:rPr>
        <w:rFonts w:ascii="SimSun" w:hAnsi="SimSun"/>
        <w:sz w:val="21"/>
      </w:rPr>
      <w:instrText xml:space="preserve"> PAGE  \* MERGEFORMAT </w:instrText>
    </w:r>
    <w:r w:rsidR="00EC4E49" w:rsidRPr="00A35905">
      <w:rPr>
        <w:rFonts w:ascii="SimSun" w:hAnsi="SimSun"/>
        <w:sz w:val="21"/>
      </w:rPr>
      <w:fldChar w:fldCharType="separate"/>
    </w:r>
    <w:r w:rsidR="00054A74">
      <w:rPr>
        <w:rFonts w:ascii="SimSun" w:hAnsi="SimSun"/>
        <w:noProof/>
        <w:sz w:val="21"/>
      </w:rPr>
      <w:t>3</w:t>
    </w:r>
    <w:r w:rsidR="00EC4E49" w:rsidRPr="00A35905">
      <w:rPr>
        <w:rFonts w:ascii="SimSun" w:hAnsi="SimSun"/>
        <w:sz w:val="21"/>
      </w:rPr>
      <w:fldChar w:fldCharType="end"/>
    </w:r>
    <w:r w:rsidRPr="00A35905">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B3B00" w14:textId="77777777" w:rsidR="00054A74" w:rsidRDefault="00054A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EC24B" w14:textId="77777777" w:rsidR="0005686D" w:rsidRPr="00A35905" w:rsidRDefault="0005686D" w:rsidP="00477D6B">
    <w:pPr>
      <w:jc w:val="right"/>
      <w:rPr>
        <w:rFonts w:ascii="SimSun" w:hAnsi="SimSun"/>
        <w:sz w:val="21"/>
      </w:rPr>
    </w:pPr>
    <w:r w:rsidRPr="00A35905">
      <w:rPr>
        <w:rFonts w:ascii="SimSun" w:hAnsi="SimSun"/>
        <w:sz w:val="21"/>
      </w:rPr>
      <w:t>PCT/WG/16/4</w:t>
    </w:r>
  </w:p>
  <w:p w14:paraId="32C3ACF4" w14:textId="60B3615C" w:rsidR="0005686D" w:rsidRPr="00A35905" w:rsidRDefault="001842AC" w:rsidP="00A35905">
    <w:pPr>
      <w:wordWrap w:val="0"/>
      <w:spacing w:afterLines="100" w:after="240"/>
      <w:jc w:val="right"/>
      <w:rPr>
        <w:rFonts w:ascii="SimSun" w:hAnsi="SimSun"/>
        <w:sz w:val="21"/>
      </w:rPr>
    </w:pPr>
    <w:r w:rsidRPr="00A35905">
      <w:rPr>
        <w:rFonts w:ascii="SimSun" w:hAnsi="SimSun" w:hint="eastAsia"/>
        <w:sz w:val="21"/>
      </w:rPr>
      <w:t>附件第</w:t>
    </w:r>
    <w:r w:rsidR="0005686D" w:rsidRPr="00A35905">
      <w:rPr>
        <w:rFonts w:ascii="SimSun" w:hAnsi="SimSun"/>
        <w:sz w:val="21"/>
      </w:rPr>
      <w:fldChar w:fldCharType="begin"/>
    </w:r>
    <w:r w:rsidR="0005686D" w:rsidRPr="00A35905">
      <w:rPr>
        <w:rFonts w:ascii="SimSun" w:hAnsi="SimSun"/>
        <w:sz w:val="21"/>
      </w:rPr>
      <w:instrText xml:space="preserve"> PAGE  \* MERGEFORMAT </w:instrText>
    </w:r>
    <w:r w:rsidR="0005686D" w:rsidRPr="00A35905">
      <w:rPr>
        <w:rFonts w:ascii="SimSun" w:hAnsi="SimSun"/>
        <w:sz w:val="21"/>
      </w:rPr>
      <w:fldChar w:fldCharType="separate"/>
    </w:r>
    <w:r w:rsidR="00054A74">
      <w:rPr>
        <w:rFonts w:ascii="SimSun" w:hAnsi="SimSun"/>
        <w:noProof/>
        <w:sz w:val="21"/>
      </w:rPr>
      <w:t>4</w:t>
    </w:r>
    <w:r w:rsidR="0005686D" w:rsidRPr="00A35905">
      <w:rPr>
        <w:rFonts w:ascii="SimSun" w:hAnsi="SimSun"/>
        <w:sz w:val="21"/>
      </w:rPr>
      <w:fldChar w:fldCharType="end"/>
    </w:r>
    <w:r w:rsidRPr="00A35905">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56390" w14:textId="77777777" w:rsidR="0005686D" w:rsidRPr="00A35905" w:rsidRDefault="0005686D" w:rsidP="0005686D">
    <w:pPr>
      <w:pStyle w:val="Header"/>
      <w:jc w:val="right"/>
      <w:rPr>
        <w:rFonts w:ascii="SimSun" w:hAnsi="SimSun"/>
        <w:sz w:val="21"/>
        <w:lang w:val="fr-CH"/>
      </w:rPr>
    </w:pPr>
    <w:r w:rsidRPr="00A35905">
      <w:rPr>
        <w:rFonts w:ascii="SimSun" w:hAnsi="SimSun"/>
        <w:sz w:val="21"/>
        <w:lang w:val="fr-CH"/>
      </w:rPr>
      <w:t>PCT/WG/16/4</w:t>
    </w:r>
  </w:p>
  <w:p w14:paraId="0FC572D4" w14:textId="3B427758" w:rsidR="0005686D" w:rsidRPr="00A35905" w:rsidRDefault="009D28E6" w:rsidP="00A35905">
    <w:pPr>
      <w:pStyle w:val="Header"/>
      <w:spacing w:afterLines="100" w:after="240"/>
      <w:jc w:val="right"/>
      <w:rPr>
        <w:rFonts w:ascii="SimSun" w:hAnsi="SimSun"/>
        <w:sz w:val="21"/>
        <w:lang w:val="fr-CH"/>
      </w:rPr>
    </w:pPr>
    <w:r w:rsidRPr="00A35905">
      <w:rPr>
        <w:rFonts w:ascii="SimSun" w:hAnsi="SimSun" w:hint="eastAsia"/>
        <w:sz w:val="21"/>
        <w:lang w:val="fr-CH"/>
      </w:rPr>
      <w:t>附</w:t>
    </w:r>
    <w:r w:rsidR="00A35905">
      <w:rPr>
        <w:rFonts w:ascii="SimSun" w:hAnsi="SimSun" w:hint="eastAsia"/>
        <w:sz w:val="21"/>
        <w:lang w:val="fr-CH"/>
      </w:rPr>
      <w:t xml:space="preserve">　</w:t>
    </w:r>
    <w:r w:rsidRPr="00A35905">
      <w:rPr>
        <w:rFonts w:ascii="SimSun" w:hAnsi="SimSun" w:hint="eastAsia"/>
        <w:sz w:val="21"/>
        <w:lang w:val="fr-CH"/>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71"/>
    <w:rsid w:val="0001647B"/>
    <w:rsid w:val="00043CAA"/>
    <w:rsid w:val="00054A74"/>
    <w:rsid w:val="0005686D"/>
    <w:rsid w:val="00075432"/>
    <w:rsid w:val="0007713F"/>
    <w:rsid w:val="000968ED"/>
    <w:rsid w:val="000C03C7"/>
    <w:rsid w:val="000E2FC2"/>
    <w:rsid w:val="000F5E56"/>
    <w:rsid w:val="001024FE"/>
    <w:rsid w:val="001314B6"/>
    <w:rsid w:val="001362EE"/>
    <w:rsid w:val="00142868"/>
    <w:rsid w:val="00144520"/>
    <w:rsid w:val="001526A0"/>
    <w:rsid w:val="001548D1"/>
    <w:rsid w:val="001832A6"/>
    <w:rsid w:val="001842AC"/>
    <w:rsid w:val="001C6808"/>
    <w:rsid w:val="002121FA"/>
    <w:rsid w:val="00226698"/>
    <w:rsid w:val="0023625C"/>
    <w:rsid w:val="002634C4"/>
    <w:rsid w:val="0029208C"/>
    <w:rsid w:val="002928D3"/>
    <w:rsid w:val="002D3785"/>
    <w:rsid w:val="002D70FD"/>
    <w:rsid w:val="002E1853"/>
    <w:rsid w:val="002F1FE6"/>
    <w:rsid w:val="002F4E68"/>
    <w:rsid w:val="00312F7F"/>
    <w:rsid w:val="003228B7"/>
    <w:rsid w:val="003508A3"/>
    <w:rsid w:val="003673CF"/>
    <w:rsid w:val="0036779D"/>
    <w:rsid w:val="00374DB2"/>
    <w:rsid w:val="003845C1"/>
    <w:rsid w:val="003A6F89"/>
    <w:rsid w:val="003B38C1"/>
    <w:rsid w:val="003D352A"/>
    <w:rsid w:val="003F1297"/>
    <w:rsid w:val="00400161"/>
    <w:rsid w:val="00423E3E"/>
    <w:rsid w:val="00427AF4"/>
    <w:rsid w:val="00430F35"/>
    <w:rsid w:val="0043574F"/>
    <w:rsid w:val="004400E2"/>
    <w:rsid w:val="00461632"/>
    <w:rsid w:val="004647DA"/>
    <w:rsid w:val="00474062"/>
    <w:rsid w:val="00477D6B"/>
    <w:rsid w:val="00497C1B"/>
    <w:rsid w:val="004D39C4"/>
    <w:rsid w:val="0052646E"/>
    <w:rsid w:val="0053057A"/>
    <w:rsid w:val="00531169"/>
    <w:rsid w:val="00560A29"/>
    <w:rsid w:val="0058538D"/>
    <w:rsid w:val="00594D27"/>
    <w:rsid w:val="005C071C"/>
    <w:rsid w:val="005C18D3"/>
    <w:rsid w:val="005C766A"/>
    <w:rsid w:val="00601760"/>
    <w:rsid w:val="00605827"/>
    <w:rsid w:val="00646050"/>
    <w:rsid w:val="006713CA"/>
    <w:rsid w:val="00676C5C"/>
    <w:rsid w:val="00687E13"/>
    <w:rsid w:val="00695558"/>
    <w:rsid w:val="006D5E0F"/>
    <w:rsid w:val="007058FB"/>
    <w:rsid w:val="00716CD4"/>
    <w:rsid w:val="00722F66"/>
    <w:rsid w:val="00744C06"/>
    <w:rsid w:val="00767F96"/>
    <w:rsid w:val="007A2EB7"/>
    <w:rsid w:val="007A44D8"/>
    <w:rsid w:val="007B6A58"/>
    <w:rsid w:val="007C6CB2"/>
    <w:rsid w:val="007D1613"/>
    <w:rsid w:val="007D53B5"/>
    <w:rsid w:val="007D5852"/>
    <w:rsid w:val="007F4771"/>
    <w:rsid w:val="00816E23"/>
    <w:rsid w:val="008272E0"/>
    <w:rsid w:val="00835345"/>
    <w:rsid w:val="00846917"/>
    <w:rsid w:val="00852409"/>
    <w:rsid w:val="00873EE5"/>
    <w:rsid w:val="00876AFB"/>
    <w:rsid w:val="00893AFD"/>
    <w:rsid w:val="008B2CC1"/>
    <w:rsid w:val="008B4B5E"/>
    <w:rsid w:val="008B56C0"/>
    <w:rsid w:val="008B60B2"/>
    <w:rsid w:val="009000CE"/>
    <w:rsid w:val="00902537"/>
    <w:rsid w:val="0090731E"/>
    <w:rsid w:val="00916EE2"/>
    <w:rsid w:val="00940EFE"/>
    <w:rsid w:val="00941E34"/>
    <w:rsid w:val="00944DFE"/>
    <w:rsid w:val="00964B59"/>
    <w:rsid w:val="00966A22"/>
    <w:rsid w:val="0096722F"/>
    <w:rsid w:val="00980843"/>
    <w:rsid w:val="009B0668"/>
    <w:rsid w:val="009D28E6"/>
    <w:rsid w:val="009D63B0"/>
    <w:rsid w:val="009E2791"/>
    <w:rsid w:val="009E3F6F"/>
    <w:rsid w:val="009F3BF9"/>
    <w:rsid w:val="009F499F"/>
    <w:rsid w:val="00A26A28"/>
    <w:rsid w:val="00A35905"/>
    <w:rsid w:val="00A42DAF"/>
    <w:rsid w:val="00A45BD8"/>
    <w:rsid w:val="00A778BF"/>
    <w:rsid w:val="00A80F56"/>
    <w:rsid w:val="00A85B8E"/>
    <w:rsid w:val="00A94CBC"/>
    <w:rsid w:val="00AC205C"/>
    <w:rsid w:val="00AF5C73"/>
    <w:rsid w:val="00B05A69"/>
    <w:rsid w:val="00B40598"/>
    <w:rsid w:val="00B50B99"/>
    <w:rsid w:val="00B62CD9"/>
    <w:rsid w:val="00B854CD"/>
    <w:rsid w:val="00B9734B"/>
    <w:rsid w:val="00BE2DFB"/>
    <w:rsid w:val="00BF01EC"/>
    <w:rsid w:val="00BF2415"/>
    <w:rsid w:val="00C06AF0"/>
    <w:rsid w:val="00C11B64"/>
    <w:rsid w:val="00C11BFE"/>
    <w:rsid w:val="00C67B01"/>
    <w:rsid w:val="00C74217"/>
    <w:rsid w:val="00C91AB4"/>
    <w:rsid w:val="00C94629"/>
    <w:rsid w:val="00CE578F"/>
    <w:rsid w:val="00CE65D4"/>
    <w:rsid w:val="00D45252"/>
    <w:rsid w:val="00D71B4D"/>
    <w:rsid w:val="00D84694"/>
    <w:rsid w:val="00D93D55"/>
    <w:rsid w:val="00DC0086"/>
    <w:rsid w:val="00E070BF"/>
    <w:rsid w:val="00E161A2"/>
    <w:rsid w:val="00E20E14"/>
    <w:rsid w:val="00E335FE"/>
    <w:rsid w:val="00E3460D"/>
    <w:rsid w:val="00E456CD"/>
    <w:rsid w:val="00E5021F"/>
    <w:rsid w:val="00E671A6"/>
    <w:rsid w:val="00E74DD0"/>
    <w:rsid w:val="00E90B8B"/>
    <w:rsid w:val="00E943E7"/>
    <w:rsid w:val="00EC2DE6"/>
    <w:rsid w:val="00EC4E49"/>
    <w:rsid w:val="00ED62A3"/>
    <w:rsid w:val="00ED77FB"/>
    <w:rsid w:val="00F021A6"/>
    <w:rsid w:val="00F11D94"/>
    <w:rsid w:val="00F46C28"/>
    <w:rsid w:val="00F66152"/>
    <w:rsid w:val="00F8103D"/>
    <w:rsid w:val="00FA38DE"/>
    <w:rsid w:val="00FE4F35"/>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AD023"/>
  <w15:docId w15:val="{C2C89225-971A-46F2-AEE4-FFA58CA6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E74DD0"/>
    <w:rPr>
      <w:vertAlign w:val="superscript"/>
    </w:rPr>
  </w:style>
  <w:style w:type="paragraph" w:customStyle="1" w:styleId="LegTitle">
    <w:name w:val="Leg # Title"/>
    <w:basedOn w:val="Normal"/>
    <w:next w:val="Normal"/>
    <w:rsid w:val="0005686D"/>
    <w:pPr>
      <w:keepNext/>
      <w:keepLines/>
      <w:pageBreakBefore/>
      <w:spacing w:before="240" w:after="480" w:line="360" w:lineRule="auto"/>
      <w:jc w:val="center"/>
    </w:pPr>
    <w:rPr>
      <w:rFonts w:eastAsia="Times New Roman" w:cs="Times New Roman"/>
      <w:b/>
      <w:noProof/>
      <w:snapToGrid w:val="0"/>
      <w:lang w:eastAsia="en-US"/>
    </w:rPr>
  </w:style>
  <w:style w:type="paragraph" w:customStyle="1" w:styleId="LegSubRule">
    <w:name w:val="Leg SubRule #"/>
    <w:basedOn w:val="Normal"/>
    <w:rsid w:val="0005686D"/>
    <w:pPr>
      <w:keepNext/>
      <w:keepLines/>
      <w:spacing w:after="240" w:line="360" w:lineRule="auto"/>
      <w:ind w:left="567" w:hanging="567"/>
    </w:pPr>
    <w:rPr>
      <w:rFonts w:eastAsia="Times New Roman" w:cs="Times New Roman"/>
      <w:noProof/>
      <w:snapToGrid w:val="0"/>
      <w:lang w:eastAsia="en-US"/>
    </w:rPr>
  </w:style>
  <w:style w:type="paragraph" w:customStyle="1" w:styleId="Lega">
    <w:name w:val="Leg (a)"/>
    <w:basedOn w:val="Normal"/>
    <w:rsid w:val="0005686D"/>
    <w:pPr>
      <w:spacing w:after="240" w:line="360" w:lineRule="auto"/>
    </w:pPr>
    <w:rPr>
      <w:rFonts w:eastAsia="Times New Roman" w:cs="Times New Roman"/>
      <w:noProof/>
      <w:snapToGrid w:val="0"/>
      <w:lang w:eastAsia="en-US"/>
    </w:rPr>
  </w:style>
  <w:style w:type="character" w:customStyle="1" w:styleId="Deletedtext">
    <w:name w:val="Deleted text"/>
    <w:basedOn w:val="DefaultParagraphFont"/>
    <w:uiPriority w:val="1"/>
    <w:qFormat/>
    <w:rsid w:val="0005686D"/>
    <w:rPr>
      <w:strike/>
      <w:dstrike w:val="0"/>
      <w:color w:val="FF0000"/>
    </w:rPr>
  </w:style>
  <w:style w:type="character" w:customStyle="1" w:styleId="Insertedtext">
    <w:name w:val="Inserted text"/>
    <w:basedOn w:val="DefaultParagraphFont"/>
    <w:uiPriority w:val="1"/>
    <w:qFormat/>
    <w:rsid w:val="0005686D"/>
    <w:rPr>
      <w:color w:val="0000FF"/>
      <w:u w:val="single"/>
    </w:rPr>
  </w:style>
  <w:style w:type="paragraph" w:styleId="TOC2">
    <w:name w:val="toc 2"/>
    <w:basedOn w:val="Normal"/>
    <w:next w:val="Normal"/>
    <w:autoRedefine/>
    <w:uiPriority w:val="39"/>
    <w:unhideWhenUsed/>
    <w:rsid w:val="00531169"/>
    <w:pPr>
      <w:tabs>
        <w:tab w:val="right" w:leader="dot" w:pos="9345"/>
      </w:tabs>
      <w:spacing w:after="100"/>
      <w:ind w:left="220"/>
    </w:pPr>
    <w:rPr>
      <w:rFonts w:ascii="KaiTi" w:eastAsia="KaiTi" w:hAnsi="KaiTi"/>
      <w:noProof/>
      <w:sz w:val="21"/>
      <w:szCs w:val="21"/>
    </w:rPr>
  </w:style>
  <w:style w:type="paragraph" w:styleId="TOC1">
    <w:name w:val="toc 1"/>
    <w:basedOn w:val="Normal"/>
    <w:next w:val="Normal"/>
    <w:autoRedefine/>
    <w:uiPriority w:val="39"/>
    <w:unhideWhenUsed/>
    <w:rsid w:val="00531169"/>
    <w:pPr>
      <w:tabs>
        <w:tab w:val="right" w:leader="dot" w:pos="9345"/>
      </w:tabs>
      <w:spacing w:after="100"/>
    </w:pPr>
    <w:rPr>
      <w:rFonts w:ascii="SimSun" w:hAnsi="SimSun"/>
      <w:noProof/>
      <w:sz w:val="21"/>
      <w:szCs w:val="21"/>
    </w:rPr>
  </w:style>
  <w:style w:type="character" w:styleId="Hyperlink">
    <w:name w:val="Hyperlink"/>
    <w:basedOn w:val="DefaultParagraphFont"/>
    <w:uiPriority w:val="99"/>
    <w:unhideWhenUsed/>
    <w:rsid w:val="00E20E14"/>
    <w:rPr>
      <w:color w:val="0000FF" w:themeColor="hyperlink"/>
      <w:u w:val="single"/>
    </w:rPr>
  </w:style>
  <w:style w:type="paragraph" w:styleId="BalloonText">
    <w:name w:val="Balloon Text"/>
    <w:basedOn w:val="Normal"/>
    <w:link w:val="BalloonTextChar"/>
    <w:semiHidden/>
    <w:unhideWhenUsed/>
    <w:rsid w:val="002D3785"/>
    <w:rPr>
      <w:rFonts w:ascii="Segoe UI" w:hAnsi="Segoe UI" w:cs="Segoe UI"/>
      <w:sz w:val="18"/>
      <w:szCs w:val="18"/>
    </w:rPr>
  </w:style>
  <w:style w:type="character" w:customStyle="1" w:styleId="BalloonTextChar">
    <w:name w:val="Balloon Text Char"/>
    <w:basedOn w:val="DefaultParagraphFont"/>
    <w:link w:val="BalloonText"/>
    <w:semiHidden/>
    <w:rsid w:val="002D3785"/>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3B25D-9A7E-4921-80E9-78E5D4E1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2724</Words>
  <Characters>2950</Characters>
  <Application>Microsoft Office Word</Application>
  <DocSecurity>0</DocSecurity>
  <Lines>119</Lines>
  <Paragraphs>63</Paragraphs>
  <ScaleCrop>false</ScaleCrop>
  <HeadingPairs>
    <vt:vector size="2" baseType="variant">
      <vt:variant>
        <vt:lpstr>Title</vt:lpstr>
      </vt:variant>
      <vt:variant>
        <vt:i4>1</vt:i4>
      </vt:variant>
    </vt:vector>
  </HeadingPairs>
  <TitlesOfParts>
    <vt:vector size="1" baseType="lpstr">
      <vt:lpstr>PCT/WG/16/4</vt:lpstr>
    </vt:vector>
  </TitlesOfParts>
  <Company>WIPO</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PCT/WG/16/4</dc:title>
  <dc:subject>产权组织费用汇交服务</dc:subject>
  <dc:creator>MARLOW Thomas</dc:creator>
  <cp:keywords>PUBLIC</cp:keywords>
  <dc:description/>
  <cp:lastModifiedBy>MARLOW Thomas</cp:lastModifiedBy>
  <cp:revision>2</cp:revision>
  <cp:lastPrinted>2023-01-11T14:23:00Z</cp:lastPrinted>
  <dcterms:created xsi:type="dcterms:W3CDTF">2023-01-25T15:15:00Z</dcterms:created>
  <dcterms:modified xsi:type="dcterms:W3CDTF">2023-01-25T15:15:00Z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c643c457-f3fc-4771-b4f2-46be785ba1cb</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