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0D29A" w14:textId="77777777" w:rsidR="00DF68C6" w:rsidRDefault="00DF68C6" w:rsidP="00DF68C6">
      <w:pPr>
        <w:jc w:val="right"/>
        <w:rPr>
          <w:rFonts w:ascii="Arial Black" w:hAnsi="Arial Black"/>
          <w:caps/>
          <w:sz w:val="15"/>
        </w:rPr>
      </w:pPr>
      <w:r w:rsidRPr="00DF68C6">
        <w:rPr>
          <w:rFonts w:cs="Times New Roman" w:hint="eastAsia"/>
          <w:noProof/>
        </w:rPr>
        <w:drawing>
          <wp:inline distT="0" distB="0" distL="0" distR="0" wp14:anchorId="5290EBB8" wp14:editId="1CAFDF6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76C4FC4" w14:textId="375833E6" w:rsidR="00DF68C6" w:rsidRPr="006E4F5F" w:rsidRDefault="00DF68C6" w:rsidP="00DF68C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20</w:t>
      </w:r>
    </w:p>
    <w:bookmarkEnd w:id="0"/>
    <w:p w14:paraId="313CC24F" w14:textId="77777777" w:rsidR="00DF68C6" w:rsidRPr="00E62C24" w:rsidRDefault="00DF68C6" w:rsidP="00DF68C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02F71BB5" w14:textId="107265C3" w:rsidR="00DF68C6" w:rsidRPr="00E62C24" w:rsidRDefault="00DF68C6" w:rsidP="00DF68C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6</w:t>
      </w:r>
      <w:r w:rsidRPr="00E62C24">
        <w:rPr>
          <w:rFonts w:ascii="SimHei" w:eastAsia="SimHei" w:hAnsi="Times New Roman" w:hint="eastAsia"/>
          <w:b/>
          <w:sz w:val="15"/>
          <w:szCs w:val="15"/>
        </w:rPr>
        <w:t>日</w:t>
      </w:r>
      <w:bookmarkEnd w:id="2"/>
    </w:p>
    <w:p w14:paraId="5CEE9B69" w14:textId="77777777" w:rsidR="00DF68C6" w:rsidRPr="00D945ED" w:rsidRDefault="00DF68C6" w:rsidP="00DF68C6">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8CCEEE0" w14:textId="77777777" w:rsidR="00DF68C6" w:rsidRPr="00D945ED" w:rsidRDefault="00DF68C6" w:rsidP="00DF68C6">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78F4EF26" w14:textId="2CC22147" w:rsidR="00DF68C6" w:rsidRDefault="00DF68C6" w:rsidP="00DF68C6">
      <w:pPr>
        <w:spacing w:after="360"/>
        <w:rPr>
          <w:rFonts w:ascii="KaiTi" w:eastAsia="KaiTi" w:hAnsi="KaiTi" w:cs="Times New Roman"/>
          <w:sz w:val="24"/>
          <w:szCs w:val="22"/>
        </w:rPr>
      </w:pPr>
      <w:bookmarkStart w:id="3" w:name="TitleOfDoc"/>
      <w:r w:rsidRPr="00DF68C6">
        <w:rPr>
          <w:rFonts w:ascii="KaiTi" w:eastAsia="KaiTi" w:hAnsi="KaiTi" w:cs="Times New Roman" w:hint="eastAsia"/>
          <w:sz w:val="24"/>
          <w:szCs w:val="22"/>
        </w:rPr>
        <w:t>PCT在线服务</w:t>
      </w:r>
    </w:p>
    <w:p w14:paraId="110CF9FA" w14:textId="04CBE2EE" w:rsidR="000D4320" w:rsidRPr="00DF68C6" w:rsidRDefault="00DF68C6" w:rsidP="00DF68C6">
      <w:pPr>
        <w:spacing w:after="960"/>
        <w:rPr>
          <w:rFonts w:ascii="KaiTi" w:eastAsia="KaiTi" w:hAnsi="KaiTi" w:cs="Times New Roman"/>
          <w:sz w:val="21"/>
          <w:szCs w:val="22"/>
        </w:rPr>
      </w:pPr>
      <w:bookmarkStart w:id="4" w:name="Prepared"/>
      <w:bookmarkEnd w:id="3"/>
      <w:r w:rsidRPr="00DF68C6">
        <w:rPr>
          <w:rFonts w:ascii="KaiTi" w:eastAsia="KaiTi" w:hAnsi="KaiTi" w:cs="Times New Roman" w:hint="eastAsia"/>
          <w:sz w:val="21"/>
          <w:szCs w:val="22"/>
        </w:rPr>
        <w:t>国际局编拟的文件</w:t>
      </w:r>
      <w:bookmarkEnd w:id="4"/>
    </w:p>
    <w:p w14:paraId="2EE7DD62" w14:textId="77777777" w:rsidR="000D4320" w:rsidRPr="00F56835" w:rsidRDefault="000D4320" w:rsidP="000D4320">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hint="eastAsia"/>
          <w:b w:val="0"/>
          <w:sz w:val="21"/>
          <w:szCs w:val="21"/>
        </w:rPr>
        <w:t>摘</w:t>
      </w:r>
      <w:r w:rsidRPr="00CC6C3A">
        <w:rPr>
          <w:rFonts w:ascii="SimHei" w:eastAsia="SimHei" w:hAnsi="SimHei" w:hint="eastAsia"/>
          <w:b w:val="0"/>
          <w:sz w:val="21"/>
          <w:szCs w:val="21"/>
        </w:rPr>
        <w:t xml:space="preserve">　</w:t>
      </w:r>
      <w:r w:rsidRPr="00F56835">
        <w:rPr>
          <w:rFonts w:ascii="SimHei" w:eastAsia="SimHei" w:hAnsi="SimHei" w:hint="eastAsia"/>
          <w:b w:val="0"/>
          <w:sz w:val="21"/>
          <w:szCs w:val="21"/>
        </w:rPr>
        <w:t>要</w:t>
      </w:r>
    </w:p>
    <w:p w14:paraId="67C8B2D3" w14:textId="3FF191DB" w:rsidR="0072748F" w:rsidRPr="00295E56" w:rsidRDefault="00F37322"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hint="eastAsia"/>
          <w:sz w:val="21"/>
          <w:szCs w:val="21"/>
        </w:rPr>
        <w:t>国际局为支持PCT业务而提供的在线服务运行良好，使申请人和主管局能够有效使用和管理该体系</w:t>
      </w:r>
      <w:r w:rsidR="00CB2DB7" w:rsidRPr="00295E56">
        <w:rPr>
          <w:rFonts w:ascii="SimSun" w:hAnsi="SimSun"/>
          <w:sz w:val="21"/>
          <w:szCs w:val="21"/>
        </w:rPr>
        <w:t>。</w:t>
      </w:r>
      <w:r w:rsidRPr="00295E56">
        <w:rPr>
          <w:rFonts w:ascii="SimSun" w:hAnsi="SimSun" w:hint="eastAsia"/>
          <w:sz w:val="21"/>
          <w:szCs w:val="21"/>
        </w:rPr>
        <w:t>最近</w:t>
      </w:r>
      <w:r w:rsidR="00CB2DB7" w:rsidRPr="00295E56">
        <w:rPr>
          <w:rFonts w:ascii="SimSun" w:hAnsi="SimSun"/>
          <w:sz w:val="21"/>
          <w:szCs w:val="21"/>
        </w:rPr>
        <w:t>的发展继续改进了申请人和</w:t>
      </w:r>
      <w:r w:rsidR="00FB1AA5" w:rsidRPr="00295E56">
        <w:rPr>
          <w:rFonts w:ascii="SimSun" w:hAnsi="SimSun"/>
          <w:sz w:val="21"/>
          <w:szCs w:val="21"/>
        </w:rPr>
        <w:t>国家局的</w:t>
      </w:r>
      <w:proofErr w:type="spellStart"/>
      <w:r w:rsidR="00CB2DB7" w:rsidRPr="00295E56">
        <w:rPr>
          <w:rFonts w:ascii="SimSun" w:hAnsi="SimSun"/>
          <w:sz w:val="21"/>
          <w:szCs w:val="21"/>
        </w:rPr>
        <w:t>ePCT</w:t>
      </w:r>
      <w:proofErr w:type="spellEnd"/>
      <w:r w:rsidR="00CB2DB7" w:rsidRPr="00295E56">
        <w:rPr>
          <w:rFonts w:ascii="SimSun" w:hAnsi="SimSun"/>
          <w:sz w:val="21"/>
          <w:szCs w:val="21"/>
        </w:rPr>
        <w:t>用户界面</w:t>
      </w:r>
      <w:r w:rsidR="00F86E74" w:rsidRPr="00295E56">
        <w:rPr>
          <w:rFonts w:ascii="SimSun" w:hAnsi="SimSun" w:hint="eastAsia"/>
          <w:sz w:val="21"/>
          <w:szCs w:val="21"/>
        </w:rPr>
        <w:t>，</w:t>
      </w:r>
      <w:r w:rsidRPr="00295E56">
        <w:rPr>
          <w:rFonts w:ascii="SimSun" w:hAnsi="SimSun" w:hint="eastAsia"/>
          <w:sz w:val="21"/>
          <w:szCs w:val="21"/>
        </w:rPr>
        <w:t>以及</w:t>
      </w:r>
      <w:r w:rsidR="00F86E74" w:rsidRPr="00295E56">
        <w:rPr>
          <w:rFonts w:ascii="SimSun" w:hAnsi="SimSun" w:hint="eastAsia"/>
          <w:sz w:val="21"/>
          <w:szCs w:val="21"/>
        </w:rPr>
        <w:t>对</w:t>
      </w:r>
      <w:r w:rsidR="00CB2DB7" w:rsidRPr="00295E56">
        <w:rPr>
          <w:rFonts w:ascii="SimSun" w:hAnsi="SimSun"/>
          <w:sz w:val="21"/>
          <w:szCs w:val="21"/>
        </w:rPr>
        <w:t>基础服务</w:t>
      </w:r>
      <w:r w:rsidRPr="00295E56">
        <w:rPr>
          <w:rFonts w:ascii="SimSun" w:hAnsi="SimSun" w:hint="eastAsia"/>
          <w:sz w:val="21"/>
          <w:szCs w:val="21"/>
        </w:rPr>
        <w:t>的</w:t>
      </w:r>
      <w:r w:rsidR="00CB2DB7" w:rsidRPr="00295E56">
        <w:rPr>
          <w:rFonts w:ascii="SimSun" w:hAnsi="SimSun"/>
          <w:sz w:val="21"/>
          <w:szCs w:val="21"/>
        </w:rPr>
        <w:t>整合和现代化。</w:t>
      </w:r>
    </w:p>
    <w:p w14:paraId="19812797" w14:textId="387FCC62" w:rsidR="0072748F" w:rsidRPr="00295E56" w:rsidRDefault="00F86E74"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hint="eastAsia"/>
          <w:sz w:val="21"/>
          <w:szCs w:val="21"/>
        </w:rPr>
        <w:t>优先事项</w:t>
      </w:r>
      <w:r w:rsidR="00CB2DB7" w:rsidRPr="00295E56">
        <w:rPr>
          <w:rFonts w:ascii="SimSun" w:hAnsi="SimSun"/>
          <w:sz w:val="21"/>
          <w:szCs w:val="21"/>
        </w:rPr>
        <w:t>仍然是在</w:t>
      </w:r>
      <w:r w:rsidRPr="00295E56">
        <w:rPr>
          <w:rFonts w:ascii="SimSun" w:hAnsi="SimSun" w:hint="eastAsia"/>
          <w:sz w:val="21"/>
          <w:szCs w:val="21"/>
        </w:rPr>
        <w:t>检索报告、书面意见和申请正文中更多地使用XML，</w:t>
      </w:r>
      <w:r w:rsidR="00CB2DB7" w:rsidRPr="00295E56">
        <w:rPr>
          <w:rFonts w:ascii="SimSun" w:hAnsi="SimSun"/>
          <w:sz w:val="21"/>
          <w:szCs w:val="21"/>
        </w:rPr>
        <w:t>优化国家</w:t>
      </w:r>
      <w:r w:rsidRPr="00295E56">
        <w:rPr>
          <w:rFonts w:ascii="SimSun" w:hAnsi="SimSun" w:hint="eastAsia"/>
          <w:sz w:val="21"/>
          <w:szCs w:val="21"/>
        </w:rPr>
        <w:t>局</w:t>
      </w:r>
      <w:r w:rsidR="00CB2DB7" w:rsidRPr="00295E56">
        <w:rPr>
          <w:rFonts w:ascii="SimSun" w:hAnsi="SimSun"/>
          <w:sz w:val="21"/>
          <w:szCs w:val="21"/>
        </w:rPr>
        <w:t>的服务和界面，特别是</w:t>
      </w:r>
      <w:r w:rsidR="008A615B">
        <w:rPr>
          <w:rFonts w:ascii="SimSun" w:hAnsi="SimSun" w:hint="eastAsia"/>
          <w:sz w:val="21"/>
          <w:szCs w:val="21"/>
        </w:rPr>
        <w:t>在</w:t>
      </w:r>
      <w:r w:rsidR="00CB2DB7" w:rsidRPr="00295E56">
        <w:rPr>
          <w:rFonts w:ascii="SimSun" w:hAnsi="SimSun"/>
          <w:sz w:val="21"/>
          <w:szCs w:val="21"/>
        </w:rPr>
        <w:t>其</w:t>
      </w:r>
      <w:r w:rsidR="003C3F9C">
        <w:rPr>
          <w:rFonts w:ascii="SimSun" w:hAnsi="SimSun" w:hint="eastAsia"/>
          <w:sz w:val="21"/>
          <w:szCs w:val="21"/>
        </w:rPr>
        <w:t>担任</w:t>
      </w:r>
      <w:r w:rsidR="00CB2DB7" w:rsidRPr="00295E56">
        <w:rPr>
          <w:rFonts w:ascii="SimSun" w:hAnsi="SimSun"/>
          <w:sz w:val="21"/>
          <w:szCs w:val="21"/>
        </w:rPr>
        <w:t>国际</w:t>
      </w:r>
      <w:r w:rsidRPr="00295E56">
        <w:rPr>
          <w:rFonts w:ascii="SimSun" w:hAnsi="SimSun" w:hint="eastAsia"/>
          <w:sz w:val="21"/>
          <w:szCs w:val="21"/>
        </w:rPr>
        <w:t>单位</w:t>
      </w:r>
      <w:r w:rsidR="008A615B">
        <w:rPr>
          <w:rFonts w:ascii="SimSun" w:hAnsi="SimSun" w:hint="eastAsia"/>
          <w:sz w:val="21"/>
          <w:szCs w:val="21"/>
        </w:rPr>
        <w:t>时</w:t>
      </w:r>
      <w:r w:rsidR="00CB2DB7" w:rsidRPr="00295E56">
        <w:rPr>
          <w:rFonts w:ascii="SimSun" w:hAnsi="SimSun"/>
          <w:sz w:val="21"/>
          <w:szCs w:val="21"/>
        </w:rPr>
        <w:t>；</w:t>
      </w:r>
      <w:r w:rsidRPr="00295E56">
        <w:rPr>
          <w:rFonts w:ascii="SimSun" w:hAnsi="SimSun" w:hint="eastAsia"/>
          <w:sz w:val="21"/>
          <w:szCs w:val="21"/>
        </w:rPr>
        <w:t>以及完成从主管局向申请人安全高效地递送通信的服务，以逐步淘汰使用纸件和电子邮件作为递送机制。</w:t>
      </w:r>
    </w:p>
    <w:p w14:paraId="0AD884A8" w14:textId="3F989AEC" w:rsidR="0072748F" w:rsidRPr="00240666" w:rsidRDefault="00BD6B69" w:rsidP="00DF68C6">
      <w:pPr>
        <w:pStyle w:val="Heading1"/>
        <w:overflowPunct w:val="0"/>
        <w:spacing w:beforeLines="100" w:afterLines="50" w:after="120" w:line="340" w:lineRule="atLeast"/>
        <w:rPr>
          <w:rFonts w:ascii="SimHei" w:eastAsia="SimHei" w:hAnsi="SimHei"/>
          <w:b w:val="0"/>
          <w:sz w:val="21"/>
          <w:szCs w:val="21"/>
        </w:rPr>
      </w:pPr>
      <w:r w:rsidRPr="00240666">
        <w:rPr>
          <w:rFonts w:ascii="SimHei" w:eastAsia="SimHei" w:hAnsi="SimHei" w:hint="eastAsia"/>
          <w:b w:val="0"/>
          <w:sz w:val="21"/>
          <w:szCs w:val="21"/>
        </w:rPr>
        <w:t>检索</w:t>
      </w:r>
      <w:r w:rsidR="00CB2DB7" w:rsidRPr="00240666">
        <w:rPr>
          <w:rFonts w:ascii="SimHei" w:eastAsia="SimHei" w:hAnsi="SimHei"/>
          <w:b w:val="0"/>
          <w:sz w:val="21"/>
          <w:szCs w:val="21"/>
        </w:rPr>
        <w:t>本</w:t>
      </w:r>
    </w:p>
    <w:p w14:paraId="2F65C85F" w14:textId="22CAA669"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bookmarkStart w:id="5" w:name="_Hlk145681832"/>
      <w:proofErr w:type="spellStart"/>
      <w:r w:rsidRPr="00295E56">
        <w:rPr>
          <w:rFonts w:ascii="SimSun" w:hAnsi="SimSun"/>
          <w:sz w:val="21"/>
          <w:szCs w:val="21"/>
        </w:rPr>
        <w:t>eSearchCopy</w:t>
      </w:r>
      <w:proofErr w:type="spellEnd"/>
      <w:r w:rsidRPr="00295E56">
        <w:rPr>
          <w:rFonts w:ascii="SimSun" w:hAnsi="SimSun"/>
          <w:sz w:val="21"/>
          <w:szCs w:val="21"/>
        </w:rPr>
        <w:t>系统现在提供</w:t>
      </w:r>
      <w:r w:rsidR="00BD6B69" w:rsidRPr="00295E56">
        <w:rPr>
          <w:rFonts w:ascii="SimSun" w:hAnsi="SimSun" w:hint="eastAsia"/>
          <w:sz w:val="21"/>
          <w:szCs w:val="21"/>
        </w:rPr>
        <w:t>所有检索本，如果</w:t>
      </w:r>
      <w:r w:rsidRPr="00295E56">
        <w:rPr>
          <w:rFonts w:ascii="SimSun" w:hAnsi="SimSun"/>
          <w:sz w:val="21"/>
          <w:szCs w:val="21"/>
        </w:rPr>
        <w:t>国际检索</w:t>
      </w:r>
      <w:r w:rsidR="00BD6B69" w:rsidRPr="00295E56">
        <w:rPr>
          <w:rFonts w:ascii="SimSun" w:hAnsi="SimSun" w:hint="eastAsia"/>
          <w:sz w:val="21"/>
          <w:szCs w:val="21"/>
        </w:rPr>
        <w:t>单位</w:t>
      </w:r>
      <w:r w:rsidRPr="00295E56">
        <w:rPr>
          <w:rFonts w:ascii="SimSun" w:hAnsi="SimSun"/>
          <w:sz w:val="21"/>
          <w:szCs w:val="21"/>
        </w:rPr>
        <w:t>与</w:t>
      </w:r>
      <w:r w:rsidR="00BD6B69" w:rsidRPr="00295E56">
        <w:rPr>
          <w:rFonts w:ascii="SimSun" w:hAnsi="SimSun" w:hint="eastAsia"/>
          <w:sz w:val="21"/>
          <w:szCs w:val="21"/>
        </w:rPr>
        <w:t>受理局不是同一主管局</w:t>
      </w:r>
      <w:r w:rsidRPr="00295E56">
        <w:rPr>
          <w:rFonts w:ascii="SimSun" w:hAnsi="SimSun"/>
          <w:sz w:val="21"/>
          <w:szCs w:val="21"/>
        </w:rPr>
        <w:t>。检索本平均在收到</w:t>
      </w:r>
      <w:r w:rsidR="00BD6B69" w:rsidRPr="00295E56">
        <w:rPr>
          <w:rFonts w:ascii="SimSun" w:hAnsi="SimSun" w:hint="eastAsia"/>
          <w:sz w:val="21"/>
          <w:szCs w:val="21"/>
        </w:rPr>
        <w:t>登记本</w:t>
      </w:r>
      <w:r w:rsidRPr="00295E56">
        <w:rPr>
          <w:rFonts w:ascii="SimSun" w:hAnsi="SimSun"/>
          <w:sz w:val="21"/>
          <w:szCs w:val="21"/>
        </w:rPr>
        <w:t>后10.3天</w:t>
      </w:r>
      <w:r w:rsidR="00BD6B69" w:rsidRPr="00295E56">
        <w:rPr>
          <w:rFonts w:ascii="SimSun" w:hAnsi="SimSun" w:hint="eastAsia"/>
          <w:sz w:val="21"/>
          <w:szCs w:val="21"/>
        </w:rPr>
        <w:t>递送</w:t>
      </w:r>
      <w:r w:rsidRPr="00295E56">
        <w:rPr>
          <w:rFonts w:ascii="SimSun" w:hAnsi="SimSun"/>
          <w:sz w:val="21"/>
          <w:szCs w:val="21"/>
        </w:rPr>
        <w:t>：如果申请人不需要</w:t>
      </w:r>
      <w:r w:rsidR="00BD6B69" w:rsidRPr="00295E56">
        <w:rPr>
          <w:rFonts w:ascii="SimSun" w:hAnsi="SimSun" w:hint="eastAsia"/>
          <w:sz w:val="21"/>
          <w:szCs w:val="21"/>
        </w:rPr>
        <w:t>为</w:t>
      </w:r>
      <w:r w:rsidR="00BD6B69" w:rsidRPr="00295E56">
        <w:rPr>
          <w:rFonts w:ascii="SimSun" w:hAnsi="SimSun"/>
          <w:sz w:val="21"/>
          <w:szCs w:val="21"/>
        </w:rPr>
        <w:t>国际检索</w:t>
      </w:r>
      <w:r w:rsidRPr="00295E56">
        <w:rPr>
          <w:rFonts w:ascii="SimSun" w:hAnsi="SimSun"/>
          <w:sz w:val="21"/>
          <w:szCs w:val="21"/>
        </w:rPr>
        <w:t>提供译文，则需要9.3天；</w:t>
      </w:r>
      <w:r w:rsidR="00BD6B69" w:rsidRPr="00295E56">
        <w:rPr>
          <w:rFonts w:ascii="SimSun" w:hAnsi="SimSun" w:hint="eastAsia"/>
          <w:sz w:val="21"/>
          <w:szCs w:val="21"/>
        </w:rPr>
        <w:t>如果需要译文并从申请人处收到以作为检索本的一部分转交给国际检索单位</w:t>
      </w:r>
      <w:r w:rsidRPr="00295E56">
        <w:rPr>
          <w:rFonts w:ascii="SimSun" w:hAnsi="SimSun"/>
          <w:sz w:val="21"/>
          <w:szCs w:val="21"/>
        </w:rPr>
        <w:t>，则需要23.5天。</w:t>
      </w:r>
      <w:bookmarkEnd w:id="5"/>
      <w:r w:rsidRPr="00295E56">
        <w:rPr>
          <w:rFonts w:ascii="SimSun" w:hAnsi="SimSun"/>
          <w:sz w:val="21"/>
          <w:szCs w:val="21"/>
        </w:rPr>
        <w:t>与2022年的9.8天相比，</w:t>
      </w:r>
      <w:r w:rsidR="00BD6B69" w:rsidRPr="00295E56">
        <w:rPr>
          <w:rFonts w:ascii="SimSun" w:hAnsi="SimSun" w:hint="eastAsia"/>
          <w:sz w:val="21"/>
          <w:szCs w:val="21"/>
        </w:rPr>
        <w:t>检索</w:t>
      </w:r>
      <w:r w:rsidRPr="00295E56">
        <w:rPr>
          <w:rFonts w:ascii="SimSun" w:hAnsi="SimSun"/>
          <w:sz w:val="21"/>
          <w:szCs w:val="21"/>
        </w:rPr>
        <w:t>本的平均递送时间略有增加。国际局正在</w:t>
      </w:r>
      <w:r w:rsidR="00BD6B69" w:rsidRPr="00295E56">
        <w:rPr>
          <w:rFonts w:ascii="SimSun" w:hAnsi="SimSun" w:hint="eastAsia"/>
          <w:sz w:val="21"/>
          <w:szCs w:val="21"/>
        </w:rPr>
        <w:t>监视</w:t>
      </w:r>
      <w:r w:rsidRPr="00295E56">
        <w:rPr>
          <w:rFonts w:ascii="SimSun" w:hAnsi="SimSun"/>
          <w:sz w:val="21"/>
          <w:szCs w:val="21"/>
        </w:rPr>
        <w:t>其内部程序，以消除因</w:t>
      </w:r>
      <w:r w:rsidR="00BD6B69" w:rsidRPr="00295E56">
        <w:rPr>
          <w:rFonts w:ascii="SimSun" w:hAnsi="SimSun" w:hint="eastAsia"/>
          <w:sz w:val="21"/>
          <w:szCs w:val="21"/>
        </w:rPr>
        <w:t>登记</w:t>
      </w:r>
      <w:r w:rsidRPr="00295E56">
        <w:rPr>
          <w:rFonts w:ascii="SimSun" w:hAnsi="SimSun"/>
          <w:sz w:val="21"/>
          <w:szCs w:val="21"/>
        </w:rPr>
        <w:t>本处理问题</w:t>
      </w:r>
      <w:r w:rsidR="00BD6B69" w:rsidRPr="00295E56">
        <w:rPr>
          <w:rFonts w:ascii="SimSun" w:hAnsi="SimSun" w:hint="eastAsia"/>
          <w:sz w:val="21"/>
          <w:szCs w:val="21"/>
        </w:rPr>
        <w:t>而</w:t>
      </w:r>
      <w:r w:rsidRPr="00295E56">
        <w:rPr>
          <w:rFonts w:ascii="SimSun" w:hAnsi="SimSun"/>
          <w:sz w:val="21"/>
          <w:szCs w:val="21"/>
        </w:rPr>
        <w:t>造成的延误，并与受理局</w:t>
      </w:r>
      <w:r w:rsidR="00BD6B69" w:rsidRPr="00295E56">
        <w:rPr>
          <w:rFonts w:ascii="SimSun" w:hAnsi="SimSun" w:hint="eastAsia"/>
          <w:sz w:val="21"/>
          <w:szCs w:val="21"/>
        </w:rPr>
        <w:t>合作，</w:t>
      </w:r>
      <w:r w:rsidRPr="00295E56">
        <w:rPr>
          <w:rFonts w:ascii="SimSun" w:hAnsi="SimSun"/>
          <w:sz w:val="21"/>
          <w:szCs w:val="21"/>
        </w:rPr>
        <w:t>进一步提高</w:t>
      </w:r>
      <w:r w:rsidR="00BD6B69" w:rsidRPr="00295E56">
        <w:rPr>
          <w:rFonts w:ascii="SimSun" w:hAnsi="SimSun" w:hint="eastAsia"/>
          <w:sz w:val="21"/>
          <w:szCs w:val="21"/>
        </w:rPr>
        <w:t>处理译文</w:t>
      </w:r>
      <w:r w:rsidRPr="00295E56">
        <w:rPr>
          <w:rFonts w:ascii="SimSun" w:hAnsi="SimSun"/>
          <w:sz w:val="21"/>
          <w:szCs w:val="21"/>
        </w:rPr>
        <w:t>和检索费信息</w:t>
      </w:r>
      <w:r w:rsidR="00BD6B69" w:rsidRPr="00295E56">
        <w:rPr>
          <w:rFonts w:ascii="SimSun" w:hAnsi="SimSun" w:hint="eastAsia"/>
          <w:sz w:val="21"/>
          <w:szCs w:val="21"/>
        </w:rPr>
        <w:t>方面</w:t>
      </w:r>
      <w:r w:rsidRPr="00295E56">
        <w:rPr>
          <w:rFonts w:ascii="SimSun" w:hAnsi="SimSun"/>
          <w:sz w:val="21"/>
          <w:szCs w:val="21"/>
        </w:rPr>
        <w:t>的</w:t>
      </w:r>
      <w:r w:rsidR="00BD6B69" w:rsidRPr="00295E56">
        <w:rPr>
          <w:rFonts w:ascii="SimSun" w:hAnsi="SimSun" w:hint="eastAsia"/>
          <w:sz w:val="21"/>
          <w:szCs w:val="21"/>
        </w:rPr>
        <w:t>表现</w:t>
      </w:r>
      <w:r w:rsidRPr="00295E56">
        <w:rPr>
          <w:rFonts w:ascii="SimSun" w:hAnsi="SimSun"/>
          <w:sz w:val="21"/>
          <w:szCs w:val="21"/>
        </w:rPr>
        <w:t>。</w:t>
      </w:r>
    </w:p>
    <w:p w14:paraId="6EC4A5D9" w14:textId="2D8A5B37" w:rsidR="0072748F" w:rsidRPr="00295E56" w:rsidRDefault="007604C0" w:rsidP="00DF68C6">
      <w:pPr>
        <w:pStyle w:val="ONUME"/>
        <w:tabs>
          <w:tab w:val="clear" w:pos="567"/>
        </w:tabs>
        <w:overflowPunct w:val="0"/>
        <w:spacing w:afterLines="50" w:after="120" w:line="340" w:lineRule="atLeast"/>
        <w:jc w:val="both"/>
        <w:rPr>
          <w:rFonts w:ascii="SimSun" w:hAnsi="SimSun"/>
          <w:sz w:val="21"/>
          <w:szCs w:val="21"/>
        </w:rPr>
      </w:pPr>
      <w:proofErr w:type="spellStart"/>
      <w:r w:rsidRPr="00295E56">
        <w:rPr>
          <w:rFonts w:ascii="SimSun" w:hAnsi="SimSun" w:hint="eastAsia"/>
          <w:sz w:val="21"/>
          <w:szCs w:val="21"/>
        </w:rPr>
        <w:t>eSearchCopy</w:t>
      </w:r>
      <w:proofErr w:type="spellEnd"/>
      <w:r w:rsidRPr="00295E56">
        <w:rPr>
          <w:rFonts w:ascii="SimSun" w:hAnsi="SimSun" w:hint="eastAsia"/>
          <w:sz w:val="21"/>
          <w:szCs w:val="21"/>
        </w:rPr>
        <w:t>系统的实施最近得到了改进，除了传统的</w:t>
      </w:r>
      <w:r w:rsidRPr="00295E56">
        <w:rPr>
          <w:rFonts w:ascii="SimSun" w:hAnsi="SimSun"/>
          <w:sz w:val="21"/>
          <w:szCs w:val="21"/>
        </w:rPr>
        <w:t>PCT电子数据交换</w:t>
      </w:r>
      <w:r w:rsidRPr="00295E56">
        <w:rPr>
          <w:rFonts w:ascii="SimSun" w:hAnsi="SimSun" w:hint="eastAsia"/>
          <w:sz w:val="21"/>
          <w:szCs w:val="21"/>
        </w:rPr>
        <w:t>（PCT-EDI）批递送外，还通过</w:t>
      </w:r>
      <w:proofErr w:type="spellStart"/>
      <w:r w:rsidRPr="00295E56">
        <w:rPr>
          <w:rFonts w:ascii="SimSun" w:hAnsi="SimSun" w:hint="eastAsia"/>
          <w:sz w:val="21"/>
          <w:szCs w:val="21"/>
        </w:rPr>
        <w:t>ePCT</w:t>
      </w:r>
      <w:proofErr w:type="spellEnd"/>
      <w:r w:rsidRPr="00295E56">
        <w:rPr>
          <w:rFonts w:ascii="SimSun" w:hAnsi="SimSun"/>
          <w:sz w:val="21"/>
          <w:szCs w:val="21"/>
        </w:rPr>
        <w:t xml:space="preserve"> </w:t>
      </w:r>
      <w:r w:rsidRPr="00295E56">
        <w:rPr>
          <w:rFonts w:ascii="SimSun" w:hAnsi="SimSun" w:hint="eastAsia"/>
          <w:sz w:val="21"/>
          <w:szCs w:val="21"/>
        </w:rPr>
        <w:t>M2M服务（机器对机器网络服务）提供检索本</w:t>
      </w:r>
      <w:r w:rsidR="00012E5C">
        <w:rPr>
          <w:rFonts w:ascii="SimSun" w:hAnsi="SimSun" w:hint="eastAsia"/>
          <w:sz w:val="21"/>
          <w:szCs w:val="21"/>
        </w:rPr>
        <w:t>。</w:t>
      </w:r>
      <w:r w:rsidRPr="00295E56">
        <w:rPr>
          <w:rFonts w:ascii="SimSun" w:hAnsi="SimSun" w:hint="eastAsia"/>
          <w:sz w:val="21"/>
          <w:szCs w:val="21"/>
        </w:rPr>
        <w:t>这使国际单位能够从检索本可用的那</w:t>
      </w:r>
      <w:r w:rsidRPr="00295E56">
        <w:rPr>
          <w:rFonts w:ascii="SimSun" w:hAnsi="SimSun" w:hint="eastAsia"/>
          <w:sz w:val="21"/>
          <w:szCs w:val="21"/>
        </w:rPr>
        <w:lastRenderedPageBreak/>
        <w:t>一刻起即获得国际局提供的最新文件和数据，包括根据需要实时检查新文件，例如在审查员开始对申请进行工作时</w:t>
      </w:r>
      <w:r w:rsidR="00CB2DB7" w:rsidRPr="00295E56">
        <w:rPr>
          <w:rFonts w:ascii="SimSun" w:hAnsi="SimSun"/>
          <w:sz w:val="21"/>
          <w:szCs w:val="21"/>
        </w:rPr>
        <w:t>。</w:t>
      </w:r>
    </w:p>
    <w:p w14:paraId="091B5EA9" w14:textId="1F4B3F5D" w:rsidR="0072748F" w:rsidRPr="00240666" w:rsidRDefault="006233C6" w:rsidP="00DF68C6">
      <w:pPr>
        <w:pStyle w:val="Heading1"/>
        <w:overflowPunct w:val="0"/>
        <w:spacing w:beforeLines="100" w:afterLines="50" w:after="120" w:line="340" w:lineRule="atLeast"/>
        <w:rPr>
          <w:rFonts w:ascii="SimHei" w:eastAsia="SimHei" w:hAnsi="SimHei"/>
          <w:b w:val="0"/>
          <w:sz w:val="21"/>
          <w:szCs w:val="21"/>
        </w:rPr>
      </w:pPr>
      <w:bookmarkStart w:id="6" w:name="_Hlk145684367"/>
      <w:r w:rsidRPr="00240666">
        <w:rPr>
          <w:rFonts w:ascii="SimHei" w:eastAsia="SimHei" w:hAnsi="SimHei" w:hint="eastAsia"/>
          <w:b w:val="0"/>
          <w:sz w:val="21"/>
          <w:szCs w:val="21"/>
        </w:rPr>
        <w:t>检索</w:t>
      </w:r>
      <w:r w:rsidR="00CB2DB7" w:rsidRPr="00240666">
        <w:rPr>
          <w:rFonts w:ascii="SimHei" w:eastAsia="SimHei" w:hAnsi="SimHei"/>
          <w:b w:val="0"/>
          <w:sz w:val="21"/>
          <w:szCs w:val="21"/>
        </w:rPr>
        <w:t>报告和书面意见</w:t>
      </w:r>
    </w:p>
    <w:p w14:paraId="7A0B315D" w14:textId="16C2D2C3"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目前</w:t>
      </w:r>
      <w:r w:rsidR="00240666">
        <w:rPr>
          <w:rFonts w:ascii="SimSun" w:hAnsi="SimSun" w:hint="eastAsia"/>
          <w:sz w:val="21"/>
          <w:szCs w:val="21"/>
        </w:rPr>
        <w:t>有</w:t>
      </w:r>
      <w:r w:rsidRPr="00295E56">
        <w:rPr>
          <w:rFonts w:ascii="SimSun" w:hAnsi="SimSun"/>
          <w:sz w:val="21"/>
          <w:szCs w:val="21"/>
        </w:rPr>
        <w:t>11个国际</w:t>
      </w:r>
      <w:r w:rsidR="006233C6" w:rsidRPr="00295E56">
        <w:rPr>
          <w:rFonts w:ascii="SimSun" w:hAnsi="SimSun" w:hint="eastAsia"/>
          <w:sz w:val="21"/>
          <w:szCs w:val="21"/>
        </w:rPr>
        <w:t>单位超过</w:t>
      </w:r>
      <w:r w:rsidRPr="00295E56">
        <w:rPr>
          <w:rFonts w:ascii="SimSun" w:hAnsi="SimSun"/>
          <w:sz w:val="21"/>
          <w:szCs w:val="21"/>
        </w:rPr>
        <w:t>88%以上的国际检索报告和几乎同样</w:t>
      </w:r>
      <w:r w:rsidR="006233C6" w:rsidRPr="00295E56">
        <w:rPr>
          <w:rFonts w:ascii="SimSun" w:hAnsi="SimSun" w:hint="eastAsia"/>
          <w:sz w:val="21"/>
          <w:szCs w:val="21"/>
        </w:rPr>
        <w:t>多</w:t>
      </w:r>
      <w:r w:rsidRPr="00295E56">
        <w:rPr>
          <w:rFonts w:ascii="SimSun" w:hAnsi="SimSun"/>
          <w:sz w:val="21"/>
          <w:szCs w:val="21"/>
        </w:rPr>
        <w:t>的书面意见</w:t>
      </w:r>
      <w:r w:rsidR="006233C6" w:rsidRPr="00295E56">
        <w:rPr>
          <w:rFonts w:ascii="SimSun" w:hAnsi="SimSun" w:hint="eastAsia"/>
          <w:sz w:val="21"/>
          <w:szCs w:val="21"/>
        </w:rPr>
        <w:t>都以X</w:t>
      </w:r>
      <w:r w:rsidR="006233C6" w:rsidRPr="00295E56">
        <w:rPr>
          <w:rFonts w:ascii="SimSun" w:hAnsi="SimSun"/>
          <w:sz w:val="21"/>
          <w:szCs w:val="21"/>
        </w:rPr>
        <w:t>ML</w:t>
      </w:r>
      <w:r w:rsidR="006233C6" w:rsidRPr="00295E56">
        <w:rPr>
          <w:rFonts w:ascii="SimSun" w:hAnsi="SimSun" w:hint="eastAsia"/>
          <w:sz w:val="21"/>
          <w:szCs w:val="21"/>
        </w:rPr>
        <w:t>格式提供</w:t>
      </w:r>
      <w:r w:rsidRPr="00295E56">
        <w:rPr>
          <w:rFonts w:ascii="SimSun" w:hAnsi="SimSun"/>
          <w:sz w:val="21"/>
          <w:szCs w:val="21"/>
        </w:rPr>
        <w:t>。</w:t>
      </w:r>
      <w:r w:rsidR="00DC079D" w:rsidRPr="00295E56">
        <w:rPr>
          <w:rStyle w:val="FootnoteReference"/>
          <w:rFonts w:ascii="SimSun" w:hAnsi="SimSun"/>
          <w:sz w:val="21"/>
          <w:szCs w:val="21"/>
        </w:rPr>
        <w:footnoteReference w:id="2"/>
      </w:r>
      <w:r w:rsidRPr="00295E56">
        <w:rPr>
          <w:rFonts w:ascii="SimSun" w:hAnsi="SimSun"/>
          <w:sz w:val="21"/>
          <w:szCs w:val="21"/>
        </w:rPr>
        <w:t>其他</w:t>
      </w:r>
      <w:r w:rsidR="006233C6" w:rsidRPr="00295E56">
        <w:rPr>
          <w:rFonts w:ascii="SimSun" w:hAnsi="SimSun" w:hint="eastAsia"/>
          <w:sz w:val="21"/>
          <w:szCs w:val="21"/>
        </w:rPr>
        <w:t>单位</w:t>
      </w:r>
      <w:r w:rsidRPr="00295E56">
        <w:rPr>
          <w:rFonts w:ascii="SimSun" w:hAnsi="SimSun"/>
          <w:sz w:val="21"/>
          <w:szCs w:val="21"/>
        </w:rPr>
        <w:t>也在努力实现这一目标；最近又有</w:t>
      </w:r>
      <w:r w:rsidR="00492585">
        <w:rPr>
          <w:rFonts w:ascii="SimSun" w:hAnsi="SimSun" w:hint="eastAsia"/>
          <w:sz w:val="21"/>
          <w:szCs w:val="21"/>
        </w:rPr>
        <w:t>2</w:t>
      </w:r>
      <w:r w:rsidRPr="00295E56">
        <w:rPr>
          <w:rFonts w:ascii="SimSun" w:hAnsi="SimSun"/>
          <w:sz w:val="21"/>
          <w:szCs w:val="21"/>
        </w:rPr>
        <w:t>个国际</w:t>
      </w:r>
      <w:r w:rsidR="00FA5CFB" w:rsidRPr="00295E56">
        <w:rPr>
          <w:rFonts w:ascii="SimSun" w:hAnsi="SimSun" w:hint="eastAsia"/>
          <w:sz w:val="21"/>
          <w:szCs w:val="21"/>
        </w:rPr>
        <w:t>单位</w:t>
      </w:r>
      <w:r w:rsidRPr="00295E56">
        <w:rPr>
          <w:rFonts w:ascii="SimSun" w:hAnsi="SimSun"/>
          <w:sz w:val="21"/>
          <w:szCs w:val="21"/>
        </w:rPr>
        <w:t>开始使用</w:t>
      </w:r>
      <w:proofErr w:type="spellStart"/>
      <w:r w:rsidRPr="00295E56">
        <w:rPr>
          <w:rFonts w:ascii="SimSun" w:hAnsi="SimSun"/>
          <w:sz w:val="21"/>
          <w:szCs w:val="21"/>
        </w:rPr>
        <w:t>ePCT</w:t>
      </w:r>
      <w:proofErr w:type="spellEnd"/>
      <w:r w:rsidRPr="00295E56">
        <w:rPr>
          <w:rFonts w:ascii="SimSun" w:hAnsi="SimSun"/>
          <w:sz w:val="21"/>
          <w:szCs w:val="21"/>
        </w:rPr>
        <w:t>以XML格式提供检索报告和书面意见，使使用</w:t>
      </w:r>
      <w:proofErr w:type="spellStart"/>
      <w:r w:rsidRPr="00295E56">
        <w:rPr>
          <w:rFonts w:ascii="SimSun" w:hAnsi="SimSun"/>
          <w:sz w:val="21"/>
          <w:szCs w:val="21"/>
        </w:rPr>
        <w:t>ePCT</w:t>
      </w:r>
      <w:proofErr w:type="spellEnd"/>
      <w:r w:rsidRPr="00295E56">
        <w:rPr>
          <w:rFonts w:ascii="SimSun" w:hAnsi="SimSun"/>
          <w:sz w:val="21"/>
          <w:szCs w:val="21"/>
        </w:rPr>
        <w:t>编写报告的国际</w:t>
      </w:r>
      <w:r w:rsidR="004B7772" w:rsidRPr="00295E56">
        <w:rPr>
          <w:rFonts w:ascii="SimSun" w:hAnsi="SimSun" w:hint="eastAsia"/>
          <w:sz w:val="21"/>
          <w:szCs w:val="21"/>
        </w:rPr>
        <w:t>单位数量</w:t>
      </w:r>
      <w:r w:rsidRPr="00295E56">
        <w:rPr>
          <w:rFonts w:ascii="SimSun" w:hAnsi="SimSun"/>
          <w:sz w:val="21"/>
          <w:szCs w:val="21"/>
        </w:rPr>
        <w:t>达到6个。</w:t>
      </w:r>
    </w:p>
    <w:bookmarkEnd w:id="6"/>
    <w:p w14:paraId="1A71B0ED" w14:textId="3E2B32AE"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国际局感谢各国际</w:t>
      </w:r>
      <w:r w:rsidR="004B7772" w:rsidRPr="00295E56">
        <w:rPr>
          <w:rFonts w:ascii="SimSun" w:hAnsi="SimSun" w:hint="eastAsia"/>
          <w:sz w:val="21"/>
          <w:szCs w:val="21"/>
        </w:rPr>
        <w:t>单位</w:t>
      </w:r>
      <w:r w:rsidRPr="00295E56">
        <w:rPr>
          <w:rFonts w:ascii="SimSun" w:hAnsi="SimSun"/>
          <w:sz w:val="21"/>
          <w:szCs w:val="21"/>
        </w:rPr>
        <w:t>为</w:t>
      </w:r>
      <w:r w:rsidR="00176246" w:rsidRPr="00295E56">
        <w:rPr>
          <w:rFonts w:ascii="SimSun" w:hAnsi="SimSun" w:hint="eastAsia"/>
          <w:sz w:val="21"/>
          <w:szCs w:val="21"/>
        </w:rPr>
        <w:t>在各</w:t>
      </w:r>
      <w:r w:rsidR="00273D9F">
        <w:rPr>
          <w:rFonts w:ascii="SimSun" w:hAnsi="SimSun" w:hint="eastAsia"/>
          <w:sz w:val="21"/>
          <w:szCs w:val="21"/>
        </w:rPr>
        <w:t>自</w:t>
      </w:r>
      <w:r w:rsidR="00176246" w:rsidRPr="00295E56">
        <w:rPr>
          <w:rFonts w:ascii="SimSun" w:hAnsi="SimSun" w:hint="eastAsia"/>
          <w:sz w:val="21"/>
          <w:szCs w:val="21"/>
        </w:rPr>
        <w:t>局</w:t>
      </w:r>
      <w:r w:rsidRPr="00295E56">
        <w:rPr>
          <w:rFonts w:ascii="SimSun" w:hAnsi="SimSun"/>
          <w:sz w:val="21"/>
          <w:szCs w:val="21"/>
        </w:rPr>
        <w:t>开发必要系统</w:t>
      </w:r>
      <w:r w:rsidR="002E2006">
        <w:rPr>
          <w:rFonts w:ascii="SimSun" w:hAnsi="SimSun" w:hint="eastAsia"/>
          <w:sz w:val="21"/>
          <w:szCs w:val="21"/>
        </w:rPr>
        <w:t>，</w:t>
      </w:r>
      <w:r w:rsidRPr="00295E56">
        <w:rPr>
          <w:rFonts w:ascii="SimSun" w:hAnsi="SimSun"/>
          <w:sz w:val="21"/>
          <w:szCs w:val="21"/>
        </w:rPr>
        <w:t>以及向国际局提供反馈意见</w:t>
      </w:r>
      <w:r w:rsidR="005A5542" w:rsidRPr="00295E56">
        <w:rPr>
          <w:rFonts w:ascii="SimSun" w:hAnsi="SimSun" w:hint="eastAsia"/>
          <w:sz w:val="21"/>
          <w:szCs w:val="21"/>
        </w:rPr>
        <w:t>以</w:t>
      </w:r>
      <w:r w:rsidR="001C36B3" w:rsidRPr="00295E56">
        <w:rPr>
          <w:rFonts w:ascii="SimSun" w:hAnsi="SimSun"/>
          <w:sz w:val="21"/>
          <w:szCs w:val="21"/>
        </w:rPr>
        <w:t>提高</w:t>
      </w:r>
      <w:proofErr w:type="spellStart"/>
      <w:r w:rsidR="001C36B3" w:rsidRPr="00295E56">
        <w:rPr>
          <w:rFonts w:ascii="SimSun" w:hAnsi="SimSun"/>
          <w:sz w:val="21"/>
          <w:szCs w:val="21"/>
        </w:rPr>
        <w:t>ePCT</w:t>
      </w:r>
      <w:proofErr w:type="spellEnd"/>
      <w:r w:rsidR="001C36B3" w:rsidRPr="00295E56">
        <w:rPr>
          <w:rFonts w:ascii="SimSun" w:hAnsi="SimSun"/>
          <w:sz w:val="21"/>
          <w:szCs w:val="21"/>
        </w:rPr>
        <w:t>界面的效率</w:t>
      </w:r>
      <w:r w:rsidR="005A5542" w:rsidRPr="00295E56">
        <w:rPr>
          <w:rFonts w:ascii="SimSun" w:hAnsi="SimSun" w:hint="eastAsia"/>
          <w:sz w:val="21"/>
          <w:szCs w:val="21"/>
        </w:rPr>
        <w:t>方面</w:t>
      </w:r>
      <w:r w:rsidR="00176246" w:rsidRPr="00295E56">
        <w:rPr>
          <w:rFonts w:ascii="SimSun" w:hAnsi="SimSun"/>
          <w:sz w:val="21"/>
          <w:szCs w:val="21"/>
        </w:rPr>
        <w:t>所做的工作</w:t>
      </w:r>
      <w:r w:rsidRPr="00295E56">
        <w:rPr>
          <w:rFonts w:ascii="SimSun" w:hAnsi="SimSun"/>
          <w:sz w:val="21"/>
          <w:szCs w:val="21"/>
        </w:rPr>
        <w:t>。希望各</w:t>
      </w:r>
      <w:r w:rsidR="005A5542" w:rsidRPr="00295E56">
        <w:rPr>
          <w:rFonts w:ascii="SimSun" w:hAnsi="SimSun" w:hint="eastAsia"/>
          <w:sz w:val="21"/>
          <w:szCs w:val="21"/>
        </w:rPr>
        <w:t>局</w:t>
      </w:r>
      <w:r w:rsidRPr="00295E56">
        <w:rPr>
          <w:rFonts w:ascii="SimSun" w:hAnsi="SimSun"/>
          <w:sz w:val="21"/>
          <w:szCs w:val="21"/>
        </w:rPr>
        <w:t>报告创建系统</w:t>
      </w:r>
      <w:r w:rsidR="005A5542" w:rsidRPr="00295E56">
        <w:rPr>
          <w:rFonts w:ascii="SimSun" w:hAnsi="SimSun" w:hint="eastAsia"/>
          <w:sz w:val="21"/>
          <w:szCs w:val="21"/>
        </w:rPr>
        <w:t>方面的未来</w:t>
      </w:r>
      <w:r w:rsidRPr="00295E56">
        <w:rPr>
          <w:rFonts w:ascii="SimSun" w:hAnsi="SimSun"/>
          <w:sz w:val="21"/>
          <w:szCs w:val="21"/>
        </w:rPr>
        <w:t>发展能进一步</w:t>
      </w:r>
      <w:r w:rsidR="005A5542" w:rsidRPr="00295E56">
        <w:rPr>
          <w:rFonts w:ascii="SimSun" w:hAnsi="SimSun" w:hint="eastAsia"/>
          <w:sz w:val="21"/>
          <w:szCs w:val="21"/>
        </w:rPr>
        <w:t>完善</w:t>
      </w:r>
      <w:r w:rsidRPr="00295E56">
        <w:rPr>
          <w:rFonts w:ascii="SimSun" w:hAnsi="SimSun"/>
          <w:sz w:val="21"/>
          <w:szCs w:val="21"/>
        </w:rPr>
        <w:t>以一致的方式</w:t>
      </w:r>
      <w:r w:rsidR="005A5542" w:rsidRPr="00295E56">
        <w:rPr>
          <w:rFonts w:ascii="SimSun" w:hAnsi="SimSun" w:hint="eastAsia"/>
          <w:sz w:val="21"/>
          <w:szCs w:val="21"/>
        </w:rPr>
        <w:t>捕捉含义</w:t>
      </w:r>
      <w:r w:rsidRPr="00295E56">
        <w:rPr>
          <w:rFonts w:ascii="SimSun" w:hAnsi="SimSun"/>
          <w:sz w:val="21"/>
          <w:szCs w:val="21"/>
        </w:rPr>
        <w:t>。这些成果使用户受益，</w:t>
      </w:r>
      <w:r w:rsidR="005A5542" w:rsidRPr="00295E56">
        <w:rPr>
          <w:rFonts w:ascii="SimSun" w:hAnsi="SimSun" w:hint="eastAsia"/>
          <w:sz w:val="21"/>
          <w:szCs w:val="21"/>
        </w:rPr>
        <w:t>可以显著</w:t>
      </w:r>
      <w:r w:rsidRPr="00295E56">
        <w:rPr>
          <w:rFonts w:ascii="SimSun" w:hAnsi="SimSun"/>
          <w:sz w:val="21"/>
          <w:szCs w:val="21"/>
        </w:rPr>
        <w:t>提高官方</w:t>
      </w:r>
      <w:r w:rsidR="00700354" w:rsidRPr="00295E56">
        <w:rPr>
          <w:rFonts w:ascii="SimSun" w:hAnsi="SimSun" w:hint="eastAsia"/>
          <w:sz w:val="21"/>
          <w:szCs w:val="21"/>
        </w:rPr>
        <w:t>翻译</w:t>
      </w:r>
      <w:r w:rsidRPr="00295E56">
        <w:rPr>
          <w:rFonts w:ascii="SimSun" w:hAnsi="SimSun"/>
          <w:sz w:val="21"/>
          <w:szCs w:val="21"/>
        </w:rPr>
        <w:t>的效率</w:t>
      </w:r>
      <w:r w:rsidR="00012E5C">
        <w:rPr>
          <w:rFonts w:ascii="SimSun" w:hAnsi="SimSun" w:hint="eastAsia"/>
          <w:sz w:val="21"/>
          <w:szCs w:val="21"/>
        </w:rPr>
        <w:t>，</w:t>
      </w:r>
      <w:r w:rsidR="00700354" w:rsidRPr="00295E56">
        <w:rPr>
          <w:rFonts w:ascii="SimSun" w:hAnsi="SimSun" w:hint="eastAsia"/>
          <w:sz w:val="21"/>
          <w:szCs w:val="21"/>
        </w:rPr>
        <w:t>并</w:t>
      </w:r>
      <w:r w:rsidRPr="00295E56">
        <w:rPr>
          <w:rFonts w:ascii="SimSun" w:hAnsi="SimSun"/>
          <w:sz w:val="21"/>
          <w:szCs w:val="21"/>
        </w:rPr>
        <w:t>通过PATENTSCOPE</w:t>
      </w:r>
      <w:r w:rsidR="00700354" w:rsidRPr="00295E56">
        <w:rPr>
          <w:rFonts w:ascii="SimSun" w:hAnsi="SimSun" w:hint="eastAsia"/>
          <w:sz w:val="21"/>
          <w:szCs w:val="21"/>
        </w:rPr>
        <w:t>以十</w:t>
      </w:r>
      <w:r w:rsidRPr="00295E56">
        <w:rPr>
          <w:rFonts w:ascii="SimSun" w:hAnsi="SimSun"/>
          <w:sz w:val="21"/>
          <w:szCs w:val="21"/>
        </w:rPr>
        <w:t>种PCT</w:t>
      </w:r>
      <w:r w:rsidR="005A5542" w:rsidRPr="00295E56">
        <w:rPr>
          <w:rFonts w:ascii="SimSun" w:hAnsi="SimSun" w:hint="eastAsia"/>
          <w:sz w:val="21"/>
          <w:szCs w:val="21"/>
        </w:rPr>
        <w:t>公布</w:t>
      </w:r>
      <w:r w:rsidRPr="00295E56">
        <w:rPr>
          <w:rFonts w:ascii="SimSun" w:hAnsi="SimSun"/>
          <w:sz w:val="21"/>
          <w:szCs w:val="21"/>
        </w:rPr>
        <w:t>语言中的任何一种</w:t>
      </w:r>
      <w:r w:rsidR="00B669CF">
        <w:rPr>
          <w:rFonts w:ascii="SimSun" w:hAnsi="SimSun" w:hint="eastAsia"/>
          <w:sz w:val="21"/>
          <w:szCs w:val="21"/>
        </w:rPr>
        <w:t>交付</w:t>
      </w:r>
      <w:r w:rsidR="00700354" w:rsidRPr="00295E56">
        <w:rPr>
          <w:rFonts w:ascii="SimSun" w:hAnsi="SimSun" w:hint="eastAsia"/>
          <w:sz w:val="21"/>
          <w:szCs w:val="21"/>
        </w:rPr>
        <w:t>按需机器翻译</w:t>
      </w:r>
      <w:r w:rsidRPr="00295E56">
        <w:rPr>
          <w:rFonts w:ascii="SimSun" w:hAnsi="SimSun"/>
          <w:sz w:val="21"/>
          <w:szCs w:val="21"/>
        </w:rPr>
        <w:t>。它还能提供更多服务，例如更</w:t>
      </w:r>
      <w:r w:rsidR="002B0584" w:rsidRPr="00295E56">
        <w:rPr>
          <w:rFonts w:ascii="SimSun" w:hAnsi="SimSun" w:hint="eastAsia"/>
          <w:sz w:val="21"/>
          <w:szCs w:val="21"/>
        </w:rPr>
        <w:t>便利</w:t>
      </w:r>
      <w:r w:rsidRPr="00295E56">
        <w:rPr>
          <w:rFonts w:ascii="SimSun" w:hAnsi="SimSun"/>
          <w:sz w:val="21"/>
          <w:szCs w:val="21"/>
        </w:rPr>
        <w:t>地获取</w:t>
      </w:r>
      <w:r w:rsidR="00F93B25" w:rsidRPr="00295E56">
        <w:rPr>
          <w:rFonts w:ascii="SimSun" w:hAnsi="SimSun" w:hint="eastAsia"/>
          <w:sz w:val="21"/>
          <w:szCs w:val="21"/>
        </w:rPr>
        <w:t>被引文献</w:t>
      </w:r>
      <w:r w:rsidRPr="00295E56">
        <w:rPr>
          <w:rFonts w:ascii="SimSun" w:hAnsi="SimSun"/>
          <w:sz w:val="21"/>
          <w:szCs w:val="21"/>
        </w:rPr>
        <w:t>的副本，以及对引用</w:t>
      </w:r>
      <w:r w:rsidR="00F93B25" w:rsidRPr="00295E56">
        <w:rPr>
          <w:rFonts w:ascii="SimSun" w:hAnsi="SimSun" w:hint="eastAsia"/>
          <w:sz w:val="21"/>
          <w:szCs w:val="21"/>
        </w:rPr>
        <w:t>文献</w:t>
      </w:r>
      <w:r w:rsidRPr="00295E56">
        <w:rPr>
          <w:rFonts w:ascii="SimSun" w:hAnsi="SimSun"/>
          <w:sz w:val="21"/>
          <w:szCs w:val="21"/>
        </w:rPr>
        <w:t>和分类趋势进行</w:t>
      </w:r>
      <w:r w:rsidR="0074575C">
        <w:rPr>
          <w:rFonts w:ascii="SimSun" w:hAnsi="SimSun" w:hint="eastAsia"/>
          <w:sz w:val="21"/>
          <w:szCs w:val="21"/>
        </w:rPr>
        <w:t>接近</w:t>
      </w:r>
      <w:r w:rsidRPr="00295E56">
        <w:rPr>
          <w:rFonts w:ascii="SimSun" w:hAnsi="SimSun"/>
          <w:sz w:val="21"/>
          <w:szCs w:val="21"/>
        </w:rPr>
        <w:t>实时的分析。</w:t>
      </w:r>
    </w:p>
    <w:p w14:paraId="169D3C8E" w14:textId="591F087A"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为了</w:t>
      </w:r>
      <w:r w:rsidR="00253549" w:rsidRPr="00295E56">
        <w:rPr>
          <w:rFonts w:ascii="SimSun" w:hAnsi="SimSun" w:hint="eastAsia"/>
          <w:sz w:val="21"/>
          <w:szCs w:val="21"/>
        </w:rPr>
        <w:t>对</w:t>
      </w:r>
      <w:r w:rsidRPr="00295E56">
        <w:rPr>
          <w:rFonts w:ascii="SimSun" w:hAnsi="SimSun"/>
          <w:sz w:val="21"/>
          <w:szCs w:val="21"/>
        </w:rPr>
        <w:t>所有国际申请提供一致的服务，国际局要求其余国际</w:t>
      </w:r>
      <w:r w:rsidR="00741FB5" w:rsidRPr="00295E56">
        <w:rPr>
          <w:rFonts w:ascii="SimSun" w:hAnsi="SimSun" w:hint="eastAsia"/>
          <w:sz w:val="21"/>
          <w:szCs w:val="21"/>
        </w:rPr>
        <w:t>单位</w:t>
      </w:r>
      <w:r w:rsidRPr="00295E56">
        <w:rPr>
          <w:rFonts w:ascii="SimSun" w:hAnsi="SimSun"/>
          <w:sz w:val="21"/>
          <w:szCs w:val="21"/>
        </w:rPr>
        <w:t>通过使用</w:t>
      </w:r>
      <w:proofErr w:type="spellStart"/>
      <w:r w:rsidRPr="00295E56">
        <w:rPr>
          <w:rFonts w:ascii="SimSun" w:hAnsi="SimSun"/>
          <w:sz w:val="21"/>
          <w:szCs w:val="21"/>
        </w:rPr>
        <w:t>ePCT</w:t>
      </w:r>
      <w:proofErr w:type="spellEnd"/>
      <w:r w:rsidRPr="00295E56">
        <w:rPr>
          <w:rFonts w:ascii="SimSun" w:hAnsi="SimSun"/>
          <w:sz w:val="21"/>
          <w:szCs w:val="21"/>
        </w:rPr>
        <w:t>或改进</w:t>
      </w:r>
      <w:r w:rsidR="00741FB5" w:rsidRPr="00295E56">
        <w:rPr>
          <w:rFonts w:ascii="SimSun" w:hAnsi="SimSun" w:hint="eastAsia"/>
          <w:sz w:val="21"/>
          <w:szCs w:val="21"/>
        </w:rPr>
        <w:t>本</w:t>
      </w:r>
      <w:r w:rsidRPr="00295E56">
        <w:rPr>
          <w:rFonts w:ascii="SimSun" w:hAnsi="SimSun"/>
          <w:sz w:val="21"/>
          <w:szCs w:val="21"/>
        </w:rPr>
        <w:t>地系统，转</w:t>
      </w:r>
      <w:r w:rsidR="00F333B9" w:rsidRPr="00295E56">
        <w:rPr>
          <w:rFonts w:ascii="SimSun" w:hAnsi="SimSun" w:hint="eastAsia"/>
          <w:sz w:val="21"/>
          <w:szCs w:val="21"/>
        </w:rPr>
        <w:t>向</w:t>
      </w:r>
      <w:r w:rsidRPr="00295E56">
        <w:rPr>
          <w:rFonts w:ascii="SimSun" w:hAnsi="SimSun"/>
          <w:sz w:val="21"/>
          <w:szCs w:val="21"/>
        </w:rPr>
        <w:t>提供XML报告。</w:t>
      </w:r>
    </w:p>
    <w:p w14:paraId="2928DFDD" w14:textId="3D6675DF" w:rsidR="0072748F" w:rsidRPr="00240666" w:rsidRDefault="00CB2DB7" w:rsidP="00DF68C6">
      <w:pPr>
        <w:pStyle w:val="Heading1"/>
        <w:overflowPunct w:val="0"/>
        <w:spacing w:beforeLines="100" w:afterLines="50" w:after="120" w:line="340" w:lineRule="atLeast"/>
        <w:rPr>
          <w:rFonts w:ascii="SimHei" w:eastAsia="SimHei" w:hAnsi="SimHei"/>
          <w:b w:val="0"/>
          <w:sz w:val="21"/>
          <w:szCs w:val="21"/>
        </w:rPr>
      </w:pPr>
      <w:r w:rsidRPr="00240666">
        <w:rPr>
          <w:rFonts w:ascii="SimHei" w:eastAsia="SimHei" w:hAnsi="SimHei"/>
          <w:b w:val="0"/>
          <w:sz w:val="21"/>
          <w:szCs w:val="21"/>
        </w:rPr>
        <w:t>为国际</w:t>
      </w:r>
      <w:r w:rsidR="0038187D" w:rsidRPr="00240666">
        <w:rPr>
          <w:rFonts w:ascii="SimHei" w:eastAsia="SimHei" w:hAnsi="SimHei" w:hint="eastAsia"/>
          <w:b w:val="0"/>
          <w:sz w:val="21"/>
          <w:szCs w:val="21"/>
        </w:rPr>
        <w:t>单位提供</w:t>
      </w:r>
      <w:r w:rsidRPr="00240666">
        <w:rPr>
          <w:rFonts w:ascii="SimHei" w:eastAsia="SimHei" w:hAnsi="SimHei"/>
          <w:b w:val="0"/>
          <w:sz w:val="21"/>
          <w:szCs w:val="21"/>
        </w:rPr>
        <w:t>的</w:t>
      </w:r>
      <w:proofErr w:type="spellStart"/>
      <w:r w:rsidR="0074575C" w:rsidRPr="00240666">
        <w:rPr>
          <w:rFonts w:ascii="SimHei" w:eastAsia="SimHei" w:hAnsi="SimHei"/>
          <w:b w:val="0"/>
          <w:caps w:val="0"/>
          <w:sz w:val="21"/>
          <w:szCs w:val="21"/>
        </w:rPr>
        <w:t>e</w:t>
      </w:r>
      <w:r w:rsidRPr="00240666">
        <w:rPr>
          <w:rFonts w:ascii="SimHei" w:eastAsia="SimHei" w:hAnsi="SimHei"/>
          <w:b w:val="0"/>
          <w:sz w:val="21"/>
          <w:szCs w:val="21"/>
        </w:rPr>
        <w:t>PCT</w:t>
      </w:r>
      <w:proofErr w:type="spellEnd"/>
      <w:r w:rsidRPr="00240666">
        <w:rPr>
          <w:rFonts w:ascii="SimHei" w:eastAsia="SimHei" w:hAnsi="SimHei"/>
          <w:b w:val="0"/>
          <w:sz w:val="21"/>
          <w:szCs w:val="21"/>
        </w:rPr>
        <w:t>服务</w:t>
      </w:r>
    </w:p>
    <w:p w14:paraId="2020F7AE" w14:textId="032F6BBB"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国际局继续为受理局和国际</w:t>
      </w:r>
      <w:r w:rsidR="00166CD4" w:rsidRPr="00295E56">
        <w:rPr>
          <w:rFonts w:ascii="SimSun" w:hAnsi="SimSun" w:hint="eastAsia"/>
          <w:sz w:val="21"/>
          <w:szCs w:val="21"/>
        </w:rPr>
        <w:t>单位</w:t>
      </w:r>
      <w:r w:rsidRPr="00295E56">
        <w:rPr>
          <w:rFonts w:ascii="SimSun" w:hAnsi="SimSun"/>
          <w:sz w:val="21"/>
          <w:szCs w:val="21"/>
        </w:rPr>
        <w:t>开发在线服务，特别是在</w:t>
      </w:r>
      <w:proofErr w:type="spellStart"/>
      <w:r w:rsidRPr="00295E56">
        <w:rPr>
          <w:rFonts w:ascii="SimSun" w:hAnsi="SimSun"/>
          <w:sz w:val="21"/>
          <w:szCs w:val="21"/>
        </w:rPr>
        <w:t>ePCT</w:t>
      </w:r>
      <w:proofErr w:type="spellEnd"/>
      <w:r w:rsidRPr="00295E56">
        <w:rPr>
          <w:rFonts w:ascii="SimSun" w:hAnsi="SimSun"/>
          <w:sz w:val="21"/>
          <w:szCs w:val="21"/>
        </w:rPr>
        <w:t xml:space="preserve"> 4.12版中，在重复使用已输入的信息方面有所改进，从而能够更有效地</w:t>
      </w:r>
      <w:r w:rsidR="000D4EDF" w:rsidRPr="00295E56">
        <w:rPr>
          <w:rFonts w:ascii="SimSun" w:hAnsi="SimSun" w:hint="eastAsia"/>
          <w:sz w:val="21"/>
          <w:szCs w:val="21"/>
        </w:rPr>
        <w:t>编制</w:t>
      </w:r>
      <w:r w:rsidR="00FB1AA5" w:rsidRPr="00295E56">
        <w:rPr>
          <w:rFonts w:ascii="SimSun" w:hAnsi="SimSun"/>
          <w:sz w:val="21"/>
          <w:szCs w:val="21"/>
        </w:rPr>
        <w:t>表格，</w:t>
      </w:r>
      <w:r w:rsidR="002062F3" w:rsidRPr="00295E56">
        <w:rPr>
          <w:rFonts w:ascii="SimSun" w:hAnsi="SimSun" w:hint="eastAsia"/>
          <w:sz w:val="21"/>
          <w:szCs w:val="21"/>
        </w:rPr>
        <w:t>尤其</w:t>
      </w:r>
      <w:r w:rsidR="000D4EDF" w:rsidRPr="00295E56">
        <w:rPr>
          <w:rFonts w:ascii="SimSun" w:hAnsi="SimSun" w:hint="eastAsia"/>
          <w:sz w:val="21"/>
          <w:szCs w:val="21"/>
        </w:rPr>
        <w:t>包括</w:t>
      </w:r>
      <w:r w:rsidRPr="00295E56">
        <w:rPr>
          <w:rFonts w:ascii="SimSun" w:hAnsi="SimSun"/>
          <w:sz w:val="21"/>
          <w:szCs w:val="21"/>
        </w:rPr>
        <w:t>XML格式的国际检索报告、书面意见和</w:t>
      </w:r>
      <w:r w:rsidR="000D4EDF" w:rsidRPr="00295E56">
        <w:rPr>
          <w:rFonts w:ascii="SimSun" w:hAnsi="SimSun"/>
          <w:sz w:val="21"/>
          <w:szCs w:val="21"/>
        </w:rPr>
        <w:t>国际</w:t>
      </w:r>
      <w:r w:rsidRPr="00295E56">
        <w:rPr>
          <w:rFonts w:ascii="SimSun" w:hAnsi="SimSun"/>
          <w:sz w:val="21"/>
          <w:szCs w:val="21"/>
        </w:rPr>
        <w:t>可专利性初步报告。这些</w:t>
      </w:r>
      <w:r w:rsidR="001C708C">
        <w:rPr>
          <w:rFonts w:ascii="SimSun" w:hAnsi="SimSun" w:hint="eastAsia"/>
          <w:sz w:val="21"/>
          <w:szCs w:val="21"/>
        </w:rPr>
        <w:t>都</w:t>
      </w:r>
      <w:r w:rsidR="000660B4" w:rsidRPr="00295E56">
        <w:rPr>
          <w:rFonts w:ascii="SimSun" w:hAnsi="SimSun" w:hint="eastAsia"/>
          <w:sz w:val="21"/>
          <w:szCs w:val="21"/>
        </w:rPr>
        <w:t>增强</w:t>
      </w:r>
      <w:r w:rsidRPr="00295E56">
        <w:rPr>
          <w:rFonts w:ascii="SimSun" w:hAnsi="SimSun"/>
          <w:sz w:val="21"/>
          <w:szCs w:val="21"/>
        </w:rPr>
        <w:t>了</w:t>
      </w:r>
      <w:r w:rsidR="0061512E" w:rsidRPr="00295E56">
        <w:rPr>
          <w:rFonts w:ascii="SimSun" w:hAnsi="SimSun" w:hint="eastAsia"/>
          <w:sz w:val="21"/>
          <w:szCs w:val="21"/>
        </w:rPr>
        <w:t>向</w:t>
      </w:r>
      <w:r w:rsidRPr="00295E56">
        <w:rPr>
          <w:rFonts w:ascii="SimSun" w:hAnsi="SimSun"/>
          <w:sz w:val="21"/>
          <w:szCs w:val="21"/>
        </w:rPr>
        <w:t>已在</w:t>
      </w:r>
      <w:proofErr w:type="spellStart"/>
      <w:r w:rsidRPr="00295E56">
        <w:rPr>
          <w:rFonts w:ascii="SimSun" w:hAnsi="SimSun"/>
          <w:sz w:val="21"/>
          <w:szCs w:val="21"/>
        </w:rPr>
        <w:t>ePCT</w:t>
      </w:r>
      <w:proofErr w:type="spellEnd"/>
      <w:r w:rsidRPr="00295E56">
        <w:rPr>
          <w:rFonts w:ascii="SimSun" w:hAnsi="SimSun"/>
          <w:sz w:val="21"/>
          <w:szCs w:val="21"/>
        </w:rPr>
        <w:t>中管理</w:t>
      </w:r>
      <w:r w:rsidR="002062F3" w:rsidRPr="00295E56">
        <w:rPr>
          <w:rFonts w:ascii="SimSun" w:hAnsi="SimSun" w:hint="eastAsia"/>
          <w:sz w:val="21"/>
          <w:szCs w:val="21"/>
        </w:rPr>
        <w:t>一项</w:t>
      </w:r>
      <w:r w:rsidRPr="00295E56">
        <w:rPr>
          <w:rFonts w:ascii="SimSun" w:hAnsi="SimSun"/>
          <w:sz w:val="21"/>
          <w:szCs w:val="21"/>
        </w:rPr>
        <w:t>完整服务的</w:t>
      </w:r>
      <w:r w:rsidR="00FB1AA5" w:rsidRPr="00295E56">
        <w:rPr>
          <w:rFonts w:ascii="SimSun" w:hAnsi="SimSun"/>
          <w:sz w:val="21"/>
          <w:szCs w:val="21"/>
        </w:rPr>
        <w:t>国家局</w:t>
      </w:r>
      <w:r w:rsidR="0061512E" w:rsidRPr="00295E56">
        <w:rPr>
          <w:rFonts w:ascii="SimSun" w:hAnsi="SimSun" w:hint="eastAsia"/>
          <w:sz w:val="21"/>
          <w:szCs w:val="21"/>
        </w:rPr>
        <w:t>提供</w:t>
      </w:r>
      <w:r w:rsidR="00FB1AA5" w:rsidRPr="00295E56">
        <w:rPr>
          <w:rFonts w:ascii="SimSun" w:hAnsi="SimSun"/>
          <w:sz w:val="21"/>
          <w:szCs w:val="21"/>
        </w:rPr>
        <w:t>的</w:t>
      </w:r>
      <w:r w:rsidRPr="00295E56">
        <w:rPr>
          <w:rFonts w:ascii="SimSun" w:hAnsi="SimSun"/>
          <w:sz w:val="21"/>
          <w:szCs w:val="21"/>
        </w:rPr>
        <w:t>设施，</w:t>
      </w:r>
      <w:r w:rsidR="007D2285" w:rsidRPr="00295E56">
        <w:rPr>
          <w:rFonts w:ascii="SimSun" w:hAnsi="SimSun" w:hint="eastAsia"/>
          <w:sz w:val="21"/>
          <w:szCs w:val="21"/>
        </w:rPr>
        <w:t>只要</w:t>
      </w:r>
      <w:r w:rsidRPr="00295E56">
        <w:rPr>
          <w:rFonts w:ascii="SimSun" w:hAnsi="SimSun"/>
          <w:sz w:val="21"/>
          <w:szCs w:val="21"/>
        </w:rPr>
        <w:t>所有相关工作人员都</w:t>
      </w:r>
      <w:r w:rsidR="007D2285" w:rsidRPr="00295E56">
        <w:rPr>
          <w:rFonts w:ascii="SimSun" w:hAnsi="SimSun" w:hint="eastAsia"/>
          <w:sz w:val="21"/>
          <w:szCs w:val="21"/>
        </w:rPr>
        <w:t>有产权组织</w:t>
      </w:r>
      <w:r w:rsidRPr="00295E56">
        <w:rPr>
          <w:rFonts w:ascii="SimSun" w:hAnsi="SimSun"/>
          <w:sz w:val="21"/>
          <w:szCs w:val="21"/>
        </w:rPr>
        <w:t>帐户，并设置了适当的访问权限。</w:t>
      </w:r>
    </w:p>
    <w:p w14:paraId="2BCA923F" w14:textId="65D52900" w:rsidR="0072748F" w:rsidRPr="00240666" w:rsidRDefault="003B254B" w:rsidP="00DF68C6">
      <w:pPr>
        <w:pStyle w:val="Heading1"/>
        <w:overflowPunct w:val="0"/>
        <w:spacing w:beforeLines="100" w:afterLines="50" w:after="120" w:line="340" w:lineRule="atLeast"/>
        <w:rPr>
          <w:rFonts w:ascii="SimHei" w:eastAsia="SimHei" w:hAnsi="SimHei"/>
          <w:b w:val="0"/>
          <w:sz w:val="21"/>
          <w:szCs w:val="21"/>
        </w:rPr>
      </w:pPr>
      <w:r w:rsidRPr="00240666">
        <w:rPr>
          <w:rFonts w:ascii="SimHei" w:eastAsia="SimHei" w:hAnsi="SimHei" w:hint="eastAsia"/>
          <w:b w:val="0"/>
          <w:sz w:val="21"/>
          <w:szCs w:val="21"/>
        </w:rPr>
        <w:t>取消纸件</w:t>
      </w:r>
      <w:r w:rsidR="00CB2DB7" w:rsidRPr="00240666">
        <w:rPr>
          <w:rFonts w:ascii="SimHei" w:eastAsia="SimHei" w:hAnsi="SimHei"/>
          <w:b w:val="0"/>
          <w:sz w:val="21"/>
          <w:szCs w:val="21"/>
        </w:rPr>
        <w:t>通信</w:t>
      </w:r>
    </w:p>
    <w:p w14:paraId="15595208" w14:textId="71895AD8"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在</w:t>
      </w:r>
      <w:r w:rsidR="003B254B" w:rsidRPr="00295E56">
        <w:rPr>
          <w:rFonts w:ascii="SimSun" w:hAnsi="SimSun"/>
          <w:sz w:val="21"/>
          <w:szCs w:val="21"/>
        </w:rPr>
        <w:t>2019</w:t>
      </w:r>
      <w:r w:rsidR="003B254B" w:rsidRPr="00295E56">
        <w:rPr>
          <w:rFonts w:ascii="SimSun" w:hAnsi="SimSun" w:hint="eastAsia"/>
          <w:sz w:val="21"/>
          <w:szCs w:val="21"/>
        </w:rPr>
        <w:t>冠状病毒病</w:t>
      </w:r>
      <w:r w:rsidRPr="00295E56">
        <w:rPr>
          <w:rFonts w:ascii="SimSun" w:hAnsi="SimSun"/>
          <w:sz w:val="21"/>
          <w:szCs w:val="21"/>
        </w:rPr>
        <w:t>大流行期间，国际局停止了</w:t>
      </w:r>
      <w:r w:rsidR="003B254B" w:rsidRPr="00295E56">
        <w:rPr>
          <w:rFonts w:ascii="SimSun" w:hAnsi="SimSun" w:hint="eastAsia"/>
          <w:sz w:val="21"/>
          <w:szCs w:val="21"/>
        </w:rPr>
        <w:t>纸件</w:t>
      </w:r>
      <w:r w:rsidRPr="00295E56">
        <w:rPr>
          <w:rFonts w:ascii="SimSun" w:hAnsi="SimSun"/>
          <w:sz w:val="21"/>
          <w:szCs w:val="21"/>
        </w:rPr>
        <w:t>通信。向申请人</w:t>
      </w:r>
      <w:r w:rsidR="0082520A">
        <w:rPr>
          <w:rFonts w:ascii="SimSun" w:hAnsi="SimSun" w:hint="eastAsia"/>
          <w:sz w:val="21"/>
          <w:szCs w:val="21"/>
        </w:rPr>
        <w:t>递送</w:t>
      </w:r>
      <w:r w:rsidRPr="00295E56">
        <w:rPr>
          <w:rFonts w:ascii="SimSun" w:hAnsi="SimSun"/>
          <w:sz w:val="21"/>
          <w:szCs w:val="21"/>
        </w:rPr>
        <w:t>表格的主要</w:t>
      </w:r>
      <w:r w:rsidR="0073783A">
        <w:rPr>
          <w:rFonts w:ascii="SimSun" w:hAnsi="SimSun" w:hint="eastAsia"/>
          <w:sz w:val="21"/>
          <w:szCs w:val="21"/>
        </w:rPr>
        <w:t>资源</w:t>
      </w:r>
      <w:r w:rsidRPr="00295E56">
        <w:rPr>
          <w:rFonts w:ascii="SimSun" w:hAnsi="SimSun"/>
          <w:sz w:val="21"/>
          <w:szCs w:val="21"/>
        </w:rPr>
        <w:t>变成了电子邮件，但通过</w:t>
      </w:r>
      <w:proofErr w:type="spellStart"/>
      <w:r w:rsidRPr="00295E56">
        <w:rPr>
          <w:rFonts w:ascii="SimSun" w:hAnsi="SimSun"/>
          <w:sz w:val="21"/>
          <w:szCs w:val="21"/>
        </w:rPr>
        <w:t>ePCT</w:t>
      </w:r>
      <w:proofErr w:type="spellEnd"/>
      <w:r w:rsidRPr="00295E56">
        <w:rPr>
          <w:rFonts w:ascii="SimSun" w:hAnsi="SimSun"/>
          <w:sz w:val="21"/>
          <w:szCs w:val="21"/>
        </w:rPr>
        <w:t>提供的现有通知系统</w:t>
      </w:r>
      <w:r w:rsidR="00F333B9" w:rsidRPr="00295E56">
        <w:rPr>
          <w:rFonts w:ascii="SimSun" w:hAnsi="SimSun" w:hint="eastAsia"/>
          <w:sz w:val="21"/>
          <w:szCs w:val="21"/>
        </w:rPr>
        <w:t>利用</w:t>
      </w:r>
      <w:r w:rsidR="0048604A" w:rsidRPr="00295E56">
        <w:rPr>
          <w:rFonts w:ascii="SimSun" w:hAnsi="SimSun"/>
          <w:sz w:val="21"/>
          <w:szCs w:val="21"/>
        </w:rPr>
        <w:t>自动</w:t>
      </w:r>
      <w:r w:rsidR="0048604A">
        <w:rPr>
          <w:rFonts w:ascii="SimSun" w:hAnsi="SimSun" w:hint="eastAsia"/>
          <w:sz w:val="21"/>
          <w:szCs w:val="21"/>
        </w:rPr>
        <w:t>递送</w:t>
      </w:r>
      <w:r w:rsidR="0048604A" w:rsidRPr="00295E56">
        <w:rPr>
          <w:rFonts w:ascii="SimSun" w:hAnsi="SimSun"/>
          <w:sz w:val="21"/>
          <w:szCs w:val="21"/>
        </w:rPr>
        <w:t>文件</w:t>
      </w:r>
      <w:r w:rsidR="0048604A">
        <w:rPr>
          <w:rFonts w:ascii="SimSun" w:hAnsi="SimSun" w:hint="eastAsia"/>
          <w:sz w:val="21"/>
          <w:szCs w:val="21"/>
        </w:rPr>
        <w:t>的</w:t>
      </w:r>
      <w:r w:rsidR="00F333B9" w:rsidRPr="00295E56">
        <w:rPr>
          <w:rFonts w:ascii="SimSun" w:hAnsi="SimSun"/>
          <w:sz w:val="21"/>
          <w:szCs w:val="21"/>
        </w:rPr>
        <w:t>网络服务</w:t>
      </w:r>
      <w:r w:rsidRPr="00295E56">
        <w:rPr>
          <w:rFonts w:ascii="SimSun" w:hAnsi="SimSun"/>
          <w:sz w:val="21"/>
          <w:szCs w:val="21"/>
        </w:rPr>
        <w:t>得到了加强。通函C. PCT 1631颁布了对PCT行政</w:t>
      </w:r>
      <w:r w:rsidR="00F333B9" w:rsidRPr="00295E56">
        <w:rPr>
          <w:rFonts w:ascii="SimSun" w:hAnsi="SimSun" w:hint="eastAsia"/>
          <w:sz w:val="21"/>
          <w:szCs w:val="21"/>
        </w:rPr>
        <w:t>规程</w:t>
      </w:r>
      <w:r w:rsidRPr="00295E56">
        <w:rPr>
          <w:rFonts w:ascii="SimSun" w:hAnsi="SimSun"/>
          <w:sz w:val="21"/>
          <w:szCs w:val="21"/>
        </w:rPr>
        <w:t>的修改（</w:t>
      </w:r>
      <w:r w:rsidR="00F333B9" w:rsidRPr="00295E56">
        <w:rPr>
          <w:rFonts w:ascii="SimSun" w:hAnsi="SimSun" w:hint="eastAsia"/>
          <w:sz w:val="21"/>
          <w:szCs w:val="21"/>
        </w:rPr>
        <w:t>主要</w:t>
      </w:r>
      <w:r w:rsidRPr="00295E56">
        <w:rPr>
          <w:rFonts w:ascii="SimSun" w:hAnsi="SimSun"/>
          <w:sz w:val="21"/>
          <w:szCs w:val="21"/>
        </w:rPr>
        <w:t>是第102</w:t>
      </w:r>
      <w:r w:rsidR="00F333B9" w:rsidRPr="00295E56">
        <w:rPr>
          <w:rFonts w:ascii="SimSun" w:hAnsi="SimSun" w:hint="eastAsia"/>
          <w:sz w:val="21"/>
          <w:szCs w:val="21"/>
        </w:rPr>
        <w:t>条</w:t>
      </w:r>
      <w:r w:rsidRPr="00295E56">
        <w:rPr>
          <w:rFonts w:ascii="SimSun" w:hAnsi="SimSun"/>
          <w:sz w:val="21"/>
          <w:szCs w:val="21"/>
        </w:rPr>
        <w:t>(h)</w:t>
      </w:r>
      <w:r w:rsidR="00F333B9" w:rsidRPr="00295E56">
        <w:rPr>
          <w:rFonts w:ascii="SimSun" w:hAnsi="SimSun" w:hint="eastAsia"/>
          <w:sz w:val="21"/>
          <w:szCs w:val="21"/>
        </w:rPr>
        <w:t>款第</w:t>
      </w:r>
      <w:r w:rsidRPr="00295E56">
        <w:rPr>
          <w:rFonts w:ascii="SimSun" w:hAnsi="SimSun"/>
          <w:sz w:val="21"/>
          <w:szCs w:val="21"/>
        </w:rPr>
        <w:t>(ix)</w:t>
      </w:r>
      <w:r w:rsidR="00F333B9" w:rsidRPr="00295E56">
        <w:rPr>
          <w:rFonts w:ascii="SimSun" w:hAnsi="SimSun" w:hint="eastAsia"/>
          <w:sz w:val="21"/>
          <w:szCs w:val="21"/>
        </w:rPr>
        <w:t>项</w:t>
      </w:r>
      <w:r w:rsidRPr="00295E56">
        <w:rPr>
          <w:rFonts w:ascii="SimSun" w:hAnsi="SimSun"/>
          <w:sz w:val="21"/>
          <w:szCs w:val="21"/>
        </w:rPr>
        <w:t>和第709</w:t>
      </w:r>
      <w:r w:rsidRPr="0082520A">
        <w:rPr>
          <w:rFonts w:ascii="SimSun" w:hAnsi="SimSun"/>
          <w:sz w:val="21"/>
          <w:szCs w:val="21"/>
        </w:rPr>
        <w:t>(b</w:t>
      </w:r>
      <w:proofErr w:type="gramStart"/>
      <w:r w:rsidRPr="0082520A">
        <w:rPr>
          <w:rFonts w:ascii="SimSun" w:hAnsi="SimSun"/>
          <w:sz w:val="21"/>
          <w:szCs w:val="21"/>
        </w:rPr>
        <w:t>之二)</w:t>
      </w:r>
      <w:r w:rsidR="00F333B9" w:rsidRPr="00295E56">
        <w:rPr>
          <w:rFonts w:ascii="SimSun" w:hAnsi="SimSun" w:hint="eastAsia"/>
          <w:sz w:val="21"/>
          <w:szCs w:val="21"/>
        </w:rPr>
        <w:t>条</w:t>
      </w:r>
      <w:proofErr w:type="gramEnd"/>
      <w:r w:rsidRPr="00295E56">
        <w:rPr>
          <w:rFonts w:ascii="SimSun" w:hAnsi="SimSun"/>
          <w:sz w:val="21"/>
          <w:szCs w:val="21"/>
        </w:rPr>
        <w:t>），</w:t>
      </w:r>
      <w:r w:rsidR="00283AF0" w:rsidRPr="00295E56">
        <w:rPr>
          <w:rFonts w:ascii="SimSun" w:hAnsi="SimSun"/>
          <w:sz w:val="21"/>
          <w:szCs w:val="21"/>
        </w:rPr>
        <w:t>自2022年1月1日起</w:t>
      </w:r>
      <w:r w:rsidR="00283AF0" w:rsidRPr="00295E56">
        <w:rPr>
          <w:rFonts w:ascii="SimSun" w:hAnsi="SimSun" w:hint="eastAsia"/>
          <w:sz w:val="21"/>
          <w:szCs w:val="21"/>
        </w:rPr>
        <w:t>开始生效</w:t>
      </w:r>
      <w:r w:rsidR="00283AF0" w:rsidRPr="00295E56">
        <w:rPr>
          <w:rFonts w:ascii="SimSun" w:hAnsi="SimSun"/>
          <w:sz w:val="21"/>
          <w:szCs w:val="21"/>
        </w:rPr>
        <w:t>，</w:t>
      </w:r>
      <w:r w:rsidR="00283AF0" w:rsidRPr="00295E56">
        <w:rPr>
          <w:rFonts w:ascii="SimSun" w:hAnsi="SimSun" w:hint="eastAsia"/>
          <w:sz w:val="21"/>
          <w:szCs w:val="21"/>
        </w:rPr>
        <w:t>这些修改</w:t>
      </w:r>
      <w:r w:rsidRPr="00295E56">
        <w:rPr>
          <w:rFonts w:ascii="SimSun" w:hAnsi="SimSun"/>
          <w:sz w:val="21"/>
          <w:szCs w:val="21"/>
        </w:rPr>
        <w:t>允许各局提供服务，</w:t>
      </w:r>
      <w:r w:rsidR="0082520A">
        <w:rPr>
          <w:rFonts w:ascii="SimSun" w:hAnsi="SimSun" w:hint="eastAsia"/>
          <w:sz w:val="21"/>
          <w:szCs w:val="21"/>
        </w:rPr>
        <w:t>例</w:t>
      </w:r>
      <w:r w:rsidRPr="00295E56">
        <w:rPr>
          <w:rFonts w:ascii="SimSun" w:hAnsi="SimSun"/>
          <w:sz w:val="21"/>
          <w:szCs w:val="21"/>
        </w:rPr>
        <w:t>如使用</w:t>
      </w:r>
      <w:proofErr w:type="spellStart"/>
      <w:r w:rsidRPr="00295E56">
        <w:rPr>
          <w:rFonts w:ascii="SimSun" w:hAnsi="SimSun"/>
          <w:sz w:val="21"/>
          <w:szCs w:val="21"/>
        </w:rPr>
        <w:t>ePCT</w:t>
      </w:r>
      <w:proofErr w:type="spellEnd"/>
      <w:r w:rsidRPr="00295E56">
        <w:rPr>
          <w:rFonts w:ascii="SimSun" w:hAnsi="SimSun"/>
          <w:sz w:val="21"/>
          <w:szCs w:val="21"/>
        </w:rPr>
        <w:t>作为</w:t>
      </w:r>
      <w:r w:rsidR="00283AF0" w:rsidRPr="00295E56">
        <w:rPr>
          <w:rFonts w:ascii="SimSun" w:hAnsi="SimSun" w:hint="eastAsia"/>
          <w:sz w:val="21"/>
          <w:szCs w:val="21"/>
        </w:rPr>
        <w:t>文件</w:t>
      </w:r>
      <w:r w:rsidR="009C0E8B">
        <w:rPr>
          <w:rFonts w:ascii="SimSun" w:hAnsi="SimSun" w:hint="eastAsia"/>
          <w:sz w:val="21"/>
          <w:szCs w:val="21"/>
        </w:rPr>
        <w:t>通信</w:t>
      </w:r>
      <w:r w:rsidR="00283AF0" w:rsidRPr="00295E56">
        <w:rPr>
          <w:rFonts w:ascii="SimSun" w:hAnsi="SimSun" w:hint="eastAsia"/>
          <w:sz w:val="21"/>
          <w:szCs w:val="21"/>
        </w:rPr>
        <w:t>的正式方法</w:t>
      </w:r>
      <w:r w:rsidRPr="00295E56">
        <w:rPr>
          <w:rFonts w:ascii="SimSun" w:hAnsi="SimSun"/>
          <w:sz w:val="21"/>
          <w:szCs w:val="21"/>
        </w:rPr>
        <w:t>，完全取代</w:t>
      </w:r>
      <w:r w:rsidR="00283AF0" w:rsidRPr="00295E56">
        <w:rPr>
          <w:rFonts w:ascii="SimSun" w:hAnsi="SimSun" w:hint="eastAsia"/>
          <w:sz w:val="21"/>
          <w:szCs w:val="21"/>
        </w:rPr>
        <w:t>纸件</w:t>
      </w:r>
      <w:r w:rsidRPr="00295E56">
        <w:rPr>
          <w:rFonts w:ascii="SimSun" w:hAnsi="SimSun"/>
          <w:sz w:val="21"/>
          <w:szCs w:val="21"/>
        </w:rPr>
        <w:t>和电子邮件。然而，</w:t>
      </w:r>
      <w:r w:rsidR="00283AF0" w:rsidRPr="00295E56">
        <w:rPr>
          <w:rFonts w:ascii="SimSun" w:hAnsi="SimSun" w:hint="eastAsia"/>
          <w:sz w:val="21"/>
          <w:szCs w:val="21"/>
        </w:rPr>
        <w:t>这种做法</w:t>
      </w:r>
      <w:r w:rsidR="00283AF0" w:rsidRPr="00295E56">
        <w:rPr>
          <w:rFonts w:ascii="SimSun" w:hAnsi="SimSun"/>
          <w:sz w:val="21"/>
          <w:szCs w:val="21"/>
        </w:rPr>
        <w:t>尚未</w:t>
      </w:r>
      <w:r w:rsidRPr="00295E56">
        <w:rPr>
          <w:rFonts w:ascii="SimSun" w:hAnsi="SimSun"/>
          <w:sz w:val="21"/>
          <w:szCs w:val="21"/>
        </w:rPr>
        <w:t>在实践中得到</w:t>
      </w:r>
      <w:r w:rsidR="00283AF0" w:rsidRPr="00295E56">
        <w:rPr>
          <w:rFonts w:ascii="SimSun" w:hAnsi="SimSun" w:hint="eastAsia"/>
          <w:sz w:val="21"/>
          <w:szCs w:val="21"/>
        </w:rPr>
        <w:t>全面实施</w:t>
      </w:r>
      <w:r w:rsidRPr="00295E56">
        <w:rPr>
          <w:rFonts w:ascii="SimSun" w:hAnsi="SimSun"/>
          <w:sz w:val="21"/>
          <w:szCs w:val="21"/>
        </w:rPr>
        <w:t>。考虑到</w:t>
      </w:r>
      <w:r w:rsidR="00DE6CD8">
        <w:rPr>
          <w:rFonts w:ascii="SimSun" w:hAnsi="SimSun" w:hint="eastAsia"/>
          <w:sz w:val="21"/>
          <w:szCs w:val="21"/>
        </w:rPr>
        <w:t>用于</w:t>
      </w:r>
      <w:r w:rsidRPr="00295E56">
        <w:rPr>
          <w:rFonts w:ascii="SimSun" w:hAnsi="SimSun"/>
          <w:sz w:val="21"/>
          <w:szCs w:val="21"/>
        </w:rPr>
        <w:t>提交国际申请的服务种类繁多，用户需求各异，目前仍在努力</w:t>
      </w:r>
      <w:r w:rsidR="00B16066" w:rsidRPr="00295E56">
        <w:rPr>
          <w:rFonts w:ascii="SimSun" w:hAnsi="SimSun" w:hint="eastAsia"/>
          <w:sz w:val="21"/>
          <w:szCs w:val="21"/>
        </w:rPr>
        <w:t>确保</w:t>
      </w:r>
      <w:r w:rsidRPr="00295E56">
        <w:rPr>
          <w:rFonts w:ascii="SimSun" w:hAnsi="SimSun"/>
          <w:sz w:val="21"/>
          <w:szCs w:val="21"/>
        </w:rPr>
        <w:t>相关的</w:t>
      </w:r>
      <w:proofErr w:type="spellStart"/>
      <w:r w:rsidRPr="00295E56">
        <w:rPr>
          <w:rFonts w:ascii="SimSun" w:hAnsi="SimSun"/>
          <w:sz w:val="21"/>
          <w:szCs w:val="21"/>
        </w:rPr>
        <w:t>ePCT</w:t>
      </w:r>
      <w:proofErr w:type="spellEnd"/>
      <w:r w:rsidRPr="00295E56">
        <w:rPr>
          <w:rFonts w:ascii="SimSun" w:hAnsi="SimSun"/>
          <w:sz w:val="21"/>
          <w:szCs w:val="21"/>
        </w:rPr>
        <w:t>服务在所有情况下都</w:t>
      </w:r>
      <w:r w:rsidR="00B16066" w:rsidRPr="00295E56">
        <w:rPr>
          <w:rFonts w:ascii="SimSun" w:hAnsi="SimSun" w:hint="eastAsia"/>
          <w:sz w:val="21"/>
          <w:szCs w:val="21"/>
        </w:rPr>
        <w:t>明确</w:t>
      </w:r>
      <w:r w:rsidRPr="00295E56">
        <w:rPr>
          <w:rFonts w:ascii="SimSun" w:hAnsi="SimSun"/>
          <w:sz w:val="21"/>
          <w:szCs w:val="21"/>
        </w:rPr>
        <w:t>可靠。尽管如此，我们的目标仍然是提供安全的电子服务</w:t>
      </w:r>
      <w:r w:rsidR="00B16066" w:rsidRPr="00295E56">
        <w:rPr>
          <w:rFonts w:ascii="SimSun" w:hAnsi="SimSun" w:hint="eastAsia"/>
          <w:sz w:val="21"/>
          <w:szCs w:val="21"/>
        </w:rPr>
        <w:t>，供</w:t>
      </w:r>
      <w:r w:rsidRPr="00295E56">
        <w:rPr>
          <w:rFonts w:ascii="SimSun" w:hAnsi="SimSun"/>
          <w:sz w:val="21"/>
          <w:szCs w:val="21"/>
        </w:rPr>
        <w:t>国际局向申请人递送文件和数据，</w:t>
      </w:r>
      <w:r w:rsidR="00B16066" w:rsidRPr="00295E56">
        <w:rPr>
          <w:rFonts w:ascii="SimSun" w:hAnsi="SimSun" w:hint="eastAsia"/>
          <w:sz w:val="21"/>
          <w:szCs w:val="21"/>
        </w:rPr>
        <w:t>取消</w:t>
      </w:r>
      <w:r w:rsidRPr="00295E56">
        <w:rPr>
          <w:rFonts w:ascii="SimSun" w:hAnsi="SimSun"/>
          <w:sz w:val="21"/>
          <w:szCs w:val="21"/>
        </w:rPr>
        <w:t>使用电子邮件附件。这项服务</w:t>
      </w:r>
      <w:r w:rsidR="006918DA" w:rsidRPr="00295E56">
        <w:rPr>
          <w:rFonts w:ascii="SimSun" w:hAnsi="SimSun" w:hint="eastAsia"/>
          <w:sz w:val="21"/>
          <w:szCs w:val="21"/>
        </w:rPr>
        <w:t>应能允许国际局和</w:t>
      </w:r>
      <w:r w:rsidRPr="00295E56">
        <w:rPr>
          <w:rFonts w:ascii="SimSun" w:hAnsi="SimSun"/>
          <w:sz w:val="21"/>
          <w:szCs w:val="21"/>
        </w:rPr>
        <w:t>作为受理局或国际</w:t>
      </w:r>
      <w:r w:rsidR="006918DA" w:rsidRPr="00295E56">
        <w:rPr>
          <w:rFonts w:ascii="SimSun" w:hAnsi="SimSun" w:hint="eastAsia"/>
          <w:sz w:val="21"/>
          <w:szCs w:val="21"/>
        </w:rPr>
        <w:t>单位</w:t>
      </w:r>
      <w:r w:rsidRPr="00295E56">
        <w:rPr>
          <w:rFonts w:ascii="SimSun" w:hAnsi="SimSun"/>
          <w:sz w:val="21"/>
          <w:szCs w:val="21"/>
        </w:rPr>
        <w:t>的国家局</w:t>
      </w:r>
      <w:r w:rsidR="00DE6CD8">
        <w:rPr>
          <w:rFonts w:ascii="SimSun" w:hAnsi="SimSun" w:hint="eastAsia"/>
          <w:sz w:val="21"/>
          <w:szCs w:val="21"/>
        </w:rPr>
        <w:t>递送</w:t>
      </w:r>
      <w:r w:rsidRPr="00295E56">
        <w:rPr>
          <w:rFonts w:ascii="SimSun" w:hAnsi="SimSun"/>
          <w:sz w:val="21"/>
          <w:szCs w:val="21"/>
        </w:rPr>
        <w:t>文件。预计国际局将使用</w:t>
      </w:r>
      <w:proofErr w:type="spellStart"/>
      <w:r w:rsidRPr="00295E56">
        <w:rPr>
          <w:rFonts w:ascii="SimSun" w:hAnsi="SimSun"/>
          <w:sz w:val="21"/>
          <w:szCs w:val="21"/>
        </w:rPr>
        <w:t>ePCT</w:t>
      </w:r>
      <w:proofErr w:type="spellEnd"/>
      <w:r w:rsidRPr="00295E56">
        <w:rPr>
          <w:rFonts w:ascii="SimSun" w:hAnsi="SimSun"/>
          <w:sz w:val="21"/>
          <w:szCs w:val="21"/>
        </w:rPr>
        <w:t>浏览器界面和</w:t>
      </w:r>
      <w:proofErr w:type="spellStart"/>
      <w:r w:rsidRPr="00295E56">
        <w:rPr>
          <w:rFonts w:ascii="SimSun" w:hAnsi="SimSun"/>
          <w:sz w:val="21"/>
          <w:szCs w:val="21"/>
        </w:rPr>
        <w:t>ePCT</w:t>
      </w:r>
      <w:proofErr w:type="spellEnd"/>
      <w:r w:rsidRPr="00295E56">
        <w:rPr>
          <w:rFonts w:ascii="SimSun" w:hAnsi="SimSun"/>
          <w:sz w:val="21"/>
          <w:szCs w:val="21"/>
        </w:rPr>
        <w:t>网络服务，为受理局和国际单位</w:t>
      </w:r>
      <w:r w:rsidR="006D291B">
        <w:rPr>
          <w:rFonts w:ascii="SimSun" w:hAnsi="SimSun" w:hint="eastAsia"/>
          <w:sz w:val="21"/>
          <w:szCs w:val="21"/>
        </w:rPr>
        <w:t>都</w:t>
      </w:r>
      <w:r w:rsidRPr="00295E56">
        <w:rPr>
          <w:rFonts w:ascii="SimSun" w:hAnsi="SimSun"/>
          <w:sz w:val="21"/>
          <w:szCs w:val="21"/>
        </w:rPr>
        <w:t>提供正式的</w:t>
      </w:r>
      <w:proofErr w:type="spellStart"/>
      <w:r w:rsidRPr="00295E56">
        <w:rPr>
          <w:rFonts w:ascii="SimSun" w:hAnsi="SimSun"/>
          <w:sz w:val="21"/>
          <w:szCs w:val="21"/>
        </w:rPr>
        <w:t>ePCT</w:t>
      </w:r>
      <w:proofErr w:type="spellEnd"/>
      <w:r w:rsidRPr="00295E56">
        <w:rPr>
          <w:rFonts w:ascii="SimSun" w:hAnsi="SimSun"/>
          <w:sz w:val="21"/>
          <w:szCs w:val="21"/>
        </w:rPr>
        <w:t>文件递送服务。</w:t>
      </w:r>
      <w:r w:rsidR="00C4004F" w:rsidRPr="00295E56">
        <w:rPr>
          <w:rFonts w:ascii="SimSun" w:hAnsi="SimSun" w:hint="eastAsia"/>
          <w:sz w:val="21"/>
          <w:szCs w:val="21"/>
        </w:rPr>
        <w:t>文件</w:t>
      </w:r>
      <w:r w:rsidRPr="00295E56">
        <w:rPr>
          <w:rFonts w:ascii="SimSun" w:hAnsi="SimSun"/>
          <w:sz w:val="21"/>
          <w:szCs w:val="21"/>
        </w:rPr>
        <w:t>PCT/WG/17/9</w:t>
      </w:r>
      <w:r w:rsidR="00C4004F" w:rsidRPr="00295E56">
        <w:rPr>
          <w:rFonts w:ascii="SimSun" w:hAnsi="SimSun" w:hint="eastAsia"/>
          <w:sz w:val="21"/>
          <w:szCs w:val="21"/>
        </w:rPr>
        <w:t>中</w:t>
      </w:r>
      <w:r w:rsidRPr="00295E56">
        <w:rPr>
          <w:rFonts w:ascii="SimSun" w:hAnsi="SimSun"/>
          <w:sz w:val="21"/>
          <w:szCs w:val="21"/>
        </w:rPr>
        <w:t>关于要求申请人为国际阶段的处理提供电子邮件地址的建议，应可弥补</w:t>
      </w:r>
      <w:r w:rsidR="00C4004F" w:rsidRPr="00295E56">
        <w:rPr>
          <w:rFonts w:ascii="SimSun" w:hAnsi="SimSun" w:hint="eastAsia"/>
          <w:sz w:val="21"/>
          <w:szCs w:val="21"/>
        </w:rPr>
        <w:t>现有</w:t>
      </w:r>
      <w:r w:rsidRPr="00295E56">
        <w:rPr>
          <w:rFonts w:ascii="SimSun" w:hAnsi="SimSun"/>
          <w:sz w:val="21"/>
          <w:szCs w:val="21"/>
        </w:rPr>
        <w:t>能力上的</w:t>
      </w:r>
      <w:r w:rsidR="0082520A">
        <w:rPr>
          <w:rFonts w:ascii="SimSun" w:hAnsi="SimSun" w:hint="eastAsia"/>
          <w:sz w:val="21"/>
          <w:szCs w:val="21"/>
        </w:rPr>
        <w:t>微</w:t>
      </w:r>
      <w:r w:rsidRPr="00295E56">
        <w:rPr>
          <w:rFonts w:ascii="SimSun" w:hAnsi="SimSun"/>
          <w:sz w:val="21"/>
          <w:szCs w:val="21"/>
        </w:rPr>
        <w:t>小差距。</w:t>
      </w:r>
    </w:p>
    <w:p w14:paraId="1EACB9E6" w14:textId="69484C26"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国际局正在继续这项工作，并</w:t>
      </w:r>
      <w:r w:rsidR="00C4004F" w:rsidRPr="00295E56">
        <w:rPr>
          <w:rFonts w:ascii="SimSun" w:hAnsi="SimSun" w:hint="eastAsia"/>
          <w:sz w:val="21"/>
          <w:szCs w:val="21"/>
        </w:rPr>
        <w:t>将</w:t>
      </w:r>
      <w:r w:rsidR="00C4004F" w:rsidRPr="00295E56">
        <w:rPr>
          <w:rFonts w:ascii="SimSun" w:hAnsi="SimSun"/>
          <w:sz w:val="21"/>
          <w:szCs w:val="21"/>
        </w:rPr>
        <w:t>就技术实施问题</w:t>
      </w:r>
      <w:r w:rsidR="00C4004F" w:rsidRPr="00295E56">
        <w:rPr>
          <w:rFonts w:ascii="SimSun" w:hAnsi="SimSun" w:hint="eastAsia"/>
          <w:sz w:val="21"/>
          <w:szCs w:val="21"/>
        </w:rPr>
        <w:t>与</w:t>
      </w:r>
      <w:r w:rsidR="00C4004F" w:rsidRPr="00295E56">
        <w:rPr>
          <w:rFonts w:ascii="SimSun" w:hAnsi="SimSun"/>
          <w:sz w:val="21"/>
          <w:szCs w:val="21"/>
        </w:rPr>
        <w:t>有关</w:t>
      </w:r>
      <w:r w:rsidR="00C4004F" w:rsidRPr="00295E56">
        <w:rPr>
          <w:rFonts w:ascii="SimSun" w:hAnsi="SimSun" w:hint="eastAsia"/>
          <w:sz w:val="21"/>
          <w:szCs w:val="21"/>
        </w:rPr>
        <w:t>主管局联系，同时通过</w:t>
      </w:r>
      <w:r w:rsidRPr="00295E56">
        <w:rPr>
          <w:rFonts w:ascii="SimSun" w:hAnsi="SimSun"/>
          <w:sz w:val="21"/>
          <w:szCs w:val="21"/>
        </w:rPr>
        <w:t>向所</w:t>
      </w:r>
      <w:r w:rsidR="00C4004F" w:rsidRPr="00295E56">
        <w:rPr>
          <w:rFonts w:ascii="SimSun" w:hAnsi="SimSun" w:hint="eastAsia"/>
          <w:sz w:val="21"/>
          <w:szCs w:val="21"/>
        </w:rPr>
        <w:t>有受理局</w:t>
      </w:r>
      <w:r w:rsidRPr="00295E56">
        <w:rPr>
          <w:rFonts w:ascii="SimSun" w:hAnsi="SimSun"/>
          <w:sz w:val="21"/>
          <w:szCs w:val="21"/>
        </w:rPr>
        <w:t>和国际</w:t>
      </w:r>
      <w:r w:rsidR="00C4004F" w:rsidRPr="00295E56">
        <w:rPr>
          <w:rFonts w:ascii="SimSun" w:hAnsi="SimSun" w:hint="eastAsia"/>
          <w:sz w:val="21"/>
          <w:szCs w:val="21"/>
        </w:rPr>
        <w:t>单位</w:t>
      </w:r>
      <w:r w:rsidRPr="00295E56">
        <w:rPr>
          <w:rFonts w:ascii="SimSun" w:hAnsi="SimSun"/>
          <w:sz w:val="21"/>
          <w:szCs w:val="21"/>
        </w:rPr>
        <w:t>发</w:t>
      </w:r>
      <w:r w:rsidR="00C4004F" w:rsidRPr="00295E56">
        <w:rPr>
          <w:rFonts w:ascii="SimSun" w:hAnsi="SimSun" w:hint="eastAsia"/>
          <w:sz w:val="21"/>
          <w:szCs w:val="21"/>
        </w:rPr>
        <w:t>通函</w:t>
      </w:r>
      <w:r w:rsidRPr="00295E56">
        <w:rPr>
          <w:rFonts w:ascii="SimSun" w:hAnsi="SimSun"/>
          <w:sz w:val="21"/>
          <w:szCs w:val="21"/>
        </w:rPr>
        <w:t>，提出修改《行政</w:t>
      </w:r>
      <w:r w:rsidR="00C4004F" w:rsidRPr="00295E56">
        <w:rPr>
          <w:rFonts w:ascii="SimSun" w:hAnsi="SimSun" w:hint="eastAsia"/>
          <w:sz w:val="21"/>
          <w:szCs w:val="21"/>
        </w:rPr>
        <w:t>规程</w:t>
      </w:r>
      <w:r w:rsidRPr="00295E56">
        <w:rPr>
          <w:rFonts w:ascii="SimSun" w:hAnsi="SimSun"/>
          <w:sz w:val="21"/>
          <w:szCs w:val="21"/>
        </w:rPr>
        <w:t>》的建议（包括对</w:t>
      </w:r>
      <w:r w:rsidR="00C4004F" w:rsidRPr="00295E56">
        <w:rPr>
          <w:rFonts w:ascii="SimSun" w:hAnsi="SimSun" w:hint="eastAsia"/>
          <w:sz w:val="21"/>
          <w:szCs w:val="21"/>
        </w:rPr>
        <w:t>请求</w:t>
      </w:r>
      <w:r w:rsidRPr="00295E56">
        <w:rPr>
          <w:rFonts w:ascii="SimSun" w:hAnsi="SimSun"/>
          <w:sz w:val="21"/>
          <w:szCs w:val="21"/>
        </w:rPr>
        <w:t xml:space="preserve">表和要求表的可能修改）。 </w:t>
      </w:r>
    </w:p>
    <w:p w14:paraId="636480D9" w14:textId="76F95E7F" w:rsidR="0072748F" w:rsidRPr="00240666" w:rsidRDefault="00DF68C6" w:rsidP="00DF68C6">
      <w:pPr>
        <w:pStyle w:val="Heading1"/>
        <w:overflowPunct w:val="0"/>
        <w:spacing w:beforeLines="100" w:afterLines="50" w:after="120" w:line="340" w:lineRule="atLeast"/>
        <w:rPr>
          <w:rFonts w:ascii="SimHei" w:eastAsia="SimHei" w:hAnsi="SimHei"/>
          <w:b w:val="0"/>
          <w:sz w:val="21"/>
          <w:szCs w:val="21"/>
        </w:rPr>
      </w:pPr>
      <w:r>
        <w:rPr>
          <w:rFonts w:ascii="SimHei" w:eastAsia="SimHei" w:hAnsi="SimHei"/>
          <w:b w:val="0"/>
          <w:sz w:val="21"/>
          <w:szCs w:val="21"/>
        </w:rPr>
        <w:lastRenderedPageBreak/>
        <w:t>全文本</w:t>
      </w:r>
      <w:r w:rsidR="00CB2DB7" w:rsidRPr="00240666">
        <w:rPr>
          <w:rFonts w:ascii="SimHei" w:eastAsia="SimHei" w:hAnsi="SimHei"/>
          <w:b w:val="0"/>
          <w:sz w:val="21"/>
          <w:szCs w:val="21"/>
        </w:rPr>
        <w:t>处理</w:t>
      </w:r>
    </w:p>
    <w:p w14:paraId="21AFEBEF" w14:textId="5CCBA513"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国际局</w:t>
      </w:r>
      <w:r w:rsidR="008B3C8F" w:rsidRPr="00295E56">
        <w:rPr>
          <w:rFonts w:ascii="SimSun" w:hAnsi="SimSun" w:hint="eastAsia"/>
          <w:sz w:val="21"/>
          <w:szCs w:val="21"/>
        </w:rPr>
        <w:t>在使用</w:t>
      </w:r>
      <w:r w:rsidR="00DF68C6">
        <w:rPr>
          <w:rFonts w:ascii="SimSun" w:hAnsi="SimSun"/>
          <w:sz w:val="21"/>
          <w:szCs w:val="21"/>
        </w:rPr>
        <w:t>全文本</w:t>
      </w:r>
      <w:r w:rsidRPr="00295E56">
        <w:rPr>
          <w:rFonts w:ascii="SimSun" w:hAnsi="SimSun"/>
          <w:sz w:val="21"/>
          <w:szCs w:val="21"/>
        </w:rPr>
        <w:t>申请文件</w:t>
      </w:r>
      <w:r w:rsidR="008B3C8F" w:rsidRPr="00295E56">
        <w:rPr>
          <w:rFonts w:ascii="SimSun" w:hAnsi="SimSun" w:hint="eastAsia"/>
          <w:sz w:val="21"/>
          <w:szCs w:val="21"/>
        </w:rPr>
        <w:t>进行</w:t>
      </w:r>
      <w:r w:rsidRPr="00295E56">
        <w:rPr>
          <w:rFonts w:ascii="SimSun" w:hAnsi="SimSun"/>
          <w:sz w:val="21"/>
          <w:szCs w:val="21"/>
        </w:rPr>
        <w:t>公布方面</w:t>
      </w:r>
      <w:r w:rsidR="008B3C8F" w:rsidRPr="00295E56">
        <w:rPr>
          <w:rFonts w:ascii="SimSun" w:hAnsi="SimSun" w:hint="eastAsia"/>
          <w:sz w:val="21"/>
          <w:szCs w:val="21"/>
        </w:rPr>
        <w:t>作了</w:t>
      </w:r>
      <w:r w:rsidRPr="00295E56">
        <w:rPr>
          <w:rFonts w:ascii="SimSun" w:hAnsi="SimSun"/>
          <w:sz w:val="21"/>
          <w:szCs w:val="21"/>
        </w:rPr>
        <w:t>改进。自2023年10月起，</w:t>
      </w:r>
      <w:r w:rsidR="003E281D" w:rsidRPr="00295E56">
        <w:rPr>
          <w:rFonts w:ascii="SimSun" w:hAnsi="SimSun" w:hint="eastAsia"/>
          <w:sz w:val="21"/>
          <w:szCs w:val="21"/>
        </w:rPr>
        <w:t>部分</w:t>
      </w:r>
      <w:r w:rsidRPr="00295E56">
        <w:rPr>
          <w:rFonts w:ascii="SimSun" w:hAnsi="SimSun"/>
          <w:sz w:val="21"/>
          <w:szCs w:val="21"/>
        </w:rPr>
        <w:t>以XML格式提交的包含替换、更正、合并和修改的申请，将</w:t>
      </w:r>
      <w:r w:rsidR="008B3C8F" w:rsidRPr="00295E56">
        <w:rPr>
          <w:rFonts w:ascii="SimSun" w:hAnsi="SimSun" w:hint="eastAsia"/>
          <w:sz w:val="21"/>
          <w:szCs w:val="21"/>
        </w:rPr>
        <w:t>基于更新后的</w:t>
      </w:r>
      <w:r w:rsidRPr="00295E56">
        <w:rPr>
          <w:rFonts w:ascii="SimSun" w:hAnsi="SimSun"/>
          <w:sz w:val="21"/>
          <w:szCs w:val="21"/>
        </w:rPr>
        <w:t>申请书正文</w:t>
      </w:r>
      <w:r w:rsidR="003E281D" w:rsidRPr="00295E56">
        <w:rPr>
          <w:rFonts w:ascii="SimSun" w:hAnsi="SimSun" w:hint="eastAsia"/>
          <w:sz w:val="21"/>
          <w:szCs w:val="21"/>
        </w:rPr>
        <w:t>X</w:t>
      </w:r>
      <w:r w:rsidR="003E281D" w:rsidRPr="00295E56">
        <w:rPr>
          <w:rFonts w:ascii="SimSun" w:hAnsi="SimSun"/>
          <w:sz w:val="21"/>
          <w:szCs w:val="21"/>
        </w:rPr>
        <w:t>ML</w:t>
      </w:r>
      <w:r w:rsidR="00DA6299" w:rsidRPr="00295E56">
        <w:rPr>
          <w:rFonts w:ascii="SimSun" w:hAnsi="SimSun" w:hint="eastAsia"/>
          <w:sz w:val="21"/>
          <w:szCs w:val="21"/>
        </w:rPr>
        <w:t>转换</w:t>
      </w:r>
      <w:r w:rsidR="003E281D" w:rsidRPr="00295E56">
        <w:rPr>
          <w:rFonts w:ascii="SimSun" w:hAnsi="SimSun" w:hint="eastAsia"/>
          <w:sz w:val="21"/>
          <w:szCs w:val="21"/>
        </w:rPr>
        <w:t>格式</w:t>
      </w:r>
      <w:r w:rsidRPr="00295E56">
        <w:rPr>
          <w:rFonts w:ascii="SimSun" w:hAnsi="SimSun"/>
          <w:sz w:val="21"/>
          <w:szCs w:val="21"/>
        </w:rPr>
        <w:t>公布，而不是用基于图像的</w:t>
      </w:r>
      <w:r w:rsidR="003E281D" w:rsidRPr="00295E56">
        <w:rPr>
          <w:rFonts w:ascii="SimSun" w:hAnsi="SimSun" w:hint="eastAsia"/>
          <w:sz w:val="21"/>
          <w:szCs w:val="21"/>
        </w:rPr>
        <w:t>页面</w:t>
      </w:r>
      <w:r w:rsidRPr="00295E56">
        <w:rPr>
          <w:rFonts w:ascii="SimSun" w:hAnsi="SimSun"/>
          <w:sz w:val="21"/>
          <w:szCs w:val="21"/>
        </w:rPr>
        <w:t>替换。</w:t>
      </w:r>
      <w:r w:rsidR="005843E0" w:rsidRPr="00295E56">
        <w:rPr>
          <w:rFonts w:ascii="SimSun" w:hAnsi="SimSun"/>
          <w:sz w:val="21"/>
          <w:szCs w:val="21"/>
        </w:rPr>
        <w:t>这</w:t>
      </w:r>
      <w:r w:rsidR="005843E0" w:rsidRPr="00295E56">
        <w:rPr>
          <w:rFonts w:ascii="SimSun" w:hAnsi="SimSun" w:hint="eastAsia"/>
          <w:sz w:val="21"/>
          <w:szCs w:val="21"/>
        </w:rPr>
        <w:t>种做法</w:t>
      </w:r>
      <w:r w:rsidR="005843E0" w:rsidRPr="00295E56">
        <w:rPr>
          <w:rFonts w:ascii="SimSun" w:hAnsi="SimSun"/>
          <w:sz w:val="21"/>
          <w:szCs w:val="21"/>
        </w:rPr>
        <w:t>使用页边空白处的</w:t>
      </w:r>
      <w:r w:rsidR="00417832" w:rsidRPr="00295E56">
        <w:rPr>
          <w:rFonts w:ascii="SimSun" w:hAnsi="SimSun" w:hint="eastAsia"/>
          <w:sz w:val="21"/>
          <w:szCs w:val="21"/>
        </w:rPr>
        <w:t>一条</w:t>
      </w:r>
      <w:r w:rsidR="005843E0" w:rsidRPr="00295E56">
        <w:rPr>
          <w:rFonts w:ascii="SimSun" w:hAnsi="SimSun"/>
          <w:sz w:val="21"/>
          <w:szCs w:val="21"/>
        </w:rPr>
        <w:t>黑线</w:t>
      </w:r>
      <w:r w:rsidR="005843E0" w:rsidRPr="00295E56">
        <w:rPr>
          <w:rFonts w:ascii="SimSun" w:hAnsi="SimSun" w:hint="eastAsia"/>
          <w:sz w:val="21"/>
          <w:szCs w:val="21"/>
        </w:rPr>
        <w:t>加上</w:t>
      </w:r>
      <w:r w:rsidR="005843E0" w:rsidRPr="00295E56">
        <w:rPr>
          <w:rFonts w:ascii="SimSun" w:hAnsi="SimSun"/>
          <w:sz w:val="21"/>
          <w:szCs w:val="21"/>
        </w:rPr>
        <w:t>注明相关规则和日期的注释来标识</w:t>
      </w:r>
      <w:r w:rsidR="005843E0" w:rsidRPr="00295E56">
        <w:rPr>
          <w:rFonts w:ascii="SimSun" w:hAnsi="SimSun" w:hint="eastAsia"/>
          <w:sz w:val="21"/>
          <w:szCs w:val="21"/>
        </w:rPr>
        <w:t>对</w:t>
      </w:r>
      <w:r w:rsidR="005843E0" w:rsidRPr="00295E56">
        <w:rPr>
          <w:rFonts w:ascii="SimSun" w:hAnsi="SimSun"/>
          <w:sz w:val="21"/>
          <w:szCs w:val="21"/>
        </w:rPr>
        <w:t>段落、权利要求和</w:t>
      </w:r>
      <w:r w:rsidR="00B24478" w:rsidRPr="00295E56">
        <w:rPr>
          <w:rFonts w:ascii="SimSun" w:hAnsi="SimSun" w:hint="eastAsia"/>
          <w:sz w:val="21"/>
          <w:szCs w:val="21"/>
        </w:rPr>
        <w:t>数字</w:t>
      </w:r>
      <w:r w:rsidR="005843E0" w:rsidRPr="00295E56">
        <w:rPr>
          <w:rFonts w:ascii="SimSun" w:hAnsi="SimSun"/>
          <w:sz w:val="21"/>
          <w:szCs w:val="21"/>
        </w:rPr>
        <w:t>的</w:t>
      </w:r>
      <w:r w:rsidR="005843E0" w:rsidRPr="00295E56">
        <w:rPr>
          <w:rFonts w:ascii="SimSun" w:hAnsi="SimSun" w:hint="eastAsia"/>
          <w:sz w:val="21"/>
          <w:szCs w:val="21"/>
        </w:rPr>
        <w:t>修改</w:t>
      </w:r>
      <w:r w:rsidR="005843E0" w:rsidRPr="00295E56">
        <w:rPr>
          <w:rFonts w:ascii="SimSun" w:hAnsi="SimSun"/>
          <w:sz w:val="21"/>
          <w:szCs w:val="21"/>
        </w:rPr>
        <w:t>。</w:t>
      </w:r>
      <w:r w:rsidRPr="00295E56">
        <w:rPr>
          <w:rFonts w:ascii="SimSun" w:hAnsi="SimSun"/>
          <w:sz w:val="21"/>
          <w:szCs w:val="21"/>
        </w:rPr>
        <w:t xml:space="preserve">这一新程序避免了同时编辑XML文件和页面图像。 </w:t>
      </w:r>
    </w:p>
    <w:p w14:paraId="74FB0743" w14:textId="15D8CC5C" w:rsidR="0072748F" w:rsidRPr="00295E56" w:rsidRDefault="005843E0"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hint="eastAsia"/>
          <w:sz w:val="21"/>
          <w:szCs w:val="21"/>
        </w:rPr>
        <w:t>要</w:t>
      </w:r>
      <w:r w:rsidR="00CB2DB7" w:rsidRPr="00295E56">
        <w:rPr>
          <w:rFonts w:ascii="SimSun" w:hAnsi="SimSun"/>
          <w:sz w:val="21"/>
          <w:szCs w:val="21"/>
        </w:rPr>
        <w:t>使XML和DOCX</w:t>
      </w:r>
      <w:r w:rsidRPr="00295E56">
        <w:rPr>
          <w:rFonts w:ascii="SimSun" w:hAnsi="SimSun" w:hint="eastAsia"/>
          <w:sz w:val="21"/>
          <w:szCs w:val="21"/>
        </w:rPr>
        <w:t>格式</w:t>
      </w:r>
      <w:r w:rsidR="00CB2DB7" w:rsidRPr="00295E56">
        <w:rPr>
          <w:rFonts w:ascii="SimSun" w:hAnsi="SimSun"/>
          <w:sz w:val="21"/>
          <w:szCs w:val="21"/>
        </w:rPr>
        <w:t>申请在目前要求电子申请采用XML格式的受理局之外得到普及，该</w:t>
      </w:r>
      <w:r w:rsidRPr="00295E56">
        <w:rPr>
          <w:rFonts w:ascii="SimSun" w:hAnsi="SimSun" w:hint="eastAsia"/>
          <w:sz w:val="21"/>
          <w:szCs w:val="21"/>
        </w:rPr>
        <w:t>程序</w:t>
      </w:r>
      <w:r w:rsidR="00CB2DB7" w:rsidRPr="00295E56">
        <w:rPr>
          <w:rFonts w:ascii="SimSun" w:hAnsi="SimSun"/>
          <w:sz w:val="21"/>
          <w:szCs w:val="21"/>
        </w:rPr>
        <w:t>必须</w:t>
      </w:r>
      <w:r w:rsidR="005B4360">
        <w:rPr>
          <w:rFonts w:ascii="SimSun" w:hAnsi="SimSun" w:hint="eastAsia"/>
          <w:sz w:val="21"/>
          <w:szCs w:val="21"/>
        </w:rPr>
        <w:t>明确</w:t>
      </w:r>
      <w:r w:rsidR="00CB2DB7" w:rsidRPr="00295E56">
        <w:rPr>
          <w:rFonts w:ascii="SimSun" w:hAnsi="SimSun"/>
          <w:sz w:val="21"/>
          <w:szCs w:val="21"/>
        </w:rPr>
        <w:t>、一致、</w:t>
      </w:r>
      <w:r w:rsidRPr="00295E56">
        <w:rPr>
          <w:rFonts w:ascii="SimSun" w:hAnsi="SimSun" w:hint="eastAsia"/>
          <w:sz w:val="21"/>
          <w:szCs w:val="21"/>
        </w:rPr>
        <w:t>易于理解</w:t>
      </w:r>
      <w:r w:rsidR="00CB2DB7" w:rsidRPr="00295E56">
        <w:rPr>
          <w:rFonts w:ascii="SimSun" w:hAnsi="SimSun"/>
          <w:sz w:val="21"/>
          <w:szCs w:val="21"/>
        </w:rPr>
        <w:t>，并</w:t>
      </w:r>
      <w:r w:rsidRPr="00295E56">
        <w:rPr>
          <w:rFonts w:ascii="SimSun" w:hAnsi="SimSun" w:hint="eastAsia"/>
          <w:sz w:val="21"/>
          <w:szCs w:val="21"/>
        </w:rPr>
        <w:t>为</w:t>
      </w:r>
      <w:r w:rsidR="00CB2DB7" w:rsidRPr="00295E56">
        <w:rPr>
          <w:rFonts w:ascii="SimSun" w:hAnsi="SimSun"/>
          <w:sz w:val="21"/>
          <w:szCs w:val="21"/>
        </w:rPr>
        <w:t>申请人和受理局</w:t>
      </w:r>
      <w:r w:rsidRPr="00295E56">
        <w:rPr>
          <w:rFonts w:ascii="SimSun" w:hAnsi="SimSun" w:hint="eastAsia"/>
          <w:sz w:val="21"/>
          <w:szCs w:val="21"/>
        </w:rPr>
        <w:t>所</w:t>
      </w:r>
      <w:r w:rsidR="00CB2DB7" w:rsidRPr="00295E56">
        <w:rPr>
          <w:rFonts w:ascii="SimSun" w:hAnsi="SimSun"/>
          <w:sz w:val="21"/>
          <w:szCs w:val="21"/>
        </w:rPr>
        <w:t>信任</w:t>
      </w:r>
      <w:r w:rsidR="00284305" w:rsidRPr="00295E56">
        <w:rPr>
          <w:rFonts w:ascii="SimSun" w:hAnsi="SimSun" w:hint="eastAsia"/>
          <w:sz w:val="21"/>
          <w:szCs w:val="21"/>
        </w:rPr>
        <w:t>。PCT</w:t>
      </w:r>
      <w:r w:rsidR="00DF68C6">
        <w:rPr>
          <w:rFonts w:ascii="SimSun" w:hAnsi="SimSun" w:hint="eastAsia"/>
          <w:sz w:val="21"/>
          <w:szCs w:val="21"/>
        </w:rPr>
        <w:t>全文本</w:t>
      </w:r>
      <w:r w:rsidR="00284305" w:rsidRPr="00295E56">
        <w:rPr>
          <w:rFonts w:ascii="SimSun" w:hAnsi="SimSun" w:hint="eastAsia"/>
          <w:sz w:val="21"/>
          <w:szCs w:val="21"/>
        </w:rPr>
        <w:t>处理工作队第一届会议</w:t>
      </w:r>
      <w:r w:rsidR="00892992" w:rsidRPr="00295E56">
        <w:rPr>
          <w:rFonts w:ascii="SimSun" w:hAnsi="SimSun"/>
          <w:sz w:val="21"/>
          <w:szCs w:val="21"/>
        </w:rPr>
        <w:t>于2024年1月29日至31日举行。会议旨在从申请人和</w:t>
      </w:r>
      <w:r w:rsidR="00472CDA">
        <w:rPr>
          <w:rFonts w:ascii="SimSun" w:hAnsi="SimSun" w:hint="eastAsia"/>
          <w:sz w:val="21"/>
          <w:szCs w:val="21"/>
        </w:rPr>
        <w:t>不同国家</w:t>
      </w:r>
      <w:r w:rsidR="00892992" w:rsidRPr="00295E56">
        <w:rPr>
          <w:rFonts w:ascii="SimSun" w:hAnsi="SimSun"/>
          <w:sz w:val="21"/>
          <w:szCs w:val="21"/>
        </w:rPr>
        <w:t>局的角度，更好地了解</w:t>
      </w:r>
      <w:r w:rsidR="00CB2DB7" w:rsidRPr="00295E56">
        <w:rPr>
          <w:rFonts w:ascii="SimSun" w:hAnsi="SimSun"/>
          <w:sz w:val="21"/>
          <w:szCs w:val="21"/>
        </w:rPr>
        <w:t>创建、处理、公布、共享和存储此类申请以便长期保存记录的问题，从而</w:t>
      </w:r>
      <w:r w:rsidR="00892992" w:rsidRPr="00295E56">
        <w:rPr>
          <w:rFonts w:ascii="SimSun" w:hAnsi="SimSun"/>
          <w:sz w:val="21"/>
          <w:szCs w:val="21"/>
        </w:rPr>
        <w:t>找到一条满足所有相关方需求的前进之路</w:t>
      </w:r>
      <w:r w:rsidR="00CB2DB7" w:rsidRPr="00295E56">
        <w:rPr>
          <w:rFonts w:ascii="SimSun" w:hAnsi="SimSun"/>
          <w:sz w:val="21"/>
          <w:szCs w:val="21"/>
        </w:rPr>
        <w:t>。</w:t>
      </w:r>
    </w:p>
    <w:p w14:paraId="5D529491" w14:textId="2107DEE9" w:rsidR="0072748F" w:rsidRPr="00240666" w:rsidRDefault="00284305" w:rsidP="00DF68C6">
      <w:pPr>
        <w:pStyle w:val="Heading1"/>
        <w:overflowPunct w:val="0"/>
        <w:spacing w:beforeLines="100" w:afterLines="50" w:after="120" w:line="340" w:lineRule="atLeast"/>
        <w:rPr>
          <w:rFonts w:ascii="SimHei" w:eastAsia="SimHei" w:hAnsi="SimHei"/>
          <w:b w:val="0"/>
          <w:sz w:val="21"/>
          <w:szCs w:val="21"/>
        </w:rPr>
      </w:pPr>
      <w:r w:rsidRPr="00240666">
        <w:rPr>
          <w:rFonts w:ascii="SimHei" w:eastAsia="SimHei" w:hAnsi="SimHei" w:hint="eastAsia"/>
          <w:b w:val="0"/>
          <w:sz w:val="21"/>
          <w:szCs w:val="21"/>
        </w:rPr>
        <w:t>接下来的</w:t>
      </w:r>
      <w:r w:rsidR="00CB2DB7" w:rsidRPr="00240666">
        <w:rPr>
          <w:rFonts w:ascii="SimHei" w:eastAsia="SimHei" w:hAnsi="SimHei"/>
          <w:b w:val="0"/>
          <w:sz w:val="21"/>
          <w:szCs w:val="21"/>
        </w:rPr>
        <w:t>工作</w:t>
      </w:r>
    </w:p>
    <w:p w14:paraId="441A6900" w14:textId="4D8E8FC4" w:rsidR="0072748F" w:rsidRPr="00295E56" w:rsidRDefault="00CB2DB7"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sz w:val="21"/>
          <w:szCs w:val="21"/>
        </w:rPr>
        <w:t>这些</w:t>
      </w:r>
      <w:r w:rsidR="009B2145">
        <w:rPr>
          <w:rFonts w:ascii="SimSun" w:hAnsi="SimSun" w:hint="eastAsia"/>
          <w:sz w:val="21"/>
          <w:szCs w:val="21"/>
        </w:rPr>
        <w:t>事项</w:t>
      </w:r>
      <w:r w:rsidRPr="00295E56">
        <w:rPr>
          <w:rFonts w:ascii="SimSun" w:hAnsi="SimSun"/>
          <w:sz w:val="21"/>
          <w:szCs w:val="21"/>
        </w:rPr>
        <w:t>将</w:t>
      </w:r>
      <w:r w:rsidR="00DE629F">
        <w:rPr>
          <w:rFonts w:ascii="SimSun" w:hAnsi="SimSun" w:hint="eastAsia"/>
          <w:sz w:val="21"/>
          <w:szCs w:val="21"/>
        </w:rPr>
        <w:t>通过</w:t>
      </w:r>
      <w:r w:rsidRPr="00295E56">
        <w:rPr>
          <w:rFonts w:ascii="SimSun" w:hAnsi="SimSun"/>
          <w:sz w:val="21"/>
          <w:szCs w:val="21"/>
        </w:rPr>
        <w:t>PCT工作组</w:t>
      </w:r>
      <w:r w:rsidR="00DE629F" w:rsidRPr="00295E56">
        <w:rPr>
          <w:rFonts w:ascii="SimSun" w:hAnsi="SimSun"/>
          <w:sz w:val="21"/>
          <w:szCs w:val="21"/>
        </w:rPr>
        <w:t>的文件</w:t>
      </w:r>
      <w:r w:rsidRPr="00295E56">
        <w:rPr>
          <w:rFonts w:ascii="SimSun" w:hAnsi="SimSun"/>
          <w:sz w:val="21"/>
          <w:szCs w:val="21"/>
        </w:rPr>
        <w:t>、</w:t>
      </w:r>
      <w:r w:rsidR="00DF68C6">
        <w:rPr>
          <w:rFonts w:ascii="SimSun" w:hAnsi="SimSun" w:hint="eastAsia"/>
          <w:sz w:val="21"/>
          <w:szCs w:val="21"/>
        </w:rPr>
        <w:t>全文本</w:t>
      </w:r>
      <w:r w:rsidR="00E65680" w:rsidRPr="00295E56">
        <w:rPr>
          <w:rFonts w:ascii="SimSun" w:hAnsi="SimSun"/>
          <w:sz w:val="21"/>
          <w:szCs w:val="21"/>
        </w:rPr>
        <w:t>处理</w:t>
      </w:r>
      <w:r w:rsidRPr="00295E56">
        <w:rPr>
          <w:rFonts w:ascii="SimSun" w:hAnsi="SimSun"/>
          <w:sz w:val="21"/>
          <w:szCs w:val="21"/>
        </w:rPr>
        <w:t>工作</w:t>
      </w:r>
      <w:r w:rsidR="00284305" w:rsidRPr="00295E56">
        <w:rPr>
          <w:rFonts w:ascii="SimSun" w:hAnsi="SimSun" w:hint="eastAsia"/>
          <w:sz w:val="21"/>
          <w:szCs w:val="21"/>
        </w:rPr>
        <w:t>队</w:t>
      </w:r>
      <w:r w:rsidRPr="00295E56">
        <w:rPr>
          <w:rFonts w:ascii="SimSun" w:hAnsi="SimSun"/>
          <w:sz w:val="21"/>
          <w:szCs w:val="21"/>
        </w:rPr>
        <w:t>以及与各</w:t>
      </w:r>
      <w:r w:rsidR="00284305" w:rsidRPr="00295E56">
        <w:rPr>
          <w:rFonts w:ascii="SimSun" w:hAnsi="SimSun" w:hint="eastAsia"/>
          <w:sz w:val="21"/>
          <w:szCs w:val="21"/>
        </w:rPr>
        <w:t>国家局</w:t>
      </w:r>
      <w:r w:rsidRPr="00295E56">
        <w:rPr>
          <w:rFonts w:ascii="SimSun" w:hAnsi="SimSun"/>
          <w:sz w:val="21"/>
          <w:szCs w:val="21"/>
        </w:rPr>
        <w:t>的非正式讨论</w:t>
      </w:r>
      <w:r w:rsidR="00284305" w:rsidRPr="00295E56">
        <w:rPr>
          <w:rFonts w:ascii="SimSun" w:hAnsi="SimSun" w:hint="eastAsia"/>
          <w:sz w:val="21"/>
          <w:szCs w:val="21"/>
        </w:rPr>
        <w:t>取得</w:t>
      </w:r>
      <w:r w:rsidRPr="00295E56">
        <w:rPr>
          <w:rFonts w:ascii="SimSun" w:hAnsi="SimSun"/>
          <w:sz w:val="21"/>
          <w:szCs w:val="21"/>
        </w:rPr>
        <w:t>进一步</w:t>
      </w:r>
      <w:r w:rsidR="00284305" w:rsidRPr="00295E56">
        <w:rPr>
          <w:rFonts w:ascii="SimSun" w:hAnsi="SimSun" w:hint="eastAsia"/>
          <w:sz w:val="21"/>
          <w:szCs w:val="21"/>
        </w:rPr>
        <w:t>进展</w:t>
      </w:r>
      <w:r w:rsidRPr="00295E56">
        <w:rPr>
          <w:rFonts w:ascii="SimSun" w:hAnsi="SimSun"/>
          <w:sz w:val="21"/>
          <w:szCs w:val="21"/>
        </w:rPr>
        <w:t>。</w:t>
      </w:r>
    </w:p>
    <w:p w14:paraId="443AF52C" w14:textId="169512C7" w:rsidR="0072748F" w:rsidRPr="00295E56" w:rsidRDefault="00284305" w:rsidP="00DF68C6">
      <w:pPr>
        <w:pStyle w:val="ONUME"/>
        <w:tabs>
          <w:tab w:val="clear" w:pos="567"/>
        </w:tabs>
        <w:overflowPunct w:val="0"/>
        <w:spacing w:afterLines="50" w:after="120" w:line="340" w:lineRule="atLeast"/>
        <w:jc w:val="both"/>
        <w:rPr>
          <w:rFonts w:ascii="SimSun" w:hAnsi="SimSun"/>
          <w:sz w:val="21"/>
          <w:szCs w:val="21"/>
        </w:rPr>
      </w:pPr>
      <w:r w:rsidRPr="00295E56">
        <w:rPr>
          <w:rFonts w:ascii="SimSun" w:hAnsi="SimSun" w:hint="eastAsia"/>
          <w:sz w:val="21"/>
          <w:szCs w:val="21"/>
        </w:rPr>
        <w:t>请工作组就为进一步发展在线服务而要考虑的任何优先事项发表评论意见</w:t>
      </w:r>
      <w:r w:rsidR="00CB2DB7" w:rsidRPr="00295E56">
        <w:rPr>
          <w:rFonts w:ascii="SimSun" w:hAnsi="SimSun"/>
          <w:sz w:val="21"/>
          <w:szCs w:val="21"/>
        </w:rPr>
        <w:t>，特别是</w:t>
      </w:r>
      <w:r w:rsidR="003A20D3">
        <w:rPr>
          <w:rFonts w:ascii="SimSun" w:hAnsi="SimSun" w:hint="eastAsia"/>
          <w:sz w:val="21"/>
          <w:szCs w:val="21"/>
        </w:rPr>
        <w:t>向</w:t>
      </w:r>
      <w:r w:rsidR="00CB2DB7" w:rsidRPr="00295E56">
        <w:rPr>
          <w:rFonts w:ascii="SimSun" w:hAnsi="SimSun"/>
          <w:sz w:val="21"/>
          <w:szCs w:val="21"/>
        </w:rPr>
        <w:t>机器</w:t>
      </w:r>
      <w:r w:rsidRPr="00295E56">
        <w:rPr>
          <w:rFonts w:ascii="SimSun" w:hAnsi="SimSun" w:hint="eastAsia"/>
          <w:sz w:val="21"/>
          <w:szCs w:val="21"/>
        </w:rPr>
        <w:t>对</w:t>
      </w:r>
      <w:r w:rsidR="00CB2DB7" w:rsidRPr="00295E56">
        <w:rPr>
          <w:rFonts w:ascii="SimSun" w:hAnsi="SimSun"/>
          <w:sz w:val="21"/>
          <w:szCs w:val="21"/>
        </w:rPr>
        <w:t>机器服务</w:t>
      </w:r>
      <w:r w:rsidR="003A20D3">
        <w:rPr>
          <w:rFonts w:ascii="SimSun" w:hAnsi="SimSun" w:hint="eastAsia"/>
          <w:sz w:val="21"/>
          <w:szCs w:val="21"/>
        </w:rPr>
        <w:t>转变</w:t>
      </w:r>
      <w:r w:rsidR="00CB2DB7" w:rsidRPr="00295E56">
        <w:rPr>
          <w:rFonts w:ascii="SimSun" w:hAnsi="SimSun"/>
          <w:sz w:val="21"/>
          <w:szCs w:val="21"/>
        </w:rPr>
        <w:t>可能带来的机遇，以及</w:t>
      </w:r>
      <w:r w:rsidR="00DF68C6">
        <w:rPr>
          <w:rFonts w:ascii="SimSun" w:hAnsi="SimSun"/>
          <w:sz w:val="21"/>
          <w:szCs w:val="21"/>
        </w:rPr>
        <w:t>全文本</w:t>
      </w:r>
      <w:r w:rsidR="00CB2DB7" w:rsidRPr="00295E56">
        <w:rPr>
          <w:rFonts w:ascii="SimSun" w:hAnsi="SimSun"/>
          <w:sz w:val="21"/>
          <w:szCs w:val="21"/>
        </w:rPr>
        <w:t>处理中影响当前或未来国际检索和初步审查程序的特定方</w:t>
      </w:r>
      <w:r w:rsidR="00986DAF">
        <w:rPr>
          <w:rFonts w:ascii="SimSun" w:hAnsi="SimSun" w:hint="cs"/>
          <w:sz w:val="21"/>
          <w:szCs w:val="21"/>
        </w:rPr>
        <w:t>‍</w:t>
      </w:r>
      <w:r w:rsidR="00CB2DB7" w:rsidRPr="00295E56">
        <w:rPr>
          <w:rFonts w:ascii="SimSun" w:hAnsi="SimSun"/>
          <w:sz w:val="21"/>
          <w:szCs w:val="21"/>
        </w:rPr>
        <w:t>面。</w:t>
      </w:r>
    </w:p>
    <w:p w14:paraId="24DC8076" w14:textId="0860BF76" w:rsidR="0072748F" w:rsidRPr="009B2145" w:rsidRDefault="00CB2DB7" w:rsidP="00DF68C6">
      <w:pPr>
        <w:pStyle w:val="ONUME"/>
        <w:overflowPunct w:val="0"/>
        <w:spacing w:afterLines="50" w:after="120" w:line="340" w:lineRule="atLeast"/>
        <w:ind w:left="5534"/>
        <w:jc w:val="both"/>
        <w:rPr>
          <w:rFonts w:ascii="KaiTi" w:eastAsia="KaiTi" w:hAnsi="KaiTi"/>
          <w:iCs/>
          <w:sz w:val="21"/>
          <w:szCs w:val="21"/>
        </w:rPr>
      </w:pPr>
      <w:r w:rsidRPr="009B2145">
        <w:rPr>
          <w:rFonts w:ascii="KaiTi" w:eastAsia="KaiTi" w:hAnsi="KaiTi"/>
          <w:iCs/>
          <w:sz w:val="21"/>
          <w:szCs w:val="21"/>
        </w:rPr>
        <w:t>请工作组就本文件中提出的问题，特别是</w:t>
      </w:r>
      <w:r w:rsidR="00191BB4" w:rsidRPr="009B2145">
        <w:rPr>
          <w:rFonts w:ascii="KaiTi" w:eastAsia="KaiTi" w:hAnsi="KaiTi" w:hint="eastAsia"/>
          <w:iCs/>
          <w:sz w:val="21"/>
          <w:szCs w:val="21"/>
        </w:rPr>
        <w:t>就</w:t>
      </w:r>
      <w:r w:rsidRPr="009B2145">
        <w:rPr>
          <w:rFonts w:ascii="KaiTi" w:eastAsia="KaiTi" w:hAnsi="KaiTi"/>
          <w:iCs/>
          <w:sz w:val="21"/>
          <w:szCs w:val="21"/>
        </w:rPr>
        <w:t>发展PCT在线服务的优先事项</w:t>
      </w:r>
      <w:r w:rsidR="00191BB4" w:rsidRPr="009B2145">
        <w:rPr>
          <w:rFonts w:ascii="KaiTi" w:eastAsia="KaiTi" w:hAnsi="KaiTi"/>
          <w:iCs/>
          <w:sz w:val="21"/>
          <w:szCs w:val="21"/>
        </w:rPr>
        <w:t>发表</w:t>
      </w:r>
      <w:r w:rsidR="00191BB4" w:rsidRPr="009B2145">
        <w:rPr>
          <w:rFonts w:ascii="KaiTi" w:eastAsia="KaiTi" w:hAnsi="KaiTi" w:hint="eastAsia"/>
          <w:iCs/>
          <w:sz w:val="21"/>
          <w:szCs w:val="21"/>
        </w:rPr>
        <w:t>评论</w:t>
      </w:r>
      <w:r w:rsidR="00191BB4" w:rsidRPr="009B2145">
        <w:rPr>
          <w:rFonts w:ascii="KaiTi" w:eastAsia="KaiTi" w:hAnsi="KaiTi"/>
          <w:iCs/>
          <w:sz w:val="21"/>
          <w:szCs w:val="21"/>
        </w:rPr>
        <w:t>意见</w:t>
      </w:r>
      <w:r w:rsidRPr="009B2145">
        <w:rPr>
          <w:rFonts w:ascii="KaiTi" w:eastAsia="KaiTi" w:hAnsi="KaiTi"/>
          <w:iCs/>
          <w:sz w:val="21"/>
          <w:szCs w:val="21"/>
        </w:rPr>
        <w:t>。</w:t>
      </w:r>
    </w:p>
    <w:p w14:paraId="382CC3A5" w14:textId="5295766C" w:rsidR="002928D3" w:rsidRPr="00295E56" w:rsidRDefault="009B2145" w:rsidP="00DF68C6">
      <w:pPr>
        <w:pStyle w:val="Endofdocument-Annex"/>
        <w:overflowPunct w:val="0"/>
        <w:spacing w:before="720" w:afterLines="50" w:after="120" w:line="340" w:lineRule="atLeast"/>
        <w:rPr>
          <w:rFonts w:ascii="SimSun" w:hAnsi="SimSun"/>
          <w:sz w:val="21"/>
          <w:szCs w:val="21"/>
        </w:rPr>
      </w:pPr>
      <w:r w:rsidRPr="00A12CBD">
        <w:rPr>
          <w:rFonts w:ascii="KaiTi" w:eastAsia="KaiTi" w:hAnsi="KaiTi"/>
          <w:sz w:val="21"/>
          <w:szCs w:val="21"/>
        </w:rPr>
        <w:t>[</w:t>
      </w:r>
      <w:r w:rsidRPr="00A12CBD">
        <w:rPr>
          <w:rFonts w:ascii="KaiTi" w:eastAsia="KaiTi" w:hAnsi="KaiTi" w:hint="eastAsia"/>
          <w:sz w:val="21"/>
          <w:szCs w:val="21"/>
        </w:rPr>
        <w:t>文件完</w:t>
      </w:r>
      <w:r w:rsidRPr="00A12CBD">
        <w:rPr>
          <w:rFonts w:ascii="KaiTi" w:eastAsia="KaiTi" w:hAnsi="KaiTi"/>
          <w:sz w:val="21"/>
          <w:szCs w:val="21"/>
        </w:rPr>
        <w:t>]</w:t>
      </w:r>
    </w:p>
    <w:sectPr w:rsidR="002928D3" w:rsidRPr="00295E56" w:rsidSect="00F8140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1AA7" w14:textId="77777777" w:rsidR="00F8140D" w:rsidRDefault="00F8140D">
      <w:r>
        <w:separator/>
      </w:r>
    </w:p>
  </w:endnote>
  <w:endnote w:type="continuationSeparator" w:id="0">
    <w:p w14:paraId="6AFFE502" w14:textId="77777777" w:rsidR="00F8140D" w:rsidRDefault="00F8140D" w:rsidP="003B38C1">
      <w:r>
        <w:separator/>
      </w:r>
    </w:p>
    <w:p w14:paraId="760178FB" w14:textId="77777777" w:rsidR="0072748F" w:rsidRDefault="00CB2DB7">
      <w:pPr>
        <w:spacing w:after="60"/>
        <w:rPr>
          <w:sz w:val="17"/>
        </w:rPr>
      </w:pPr>
      <w:r>
        <w:rPr>
          <w:sz w:val="17"/>
        </w:rPr>
        <w:t>[</w:t>
      </w:r>
      <w:r>
        <w:rPr>
          <w:sz w:val="17"/>
        </w:rPr>
        <w:t>尾注接上页</w:t>
      </w:r>
      <w:r>
        <w:rPr>
          <w:sz w:val="17"/>
        </w:rPr>
        <w:t>]</w:t>
      </w:r>
    </w:p>
  </w:endnote>
  <w:endnote w:type="continuationNotice" w:id="1">
    <w:p w14:paraId="4366B5E7" w14:textId="77777777" w:rsidR="0072748F" w:rsidRDefault="00CB2DB7">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D89B" w14:textId="77777777" w:rsidR="00986DAF" w:rsidRDefault="00986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67C1" w14:textId="77777777" w:rsidR="00986DAF" w:rsidRDefault="00986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E22D" w14:textId="77777777" w:rsidR="00986DAF" w:rsidRDefault="00986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A5CA" w14:textId="77777777" w:rsidR="00F8140D" w:rsidRDefault="00F8140D">
      <w:r>
        <w:separator/>
      </w:r>
    </w:p>
  </w:footnote>
  <w:footnote w:type="continuationSeparator" w:id="0">
    <w:p w14:paraId="06CA7646" w14:textId="77777777" w:rsidR="00F8140D" w:rsidRDefault="00F8140D" w:rsidP="008B60B2">
      <w:r>
        <w:separator/>
      </w:r>
    </w:p>
    <w:p w14:paraId="20280372" w14:textId="77777777" w:rsidR="0072748F" w:rsidRDefault="00CB2DB7">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74C3FC2" w14:textId="77777777" w:rsidR="0072748F" w:rsidRDefault="00CB2DB7">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043B864E" w14:textId="0366C79D" w:rsidR="00DC079D" w:rsidRDefault="00DC079D" w:rsidP="00DF68C6">
      <w:pPr>
        <w:pStyle w:val="FootnoteText"/>
        <w:overflowPunct w:val="0"/>
        <w:jc w:val="both"/>
      </w:pPr>
      <w:r w:rsidRPr="002F2A34">
        <w:rPr>
          <w:rStyle w:val="FootnoteReference"/>
          <w:rFonts w:ascii="SimSun" w:hAnsi="SimSun"/>
        </w:rPr>
        <w:footnoteRef/>
      </w:r>
      <w:r w:rsidRPr="002F2A34">
        <w:rPr>
          <w:rFonts w:ascii="SimSun" w:hAnsi="SimSun"/>
        </w:rPr>
        <w:tab/>
        <w:t>2022年，</w:t>
      </w:r>
      <w:r w:rsidRPr="002F2A34">
        <w:rPr>
          <w:rFonts w:ascii="SimSun" w:hAnsi="SimSun" w:hint="eastAsia"/>
        </w:rPr>
        <w:t>有</w:t>
      </w:r>
      <w:r>
        <w:rPr>
          <w:rFonts w:ascii="SimSun" w:hAnsi="SimSun" w:hint="eastAsia"/>
        </w:rPr>
        <w:t>9</w:t>
      </w:r>
      <w:r w:rsidRPr="002F2A34">
        <w:rPr>
          <w:rFonts w:ascii="SimSun" w:hAnsi="SimSun"/>
        </w:rPr>
        <w:t>个国际</w:t>
      </w:r>
      <w:r w:rsidRPr="002F2A34">
        <w:rPr>
          <w:rFonts w:ascii="SimSun" w:hAnsi="SimSun" w:hint="eastAsia"/>
        </w:rPr>
        <w:t>单位超过</w:t>
      </w:r>
      <w:r w:rsidRPr="002F2A34">
        <w:rPr>
          <w:rFonts w:ascii="SimSun" w:hAnsi="SimSun"/>
        </w:rPr>
        <w:t>85%的国际检索报告和几乎同样</w:t>
      </w:r>
      <w:r w:rsidRPr="002F2A34">
        <w:rPr>
          <w:rFonts w:ascii="SimSun" w:hAnsi="SimSun" w:hint="eastAsia"/>
        </w:rPr>
        <w:t>多</w:t>
      </w:r>
      <w:r w:rsidRPr="002F2A34">
        <w:rPr>
          <w:rFonts w:ascii="SimSun" w:hAnsi="SimSun"/>
        </w:rPr>
        <w:t>的书面意见</w:t>
      </w:r>
      <w:r w:rsidRPr="002F2A34">
        <w:rPr>
          <w:rFonts w:ascii="SimSun" w:hAnsi="SimSun" w:hint="eastAsia"/>
        </w:rPr>
        <w:t>以X</w:t>
      </w:r>
      <w:r w:rsidRPr="002F2A34">
        <w:rPr>
          <w:rFonts w:ascii="SimSun" w:hAnsi="SimSun"/>
        </w:rPr>
        <w:t>ML</w:t>
      </w:r>
      <w:r w:rsidRPr="002F2A34">
        <w:rPr>
          <w:rFonts w:ascii="SimSun" w:hAnsi="SimSun" w:hint="eastAsia"/>
        </w:rPr>
        <w:t>格式提供</w:t>
      </w:r>
      <w:r w:rsidRPr="002F2A34">
        <w:rPr>
          <w:rFonts w:ascii="SimSun" w:hAnsi="SimSun"/>
        </w:rPr>
        <w:t>（美国、</w:t>
      </w:r>
      <w:r w:rsidRPr="002F2A34">
        <w:rPr>
          <w:rFonts w:ascii="SimSun" w:hAnsi="SimSun" w:hint="eastAsia"/>
        </w:rPr>
        <w:t>加拿大</w:t>
      </w:r>
      <w:r w:rsidRPr="002F2A34">
        <w:rPr>
          <w:rFonts w:ascii="SimSun" w:hAnsi="SimSun"/>
        </w:rPr>
        <w:t>、印度、</w:t>
      </w:r>
      <w:r w:rsidRPr="002F2A34">
        <w:rPr>
          <w:rFonts w:ascii="SimSun" w:hAnsi="SimSun" w:hint="eastAsia"/>
        </w:rPr>
        <w:t>俄罗斯联邦</w:t>
      </w:r>
      <w:r w:rsidRPr="002F2A34">
        <w:rPr>
          <w:rFonts w:ascii="SimSun" w:hAnsi="SimSun"/>
        </w:rPr>
        <w:t>、瑞典、新加坡、芬兰和</w:t>
      </w:r>
      <w:r w:rsidRPr="002F2A34">
        <w:rPr>
          <w:rFonts w:ascii="SimSun" w:hAnsi="SimSun" w:hint="eastAsia"/>
        </w:rPr>
        <w:t>维谢格拉德专利局</w:t>
      </w:r>
      <w:r w:rsidRPr="002F2A34">
        <w:rPr>
          <w:rFonts w:ascii="SimSun" w:hAnsi="SimSun"/>
        </w:rPr>
        <w:t>过渡到XML格式</w:t>
      </w:r>
      <w:r>
        <w:rPr>
          <w:rFonts w:ascii="SimSun" w:hAnsi="SimSun" w:hint="eastAsia"/>
        </w:rPr>
        <w:t>将解决</w:t>
      </w:r>
      <w:r w:rsidR="007434A2">
        <w:rPr>
          <w:rFonts w:ascii="SimSun" w:hAnsi="SimSun" w:hint="eastAsia"/>
        </w:rPr>
        <w:t>其余</w:t>
      </w:r>
      <w:r>
        <w:rPr>
          <w:rFonts w:ascii="SimSun" w:hAnsi="SimSun" w:hint="eastAsia"/>
        </w:rPr>
        <w:t>大部分</w:t>
      </w:r>
      <w:r w:rsidRPr="002F2A34">
        <w:rPr>
          <w:rFonts w:ascii="SimSun" w:hAnsi="SimSun"/>
        </w:rPr>
        <w:t>）。</w:t>
      </w:r>
      <w:r w:rsidRPr="002F2A34">
        <w:rPr>
          <w:rFonts w:ascii="SimSun" w:hAnsi="SimSun" w:hint="eastAsia"/>
        </w:rPr>
        <w:t>有</w:t>
      </w:r>
      <w:r>
        <w:rPr>
          <w:rFonts w:ascii="SimSun" w:hAnsi="SimSun" w:hint="eastAsia"/>
        </w:rPr>
        <w:t>4</w:t>
      </w:r>
      <w:r w:rsidRPr="002F2A34">
        <w:rPr>
          <w:rFonts w:ascii="SimSun" w:hAnsi="SimSun"/>
        </w:rPr>
        <w:t>个国际</w:t>
      </w:r>
      <w:r w:rsidRPr="002F2A34">
        <w:rPr>
          <w:rFonts w:ascii="SimSun" w:hAnsi="SimSun" w:hint="eastAsia"/>
        </w:rPr>
        <w:t>单位</w:t>
      </w:r>
      <w:r w:rsidRPr="002F2A34">
        <w:rPr>
          <w:rFonts w:ascii="SimSun" w:hAnsi="SimSun"/>
        </w:rPr>
        <w:t>在使用</w:t>
      </w:r>
      <w:proofErr w:type="spellStart"/>
      <w:r w:rsidRPr="002F2A34">
        <w:rPr>
          <w:rFonts w:ascii="SimSun" w:hAnsi="SimSun"/>
        </w:rPr>
        <w:t>ePCT</w:t>
      </w:r>
      <w:proofErr w:type="spellEnd"/>
      <w:r w:rsidRPr="002F2A34">
        <w:rPr>
          <w:rFonts w:ascii="SimSun" w:hAnsi="SimSun"/>
        </w:rPr>
        <w:t>编写报告。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D7F" w14:textId="77777777" w:rsidR="00986DAF" w:rsidRDefault="00986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4492" w14:textId="77777777" w:rsidR="0072748F" w:rsidRPr="003864E3" w:rsidRDefault="00CB2DB7">
    <w:pPr>
      <w:jc w:val="right"/>
      <w:rPr>
        <w:rFonts w:ascii="SimSun" w:hAnsi="SimSun"/>
        <w:sz w:val="21"/>
        <w:szCs w:val="21"/>
      </w:rPr>
    </w:pPr>
    <w:bookmarkStart w:id="7" w:name="Code2"/>
    <w:bookmarkEnd w:id="7"/>
    <w:r w:rsidRPr="003864E3">
      <w:rPr>
        <w:rFonts w:ascii="SimSun" w:hAnsi="SimSun"/>
        <w:sz w:val="21"/>
        <w:szCs w:val="21"/>
      </w:rPr>
      <w:t>PCT/WG/17/20</w:t>
    </w:r>
  </w:p>
  <w:p w14:paraId="2E19FD4F" w14:textId="6A6BBA33" w:rsidR="00B50B99" w:rsidRDefault="005D45BA" w:rsidP="00DF68C6">
    <w:pPr>
      <w:spacing w:afterLines="100" w:after="240"/>
      <w:jc w:val="right"/>
    </w:pPr>
    <w:r w:rsidRPr="003864E3">
      <w:rPr>
        <w:rFonts w:ascii="SimSun" w:hAnsi="SimSun" w:hint="eastAsia"/>
        <w:sz w:val="21"/>
        <w:szCs w:val="21"/>
      </w:rPr>
      <w:t>第</w:t>
    </w:r>
    <w:r w:rsidR="00CB2DB7" w:rsidRPr="003864E3">
      <w:rPr>
        <w:rFonts w:ascii="SimSun" w:hAnsi="SimSun"/>
        <w:sz w:val="21"/>
        <w:szCs w:val="21"/>
      </w:rPr>
      <w:fldChar w:fldCharType="begin"/>
    </w:r>
    <w:r w:rsidR="00CB2DB7" w:rsidRPr="003864E3">
      <w:rPr>
        <w:rFonts w:ascii="SimSun" w:hAnsi="SimSun"/>
        <w:sz w:val="21"/>
        <w:szCs w:val="21"/>
      </w:rPr>
      <w:instrText xml:space="preserve"> PAGE  \* MERGEFORMAT </w:instrText>
    </w:r>
    <w:r w:rsidR="00CB2DB7" w:rsidRPr="003864E3">
      <w:rPr>
        <w:rFonts w:ascii="SimSun" w:hAnsi="SimSun"/>
        <w:sz w:val="21"/>
        <w:szCs w:val="21"/>
      </w:rPr>
      <w:fldChar w:fldCharType="separate"/>
    </w:r>
    <w:r w:rsidR="00E671A6" w:rsidRPr="003864E3">
      <w:rPr>
        <w:rFonts w:ascii="SimSun" w:hAnsi="SimSun"/>
        <w:noProof/>
        <w:sz w:val="21"/>
        <w:szCs w:val="21"/>
      </w:rPr>
      <w:t>2</w:t>
    </w:r>
    <w:r w:rsidR="00CB2DB7" w:rsidRPr="003864E3">
      <w:rPr>
        <w:rFonts w:ascii="SimSun" w:hAnsi="SimSun"/>
        <w:sz w:val="21"/>
        <w:szCs w:val="21"/>
      </w:rPr>
      <w:fldChar w:fldCharType="end"/>
    </w:r>
    <w:r w:rsidRPr="003864E3">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9B5D" w14:textId="77777777" w:rsidR="00986DAF" w:rsidRDefault="00986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637731283">
    <w:abstractNumId w:val="1"/>
  </w:num>
  <w:num w:numId="8" w16cid:durableId="1384795569">
    <w:abstractNumId w:val="1"/>
  </w:num>
  <w:num w:numId="9" w16cid:durableId="592084464">
    <w:abstractNumId w:val="1"/>
  </w:num>
  <w:num w:numId="10" w16cid:durableId="1430466046">
    <w:abstractNumId w:val="1"/>
  </w:num>
  <w:num w:numId="11" w16cid:durableId="1396661283">
    <w:abstractNumId w:val="1"/>
  </w:num>
  <w:num w:numId="12" w16cid:durableId="2071877460">
    <w:abstractNumId w:val="1"/>
  </w:num>
  <w:num w:numId="13" w16cid:durableId="580407483">
    <w:abstractNumId w:val="1"/>
  </w:num>
  <w:num w:numId="14" w16cid:durableId="1203129445">
    <w:abstractNumId w:val="1"/>
  </w:num>
  <w:num w:numId="15" w16cid:durableId="2007249571">
    <w:abstractNumId w:val="1"/>
  </w:num>
  <w:num w:numId="16" w16cid:durableId="418408757">
    <w:abstractNumId w:val="1"/>
  </w:num>
  <w:num w:numId="17" w16cid:durableId="1076783136">
    <w:abstractNumId w:val="1"/>
  </w:num>
  <w:num w:numId="18" w16cid:durableId="1251814108">
    <w:abstractNumId w:val="1"/>
  </w:num>
  <w:num w:numId="19" w16cid:durableId="16641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0D"/>
    <w:rsid w:val="00012E5C"/>
    <w:rsid w:val="0001647B"/>
    <w:rsid w:val="00043CAA"/>
    <w:rsid w:val="000660B4"/>
    <w:rsid w:val="00075432"/>
    <w:rsid w:val="000968ED"/>
    <w:rsid w:val="000C12C4"/>
    <w:rsid w:val="000D4320"/>
    <w:rsid w:val="000D4EDF"/>
    <w:rsid w:val="000F28E0"/>
    <w:rsid w:val="000F5E56"/>
    <w:rsid w:val="001024FE"/>
    <w:rsid w:val="00106447"/>
    <w:rsid w:val="001362EE"/>
    <w:rsid w:val="00142868"/>
    <w:rsid w:val="00166CD4"/>
    <w:rsid w:val="00176246"/>
    <w:rsid w:val="001832A6"/>
    <w:rsid w:val="00191BB4"/>
    <w:rsid w:val="001C36B3"/>
    <w:rsid w:val="001C6808"/>
    <w:rsid w:val="001C708C"/>
    <w:rsid w:val="001E38FB"/>
    <w:rsid w:val="002062F3"/>
    <w:rsid w:val="002121FA"/>
    <w:rsid w:val="0023270A"/>
    <w:rsid w:val="00240666"/>
    <w:rsid w:val="00253549"/>
    <w:rsid w:val="00260E5E"/>
    <w:rsid w:val="002634C4"/>
    <w:rsid w:val="00273D9F"/>
    <w:rsid w:val="00283AF0"/>
    <w:rsid w:val="00284305"/>
    <w:rsid w:val="002928D3"/>
    <w:rsid w:val="00295E56"/>
    <w:rsid w:val="002B0584"/>
    <w:rsid w:val="002E2006"/>
    <w:rsid w:val="002F1FE6"/>
    <w:rsid w:val="002F2A34"/>
    <w:rsid w:val="002F4E68"/>
    <w:rsid w:val="00312F7F"/>
    <w:rsid w:val="00313445"/>
    <w:rsid w:val="003228B7"/>
    <w:rsid w:val="003508A3"/>
    <w:rsid w:val="003673CF"/>
    <w:rsid w:val="0038187D"/>
    <w:rsid w:val="003845C1"/>
    <w:rsid w:val="003864E3"/>
    <w:rsid w:val="003A20D3"/>
    <w:rsid w:val="003A6F89"/>
    <w:rsid w:val="003B254B"/>
    <w:rsid w:val="003B38C1"/>
    <w:rsid w:val="003C3F9C"/>
    <w:rsid w:val="003D352A"/>
    <w:rsid w:val="003E281D"/>
    <w:rsid w:val="003F4C9E"/>
    <w:rsid w:val="0041196A"/>
    <w:rsid w:val="00415318"/>
    <w:rsid w:val="00417832"/>
    <w:rsid w:val="00423E3E"/>
    <w:rsid w:val="00427AF4"/>
    <w:rsid w:val="004400E2"/>
    <w:rsid w:val="00461632"/>
    <w:rsid w:val="004647DA"/>
    <w:rsid w:val="00472CDA"/>
    <w:rsid w:val="00474062"/>
    <w:rsid w:val="00477D6B"/>
    <w:rsid w:val="0048604A"/>
    <w:rsid w:val="00492585"/>
    <w:rsid w:val="00497C1B"/>
    <w:rsid w:val="004B7772"/>
    <w:rsid w:val="004D39C4"/>
    <w:rsid w:val="0053057A"/>
    <w:rsid w:val="00543927"/>
    <w:rsid w:val="00547CC5"/>
    <w:rsid w:val="00560A29"/>
    <w:rsid w:val="005843E0"/>
    <w:rsid w:val="00594D27"/>
    <w:rsid w:val="005A5542"/>
    <w:rsid w:val="005B4360"/>
    <w:rsid w:val="005D45BA"/>
    <w:rsid w:val="00601760"/>
    <w:rsid w:val="00605827"/>
    <w:rsid w:val="0061512E"/>
    <w:rsid w:val="006233C6"/>
    <w:rsid w:val="006379EE"/>
    <w:rsid w:val="00646050"/>
    <w:rsid w:val="006713CA"/>
    <w:rsid w:val="00676C5C"/>
    <w:rsid w:val="006918DA"/>
    <w:rsid w:val="00695558"/>
    <w:rsid w:val="006D291B"/>
    <w:rsid w:val="006D5E0F"/>
    <w:rsid w:val="006E6D3B"/>
    <w:rsid w:val="00700354"/>
    <w:rsid w:val="007058FB"/>
    <w:rsid w:val="00716113"/>
    <w:rsid w:val="0072748F"/>
    <w:rsid w:val="0073783A"/>
    <w:rsid w:val="00741FB5"/>
    <w:rsid w:val="007434A2"/>
    <w:rsid w:val="00744C06"/>
    <w:rsid w:val="0074575C"/>
    <w:rsid w:val="007604C0"/>
    <w:rsid w:val="0076284D"/>
    <w:rsid w:val="00791857"/>
    <w:rsid w:val="007B6A58"/>
    <w:rsid w:val="007C37CE"/>
    <w:rsid w:val="007D1613"/>
    <w:rsid w:val="007D2285"/>
    <w:rsid w:val="0082520A"/>
    <w:rsid w:val="00836AA3"/>
    <w:rsid w:val="00873EE5"/>
    <w:rsid w:val="00892992"/>
    <w:rsid w:val="008A615B"/>
    <w:rsid w:val="008B2CC1"/>
    <w:rsid w:val="008B3C8F"/>
    <w:rsid w:val="008B4B5E"/>
    <w:rsid w:val="008B60B2"/>
    <w:rsid w:val="0090731E"/>
    <w:rsid w:val="00916EE2"/>
    <w:rsid w:val="00953687"/>
    <w:rsid w:val="00966A22"/>
    <w:rsid w:val="0096722F"/>
    <w:rsid w:val="00980843"/>
    <w:rsid w:val="00986DAF"/>
    <w:rsid w:val="009B2145"/>
    <w:rsid w:val="009C0E8B"/>
    <w:rsid w:val="009E2791"/>
    <w:rsid w:val="009E3F6F"/>
    <w:rsid w:val="009F3BF9"/>
    <w:rsid w:val="009F499F"/>
    <w:rsid w:val="00A26A28"/>
    <w:rsid w:val="00A42DAF"/>
    <w:rsid w:val="00A45BD8"/>
    <w:rsid w:val="00A778BF"/>
    <w:rsid w:val="00A85B8E"/>
    <w:rsid w:val="00AC205C"/>
    <w:rsid w:val="00AF5C73"/>
    <w:rsid w:val="00B05A69"/>
    <w:rsid w:val="00B13C24"/>
    <w:rsid w:val="00B16066"/>
    <w:rsid w:val="00B24478"/>
    <w:rsid w:val="00B40598"/>
    <w:rsid w:val="00B50B99"/>
    <w:rsid w:val="00B62CD9"/>
    <w:rsid w:val="00B669CF"/>
    <w:rsid w:val="00B9734B"/>
    <w:rsid w:val="00BD6B69"/>
    <w:rsid w:val="00BF2415"/>
    <w:rsid w:val="00C11BFE"/>
    <w:rsid w:val="00C4004F"/>
    <w:rsid w:val="00C612C1"/>
    <w:rsid w:val="00C91AB4"/>
    <w:rsid w:val="00C94629"/>
    <w:rsid w:val="00CB2DB7"/>
    <w:rsid w:val="00CE65D4"/>
    <w:rsid w:val="00D45252"/>
    <w:rsid w:val="00D51F58"/>
    <w:rsid w:val="00D62E1D"/>
    <w:rsid w:val="00D71B4D"/>
    <w:rsid w:val="00D93D55"/>
    <w:rsid w:val="00DA6299"/>
    <w:rsid w:val="00DC079D"/>
    <w:rsid w:val="00DE629F"/>
    <w:rsid w:val="00DE6CD8"/>
    <w:rsid w:val="00DF68C6"/>
    <w:rsid w:val="00E070BF"/>
    <w:rsid w:val="00E161A2"/>
    <w:rsid w:val="00E335FE"/>
    <w:rsid w:val="00E5021F"/>
    <w:rsid w:val="00E63E56"/>
    <w:rsid w:val="00E65680"/>
    <w:rsid w:val="00E671A6"/>
    <w:rsid w:val="00E90B8B"/>
    <w:rsid w:val="00EC16A9"/>
    <w:rsid w:val="00EC4E49"/>
    <w:rsid w:val="00ED77FB"/>
    <w:rsid w:val="00F021A6"/>
    <w:rsid w:val="00F11D94"/>
    <w:rsid w:val="00F333B9"/>
    <w:rsid w:val="00F37322"/>
    <w:rsid w:val="00F50BD7"/>
    <w:rsid w:val="00F57ABC"/>
    <w:rsid w:val="00F66152"/>
    <w:rsid w:val="00F8140D"/>
    <w:rsid w:val="00F86BC9"/>
    <w:rsid w:val="00F86E74"/>
    <w:rsid w:val="00F93B25"/>
    <w:rsid w:val="00FA5CFB"/>
    <w:rsid w:val="00FB1AA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1D849"/>
  <w15:docId w15:val="{8B59D075-BBF9-46C9-97FE-CEC17BA2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F8140D"/>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F8140D"/>
    <w:rPr>
      <w:rFonts w:ascii="Arial" w:eastAsia="SimSun" w:hAnsi="Arial" w:cs="Arial"/>
      <w:sz w:val="18"/>
      <w:lang w:val="en-US" w:eastAsia="zh-CN"/>
    </w:rPr>
  </w:style>
  <w:style w:type="character" w:styleId="FootnoteReference">
    <w:name w:val="footnote reference"/>
    <w:basedOn w:val="DefaultParagraphFont"/>
    <w:semiHidden/>
    <w:unhideWhenUsed/>
    <w:rsid w:val="00F8140D"/>
    <w:rPr>
      <w:vertAlign w:val="superscript"/>
    </w:rPr>
  </w:style>
  <w:style w:type="paragraph" w:styleId="Revision">
    <w:name w:val="Revision"/>
    <w:hidden/>
    <w:uiPriority w:val="99"/>
    <w:semiHidden/>
    <w:rsid w:val="00F8140D"/>
    <w:rPr>
      <w:rFonts w:ascii="Arial" w:hAnsi="Arial" w:cs="Arial"/>
      <w:sz w:val="22"/>
      <w:lang w:val="en-US" w:eastAsia="zh-CN"/>
    </w:rPr>
  </w:style>
  <w:style w:type="character" w:styleId="CommentReference">
    <w:name w:val="annotation reference"/>
    <w:basedOn w:val="DefaultParagraphFont"/>
    <w:semiHidden/>
    <w:unhideWhenUsed/>
    <w:rsid w:val="00F8140D"/>
    <w:rPr>
      <w:sz w:val="16"/>
      <w:szCs w:val="16"/>
    </w:rPr>
  </w:style>
  <w:style w:type="paragraph" w:styleId="CommentSubject">
    <w:name w:val="annotation subject"/>
    <w:basedOn w:val="CommentText"/>
    <w:next w:val="CommentText"/>
    <w:link w:val="CommentSubjectChar"/>
    <w:semiHidden/>
    <w:unhideWhenUsed/>
    <w:rsid w:val="00F8140D"/>
    <w:rPr>
      <w:b/>
      <w:bCs/>
      <w:sz w:val="20"/>
    </w:rPr>
  </w:style>
  <w:style w:type="character" w:customStyle="1" w:styleId="CommentTextChar">
    <w:name w:val="Comment Text Char"/>
    <w:basedOn w:val="DefaultParagraphFont"/>
    <w:link w:val="CommentText"/>
    <w:semiHidden/>
    <w:rsid w:val="00F8140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140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2103</Words>
  <Characters>231</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PCT/WG/17/20</vt:lpstr>
    </vt:vector>
  </TitlesOfParts>
  <Company>WIPO</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PCT/WG/17/20</dc:title>
  <dc:subject>PCT在线服务</dc:subject>
  <dc:creator>RICHARDSON Michael</dc:creator>
  <cp:keywords>PUBLIC</cp:keywords>
  <cp:lastModifiedBy>MARLOW Thomas</cp:lastModifiedBy>
  <cp:revision>2</cp:revision>
  <cp:lastPrinted>2011-02-15T11:56:00Z</cp:lastPrinted>
  <dcterms:created xsi:type="dcterms:W3CDTF">2024-02-13T13:20:00Z</dcterms:created>
  <dcterms:modified xsi:type="dcterms:W3CDTF">2024-02-13T13:20:00Z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