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C3FF" w14:textId="77777777" w:rsidR="00114515" w:rsidRDefault="00114515" w:rsidP="00114515">
      <w:pPr>
        <w:jc w:val="right"/>
        <w:rPr>
          <w:rFonts w:ascii="Arial Black" w:hAnsi="Arial Black"/>
          <w:caps/>
          <w:sz w:val="15"/>
        </w:rPr>
      </w:pPr>
      <w:r w:rsidRPr="00077815">
        <w:rPr>
          <w:rFonts w:eastAsiaTheme="minorEastAsia" w:cs="Times New Roman" w:hint="eastAsia"/>
          <w:noProof/>
        </w:rPr>
        <w:drawing>
          <wp:inline distT="0" distB="0" distL="0" distR="0" wp14:anchorId="657FC5F1" wp14:editId="71D997E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BF6CDA0" w14:textId="5E7A6BDB" w:rsidR="00114515" w:rsidRPr="006E4F5F" w:rsidRDefault="00114515" w:rsidP="0011451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8</w:t>
      </w:r>
    </w:p>
    <w:bookmarkEnd w:id="0"/>
    <w:p w14:paraId="563B519C" w14:textId="77777777" w:rsidR="00114515" w:rsidRPr="00E62C24" w:rsidRDefault="00114515" w:rsidP="0011451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CB6A962" w14:textId="7188EFDE" w:rsidR="00114515" w:rsidRPr="00E62C24" w:rsidRDefault="00114515" w:rsidP="0011451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18</w:t>
      </w:r>
      <w:r w:rsidRPr="00E62C24">
        <w:rPr>
          <w:rFonts w:ascii="SimHei" w:eastAsia="SimHei" w:hAnsi="Times New Roman" w:hint="eastAsia"/>
          <w:b/>
          <w:sz w:val="15"/>
          <w:szCs w:val="15"/>
        </w:rPr>
        <w:t>日</w:t>
      </w:r>
      <w:bookmarkEnd w:id="2"/>
    </w:p>
    <w:p w14:paraId="468CFB07" w14:textId="77777777" w:rsidR="00114515" w:rsidRPr="00D945ED" w:rsidRDefault="00114515" w:rsidP="00114515">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98720FF" w14:textId="77777777" w:rsidR="00114515" w:rsidRPr="00D945ED" w:rsidRDefault="00114515" w:rsidP="0011451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4009AE3A" w14:textId="3A056519" w:rsidR="00114515" w:rsidRDefault="00114515" w:rsidP="00114515">
      <w:pPr>
        <w:spacing w:after="360"/>
        <w:rPr>
          <w:rFonts w:ascii="KaiTi" w:eastAsia="KaiTi" w:hAnsi="KaiTi" w:cs="Times New Roman"/>
          <w:sz w:val="24"/>
          <w:szCs w:val="22"/>
        </w:rPr>
      </w:pPr>
      <w:bookmarkStart w:id="3" w:name="TitleOfDoc"/>
      <w:r w:rsidRPr="00114515">
        <w:rPr>
          <w:rFonts w:ascii="KaiTi" w:eastAsia="KaiTi" w:hAnsi="KaiTi" w:cs="Times New Roman" w:hint="eastAsia"/>
          <w:sz w:val="24"/>
          <w:szCs w:val="22"/>
        </w:rPr>
        <w:t>个人数据保护和PCT</w:t>
      </w:r>
    </w:p>
    <w:p w14:paraId="4E6DCDDF" w14:textId="3F144519" w:rsidR="00114515" w:rsidRPr="00234A8E" w:rsidRDefault="00114515" w:rsidP="00114515">
      <w:pPr>
        <w:spacing w:after="960"/>
        <w:rPr>
          <w:rFonts w:ascii="KaiTi" w:eastAsia="KaiTi" w:hAnsi="KaiTi" w:cs="Times New Roman"/>
          <w:sz w:val="21"/>
          <w:szCs w:val="22"/>
        </w:rPr>
      </w:pPr>
      <w:bookmarkStart w:id="4" w:name="Prepared"/>
      <w:bookmarkEnd w:id="3"/>
      <w:r w:rsidRPr="00114515">
        <w:rPr>
          <w:rFonts w:ascii="KaiTi" w:eastAsia="KaiTi" w:hAnsi="KaiTi" w:cs="Times New Roman" w:hint="eastAsia"/>
          <w:sz w:val="21"/>
          <w:szCs w:val="22"/>
        </w:rPr>
        <w:t>国际局编拟的文件</w:t>
      </w:r>
    </w:p>
    <w:bookmarkEnd w:id="4"/>
    <w:p w14:paraId="5608670B" w14:textId="6F05B39A" w:rsidR="002928D3" w:rsidRPr="00DB28F3" w:rsidRDefault="00411BB8" w:rsidP="005028EE">
      <w:pPr>
        <w:pStyle w:val="Heading1"/>
        <w:spacing w:beforeLines="100" w:afterLines="50" w:after="120" w:line="340" w:lineRule="atLeast"/>
        <w:rPr>
          <w:rFonts w:ascii="SimSun" w:hAnsi="SimSun"/>
          <w:sz w:val="21"/>
        </w:rPr>
      </w:pPr>
      <w:r w:rsidRPr="00892EDC">
        <w:rPr>
          <w:rFonts w:ascii="SimHei" w:eastAsia="SimHei" w:hAnsi="SimHei" w:hint="eastAsia"/>
          <w:b w:val="0"/>
          <w:bCs w:val="0"/>
          <w:sz w:val="21"/>
          <w:szCs w:val="21"/>
        </w:rPr>
        <w:t>摘　要</w:t>
      </w:r>
    </w:p>
    <w:p w14:paraId="51D363C0" w14:textId="48C819A6" w:rsidR="002303AD" w:rsidRPr="000C4E13" w:rsidRDefault="00035064"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t>对于</w:t>
      </w:r>
      <w:r w:rsidR="00496E17" w:rsidRPr="000C4E13">
        <w:rPr>
          <w:rFonts w:ascii="SimSun" w:hAnsi="SimSun" w:hint="eastAsia"/>
          <w:sz w:val="21"/>
          <w:szCs w:val="21"/>
        </w:rPr>
        <w:t>PCT</w:t>
      </w:r>
      <w:r w:rsidR="00CD710C" w:rsidRPr="000C4E13">
        <w:rPr>
          <w:rFonts w:ascii="SimSun" w:hAnsi="SimSun" w:hint="eastAsia"/>
          <w:sz w:val="21"/>
          <w:szCs w:val="21"/>
        </w:rPr>
        <w:t>各流程</w:t>
      </w:r>
      <w:r w:rsidR="00496E17" w:rsidRPr="000C4E13">
        <w:rPr>
          <w:rFonts w:ascii="SimSun" w:hAnsi="SimSun" w:hint="eastAsia"/>
          <w:sz w:val="21"/>
          <w:szCs w:val="21"/>
        </w:rPr>
        <w:t>是否符合现代个人数据保护和隐私</w:t>
      </w:r>
      <w:r w:rsidR="00634E3C" w:rsidRPr="000C4E13">
        <w:rPr>
          <w:rFonts w:ascii="SimSun" w:hAnsi="SimSun" w:hint="eastAsia"/>
          <w:sz w:val="21"/>
          <w:szCs w:val="21"/>
        </w:rPr>
        <w:t>权</w:t>
      </w:r>
      <w:r w:rsidR="00496E17" w:rsidRPr="000C4E13">
        <w:rPr>
          <w:rFonts w:ascii="SimSun" w:hAnsi="SimSun" w:hint="eastAsia"/>
          <w:sz w:val="21"/>
          <w:szCs w:val="21"/>
        </w:rPr>
        <w:t>的一般原则</w:t>
      </w:r>
      <w:r w:rsidRPr="000C4E13">
        <w:rPr>
          <w:rFonts w:ascii="SimSun" w:hAnsi="SimSun" w:hint="eastAsia"/>
          <w:sz w:val="21"/>
          <w:szCs w:val="21"/>
        </w:rPr>
        <w:t>应进行审查</w:t>
      </w:r>
      <w:r w:rsidR="00496E17" w:rsidRPr="000C4E13">
        <w:rPr>
          <w:rFonts w:ascii="SimSun" w:hAnsi="SimSun" w:hint="eastAsia"/>
          <w:sz w:val="21"/>
          <w:szCs w:val="21"/>
        </w:rPr>
        <w:t>，同时考虑到申请人和发明人的愿望、公共利益以及分布式国际体系的数据存储和传输要求，</w:t>
      </w:r>
      <w:r w:rsidR="00CD710C" w:rsidRPr="000C4E13">
        <w:rPr>
          <w:rFonts w:ascii="SimSun" w:hAnsi="SimSun" w:hint="eastAsia"/>
          <w:sz w:val="21"/>
          <w:szCs w:val="21"/>
        </w:rPr>
        <w:t>后者需要对数据的</w:t>
      </w:r>
      <w:r w:rsidR="00496E17" w:rsidRPr="000C4E13">
        <w:rPr>
          <w:rFonts w:ascii="SimSun" w:hAnsi="SimSun" w:hint="eastAsia"/>
          <w:sz w:val="21"/>
          <w:szCs w:val="21"/>
        </w:rPr>
        <w:t>有效处理和长期记录。</w:t>
      </w:r>
    </w:p>
    <w:p w14:paraId="5591409E" w14:textId="3F8CD523"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t>文件PCT/WG/17/9包括一项关于电子邮件地址可用性的建议，其目的也是为了支持</w:t>
      </w:r>
      <w:r w:rsidR="00D245A0" w:rsidRPr="000C4E13">
        <w:rPr>
          <w:rFonts w:ascii="SimSun" w:hAnsi="SimSun" w:hint="eastAsia"/>
          <w:sz w:val="21"/>
          <w:szCs w:val="21"/>
        </w:rPr>
        <w:t>下述</w:t>
      </w:r>
      <w:r w:rsidRPr="000C4E13">
        <w:rPr>
          <w:rFonts w:ascii="SimSun" w:hAnsi="SimSun" w:hint="eastAsia"/>
          <w:sz w:val="21"/>
          <w:szCs w:val="21"/>
        </w:rPr>
        <w:t>与公众获取邮政地址等个人数据有关的进一步工作。另一个需要考虑的主要领域是，是否允许在</w:t>
      </w:r>
      <w:r w:rsidR="00CD2D59" w:rsidRPr="000C4E13">
        <w:rPr>
          <w:rFonts w:ascii="SimSun" w:hAnsi="SimSun" w:hint="eastAsia"/>
          <w:sz w:val="21"/>
          <w:szCs w:val="21"/>
        </w:rPr>
        <w:t>自</w:t>
      </w:r>
      <w:r w:rsidRPr="000C4E13">
        <w:rPr>
          <w:rFonts w:ascii="SimSun" w:hAnsi="SimSun" w:hint="eastAsia"/>
          <w:sz w:val="21"/>
          <w:szCs w:val="21"/>
        </w:rPr>
        <w:t>优先权日起30个月后仍使用</w:t>
      </w:r>
      <w:r w:rsidR="00CD2D59" w:rsidRPr="000C4E13">
        <w:rPr>
          <w:rFonts w:ascii="SimSun" w:hAnsi="SimSun" w:hint="eastAsia"/>
          <w:sz w:val="21"/>
          <w:szCs w:val="21"/>
        </w:rPr>
        <w:t>细则</w:t>
      </w:r>
      <w:r w:rsidRPr="000C4E13">
        <w:rPr>
          <w:rFonts w:ascii="SimSun" w:hAnsi="SimSun" w:hint="eastAsia"/>
          <w:sz w:val="21"/>
          <w:szCs w:val="21"/>
        </w:rPr>
        <w:t>92之二对个人数据进行更新。</w:t>
      </w:r>
    </w:p>
    <w:p w14:paraId="535E6D19" w14:textId="18D985C5" w:rsidR="002303AD" w:rsidRPr="000C4E13" w:rsidRDefault="00496E17" w:rsidP="005028EE">
      <w:pPr>
        <w:pStyle w:val="Heading1"/>
        <w:spacing w:beforeLines="100" w:afterLines="50" w:after="120" w:line="340" w:lineRule="atLeast"/>
        <w:rPr>
          <w:rFonts w:ascii="SimHei" w:eastAsia="SimHei" w:hAnsi="SimHei"/>
          <w:b w:val="0"/>
          <w:bCs w:val="0"/>
          <w:sz w:val="21"/>
          <w:szCs w:val="21"/>
        </w:rPr>
      </w:pPr>
      <w:r w:rsidRPr="000C4E13">
        <w:rPr>
          <w:rFonts w:ascii="SimHei" w:eastAsia="SimHei" w:hAnsi="SimHei" w:hint="eastAsia"/>
          <w:b w:val="0"/>
          <w:bCs w:val="0"/>
          <w:sz w:val="21"/>
          <w:szCs w:val="21"/>
        </w:rPr>
        <w:t>个人数据保护原则</w:t>
      </w:r>
    </w:p>
    <w:p w14:paraId="1374E050" w14:textId="036357D8"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t>PCT数据的处理和使用应符合本文件附件</w:t>
      </w:r>
      <w:r w:rsidR="00451E26" w:rsidRPr="000C4E13">
        <w:rPr>
          <w:rFonts w:ascii="SimSun" w:hAnsi="SimSun" w:hint="eastAsia"/>
          <w:sz w:val="21"/>
          <w:szCs w:val="21"/>
        </w:rPr>
        <w:t>（仅提供英文版）</w:t>
      </w:r>
      <w:r w:rsidRPr="000C4E13">
        <w:rPr>
          <w:rFonts w:ascii="SimSun" w:hAnsi="SimSun" w:hint="eastAsia"/>
          <w:sz w:val="21"/>
          <w:szCs w:val="21"/>
        </w:rPr>
        <w:t>所载的联合国个人数据保护和隐私原则</w:t>
      </w:r>
      <w:proofErr w:type="gramStart"/>
      <w:r w:rsidR="00CC55AF" w:rsidRPr="000C4E13">
        <w:rPr>
          <w:rFonts w:ascii="SimSun" w:hAnsi="SimSun" w:hint="eastAsia"/>
          <w:sz w:val="21"/>
          <w:szCs w:val="21"/>
        </w:rPr>
        <w:t>（“</w:t>
      </w:r>
      <w:proofErr w:type="gramEnd"/>
      <w:r w:rsidR="00CC55AF" w:rsidRPr="000C4E13">
        <w:rPr>
          <w:rFonts w:ascii="SimSun" w:hAnsi="SimSun" w:hint="eastAsia"/>
          <w:sz w:val="21"/>
          <w:szCs w:val="21"/>
        </w:rPr>
        <w:t>原则”）</w:t>
      </w:r>
      <w:r w:rsidRPr="000C4E13">
        <w:rPr>
          <w:rFonts w:ascii="SimSun" w:hAnsi="SimSun" w:hint="eastAsia"/>
          <w:sz w:val="21"/>
          <w:szCs w:val="21"/>
        </w:rPr>
        <w:t>。</w:t>
      </w:r>
      <w:r w:rsidR="00CC55AF" w:rsidRPr="000C4E13">
        <w:rPr>
          <w:rFonts w:ascii="SimSun" w:hAnsi="SimSun" w:hint="eastAsia"/>
          <w:sz w:val="21"/>
          <w:szCs w:val="21"/>
        </w:rPr>
        <w:t>关于</w:t>
      </w:r>
      <w:r w:rsidRPr="000C4E13">
        <w:rPr>
          <w:rFonts w:ascii="SimSun" w:hAnsi="SimSun" w:hint="eastAsia"/>
          <w:sz w:val="21"/>
          <w:szCs w:val="21"/>
        </w:rPr>
        <w:t>这些原则对</w:t>
      </w:r>
      <w:r w:rsidR="00CC55AF" w:rsidRPr="000C4E13">
        <w:rPr>
          <w:rFonts w:ascii="SimSun" w:hAnsi="SimSun" w:hint="eastAsia"/>
          <w:sz w:val="21"/>
          <w:szCs w:val="21"/>
        </w:rPr>
        <w:t>产权组织</w:t>
      </w:r>
      <w:r w:rsidRPr="000C4E13">
        <w:rPr>
          <w:rFonts w:ascii="SimSun" w:hAnsi="SimSun" w:hint="eastAsia"/>
          <w:sz w:val="21"/>
          <w:szCs w:val="21"/>
        </w:rPr>
        <w:t>的适用，原则指出</w:t>
      </w:r>
      <w:r w:rsidR="00451E26" w:rsidRPr="000C4E13">
        <w:rPr>
          <w:rFonts w:ascii="SimSun" w:hAnsi="SimSun" w:hint="eastAsia"/>
          <w:sz w:val="21"/>
          <w:szCs w:val="21"/>
        </w:rPr>
        <w:t>：“</w:t>
      </w:r>
      <w:r w:rsidRPr="000C4E13">
        <w:rPr>
          <w:rFonts w:ascii="SimSun" w:hAnsi="SimSun" w:hint="eastAsia"/>
          <w:sz w:val="21"/>
          <w:szCs w:val="21"/>
        </w:rPr>
        <w:t>鼓励联合国系统各组织遵守</w:t>
      </w:r>
      <w:r w:rsidR="00451E26" w:rsidRPr="000C4E13">
        <w:rPr>
          <w:rFonts w:ascii="SimSun" w:hAnsi="SimSun" w:hint="eastAsia"/>
          <w:sz w:val="21"/>
          <w:szCs w:val="21"/>
        </w:rPr>
        <w:t>本</w:t>
      </w:r>
      <w:r w:rsidRPr="000C4E13">
        <w:rPr>
          <w:rFonts w:ascii="SimSun" w:hAnsi="SimSun" w:hint="eastAsia"/>
          <w:sz w:val="21"/>
          <w:szCs w:val="21"/>
        </w:rPr>
        <w:t>原则，并可根据本原则和各组织的任务授权，发布关于个人数据处理的详细业务政策和指导方针</w:t>
      </w:r>
      <w:r w:rsidR="00451E26" w:rsidRPr="000C4E13">
        <w:rPr>
          <w:rFonts w:ascii="SimSun" w:hAnsi="SimSun" w:hint="eastAsia"/>
          <w:sz w:val="21"/>
          <w:szCs w:val="21"/>
        </w:rPr>
        <w:t>”</w:t>
      </w:r>
      <w:r w:rsidRPr="000C4E13">
        <w:rPr>
          <w:rFonts w:ascii="SimSun" w:hAnsi="SimSun" w:hint="eastAsia"/>
          <w:sz w:val="21"/>
          <w:szCs w:val="21"/>
        </w:rPr>
        <w:t>。在</w:t>
      </w:r>
      <w:r w:rsidR="00451E26" w:rsidRPr="000C4E13">
        <w:rPr>
          <w:rFonts w:ascii="SimSun" w:hAnsi="SimSun" w:hint="eastAsia"/>
          <w:sz w:val="21"/>
          <w:szCs w:val="21"/>
        </w:rPr>
        <w:t>产权组织</w:t>
      </w:r>
      <w:r w:rsidRPr="000C4E13">
        <w:rPr>
          <w:rFonts w:ascii="SimSun" w:hAnsi="SimSun" w:hint="eastAsia"/>
          <w:sz w:val="21"/>
          <w:szCs w:val="21"/>
        </w:rPr>
        <w:t>的</w:t>
      </w:r>
      <w:r w:rsidR="00451E26" w:rsidRPr="000C4E13">
        <w:rPr>
          <w:rFonts w:ascii="SimSun" w:hAnsi="SimSun" w:hint="eastAsia"/>
          <w:sz w:val="21"/>
          <w:szCs w:val="21"/>
        </w:rPr>
        <w:t>任务授权</w:t>
      </w:r>
      <w:r w:rsidRPr="000C4E13">
        <w:rPr>
          <w:rFonts w:ascii="SimSun" w:hAnsi="SimSun" w:hint="eastAsia"/>
          <w:sz w:val="21"/>
          <w:szCs w:val="21"/>
        </w:rPr>
        <w:t>内，</w:t>
      </w:r>
      <w:r w:rsidR="00451E26" w:rsidRPr="000C4E13">
        <w:rPr>
          <w:rFonts w:ascii="SimSun" w:hAnsi="SimSun" w:hint="eastAsia"/>
          <w:sz w:val="21"/>
          <w:szCs w:val="21"/>
        </w:rPr>
        <w:t>就其职能而言，产权组织</w:t>
      </w:r>
      <w:r w:rsidRPr="000C4E13">
        <w:rPr>
          <w:rFonts w:ascii="SimSun" w:hAnsi="SimSun" w:hint="eastAsia"/>
          <w:sz w:val="21"/>
          <w:szCs w:val="21"/>
        </w:rPr>
        <w:t>公约第4</w:t>
      </w:r>
      <w:r w:rsidR="00451E26" w:rsidRPr="000C4E13">
        <w:rPr>
          <w:rFonts w:ascii="SimSun" w:hAnsi="SimSun" w:hint="eastAsia"/>
          <w:sz w:val="21"/>
          <w:szCs w:val="21"/>
        </w:rPr>
        <w:t>条</w:t>
      </w:r>
      <w:r w:rsidRPr="000C4E13">
        <w:rPr>
          <w:rFonts w:ascii="SimSun" w:hAnsi="SimSun" w:hint="eastAsia"/>
          <w:sz w:val="21"/>
          <w:szCs w:val="21"/>
        </w:rPr>
        <w:t>(iii)规定了对旨在促进知识产权保护的国际协定的管理，而PCT第55条则将PCT联盟的</w:t>
      </w:r>
      <w:r w:rsidR="00451E26" w:rsidRPr="000C4E13">
        <w:rPr>
          <w:rFonts w:ascii="SimSun" w:hAnsi="SimSun" w:hint="eastAsia"/>
          <w:sz w:val="21"/>
          <w:szCs w:val="21"/>
        </w:rPr>
        <w:t>行政工作委派</w:t>
      </w:r>
      <w:r w:rsidRPr="000C4E13">
        <w:rPr>
          <w:rFonts w:ascii="SimSun" w:hAnsi="SimSun" w:hint="eastAsia"/>
          <w:sz w:val="21"/>
          <w:szCs w:val="21"/>
        </w:rPr>
        <w:t>国际局</w:t>
      </w:r>
      <w:r w:rsidR="00451E26" w:rsidRPr="000C4E13">
        <w:rPr>
          <w:rFonts w:ascii="SimSun" w:hAnsi="SimSun" w:hint="eastAsia"/>
          <w:sz w:val="21"/>
          <w:szCs w:val="21"/>
        </w:rPr>
        <w:t>执行</w:t>
      </w:r>
      <w:r w:rsidRPr="000C4E13">
        <w:rPr>
          <w:rFonts w:ascii="SimSun" w:hAnsi="SimSun" w:hint="eastAsia"/>
          <w:sz w:val="21"/>
          <w:szCs w:val="21"/>
        </w:rPr>
        <w:t>，由</w:t>
      </w:r>
      <w:r w:rsidR="00451E26" w:rsidRPr="000C4E13">
        <w:rPr>
          <w:rFonts w:ascii="SimSun" w:hAnsi="SimSun" w:hint="eastAsia"/>
          <w:sz w:val="21"/>
          <w:szCs w:val="21"/>
        </w:rPr>
        <w:t>产权组织</w:t>
      </w:r>
      <w:r w:rsidRPr="000C4E13">
        <w:rPr>
          <w:rFonts w:ascii="SimSun" w:hAnsi="SimSun" w:hint="eastAsia"/>
          <w:sz w:val="21"/>
          <w:szCs w:val="21"/>
        </w:rPr>
        <w:t>总干事担任联盟的</w:t>
      </w:r>
      <w:r w:rsidR="00FF539E" w:rsidRPr="000C4E13">
        <w:rPr>
          <w:rFonts w:ascii="SimSun" w:hAnsi="SimSun" w:hint="eastAsia"/>
          <w:sz w:val="21"/>
          <w:szCs w:val="21"/>
        </w:rPr>
        <w:t>最高行政官员</w:t>
      </w:r>
      <w:r w:rsidRPr="000C4E13">
        <w:rPr>
          <w:rFonts w:ascii="SimSun" w:hAnsi="SimSun" w:hint="eastAsia"/>
          <w:sz w:val="21"/>
          <w:szCs w:val="21"/>
        </w:rPr>
        <w:t>。因此，</w:t>
      </w:r>
      <w:r w:rsidR="00FF539E" w:rsidRPr="000C4E13">
        <w:rPr>
          <w:rFonts w:ascii="SimSun" w:hAnsi="SimSun" w:hint="eastAsia"/>
          <w:sz w:val="21"/>
          <w:szCs w:val="21"/>
        </w:rPr>
        <w:t>产权组织</w:t>
      </w:r>
      <w:r w:rsidRPr="000C4E13">
        <w:rPr>
          <w:rFonts w:ascii="SimSun" w:hAnsi="SimSun" w:hint="eastAsia"/>
          <w:sz w:val="21"/>
          <w:szCs w:val="21"/>
        </w:rPr>
        <w:t>在适用原则时必须遵循PCT的任何要求。</w:t>
      </w:r>
      <w:r w:rsidR="00FF539E" w:rsidRPr="000C4E13">
        <w:rPr>
          <w:rFonts w:ascii="SimSun" w:hAnsi="SimSun" w:hint="eastAsia"/>
          <w:sz w:val="21"/>
          <w:szCs w:val="21"/>
        </w:rPr>
        <w:t>但是</w:t>
      </w:r>
      <w:r w:rsidRPr="000C4E13">
        <w:rPr>
          <w:rFonts w:ascii="SimSun" w:hAnsi="SimSun" w:hint="eastAsia"/>
          <w:sz w:val="21"/>
          <w:szCs w:val="21"/>
        </w:rPr>
        <w:t>，在条约的法律框架内，</w:t>
      </w:r>
      <w:r w:rsidR="00FF539E" w:rsidRPr="000C4E13">
        <w:rPr>
          <w:rFonts w:ascii="SimSun" w:hAnsi="SimSun" w:hint="eastAsia"/>
          <w:sz w:val="21"/>
          <w:szCs w:val="21"/>
        </w:rPr>
        <w:t>产权组织应</w:t>
      </w:r>
      <w:r w:rsidRPr="000C4E13">
        <w:rPr>
          <w:rFonts w:ascii="SimSun" w:hAnsi="SimSun" w:hint="eastAsia"/>
          <w:sz w:val="21"/>
          <w:szCs w:val="21"/>
        </w:rPr>
        <w:t>尽可能努力遵守原则。此外，PCT成员可就PCT实施细则的任何修正案或行政</w:t>
      </w:r>
      <w:r w:rsidR="00FF539E" w:rsidRPr="000C4E13">
        <w:rPr>
          <w:rFonts w:ascii="SimSun" w:hAnsi="SimSun" w:hint="eastAsia"/>
          <w:sz w:val="21"/>
          <w:szCs w:val="21"/>
        </w:rPr>
        <w:t>规程</w:t>
      </w:r>
      <w:r w:rsidRPr="000C4E13">
        <w:rPr>
          <w:rFonts w:ascii="SimSun" w:hAnsi="SimSun" w:hint="eastAsia"/>
          <w:sz w:val="21"/>
          <w:szCs w:val="21"/>
        </w:rPr>
        <w:t>的修改达成一致意见，以便与原则更加一致。</w:t>
      </w:r>
    </w:p>
    <w:p w14:paraId="05CE0C0C" w14:textId="151A3F8C"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lastRenderedPageBreak/>
        <w:t>与每项原则有关的一些主要问题如下：</w:t>
      </w:r>
    </w:p>
    <w:p w14:paraId="4CB0D790" w14:textId="2B049C6D"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公平</w:t>
      </w:r>
      <w:r w:rsidR="005F0DFC" w:rsidRPr="000C4E13">
        <w:rPr>
          <w:rFonts w:ascii="KaiTi" w:eastAsia="KaiTi" w:hAnsi="KaiTi" w:hint="eastAsia"/>
          <w:sz w:val="21"/>
          <w:szCs w:val="21"/>
        </w:rPr>
        <w:t>合法</w:t>
      </w:r>
      <w:r w:rsidRPr="000C4E13">
        <w:rPr>
          <w:rFonts w:ascii="KaiTi" w:eastAsia="KaiTi" w:hAnsi="KaiTi" w:hint="eastAsia"/>
          <w:sz w:val="21"/>
          <w:szCs w:val="21"/>
        </w:rPr>
        <w:t>的处理</w:t>
      </w:r>
      <w:r w:rsidRPr="000C4E13">
        <w:rPr>
          <w:rFonts w:ascii="SimSun" w:hAnsi="SimSun" w:hint="eastAsia"/>
          <w:sz w:val="21"/>
          <w:szCs w:val="21"/>
        </w:rPr>
        <w:t>：收集的个人数据只能用于规定的目的。对作为受理局或国际检索和</w:t>
      </w:r>
      <w:r w:rsidR="00D62B2C" w:rsidRPr="000C4E13">
        <w:rPr>
          <w:rFonts w:ascii="SimSun" w:hAnsi="SimSun" w:hint="eastAsia"/>
          <w:sz w:val="21"/>
          <w:szCs w:val="21"/>
        </w:rPr>
        <w:t>初步审查单位</w:t>
      </w:r>
      <w:r w:rsidRPr="000C4E13">
        <w:rPr>
          <w:rFonts w:ascii="SimSun" w:hAnsi="SimSun" w:hint="eastAsia"/>
          <w:sz w:val="21"/>
          <w:szCs w:val="21"/>
        </w:rPr>
        <w:t>的国家</w:t>
      </w:r>
      <w:r w:rsidR="00D62B2C" w:rsidRPr="000C4E13">
        <w:rPr>
          <w:rFonts w:ascii="SimSun" w:hAnsi="SimSun" w:hint="eastAsia"/>
          <w:sz w:val="21"/>
          <w:szCs w:val="21"/>
        </w:rPr>
        <w:t>局</w:t>
      </w:r>
      <w:r w:rsidRPr="000C4E13">
        <w:rPr>
          <w:rFonts w:ascii="SimSun" w:hAnsi="SimSun" w:hint="eastAsia"/>
          <w:sz w:val="21"/>
          <w:szCs w:val="21"/>
        </w:rPr>
        <w:t>所提出的要求应符合任何适用的国家和地区数据保护义务。</w:t>
      </w:r>
    </w:p>
    <w:p w14:paraId="374A99C9" w14:textId="4EFF1490"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目的说明</w:t>
      </w:r>
      <w:r w:rsidRPr="000C4E13">
        <w:rPr>
          <w:rFonts w:ascii="SimSun" w:hAnsi="SimSun" w:hint="eastAsia"/>
          <w:sz w:val="21"/>
          <w:szCs w:val="21"/>
        </w:rPr>
        <w:t>：明确说明处理数据的目的对确定其他要求至关重要。收集个人数据的目的是</w:t>
      </w:r>
      <w:r w:rsidR="007249BC" w:rsidRPr="000C4E13">
        <w:rPr>
          <w:rFonts w:ascii="SimSun" w:hAnsi="SimSun" w:hint="eastAsia"/>
          <w:sz w:val="21"/>
          <w:szCs w:val="21"/>
        </w:rPr>
        <w:t>为了</w:t>
      </w:r>
      <w:r w:rsidRPr="000C4E13">
        <w:rPr>
          <w:rFonts w:ascii="SimSun" w:hAnsi="SimSun" w:hint="eastAsia"/>
          <w:sz w:val="21"/>
          <w:szCs w:val="21"/>
        </w:rPr>
        <w:t>处理PCT申请，</w:t>
      </w:r>
      <w:r w:rsidR="007249BC" w:rsidRPr="000C4E13">
        <w:rPr>
          <w:rFonts w:ascii="SimSun" w:hAnsi="SimSun" w:hint="eastAsia"/>
          <w:sz w:val="21"/>
          <w:szCs w:val="21"/>
        </w:rPr>
        <w:t>应</w:t>
      </w:r>
      <w:r w:rsidRPr="000C4E13">
        <w:rPr>
          <w:rFonts w:ascii="SimSun" w:hAnsi="SimSun" w:hint="eastAsia"/>
          <w:sz w:val="21"/>
          <w:szCs w:val="21"/>
        </w:rPr>
        <w:t>注意这包括以下目的</w:t>
      </w:r>
      <w:r w:rsidR="007249BC" w:rsidRPr="000C4E13">
        <w:rPr>
          <w:rFonts w:ascii="SimSun" w:hAnsi="SimSun" w:hint="eastAsia"/>
          <w:sz w:val="21"/>
          <w:szCs w:val="21"/>
        </w:rPr>
        <w:t>：</w:t>
      </w:r>
    </w:p>
    <w:p w14:paraId="43FA9221" w14:textId="2AC4AA10" w:rsidR="002303AD" w:rsidRPr="000C4E13" w:rsidRDefault="00496E17" w:rsidP="006C7E85">
      <w:pPr>
        <w:pStyle w:val="ONUME"/>
        <w:numPr>
          <w:ilvl w:val="1"/>
          <w:numId w:val="5"/>
        </w:numPr>
        <w:tabs>
          <w:tab w:val="clear" w:pos="1134"/>
        </w:tabs>
        <w:overflowPunct w:val="0"/>
        <w:spacing w:afterLines="50" w:after="120" w:line="340" w:lineRule="atLeast"/>
        <w:jc w:val="both"/>
        <w:rPr>
          <w:rFonts w:ascii="SimSun" w:hAnsi="SimSun"/>
          <w:sz w:val="21"/>
          <w:szCs w:val="21"/>
        </w:rPr>
      </w:pPr>
      <w:r w:rsidRPr="000C4E13">
        <w:rPr>
          <w:rFonts w:ascii="SimSun" w:hAnsi="SimSun" w:hint="eastAsia"/>
          <w:sz w:val="21"/>
          <w:szCs w:val="21"/>
        </w:rPr>
        <w:t>在国际和国家阶段</w:t>
      </w:r>
      <w:r w:rsidR="007249BC" w:rsidRPr="000C4E13">
        <w:rPr>
          <w:rFonts w:ascii="SimSun" w:hAnsi="SimSun" w:hint="eastAsia"/>
          <w:sz w:val="21"/>
          <w:szCs w:val="21"/>
        </w:rPr>
        <w:t>高效</w:t>
      </w:r>
      <w:r w:rsidRPr="000C4E13">
        <w:rPr>
          <w:rFonts w:ascii="SimSun" w:hAnsi="SimSun" w:hint="eastAsia"/>
          <w:sz w:val="21"/>
          <w:szCs w:val="21"/>
        </w:rPr>
        <w:t>地处理和公布国际申请，确保在国际阶段提供所需数据的申请人无需在国家阶段重复或补充数据，除非</w:t>
      </w:r>
      <w:r w:rsidR="007249BC" w:rsidRPr="000C4E13">
        <w:rPr>
          <w:rFonts w:ascii="SimSun" w:hAnsi="SimSun" w:hint="eastAsia"/>
          <w:sz w:val="21"/>
          <w:szCs w:val="21"/>
        </w:rPr>
        <w:t>详细信息</w:t>
      </w:r>
      <w:r w:rsidRPr="000C4E13">
        <w:rPr>
          <w:rFonts w:ascii="SimSun" w:hAnsi="SimSun" w:hint="eastAsia"/>
          <w:sz w:val="21"/>
          <w:szCs w:val="21"/>
        </w:rPr>
        <w:t>发生变化或需要翻译；</w:t>
      </w:r>
    </w:p>
    <w:p w14:paraId="7EC4DB38" w14:textId="55BCE1CE" w:rsidR="002303AD" w:rsidRPr="000C4E13" w:rsidRDefault="00496E17" w:rsidP="006C7E85">
      <w:pPr>
        <w:pStyle w:val="ONUME"/>
        <w:numPr>
          <w:ilvl w:val="1"/>
          <w:numId w:val="5"/>
        </w:numPr>
        <w:tabs>
          <w:tab w:val="clear" w:pos="1134"/>
        </w:tabs>
        <w:overflowPunct w:val="0"/>
        <w:spacing w:afterLines="50" w:after="120" w:line="340" w:lineRule="atLeast"/>
        <w:jc w:val="both"/>
        <w:rPr>
          <w:rFonts w:ascii="SimSun" w:hAnsi="SimSun"/>
          <w:sz w:val="21"/>
          <w:szCs w:val="21"/>
        </w:rPr>
      </w:pPr>
      <w:r w:rsidRPr="000C4E13">
        <w:rPr>
          <w:rFonts w:ascii="SimSun" w:hAnsi="SimSun" w:hint="eastAsia"/>
          <w:sz w:val="21"/>
          <w:szCs w:val="21"/>
        </w:rPr>
        <w:t>保存申请过程的长期记录</w:t>
      </w:r>
      <w:r w:rsidR="007249BC" w:rsidRPr="000C4E13">
        <w:rPr>
          <w:rFonts w:ascii="SimSun" w:hAnsi="SimSun" w:hint="eastAsia"/>
          <w:sz w:val="21"/>
          <w:szCs w:val="21"/>
        </w:rPr>
        <w:t>；</w:t>
      </w:r>
      <w:r w:rsidRPr="000C4E13">
        <w:rPr>
          <w:rFonts w:ascii="SimSun" w:hAnsi="SimSun" w:hint="eastAsia"/>
          <w:sz w:val="21"/>
          <w:szCs w:val="21"/>
        </w:rPr>
        <w:t>对于已公布的申请，</w:t>
      </w:r>
      <w:r w:rsidR="007249BC" w:rsidRPr="000C4E13">
        <w:rPr>
          <w:rFonts w:ascii="SimSun" w:hAnsi="SimSun" w:hint="eastAsia"/>
          <w:sz w:val="21"/>
          <w:szCs w:val="21"/>
        </w:rPr>
        <w:t>应</w:t>
      </w:r>
      <w:r w:rsidRPr="000C4E13">
        <w:rPr>
          <w:rFonts w:ascii="SimSun" w:hAnsi="SimSun" w:hint="eastAsia"/>
          <w:sz w:val="21"/>
          <w:szCs w:val="21"/>
        </w:rPr>
        <w:t>出于公共利益</w:t>
      </w:r>
      <w:r w:rsidR="007249BC" w:rsidRPr="000C4E13">
        <w:rPr>
          <w:rFonts w:ascii="SimSun" w:hAnsi="SimSun" w:hint="eastAsia"/>
          <w:sz w:val="21"/>
          <w:szCs w:val="21"/>
        </w:rPr>
        <w:t>开放其中</w:t>
      </w:r>
      <w:r w:rsidRPr="000C4E13">
        <w:rPr>
          <w:rFonts w:ascii="SimSun" w:hAnsi="SimSun" w:hint="eastAsia"/>
          <w:sz w:val="21"/>
          <w:szCs w:val="21"/>
        </w:rPr>
        <w:t>大部分</w:t>
      </w:r>
      <w:r w:rsidR="007249BC" w:rsidRPr="000C4E13">
        <w:rPr>
          <w:rFonts w:ascii="SimSun" w:hAnsi="SimSun" w:hint="eastAsia"/>
          <w:sz w:val="21"/>
          <w:szCs w:val="21"/>
        </w:rPr>
        <w:t>记录以</w:t>
      </w:r>
      <w:r w:rsidRPr="000C4E13">
        <w:rPr>
          <w:rFonts w:ascii="SimSun" w:hAnsi="SimSun" w:hint="eastAsia"/>
          <w:sz w:val="21"/>
          <w:szCs w:val="21"/>
        </w:rPr>
        <w:t>供查阅；</w:t>
      </w:r>
    </w:p>
    <w:p w14:paraId="611AEE60" w14:textId="1D265877" w:rsidR="002303AD" w:rsidRPr="000C4E13" w:rsidRDefault="00496E17" w:rsidP="006C7E85">
      <w:pPr>
        <w:pStyle w:val="ONUME"/>
        <w:numPr>
          <w:ilvl w:val="1"/>
          <w:numId w:val="5"/>
        </w:numPr>
        <w:tabs>
          <w:tab w:val="clear" w:pos="1134"/>
        </w:tabs>
        <w:overflowPunct w:val="0"/>
        <w:spacing w:afterLines="50" w:after="120" w:line="340" w:lineRule="atLeast"/>
        <w:jc w:val="both"/>
        <w:rPr>
          <w:rFonts w:ascii="SimSun" w:hAnsi="SimSun"/>
          <w:sz w:val="21"/>
          <w:szCs w:val="21"/>
        </w:rPr>
      </w:pPr>
      <w:r w:rsidRPr="000C4E13">
        <w:rPr>
          <w:rFonts w:ascii="SimSun" w:hAnsi="SimSun" w:hint="eastAsia"/>
          <w:sz w:val="21"/>
          <w:szCs w:val="21"/>
        </w:rPr>
        <w:t>提供公共检索和统计信息；</w:t>
      </w:r>
      <w:r w:rsidR="006C5BFE" w:rsidRPr="000C4E13">
        <w:rPr>
          <w:rFonts w:ascii="SimSun" w:hAnsi="SimSun" w:hint="eastAsia"/>
          <w:sz w:val="21"/>
          <w:szCs w:val="21"/>
        </w:rPr>
        <w:t>以及</w:t>
      </w:r>
    </w:p>
    <w:p w14:paraId="6137BC9A" w14:textId="631C95AF" w:rsidR="002303AD" w:rsidRPr="000C4E13" w:rsidRDefault="00496E17" w:rsidP="006C7E85">
      <w:pPr>
        <w:pStyle w:val="ONUME"/>
        <w:numPr>
          <w:ilvl w:val="1"/>
          <w:numId w:val="5"/>
        </w:numPr>
        <w:tabs>
          <w:tab w:val="clear" w:pos="1134"/>
        </w:tabs>
        <w:overflowPunct w:val="0"/>
        <w:spacing w:afterLines="50" w:after="120" w:line="340" w:lineRule="atLeast"/>
        <w:jc w:val="both"/>
        <w:rPr>
          <w:rFonts w:ascii="SimSun" w:hAnsi="SimSun"/>
          <w:sz w:val="21"/>
          <w:szCs w:val="21"/>
        </w:rPr>
      </w:pPr>
      <w:r w:rsidRPr="000C4E13">
        <w:rPr>
          <w:rFonts w:ascii="SimSun" w:hAnsi="SimSun" w:hint="eastAsia"/>
          <w:sz w:val="21"/>
          <w:szCs w:val="21"/>
        </w:rPr>
        <w:t>识别和分析申请人或代理人的活动，以便能够在其与本组织的互动中提供更有效的服务。</w:t>
      </w:r>
    </w:p>
    <w:p w14:paraId="324B5715" w14:textId="5AA74D37"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相称性和必要性</w:t>
      </w:r>
      <w:r w:rsidRPr="000C4E13">
        <w:rPr>
          <w:rFonts w:ascii="SimSun" w:hAnsi="SimSun" w:hint="eastAsia"/>
          <w:sz w:val="21"/>
          <w:szCs w:val="21"/>
        </w:rPr>
        <w:t>：如下文所述，不同类别数据的提供和处理可能有不同的考虑因素。</w:t>
      </w:r>
    </w:p>
    <w:p w14:paraId="0F589321" w14:textId="2D233660" w:rsidR="002303AD" w:rsidRPr="000C4E13" w:rsidRDefault="007249BC"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留存</w:t>
      </w:r>
      <w:r w:rsidR="00496E17" w:rsidRPr="000C4E13">
        <w:rPr>
          <w:rFonts w:ascii="SimSun" w:hAnsi="SimSun" w:hint="eastAsia"/>
          <w:sz w:val="21"/>
          <w:szCs w:val="21"/>
        </w:rPr>
        <w:t>：细则93.2要求</w:t>
      </w:r>
      <w:r w:rsidRPr="000C4E13">
        <w:rPr>
          <w:rFonts w:ascii="SimSun" w:hAnsi="SimSun" w:hint="eastAsia"/>
          <w:sz w:val="21"/>
          <w:szCs w:val="21"/>
        </w:rPr>
        <w:t>“</w:t>
      </w:r>
      <w:r w:rsidR="00665FAC" w:rsidRPr="000C4E13">
        <w:rPr>
          <w:rFonts w:ascii="SimSun" w:hAnsi="SimSun"/>
          <w:sz w:val="21"/>
          <w:szCs w:val="21"/>
        </w:rPr>
        <w:t>国际局应保存任何国际申请的文档，包括登记本，至少30年，自收到登记本之日起计算</w:t>
      </w:r>
      <w:r w:rsidRPr="000C4E13">
        <w:rPr>
          <w:rFonts w:ascii="SimSun" w:hAnsi="SimSun" w:hint="eastAsia"/>
          <w:sz w:val="21"/>
          <w:szCs w:val="21"/>
        </w:rPr>
        <w:t>”</w:t>
      </w:r>
      <w:r w:rsidR="00496E17" w:rsidRPr="000C4E13">
        <w:rPr>
          <w:rFonts w:ascii="SimSun" w:hAnsi="SimSun" w:hint="eastAsia"/>
          <w:sz w:val="21"/>
          <w:szCs w:val="21"/>
        </w:rPr>
        <w:t>。这反映了专利的潜在有效期以及随后可能发生法院诉讼</w:t>
      </w:r>
      <w:r w:rsidR="00665FAC" w:rsidRPr="000C4E13">
        <w:rPr>
          <w:rFonts w:ascii="SimSun" w:hAnsi="SimSun" w:hint="eastAsia"/>
          <w:sz w:val="21"/>
          <w:szCs w:val="21"/>
        </w:rPr>
        <w:t>的可能期限</w:t>
      </w:r>
      <w:r w:rsidR="00496E17" w:rsidRPr="000C4E13">
        <w:rPr>
          <w:rFonts w:ascii="SimSun" w:hAnsi="SimSun" w:hint="eastAsia"/>
          <w:sz w:val="21"/>
          <w:szCs w:val="21"/>
        </w:rPr>
        <w:t>。在实践中，</w:t>
      </w:r>
      <w:r w:rsidR="00665FAC" w:rsidRPr="000C4E13">
        <w:rPr>
          <w:rFonts w:ascii="SimSun" w:hAnsi="SimSun" w:hint="eastAsia"/>
          <w:sz w:val="21"/>
          <w:szCs w:val="21"/>
        </w:rPr>
        <w:t>对</w:t>
      </w:r>
      <w:r w:rsidR="00496E17" w:rsidRPr="000C4E13">
        <w:rPr>
          <w:rFonts w:ascii="SimSun" w:hAnsi="SimSun" w:hint="eastAsia"/>
          <w:sz w:val="21"/>
          <w:szCs w:val="21"/>
        </w:rPr>
        <w:t>合法历史记录和统计分析的</w:t>
      </w:r>
      <w:r w:rsidR="00665FAC" w:rsidRPr="000C4E13">
        <w:rPr>
          <w:rFonts w:ascii="SimSun" w:hAnsi="SimSun" w:hint="eastAsia"/>
          <w:sz w:val="21"/>
          <w:szCs w:val="21"/>
        </w:rPr>
        <w:t>预期</w:t>
      </w:r>
      <w:r w:rsidR="00496E17" w:rsidRPr="000C4E13">
        <w:rPr>
          <w:rFonts w:ascii="SimSun" w:hAnsi="SimSun" w:hint="eastAsia"/>
          <w:sz w:val="21"/>
          <w:szCs w:val="21"/>
        </w:rPr>
        <w:t>意味着至少基本名称数据应无限期保存。</w:t>
      </w:r>
    </w:p>
    <w:p w14:paraId="54110BF0" w14:textId="36EFDFE9"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准确性</w:t>
      </w:r>
      <w:r w:rsidRPr="000C4E13">
        <w:rPr>
          <w:rFonts w:ascii="SimSun" w:hAnsi="SimSun" w:hint="eastAsia"/>
          <w:sz w:val="21"/>
          <w:szCs w:val="21"/>
        </w:rPr>
        <w:t>：目前，国际局有义务应要求记录</w:t>
      </w:r>
      <w:r w:rsidR="00665FAC" w:rsidRPr="000C4E13">
        <w:rPr>
          <w:rFonts w:ascii="SimSun" w:hAnsi="SimSun" w:hint="eastAsia"/>
          <w:sz w:val="21"/>
          <w:szCs w:val="21"/>
        </w:rPr>
        <w:t>名称</w:t>
      </w:r>
      <w:r w:rsidRPr="000C4E13">
        <w:rPr>
          <w:rFonts w:ascii="SimSun" w:hAnsi="SimSun" w:hint="eastAsia"/>
          <w:sz w:val="21"/>
          <w:szCs w:val="21"/>
        </w:rPr>
        <w:t>和地址的变更，但只有在申请人或受理局提出</w:t>
      </w:r>
      <w:r w:rsidR="00665FAC" w:rsidRPr="000C4E13">
        <w:rPr>
          <w:rFonts w:ascii="SimSun" w:hAnsi="SimSun" w:hint="eastAsia"/>
          <w:sz w:val="21"/>
          <w:szCs w:val="21"/>
        </w:rPr>
        <w:t>这一</w:t>
      </w:r>
      <w:r w:rsidRPr="000C4E13">
        <w:rPr>
          <w:rFonts w:ascii="SimSun" w:hAnsi="SimSun" w:hint="eastAsia"/>
          <w:sz w:val="21"/>
          <w:szCs w:val="21"/>
        </w:rPr>
        <w:t>要求，且在</w:t>
      </w:r>
      <w:r w:rsidR="00665FAC" w:rsidRPr="000C4E13">
        <w:rPr>
          <w:rFonts w:ascii="SimSun" w:hAnsi="SimSun" w:hint="eastAsia"/>
          <w:sz w:val="21"/>
          <w:szCs w:val="21"/>
        </w:rPr>
        <w:t>自</w:t>
      </w:r>
      <w:r w:rsidRPr="000C4E13">
        <w:rPr>
          <w:rFonts w:ascii="SimSun" w:hAnsi="SimSun" w:hint="eastAsia"/>
          <w:sz w:val="21"/>
          <w:szCs w:val="21"/>
        </w:rPr>
        <w:t>优先权日起30个月内收到</w:t>
      </w:r>
      <w:r w:rsidR="00665FAC" w:rsidRPr="000C4E13">
        <w:rPr>
          <w:rFonts w:ascii="SimSun" w:hAnsi="SimSun" w:hint="eastAsia"/>
          <w:sz w:val="21"/>
          <w:szCs w:val="21"/>
        </w:rPr>
        <w:t>该</w:t>
      </w:r>
      <w:r w:rsidRPr="000C4E13">
        <w:rPr>
          <w:rFonts w:ascii="SimSun" w:hAnsi="SimSun" w:hint="eastAsia"/>
          <w:sz w:val="21"/>
          <w:szCs w:val="21"/>
        </w:rPr>
        <w:t>要求的情况下才会这样做。任何其他人</w:t>
      </w:r>
      <w:r w:rsidR="00665FAC" w:rsidRPr="000C4E13">
        <w:rPr>
          <w:rFonts w:ascii="SimSun" w:hAnsi="SimSun" w:hint="eastAsia"/>
          <w:sz w:val="21"/>
          <w:szCs w:val="21"/>
        </w:rPr>
        <w:t>提出的要求</w:t>
      </w:r>
      <w:r w:rsidRPr="000C4E13">
        <w:rPr>
          <w:rFonts w:ascii="SimSun" w:hAnsi="SimSun" w:hint="eastAsia"/>
          <w:sz w:val="21"/>
          <w:szCs w:val="21"/>
        </w:rPr>
        <w:t>（如直接来自有关发明人的</w:t>
      </w:r>
      <w:r w:rsidR="00665FAC" w:rsidRPr="000C4E13">
        <w:rPr>
          <w:rFonts w:ascii="SimSun" w:hAnsi="SimSun" w:hint="eastAsia"/>
          <w:sz w:val="21"/>
          <w:szCs w:val="21"/>
        </w:rPr>
        <w:t>要求</w:t>
      </w:r>
      <w:r w:rsidRPr="000C4E13">
        <w:rPr>
          <w:rFonts w:ascii="SimSun" w:hAnsi="SimSun" w:hint="eastAsia"/>
          <w:sz w:val="21"/>
          <w:szCs w:val="21"/>
        </w:rPr>
        <w:t>）或在</w:t>
      </w:r>
      <w:r w:rsidR="00665FAC" w:rsidRPr="000C4E13">
        <w:rPr>
          <w:rFonts w:ascii="SimSun" w:hAnsi="SimSun" w:hint="eastAsia"/>
          <w:sz w:val="21"/>
          <w:szCs w:val="21"/>
        </w:rPr>
        <w:t>上述期限</w:t>
      </w:r>
      <w:r w:rsidRPr="000C4E13">
        <w:rPr>
          <w:rFonts w:ascii="SimSun" w:hAnsi="SimSun" w:hint="eastAsia"/>
          <w:sz w:val="21"/>
          <w:szCs w:val="21"/>
        </w:rPr>
        <w:t>后提出的</w:t>
      </w:r>
      <w:r w:rsidR="00665FAC" w:rsidRPr="000C4E13">
        <w:rPr>
          <w:rFonts w:ascii="SimSun" w:hAnsi="SimSun" w:hint="eastAsia"/>
          <w:sz w:val="21"/>
          <w:szCs w:val="21"/>
        </w:rPr>
        <w:t>要求不予</w:t>
      </w:r>
      <w:r w:rsidRPr="000C4E13">
        <w:rPr>
          <w:rFonts w:ascii="SimSun" w:hAnsi="SimSun" w:hint="eastAsia"/>
          <w:sz w:val="21"/>
          <w:szCs w:val="21"/>
        </w:rPr>
        <w:t>记录。</w:t>
      </w:r>
    </w:p>
    <w:p w14:paraId="2D03E3CF" w14:textId="3AE9D52C"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保密</w:t>
      </w:r>
      <w:r w:rsidR="00665FAC" w:rsidRPr="000C4E13">
        <w:rPr>
          <w:rFonts w:ascii="KaiTi" w:eastAsia="KaiTi" w:hAnsi="KaiTi" w:hint="eastAsia"/>
          <w:sz w:val="21"/>
          <w:szCs w:val="21"/>
        </w:rPr>
        <w:t>性</w:t>
      </w:r>
      <w:r w:rsidRPr="000C4E13">
        <w:rPr>
          <w:rFonts w:ascii="SimSun" w:hAnsi="SimSun" w:hint="eastAsia"/>
          <w:sz w:val="21"/>
          <w:szCs w:val="21"/>
        </w:rPr>
        <w:t>：</w:t>
      </w:r>
      <w:r w:rsidR="00665FAC" w:rsidRPr="000C4E13">
        <w:rPr>
          <w:rFonts w:ascii="SimSun" w:hAnsi="SimSun" w:hint="eastAsia"/>
          <w:sz w:val="21"/>
          <w:szCs w:val="21"/>
        </w:rPr>
        <w:t>条约</w:t>
      </w:r>
      <w:r w:rsidRPr="000C4E13">
        <w:rPr>
          <w:rFonts w:ascii="SimSun" w:hAnsi="SimSun" w:hint="eastAsia"/>
          <w:sz w:val="21"/>
          <w:szCs w:val="21"/>
        </w:rPr>
        <w:t>第30条和第38条对未公布申请的内容规定了严格的保密要求。但在国际公布后，细则94允许查阅申请</w:t>
      </w:r>
      <w:r w:rsidR="00665FAC" w:rsidRPr="000C4E13">
        <w:rPr>
          <w:rFonts w:ascii="SimSun" w:hAnsi="SimSun" w:hint="eastAsia"/>
          <w:sz w:val="21"/>
          <w:szCs w:val="21"/>
        </w:rPr>
        <w:t>文档</w:t>
      </w:r>
      <w:r w:rsidRPr="000C4E13">
        <w:rPr>
          <w:rFonts w:ascii="SimSun" w:hAnsi="SimSun" w:hint="eastAsia"/>
          <w:sz w:val="21"/>
          <w:szCs w:val="21"/>
        </w:rPr>
        <w:t>的大部分内容，包括个人数据，</w:t>
      </w:r>
      <w:r w:rsidR="00665FAC" w:rsidRPr="000C4E13">
        <w:rPr>
          <w:rFonts w:ascii="SimSun" w:hAnsi="SimSun" w:hint="eastAsia"/>
          <w:sz w:val="21"/>
          <w:szCs w:val="21"/>
        </w:rPr>
        <w:t>仅</w:t>
      </w:r>
      <w:r w:rsidR="00750FB0" w:rsidRPr="000C4E13">
        <w:rPr>
          <w:rFonts w:ascii="SimSun" w:hAnsi="SimSun" w:hint="eastAsia"/>
          <w:sz w:val="21"/>
          <w:szCs w:val="21"/>
        </w:rPr>
        <w:t>规定了</w:t>
      </w:r>
      <w:r w:rsidRPr="000C4E13">
        <w:rPr>
          <w:rFonts w:ascii="SimSun" w:hAnsi="SimSun" w:hint="eastAsia"/>
          <w:sz w:val="21"/>
          <w:szCs w:val="21"/>
        </w:rPr>
        <w:t>少数例外</w:t>
      </w:r>
      <w:r w:rsidR="00665FAC" w:rsidRPr="000C4E13">
        <w:rPr>
          <w:rFonts w:ascii="SimSun" w:hAnsi="SimSun" w:hint="eastAsia"/>
          <w:sz w:val="21"/>
          <w:szCs w:val="21"/>
        </w:rPr>
        <w:t>情况</w:t>
      </w:r>
      <w:r w:rsidRPr="000C4E13">
        <w:rPr>
          <w:rFonts w:ascii="SimSun" w:hAnsi="SimSun" w:hint="eastAsia"/>
          <w:sz w:val="21"/>
          <w:szCs w:val="21"/>
        </w:rPr>
        <w:t>。</w:t>
      </w:r>
    </w:p>
    <w:p w14:paraId="09474C14" w14:textId="37A3B9B9"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安全性</w:t>
      </w:r>
      <w:r w:rsidRPr="000C4E13">
        <w:rPr>
          <w:rFonts w:ascii="SimSun" w:hAnsi="SimSun" w:hint="eastAsia"/>
          <w:sz w:val="21"/>
          <w:szCs w:val="21"/>
        </w:rPr>
        <w:t>：信息安全是国际局</w:t>
      </w:r>
      <w:r w:rsidR="00750FB0" w:rsidRPr="000C4E13">
        <w:rPr>
          <w:rFonts w:ascii="SimSun" w:hAnsi="SimSun" w:hint="eastAsia"/>
          <w:sz w:val="21"/>
          <w:szCs w:val="21"/>
        </w:rPr>
        <w:t>的一个重大关切</w:t>
      </w:r>
      <w:r w:rsidRPr="000C4E13">
        <w:rPr>
          <w:rFonts w:ascii="SimSun" w:hAnsi="SimSun" w:hint="eastAsia"/>
          <w:sz w:val="21"/>
          <w:szCs w:val="21"/>
        </w:rPr>
        <w:t>，国际局在设计PCT</w:t>
      </w:r>
      <w:r w:rsidR="00750FB0" w:rsidRPr="000C4E13">
        <w:rPr>
          <w:rFonts w:ascii="SimSun" w:hAnsi="SimSun" w:hint="eastAsia"/>
          <w:sz w:val="21"/>
          <w:szCs w:val="21"/>
        </w:rPr>
        <w:t>信息技术</w:t>
      </w:r>
      <w:r w:rsidRPr="000C4E13">
        <w:rPr>
          <w:rFonts w:ascii="SimSun" w:hAnsi="SimSun" w:hint="eastAsia"/>
          <w:sz w:val="21"/>
          <w:szCs w:val="21"/>
        </w:rPr>
        <w:t>系统</w:t>
      </w:r>
      <w:r w:rsidR="00750FB0" w:rsidRPr="000C4E13">
        <w:rPr>
          <w:rFonts w:ascii="SimSun" w:hAnsi="SimSun" w:hint="eastAsia"/>
          <w:sz w:val="21"/>
          <w:szCs w:val="21"/>
        </w:rPr>
        <w:t>以确保</w:t>
      </w:r>
      <w:r w:rsidRPr="000C4E13">
        <w:rPr>
          <w:rFonts w:ascii="SimSun" w:hAnsi="SimSun" w:hint="eastAsia"/>
          <w:sz w:val="21"/>
          <w:szCs w:val="21"/>
        </w:rPr>
        <w:t>安全</w:t>
      </w:r>
      <w:r w:rsidR="00750FB0" w:rsidRPr="000C4E13">
        <w:rPr>
          <w:rFonts w:ascii="SimSun" w:hAnsi="SimSun" w:hint="eastAsia"/>
          <w:sz w:val="21"/>
          <w:szCs w:val="21"/>
        </w:rPr>
        <w:t>性</w:t>
      </w:r>
      <w:r w:rsidRPr="000C4E13">
        <w:rPr>
          <w:rFonts w:ascii="SimSun" w:hAnsi="SimSun" w:hint="eastAsia"/>
          <w:sz w:val="21"/>
          <w:szCs w:val="21"/>
        </w:rPr>
        <w:t>和进行持续的安全测试方面投入了大量精力。希望处理PCT数据的国家局满足条约的要求，并在其信息技术系统方面</w:t>
      </w:r>
      <w:r w:rsidR="00750FB0" w:rsidRPr="000C4E13">
        <w:rPr>
          <w:rFonts w:ascii="SimSun" w:hAnsi="SimSun" w:hint="eastAsia"/>
          <w:sz w:val="21"/>
          <w:szCs w:val="21"/>
        </w:rPr>
        <w:t>安排</w:t>
      </w:r>
      <w:r w:rsidRPr="000C4E13">
        <w:rPr>
          <w:rFonts w:ascii="SimSun" w:hAnsi="SimSun" w:hint="eastAsia"/>
          <w:sz w:val="21"/>
          <w:szCs w:val="21"/>
        </w:rPr>
        <w:t>类似的优先事项。</w:t>
      </w:r>
    </w:p>
    <w:p w14:paraId="0F3E4082" w14:textId="1F18C5A7"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透明度</w:t>
      </w:r>
      <w:r w:rsidRPr="000C4E13">
        <w:rPr>
          <w:rFonts w:ascii="SimSun" w:hAnsi="SimSun" w:hint="eastAsia"/>
          <w:sz w:val="21"/>
          <w:szCs w:val="21"/>
        </w:rPr>
        <w:t>：国际阶段数据处理的要求主要在PCT实施细则和行政</w:t>
      </w:r>
      <w:r w:rsidR="00750FB0" w:rsidRPr="000C4E13">
        <w:rPr>
          <w:rFonts w:ascii="SimSun" w:hAnsi="SimSun" w:hint="eastAsia"/>
          <w:sz w:val="21"/>
          <w:szCs w:val="21"/>
        </w:rPr>
        <w:t>规程</w:t>
      </w:r>
      <w:r w:rsidRPr="000C4E13">
        <w:rPr>
          <w:rFonts w:ascii="SimSun" w:hAnsi="SimSun" w:hint="eastAsia"/>
          <w:sz w:val="21"/>
          <w:szCs w:val="21"/>
        </w:rPr>
        <w:t>中规定。</w:t>
      </w:r>
      <w:r w:rsidR="00750FB0" w:rsidRPr="000C4E13">
        <w:rPr>
          <w:rFonts w:ascii="SimSun" w:hAnsi="SimSun" w:hint="eastAsia"/>
          <w:sz w:val="21"/>
          <w:szCs w:val="21"/>
        </w:rPr>
        <w:t>国际申请一经</w:t>
      </w:r>
      <w:r w:rsidRPr="000C4E13">
        <w:rPr>
          <w:rFonts w:ascii="SimSun" w:hAnsi="SimSun" w:hint="eastAsia"/>
          <w:sz w:val="21"/>
          <w:szCs w:val="21"/>
        </w:rPr>
        <w:t>公布，某些数据将通过PATENTSCOPE和其他数据库提供商提供，用于专利检索和统计目的。这些数据不应包括超出相关目的所需的个人数据。已公布申请（以及在</w:t>
      </w:r>
      <w:r w:rsidR="00750FB0" w:rsidRPr="000C4E13">
        <w:rPr>
          <w:rFonts w:ascii="SimSun" w:hAnsi="SimSun" w:hint="eastAsia"/>
          <w:sz w:val="21"/>
          <w:szCs w:val="21"/>
        </w:rPr>
        <w:t>某一专利</w:t>
      </w:r>
      <w:r w:rsidRPr="000C4E13">
        <w:rPr>
          <w:rFonts w:ascii="SimSun" w:hAnsi="SimSun" w:hint="eastAsia"/>
          <w:sz w:val="21"/>
          <w:szCs w:val="21"/>
        </w:rPr>
        <w:t>局提前进入国家阶段的未公布申请）的所有当前个人数据都</w:t>
      </w:r>
      <w:r w:rsidR="00750FB0" w:rsidRPr="000C4E13">
        <w:rPr>
          <w:rFonts w:ascii="SimSun" w:hAnsi="SimSun" w:hint="eastAsia"/>
          <w:sz w:val="21"/>
          <w:szCs w:val="21"/>
        </w:rPr>
        <w:t>会</w:t>
      </w:r>
      <w:r w:rsidRPr="000C4E13">
        <w:rPr>
          <w:rFonts w:ascii="SimSun" w:hAnsi="SimSun" w:hint="eastAsia"/>
          <w:sz w:val="21"/>
          <w:szCs w:val="21"/>
        </w:rPr>
        <w:t>提供给国家局，因为除非可能与国家阶段处理有关，否则不应收集这些数据。国家</w:t>
      </w:r>
      <w:r w:rsidR="00750FB0" w:rsidRPr="000C4E13">
        <w:rPr>
          <w:rFonts w:ascii="SimSun" w:hAnsi="SimSun" w:hint="eastAsia"/>
          <w:sz w:val="21"/>
          <w:szCs w:val="21"/>
        </w:rPr>
        <w:t>局</w:t>
      </w:r>
      <w:r w:rsidRPr="000C4E13">
        <w:rPr>
          <w:rFonts w:ascii="SimSun" w:hAnsi="SimSun" w:hint="eastAsia"/>
          <w:sz w:val="21"/>
          <w:szCs w:val="21"/>
        </w:rPr>
        <w:t>对这些数据的进一步处理一般</w:t>
      </w:r>
      <w:r w:rsidR="00750FB0" w:rsidRPr="000C4E13">
        <w:rPr>
          <w:rFonts w:ascii="SimSun" w:hAnsi="SimSun" w:hint="eastAsia"/>
          <w:sz w:val="21"/>
          <w:szCs w:val="21"/>
        </w:rPr>
        <w:t>受到</w:t>
      </w:r>
      <w:r w:rsidRPr="000C4E13">
        <w:rPr>
          <w:rFonts w:ascii="SimSun" w:hAnsi="SimSun" w:hint="eastAsia"/>
          <w:sz w:val="21"/>
          <w:szCs w:val="21"/>
        </w:rPr>
        <w:t>国家数据保护法而不是PCT的</w:t>
      </w:r>
      <w:r w:rsidR="00750FB0" w:rsidRPr="000C4E13">
        <w:rPr>
          <w:rFonts w:ascii="SimSun" w:hAnsi="SimSun" w:hint="eastAsia"/>
          <w:sz w:val="21"/>
          <w:szCs w:val="21"/>
        </w:rPr>
        <w:t>规制</w:t>
      </w:r>
      <w:r w:rsidRPr="000C4E13">
        <w:rPr>
          <w:rFonts w:ascii="SimSun" w:hAnsi="SimSun" w:hint="eastAsia"/>
          <w:sz w:val="21"/>
          <w:szCs w:val="21"/>
        </w:rPr>
        <w:t>。</w:t>
      </w:r>
    </w:p>
    <w:p w14:paraId="623D7944" w14:textId="152DB291" w:rsidR="002303AD" w:rsidRPr="000C4E13" w:rsidRDefault="00C968AD"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传输</w:t>
      </w:r>
      <w:r w:rsidR="00496E17" w:rsidRPr="000C4E13">
        <w:rPr>
          <w:rFonts w:ascii="SimSun" w:hAnsi="SimSun" w:hint="eastAsia"/>
          <w:sz w:val="21"/>
          <w:szCs w:val="21"/>
        </w:rPr>
        <w:t>：国际局向受理局、国际检索和初步审查</w:t>
      </w:r>
      <w:r w:rsidRPr="000C4E13">
        <w:rPr>
          <w:rFonts w:ascii="SimSun" w:hAnsi="SimSun" w:hint="eastAsia"/>
          <w:sz w:val="21"/>
          <w:szCs w:val="21"/>
        </w:rPr>
        <w:t>单位</w:t>
      </w:r>
      <w:r w:rsidR="00496E17" w:rsidRPr="000C4E13">
        <w:rPr>
          <w:rFonts w:ascii="SimSun" w:hAnsi="SimSun" w:hint="eastAsia"/>
          <w:sz w:val="21"/>
          <w:szCs w:val="21"/>
        </w:rPr>
        <w:t>以及指定局</w:t>
      </w:r>
      <w:r w:rsidRPr="000C4E13">
        <w:rPr>
          <w:rFonts w:ascii="SimSun" w:hAnsi="SimSun" w:hint="eastAsia"/>
          <w:sz w:val="21"/>
          <w:szCs w:val="21"/>
        </w:rPr>
        <w:t>传输</w:t>
      </w:r>
      <w:r w:rsidR="00496E17" w:rsidRPr="000C4E13">
        <w:rPr>
          <w:rFonts w:ascii="SimSun" w:hAnsi="SimSun" w:hint="eastAsia"/>
          <w:sz w:val="21"/>
          <w:szCs w:val="21"/>
        </w:rPr>
        <w:t>个人数据</w:t>
      </w:r>
      <w:r w:rsidRPr="000C4E13">
        <w:rPr>
          <w:rFonts w:ascii="SimSun" w:hAnsi="SimSun" w:hint="eastAsia"/>
          <w:sz w:val="21"/>
          <w:szCs w:val="21"/>
        </w:rPr>
        <w:t>来</w:t>
      </w:r>
      <w:r w:rsidR="00496E17" w:rsidRPr="000C4E13">
        <w:rPr>
          <w:rFonts w:ascii="SimSun" w:hAnsi="SimSun" w:hint="eastAsia"/>
          <w:sz w:val="21"/>
          <w:szCs w:val="21"/>
        </w:rPr>
        <w:t>用于PCT处理。个人数据通过PATENTSCOPE和相关系统（如WIPO CASE和Global Dossier）</w:t>
      </w:r>
      <w:r w:rsidRPr="000C4E13">
        <w:rPr>
          <w:rFonts w:ascii="SimSun" w:hAnsi="SimSun" w:hint="eastAsia"/>
          <w:sz w:val="21"/>
          <w:szCs w:val="21"/>
        </w:rPr>
        <w:t>作为公共记录的一部分</w:t>
      </w:r>
      <w:r w:rsidR="00496E17" w:rsidRPr="000C4E13">
        <w:rPr>
          <w:rFonts w:ascii="SimSun" w:hAnsi="SimSun" w:hint="eastAsia"/>
          <w:sz w:val="21"/>
          <w:szCs w:val="21"/>
        </w:rPr>
        <w:t>向公众提供，并</w:t>
      </w:r>
      <w:r w:rsidR="00C230E4" w:rsidRPr="000C4E13">
        <w:rPr>
          <w:rFonts w:ascii="SimSun" w:hAnsi="SimSun" w:hint="eastAsia"/>
          <w:sz w:val="21"/>
          <w:szCs w:val="21"/>
        </w:rPr>
        <w:t>通过</w:t>
      </w:r>
      <w:r w:rsidR="00496E17" w:rsidRPr="000C4E13">
        <w:rPr>
          <w:rFonts w:ascii="SimSun" w:hAnsi="SimSun" w:hint="eastAsia"/>
          <w:sz w:val="21"/>
          <w:szCs w:val="21"/>
        </w:rPr>
        <w:t>采取措施限制自动提取某些个人数据的可能性。</w:t>
      </w:r>
      <w:r w:rsidR="00C230E4" w:rsidRPr="000C4E13">
        <w:rPr>
          <w:rFonts w:ascii="SimSun" w:hAnsi="SimSun" w:hint="eastAsia"/>
          <w:sz w:val="21"/>
          <w:szCs w:val="21"/>
        </w:rPr>
        <w:t>数量</w:t>
      </w:r>
      <w:r w:rsidR="00496E17" w:rsidRPr="000C4E13">
        <w:rPr>
          <w:rFonts w:ascii="SimSun" w:hAnsi="SimSun" w:hint="eastAsia"/>
          <w:sz w:val="21"/>
          <w:szCs w:val="21"/>
        </w:rPr>
        <w:t>有限的个人数据可能会</w:t>
      </w:r>
      <w:r w:rsidR="00C230E4" w:rsidRPr="000C4E13">
        <w:rPr>
          <w:rFonts w:ascii="SimSun" w:hAnsi="SimSun" w:hint="eastAsia"/>
          <w:sz w:val="21"/>
          <w:szCs w:val="21"/>
        </w:rPr>
        <w:t>传输</w:t>
      </w:r>
      <w:r w:rsidR="00496E17" w:rsidRPr="000C4E13">
        <w:rPr>
          <w:rFonts w:ascii="SimSun" w:hAnsi="SimSun" w:hint="eastAsia"/>
          <w:sz w:val="21"/>
          <w:szCs w:val="21"/>
        </w:rPr>
        <w:t>给数据库供应商。国际局</w:t>
      </w:r>
      <w:r w:rsidR="00C230E4" w:rsidRPr="000C4E13">
        <w:rPr>
          <w:rFonts w:ascii="SimSun" w:hAnsi="SimSun" w:hint="eastAsia"/>
          <w:sz w:val="21"/>
          <w:szCs w:val="21"/>
        </w:rPr>
        <w:t>会</w:t>
      </w:r>
      <w:r w:rsidR="00496E17" w:rsidRPr="000C4E13">
        <w:rPr>
          <w:rFonts w:ascii="SimSun" w:hAnsi="SimSun" w:hint="eastAsia"/>
          <w:sz w:val="21"/>
          <w:szCs w:val="21"/>
        </w:rPr>
        <w:t>将一些数据</w:t>
      </w:r>
      <w:r w:rsidR="00C230E4" w:rsidRPr="000C4E13">
        <w:rPr>
          <w:rFonts w:ascii="SimSun" w:hAnsi="SimSun" w:hint="eastAsia"/>
          <w:sz w:val="21"/>
          <w:szCs w:val="21"/>
        </w:rPr>
        <w:t>传输给承担保密义务的</w:t>
      </w:r>
      <w:r w:rsidR="00496E17" w:rsidRPr="000C4E13">
        <w:rPr>
          <w:rFonts w:ascii="SimSun" w:hAnsi="SimSun" w:hint="eastAsia"/>
          <w:sz w:val="21"/>
          <w:szCs w:val="21"/>
        </w:rPr>
        <w:t>翻译服务</w:t>
      </w:r>
      <w:r w:rsidR="00C230E4" w:rsidRPr="000C4E13">
        <w:rPr>
          <w:rFonts w:ascii="SimSun" w:hAnsi="SimSun" w:hint="eastAsia"/>
          <w:sz w:val="21"/>
          <w:szCs w:val="21"/>
        </w:rPr>
        <w:t>机构</w:t>
      </w:r>
      <w:r w:rsidR="00496E17" w:rsidRPr="000C4E13">
        <w:rPr>
          <w:rFonts w:ascii="SimSun" w:hAnsi="SimSun" w:hint="eastAsia"/>
          <w:sz w:val="21"/>
          <w:szCs w:val="21"/>
        </w:rPr>
        <w:t>，但</w:t>
      </w:r>
      <w:r w:rsidR="00C230E4" w:rsidRPr="000C4E13">
        <w:rPr>
          <w:rFonts w:ascii="SimSun" w:hAnsi="SimSun" w:hint="eastAsia"/>
          <w:sz w:val="21"/>
          <w:szCs w:val="21"/>
        </w:rPr>
        <w:t>这些数据</w:t>
      </w:r>
      <w:r w:rsidR="00496E17" w:rsidRPr="000C4E13">
        <w:rPr>
          <w:rFonts w:ascii="SimSun" w:hAnsi="SimSun" w:hint="eastAsia"/>
          <w:sz w:val="21"/>
          <w:szCs w:val="21"/>
        </w:rPr>
        <w:t>不包括个人数</w:t>
      </w:r>
      <w:r w:rsidR="00C372A3">
        <w:rPr>
          <w:rFonts w:ascii="SimSun" w:hAnsi="SimSun" w:hint="cs"/>
          <w:sz w:val="21"/>
          <w:szCs w:val="21"/>
        </w:rPr>
        <w:t>‍</w:t>
      </w:r>
      <w:r w:rsidR="00496E17" w:rsidRPr="000C4E13">
        <w:rPr>
          <w:rFonts w:ascii="SimSun" w:hAnsi="SimSun" w:hint="eastAsia"/>
          <w:sz w:val="21"/>
          <w:szCs w:val="21"/>
        </w:rPr>
        <w:t>据。</w:t>
      </w:r>
    </w:p>
    <w:p w14:paraId="6B620ED3" w14:textId="40213DCB" w:rsidR="002303AD" w:rsidRPr="000C4E13" w:rsidRDefault="00496E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KaiTi" w:eastAsia="KaiTi" w:hAnsi="KaiTi" w:hint="eastAsia"/>
          <w:sz w:val="21"/>
          <w:szCs w:val="21"/>
        </w:rPr>
        <w:t>问责制</w:t>
      </w:r>
      <w:r w:rsidRPr="000C4E13">
        <w:rPr>
          <w:rFonts w:ascii="SimSun" w:hAnsi="SimSun" w:hint="eastAsia"/>
          <w:sz w:val="21"/>
          <w:szCs w:val="21"/>
        </w:rPr>
        <w:t>：国际局不断审查其信息处理政策并测试信息安全</w:t>
      </w:r>
      <w:r w:rsidR="00C230E4" w:rsidRPr="000C4E13">
        <w:rPr>
          <w:rFonts w:ascii="SimSun" w:hAnsi="SimSun" w:hint="eastAsia"/>
          <w:sz w:val="21"/>
          <w:szCs w:val="21"/>
        </w:rPr>
        <w:t>。</w:t>
      </w:r>
      <w:r w:rsidRPr="000C4E13">
        <w:rPr>
          <w:rFonts w:ascii="SimSun" w:hAnsi="SimSun" w:hint="eastAsia"/>
          <w:sz w:val="21"/>
          <w:szCs w:val="21"/>
        </w:rPr>
        <w:t>使用条件适用于访问国际局提供的数据的个人和系统。</w:t>
      </w:r>
    </w:p>
    <w:p w14:paraId="15EF1BCD" w14:textId="564C7D58" w:rsidR="002303AD" w:rsidRPr="000C4E13" w:rsidRDefault="00E85B17" w:rsidP="005028EE">
      <w:pPr>
        <w:pStyle w:val="Heading1"/>
        <w:spacing w:beforeLines="100" w:afterLines="50" w:after="120" w:line="340" w:lineRule="atLeast"/>
        <w:rPr>
          <w:rFonts w:ascii="SimHei" w:eastAsia="SimHei" w:hAnsi="SimHei"/>
          <w:b w:val="0"/>
          <w:bCs w:val="0"/>
          <w:sz w:val="21"/>
          <w:szCs w:val="21"/>
        </w:rPr>
      </w:pPr>
      <w:r w:rsidRPr="000C4E13">
        <w:rPr>
          <w:rFonts w:ascii="SimHei" w:eastAsia="SimHei" w:hAnsi="SimHei" w:hint="eastAsia"/>
          <w:b w:val="0"/>
          <w:bCs w:val="0"/>
          <w:sz w:val="21"/>
          <w:szCs w:val="21"/>
        </w:rPr>
        <w:lastRenderedPageBreak/>
        <w:t>有关问题</w:t>
      </w:r>
    </w:p>
    <w:p w14:paraId="6FF8E152" w14:textId="4F7188B0" w:rsidR="002303AD" w:rsidRPr="000C4E13" w:rsidRDefault="00C230E4"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t>国际局的国际申请记录中通常保存的个人数据是申请人、发明人和代理人或作为送达地址的</w:t>
      </w:r>
      <w:r w:rsidR="007D27EA" w:rsidRPr="000C4E13">
        <w:rPr>
          <w:rFonts w:ascii="SimSun" w:hAnsi="SimSun" w:hint="eastAsia"/>
          <w:sz w:val="21"/>
          <w:szCs w:val="21"/>
        </w:rPr>
        <w:t>他</w:t>
      </w:r>
      <w:r w:rsidRPr="000C4E13">
        <w:rPr>
          <w:rFonts w:ascii="SimSun" w:hAnsi="SimSun" w:hint="eastAsia"/>
          <w:sz w:val="21"/>
          <w:szCs w:val="21"/>
        </w:rPr>
        <w:t>人的</w:t>
      </w:r>
      <w:r w:rsidR="007D27EA" w:rsidRPr="000C4E13">
        <w:rPr>
          <w:rFonts w:ascii="SimSun" w:hAnsi="SimSun" w:hint="eastAsia"/>
          <w:sz w:val="21"/>
          <w:szCs w:val="21"/>
        </w:rPr>
        <w:t>姓名</w:t>
      </w:r>
      <w:r w:rsidRPr="000C4E13">
        <w:rPr>
          <w:rFonts w:ascii="SimSun" w:hAnsi="SimSun" w:hint="eastAsia"/>
          <w:sz w:val="21"/>
          <w:szCs w:val="21"/>
        </w:rPr>
        <w:t>和地址。</w:t>
      </w:r>
      <w:r w:rsidR="00E85B17" w:rsidRPr="000C4E13">
        <w:rPr>
          <w:rFonts w:ascii="SimSun" w:hAnsi="SimSun"/>
          <w:sz w:val="21"/>
          <w:szCs w:val="21"/>
        </w:rPr>
        <w:t>原则上，其他个人数据也可能出现在</w:t>
      </w:r>
      <w:r w:rsidR="007D27EA" w:rsidRPr="000C4E13">
        <w:rPr>
          <w:rFonts w:ascii="SimSun" w:hAnsi="SimSun" w:hint="eastAsia"/>
          <w:sz w:val="21"/>
          <w:szCs w:val="21"/>
        </w:rPr>
        <w:t>提交给</w:t>
      </w:r>
      <w:r w:rsidR="00E85B17" w:rsidRPr="000C4E13">
        <w:rPr>
          <w:rFonts w:ascii="SimSun" w:hAnsi="SimSun"/>
          <w:sz w:val="21"/>
          <w:szCs w:val="21"/>
        </w:rPr>
        <w:t>国际局或作为受理局或国际检索和初步审查</w:t>
      </w:r>
      <w:r w:rsidR="007D27EA" w:rsidRPr="000C4E13">
        <w:rPr>
          <w:rFonts w:ascii="SimSun" w:hAnsi="SimSun" w:hint="eastAsia"/>
          <w:sz w:val="21"/>
          <w:szCs w:val="21"/>
        </w:rPr>
        <w:t>单位的国家局</w:t>
      </w:r>
      <w:r w:rsidR="00E85B17" w:rsidRPr="000C4E13">
        <w:rPr>
          <w:rFonts w:ascii="SimSun" w:hAnsi="SimSun"/>
          <w:sz w:val="21"/>
          <w:szCs w:val="21"/>
        </w:rPr>
        <w:t>的文件中。但是，这种情况并不常见，而且</w:t>
      </w:r>
      <w:r w:rsidR="007D27EA" w:rsidRPr="000C4E13">
        <w:rPr>
          <w:rFonts w:ascii="SimSun" w:hAnsi="SimSun" w:hint="eastAsia"/>
          <w:sz w:val="21"/>
          <w:szCs w:val="21"/>
        </w:rPr>
        <w:t>这些数据</w:t>
      </w:r>
      <w:r w:rsidR="00E85B17" w:rsidRPr="000C4E13">
        <w:rPr>
          <w:rFonts w:ascii="SimSun" w:hAnsi="SimSun"/>
          <w:sz w:val="21"/>
          <w:szCs w:val="21"/>
        </w:rPr>
        <w:t>不会以结构化的格式保存，因此无法对其进行搜索和定位。</w:t>
      </w:r>
      <w:r w:rsidR="007D27EA" w:rsidRPr="000C4E13">
        <w:rPr>
          <w:rFonts w:ascii="SimSun" w:hAnsi="SimSun" w:hint="eastAsia"/>
          <w:sz w:val="21"/>
          <w:szCs w:val="21"/>
        </w:rPr>
        <w:t>如果</w:t>
      </w:r>
      <w:r w:rsidR="00E85B17" w:rsidRPr="000C4E13">
        <w:rPr>
          <w:rFonts w:ascii="SimSun" w:hAnsi="SimSun"/>
          <w:sz w:val="21"/>
          <w:szCs w:val="21"/>
        </w:rPr>
        <w:t>有人</w:t>
      </w:r>
      <w:r w:rsidR="00C82641" w:rsidRPr="000C4E13">
        <w:rPr>
          <w:rFonts w:ascii="SimSun" w:hAnsi="SimSun" w:hint="eastAsia"/>
          <w:sz w:val="21"/>
          <w:szCs w:val="21"/>
        </w:rPr>
        <w:t>得知</w:t>
      </w:r>
      <w:r w:rsidR="00E85B17" w:rsidRPr="000C4E13">
        <w:rPr>
          <w:rFonts w:ascii="SimSun" w:hAnsi="SimSun"/>
          <w:sz w:val="21"/>
          <w:szCs w:val="21"/>
        </w:rPr>
        <w:t>这类数据</w:t>
      </w:r>
      <w:r w:rsidR="00C82641" w:rsidRPr="000C4E13">
        <w:rPr>
          <w:rFonts w:ascii="SimSun" w:hAnsi="SimSun" w:hint="eastAsia"/>
          <w:sz w:val="21"/>
          <w:szCs w:val="21"/>
        </w:rPr>
        <w:t>已被提交</w:t>
      </w:r>
      <w:r w:rsidR="00E85B17" w:rsidRPr="000C4E13">
        <w:rPr>
          <w:rFonts w:ascii="SimSun" w:hAnsi="SimSun"/>
          <w:sz w:val="21"/>
          <w:szCs w:val="21"/>
        </w:rPr>
        <w:t>，不允许将其从记录中删除，但可以根据</w:t>
      </w:r>
      <w:r w:rsidR="007D27EA" w:rsidRPr="000C4E13">
        <w:rPr>
          <w:rFonts w:ascii="SimSun" w:hAnsi="SimSun" w:hint="eastAsia"/>
          <w:sz w:val="21"/>
          <w:szCs w:val="21"/>
        </w:rPr>
        <w:t>细则</w:t>
      </w:r>
      <w:r w:rsidR="00E85B17" w:rsidRPr="000C4E13">
        <w:rPr>
          <w:rFonts w:ascii="SimSun" w:hAnsi="SimSun"/>
          <w:sz w:val="21"/>
          <w:szCs w:val="21"/>
        </w:rPr>
        <w:t>26之二</w:t>
      </w:r>
      <w:r w:rsidR="007D27EA" w:rsidRPr="000C4E13">
        <w:rPr>
          <w:rFonts w:ascii="SimSun" w:hAnsi="SimSun" w:hint="eastAsia"/>
          <w:sz w:val="21"/>
          <w:szCs w:val="21"/>
        </w:rPr>
        <w:t>.</w:t>
      </w:r>
      <w:r w:rsidR="00C82641" w:rsidRPr="000C4E13">
        <w:rPr>
          <w:rFonts w:ascii="SimSun" w:hAnsi="SimSun"/>
          <w:sz w:val="21"/>
          <w:szCs w:val="21"/>
        </w:rPr>
        <w:t>3(h</w:t>
      </w:r>
      <w:r w:rsidR="00C82641" w:rsidRPr="000C4E13">
        <w:rPr>
          <w:rFonts w:ascii="SimSun" w:hAnsi="SimSun"/>
          <w:sz w:val="21"/>
          <w:szCs w:val="21"/>
        </w:rPr>
        <w:noBreakHyphen/>
      </w:r>
      <w:r w:rsidR="00C82641" w:rsidRPr="000C4E13">
        <w:rPr>
          <w:rFonts w:ascii="SimSun" w:hAnsi="SimSun" w:hint="eastAsia"/>
          <w:sz w:val="21"/>
          <w:szCs w:val="21"/>
        </w:rPr>
        <w:t>之二</w:t>
      </w:r>
      <w:r w:rsidR="00C82641" w:rsidRPr="000C4E13">
        <w:rPr>
          <w:rFonts w:ascii="SimSun" w:hAnsi="SimSun"/>
          <w:sz w:val="21"/>
          <w:szCs w:val="21"/>
        </w:rPr>
        <w:t>)</w:t>
      </w:r>
      <w:r w:rsidR="00E85B17" w:rsidRPr="000C4E13">
        <w:rPr>
          <w:rFonts w:ascii="SimSun" w:hAnsi="SimSun" w:hint="eastAsia"/>
          <w:sz w:val="21"/>
          <w:szCs w:val="21"/>
        </w:rPr>
        <w:t>、</w:t>
      </w:r>
      <w:r w:rsidR="00C82641" w:rsidRPr="000C4E13">
        <w:rPr>
          <w:rFonts w:ascii="SimSun" w:hAnsi="SimSun"/>
          <w:sz w:val="21"/>
          <w:szCs w:val="21"/>
        </w:rPr>
        <w:t>48.2(l)</w:t>
      </w:r>
      <w:r w:rsidR="00C82641" w:rsidRPr="000C4E13">
        <w:rPr>
          <w:rFonts w:ascii="SimSun" w:hAnsi="SimSun" w:hint="eastAsia"/>
          <w:sz w:val="21"/>
          <w:szCs w:val="21"/>
        </w:rPr>
        <w:t>或</w:t>
      </w:r>
      <w:r w:rsidR="00C82641" w:rsidRPr="000C4E13">
        <w:rPr>
          <w:rFonts w:ascii="SimSun" w:hAnsi="SimSun"/>
          <w:sz w:val="21"/>
          <w:szCs w:val="21"/>
        </w:rPr>
        <w:t>94.1(d)</w:t>
      </w:r>
      <w:r w:rsidR="00C82641" w:rsidRPr="000C4E13">
        <w:rPr>
          <w:rFonts w:ascii="SimSun" w:hAnsi="SimSun" w:hint="eastAsia"/>
          <w:sz w:val="21"/>
          <w:szCs w:val="21"/>
        </w:rPr>
        <w:t>和</w:t>
      </w:r>
      <w:r w:rsidR="00C82641" w:rsidRPr="000C4E13">
        <w:rPr>
          <w:rFonts w:ascii="SimSun" w:hAnsi="SimSun"/>
          <w:sz w:val="21"/>
          <w:szCs w:val="21"/>
        </w:rPr>
        <w:t>(e)</w:t>
      </w:r>
      <w:r w:rsidR="00E85B17" w:rsidRPr="000C4E13">
        <w:rPr>
          <w:rFonts w:ascii="SimSun" w:hAnsi="SimSun"/>
          <w:sz w:val="21"/>
          <w:szCs w:val="21"/>
        </w:rPr>
        <w:t>的规定，将该事项排除在公众查询范围之外。</w:t>
      </w:r>
    </w:p>
    <w:p w14:paraId="39E90306" w14:textId="51959B1B" w:rsidR="002303AD" w:rsidRPr="000C4E13" w:rsidRDefault="00E85B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本文件不对一般信函中因</w:t>
      </w:r>
      <w:r w:rsidR="00C82641" w:rsidRPr="000C4E13">
        <w:rPr>
          <w:rFonts w:ascii="SimSun" w:hAnsi="SimSun" w:hint="eastAsia"/>
          <w:sz w:val="21"/>
          <w:szCs w:val="21"/>
        </w:rPr>
        <w:t>特殊</w:t>
      </w:r>
      <w:r w:rsidRPr="000C4E13">
        <w:rPr>
          <w:rFonts w:ascii="SimSun" w:hAnsi="SimSun"/>
          <w:sz w:val="21"/>
          <w:szCs w:val="21"/>
        </w:rPr>
        <w:t>原因提交的个人数据作进一步考虑。</w:t>
      </w:r>
      <w:r w:rsidR="00C82641" w:rsidRPr="000C4E13">
        <w:rPr>
          <w:rFonts w:ascii="SimSun" w:hAnsi="SimSun" w:hint="eastAsia"/>
          <w:sz w:val="21"/>
          <w:szCs w:val="21"/>
        </w:rPr>
        <w:t>但是</w:t>
      </w:r>
      <w:r w:rsidRPr="000C4E13">
        <w:rPr>
          <w:rFonts w:ascii="SimSun" w:hAnsi="SimSun"/>
          <w:sz w:val="21"/>
          <w:szCs w:val="21"/>
        </w:rPr>
        <w:t>，原则上希望更多地使用</w:t>
      </w:r>
      <w:r w:rsidR="00C82641" w:rsidRPr="000C4E13">
        <w:rPr>
          <w:rFonts w:ascii="SimSun" w:hAnsi="SimSun" w:hint="eastAsia"/>
          <w:sz w:val="21"/>
          <w:szCs w:val="21"/>
        </w:rPr>
        <w:t>信函</w:t>
      </w:r>
      <w:r w:rsidRPr="000C4E13">
        <w:rPr>
          <w:rFonts w:ascii="SimSun" w:hAnsi="SimSun"/>
          <w:sz w:val="21"/>
          <w:szCs w:val="21"/>
        </w:rPr>
        <w:t>全文处理，这可能会提高此类数据的</w:t>
      </w:r>
      <w:r w:rsidR="00C82641" w:rsidRPr="000C4E13">
        <w:rPr>
          <w:rFonts w:ascii="SimSun" w:hAnsi="SimSun" w:hint="eastAsia"/>
          <w:sz w:val="21"/>
          <w:szCs w:val="21"/>
        </w:rPr>
        <w:t>可见度</w:t>
      </w:r>
      <w:r w:rsidRPr="000C4E13">
        <w:rPr>
          <w:rFonts w:ascii="SimSun" w:hAnsi="SimSun"/>
          <w:sz w:val="21"/>
          <w:szCs w:val="21"/>
        </w:rPr>
        <w:t>。因此，请就今后可能需要开展更多工作的其他个人数据保护问题发表</w:t>
      </w:r>
      <w:r w:rsidR="00C82641" w:rsidRPr="000C4E13">
        <w:rPr>
          <w:rFonts w:ascii="SimSun" w:hAnsi="SimSun" w:hint="eastAsia"/>
          <w:sz w:val="21"/>
          <w:szCs w:val="21"/>
        </w:rPr>
        <w:t>评论</w:t>
      </w:r>
      <w:r w:rsidRPr="000C4E13">
        <w:rPr>
          <w:rFonts w:ascii="SimSun" w:hAnsi="SimSun"/>
          <w:sz w:val="21"/>
          <w:szCs w:val="21"/>
        </w:rPr>
        <w:t>意见。</w:t>
      </w:r>
    </w:p>
    <w:p w14:paraId="3B25C257" w14:textId="736C4C79" w:rsidR="002303AD" w:rsidRPr="000C4E13" w:rsidRDefault="00E85B17"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已知与姓名和地址有关的问题是它们的公开可见性和准确性。</w:t>
      </w:r>
      <w:r w:rsidR="00C82641" w:rsidRPr="000C4E13">
        <w:rPr>
          <w:rFonts w:ascii="SimSun" w:hAnsi="SimSun" w:hint="eastAsia"/>
          <w:sz w:val="21"/>
          <w:szCs w:val="21"/>
        </w:rPr>
        <w:t>收集和存储的数据如下：</w:t>
      </w:r>
    </w:p>
    <w:tbl>
      <w:tblPr>
        <w:tblStyle w:val="TableGrid"/>
        <w:tblW w:w="0" w:type="auto"/>
        <w:tblLook w:val="04A0" w:firstRow="1" w:lastRow="0" w:firstColumn="1" w:lastColumn="0" w:noHBand="0" w:noVBand="1"/>
      </w:tblPr>
      <w:tblGrid>
        <w:gridCol w:w="1980"/>
        <w:gridCol w:w="2835"/>
        <w:gridCol w:w="4530"/>
      </w:tblGrid>
      <w:tr w:rsidR="002303AD" w:rsidRPr="000C4E13" w14:paraId="13D43A30" w14:textId="77777777" w:rsidTr="00252472">
        <w:tc>
          <w:tcPr>
            <w:tcW w:w="1980" w:type="dxa"/>
          </w:tcPr>
          <w:p w14:paraId="59FFBC00" w14:textId="622DF5F5" w:rsidR="002303AD" w:rsidRPr="000C4E13" w:rsidRDefault="00411BB8" w:rsidP="00252472">
            <w:pPr>
              <w:pStyle w:val="ONUME"/>
              <w:keepNext/>
              <w:numPr>
                <w:ilvl w:val="0"/>
                <w:numId w:val="0"/>
              </w:numPr>
              <w:overflowPunct w:val="0"/>
              <w:spacing w:afterLines="50" w:after="120" w:line="340" w:lineRule="atLeast"/>
              <w:rPr>
                <w:rFonts w:ascii="SimSun" w:hAnsi="SimSun"/>
                <w:b/>
                <w:sz w:val="21"/>
                <w:szCs w:val="21"/>
              </w:rPr>
            </w:pPr>
            <w:r w:rsidRPr="000C4E13">
              <w:rPr>
                <w:rFonts w:ascii="SimSun" w:hAnsi="SimSun" w:hint="eastAsia"/>
                <w:b/>
                <w:sz w:val="21"/>
                <w:szCs w:val="21"/>
              </w:rPr>
              <w:t>人员</w:t>
            </w:r>
          </w:p>
        </w:tc>
        <w:tc>
          <w:tcPr>
            <w:tcW w:w="2835" w:type="dxa"/>
          </w:tcPr>
          <w:p w14:paraId="42DC283D" w14:textId="345A65BC" w:rsidR="002303AD" w:rsidRPr="000C4E13" w:rsidRDefault="00411BB8" w:rsidP="00252472">
            <w:pPr>
              <w:pStyle w:val="ONUME"/>
              <w:keepNext/>
              <w:numPr>
                <w:ilvl w:val="0"/>
                <w:numId w:val="0"/>
              </w:numPr>
              <w:overflowPunct w:val="0"/>
              <w:spacing w:afterLines="50" w:after="120" w:line="340" w:lineRule="atLeast"/>
              <w:rPr>
                <w:rFonts w:ascii="SimSun" w:hAnsi="SimSun"/>
                <w:b/>
                <w:sz w:val="21"/>
                <w:szCs w:val="21"/>
              </w:rPr>
            </w:pPr>
            <w:r w:rsidRPr="000C4E13">
              <w:rPr>
                <w:rFonts w:ascii="SimSun" w:hAnsi="SimSun" w:hint="eastAsia"/>
                <w:b/>
                <w:sz w:val="21"/>
                <w:szCs w:val="21"/>
              </w:rPr>
              <w:t>数据</w:t>
            </w:r>
          </w:p>
        </w:tc>
        <w:tc>
          <w:tcPr>
            <w:tcW w:w="4530" w:type="dxa"/>
          </w:tcPr>
          <w:p w14:paraId="130076A4" w14:textId="3E90779E" w:rsidR="002303AD" w:rsidRPr="000C4E13" w:rsidRDefault="00411BB8" w:rsidP="00252472">
            <w:pPr>
              <w:pStyle w:val="ONUME"/>
              <w:keepNext/>
              <w:numPr>
                <w:ilvl w:val="0"/>
                <w:numId w:val="0"/>
              </w:numPr>
              <w:overflowPunct w:val="0"/>
              <w:spacing w:afterLines="50" w:after="120" w:line="340" w:lineRule="atLeast"/>
              <w:rPr>
                <w:rFonts w:ascii="SimSun" w:hAnsi="SimSun"/>
                <w:b/>
                <w:sz w:val="21"/>
                <w:szCs w:val="21"/>
              </w:rPr>
            </w:pPr>
            <w:r w:rsidRPr="000C4E13">
              <w:rPr>
                <w:rFonts w:ascii="SimSun" w:hAnsi="SimSun" w:hint="eastAsia"/>
                <w:b/>
                <w:sz w:val="21"/>
                <w:szCs w:val="21"/>
              </w:rPr>
              <w:t>说明</w:t>
            </w:r>
          </w:p>
        </w:tc>
      </w:tr>
      <w:tr w:rsidR="002303AD" w:rsidRPr="000C4E13" w14:paraId="0227FE54" w14:textId="77777777" w:rsidTr="00252472">
        <w:trPr>
          <w:cantSplit/>
        </w:trPr>
        <w:tc>
          <w:tcPr>
            <w:tcW w:w="1980" w:type="dxa"/>
          </w:tcPr>
          <w:p w14:paraId="4FC8F74A" w14:textId="721B01EF" w:rsidR="002303AD" w:rsidRPr="000C4E13" w:rsidRDefault="00411BB8" w:rsidP="00252472">
            <w:pPr>
              <w:pStyle w:val="ONUME"/>
              <w:numPr>
                <w:ilvl w:val="0"/>
                <w:numId w:val="0"/>
              </w:numPr>
              <w:overflowPunct w:val="0"/>
              <w:spacing w:afterLines="50" w:after="120" w:line="340" w:lineRule="atLeast"/>
              <w:rPr>
                <w:rFonts w:ascii="SimSun" w:hAnsi="SimSun"/>
                <w:sz w:val="21"/>
                <w:szCs w:val="21"/>
              </w:rPr>
            </w:pPr>
            <w:r w:rsidRPr="000C4E13">
              <w:rPr>
                <w:rFonts w:ascii="SimSun" w:hAnsi="SimSun" w:hint="eastAsia"/>
                <w:sz w:val="21"/>
                <w:szCs w:val="21"/>
              </w:rPr>
              <w:t>申请人</w:t>
            </w:r>
          </w:p>
        </w:tc>
        <w:tc>
          <w:tcPr>
            <w:tcW w:w="2835" w:type="dxa"/>
          </w:tcPr>
          <w:p w14:paraId="6BC3A008" w14:textId="1835AA78" w:rsidR="00411BB8" w:rsidRPr="000C4E13" w:rsidRDefault="00C82641" w:rsidP="00252472">
            <w:pPr>
              <w:pStyle w:val="ONUME"/>
              <w:numPr>
                <w:ilvl w:val="0"/>
                <w:numId w:val="0"/>
              </w:numPr>
              <w:overflowPunct w:val="0"/>
              <w:spacing w:afterLines="50" w:after="120" w:line="340" w:lineRule="atLeast"/>
              <w:rPr>
                <w:rFonts w:ascii="SimSun" w:hAnsi="SimSun"/>
                <w:sz w:val="21"/>
                <w:szCs w:val="21"/>
              </w:rPr>
            </w:pPr>
            <w:r w:rsidRPr="000C4E13">
              <w:rPr>
                <w:rFonts w:ascii="SimSun" w:hAnsi="SimSun" w:hint="eastAsia"/>
                <w:sz w:val="21"/>
                <w:szCs w:val="21"/>
              </w:rPr>
              <w:t>姓名</w:t>
            </w:r>
            <w:r w:rsidR="002303AD" w:rsidRPr="000C4E13">
              <w:rPr>
                <w:rFonts w:ascii="SimSun" w:hAnsi="SimSun"/>
                <w:sz w:val="21"/>
                <w:szCs w:val="21"/>
              </w:rPr>
              <w:br/>
            </w:r>
            <w:r w:rsidR="00411BB8" w:rsidRPr="000C4E13">
              <w:rPr>
                <w:rFonts w:ascii="SimSun" w:hAnsi="SimSun" w:hint="eastAsia"/>
                <w:sz w:val="21"/>
                <w:szCs w:val="21"/>
              </w:rPr>
              <w:t>地址</w:t>
            </w:r>
            <w:r w:rsidR="002303AD" w:rsidRPr="000C4E13">
              <w:rPr>
                <w:rFonts w:ascii="SimSun" w:hAnsi="SimSun"/>
                <w:sz w:val="21"/>
                <w:szCs w:val="21"/>
              </w:rPr>
              <w:br/>
            </w:r>
            <w:r w:rsidR="00411BB8" w:rsidRPr="000C4E13">
              <w:rPr>
                <w:rFonts w:ascii="SimSun" w:hAnsi="SimSun" w:hint="eastAsia"/>
                <w:sz w:val="21"/>
                <w:szCs w:val="21"/>
              </w:rPr>
              <w:t>电子邮件地址</w:t>
            </w:r>
            <w:r w:rsidR="002303AD" w:rsidRPr="000C4E13">
              <w:rPr>
                <w:rFonts w:ascii="SimSun" w:hAnsi="SimSun"/>
                <w:sz w:val="21"/>
                <w:szCs w:val="21"/>
              </w:rPr>
              <w:br/>
            </w:r>
            <w:r w:rsidR="00411BB8" w:rsidRPr="000C4E13">
              <w:rPr>
                <w:rFonts w:ascii="SimSun" w:hAnsi="SimSun" w:hint="eastAsia"/>
                <w:sz w:val="21"/>
                <w:szCs w:val="21"/>
              </w:rPr>
              <w:t>电话号码</w:t>
            </w:r>
            <w:r w:rsidR="002303AD" w:rsidRPr="000C4E13">
              <w:rPr>
                <w:rFonts w:ascii="SimSun" w:hAnsi="SimSun"/>
                <w:sz w:val="21"/>
                <w:szCs w:val="21"/>
              </w:rPr>
              <w:br/>
            </w:r>
            <w:r w:rsidR="00411BB8" w:rsidRPr="000C4E13">
              <w:rPr>
                <w:rFonts w:ascii="SimSun" w:hAnsi="SimSun" w:hint="eastAsia"/>
                <w:sz w:val="21"/>
                <w:szCs w:val="21"/>
              </w:rPr>
              <w:t>传真号码</w:t>
            </w:r>
            <w:r w:rsidR="002303AD" w:rsidRPr="000C4E13">
              <w:rPr>
                <w:rFonts w:ascii="SimSun" w:hAnsi="SimSun"/>
                <w:sz w:val="21"/>
                <w:szCs w:val="21"/>
              </w:rPr>
              <w:br/>
            </w:r>
            <w:r w:rsidR="00411BB8" w:rsidRPr="000C4E13">
              <w:rPr>
                <w:rFonts w:ascii="SimSun" w:hAnsi="SimSun" w:hint="eastAsia"/>
                <w:sz w:val="21"/>
                <w:szCs w:val="21"/>
              </w:rPr>
              <w:t>申请人</w:t>
            </w:r>
            <w:r w:rsidRPr="000C4E13">
              <w:rPr>
                <w:rFonts w:ascii="SimSun" w:hAnsi="SimSun" w:hint="eastAsia"/>
                <w:sz w:val="21"/>
                <w:szCs w:val="21"/>
              </w:rPr>
              <w:t>登记</w:t>
            </w:r>
            <w:r w:rsidR="00411BB8" w:rsidRPr="000C4E13">
              <w:rPr>
                <w:rFonts w:ascii="SimSun" w:hAnsi="SimSun" w:hint="eastAsia"/>
                <w:sz w:val="21"/>
                <w:szCs w:val="21"/>
              </w:rPr>
              <w:t>号</w:t>
            </w:r>
            <w:r w:rsidR="002303AD" w:rsidRPr="000C4E13">
              <w:rPr>
                <w:rFonts w:ascii="SimSun" w:hAnsi="SimSun"/>
                <w:sz w:val="21"/>
                <w:szCs w:val="21"/>
              </w:rPr>
              <w:br/>
            </w:r>
            <w:r w:rsidR="00411BB8" w:rsidRPr="000C4E13">
              <w:rPr>
                <w:rFonts w:ascii="SimSun" w:hAnsi="SimSun" w:hint="eastAsia"/>
                <w:sz w:val="21"/>
                <w:szCs w:val="21"/>
              </w:rPr>
              <w:t>国籍和住所</w:t>
            </w:r>
          </w:p>
        </w:tc>
        <w:tc>
          <w:tcPr>
            <w:tcW w:w="4530" w:type="dxa"/>
          </w:tcPr>
          <w:p w14:paraId="4ADF3E0E" w14:textId="6B66C1DB" w:rsidR="002303AD" w:rsidRPr="000C4E13" w:rsidRDefault="00411BB8" w:rsidP="00252472">
            <w:pPr>
              <w:pStyle w:val="ONUME"/>
              <w:numPr>
                <w:ilvl w:val="0"/>
                <w:numId w:val="0"/>
              </w:numPr>
              <w:overflowPunct w:val="0"/>
              <w:spacing w:afterLines="50" w:after="120" w:line="340" w:lineRule="atLeast"/>
              <w:jc w:val="both"/>
              <w:rPr>
                <w:rFonts w:ascii="SimSun" w:hAnsi="SimSun"/>
                <w:sz w:val="21"/>
                <w:szCs w:val="21"/>
              </w:rPr>
            </w:pPr>
            <w:r w:rsidRPr="000C4E13">
              <w:rPr>
                <w:rFonts w:ascii="SimSun" w:hAnsi="SimSun" w:hint="eastAsia"/>
                <w:sz w:val="21"/>
                <w:szCs w:val="21"/>
              </w:rPr>
              <w:t>电话和传真号码</w:t>
            </w:r>
            <w:r w:rsidR="00C82641" w:rsidRPr="000C4E13">
              <w:rPr>
                <w:rFonts w:ascii="SimSun" w:hAnsi="SimSun" w:hint="eastAsia"/>
                <w:sz w:val="21"/>
                <w:szCs w:val="21"/>
              </w:rPr>
              <w:t>为选填</w:t>
            </w:r>
            <w:r w:rsidRPr="000C4E13">
              <w:rPr>
                <w:rFonts w:ascii="SimSun" w:hAnsi="SimSun" w:hint="eastAsia"/>
                <w:sz w:val="21"/>
                <w:szCs w:val="21"/>
              </w:rPr>
              <w:t>。至少有一名申请人或代理人需要提供电子邮件地址。</w:t>
            </w:r>
          </w:p>
          <w:p w14:paraId="715C6F55" w14:textId="37C71469" w:rsidR="002303AD" w:rsidRPr="000C4E13" w:rsidRDefault="00411BB8" w:rsidP="00252472">
            <w:pPr>
              <w:pStyle w:val="ONUME"/>
              <w:numPr>
                <w:ilvl w:val="0"/>
                <w:numId w:val="0"/>
              </w:numPr>
              <w:overflowPunct w:val="0"/>
              <w:spacing w:afterLines="50" w:after="120" w:line="340" w:lineRule="atLeast"/>
              <w:jc w:val="both"/>
              <w:rPr>
                <w:rFonts w:ascii="SimSun" w:hAnsi="SimSun"/>
                <w:sz w:val="21"/>
                <w:szCs w:val="21"/>
              </w:rPr>
            </w:pPr>
            <w:r w:rsidRPr="000C4E13">
              <w:rPr>
                <w:rFonts w:ascii="SimSun" w:hAnsi="SimSun" w:hint="eastAsia"/>
                <w:sz w:val="21"/>
                <w:szCs w:val="21"/>
              </w:rPr>
              <w:t>至少有一名申请人需要提供地址、国籍和住所，以确定提交申请的权利，但其他申请人可以</w:t>
            </w:r>
            <w:r w:rsidR="00C82641" w:rsidRPr="000C4E13">
              <w:rPr>
                <w:rFonts w:ascii="SimSun" w:hAnsi="SimSun" w:hint="eastAsia"/>
                <w:sz w:val="21"/>
                <w:szCs w:val="21"/>
              </w:rPr>
              <w:t>不提供</w:t>
            </w:r>
            <w:r w:rsidRPr="000C4E13">
              <w:rPr>
                <w:rFonts w:ascii="SimSun" w:hAnsi="SimSun" w:hint="eastAsia"/>
                <w:sz w:val="21"/>
                <w:szCs w:val="21"/>
              </w:rPr>
              <w:t>；在费用减免的情况下，所有申请人都需要提供地址、国籍和住所，以表明</w:t>
            </w:r>
            <w:r w:rsidR="00C82641" w:rsidRPr="000C4E13">
              <w:rPr>
                <w:rFonts w:ascii="SimSun" w:hAnsi="SimSun" w:hint="eastAsia"/>
                <w:sz w:val="21"/>
                <w:szCs w:val="21"/>
              </w:rPr>
              <w:t>其</w:t>
            </w:r>
            <w:r w:rsidR="005139AC" w:rsidRPr="000C4E13">
              <w:rPr>
                <w:rFonts w:ascii="SimSun" w:hAnsi="SimSun" w:hint="eastAsia"/>
                <w:sz w:val="21"/>
                <w:szCs w:val="21"/>
              </w:rPr>
              <w:t>对于</w:t>
            </w:r>
            <w:r w:rsidRPr="000C4E13">
              <w:rPr>
                <w:rFonts w:ascii="SimSun" w:hAnsi="SimSun" w:hint="eastAsia"/>
                <w:sz w:val="21"/>
                <w:szCs w:val="21"/>
              </w:rPr>
              <w:t>相关减免</w:t>
            </w:r>
            <w:r w:rsidR="005139AC" w:rsidRPr="000C4E13">
              <w:rPr>
                <w:rFonts w:ascii="SimSun" w:hAnsi="SimSun" w:hint="eastAsia"/>
                <w:sz w:val="21"/>
                <w:szCs w:val="21"/>
              </w:rPr>
              <w:t>的</w:t>
            </w:r>
            <w:r w:rsidR="00C82641" w:rsidRPr="000C4E13">
              <w:rPr>
                <w:rFonts w:ascii="SimSun" w:hAnsi="SimSun" w:hint="eastAsia"/>
                <w:sz w:val="21"/>
                <w:szCs w:val="21"/>
              </w:rPr>
              <w:t>资格</w:t>
            </w:r>
            <w:r w:rsidRPr="000C4E13">
              <w:rPr>
                <w:rFonts w:ascii="SimSun" w:hAnsi="SimSun" w:hint="eastAsia"/>
                <w:sz w:val="21"/>
                <w:szCs w:val="21"/>
              </w:rPr>
              <w:t>。</w:t>
            </w:r>
          </w:p>
        </w:tc>
      </w:tr>
      <w:tr w:rsidR="002303AD" w:rsidRPr="000C4E13" w14:paraId="18D179E8" w14:textId="77777777" w:rsidTr="00252472">
        <w:trPr>
          <w:cantSplit/>
        </w:trPr>
        <w:tc>
          <w:tcPr>
            <w:tcW w:w="1980" w:type="dxa"/>
          </w:tcPr>
          <w:p w14:paraId="5354861A" w14:textId="00E8D27C" w:rsidR="002303AD" w:rsidRPr="000C4E13" w:rsidRDefault="00411BB8" w:rsidP="00252472">
            <w:pPr>
              <w:pStyle w:val="ONUME"/>
              <w:numPr>
                <w:ilvl w:val="0"/>
                <w:numId w:val="0"/>
              </w:numPr>
              <w:overflowPunct w:val="0"/>
              <w:spacing w:afterLines="50" w:after="120" w:line="340" w:lineRule="atLeast"/>
              <w:rPr>
                <w:rFonts w:ascii="SimSun" w:hAnsi="SimSun"/>
                <w:sz w:val="21"/>
                <w:szCs w:val="21"/>
              </w:rPr>
            </w:pPr>
            <w:r w:rsidRPr="000C4E13">
              <w:rPr>
                <w:rFonts w:ascii="SimSun" w:hAnsi="SimSun" w:hint="eastAsia"/>
                <w:sz w:val="21"/>
                <w:szCs w:val="21"/>
              </w:rPr>
              <w:t>发明人</w:t>
            </w:r>
          </w:p>
        </w:tc>
        <w:tc>
          <w:tcPr>
            <w:tcW w:w="2835" w:type="dxa"/>
          </w:tcPr>
          <w:p w14:paraId="6CA96604" w14:textId="79797C3E" w:rsidR="002303AD" w:rsidRPr="000C4E13" w:rsidRDefault="00411BB8" w:rsidP="00252472">
            <w:pPr>
              <w:pStyle w:val="ONUME"/>
              <w:numPr>
                <w:ilvl w:val="0"/>
                <w:numId w:val="0"/>
              </w:numPr>
              <w:overflowPunct w:val="0"/>
              <w:spacing w:afterLines="50" w:after="120" w:line="340" w:lineRule="atLeast"/>
              <w:rPr>
                <w:rFonts w:ascii="SimSun" w:hAnsi="SimSun"/>
                <w:sz w:val="21"/>
                <w:szCs w:val="21"/>
              </w:rPr>
            </w:pPr>
            <w:r w:rsidRPr="000C4E13">
              <w:rPr>
                <w:rFonts w:ascii="SimSun" w:hAnsi="SimSun" w:hint="eastAsia"/>
                <w:sz w:val="21"/>
                <w:szCs w:val="21"/>
              </w:rPr>
              <w:t>姓名</w:t>
            </w:r>
            <w:r w:rsidR="002303AD" w:rsidRPr="000C4E13">
              <w:rPr>
                <w:rFonts w:ascii="SimSun" w:hAnsi="SimSun"/>
                <w:sz w:val="21"/>
                <w:szCs w:val="21"/>
              </w:rPr>
              <w:br/>
            </w:r>
            <w:r w:rsidRPr="000C4E13">
              <w:rPr>
                <w:rFonts w:ascii="SimSun" w:hAnsi="SimSun" w:hint="eastAsia"/>
                <w:sz w:val="21"/>
                <w:szCs w:val="21"/>
              </w:rPr>
              <w:t>地址</w:t>
            </w:r>
            <w:r w:rsidR="002303AD" w:rsidRPr="000C4E13">
              <w:rPr>
                <w:rFonts w:ascii="SimSun" w:hAnsi="SimSun"/>
                <w:sz w:val="21"/>
                <w:szCs w:val="21"/>
              </w:rPr>
              <w:br/>
            </w:r>
            <w:r w:rsidRPr="000C4E13">
              <w:rPr>
                <w:rFonts w:ascii="SimSun" w:hAnsi="SimSun" w:hint="eastAsia"/>
                <w:sz w:val="21"/>
                <w:szCs w:val="21"/>
              </w:rPr>
              <w:t>电子邮件地址</w:t>
            </w:r>
          </w:p>
        </w:tc>
        <w:tc>
          <w:tcPr>
            <w:tcW w:w="4530" w:type="dxa"/>
          </w:tcPr>
          <w:p w14:paraId="39BB9EBD" w14:textId="5136A0E3" w:rsidR="002303AD" w:rsidRPr="000C4E13" w:rsidRDefault="00411BB8" w:rsidP="00252472">
            <w:pPr>
              <w:pStyle w:val="ONUME"/>
              <w:numPr>
                <w:ilvl w:val="0"/>
                <w:numId w:val="0"/>
              </w:numPr>
              <w:overflowPunct w:val="0"/>
              <w:spacing w:afterLines="50" w:after="120" w:line="340" w:lineRule="atLeast"/>
              <w:jc w:val="both"/>
              <w:rPr>
                <w:rFonts w:ascii="SimSun" w:hAnsi="SimSun"/>
                <w:sz w:val="21"/>
                <w:szCs w:val="21"/>
              </w:rPr>
            </w:pPr>
            <w:r w:rsidRPr="000C4E13">
              <w:rPr>
                <w:rFonts w:ascii="SimSun" w:hAnsi="SimSun" w:hint="eastAsia"/>
                <w:sz w:val="21"/>
                <w:szCs w:val="21"/>
              </w:rPr>
              <w:t>纸质申请表中的发明人框与申请人框相同，因此可以填写电话号码、传真、国籍和</w:t>
            </w:r>
            <w:r w:rsidR="00E72DD3" w:rsidRPr="000C4E13">
              <w:rPr>
                <w:rFonts w:ascii="SimSun" w:hAnsi="SimSun" w:hint="eastAsia"/>
                <w:sz w:val="21"/>
                <w:szCs w:val="21"/>
              </w:rPr>
              <w:t>住所</w:t>
            </w:r>
            <w:r w:rsidRPr="000C4E13">
              <w:rPr>
                <w:rFonts w:ascii="SimSun" w:hAnsi="SimSun" w:hint="eastAsia"/>
                <w:sz w:val="21"/>
                <w:szCs w:val="21"/>
              </w:rPr>
              <w:t>，但不是必填项，也不会记录在国际局的数据库中，除非发明人也是申请人。</w:t>
            </w:r>
          </w:p>
          <w:p w14:paraId="6DC59917" w14:textId="3A8D139F" w:rsidR="002303AD" w:rsidRPr="000C4E13" w:rsidRDefault="00411BB8" w:rsidP="00252472">
            <w:pPr>
              <w:pStyle w:val="ONUME"/>
              <w:numPr>
                <w:ilvl w:val="0"/>
                <w:numId w:val="0"/>
              </w:numPr>
              <w:overflowPunct w:val="0"/>
              <w:spacing w:afterLines="50" w:after="120" w:line="340" w:lineRule="atLeast"/>
              <w:jc w:val="both"/>
              <w:rPr>
                <w:rFonts w:ascii="SimSun" w:hAnsi="SimSun"/>
                <w:sz w:val="21"/>
                <w:szCs w:val="21"/>
              </w:rPr>
            </w:pPr>
            <w:r w:rsidRPr="000C4E13">
              <w:rPr>
                <w:rFonts w:ascii="SimSun" w:hAnsi="SimSun" w:hint="eastAsia"/>
                <w:sz w:val="21"/>
                <w:szCs w:val="21"/>
              </w:rPr>
              <w:t>电子邮件地址</w:t>
            </w:r>
            <w:r w:rsidR="00E72DD3" w:rsidRPr="000C4E13">
              <w:rPr>
                <w:rFonts w:ascii="SimSun" w:hAnsi="SimSun" w:hint="eastAsia"/>
                <w:sz w:val="21"/>
                <w:szCs w:val="21"/>
              </w:rPr>
              <w:t>为选填</w:t>
            </w:r>
            <w:r w:rsidRPr="000C4E13">
              <w:rPr>
                <w:rFonts w:ascii="SimSun" w:hAnsi="SimSun" w:hint="eastAsia"/>
                <w:sz w:val="21"/>
                <w:szCs w:val="21"/>
              </w:rPr>
              <w:t>。</w:t>
            </w:r>
          </w:p>
          <w:p w14:paraId="508EFECA" w14:textId="781AE340" w:rsidR="002303AD" w:rsidRPr="000C4E13" w:rsidRDefault="00411BB8" w:rsidP="00252472">
            <w:pPr>
              <w:pStyle w:val="ONUME"/>
              <w:numPr>
                <w:ilvl w:val="0"/>
                <w:numId w:val="0"/>
              </w:numPr>
              <w:overflowPunct w:val="0"/>
              <w:spacing w:afterLines="50" w:after="120" w:line="340" w:lineRule="atLeast"/>
              <w:jc w:val="both"/>
              <w:rPr>
                <w:rFonts w:ascii="SimSun" w:hAnsi="SimSun"/>
                <w:sz w:val="21"/>
                <w:szCs w:val="21"/>
              </w:rPr>
            </w:pPr>
            <w:r w:rsidRPr="000C4E13">
              <w:rPr>
                <w:rFonts w:ascii="SimSun" w:hAnsi="SimSun" w:hint="eastAsia"/>
                <w:sz w:val="21"/>
                <w:szCs w:val="21"/>
              </w:rPr>
              <w:t>如果没有</w:t>
            </w:r>
            <w:r w:rsidR="00432220" w:rsidRPr="000C4E13">
              <w:rPr>
                <w:rFonts w:ascii="SimSun" w:hAnsi="SimSun" w:hint="eastAsia"/>
                <w:sz w:val="21"/>
                <w:szCs w:val="21"/>
              </w:rPr>
              <w:t>写明</w:t>
            </w:r>
            <w:r w:rsidRPr="000C4E13">
              <w:rPr>
                <w:rFonts w:ascii="SimSun" w:hAnsi="SimSun" w:hint="eastAsia"/>
                <w:sz w:val="21"/>
                <w:szCs w:val="21"/>
              </w:rPr>
              <w:t>发明人，受理局可以提请</w:t>
            </w:r>
            <w:r w:rsidR="00432220" w:rsidRPr="000C4E13">
              <w:rPr>
                <w:rFonts w:ascii="SimSun" w:hAnsi="SimSun" w:hint="eastAsia"/>
                <w:sz w:val="21"/>
                <w:szCs w:val="21"/>
              </w:rPr>
              <w:t>申请人对此</w:t>
            </w:r>
            <w:r w:rsidRPr="000C4E13">
              <w:rPr>
                <w:rFonts w:ascii="SimSun" w:hAnsi="SimSun" w:hint="eastAsia"/>
                <w:sz w:val="21"/>
                <w:szCs w:val="21"/>
              </w:rPr>
              <w:t>注意，但不能要求申请人添加信息（受理局指南第90段）。</w:t>
            </w:r>
          </w:p>
        </w:tc>
      </w:tr>
      <w:tr w:rsidR="002303AD" w:rsidRPr="000C4E13" w14:paraId="640A1313" w14:textId="77777777" w:rsidTr="00252472">
        <w:trPr>
          <w:cantSplit/>
        </w:trPr>
        <w:tc>
          <w:tcPr>
            <w:tcW w:w="1980" w:type="dxa"/>
          </w:tcPr>
          <w:p w14:paraId="373E69B0" w14:textId="5539C17F" w:rsidR="002303AD" w:rsidRPr="000C4E13" w:rsidRDefault="00411BB8" w:rsidP="00252472">
            <w:pPr>
              <w:pStyle w:val="ONUME"/>
              <w:numPr>
                <w:ilvl w:val="0"/>
                <w:numId w:val="0"/>
              </w:numPr>
              <w:overflowPunct w:val="0"/>
              <w:spacing w:afterLines="50" w:after="120" w:line="340" w:lineRule="atLeast"/>
              <w:rPr>
                <w:rFonts w:ascii="SimSun" w:hAnsi="SimSun"/>
                <w:sz w:val="21"/>
                <w:szCs w:val="21"/>
              </w:rPr>
            </w:pPr>
            <w:r w:rsidRPr="000C4E13">
              <w:rPr>
                <w:rFonts w:ascii="SimSun" w:hAnsi="SimSun" w:hint="eastAsia"/>
                <w:sz w:val="21"/>
                <w:szCs w:val="21"/>
              </w:rPr>
              <w:t>代理人或通讯地址</w:t>
            </w:r>
          </w:p>
        </w:tc>
        <w:tc>
          <w:tcPr>
            <w:tcW w:w="2835" w:type="dxa"/>
          </w:tcPr>
          <w:p w14:paraId="70694573" w14:textId="584FD81A" w:rsidR="002303AD" w:rsidRPr="000C4E13" w:rsidRDefault="00411BB8" w:rsidP="00252472">
            <w:pPr>
              <w:pStyle w:val="ONUME"/>
              <w:numPr>
                <w:ilvl w:val="0"/>
                <w:numId w:val="0"/>
              </w:numPr>
              <w:overflowPunct w:val="0"/>
              <w:spacing w:afterLines="50" w:after="120" w:line="340" w:lineRule="atLeast"/>
              <w:rPr>
                <w:rFonts w:ascii="SimSun" w:hAnsi="SimSun"/>
                <w:sz w:val="21"/>
                <w:szCs w:val="21"/>
              </w:rPr>
            </w:pPr>
            <w:r w:rsidRPr="000C4E13">
              <w:rPr>
                <w:rFonts w:ascii="SimSun" w:hAnsi="SimSun" w:hint="eastAsia"/>
                <w:sz w:val="21"/>
                <w:szCs w:val="21"/>
              </w:rPr>
              <w:t>姓名</w:t>
            </w:r>
            <w:r w:rsidR="002303AD" w:rsidRPr="000C4E13">
              <w:rPr>
                <w:rFonts w:ascii="SimSun" w:hAnsi="SimSun"/>
                <w:sz w:val="21"/>
                <w:szCs w:val="21"/>
              </w:rPr>
              <w:br/>
            </w:r>
            <w:r w:rsidRPr="000C4E13">
              <w:rPr>
                <w:rFonts w:ascii="SimSun" w:hAnsi="SimSun" w:hint="eastAsia"/>
                <w:sz w:val="21"/>
                <w:szCs w:val="21"/>
              </w:rPr>
              <w:t>地址</w:t>
            </w:r>
            <w:r w:rsidR="002303AD" w:rsidRPr="000C4E13">
              <w:rPr>
                <w:rFonts w:ascii="SimSun" w:hAnsi="SimSun"/>
                <w:sz w:val="21"/>
                <w:szCs w:val="21"/>
              </w:rPr>
              <w:br/>
            </w:r>
            <w:r w:rsidRPr="000C4E13">
              <w:rPr>
                <w:rFonts w:ascii="SimSun" w:hAnsi="SimSun" w:hint="eastAsia"/>
                <w:sz w:val="21"/>
                <w:szCs w:val="21"/>
              </w:rPr>
              <w:t>电子邮件地址</w:t>
            </w:r>
            <w:r w:rsidR="00432220" w:rsidRPr="000C4E13">
              <w:rPr>
                <w:rFonts w:ascii="SimSun" w:hAnsi="SimSun"/>
                <w:sz w:val="21"/>
                <w:szCs w:val="21"/>
              </w:rPr>
              <w:br/>
            </w:r>
            <w:r w:rsidR="00432220" w:rsidRPr="000C4E13">
              <w:rPr>
                <w:rFonts w:ascii="SimSun" w:hAnsi="SimSun" w:hint="eastAsia"/>
                <w:sz w:val="21"/>
                <w:szCs w:val="21"/>
              </w:rPr>
              <w:t>电话号码</w:t>
            </w:r>
            <w:r w:rsidR="00432220" w:rsidRPr="000C4E13">
              <w:rPr>
                <w:rFonts w:ascii="SimSun" w:hAnsi="SimSun"/>
                <w:sz w:val="21"/>
                <w:szCs w:val="21"/>
              </w:rPr>
              <w:br/>
            </w:r>
            <w:r w:rsidR="00432220" w:rsidRPr="000C4E13">
              <w:rPr>
                <w:rFonts w:ascii="SimSun" w:hAnsi="SimSun" w:hint="eastAsia"/>
                <w:sz w:val="21"/>
                <w:szCs w:val="21"/>
              </w:rPr>
              <w:t>传真号码</w:t>
            </w:r>
            <w:r w:rsidR="002303AD" w:rsidRPr="000C4E13">
              <w:rPr>
                <w:rFonts w:ascii="SimSun" w:hAnsi="SimSun"/>
                <w:sz w:val="21"/>
                <w:szCs w:val="21"/>
              </w:rPr>
              <w:br/>
            </w:r>
            <w:r w:rsidRPr="000C4E13">
              <w:rPr>
                <w:rFonts w:ascii="SimSun" w:hAnsi="SimSun" w:hint="eastAsia"/>
                <w:sz w:val="21"/>
                <w:szCs w:val="21"/>
              </w:rPr>
              <w:t>代理人</w:t>
            </w:r>
            <w:r w:rsidR="00C82641" w:rsidRPr="000C4E13">
              <w:rPr>
                <w:rFonts w:ascii="SimSun" w:hAnsi="SimSun" w:hint="eastAsia"/>
                <w:sz w:val="21"/>
                <w:szCs w:val="21"/>
              </w:rPr>
              <w:t>登记</w:t>
            </w:r>
            <w:r w:rsidRPr="000C4E13">
              <w:rPr>
                <w:rFonts w:ascii="SimSun" w:hAnsi="SimSun" w:hint="eastAsia"/>
                <w:sz w:val="21"/>
                <w:szCs w:val="21"/>
              </w:rPr>
              <w:t>号</w:t>
            </w:r>
          </w:p>
        </w:tc>
        <w:tc>
          <w:tcPr>
            <w:tcW w:w="4530" w:type="dxa"/>
          </w:tcPr>
          <w:p w14:paraId="119A35AE" w14:textId="6D378394" w:rsidR="002303AD" w:rsidRPr="000C4E13" w:rsidRDefault="002303AD" w:rsidP="00252472">
            <w:pPr>
              <w:pStyle w:val="ONUME"/>
              <w:numPr>
                <w:ilvl w:val="0"/>
                <w:numId w:val="0"/>
              </w:numPr>
              <w:overflowPunct w:val="0"/>
              <w:spacing w:afterLines="50" w:after="120" w:line="340" w:lineRule="atLeast"/>
              <w:rPr>
                <w:rFonts w:ascii="SimSun" w:hAnsi="SimSun"/>
                <w:sz w:val="21"/>
                <w:szCs w:val="21"/>
              </w:rPr>
            </w:pPr>
          </w:p>
        </w:tc>
      </w:tr>
    </w:tbl>
    <w:p w14:paraId="28B93F1D" w14:textId="5A64789D" w:rsidR="002303AD" w:rsidRPr="000C4E13" w:rsidRDefault="006859D6" w:rsidP="002303AD">
      <w:pPr>
        <w:pStyle w:val="Heading2"/>
        <w:rPr>
          <w:rFonts w:ascii="SimSun" w:hAnsi="SimSun"/>
          <w:b/>
          <w:bCs w:val="0"/>
          <w:sz w:val="21"/>
          <w:szCs w:val="21"/>
        </w:rPr>
      </w:pPr>
      <w:r w:rsidRPr="000C4E13">
        <w:rPr>
          <w:rFonts w:ascii="SimSun" w:hAnsi="SimSun" w:hint="eastAsia"/>
          <w:b/>
          <w:bCs w:val="0"/>
          <w:sz w:val="21"/>
          <w:szCs w:val="21"/>
        </w:rPr>
        <w:t>姓名和地址的可见性</w:t>
      </w:r>
    </w:p>
    <w:p w14:paraId="42ECEA08" w14:textId="5B741545"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最常遇到的数据保护问题是姓名和地址的公开性。</w:t>
      </w:r>
    </w:p>
    <w:p w14:paraId="15DB06CE" w14:textId="0F60EA09"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有时，发明人希望完全</w:t>
      </w:r>
      <w:r w:rsidR="00320CDB" w:rsidRPr="000C4E13">
        <w:rPr>
          <w:rFonts w:ascii="SimSun" w:hAnsi="SimSun" w:hint="eastAsia"/>
          <w:sz w:val="21"/>
          <w:szCs w:val="21"/>
        </w:rPr>
        <w:t>匿名</w:t>
      </w:r>
      <w:r w:rsidRPr="000C4E13">
        <w:rPr>
          <w:rFonts w:ascii="SimSun" w:hAnsi="SimSun"/>
          <w:sz w:val="21"/>
          <w:szCs w:val="21"/>
        </w:rPr>
        <w:t>。目前，只有在国际阶段不提交姓名才有可能做到这一点，但在要求在提交申请时提供发明人姓名的国家，</w:t>
      </w:r>
      <w:r w:rsidR="00320CDB" w:rsidRPr="000C4E13">
        <w:rPr>
          <w:rFonts w:ascii="SimSun" w:hAnsi="SimSun" w:hint="eastAsia"/>
          <w:sz w:val="21"/>
          <w:szCs w:val="21"/>
        </w:rPr>
        <w:t>这么做会</w:t>
      </w:r>
      <w:r w:rsidRPr="000C4E13">
        <w:rPr>
          <w:rFonts w:ascii="SimSun" w:hAnsi="SimSun"/>
          <w:sz w:val="21"/>
          <w:szCs w:val="21"/>
        </w:rPr>
        <w:t>对国家阶段处理有严重影响。此外，在大多数缔约</w:t>
      </w:r>
      <w:r w:rsidRPr="000C4E13">
        <w:rPr>
          <w:rFonts w:ascii="SimSun" w:hAnsi="SimSun"/>
          <w:sz w:val="21"/>
          <w:szCs w:val="21"/>
        </w:rPr>
        <w:lastRenderedPageBreak/>
        <w:t>国，发明人的姓名和地址将在国家阶段作为国家登记簿的一部分</w:t>
      </w:r>
      <w:r w:rsidR="00320CDB" w:rsidRPr="000C4E13">
        <w:rPr>
          <w:rFonts w:ascii="SimSun" w:hAnsi="SimSun" w:hint="eastAsia"/>
          <w:sz w:val="21"/>
          <w:szCs w:val="21"/>
        </w:rPr>
        <w:t>向公众公开</w:t>
      </w:r>
      <w:r w:rsidRPr="000C4E13">
        <w:rPr>
          <w:rFonts w:ascii="SimSun" w:hAnsi="SimSun"/>
          <w:sz w:val="21"/>
          <w:szCs w:val="21"/>
        </w:rPr>
        <w:t>，因此</w:t>
      </w:r>
      <w:r w:rsidR="00320CDB" w:rsidRPr="000C4E13">
        <w:rPr>
          <w:rFonts w:ascii="SimSun" w:hAnsi="SimSun" w:hint="eastAsia"/>
          <w:sz w:val="21"/>
          <w:szCs w:val="21"/>
        </w:rPr>
        <w:t>这一</w:t>
      </w:r>
      <w:r w:rsidRPr="000C4E13">
        <w:rPr>
          <w:rFonts w:ascii="SimSun" w:hAnsi="SimSun"/>
          <w:sz w:val="21"/>
          <w:szCs w:val="21"/>
        </w:rPr>
        <w:t>信息在</w:t>
      </w:r>
      <w:r w:rsidR="00320CDB" w:rsidRPr="000C4E13">
        <w:rPr>
          <w:rFonts w:ascii="SimSun" w:hAnsi="SimSun" w:hint="eastAsia"/>
          <w:sz w:val="21"/>
          <w:szCs w:val="21"/>
        </w:rPr>
        <w:t>申请进入</w:t>
      </w:r>
      <w:r w:rsidRPr="000C4E13">
        <w:rPr>
          <w:rFonts w:ascii="SimSun" w:hAnsi="SimSun"/>
          <w:sz w:val="21"/>
          <w:szCs w:val="21"/>
        </w:rPr>
        <w:t>国家阶段后可能不会</w:t>
      </w:r>
      <w:r w:rsidR="00FC4648" w:rsidRPr="000C4E13">
        <w:rPr>
          <w:rFonts w:ascii="SimSun" w:hAnsi="SimSun" w:hint="eastAsia"/>
          <w:sz w:val="21"/>
          <w:szCs w:val="21"/>
        </w:rPr>
        <w:t>保持</w:t>
      </w:r>
      <w:r w:rsidRPr="000C4E13">
        <w:rPr>
          <w:rFonts w:ascii="SimSun" w:hAnsi="SimSun"/>
          <w:sz w:val="21"/>
          <w:szCs w:val="21"/>
        </w:rPr>
        <w:t>隐藏</w:t>
      </w:r>
      <w:r w:rsidR="00FC4648" w:rsidRPr="000C4E13">
        <w:rPr>
          <w:rFonts w:ascii="SimSun" w:hAnsi="SimSun" w:hint="eastAsia"/>
          <w:sz w:val="21"/>
          <w:szCs w:val="21"/>
        </w:rPr>
        <w:t>状态</w:t>
      </w:r>
      <w:r w:rsidRPr="000C4E13">
        <w:rPr>
          <w:rFonts w:ascii="SimSun" w:hAnsi="SimSun"/>
          <w:sz w:val="21"/>
          <w:szCs w:val="21"/>
        </w:rPr>
        <w:t>。</w:t>
      </w:r>
    </w:p>
    <w:p w14:paraId="0EA0D4C5" w14:textId="13FF1950"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申请人可以在提交申请后</w:t>
      </w:r>
      <w:r w:rsidR="009058F5" w:rsidRPr="000C4E13">
        <w:rPr>
          <w:rFonts w:ascii="SimSun" w:hAnsi="SimSun" w:hint="eastAsia"/>
          <w:sz w:val="21"/>
          <w:szCs w:val="21"/>
        </w:rPr>
        <w:t>再提供</w:t>
      </w:r>
      <w:r w:rsidRPr="000C4E13">
        <w:rPr>
          <w:rFonts w:ascii="SimSun" w:hAnsi="SimSun"/>
          <w:sz w:val="21"/>
          <w:szCs w:val="21"/>
        </w:rPr>
        <w:t>发明人的</w:t>
      </w:r>
      <w:r w:rsidR="009058F5" w:rsidRPr="000C4E13">
        <w:rPr>
          <w:rFonts w:ascii="SimSun" w:hAnsi="SimSun" w:hint="eastAsia"/>
          <w:sz w:val="21"/>
          <w:szCs w:val="21"/>
        </w:rPr>
        <w:t>姓名</w:t>
      </w:r>
      <w:r w:rsidRPr="000C4E13">
        <w:rPr>
          <w:rFonts w:ascii="SimSun" w:hAnsi="SimSun"/>
          <w:sz w:val="21"/>
          <w:szCs w:val="21"/>
        </w:rPr>
        <w:t>，但PCT并不直接允许声称自己是发明人的人</w:t>
      </w:r>
      <w:r w:rsidR="00C1471B" w:rsidRPr="000C4E13">
        <w:rPr>
          <w:rFonts w:ascii="SimSun" w:hAnsi="SimSun"/>
          <w:sz w:val="21"/>
          <w:szCs w:val="21"/>
        </w:rPr>
        <w:t>添加自己的</w:t>
      </w:r>
      <w:r w:rsidR="00C1471B" w:rsidRPr="000C4E13">
        <w:rPr>
          <w:rFonts w:ascii="SimSun" w:hAnsi="SimSun" w:hint="eastAsia"/>
          <w:sz w:val="21"/>
          <w:szCs w:val="21"/>
        </w:rPr>
        <w:t>姓名，除非经过</w:t>
      </w:r>
      <w:r w:rsidRPr="000C4E13">
        <w:rPr>
          <w:rFonts w:ascii="SimSun" w:hAnsi="SimSun"/>
          <w:sz w:val="21"/>
          <w:szCs w:val="21"/>
        </w:rPr>
        <w:t>申请人</w:t>
      </w:r>
      <w:r w:rsidR="00C1471B" w:rsidRPr="000C4E13">
        <w:rPr>
          <w:rFonts w:ascii="SimSun" w:hAnsi="SimSun" w:hint="eastAsia"/>
          <w:sz w:val="21"/>
          <w:szCs w:val="21"/>
        </w:rPr>
        <w:t>的</w:t>
      </w:r>
      <w:r w:rsidRPr="000C4E13">
        <w:rPr>
          <w:rFonts w:ascii="SimSun" w:hAnsi="SimSun"/>
          <w:sz w:val="21"/>
          <w:szCs w:val="21"/>
        </w:rPr>
        <w:t>同意，也没有规定解决此类争议的国际制度，</w:t>
      </w:r>
      <w:r w:rsidRPr="000C4E13">
        <w:rPr>
          <w:rFonts w:ascii="SimSun" w:hAnsi="SimSun" w:hint="eastAsia"/>
          <w:sz w:val="21"/>
          <w:szCs w:val="21"/>
        </w:rPr>
        <w:t>尽管有些国家的法律</w:t>
      </w:r>
      <w:r w:rsidR="00C1471B" w:rsidRPr="000C4E13">
        <w:rPr>
          <w:rFonts w:ascii="SimSun" w:hAnsi="SimSun" w:hint="eastAsia"/>
          <w:sz w:val="21"/>
          <w:szCs w:val="21"/>
        </w:rPr>
        <w:t>甚至</w:t>
      </w:r>
      <w:r w:rsidRPr="000C4E13">
        <w:rPr>
          <w:rFonts w:ascii="SimSun" w:hAnsi="SimSun" w:hint="eastAsia"/>
          <w:sz w:val="21"/>
          <w:szCs w:val="21"/>
        </w:rPr>
        <w:t>允许在进入国家阶段之前</w:t>
      </w:r>
      <w:r w:rsidR="00C1471B" w:rsidRPr="000C4E13">
        <w:rPr>
          <w:rFonts w:ascii="SimSun" w:hAnsi="SimSun" w:hint="eastAsia"/>
          <w:sz w:val="21"/>
          <w:szCs w:val="21"/>
        </w:rPr>
        <w:t>就</w:t>
      </w:r>
      <w:r w:rsidRPr="000C4E13">
        <w:rPr>
          <w:rFonts w:ascii="SimSun" w:hAnsi="SimSun" w:hint="eastAsia"/>
          <w:sz w:val="21"/>
          <w:szCs w:val="21"/>
        </w:rPr>
        <w:t>为国家目的解决发明人</w:t>
      </w:r>
      <w:r w:rsidR="00C1471B" w:rsidRPr="000C4E13">
        <w:rPr>
          <w:rFonts w:ascii="SimSun" w:hAnsi="SimSun" w:hint="eastAsia"/>
          <w:sz w:val="21"/>
          <w:szCs w:val="21"/>
        </w:rPr>
        <w:t>资格</w:t>
      </w:r>
      <w:r w:rsidRPr="000C4E13">
        <w:rPr>
          <w:rFonts w:ascii="SimSun" w:hAnsi="SimSun" w:hint="eastAsia"/>
          <w:sz w:val="21"/>
          <w:szCs w:val="21"/>
        </w:rPr>
        <w:t>争议。</w:t>
      </w:r>
    </w:p>
    <w:p w14:paraId="4B0F4B6E" w14:textId="3C7AD4D3"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更常见的情况是，申请人和发明人都不希望自己的私人地址</w:t>
      </w:r>
      <w:r w:rsidR="005B091C" w:rsidRPr="000C4E13">
        <w:rPr>
          <w:rFonts w:ascii="SimSun" w:hAnsi="SimSun" w:hint="eastAsia"/>
          <w:sz w:val="21"/>
          <w:szCs w:val="21"/>
        </w:rPr>
        <w:t>对</w:t>
      </w:r>
      <w:r w:rsidR="00D0570F" w:rsidRPr="000C4E13">
        <w:rPr>
          <w:rFonts w:ascii="SimSun" w:hAnsi="SimSun"/>
          <w:sz w:val="21"/>
          <w:szCs w:val="21"/>
        </w:rPr>
        <w:t>公众</w:t>
      </w:r>
      <w:r w:rsidR="005B091C" w:rsidRPr="000C4E13">
        <w:rPr>
          <w:rFonts w:ascii="SimSun" w:hAnsi="SimSun" w:hint="eastAsia"/>
          <w:sz w:val="21"/>
          <w:szCs w:val="21"/>
        </w:rPr>
        <w:t>可见</w:t>
      </w:r>
      <w:r w:rsidRPr="000C4E13">
        <w:rPr>
          <w:rFonts w:ascii="SimSun" w:hAnsi="SimSun"/>
          <w:sz w:val="21"/>
          <w:szCs w:val="21"/>
        </w:rPr>
        <w:t>。由于</w:t>
      </w:r>
      <w:r w:rsidR="00D0570F" w:rsidRPr="000C4E13">
        <w:rPr>
          <w:rFonts w:ascii="SimSun" w:hAnsi="SimSun"/>
          <w:sz w:val="21"/>
          <w:szCs w:val="21"/>
        </w:rPr>
        <w:t>电子邮件</w:t>
      </w:r>
      <w:r w:rsidR="00D0570F" w:rsidRPr="000C4E13">
        <w:rPr>
          <w:rFonts w:ascii="SimSun" w:hAnsi="SimSun" w:hint="eastAsia"/>
          <w:sz w:val="21"/>
          <w:szCs w:val="21"/>
        </w:rPr>
        <w:t>可以以低廉的费用</w:t>
      </w:r>
      <w:r w:rsidRPr="000C4E13">
        <w:rPr>
          <w:rFonts w:ascii="SimSun" w:hAnsi="SimSun"/>
          <w:sz w:val="21"/>
          <w:szCs w:val="21"/>
        </w:rPr>
        <w:t>很容易</w:t>
      </w:r>
      <w:r w:rsidR="00D0570F" w:rsidRPr="000C4E13">
        <w:rPr>
          <w:rFonts w:ascii="SimSun" w:hAnsi="SimSun" w:hint="eastAsia"/>
          <w:sz w:val="21"/>
          <w:szCs w:val="21"/>
        </w:rPr>
        <w:t>地成为“</w:t>
      </w:r>
      <w:r w:rsidRPr="000C4E13">
        <w:rPr>
          <w:rFonts w:ascii="SimSun" w:hAnsi="SimSun"/>
          <w:sz w:val="21"/>
          <w:szCs w:val="21"/>
        </w:rPr>
        <w:t>垃圾邮件</w:t>
      </w:r>
      <w:r w:rsidR="00D0570F" w:rsidRPr="000C4E13">
        <w:rPr>
          <w:rFonts w:ascii="SimSun" w:hAnsi="SimSun" w:hint="eastAsia"/>
          <w:sz w:val="21"/>
          <w:szCs w:val="21"/>
        </w:rPr>
        <w:t>”的目标</w:t>
      </w:r>
      <w:r w:rsidRPr="000C4E13">
        <w:rPr>
          <w:rFonts w:ascii="SimSun" w:hAnsi="SimSun"/>
          <w:sz w:val="21"/>
          <w:szCs w:val="21"/>
        </w:rPr>
        <w:t>，大多数用户都不希望自己的电子邮件地址</w:t>
      </w:r>
      <w:r w:rsidR="00D0570F" w:rsidRPr="000C4E13">
        <w:rPr>
          <w:rFonts w:ascii="SimSun" w:hAnsi="SimSun" w:hint="eastAsia"/>
          <w:sz w:val="21"/>
          <w:szCs w:val="21"/>
        </w:rPr>
        <w:t>对</w:t>
      </w:r>
      <w:r w:rsidRPr="000C4E13">
        <w:rPr>
          <w:rFonts w:ascii="SimSun" w:hAnsi="SimSun"/>
          <w:sz w:val="21"/>
          <w:szCs w:val="21"/>
        </w:rPr>
        <w:t>公众</w:t>
      </w:r>
      <w:r w:rsidR="00D0570F" w:rsidRPr="000C4E13">
        <w:rPr>
          <w:rFonts w:ascii="SimSun" w:hAnsi="SimSun" w:hint="eastAsia"/>
          <w:sz w:val="21"/>
          <w:szCs w:val="21"/>
        </w:rPr>
        <w:t>可见</w:t>
      </w:r>
      <w:r w:rsidRPr="000C4E13">
        <w:rPr>
          <w:rFonts w:ascii="SimSun" w:hAnsi="SimSun"/>
          <w:sz w:val="21"/>
          <w:szCs w:val="21"/>
        </w:rPr>
        <w:t>。目前</w:t>
      </w:r>
      <w:r w:rsidR="00D0570F" w:rsidRPr="000C4E13">
        <w:rPr>
          <w:rFonts w:ascii="SimSun" w:hAnsi="SimSun" w:hint="eastAsia"/>
          <w:sz w:val="21"/>
          <w:szCs w:val="21"/>
        </w:rPr>
        <w:t>已有相关举措来</w:t>
      </w:r>
      <w:r w:rsidRPr="000C4E13">
        <w:rPr>
          <w:rFonts w:ascii="SimSun" w:hAnsi="SimSun"/>
          <w:sz w:val="21"/>
          <w:szCs w:val="21"/>
        </w:rPr>
        <w:t>避免电子邮件地址以易于自动提取的格式</w:t>
      </w:r>
      <w:r w:rsidR="005B091C" w:rsidRPr="000C4E13">
        <w:rPr>
          <w:rFonts w:ascii="SimSun" w:hAnsi="SimSun" w:hint="eastAsia"/>
          <w:sz w:val="21"/>
          <w:szCs w:val="21"/>
        </w:rPr>
        <w:t>对</w:t>
      </w:r>
      <w:r w:rsidRPr="000C4E13">
        <w:rPr>
          <w:rFonts w:ascii="SimSun" w:hAnsi="SimSun"/>
          <w:sz w:val="21"/>
          <w:szCs w:val="21"/>
        </w:rPr>
        <w:t>公众</w:t>
      </w:r>
      <w:r w:rsidR="005B091C" w:rsidRPr="000C4E13">
        <w:rPr>
          <w:rFonts w:ascii="SimSun" w:hAnsi="SimSun" w:hint="eastAsia"/>
          <w:sz w:val="21"/>
          <w:szCs w:val="21"/>
        </w:rPr>
        <w:t>可见</w:t>
      </w:r>
      <w:r w:rsidRPr="000C4E13">
        <w:rPr>
          <w:rFonts w:ascii="SimSun" w:hAnsi="SimSun"/>
          <w:sz w:val="21"/>
          <w:szCs w:val="21"/>
        </w:rPr>
        <w:t>。</w:t>
      </w:r>
      <w:r w:rsidR="00D0570F" w:rsidRPr="000C4E13">
        <w:rPr>
          <w:rFonts w:ascii="SimSun" w:hAnsi="SimSun" w:hint="eastAsia"/>
          <w:sz w:val="21"/>
          <w:szCs w:val="21"/>
        </w:rPr>
        <w:t>例如</w:t>
      </w:r>
      <w:r w:rsidRPr="000C4E13">
        <w:rPr>
          <w:rFonts w:ascii="SimSun" w:hAnsi="SimSun"/>
          <w:sz w:val="21"/>
          <w:szCs w:val="21"/>
        </w:rPr>
        <w:t>，PATENTSCOPE不提供XML版本的</w:t>
      </w:r>
      <w:r w:rsidR="00D0570F" w:rsidRPr="000C4E13">
        <w:rPr>
          <w:rFonts w:ascii="SimSun" w:hAnsi="SimSun" w:hint="eastAsia"/>
          <w:sz w:val="21"/>
          <w:szCs w:val="21"/>
        </w:rPr>
        <w:t>请求书</w:t>
      </w:r>
      <w:r w:rsidRPr="000C4E13">
        <w:rPr>
          <w:rFonts w:ascii="SimSun" w:hAnsi="SimSun"/>
          <w:sz w:val="21"/>
          <w:szCs w:val="21"/>
        </w:rPr>
        <w:t>。但是，所提供的</w:t>
      </w:r>
      <w:r w:rsidR="005B091C" w:rsidRPr="000C4E13">
        <w:rPr>
          <w:rFonts w:ascii="SimSun" w:hAnsi="SimSun" w:hint="eastAsia"/>
          <w:sz w:val="21"/>
          <w:szCs w:val="21"/>
        </w:rPr>
        <w:t>所有</w:t>
      </w:r>
      <w:r w:rsidRPr="000C4E13">
        <w:rPr>
          <w:rFonts w:ascii="SimSun" w:hAnsi="SimSun"/>
          <w:sz w:val="21"/>
          <w:szCs w:val="21"/>
        </w:rPr>
        <w:t>邮政和电子邮件地址都可以在</w:t>
      </w:r>
      <w:r w:rsidR="00D0570F" w:rsidRPr="000C4E13">
        <w:rPr>
          <w:rFonts w:ascii="SimSun" w:hAnsi="SimSun" w:hint="eastAsia"/>
          <w:sz w:val="21"/>
          <w:szCs w:val="21"/>
        </w:rPr>
        <w:t>请求书</w:t>
      </w:r>
      <w:r w:rsidRPr="000C4E13">
        <w:rPr>
          <w:rFonts w:ascii="SimSun" w:hAnsi="SimSun"/>
          <w:sz w:val="21"/>
          <w:szCs w:val="21"/>
        </w:rPr>
        <w:t>的图像格式视图中看到。</w:t>
      </w:r>
    </w:p>
    <w:p w14:paraId="24CD87D7" w14:textId="4F43766C"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确保每</w:t>
      </w:r>
      <w:r w:rsidR="005B091C" w:rsidRPr="000C4E13">
        <w:rPr>
          <w:rFonts w:ascii="SimSun" w:hAnsi="SimSun" w:hint="eastAsia"/>
          <w:sz w:val="21"/>
          <w:szCs w:val="21"/>
        </w:rPr>
        <w:t>件</w:t>
      </w:r>
      <w:r w:rsidRPr="000C4E13">
        <w:rPr>
          <w:rFonts w:ascii="SimSun" w:hAnsi="SimSun"/>
          <w:sz w:val="21"/>
          <w:szCs w:val="21"/>
        </w:rPr>
        <w:t>专利申请都至少有一个公开的地址，以便任何人都能联系到与</w:t>
      </w:r>
      <w:r w:rsidRPr="000C4E13">
        <w:rPr>
          <w:rFonts w:ascii="SimSun" w:hAnsi="SimSun" w:hint="eastAsia"/>
          <w:sz w:val="21"/>
          <w:szCs w:val="21"/>
        </w:rPr>
        <w:t>发明有关的</w:t>
      </w:r>
      <w:r w:rsidR="005B091C" w:rsidRPr="000C4E13">
        <w:rPr>
          <w:rFonts w:ascii="SimSun" w:hAnsi="SimSun" w:hint="eastAsia"/>
          <w:sz w:val="21"/>
          <w:szCs w:val="21"/>
        </w:rPr>
        <w:t>人员</w:t>
      </w:r>
      <w:r w:rsidRPr="000C4E13">
        <w:rPr>
          <w:rFonts w:ascii="SimSun" w:hAnsi="SimSun" w:hint="eastAsia"/>
          <w:sz w:val="21"/>
          <w:szCs w:val="21"/>
        </w:rPr>
        <w:t>，这显然符合公众利益，但这并不一定</w:t>
      </w:r>
      <w:r w:rsidR="005B091C" w:rsidRPr="000C4E13">
        <w:rPr>
          <w:rFonts w:ascii="SimSun" w:hAnsi="SimSun" w:hint="eastAsia"/>
          <w:sz w:val="21"/>
          <w:szCs w:val="21"/>
        </w:rPr>
        <w:t>意味着必须</w:t>
      </w:r>
      <w:r w:rsidRPr="000C4E13">
        <w:rPr>
          <w:rFonts w:ascii="SimSun" w:hAnsi="SimSun" w:hint="eastAsia"/>
          <w:sz w:val="21"/>
          <w:szCs w:val="21"/>
        </w:rPr>
        <w:t>公开所有地址或所有形式的联系方式。</w:t>
      </w:r>
    </w:p>
    <w:p w14:paraId="7BE10484" w14:textId="6A22E9EB"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因此，最好允许某些数据</w:t>
      </w:r>
      <w:r w:rsidR="006977AA" w:rsidRPr="000C4E13">
        <w:rPr>
          <w:rFonts w:ascii="SimSun" w:hAnsi="SimSun" w:hint="eastAsia"/>
          <w:sz w:val="21"/>
          <w:szCs w:val="21"/>
        </w:rPr>
        <w:t>在</w:t>
      </w:r>
      <w:r w:rsidRPr="000C4E13">
        <w:rPr>
          <w:rFonts w:ascii="SimSun" w:hAnsi="SimSun"/>
          <w:sz w:val="21"/>
          <w:szCs w:val="21"/>
        </w:rPr>
        <w:t>PATENTSCOPE专利申请</w:t>
      </w:r>
      <w:r w:rsidR="006977AA" w:rsidRPr="000C4E13">
        <w:rPr>
          <w:rFonts w:ascii="SimSun" w:hAnsi="SimSun" w:hint="eastAsia"/>
          <w:sz w:val="21"/>
          <w:szCs w:val="21"/>
        </w:rPr>
        <w:t>公开视图中</w:t>
      </w:r>
      <w:r w:rsidR="00C0309E" w:rsidRPr="000C4E13">
        <w:rPr>
          <w:rFonts w:ascii="SimSun" w:hAnsi="SimSun" w:hint="eastAsia"/>
          <w:sz w:val="21"/>
          <w:szCs w:val="21"/>
        </w:rPr>
        <w:t>隐藏</w:t>
      </w:r>
      <w:r w:rsidRPr="000C4E13">
        <w:rPr>
          <w:rFonts w:ascii="SimSun" w:hAnsi="SimSun"/>
          <w:sz w:val="21"/>
          <w:szCs w:val="21"/>
        </w:rPr>
        <w:t>，同时仍通过</w:t>
      </w:r>
      <w:proofErr w:type="spellStart"/>
      <w:r w:rsidRPr="000C4E13">
        <w:rPr>
          <w:rFonts w:ascii="SimSun" w:hAnsi="SimSun"/>
          <w:sz w:val="21"/>
          <w:szCs w:val="21"/>
        </w:rPr>
        <w:t>ePCT</w:t>
      </w:r>
      <w:proofErr w:type="spellEnd"/>
      <w:r w:rsidRPr="000C4E13">
        <w:rPr>
          <w:rFonts w:ascii="SimSun" w:hAnsi="SimSun"/>
          <w:sz w:val="21"/>
          <w:szCs w:val="21"/>
        </w:rPr>
        <w:t>或其他</w:t>
      </w:r>
      <w:r w:rsidR="006977AA" w:rsidRPr="000C4E13">
        <w:rPr>
          <w:rFonts w:ascii="SimSun" w:hAnsi="SimSun" w:hint="eastAsia"/>
          <w:sz w:val="21"/>
          <w:szCs w:val="21"/>
        </w:rPr>
        <w:t>特许加密</w:t>
      </w:r>
      <w:r w:rsidRPr="000C4E13">
        <w:rPr>
          <w:rFonts w:ascii="SimSun" w:hAnsi="SimSun"/>
          <w:sz w:val="21"/>
          <w:szCs w:val="21"/>
        </w:rPr>
        <w:t>数据源</w:t>
      </w:r>
      <w:r w:rsidR="006977AA" w:rsidRPr="000C4E13">
        <w:rPr>
          <w:rFonts w:ascii="SimSun" w:hAnsi="SimSun" w:hint="eastAsia"/>
          <w:sz w:val="21"/>
          <w:szCs w:val="21"/>
        </w:rPr>
        <w:t>将这些数据</w:t>
      </w:r>
      <w:r w:rsidRPr="000C4E13">
        <w:rPr>
          <w:rFonts w:ascii="SimSun" w:hAnsi="SimSun"/>
          <w:sz w:val="21"/>
          <w:szCs w:val="21"/>
        </w:rPr>
        <w:t>提供给申请人和国家局。最</w:t>
      </w:r>
      <w:r w:rsidR="006977AA" w:rsidRPr="000C4E13">
        <w:rPr>
          <w:rFonts w:ascii="SimSun" w:hAnsi="SimSun" w:hint="eastAsia"/>
          <w:sz w:val="21"/>
          <w:szCs w:val="21"/>
        </w:rPr>
        <w:t>迫切</w:t>
      </w:r>
      <w:r w:rsidRPr="000C4E13">
        <w:rPr>
          <w:rFonts w:ascii="SimSun" w:hAnsi="SimSun"/>
          <w:sz w:val="21"/>
          <w:szCs w:val="21"/>
        </w:rPr>
        <w:t>的</w:t>
      </w:r>
      <w:r w:rsidR="006977AA" w:rsidRPr="000C4E13">
        <w:rPr>
          <w:rFonts w:ascii="SimSun" w:hAnsi="SimSun" w:hint="eastAsia"/>
          <w:sz w:val="21"/>
          <w:szCs w:val="21"/>
        </w:rPr>
        <w:t>关切</w:t>
      </w:r>
      <w:r w:rsidRPr="000C4E13">
        <w:rPr>
          <w:rFonts w:ascii="SimSun" w:hAnsi="SimSun"/>
          <w:sz w:val="21"/>
          <w:szCs w:val="21"/>
        </w:rPr>
        <w:t>与电子邮件地址有关。为此，</w:t>
      </w:r>
      <w:r w:rsidR="006977AA" w:rsidRPr="000C4E13">
        <w:rPr>
          <w:rFonts w:ascii="SimSun" w:hAnsi="SimSun" w:hint="eastAsia"/>
          <w:sz w:val="21"/>
          <w:szCs w:val="21"/>
        </w:rPr>
        <w:t>文件</w:t>
      </w:r>
      <w:r w:rsidRPr="000C4E13">
        <w:rPr>
          <w:rFonts w:ascii="SimSun" w:hAnsi="SimSun"/>
          <w:sz w:val="21"/>
          <w:szCs w:val="21"/>
        </w:rPr>
        <w:t>PCT/WG/17/9包含了细则94拟议修正案，允许对个人数据进行此类</w:t>
      </w:r>
      <w:r w:rsidR="006977AA" w:rsidRPr="000C4E13">
        <w:rPr>
          <w:rFonts w:ascii="SimSun" w:hAnsi="SimSun" w:hint="eastAsia"/>
          <w:sz w:val="21"/>
          <w:szCs w:val="21"/>
        </w:rPr>
        <w:t>遮盖</w:t>
      </w:r>
      <w:r w:rsidRPr="000C4E13">
        <w:rPr>
          <w:rFonts w:ascii="SimSun" w:hAnsi="SimSun"/>
          <w:sz w:val="21"/>
          <w:szCs w:val="21"/>
        </w:rPr>
        <w:t>，并附有行政</w:t>
      </w:r>
      <w:r w:rsidR="006977AA" w:rsidRPr="000C4E13">
        <w:rPr>
          <w:rFonts w:ascii="SimSun" w:hAnsi="SimSun" w:hint="eastAsia"/>
          <w:sz w:val="21"/>
          <w:szCs w:val="21"/>
        </w:rPr>
        <w:t>规程</w:t>
      </w:r>
      <w:r w:rsidRPr="000C4E13">
        <w:rPr>
          <w:rFonts w:ascii="SimSun" w:hAnsi="SimSun"/>
          <w:sz w:val="21"/>
          <w:szCs w:val="21"/>
        </w:rPr>
        <w:t>草案，</w:t>
      </w:r>
      <w:r w:rsidR="006977AA" w:rsidRPr="000C4E13">
        <w:rPr>
          <w:rFonts w:ascii="SimSun" w:hAnsi="SimSun" w:hint="eastAsia"/>
          <w:sz w:val="21"/>
          <w:szCs w:val="21"/>
        </w:rPr>
        <w:t>以便</w:t>
      </w:r>
      <w:r w:rsidRPr="000C4E13">
        <w:rPr>
          <w:rFonts w:ascii="SimSun" w:hAnsi="SimSun"/>
          <w:sz w:val="21"/>
          <w:szCs w:val="21"/>
        </w:rPr>
        <w:t>将</w:t>
      </w:r>
      <w:r w:rsidR="006977AA" w:rsidRPr="000C4E13">
        <w:rPr>
          <w:rFonts w:ascii="SimSun" w:hAnsi="SimSun" w:hint="eastAsia"/>
          <w:sz w:val="21"/>
          <w:szCs w:val="21"/>
        </w:rPr>
        <w:t>该修正案</w:t>
      </w:r>
      <w:r w:rsidRPr="000C4E13">
        <w:rPr>
          <w:rFonts w:ascii="SimSun" w:hAnsi="SimSun"/>
          <w:sz w:val="21"/>
          <w:szCs w:val="21"/>
        </w:rPr>
        <w:t>初步</w:t>
      </w:r>
      <w:r w:rsidR="006977AA" w:rsidRPr="000C4E13">
        <w:rPr>
          <w:rFonts w:ascii="SimSun" w:hAnsi="SimSun" w:hint="eastAsia"/>
          <w:sz w:val="21"/>
          <w:szCs w:val="21"/>
        </w:rPr>
        <w:t>适用</w:t>
      </w:r>
      <w:r w:rsidRPr="000C4E13">
        <w:rPr>
          <w:rFonts w:ascii="SimSun" w:hAnsi="SimSun"/>
          <w:sz w:val="21"/>
          <w:szCs w:val="21"/>
        </w:rPr>
        <w:t>于XML表格中包含的电子邮件地址。如果该建议获得通过，那么一旦就适当的条件和技术</w:t>
      </w:r>
      <w:r w:rsidR="006977AA" w:rsidRPr="000C4E13">
        <w:rPr>
          <w:rFonts w:ascii="SimSun" w:hAnsi="SimSun" w:hint="eastAsia"/>
          <w:sz w:val="21"/>
          <w:szCs w:val="21"/>
        </w:rPr>
        <w:t>考量</w:t>
      </w:r>
      <w:r w:rsidRPr="000C4E13">
        <w:rPr>
          <w:rFonts w:ascii="SimSun" w:hAnsi="SimSun"/>
          <w:sz w:val="21"/>
          <w:szCs w:val="21"/>
        </w:rPr>
        <w:t>达成一致，就可以对行政</w:t>
      </w:r>
      <w:r w:rsidR="006977AA" w:rsidRPr="000C4E13">
        <w:rPr>
          <w:rFonts w:ascii="SimSun" w:hAnsi="SimSun" w:hint="eastAsia"/>
          <w:sz w:val="21"/>
          <w:szCs w:val="21"/>
        </w:rPr>
        <w:t>规程进行</w:t>
      </w:r>
      <w:r w:rsidRPr="000C4E13">
        <w:rPr>
          <w:rFonts w:ascii="SimSun" w:hAnsi="SimSun"/>
          <w:sz w:val="21"/>
          <w:szCs w:val="21"/>
        </w:rPr>
        <w:t>进一步修改，</w:t>
      </w:r>
      <w:r w:rsidRPr="000C4E13">
        <w:rPr>
          <w:rFonts w:ascii="SimSun" w:hAnsi="SimSun" w:hint="eastAsia"/>
          <w:sz w:val="21"/>
          <w:szCs w:val="21"/>
        </w:rPr>
        <w:t>以允许</w:t>
      </w:r>
      <w:r w:rsidR="006977AA" w:rsidRPr="000C4E13">
        <w:rPr>
          <w:rFonts w:ascii="SimSun" w:hAnsi="SimSun" w:hint="eastAsia"/>
          <w:sz w:val="21"/>
          <w:szCs w:val="21"/>
        </w:rPr>
        <w:t>对</w:t>
      </w:r>
      <w:r w:rsidRPr="000C4E13">
        <w:rPr>
          <w:rFonts w:ascii="SimSun" w:hAnsi="SimSun" w:hint="eastAsia"/>
          <w:sz w:val="21"/>
          <w:szCs w:val="21"/>
        </w:rPr>
        <w:t>地址等其他事项</w:t>
      </w:r>
      <w:r w:rsidR="006977AA" w:rsidRPr="000C4E13">
        <w:rPr>
          <w:rFonts w:ascii="SimSun" w:hAnsi="SimSun" w:hint="eastAsia"/>
          <w:sz w:val="21"/>
          <w:szCs w:val="21"/>
        </w:rPr>
        <w:t>进行遮盖</w:t>
      </w:r>
      <w:r w:rsidRPr="000C4E13">
        <w:rPr>
          <w:rFonts w:ascii="SimSun" w:hAnsi="SimSun" w:hint="eastAsia"/>
          <w:sz w:val="21"/>
          <w:szCs w:val="21"/>
        </w:rPr>
        <w:t>。</w:t>
      </w:r>
    </w:p>
    <w:p w14:paraId="02772BC0" w14:textId="035F7EAE"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邮政地址出现在</w:t>
      </w:r>
      <w:r w:rsidR="006F6BB0" w:rsidRPr="000C4E13">
        <w:rPr>
          <w:rFonts w:ascii="SimSun" w:hAnsi="SimSun" w:hint="eastAsia"/>
          <w:sz w:val="21"/>
          <w:szCs w:val="21"/>
        </w:rPr>
        <w:t>多个</w:t>
      </w:r>
      <w:r w:rsidRPr="000C4E13">
        <w:rPr>
          <w:rFonts w:ascii="SimSun" w:hAnsi="SimSun"/>
          <w:sz w:val="21"/>
          <w:szCs w:val="21"/>
        </w:rPr>
        <w:t>不同的位置，包括</w:t>
      </w:r>
      <w:r w:rsidR="006F6BB0" w:rsidRPr="000C4E13">
        <w:rPr>
          <w:rFonts w:ascii="SimSun" w:hAnsi="SimSun" w:hint="eastAsia"/>
          <w:sz w:val="21"/>
          <w:szCs w:val="21"/>
        </w:rPr>
        <w:t>请求书主体</w:t>
      </w:r>
      <w:r w:rsidRPr="000C4E13">
        <w:rPr>
          <w:rFonts w:ascii="SimSun" w:hAnsi="SimSun"/>
          <w:sz w:val="21"/>
          <w:szCs w:val="21"/>
        </w:rPr>
        <w:t>、细则4.17规定的不同类型声明以及PCT表格和国际</w:t>
      </w:r>
      <w:r w:rsidR="00C0309E" w:rsidRPr="000C4E13">
        <w:rPr>
          <w:rFonts w:ascii="SimSun" w:hAnsi="SimSun" w:hint="eastAsia"/>
          <w:sz w:val="21"/>
          <w:szCs w:val="21"/>
        </w:rPr>
        <w:t>公布中</w:t>
      </w:r>
      <w:r w:rsidRPr="000C4E13">
        <w:rPr>
          <w:rFonts w:ascii="SimSun" w:hAnsi="SimSun"/>
          <w:sz w:val="21"/>
          <w:szCs w:val="21"/>
        </w:rPr>
        <w:t>的不同位置。其中一些</w:t>
      </w:r>
      <w:r w:rsidR="00C0309E" w:rsidRPr="000C4E13">
        <w:rPr>
          <w:rFonts w:ascii="SimSun" w:hAnsi="SimSun" w:hint="eastAsia"/>
          <w:sz w:val="21"/>
          <w:szCs w:val="21"/>
        </w:rPr>
        <w:t>公开</w:t>
      </w:r>
      <w:r w:rsidRPr="000C4E13">
        <w:rPr>
          <w:rFonts w:ascii="SimSun" w:hAnsi="SimSun"/>
          <w:sz w:val="21"/>
          <w:szCs w:val="21"/>
        </w:rPr>
        <w:t>似乎是必要的；</w:t>
      </w:r>
      <w:r w:rsidR="00C0309E" w:rsidRPr="000C4E13">
        <w:rPr>
          <w:rFonts w:ascii="SimSun" w:hAnsi="SimSun" w:hint="eastAsia"/>
          <w:sz w:val="21"/>
          <w:szCs w:val="21"/>
        </w:rPr>
        <w:t>排除其他公开</w:t>
      </w:r>
      <w:r w:rsidRPr="000C4E13">
        <w:rPr>
          <w:rFonts w:ascii="SimSun" w:hAnsi="SimSun"/>
          <w:sz w:val="21"/>
          <w:szCs w:val="21"/>
        </w:rPr>
        <w:t>可能是可取的</w:t>
      </w:r>
      <w:r w:rsidR="00C0309E" w:rsidRPr="000C4E13">
        <w:rPr>
          <w:rFonts w:ascii="SimSun" w:hAnsi="SimSun" w:hint="eastAsia"/>
          <w:sz w:val="21"/>
          <w:szCs w:val="21"/>
        </w:rPr>
        <w:t>做法</w:t>
      </w:r>
      <w:r w:rsidRPr="000C4E13">
        <w:rPr>
          <w:rFonts w:ascii="SimSun" w:hAnsi="SimSun"/>
          <w:sz w:val="21"/>
          <w:szCs w:val="21"/>
        </w:rPr>
        <w:t>，但必须确保这不会妨碍受理局、国际局、指定局和选定局有效履行职责。因此，建议</w:t>
      </w:r>
      <w:r w:rsidR="00C90025" w:rsidRPr="000C4E13">
        <w:rPr>
          <w:rFonts w:ascii="SimSun" w:hAnsi="SimSun" w:hint="eastAsia"/>
          <w:sz w:val="21"/>
          <w:szCs w:val="21"/>
        </w:rPr>
        <w:t>继续实施</w:t>
      </w:r>
      <w:r w:rsidR="00C0309E" w:rsidRPr="000C4E13">
        <w:rPr>
          <w:rFonts w:ascii="SimSun" w:hAnsi="SimSun" w:hint="eastAsia"/>
          <w:sz w:val="21"/>
          <w:szCs w:val="21"/>
        </w:rPr>
        <w:t>载于文件</w:t>
      </w:r>
      <w:r w:rsidRPr="000C4E13">
        <w:rPr>
          <w:rFonts w:ascii="SimSun" w:hAnsi="SimSun"/>
          <w:sz w:val="21"/>
          <w:szCs w:val="21"/>
        </w:rPr>
        <w:t>PCT/WG/17/9的</w:t>
      </w:r>
      <w:r w:rsidR="00C0309E" w:rsidRPr="000C4E13">
        <w:rPr>
          <w:rFonts w:ascii="SimSun" w:hAnsi="SimSun" w:hint="eastAsia"/>
          <w:sz w:val="21"/>
          <w:szCs w:val="21"/>
        </w:rPr>
        <w:t>细则</w:t>
      </w:r>
      <w:r w:rsidRPr="000C4E13">
        <w:rPr>
          <w:rFonts w:ascii="SimSun" w:hAnsi="SimSun"/>
          <w:sz w:val="21"/>
          <w:szCs w:val="21"/>
        </w:rPr>
        <w:t>94</w:t>
      </w:r>
      <w:r w:rsidR="00C90025" w:rsidRPr="000C4E13">
        <w:rPr>
          <w:rFonts w:ascii="SimSun" w:hAnsi="SimSun" w:hint="eastAsia"/>
          <w:sz w:val="21"/>
          <w:szCs w:val="21"/>
        </w:rPr>
        <w:t>修正</w:t>
      </w:r>
      <w:r w:rsidR="00C0309E" w:rsidRPr="000C4E13">
        <w:rPr>
          <w:rFonts w:ascii="SimSun" w:hAnsi="SimSun" w:hint="eastAsia"/>
          <w:sz w:val="21"/>
          <w:szCs w:val="21"/>
        </w:rPr>
        <w:t>案</w:t>
      </w:r>
      <w:r w:rsidRPr="000C4E13">
        <w:rPr>
          <w:rFonts w:ascii="SimSun" w:hAnsi="SimSun"/>
          <w:sz w:val="21"/>
          <w:szCs w:val="21"/>
        </w:rPr>
        <w:t>，但最初只涉及电子邮件地址。在对技术选择和国家局的处理需求进行认真审查后，可以对其他个人数据的获取</w:t>
      </w:r>
      <w:r w:rsidR="00C90025" w:rsidRPr="000C4E13">
        <w:rPr>
          <w:rFonts w:ascii="SimSun" w:hAnsi="SimSun" w:hint="eastAsia"/>
          <w:sz w:val="21"/>
          <w:szCs w:val="21"/>
        </w:rPr>
        <w:t>情况进行修改</w:t>
      </w:r>
      <w:r w:rsidRPr="000C4E13">
        <w:rPr>
          <w:rFonts w:ascii="SimSun" w:hAnsi="SimSun"/>
          <w:sz w:val="21"/>
          <w:szCs w:val="21"/>
        </w:rPr>
        <w:t>。</w:t>
      </w:r>
    </w:p>
    <w:p w14:paraId="30D61887" w14:textId="018B923C" w:rsidR="002303AD"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需要考虑PATENTSCOPE</w:t>
      </w:r>
      <w:r w:rsidR="008B1C92" w:rsidRPr="000C4E13">
        <w:rPr>
          <w:rFonts w:ascii="SimSun" w:hAnsi="SimSun" w:hint="eastAsia"/>
          <w:sz w:val="21"/>
          <w:szCs w:val="21"/>
        </w:rPr>
        <w:t>中</w:t>
      </w:r>
      <w:r w:rsidRPr="000C4E13">
        <w:rPr>
          <w:rFonts w:ascii="SimSun" w:hAnsi="SimSun" w:hint="eastAsia"/>
          <w:sz w:val="21"/>
          <w:szCs w:val="21"/>
        </w:rPr>
        <w:t>的信息是否在所有情况下都加以限制，还是只有在提出特殊要求时才加以限制。</w:t>
      </w:r>
      <w:r w:rsidRPr="000C4E13">
        <w:rPr>
          <w:rFonts w:ascii="SimSun" w:hAnsi="SimSun"/>
          <w:sz w:val="21"/>
          <w:szCs w:val="21"/>
        </w:rPr>
        <w:t>最简单可靠的制度是对所有等同信息一视同仁，同时注意到实际上不可能</w:t>
      </w:r>
      <w:r w:rsidR="008B1C92" w:rsidRPr="000C4E13">
        <w:rPr>
          <w:rFonts w:ascii="SimSun" w:hAnsi="SimSun" w:hint="eastAsia"/>
          <w:sz w:val="21"/>
          <w:szCs w:val="21"/>
        </w:rPr>
        <w:t>对</w:t>
      </w:r>
      <w:r w:rsidRPr="000C4E13">
        <w:rPr>
          <w:rFonts w:ascii="SimSun" w:hAnsi="SimSun"/>
          <w:sz w:val="21"/>
          <w:szCs w:val="21"/>
        </w:rPr>
        <w:t>意外提供的信息</w:t>
      </w:r>
      <w:r w:rsidR="008B1C92" w:rsidRPr="000C4E13">
        <w:rPr>
          <w:rFonts w:ascii="SimSun" w:hAnsi="SimSun" w:hint="eastAsia"/>
          <w:sz w:val="21"/>
          <w:szCs w:val="21"/>
        </w:rPr>
        <w:t>“取消公开”</w:t>
      </w:r>
      <w:r w:rsidRPr="000C4E13">
        <w:rPr>
          <w:rFonts w:ascii="SimSun" w:hAnsi="SimSun"/>
          <w:sz w:val="21"/>
          <w:szCs w:val="21"/>
        </w:rPr>
        <w:t>。有关发明来源</w:t>
      </w:r>
      <w:r w:rsidR="008B1C92" w:rsidRPr="000C4E13">
        <w:rPr>
          <w:rFonts w:ascii="SimSun" w:hAnsi="SimSun" w:hint="eastAsia"/>
          <w:sz w:val="21"/>
          <w:szCs w:val="21"/>
        </w:rPr>
        <w:t>的</w:t>
      </w:r>
      <w:r w:rsidRPr="000C4E13">
        <w:rPr>
          <w:rFonts w:ascii="SimSun" w:hAnsi="SimSun"/>
          <w:sz w:val="21"/>
          <w:szCs w:val="21"/>
        </w:rPr>
        <w:t>信息</w:t>
      </w:r>
      <w:r w:rsidR="008B1C92" w:rsidRPr="000C4E13">
        <w:rPr>
          <w:rFonts w:ascii="SimSun" w:hAnsi="SimSun" w:hint="eastAsia"/>
          <w:sz w:val="21"/>
          <w:szCs w:val="21"/>
        </w:rPr>
        <w:t>所涉及</w:t>
      </w:r>
      <w:r w:rsidRPr="000C4E13">
        <w:rPr>
          <w:rFonts w:ascii="SimSun" w:hAnsi="SimSun"/>
          <w:sz w:val="21"/>
          <w:szCs w:val="21"/>
        </w:rPr>
        <w:t>的</w:t>
      </w:r>
      <w:r w:rsidR="008B1C92" w:rsidRPr="000C4E13">
        <w:rPr>
          <w:rFonts w:ascii="SimSun" w:hAnsi="SimSun" w:hint="eastAsia"/>
          <w:sz w:val="21"/>
          <w:szCs w:val="21"/>
        </w:rPr>
        <w:t>公众利益</w:t>
      </w:r>
      <w:r w:rsidRPr="000C4E13">
        <w:rPr>
          <w:rFonts w:ascii="SimSun" w:hAnsi="SimSun"/>
          <w:sz w:val="21"/>
          <w:szCs w:val="21"/>
        </w:rPr>
        <w:t>表明，除非有充分的理由不这样做，否则</w:t>
      </w:r>
      <w:r w:rsidR="008B1C92" w:rsidRPr="000C4E13">
        <w:rPr>
          <w:rFonts w:ascii="SimSun" w:hAnsi="SimSun" w:hint="eastAsia"/>
          <w:sz w:val="21"/>
          <w:szCs w:val="21"/>
        </w:rPr>
        <w:t>应当提供</w:t>
      </w:r>
      <w:r w:rsidRPr="000C4E13">
        <w:rPr>
          <w:rFonts w:ascii="SimSun" w:hAnsi="SimSun"/>
          <w:sz w:val="21"/>
          <w:szCs w:val="21"/>
        </w:rPr>
        <w:t>发明人的姓名。另一方面，例行提供发明人的邮政地址或电子邮件地址似乎并不</w:t>
      </w:r>
      <w:r w:rsidR="008B1C92" w:rsidRPr="000C4E13">
        <w:rPr>
          <w:rFonts w:ascii="SimSun" w:hAnsi="SimSun" w:hint="eastAsia"/>
          <w:sz w:val="21"/>
          <w:szCs w:val="21"/>
        </w:rPr>
        <w:t>涉及</w:t>
      </w:r>
      <w:r w:rsidRPr="000C4E13">
        <w:rPr>
          <w:rFonts w:ascii="SimSun" w:hAnsi="SimSun"/>
          <w:sz w:val="21"/>
          <w:szCs w:val="21"/>
        </w:rPr>
        <w:t>公众利益，但</w:t>
      </w:r>
      <w:r w:rsidR="008B1C92" w:rsidRPr="000C4E13">
        <w:rPr>
          <w:rFonts w:ascii="SimSun" w:hAnsi="SimSun" w:hint="eastAsia"/>
          <w:sz w:val="21"/>
          <w:szCs w:val="21"/>
        </w:rPr>
        <w:t>前提</w:t>
      </w:r>
      <w:r w:rsidRPr="000C4E13">
        <w:rPr>
          <w:rFonts w:ascii="SimSun" w:hAnsi="SimSun"/>
          <w:sz w:val="21"/>
          <w:szCs w:val="21"/>
        </w:rPr>
        <w:t>是相关国家</w:t>
      </w:r>
      <w:r w:rsidR="008B1C92" w:rsidRPr="000C4E13">
        <w:rPr>
          <w:rFonts w:ascii="SimSun" w:hAnsi="SimSun" w:hint="eastAsia"/>
          <w:sz w:val="21"/>
          <w:szCs w:val="21"/>
        </w:rPr>
        <w:t>主管部门</w:t>
      </w:r>
      <w:r w:rsidRPr="000C4E13">
        <w:rPr>
          <w:rFonts w:ascii="SimSun" w:hAnsi="SimSun"/>
          <w:sz w:val="21"/>
          <w:szCs w:val="21"/>
        </w:rPr>
        <w:t>可以获得这些</w:t>
      </w:r>
      <w:r w:rsidR="008B1C92" w:rsidRPr="000C4E13">
        <w:rPr>
          <w:rFonts w:ascii="SimSun" w:hAnsi="SimSun" w:hint="eastAsia"/>
          <w:sz w:val="21"/>
          <w:szCs w:val="21"/>
        </w:rPr>
        <w:t>数据</w:t>
      </w:r>
      <w:r w:rsidRPr="000C4E13">
        <w:rPr>
          <w:rFonts w:ascii="SimSun" w:hAnsi="SimSun"/>
          <w:sz w:val="21"/>
          <w:szCs w:val="21"/>
        </w:rPr>
        <w:t>。</w:t>
      </w:r>
      <w:r w:rsidR="007F7FFA" w:rsidRPr="000C4E13">
        <w:rPr>
          <w:rFonts w:ascii="SimSun" w:hAnsi="SimSun"/>
          <w:sz w:val="21"/>
          <w:szCs w:val="21"/>
        </w:rPr>
        <w:t>在列出发明人姓名的同时，最好能提供足够的信息，以便对发明人来源进行统计分析，例如列出国家或城市一级的地址。</w:t>
      </w:r>
    </w:p>
    <w:p w14:paraId="3B1DA20F" w14:textId="6275C40A" w:rsidR="00B32657" w:rsidRPr="000C4E13" w:rsidRDefault="005B091C" w:rsidP="00B32657">
      <w:pPr>
        <w:pStyle w:val="Heading2"/>
        <w:rPr>
          <w:rFonts w:ascii="SimSun" w:hAnsi="SimSun"/>
          <w:b/>
          <w:bCs w:val="0"/>
          <w:sz w:val="21"/>
          <w:szCs w:val="21"/>
        </w:rPr>
      </w:pPr>
      <w:r w:rsidRPr="000C4E13">
        <w:rPr>
          <w:rFonts w:ascii="SimSun" w:hAnsi="SimSun" w:hint="eastAsia"/>
          <w:b/>
          <w:bCs w:val="0"/>
          <w:sz w:val="21"/>
          <w:szCs w:val="21"/>
        </w:rPr>
        <w:t>姓名</w:t>
      </w:r>
      <w:r w:rsidR="007F7FFA" w:rsidRPr="000C4E13">
        <w:rPr>
          <w:rFonts w:ascii="SimSun" w:hAnsi="SimSun"/>
          <w:b/>
          <w:bCs w:val="0"/>
          <w:sz w:val="21"/>
          <w:szCs w:val="21"/>
        </w:rPr>
        <w:t>和地址的更新</w:t>
      </w:r>
    </w:p>
    <w:p w14:paraId="371525D1" w14:textId="5AEE8EF8" w:rsidR="00B32657" w:rsidRPr="000C4E13" w:rsidRDefault="007F7FFA"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现行细</w:t>
      </w:r>
      <w:r w:rsidRPr="000C4E13">
        <w:rPr>
          <w:rFonts w:ascii="SimSun" w:hAnsi="SimSun" w:hint="eastAsia"/>
          <w:sz w:val="21"/>
          <w:szCs w:val="21"/>
        </w:rPr>
        <w:t>则</w:t>
      </w:r>
      <w:r w:rsidRPr="000C4E13">
        <w:rPr>
          <w:rFonts w:ascii="SimSun" w:hAnsi="SimSun"/>
          <w:sz w:val="21"/>
          <w:szCs w:val="21"/>
        </w:rPr>
        <w:t>92之二允许应申请人或受理局的请求</w:t>
      </w:r>
      <w:r w:rsidR="00C00F7A" w:rsidRPr="000C4E13">
        <w:rPr>
          <w:rFonts w:ascii="SimSun" w:hAnsi="SimSun" w:hint="eastAsia"/>
          <w:sz w:val="21"/>
          <w:szCs w:val="21"/>
        </w:rPr>
        <w:t>变更姓名</w:t>
      </w:r>
      <w:r w:rsidRPr="000C4E13">
        <w:rPr>
          <w:rFonts w:ascii="SimSun" w:hAnsi="SimSun"/>
          <w:sz w:val="21"/>
          <w:szCs w:val="21"/>
        </w:rPr>
        <w:t>和地址数据，但国际局必须在</w:t>
      </w:r>
      <w:r w:rsidR="00C00F7A" w:rsidRPr="000C4E13">
        <w:rPr>
          <w:rFonts w:ascii="SimSun" w:hAnsi="SimSun" w:hint="eastAsia"/>
          <w:sz w:val="21"/>
          <w:szCs w:val="21"/>
        </w:rPr>
        <w:t>自</w:t>
      </w:r>
      <w:r w:rsidRPr="000C4E13">
        <w:rPr>
          <w:rFonts w:ascii="SimSun" w:hAnsi="SimSun"/>
          <w:sz w:val="21"/>
          <w:szCs w:val="21"/>
        </w:rPr>
        <w:t>优先权日起30个月内收到登记请求。</w:t>
      </w:r>
    </w:p>
    <w:p w14:paraId="4158A6A8" w14:textId="0CEFB583" w:rsidR="00B32657" w:rsidRPr="000C4E13" w:rsidRDefault="007F7FFA"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有时，发明人会直接提交更正</w:t>
      </w:r>
      <w:r w:rsidR="00487C31" w:rsidRPr="000C4E13">
        <w:rPr>
          <w:rFonts w:ascii="SimSun" w:hAnsi="SimSun" w:hint="eastAsia"/>
          <w:sz w:val="21"/>
          <w:szCs w:val="21"/>
        </w:rPr>
        <w:t>姓名</w:t>
      </w:r>
      <w:r w:rsidRPr="000C4E13">
        <w:rPr>
          <w:rFonts w:ascii="SimSun" w:hAnsi="SimSun"/>
          <w:sz w:val="21"/>
          <w:szCs w:val="21"/>
        </w:rPr>
        <w:t>和地址的请求。这只有在申请人（通常是指</w:t>
      </w:r>
      <w:r w:rsidR="001A6484" w:rsidRPr="000C4E13">
        <w:rPr>
          <w:rFonts w:ascii="SimSun" w:hAnsi="SimSun" w:hint="eastAsia"/>
          <w:sz w:val="21"/>
          <w:szCs w:val="21"/>
        </w:rPr>
        <w:t>所</w:t>
      </w:r>
      <w:r w:rsidRPr="000C4E13">
        <w:rPr>
          <w:rFonts w:ascii="SimSun" w:hAnsi="SimSun"/>
          <w:sz w:val="21"/>
          <w:szCs w:val="21"/>
        </w:rPr>
        <w:t>指定</w:t>
      </w:r>
      <w:r w:rsidR="001A6484" w:rsidRPr="000C4E13">
        <w:rPr>
          <w:rFonts w:ascii="SimSun" w:hAnsi="SimSun" w:hint="eastAsia"/>
          <w:sz w:val="21"/>
          <w:szCs w:val="21"/>
        </w:rPr>
        <w:t>的</w:t>
      </w:r>
      <w:r w:rsidRPr="000C4E13">
        <w:rPr>
          <w:rFonts w:ascii="SimSun" w:hAnsi="SimSun"/>
          <w:sz w:val="21"/>
          <w:szCs w:val="21"/>
        </w:rPr>
        <w:t>代理人，或者在多个申请人没有代理人的情况下</w:t>
      </w:r>
      <w:r w:rsidR="001A6484" w:rsidRPr="000C4E13">
        <w:rPr>
          <w:rFonts w:ascii="SimSun" w:hAnsi="SimSun" w:hint="eastAsia"/>
          <w:sz w:val="21"/>
          <w:szCs w:val="21"/>
        </w:rPr>
        <w:t>的</w:t>
      </w:r>
      <w:r w:rsidRPr="000C4E13">
        <w:rPr>
          <w:rFonts w:ascii="SimSun" w:hAnsi="SimSun"/>
          <w:sz w:val="21"/>
          <w:szCs w:val="21"/>
        </w:rPr>
        <w:t>共同代理人）及时重新提交申请的情况下才允许。与某些国家的数据保护法不同，原则没有明确赋予个人确保其自身数据正确的权利。确保</w:t>
      </w:r>
      <w:r w:rsidR="001A6484" w:rsidRPr="000C4E13">
        <w:rPr>
          <w:rFonts w:ascii="SimSun" w:hAnsi="SimSun" w:hint="eastAsia"/>
          <w:sz w:val="21"/>
          <w:szCs w:val="21"/>
        </w:rPr>
        <w:t>此类请求的有效性并且是</w:t>
      </w:r>
      <w:r w:rsidRPr="000C4E13">
        <w:rPr>
          <w:rFonts w:ascii="SimSun" w:hAnsi="SimSun"/>
          <w:sz w:val="21"/>
          <w:szCs w:val="21"/>
        </w:rPr>
        <w:t>由相关个人提出，</w:t>
      </w:r>
      <w:r w:rsidR="001A6484" w:rsidRPr="000C4E13">
        <w:rPr>
          <w:rFonts w:ascii="SimSun" w:hAnsi="SimSun" w:hint="eastAsia"/>
          <w:sz w:val="21"/>
          <w:szCs w:val="21"/>
        </w:rPr>
        <w:t>这项工作</w:t>
      </w:r>
      <w:r w:rsidRPr="000C4E13">
        <w:rPr>
          <w:rFonts w:ascii="SimSun" w:hAnsi="SimSun"/>
          <w:sz w:val="21"/>
          <w:szCs w:val="21"/>
        </w:rPr>
        <w:t>会给国际局带来</w:t>
      </w:r>
      <w:r w:rsidR="001A6484" w:rsidRPr="000C4E13">
        <w:rPr>
          <w:rFonts w:ascii="SimSun" w:hAnsi="SimSun" w:hint="eastAsia"/>
          <w:sz w:val="21"/>
          <w:szCs w:val="21"/>
        </w:rPr>
        <w:t>较大</w:t>
      </w:r>
      <w:r w:rsidRPr="000C4E13">
        <w:rPr>
          <w:rFonts w:ascii="SimSun" w:hAnsi="SimSun"/>
          <w:sz w:val="21"/>
          <w:szCs w:val="21"/>
        </w:rPr>
        <w:t>负担，因为国际局</w:t>
      </w:r>
      <w:r w:rsidR="001A6484" w:rsidRPr="000C4E13">
        <w:rPr>
          <w:rFonts w:ascii="SimSun" w:hAnsi="SimSun" w:hint="eastAsia"/>
          <w:sz w:val="21"/>
          <w:szCs w:val="21"/>
        </w:rPr>
        <w:t>没有</w:t>
      </w:r>
      <w:r w:rsidRPr="000C4E13">
        <w:rPr>
          <w:rFonts w:ascii="SimSun" w:hAnsi="SimSun"/>
          <w:sz w:val="21"/>
          <w:szCs w:val="21"/>
        </w:rPr>
        <w:t>解决争议</w:t>
      </w:r>
      <w:r w:rsidR="001A6484" w:rsidRPr="000C4E13">
        <w:rPr>
          <w:rFonts w:ascii="SimSun" w:hAnsi="SimSun" w:hint="eastAsia"/>
          <w:sz w:val="21"/>
          <w:szCs w:val="21"/>
        </w:rPr>
        <w:t>的权限</w:t>
      </w:r>
      <w:r w:rsidRPr="000C4E13">
        <w:rPr>
          <w:rFonts w:ascii="SimSun" w:hAnsi="SimSun"/>
          <w:sz w:val="21"/>
          <w:szCs w:val="21"/>
        </w:rPr>
        <w:t>。因此，建议</w:t>
      </w:r>
      <w:r w:rsidR="001A6484" w:rsidRPr="000C4E13">
        <w:rPr>
          <w:rFonts w:ascii="SimSun" w:hAnsi="SimSun" w:hint="eastAsia"/>
          <w:sz w:val="21"/>
          <w:szCs w:val="21"/>
        </w:rPr>
        <w:t>对此</w:t>
      </w:r>
      <w:r w:rsidRPr="000C4E13">
        <w:rPr>
          <w:rFonts w:ascii="SimSun" w:hAnsi="SimSun"/>
          <w:sz w:val="21"/>
          <w:szCs w:val="21"/>
        </w:rPr>
        <w:t>情况</w:t>
      </w:r>
      <w:r w:rsidR="001A6484" w:rsidRPr="000C4E13">
        <w:rPr>
          <w:rFonts w:ascii="SimSun" w:hAnsi="SimSun" w:hint="eastAsia"/>
          <w:sz w:val="21"/>
          <w:szCs w:val="21"/>
        </w:rPr>
        <w:t>保持现状</w:t>
      </w:r>
      <w:r w:rsidRPr="000C4E13">
        <w:rPr>
          <w:rFonts w:ascii="SimSun" w:hAnsi="SimSun"/>
          <w:sz w:val="21"/>
          <w:szCs w:val="21"/>
        </w:rPr>
        <w:t>，同时</w:t>
      </w:r>
      <w:r w:rsidR="001A6484" w:rsidRPr="000C4E13">
        <w:rPr>
          <w:rFonts w:ascii="SimSun" w:hAnsi="SimSun" w:hint="eastAsia"/>
          <w:sz w:val="21"/>
          <w:szCs w:val="21"/>
        </w:rPr>
        <w:t>注意到</w:t>
      </w:r>
      <w:r w:rsidRPr="000C4E13">
        <w:rPr>
          <w:rFonts w:ascii="SimSun" w:hAnsi="SimSun"/>
          <w:sz w:val="21"/>
          <w:szCs w:val="21"/>
        </w:rPr>
        <w:t>在</w:t>
      </w:r>
      <w:r w:rsidRPr="000C4E13">
        <w:rPr>
          <w:rFonts w:ascii="SimSun" w:hAnsi="SimSun" w:hint="eastAsia"/>
          <w:sz w:val="21"/>
          <w:szCs w:val="21"/>
        </w:rPr>
        <w:t>某些情况下，</w:t>
      </w:r>
      <w:r w:rsidR="001A6484" w:rsidRPr="000C4E13">
        <w:rPr>
          <w:rFonts w:ascii="SimSun" w:hAnsi="SimSun" w:hint="eastAsia"/>
          <w:sz w:val="21"/>
          <w:szCs w:val="21"/>
        </w:rPr>
        <w:t>国内法</w:t>
      </w:r>
      <w:r w:rsidRPr="000C4E13">
        <w:rPr>
          <w:rFonts w:ascii="SimSun" w:hAnsi="SimSun" w:hint="eastAsia"/>
          <w:sz w:val="21"/>
          <w:szCs w:val="21"/>
        </w:rPr>
        <w:t>可能会赋予</w:t>
      </w:r>
      <w:r w:rsidR="001A6484" w:rsidRPr="000C4E13">
        <w:rPr>
          <w:rFonts w:ascii="SimSun" w:hAnsi="SimSun" w:hint="eastAsia"/>
          <w:sz w:val="21"/>
          <w:szCs w:val="21"/>
        </w:rPr>
        <w:t>受理局</w:t>
      </w:r>
      <w:r w:rsidRPr="000C4E13">
        <w:rPr>
          <w:rFonts w:ascii="SimSun" w:hAnsi="SimSun"/>
          <w:sz w:val="21"/>
          <w:szCs w:val="21"/>
        </w:rPr>
        <w:t>调查和适当修改其记录的权力，这可能会</w:t>
      </w:r>
      <w:r w:rsidR="001A6484" w:rsidRPr="000C4E13">
        <w:rPr>
          <w:rFonts w:ascii="SimSun" w:hAnsi="SimSun" w:hint="eastAsia"/>
          <w:sz w:val="21"/>
          <w:szCs w:val="21"/>
        </w:rPr>
        <w:t>使得</w:t>
      </w:r>
      <w:r w:rsidRPr="000C4E13">
        <w:rPr>
          <w:rFonts w:ascii="SimSun" w:hAnsi="SimSun"/>
          <w:sz w:val="21"/>
          <w:szCs w:val="21"/>
        </w:rPr>
        <w:t>受理局</w:t>
      </w:r>
      <w:r w:rsidR="001A6484" w:rsidRPr="000C4E13">
        <w:rPr>
          <w:rFonts w:ascii="SimSun" w:hAnsi="SimSun" w:hint="eastAsia"/>
          <w:sz w:val="21"/>
          <w:szCs w:val="21"/>
        </w:rPr>
        <w:t>进而</w:t>
      </w:r>
      <w:r w:rsidRPr="000C4E13">
        <w:rPr>
          <w:rFonts w:ascii="SimSun" w:hAnsi="SimSun"/>
          <w:sz w:val="21"/>
          <w:szCs w:val="21"/>
        </w:rPr>
        <w:t>要求进行修改。</w:t>
      </w:r>
    </w:p>
    <w:p w14:paraId="00FE4BCF" w14:textId="631307E7" w:rsidR="00B32657" w:rsidRPr="000C4E13" w:rsidRDefault="007F7FFA"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lastRenderedPageBreak/>
        <w:t>关于可以要求更新的期限，工作组今后的</w:t>
      </w:r>
      <w:r w:rsidR="00413C51" w:rsidRPr="000C4E13">
        <w:rPr>
          <w:rFonts w:ascii="SimSun" w:hAnsi="SimSun" w:hint="eastAsia"/>
          <w:sz w:val="21"/>
          <w:szCs w:val="21"/>
        </w:rPr>
        <w:t>会议</w:t>
      </w:r>
      <w:r w:rsidRPr="000C4E13">
        <w:rPr>
          <w:rFonts w:ascii="SimSun" w:hAnsi="SimSun"/>
          <w:sz w:val="21"/>
          <w:szCs w:val="21"/>
        </w:rPr>
        <w:t>可以考虑是否应修改</w:t>
      </w:r>
      <w:r w:rsidR="00413C51" w:rsidRPr="000C4E13">
        <w:rPr>
          <w:rFonts w:ascii="SimSun" w:hAnsi="SimSun" w:hint="eastAsia"/>
          <w:sz w:val="21"/>
          <w:szCs w:val="21"/>
        </w:rPr>
        <w:t>细则</w:t>
      </w:r>
      <w:r w:rsidRPr="000C4E13">
        <w:rPr>
          <w:rFonts w:ascii="SimSun" w:hAnsi="SimSun"/>
          <w:sz w:val="21"/>
          <w:szCs w:val="21"/>
        </w:rPr>
        <w:t>92之二，</w:t>
      </w:r>
      <w:r w:rsidR="00413C51" w:rsidRPr="000C4E13">
        <w:rPr>
          <w:rFonts w:ascii="SimSun" w:hAnsi="SimSun" w:hint="eastAsia"/>
          <w:sz w:val="21"/>
          <w:szCs w:val="21"/>
        </w:rPr>
        <w:t>以便</w:t>
      </w:r>
      <w:r w:rsidRPr="000C4E13">
        <w:rPr>
          <w:rFonts w:ascii="SimSun" w:hAnsi="SimSun"/>
          <w:sz w:val="21"/>
          <w:szCs w:val="21"/>
        </w:rPr>
        <w:t>国际局的记录可以随时更新。为避免给国际局和国家</w:t>
      </w:r>
      <w:r w:rsidR="00413C51" w:rsidRPr="000C4E13">
        <w:rPr>
          <w:rFonts w:ascii="SimSun" w:hAnsi="SimSun" w:hint="eastAsia"/>
          <w:sz w:val="21"/>
          <w:szCs w:val="21"/>
        </w:rPr>
        <w:t>局</w:t>
      </w:r>
      <w:r w:rsidRPr="000C4E13">
        <w:rPr>
          <w:rFonts w:ascii="SimSun" w:hAnsi="SimSun"/>
          <w:sz w:val="21"/>
          <w:szCs w:val="21"/>
        </w:rPr>
        <w:t>造成不必要的工作，需要明确指出：</w:t>
      </w:r>
    </w:p>
    <w:p w14:paraId="36AEF055" w14:textId="6C23144A" w:rsidR="00B32657" w:rsidRPr="000C4E13" w:rsidRDefault="007F7FFA" w:rsidP="006C7E85">
      <w:pPr>
        <w:pStyle w:val="ONUME"/>
        <w:numPr>
          <w:ilvl w:val="1"/>
          <w:numId w:val="5"/>
        </w:numPr>
        <w:tabs>
          <w:tab w:val="clear" w:pos="1134"/>
        </w:tabs>
        <w:overflowPunct w:val="0"/>
        <w:spacing w:afterLines="50" w:after="120" w:line="340" w:lineRule="atLeast"/>
        <w:jc w:val="both"/>
        <w:rPr>
          <w:rFonts w:ascii="SimSun" w:hAnsi="SimSun"/>
          <w:sz w:val="21"/>
          <w:szCs w:val="21"/>
        </w:rPr>
      </w:pPr>
      <w:r w:rsidRPr="000C4E13">
        <w:rPr>
          <w:rFonts w:ascii="SimSun" w:hAnsi="SimSun"/>
          <w:sz w:val="21"/>
          <w:szCs w:val="21"/>
        </w:rPr>
        <w:t>任何</w:t>
      </w:r>
      <w:r w:rsidR="00DE4B22" w:rsidRPr="000C4E13">
        <w:rPr>
          <w:rFonts w:ascii="SimSun" w:hAnsi="SimSun" w:hint="eastAsia"/>
          <w:sz w:val="21"/>
          <w:szCs w:val="21"/>
        </w:rPr>
        <w:t>变更</w:t>
      </w:r>
      <w:r w:rsidRPr="000C4E13">
        <w:rPr>
          <w:rFonts w:ascii="SimSun" w:hAnsi="SimSun"/>
          <w:sz w:val="21"/>
          <w:szCs w:val="21"/>
        </w:rPr>
        <w:t>都不一定对已开始国家处理的指定</w:t>
      </w:r>
      <w:r w:rsidR="00DE4B22" w:rsidRPr="000C4E13">
        <w:rPr>
          <w:rFonts w:ascii="SimSun" w:hAnsi="SimSun" w:hint="eastAsia"/>
          <w:sz w:val="21"/>
          <w:szCs w:val="21"/>
        </w:rPr>
        <w:t>局</w:t>
      </w:r>
      <w:r w:rsidRPr="000C4E13">
        <w:rPr>
          <w:rFonts w:ascii="SimSun" w:hAnsi="SimSun"/>
          <w:sz w:val="21"/>
          <w:szCs w:val="21"/>
        </w:rPr>
        <w:t>有效</w:t>
      </w:r>
      <w:r w:rsidR="00DE4B22" w:rsidRPr="000C4E13">
        <w:rPr>
          <w:rFonts w:ascii="SimSun" w:hAnsi="SimSun" w:hint="eastAsia"/>
          <w:sz w:val="21"/>
          <w:szCs w:val="21"/>
        </w:rPr>
        <w:t>——</w:t>
      </w:r>
      <w:r w:rsidRPr="000C4E13">
        <w:rPr>
          <w:rFonts w:ascii="SimSun" w:hAnsi="SimSun"/>
          <w:sz w:val="21"/>
          <w:szCs w:val="21"/>
        </w:rPr>
        <w:t>这已经是</w:t>
      </w:r>
      <w:r w:rsidR="00D460C4" w:rsidRPr="000C4E13">
        <w:rPr>
          <w:rFonts w:ascii="SimSun" w:hAnsi="SimSun" w:hint="eastAsia"/>
          <w:sz w:val="21"/>
          <w:szCs w:val="21"/>
        </w:rPr>
        <w:t>虽未明确说明但已然发生</w:t>
      </w:r>
      <w:r w:rsidRPr="000C4E13">
        <w:rPr>
          <w:rFonts w:ascii="SimSun" w:hAnsi="SimSun"/>
          <w:sz w:val="21"/>
          <w:szCs w:val="21"/>
        </w:rPr>
        <w:t>的情况，但</w:t>
      </w:r>
      <w:r w:rsidR="00D460C4" w:rsidRPr="000C4E13">
        <w:rPr>
          <w:rFonts w:ascii="SimSun" w:hAnsi="SimSun" w:hint="eastAsia"/>
          <w:sz w:val="21"/>
          <w:szCs w:val="21"/>
        </w:rPr>
        <w:t>这种不一致</w:t>
      </w:r>
      <w:r w:rsidRPr="000C4E13">
        <w:rPr>
          <w:rFonts w:ascii="SimSun" w:hAnsi="SimSun"/>
          <w:sz w:val="21"/>
          <w:szCs w:val="21"/>
        </w:rPr>
        <w:t>只</w:t>
      </w:r>
      <w:r w:rsidR="00D460C4" w:rsidRPr="000C4E13">
        <w:rPr>
          <w:rFonts w:ascii="SimSun" w:hAnsi="SimSun" w:hint="eastAsia"/>
          <w:sz w:val="21"/>
          <w:szCs w:val="21"/>
        </w:rPr>
        <w:t>涉及提前进入</w:t>
      </w:r>
      <w:r w:rsidRPr="000C4E13">
        <w:rPr>
          <w:rFonts w:ascii="SimSun" w:hAnsi="SimSun"/>
          <w:sz w:val="21"/>
          <w:szCs w:val="21"/>
        </w:rPr>
        <w:t>国家阶段的</w:t>
      </w:r>
      <w:r w:rsidR="00D460C4" w:rsidRPr="000C4E13">
        <w:rPr>
          <w:rFonts w:ascii="SimSun" w:hAnsi="SimSun" w:hint="eastAsia"/>
          <w:sz w:val="21"/>
          <w:szCs w:val="21"/>
        </w:rPr>
        <w:t>情况</w:t>
      </w:r>
      <w:r w:rsidRPr="000C4E13">
        <w:rPr>
          <w:rFonts w:ascii="SimSun" w:hAnsi="SimSun"/>
          <w:sz w:val="21"/>
          <w:szCs w:val="21"/>
        </w:rPr>
        <w:t>，</w:t>
      </w:r>
      <w:r w:rsidR="00D460C4" w:rsidRPr="000C4E13">
        <w:rPr>
          <w:rFonts w:ascii="SimSun" w:hAnsi="SimSun" w:hint="eastAsia"/>
          <w:sz w:val="21"/>
          <w:szCs w:val="21"/>
        </w:rPr>
        <w:t>对此</w:t>
      </w:r>
      <w:r w:rsidRPr="000C4E13">
        <w:rPr>
          <w:rFonts w:ascii="SimSun" w:hAnsi="SimSun"/>
          <w:sz w:val="21"/>
          <w:szCs w:val="21"/>
        </w:rPr>
        <w:t>可能需要明确说明，以避免</w:t>
      </w:r>
      <w:r w:rsidR="00D460C4" w:rsidRPr="000C4E13">
        <w:rPr>
          <w:rFonts w:ascii="SimSun" w:hAnsi="SimSun" w:hint="eastAsia"/>
          <w:sz w:val="21"/>
          <w:szCs w:val="21"/>
        </w:rPr>
        <w:t>出现</w:t>
      </w:r>
      <w:r w:rsidRPr="000C4E13">
        <w:rPr>
          <w:rFonts w:ascii="SimSun" w:hAnsi="SimSun"/>
          <w:sz w:val="21"/>
          <w:szCs w:val="21"/>
        </w:rPr>
        <w:t>不切实际的</w:t>
      </w:r>
      <w:r w:rsidR="00D460C4" w:rsidRPr="000C4E13">
        <w:rPr>
          <w:rFonts w:ascii="SimSun" w:hAnsi="SimSun" w:hint="eastAsia"/>
          <w:sz w:val="21"/>
          <w:szCs w:val="21"/>
        </w:rPr>
        <w:t>预期</w:t>
      </w:r>
      <w:r w:rsidRPr="000C4E13">
        <w:rPr>
          <w:rFonts w:ascii="SimSun" w:hAnsi="SimSun"/>
          <w:sz w:val="21"/>
          <w:szCs w:val="21"/>
        </w:rPr>
        <w:t>；</w:t>
      </w:r>
      <w:r w:rsidR="00D460C4" w:rsidRPr="000C4E13">
        <w:rPr>
          <w:rFonts w:ascii="SimSun" w:hAnsi="SimSun" w:hint="eastAsia"/>
          <w:sz w:val="21"/>
          <w:szCs w:val="21"/>
        </w:rPr>
        <w:t>以及</w:t>
      </w:r>
    </w:p>
    <w:p w14:paraId="7046C631" w14:textId="18CE3FE4" w:rsidR="00B32657" w:rsidRPr="000C4E13" w:rsidRDefault="007F7FFA" w:rsidP="006C7E85">
      <w:pPr>
        <w:pStyle w:val="ONUME"/>
        <w:numPr>
          <w:ilvl w:val="1"/>
          <w:numId w:val="5"/>
        </w:numPr>
        <w:tabs>
          <w:tab w:val="clear" w:pos="1134"/>
        </w:tabs>
        <w:overflowPunct w:val="0"/>
        <w:spacing w:afterLines="50" w:after="120" w:line="340" w:lineRule="atLeast"/>
        <w:jc w:val="both"/>
        <w:rPr>
          <w:rFonts w:ascii="SimSun" w:hAnsi="SimSun"/>
          <w:sz w:val="21"/>
          <w:szCs w:val="21"/>
        </w:rPr>
      </w:pPr>
      <w:r w:rsidRPr="000C4E13">
        <w:rPr>
          <w:rFonts w:ascii="SimSun" w:hAnsi="SimSun"/>
          <w:sz w:val="21"/>
          <w:szCs w:val="21"/>
        </w:rPr>
        <w:t>不应</w:t>
      </w:r>
      <w:r w:rsidR="00D460C4" w:rsidRPr="000C4E13">
        <w:rPr>
          <w:rFonts w:ascii="SimSun" w:hAnsi="SimSun" w:hint="eastAsia"/>
          <w:sz w:val="21"/>
          <w:szCs w:val="21"/>
        </w:rPr>
        <w:t>就</w:t>
      </w:r>
      <w:r w:rsidRPr="000C4E13">
        <w:rPr>
          <w:rFonts w:ascii="SimSun" w:hAnsi="SimSun"/>
          <w:sz w:val="21"/>
          <w:szCs w:val="21"/>
        </w:rPr>
        <w:t>与其无关的</w:t>
      </w:r>
      <w:r w:rsidR="00D460C4" w:rsidRPr="000C4E13">
        <w:rPr>
          <w:rFonts w:ascii="SimSun" w:hAnsi="SimSun" w:hint="eastAsia"/>
          <w:sz w:val="21"/>
          <w:szCs w:val="21"/>
        </w:rPr>
        <w:t>变更</w:t>
      </w:r>
      <w:r w:rsidR="00D460C4" w:rsidRPr="000C4E13">
        <w:rPr>
          <w:rFonts w:ascii="SimSun" w:hAnsi="SimSun"/>
          <w:sz w:val="21"/>
          <w:szCs w:val="21"/>
        </w:rPr>
        <w:t>向国家</w:t>
      </w:r>
      <w:r w:rsidR="00D460C4" w:rsidRPr="000C4E13">
        <w:rPr>
          <w:rFonts w:ascii="SimSun" w:hAnsi="SimSun" w:hint="eastAsia"/>
          <w:sz w:val="21"/>
          <w:szCs w:val="21"/>
        </w:rPr>
        <w:t>局推送</w:t>
      </w:r>
      <w:r w:rsidRPr="000C4E13">
        <w:rPr>
          <w:rFonts w:ascii="SimSun" w:hAnsi="SimSun"/>
          <w:sz w:val="21"/>
          <w:szCs w:val="21"/>
        </w:rPr>
        <w:t>通知。</w:t>
      </w:r>
    </w:p>
    <w:p w14:paraId="662E3EE2" w14:textId="3B75BB9C" w:rsidR="00B32657" w:rsidRPr="000C4E13" w:rsidRDefault="006859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这种变化似乎不是高度优先事项</w:t>
      </w:r>
      <w:r w:rsidRPr="000C4E13">
        <w:rPr>
          <w:rFonts w:ascii="SimSun" w:hAnsi="SimSun" w:hint="eastAsia"/>
          <w:sz w:val="21"/>
          <w:szCs w:val="21"/>
        </w:rPr>
        <w:t>，因为它对国家处理的影响有限。</w:t>
      </w:r>
      <w:r w:rsidRPr="000C4E13">
        <w:rPr>
          <w:rFonts w:ascii="SimSun" w:hAnsi="SimSun"/>
          <w:sz w:val="21"/>
          <w:szCs w:val="21"/>
        </w:rPr>
        <w:t>尽管如此，</w:t>
      </w:r>
      <w:r w:rsidR="00AA4341" w:rsidRPr="000C4E13">
        <w:rPr>
          <w:rFonts w:ascii="SimSun" w:hAnsi="SimSun" w:hint="eastAsia"/>
          <w:sz w:val="21"/>
          <w:szCs w:val="21"/>
        </w:rPr>
        <w:t>它</w:t>
      </w:r>
      <w:r w:rsidRPr="000C4E13">
        <w:rPr>
          <w:rFonts w:ascii="SimSun" w:hAnsi="SimSun"/>
          <w:sz w:val="21"/>
          <w:szCs w:val="21"/>
        </w:rPr>
        <w:t>将使申请人有机会在对其有用的情况下</w:t>
      </w:r>
      <w:r w:rsidR="00AA4341" w:rsidRPr="000C4E13">
        <w:rPr>
          <w:rFonts w:ascii="SimSun" w:hAnsi="SimSun" w:hint="eastAsia"/>
          <w:sz w:val="21"/>
          <w:szCs w:val="21"/>
        </w:rPr>
        <w:t>能够</w:t>
      </w:r>
      <w:r w:rsidRPr="000C4E13">
        <w:rPr>
          <w:rFonts w:ascii="SimSun" w:hAnsi="SimSun"/>
          <w:sz w:val="21"/>
          <w:szCs w:val="21"/>
        </w:rPr>
        <w:t>在国际记录中更新联系方式。此外，它还可以简化采用更有效的客户</w:t>
      </w:r>
      <w:r w:rsidR="00AA4341" w:rsidRPr="000C4E13">
        <w:rPr>
          <w:rFonts w:ascii="SimSun" w:hAnsi="SimSun" w:hint="eastAsia"/>
          <w:sz w:val="21"/>
          <w:szCs w:val="21"/>
        </w:rPr>
        <w:t>识别码</w:t>
      </w:r>
      <w:r w:rsidRPr="000C4E13">
        <w:rPr>
          <w:rFonts w:ascii="SimSun" w:hAnsi="SimSun"/>
          <w:sz w:val="21"/>
          <w:szCs w:val="21"/>
        </w:rPr>
        <w:t>的工作，允许在一系列国际申请中</w:t>
      </w:r>
      <w:r w:rsidR="00AA4341" w:rsidRPr="000C4E13">
        <w:rPr>
          <w:rFonts w:ascii="SimSun" w:hAnsi="SimSun" w:hint="eastAsia"/>
          <w:sz w:val="21"/>
          <w:szCs w:val="21"/>
        </w:rPr>
        <w:t>变更</w:t>
      </w:r>
      <w:r w:rsidRPr="000C4E13">
        <w:rPr>
          <w:rFonts w:ascii="SimSun" w:hAnsi="SimSun"/>
          <w:sz w:val="21"/>
          <w:szCs w:val="21"/>
        </w:rPr>
        <w:t>姓名和地址，而不必做出特殊安排，在某一日期后</w:t>
      </w:r>
      <w:r w:rsidR="00AA4341" w:rsidRPr="000C4E13">
        <w:rPr>
          <w:rFonts w:ascii="SimSun" w:hAnsi="SimSun" w:hint="eastAsia"/>
          <w:sz w:val="21"/>
          <w:szCs w:val="21"/>
        </w:rPr>
        <w:t>“</w:t>
      </w:r>
      <w:r w:rsidRPr="000C4E13">
        <w:rPr>
          <w:rFonts w:ascii="SimSun" w:hAnsi="SimSun"/>
          <w:sz w:val="21"/>
          <w:szCs w:val="21"/>
        </w:rPr>
        <w:t>冻结</w:t>
      </w:r>
      <w:r w:rsidR="00AA4341" w:rsidRPr="000C4E13">
        <w:rPr>
          <w:rFonts w:ascii="SimSun" w:hAnsi="SimSun" w:hint="eastAsia"/>
          <w:sz w:val="21"/>
          <w:szCs w:val="21"/>
        </w:rPr>
        <w:t>”</w:t>
      </w:r>
      <w:r w:rsidRPr="000C4E13">
        <w:rPr>
          <w:rFonts w:ascii="SimSun" w:hAnsi="SimSun"/>
          <w:sz w:val="21"/>
          <w:szCs w:val="21"/>
        </w:rPr>
        <w:t>数据。</w:t>
      </w:r>
    </w:p>
    <w:p w14:paraId="08B6F6E9" w14:textId="2EAB28D7" w:rsidR="00B32657" w:rsidRPr="000C4E13" w:rsidRDefault="00632338" w:rsidP="005028EE">
      <w:pPr>
        <w:pStyle w:val="Heading1"/>
        <w:spacing w:beforeLines="100" w:afterLines="50" w:after="120" w:line="340" w:lineRule="atLeast"/>
        <w:rPr>
          <w:rFonts w:ascii="SimHei" w:eastAsia="SimHei" w:hAnsi="SimHei"/>
          <w:b w:val="0"/>
          <w:bCs w:val="0"/>
          <w:sz w:val="21"/>
          <w:szCs w:val="21"/>
        </w:rPr>
      </w:pPr>
      <w:r w:rsidRPr="000C4E13">
        <w:rPr>
          <w:rFonts w:ascii="SimHei" w:eastAsia="SimHei" w:hAnsi="SimHei"/>
          <w:b w:val="0"/>
          <w:bCs w:val="0"/>
          <w:sz w:val="21"/>
          <w:szCs w:val="21"/>
        </w:rPr>
        <w:t>技术方法</w:t>
      </w:r>
    </w:p>
    <w:p w14:paraId="172F5253" w14:textId="774A796C" w:rsidR="00B32657" w:rsidRPr="000C4E13" w:rsidRDefault="00632338"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对姓名和地址可见性的任何改变都必须确保国际局和国家局仍</w:t>
      </w:r>
      <w:r w:rsidR="00AA4341" w:rsidRPr="000C4E13">
        <w:rPr>
          <w:rFonts w:ascii="SimSun" w:hAnsi="SimSun" w:hint="eastAsia"/>
          <w:sz w:val="21"/>
          <w:szCs w:val="21"/>
        </w:rPr>
        <w:t>能够</w:t>
      </w:r>
      <w:r w:rsidRPr="000C4E13">
        <w:rPr>
          <w:rFonts w:ascii="SimSun" w:hAnsi="SimSun"/>
          <w:sz w:val="21"/>
          <w:szCs w:val="21"/>
        </w:rPr>
        <w:t>获取和使用高效处理国际申请所需的所有信息。</w:t>
      </w:r>
    </w:p>
    <w:p w14:paraId="0D75F50D" w14:textId="7F2122B6" w:rsidR="00B32657" w:rsidRPr="000C4E13" w:rsidRDefault="00632338"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在以XML格式提供数据的情况下，这应构成</w:t>
      </w:r>
      <w:r w:rsidR="00AA4341" w:rsidRPr="000C4E13">
        <w:rPr>
          <w:rFonts w:ascii="SimSun" w:hAnsi="SimSun" w:hint="eastAsia"/>
          <w:sz w:val="21"/>
          <w:szCs w:val="21"/>
        </w:rPr>
        <w:t>文档</w:t>
      </w:r>
      <w:r w:rsidRPr="000C4E13">
        <w:rPr>
          <w:rFonts w:ascii="SimSun" w:hAnsi="SimSun"/>
          <w:sz w:val="21"/>
          <w:szCs w:val="21"/>
        </w:rPr>
        <w:t>的完整和正式版本。可以为</w:t>
      </w:r>
      <w:r w:rsidR="00AA4341" w:rsidRPr="000C4E13">
        <w:rPr>
          <w:rFonts w:ascii="SimSun" w:hAnsi="SimSun" w:hint="eastAsia"/>
          <w:sz w:val="21"/>
          <w:szCs w:val="21"/>
        </w:rPr>
        <w:t>公共文档</w:t>
      </w:r>
      <w:r w:rsidRPr="000C4E13">
        <w:rPr>
          <w:rFonts w:ascii="SimSun" w:hAnsi="SimSun"/>
          <w:sz w:val="21"/>
          <w:szCs w:val="21"/>
        </w:rPr>
        <w:t>生成经过</w:t>
      </w:r>
      <w:r w:rsidR="00AA4341" w:rsidRPr="000C4E13">
        <w:rPr>
          <w:rFonts w:ascii="SimSun" w:hAnsi="SimSun" w:hint="eastAsia"/>
          <w:sz w:val="21"/>
          <w:szCs w:val="21"/>
        </w:rPr>
        <w:t>遮盖</w:t>
      </w:r>
      <w:r w:rsidRPr="000C4E13">
        <w:rPr>
          <w:rFonts w:ascii="SimSun" w:hAnsi="SimSun"/>
          <w:sz w:val="21"/>
          <w:szCs w:val="21"/>
        </w:rPr>
        <w:t>编辑的PDF视图，但要对</w:t>
      </w:r>
      <w:r w:rsidR="00AA4341" w:rsidRPr="000C4E13">
        <w:rPr>
          <w:rFonts w:ascii="SimSun" w:hAnsi="SimSun" w:hint="eastAsia"/>
          <w:sz w:val="21"/>
          <w:szCs w:val="21"/>
        </w:rPr>
        <w:t>全部</w:t>
      </w:r>
      <w:r w:rsidRPr="000C4E13">
        <w:rPr>
          <w:rFonts w:ascii="SimSun" w:hAnsi="SimSun"/>
          <w:sz w:val="21"/>
          <w:szCs w:val="21"/>
        </w:rPr>
        <w:t>信息进行处理。原则</w:t>
      </w:r>
      <w:r w:rsidRPr="000C4E13">
        <w:rPr>
          <w:rFonts w:ascii="SimSun" w:hAnsi="SimSun" w:hint="eastAsia"/>
          <w:sz w:val="21"/>
          <w:szCs w:val="21"/>
        </w:rPr>
        <w:t>上也可以</w:t>
      </w:r>
      <w:r w:rsidR="00AA4341" w:rsidRPr="000C4E13">
        <w:rPr>
          <w:rFonts w:ascii="SimSun" w:hAnsi="SimSun" w:hint="eastAsia"/>
          <w:sz w:val="21"/>
          <w:szCs w:val="21"/>
        </w:rPr>
        <w:t>提供未经遮盖</w:t>
      </w:r>
      <w:r w:rsidRPr="000C4E13">
        <w:rPr>
          <w:rFonts w:ascii="SimSun" w:hAnsi="SimSun"/>
          <w:sz w:val="21"/>
          <w:szCs w:val="21"/>
        </w:rPr>
        <w:t>编辑的</w:t>
      </w:r>
      <w:r w:rsidR="00AA4341" w:rsidRPr="000C4E13">
        <w:rPr>
          <w:rFonts w:ascii="SimSun" w:hAnsi="SimSun"/>
          <w:sz w:val="21"/>
          <w:szCs w:val="21"/>
        </w:rPr>
        <w:t>PDF格式</w:t>
      </w:r>
      <w:r w:rsidRPr="000C4E13">
        <w:rPr>
          <w:rFonts w:ascii="SimSun" w:hAnsi="SimSun"/>
          <w:sz w:val="21"/>
          <w:szCs w:val="21"/>
        </w:rPr>
        <w:t>视图。但是，生成和存储</w:t>
      </w:r>
      <w:r w:rsidR="009F58C6" w:rsidRPr="000C4E13">
        <w:rPr>
          <w:rFonts w:ascii="SimSun" w:hAnsi="SimSun" w:hint="eastAsia"/>
          <w:sz w:val="21"/>
          <w:szCs w:val="21"/>
        </w:rPr>
        <w:t>同一</w:t>
      </w:r>
      <w:r w:rsidRPr="000C4E13">
        <w:rPr>
          <w:rFonts w:ascii="SimSun" w:hAnsi="SimSun"/>
          <w:sz w:val="21"/>
          <w:szCs w:val="21"/>
        </w:rPr>
        <w:t>文件的多个不同版本有可能增加复杂性，也有可能</w:t>
      </w:r>
      <w:r w:rsidR="009F58C6" w:rsidRPr="000C4E13">
        <w:rPr>
          <w:rFonts w:ascii="SimSun" w:hAnsi="SimSun" w:hint="eastAsia"/>
          <w:sz w:val="21"/>
          <w:szCs w:val="21"/>
        </w:rPr>
        <w:t>造成专利局让</w:t>
      </w:r>
      <w:r w:rsidRPr="000C4E13">
        <w:rPr>
          <w:rFonts w:ascii="SimSun" w:hAnsi="SimSun"/>
          <w:sz w:val="21"/>
          <w:szCs w:val="21"/>
        </w:rPr>
        <w:t>公众看到错误的版本。通常情况下，最好是尽可能自动处理数据，在需要申请人或</w:t>
      </w:r>
      <w:r w:rsidR="009F58C6" w:rsidRPr="000C4E13">
        <w:rPr>
          <w:rFonts w:ascii="SimSun" w:hAnsi="SimSun" w:hint="eastAsia"/>
          <w:sz w:val="21"/>
          <w:szCs w:val="21"/>
        </w:rPr>
        <w:t>专利</w:t>
      </w:r>
      <w:r w:rsidRPr="000C4E13">
        <w:rPr>
          <w:rFonts w:ascii="SimSun" w:hAnsi="SimSun"/>
          <w:sz w:val="21"/>
          <w:szCs w:val="21"/>
        </w:rPr>
        <w:t>局用户阅读时，生成</w:t>
      </w:r>
      <w:r w:rsidR="009F58C6" w:rsidRPr="000C4E13">
        <w:rPr>
          <w:rFonts w:ascii="SimSun" w:hAnsi="SimSun" w:hint="eastAsia"/>
          <w:sz w:val="21"/>
          <w:szCs w:val="21"/>
        </w:rPr>
        <w:t>相关</w:t>
      </w:r>
      <w:r w:rsidRPr="000C4E13">
        <w:rPr>
          <w:rFonts w:ascii="SimSun" w:hAnsi="SimSun"/>
          <w:sz w:val="21"/>
          <w:szCs w:val="21"/>
        </w:rPr>
        <w:t>数据部分的临时视图。</w:t>
      </w:r>
    </w:p>
    <w:p w14:paraId="01469E5C" w14:textId="353D9156" w:rsidR="00B32657" w:rsidRPr="000C4E13" w:rsidRDefault="00632338"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这方面的重要</w:t>
      </w:r>
      <w:r w:rsidR="00776CB2" w:rsidRPr="000C4E13">
        <w:rPr>
          <w:rFonts w:ascii="SimSun" w:hAnsi="SimSun" w:hint="eastAsia"/>
          <w:sz w:val="21"/>
          <w:szCs w:val="21"/>
        </w:rPr>
        <w:t>示例包括</w:t>
      </w:r>
      <w:r w:rsidRPr="000C4E13">
        <w:rPr>
          <w:rFonts w:ascii="SimSun" w:hAnsi="SimSun"/>
          <w:sz w:val="21"/>
          <w:szCs w:val="21"/>
        </w:rPr>
        <w:t>处理新申请以及</w:t>
      </w:r>
      <w:r w:rsidR="00776CB2" w:rsidRPr="000C4E13">
        <w:rPr>
          <w:rFonts w:ascii="SimSun" w:hAnsi="SimSun" w:hint="eastAsia"/>
          <w:sz w:val="21"/>
          <w:szCs w:val="21"/>
        </w:rPr>
        <w:t>处理</w:t>
      </w:r>
      <w:r w:rsidRPr="000C4E13">
        <w:rPr>
          <w:rFonts w:ascii="SimSun" w:hAnsi="SimSun"/>
          <w:sz w:val="21"/>
          <w:szCs w:val="21"/>
        </w:rPr>
        <w:t>姓名和地址的变更。</w:t>
      </w:r>
      <w:r w:rsidR="00776CB2" w:rsidRPr="000C4E13">
        <w:rPr>
          <w:rFonts w:ascii="SimSun" w:hAnsi="SimSun" w:hint="eastAsia"/>
          <w:sz w:val="21"/>
          <w:szCs w:val="21"/>
        </w:rPr>
        <w:t>请求书</w:t>
      </w:r>
      <w:r w:rsidRPr="000C4E13">
        <w:rPr>
          <w:rFonts w:ascii="SimSun" w:hAnsi="SimSun"/>
          <w:sz w:val="21"/>
          <w:szCs w:val="21"/>
        </w:rPr>
        <w:t>或</w:t>
      </w:r>
      <w:r w:rsidR="00776CB2" w:rsidRPr="000C4E13">
        <w:rPr>
          <w:rFonts w:ascii="SimSun" w:hAnsi="SimSun" w:hint="eastAsia"/>
          <w:sz w:val="21"/>
          <w:szCs w:val="21"/>
        </w:rPr>
        <w:t>表格</w:t>
      </w:r>
      <w:r w:rsidRPr="000C4E13">
        <w:rPr>
          <w:rFonts w:ascii="SimSun" w:hAnsi="SimSun"/>
          <w:sz w:val="21"/>
          <w:szCs w:val="21"/>
        </w:rPr>
        <w:t>PCT/IB/306</w:t>
      </w:r>
      <w:r w:rsidR="00776CB2" w:rsidRPr="000C4E13">
        <w:rPr>
          <w:rFonts w:ascii="SimSun" w:hAnsi="SimSun" w:hint="eastAsia"/>
          <w:sz w:val="21"/>
          <w:szCs w:val="21"/>
        </w:rPr>
        <w:t>（记录</w:t>
      </w:r>
      <w:r w:rsidRPr="000C4E13">
        <w:rPr>
          <w:rFonts w:ascii="SimSun" w:hAnsi="SimSun"/>
          <w:sz w:val="21"/>
          <w:szCs w:val="21"/>
        </w:rPr>
        <w:t>变更通知</w:t>
      </w:r>
      <w:r w:rsidR="00776CB2" w:rsidRPr="000C4E13">
        <w:rPr>
          <w:rFonts w:ascii="SimSun" w:hAnsi="SimSun" w:hint="eastAsia"/>
          <w:sz w:val="21"/>
          <w:szCs w:val="21"/>
        </w:rPr>
        <w:t>）</w:t>
      </w:r>
      <w:r w:rsidRPr="000C4E13">
        <w:rPr>
          <w:rFonts w:ascii="SimSun" w:hAnsi="SimSun"/>
          <w:sz w:val="21"/>
          <w:szCs w:val="21"/>
        </w:rPr>
        <w:t>的PDF版本不必完整显示个人数据。通知书应足以确保所有相关数据库中的记录</w:t>
      </w:r>
      <w:r w:rsidR="00F8447E" w:rsidRPr="000C4E13">
        <w:rPr>
          <w:rFonts w:ascii="SimSun" w:hAnsi="SimSun" w:hint="eastAsia"/>
          <w:sz w:val="21"/>
          <w:szCs w:val="21"/>
        </w:rPr>
        <w:t>都</w:t>
      </w:r>
      <w:r w:rsidRPr="000C4E13">
        <w:rPr>
          <w:rFonts w:ascii="SimSun" w:hAnsi="SimSun"/>
          <w:sz w:val="21"/>
          <w:szCs w:val="21"/>
        </w:rPr>
        <w:t>得到适当更新，同时确保申请人和</w:t>
      </w:r>
      <w:r w:rsidR="00F8447E" w:rsidRPr="000C4E13">
        <w:rPr>
          <w:rFonts w:ascii="SimSun" w:hAnsi="SimSun" w:hint="eastAsia"/>
          <w:sz w:val="21"/>
          <w:szCs w:val="21"/>
        </w:rPr>
        <w:t>专利</w:t>
      </w:r>
      <w:r w:rsidRPr="000C4E13">
        <w:rPr>
          <w:rFonts w:ascii="SimSun" w:hAnsi="SimSun"/>
          <w:sz w:val="21"/>
          <w:szCs w:val="21"/>
        </w:rPr>
        <w:t>局能够方便地查询当前数据和历史变更情况。</w:t>
      </w:r>
      <w:r w:rsidR="00F8447E" w:rsidRPr="000C4E13">
        <w:rPr>
          <w:rFonts w:ascii="SimSun" w:hAnsi="SimSun" w:hint="eastAsia"/>
          <w:sz w:val="21"/>
          <w:szCs w:val="21"/>
        </w:rPr>
        <w:t>然而</w:t>
      </w:r>
      <w:r w:rsidRPr="000C4E13">
        <w:rPr>
          <w:rFonts w:ascii="SimSun" w:hAnsi="SimSun"/>
          <w:sz w:val="21"/>
          <w:szCs w:val="21"/>
        </w:rPr>
        <w:t>，</w:t>
      </w:r>
      <w:r w:rsidR="00F8447E" w:rsidRPr="000C4E13">
        <w:rPr>
          <w:rFonts w:ascii="SimSun" w:hAnsi="SimSun" w:hint="eastAsia"/>
          <w:sz w:val="21"/>
          <w:szCs w:val="21"/>
        </w:rPr>
        <w:t>专利</w:t>
      </w:r>
      <w:r w:rsidRPr="000C4E13">
        <w:rPr>
          <w:rFonts w:ascii="SimSun" w:hAnsi="SimSun" w:hint="eastAsia"/>
          <w:sz w:val="21"/>
          <w:szCs w:val="21"/>
        </w:rPr>
        <w:t>局应收到所有必要信息，以便快速、准确且通常自动地确定变更内容</w:t>
      </w:r>
      <w:r w:rsidR="00F8447E" w:rsidRPr="000C4E13">
        <w:rPr>
          <w:rFonts w:ascii="SimSun" w:hAnsi="SimSun" w:hint="eastAsia"/>
          <w:sz w:val="21"/>
          <w:szCs w:val="21"/>
        </w:rPr>
        <w:t>以及该变更</w:t>
      </w:r>
      <w:r w:rsidRPr="000C4E13">
        <w:rPr>
          <w:rFonts w:ascii="SimSun" w:hAnsi="SimSun" w:hint="eastAsia"/>
          <w:sz w:val="21"/>
          <w:szCs w:val="21"/>
        </w:rPr>
        <w:t>是否与之相关，例如变更的生效日期，如果</w:t>
      </w:r>
      <w:r w:rsidR="00711835" w:rsidRPr="000C4E13">
        <w:rPr>
          <w:rFonts w:ascii="SimSun" w:hAnsi="SimSun" w:hint="eastAsia"/>
          <w:sz w:val="21"/>
          <w:szCs w:val="21"/>
        </w:rPr>
        <w:t>该</w:t>
      </w:r>
      <w:r w:rsidRPr="000C4E13">
        <w:rPr>
          <w:rFonts w:ascii="SimSun" w:hAnsi="SimSun" w:hint="eastAsia"/>
          <w:sz w:val="21"/>
          <w:szCs w:val="21"/>
        </w:rPr>
        <w:t>日期接近国家阶段处理开始的时间。</w:t>
      </w:r>
    </w:p>
    <w:p w14:paraId="0D35F077" w14:textId="07B62CD4" w:rsidR="00B32657" w:rsidRPr="000C4E13" w:rsidRDefault="00632338"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PATENTSCOPE提供的与文件相对应的XML</w:t>
      </w:r>
      <w:r w:rsidR="00711835" w:rsidRPr="000C4E13">
        <w:rPr>
          <w:rFonts w:ascii="SimSun" w:hAnsi="SimSun" w:hint="eastAsia"/>
          <w:sz w:val="21"/>
          <w:szCs w:val="21"/>
        </w:rPr>
        <w:t>版本</w:t>
      </w:r>
      <w:r w:rsidRPr="000C4E13">
        <w:rPr>
          <w:rFonts w:ascii="SimSun" w:hAnsi="SimSun"/>
          <w:sz w:val="21"/>
          <w:szCs w:val="21"/>
        </w:rPr>
        <w:t>可能</w:t>
      </w:r>
      <w:r w:rsidR="00711835" w:rsidRPr="000C4E13">
        <w:rPr>
          <w:rFonts w:ascii="SimSun" w:hAnsi="SimSun" w:hint="eastAsia"/>
          <w:sz w:val="21"/>
          <w:szCs w:val="21"/>
        </w:rPr>
        <w:t>将</w:t>
      </w:r>
      <w:r w:rsidRPr="000C4E13">
        <w:rPr>
          <w:rFonts w:ascii="SimSun" w:hAnsi="SimSun"/>
          <w:sz w:val="21"/>
          <w:szCs w:val="21"/>
        </w:rPr>
        <w:t>仅限于</w:t>
      </w:r>
      <w:r w:rsidR="00711835" w:rsidRPr="000C4E13">
        <w:rPr>
          <w:rFonts w:ascii="SimSun" w:hAnsi="SimSun" w:hint="eastAsia"/>
          <w:sz w:val="21"/>
          <w:szCs w:val="21"/>
        </w:rPr>
        <w:t>XML格式的申请</w:t>
      </w:r>
      <w:r w:rsidRPr="000C4E13">
        <w:rPr>
          <w:rFonts w:ascii="SimSun" w:hAnsi="SimSun"/>
          <w:sz w:val="21"/>
          <w:szCs w:val="21"/>
        </w:rPr>
        <w:t>主体</w:t>
      </w:r>
      <w:r w:rsidR="00711835" w:rsidRPr="000C4E13">
        <w:rPr>
          <w:rFonts w:ascii="SimSun" w:hAnsi="SimSun" w:hint="eastAsia"/>
          <w:sz w:val="21"/>
          <w:szCs w:val="21"/>
        </w:rPr>
        <w:t>部分</w:t>
      </w:r>
      <w:r w:rsidRPr="000C4E13">
        <w:rPr>
          <w:rFonts w:ascii="SimSun" w:hAnsi="SimSun"/>
          <w:sz w:val="21"/>
          <w:szCs w:val="21"/>
        </w:rPr>
        <w:t>。其他</w:t>
      </w:r>
      <w:r w:rsidR="00711835" w:rsidRPr="000C4E13">
        <w:rPr>
          <w:rFonts w:ascii="SimSun" w:hAnsi="SimSun" w:hint="eastAsia"/>
          <w:sz w:val="21"/>
          <w:szCs w:val="21"/>
        </w:rPr>
        <w:t>存档</w:t>
      </w:r>
      <w:r w:rsidRPr="000C4E13">
        <w:rPr>
          <w:rFonts w:ascii="SimSun" w:hAnsi="SimSun"/>
          <w:sz w:val="21"/>
          <w:szCs w:val="21"/>
        </w:rPr>
        <w:t>文件将仅以图像视图显示（为了保护电子邮件地址，</w:t>
      </w:r>
      <w:r w:rsidR="00711835" w:rsidRPr="000C4E13">
        <w:rPr>
          <w:rFonts w:ascii="SimSun" w:hAnsi="SimSun" w:hint="eastAsia"/>
          <w:sz w:val="21"/>
          <w:szCs w:val="21"/>
        </w:rPr>
        <w:t>请求书</w:t>
      </w:r>
      <w:r w:rsidRPr="000C4E13">
        <w:rPr>
          <w:rFonts w:ascii="SimSun" w:hAnsi="SimSun"/>
          <w:sz w:val="21"/>
          <w:szCs w:val="21"/>
        </w:rPr>
        <w:t>等一些关键文件已采用了这种方式）。PATENTSCOPE可以继续</w:t>
      </w:r>
      <w:r w:rsidR="00711835" w:rsidRPr="000C4E13">
        <w:rPr>
          <w:rFonts w:ascii="SimSun" w:hAnsi="SimSun" w:hint="eastAsia"/>
          <w:sz w:val="21"/>
          <w:szCs w:val="21"/>
        </w:rPr>
        <w:t>提供</w:t>
      </w:r>
      <w:r w:rsidRPr="000C4E13">
        <w:rPr>
          <w:rFonts w:ascii="SimSun" w:hAnsi="SimSun"/>
          <w:sz w:val="21"/>
          <w:szCs w:val="21"/>
        </w:rPr>
        <w:t>特定文件的XML</w:t>
      </w:r>
      <w:r w:rsidR="00711835" w:rsidRPr="000C4E13">
        <w:rPr>
          <w:rFonts w:ascii="SimSun" w:hAnsi="SimSun" w:hint="eastAsia"/>
          <w:sz w:val="21"/>
          <w:szCs w:val="21"/>
        </w:rPr>
        <w:t>版本</w:t>
      </w:r>
      <w:r w:rsidRPr="000C4E13">
        <w:rPr>
          <w:rFonts w:ascii="SimSun" w:hAnsi="SimSun"/>
          <w:sz w:val="21"/>
          <w:szCs w:val="21"/>
        </w:rPr>
        <w:t>，以便呈现表格的翻译版本，但</w:t>
      </w:r>
      <w:r w:rsidR="00711835" w:rsidRPr="000C4E13">
        <w:rPr>
          <w:rFonts w:ascii="SimSun" w:hAnsi="SimSun" w:hint="eastAsia"/>
          <w:sz w:val="21"/>
          <w:szCs w:val="21"/>
        </w:rPr>
        <w:t>这些XML</w:t>
      </w:r>
      <w:r w:rsidRPr="000C4E13">
        <w:rPr>
          <w:rFonts w:ascii="SimSun" w:hAnsi="SimSun"/>
          <w:sz w:val="21"/>
          <w:szCs w:val="21"/>
        </w:rPr>
        <w:t>不会直接向公众提供。</w:t>
      </w:r>
    </w:p>
    <w:p w14:paraId="6956ABD1" w14:textId="72E27324" w:rsidR="00B32657" w:rsidRPr="000C4E13" w:rsidRDefault="00632338"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更通用的</w:t>
      </w:r>
      <w:r w:rsidR="00711835" w:rsidRPr="000C4E13">
        <w:rPr>
          <w:rFonts w:ascii="SimSun" w:hAnsi="SimSun" w:hint="eastAsia"/>
          <w:sz w:val="21"/>
          <w:szCs w:val="21"/>
        </w:rPr>
        <w:t>著录项目</w:t>
      </w:r>
      <w:r w:rsidRPr="000C4E13">
        <w:rPr>
          <w:rFonts w:ascii="SimSun" w:hAnsi="SimSun"/>
          <w:sz w:val="21"/>
          <w:szCs w:val="21"/>
        </w:rPr>
        <w:t>数据源可能需要更新。国际申请状态报告已排除了电子邮件地址。对</w:t>
      </w:r>
      <w:r w:rsidRPr="000C4E13">
        <w:rPr>
          <w:rFonts w:ascii="SimSun" w:hAnsi="SimSun" w:hint="eastAsia"/>
          <w:sz w:val="21"/>
          <w:szCs w:val="21"/>
        </w:rPr>
        <w:t>个人数据公开可见性的任何进一步修改都意味着需要向数据库供应商提供适当的新</w:t>
      </w:r>
      <w:r w:rsidRPr="000C4E13">
        <w:rPr>
          <w:rFonts w:ascii="SimSun" w:hAnsi="SimSun"/>
          <w:sz w:val="21"/>
          <w:szCs w:val="21"/>
        </w:rPr>
        <w:t>XML数据源。</w:t>
      </w:r>
    </w:p>
    <w:p w14:paraId="53B6F1BB" w14:textId="746819C5" w:rsidR="00B32657" w:rsidRPr="000C4E13" w:rsidRDefault="007345D6" w:rsidP="005028EE">
      <w:pPr>
        <w:pStyle w:val="Heading1"/>
        <w:spacing w:beforeLines="100" w:afterLines="50" w:after="120" w:line="340" w:lineRule="atLeast"/>
        <w:rPr>
          <w:rFonts w:ascii="SimHei" w:eastAsia="SimHei" w:hAnsi="SimHei"/>
          <w:b w:val="0"/>
          <w:bCs w:val="0"/>
          <w:sz w:val="21"/>
          <w:szCs w:val="21"/>
        </w:rPr>
      </w:pPr>
      <w:r w:rsidRPr="000C4E13">
        <w:rPr>
          <w:rFonts w:ascii="SimHei" w:eastAsia="SimHei" w:hAnsi="SimHei"/>
          <w:b w:val="0"/>
          <w:bCs w:val="0"/>
          <w:sz w:val="21"/>
          <w:szCs w:val="21"/>
        </w:rPr>
        <w:t>可能的细则修改</w:t>
      </w:r>
    </w:p>
    <w:p w14:paraId="7E69D7C0" w14:textId="58B197C5" w:rsidR="00B32657" w:rsidRPr="000C4E13" w:rsidRDefault="00347C4F"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t>文件</w:t>
      </w:r>
      <w:r w:rsidR="007345D6" w:rsidRPr="000C4E13">
        <w:rPr>
          <w:rFonts w:ascii="SimSun" w:hAnsi="SimSun"/>
          <w:sz w:val="21"/>
          <w:szCs w:val="21"/>
        </w:rPr>
        <w:t>PCT/WG/17/9载有一项修改细则94的建议，</w:t>
      </w:r>
      <w:r w:rsidR="002128A6" w:rsidRPr="000C4E13">
        <w:rPr>
          <w:rFonts w:ascii="SimSun" w:hAnsi="SimSun" w:hint="eastAsia"/>
          <w:sz w:val="21"/>
          <w:szCs w:val="21"/>
        </w:rPr>
        <w:t>旨在</w:t>
      </w:r>
      <w:r w:rsidR="007345D6" w:rsidRPr="000C4E13">
        <w:rPr>
          <w:rFonts w:ascii="SimSun" w:hAnsi="SimSun"/>
          <w:sz w:val="21"/>
          <w:szCs w:val="21"/>
        </w:rPr>
        <w:t>允许在行政</w:t>
      </w:r>
      <w:r w:rsidR="00545BC5" w:rsidRPr="000C4E13">
        <w:rPr>
          <w:rFonts w:ascii="SimSun" w:hAnsi="SimSun" w:hint="eastAsia"/>
          <w:sz w:val="21"/>
          <w:szCs w:val="21"/>
        </w:rPr>
        <w:t>规程</w:t>
      </w:r>
      <w:r w:rsidR="007345D6" w:rsidRPr="000C4E13">
        <w:rPr>
          <w:rFonts w:ascii="SimSun" w:hAnsi="SimSun"/>
          <w:sz w:val="21"/>
          <w:szCs w:val="21"/>
        </w:rPr>
        <w:t>规定的条件下将个人信息排除在</w:t>
      </w:r>
      <w:r w:rsidR="002128A6" w:rsidRPr="000C4E13">
        <w:rPr>
          <w:rFonts w:ascii="SimSun" w:hAnsi="SimSun" w:hint="eastAsia"/>
          <w:sz w:val="21"/>
          <w:szCs w:val="21"/>
        </w:rPr>
        <w:t>公共</w:t>
      </w:r>
      <w:r w:rsidR="007345D6" w:rsidRPr="000C4E13">
        <w:rPr>
          <w:rFonts w:ascii="SimSun" w:hAnsi="SimSun"/>
          <w:sz w:val="21"/>
          <w:szCs w:val="21"/>
        </w:rPr>
        <w:t>记录之外。</w:t>
      </w:r>
      <w:r w:rsidR="002128A6" w:rsidRPr="000C4E13">
        <w:rPr>
          <w:rFonts w:ascii="SimSun" w:hAnsi="SimSun" w:hint="eastAsia"/>
          <w:sz w:val="21"/>
          <w:szCs w:val="21"/>
        </w:rPr>
        <w:t>这项</w:t>
      </w:r>
      <w:r w:rsidR="007345D6" w:rsidRPr="000C4E13">
        <w:rPr>
          <w:rFonts w:ascii="SimSun" w:hAnsi="SimSun"/>
          <w:sz w:val="21"/>
          <w:szCs w:val="21"/>
        </w:rPr>
        <w:t>建议作为支持电子处理的直接措施被纳入该文件，允许对电子邮件地址进行</w:t>
      </w:r>
      <w:r w:rsidR="002128A6" w:rsidRPr="000C4E13">
        <w:rPr>
          <w:rFonts w:ascii="SimSun" w:hAnsi="SimSun" w:hint="eastAsia"/>
          <w:sz w:val="21"/>
          <w:szCs w:val="21"/>
        </w:rPr>
        <w:t>遮盖</w:t>
      </w:r>
      <w:r w:rsidR="007345D6" w:rsidRPr="000C4E13">
        <w:rPr>
          <w:rFonts w:ascii="SimSun" w:hAnsi="SimSun"/>
          <w:sz w:val="21"/>
          <w:szCs w:val="21"/>
        </w:rPr>
        <w:t>。这样做是为了消除申请人对</w:t>
      </w:r>
      <w:r w:rsidR="002128A6" w:rsidRPr="000C4E13">
        <w:rPr>
          <w:rFonts w:ascii="SimSun" w:hAnsi="SimSun" w:hint="eastAsia"/>
          <w:sz w:val="21"/>
          <w:szCs w:val="21"/>
        </w:rPr>
        <w:t>为处理目的</w:t>
      </w:r>
      <w:r w:rsidR="007345D6" w:rsidRPr="000C4E13">
        <w:rPr>
          <w:rFonts w:ascii="SimSun" w:hAnsi="SimSun"/>
          <w:sz w:val="21"/>
          <w:szCs w:val="21"/>
        </w:rPr>
        <w:t>要求申请人提供至少一个电子邮件地址的建议的顾虑，</w:t>
      </w:r>
      <w:r w:rsidR="002128A6" w:rsidRPr="000C4E13">
        <w:rPr>
          <w:rFonts w:ascii="SimSun" w:hAnsi="SimSun" w:hint="eastAsia"/>
          <w:sz w:val="21"/>
          <w:szCs w:val="21"/>
        </w:rPr>
        <w:t>如果不进行遮盖，</w:t>
      </w:r>
      <w:r w:rsidR="007345D6" w:rsidRPr="000C4E13">
        <w:rPr>
          <w:rFonts w:ascii="SimSun" w:hAnsi="SimSun"/>
          <w:sz w:val="21"/>
          <w:szCs w:val="21"/>
        </w:rPr>
        <w:t>这些地址就会</w:t>
      </w:r>
      <w:r w:rsidR="002128A6" w:rsidRPr="000C4E13">
        <w:rPr>
          <w:rFonts w:ascii="SimSun" w:hAnsi="SimSun" w:hint="eastAsia"/>
          <w:sz w:val="21"/>
          <w:szCs w:val="21"/>
        </w:rPr>
        <w:t>对</w:t>
      </w:r>
      <w:r w:rsidR="007345D6" w:rsidRPr="000C4E13">
        <w:rPr>
          <w:rFonts w:ascii="SimSun" w:hAnsi="SimSun"/>
          <w:sz w:val="21"/>
          <w:szCs w:val="21"/>
        </w:rPr>
        <w:t>公众</w:t>
      </w:r>
      <w:r w:rsidR="002128A6" w:rsidRPr="000C4E13">
        <w:rPr>
          <w:rFonts w:ascii="SimSun" w:hAnsi="SimSun" w:hint="eastAsia"/>
          <w:sz w:val="21"/>
          <w:szCs w:val="21"/>
        </w:rPr>
        <w:t>可见</w:t>
      </w:r>
      <w:r w:rsidR="007345D6" w:rsidRPr="000C4E13">
        <w:rPr>
          <w:rFonts w:ascii="SimSun" w:hAnsi="SimSun"/>
          <w:sz w:val="21"/>
          <w:szCs w:val="21"/>
        </w:rPr>
        <w:t>。</w:t>
      </w:r>
      <w:r w:rsidR="002128A6" w:rsidRPr="000C4E13">
        <w:rPr>
          <w:rFonts w:ascii="SimSun" w:hAnsi="SimSun" w:hint="eastAsia"/>
          <w:sz w:val="21"/>
          <w:szCs w:val="21"/>
        </w:rPr>
        <w:t>但是</w:t>
      </w:r>
      <w:r w:rsidR="007345D6" w:rsidRPr="000C4E13">
        <w:rPr>
          <w:rFonts w:ascii="SimSun" w:hAnsi="SimSun"/>
          <w:sz w:val="21"/>
          <w:szCs w:val="21"/>
        </w:rPr>
        <w:t>，该建议的</w:t>
      </w:r>
      <w:r w:rsidR="002128A6" w:rsidRPr="000C4E13">
        <w:rPr>
          <w:rFonts w:ascii="SimSun" w:hAnsi="SimSun" w:hint="eastAsia"/>
          <w:sz w:val="21"/>
          <w:szCs w:val="21"/>
        </w:rPr>
        <w:t>安排</w:t>
      </w:r>
      <w:r w:rsidR="007345D6" w:rsidRPr="000C4E13">
        <w:rPr>
          <w:rFonts w:ascii="SimSun" w:hAnsi="SimSun"/>
          <w:sz w:val="21"/>
          <w:szCs w:val="21"/>
        </w:rPr>
        <w:t>也允许隐藏其他个人数据，可能包括发明人的邮政地址，也可能包括至少一些申请人的邮政地</w:t>
      </w:r>
      <w:r w:rsidR="007345D6" w:rsidRPr="000C4E13">
        <w:rPr>
          <w:rFonts w:ascii="SimSun" w:hAnsi="SimSun" w:hint="eastAsia"/>
          <w:sz w:val="21"/>
          <w:szCs w:val="21"/>
        </w:rPr>
        <w:t>址。</w:t>
      </w:r>
      <w:r w:rsidR="007345D6" w:rsidRPr="000C4E13">
        <w:rPr>
          <w:rFonts w:ascii="SimSun" w:hAnsi="SimSun"/>
          <w:sz w:val="21"/>
          <w:szCs w:val="21"/>
        </w:rPr>
        <w:t>这将是进一步磋商的主题，</w:t>
      </w:r>
      <w:r w:rsidR="002128A6" w:rsidRPr="000C4E13">
        <w:rPr>
          <w:rFonts w:ascii="SimSun" w:hAnsi="SimSun" w:hint="eastAsia"/>
          <w:sz w:val="21"/>
          <w:szCs w:val="21"/>
        </w:rPr>
        <w:t>在此</w:t>
      </w:r>
      <w:r w:rsidR="002128A6" w:rsidRPr="000C4E13">
        <w:rPr>
          <w:rFonts w:ascii="SimSun" w:hAnsi="SimSun" w:hint="eastAsia"/>
          <w:sz w:val="21"/>
          <w:szCs w:val="21"/>
        </w:rPr>
        <w:lastRenderedPageBreak/>
        <w:t>之前将</w:t>
      </w:r>
      <w:r w:rsidR="007345D6" w:rsidRPr="000C4E13">
        <w:rPr>
          <w:rFonts w:ascii="SimSun" w:hAnsi="SimSun"/>
          <w:sz w:val="21"/>
          <w:szCs w:val="21"/>
        </w:rPr>
        <w:t>对技术问题和国家局处理要求进行进一步分析</w:t>
      </w:r>
      <w:r w:rsidR="002128A6" w:rsidRPr="000C4E13">
        <w:rPr>
          <w:rFonts w:ascii="SimSun" w:hAnsi="SimSun" w:hint="eastAsia"/>
          <w:sz w:val="21"/>
          <w:szCs w:val="21"/>
        </w:rPr>
        <w:t>，并在进一步磋商后就行政规程</w:t>
      </w:r>
      <w:r w:rsidR="007345D6" w:rsidRPr="000C4E13">
        <w:rPr>
          <w:rFonts w:ascii="SimSun" w:hAnsi="SimSun"/>
          <w:sz w:val="21"/>
          <w:szCs w:val="21"/>
        </w:rPr>
        <w:t>提出</w:t>
      </w:r>
      <w:r w:rsidR="002128A6" w:rsidRPr="000C4E13">
        <w:rPr>
          <w:rFonts w:ascii="SimSun" w:hAnsi="SimSun" w:hint="eastAsia"/>
          <w:sz w:val="21"/>
          <w:szCs w:val="21"/>
        </w:rPr>
        <w:t>建议，以处理</w:t>
      </w:r>
      <w:r w:rsidR="007345D6" w:rsidRPr="000C4E13">
        <w:rPr>
          <w:rFonts w:ascii="SimSun" w:hAnsi="SimSun"/>
          <w:sz w:val="21"/>
          <w:szCs w:val="21"/>
        </w:rPr>
        <w:t>电子邮件地址</w:t>
      </w:r>
      <w:r w:rsidR="002128A6" w:rsidRPr="000C4E13">
        <w:rPr>
          <w:rFonts w:ascii="SimSun" w:hAnsi="SimSun" w:hint="eastAsia"/>
          <w:sz w:val="21"/>
          <w:szCs w:val="21"/>
        </w:rPr>
        <w:t>以外的个人数据保护</w:t>
      </w:r>
      <w:r w:rsidR="007345D6" w:rsidRPr="000C4E13">
        <w:rPr>
          <w:rFonts w:ascii="SimSun" w:hAnsi="SimSun"/>
          <w:sz w:val="21"/>
          <w:szCs w:val="21"/>
        </w:rPr>
        <w:t>问题。</w:t>
      </w:r>
    </w:p>
    <w:p w14:paraId="4D79FEF5" w14:textId="30184E7D" w:rsidR="002303AD" w:rsidRPr="000C4E13" w:rsidRDefault="0023111E"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hint="eastAsia"/>
          <w:sz w:val="21"/>
          <w:szCs w:val="21"/>
        </w:rPr>
        <w:t>未来</w:t>
      </w:r>
      <w:r w:rsidR="007345D6" w:rsidRPr="000C4E13">
        <w:rPr>
          <w:rFonts w:ascii="SimSun" w:hAnsi="SimSun"/>
          <w:sz w:val="21"/>
          <w:szCs w:val="21"/>
        </w:rPr>
        <w:t>最有可能的建议是修订细则92</w:t>
      </w:r>
      <w:r w:rsidRPr="000C4E13">
        <w:rPr>
          <w:rFonts w:ascii="SimSun" w:hAnsi="SimSun" w:hint="eastAsia"/>
          <w:sz w:val="21"/>
          <w:szCs w:val="21"/>
        </w:rPr>
        <w:t>之</w:t>
      </w:r>
      <w:r w:rsidR="007345D6" w:rsidRPr="000C4E13">
        <w:rPr>
          <w:rFonts w:ascii="SimSun" w:hAnsi="SimSun"/>
          <w:sz w:val="21"/>
          <w:szCs w:val="21"/>
        </w:rPr>
        <w:t>二，如上文第26至29段所述。</w:t>
      </w:r>
      <w:r w:rsidRPr="000C4E13">
        <w:rPr>
          <w:rFonts w:ascii="SimSun" w:hAnsi="SimSun" w:hint="eastAsia"/>
          <w:sz w:val="21"/>
          <w:szCs w:val="21"/>
        </w:rPr>
        <w:t>但是</w:t>
      </w:r>
      <w:r w:rsidR="007345D6" w:rsidRPr="000C4E13">
        <w:rPr>
          <w:rFonts w:ascii="SimSun" w:hAnsi="SimSun"/>
          <w:sz w:val="21"/>
          <w:szCs w:val="21"/>
        </w:rPr>
        <w:t>，国际局对其他改进PCT处理中个人数据处理的建议持开放态度。</w:t>
      </w:r>
    </w:p>
    <w:p w14:paraId="19A88230" w14:textId="2F87D6CC" w:rsidR="00B32657" w:rsidRPr="000C4E13" w:rsidRDefault="00CC6FC7" w:rsidP="005028EE">
      <w:pPr>
        <w:pStyle w:val="Heading1"/>
        <w:spacing w:beforeLines="100" w:afterLines="50" w:after="120" w:line="340" w:lineRule="atLeast"/>
        <w:rPr>
          <w:rFonts w:ascii="SimHei" w:eastAsia="SimHei" w:hAnsi="SimHei"/>
          <w:b w:val="0"/>
          <w:bCs w:val="0"/>
          <w:sz w:val="21"/>
          <w:szCs w:val="21"/>
        </w:rPr>
      </w:pPr>
      <w:r w:rsidRPr="000C4E13">
        <w:rPr>
          <w:rFonts w:ascii="SimHei" w:eastAsia="SimHei" w:hAnsi="SimHei" w:hint="eastAsia"/>
          <w:b w:val="0"/>
          <w:bCs w:val="0"/>
          <w:sz w:val="21"/>
          <w:szCs w:val="21"/>
        </w:rPr>
        <w:t>费用</w:t>
      </w:r>
      <w:r w:rsidR="007345D6" w:rsidRPr="000C4E13">
        <w:rPr>
          <w:rFonts w:ascii="SimHei" w:eastAsia="SimHei" w:hAnsi="SimHei"/>
          <w:b w:val="0"/>
          <w:bCs w:val="0"/>
          <w:sz w:val="21"/>
          <w:szCs w:val="21"/>
        </w:rPr>
        <w:t>和时间安排</w:t>
      </w:r>
    </w:p>
    <w:p w14:paraId="4727ED3E" w14:textId="09480B3B" w:rsidR="00B32657" w:rsidRPr="000C4E13" w:rsidRDefault="007345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对现行安排进行任何</w:t>
      </w:r>
      <w:r w:rsidR="00A03C95" w:rsidRPr="000C4E13">
        <w:rPr>
          <w:rFonts w:ascii="SimSun" w:hAnsi="SimSun" w:hint="eastAsia"/>
          <w:sz w:val="21"/>
          <w:szCs w:val="21"/>
        </w:rPr>
        <w:t>修改</w:t>
      </w:r>
      <w:r w:rsidRPr="000C4E13">
        <w:rPr>
          <w:rFonts w:ascii="SimSun" w:hAnsi="SimSun"/>
          <w:sz w:val="21"/>
          <w:szCs w:val="21"/>
        </w:rPr>
        <w:t>的</w:t>
      </w:r>
      <w:r w:rsidR="00CC6FC7" w:rsidRPr="000C4E13">
        <w:rPr>
          <w:rFonts w:ascii="SimSun" w:hAnsi="SimSun" w:hint="eastAsia"/>
          <w:sz w:val="21"/>
          <w:szCs w:val="21"/>
        </w:rPr>
        <w:t>费用</w:t>
      </w:r>
      <w:r w:rsidRPr="000C4E13">
        <w:rPr>
          <w:rFonts w:ascii="SimSun" w:hAnsi="SimSun"/>
          <w:sz w:val="21"/>
          <w:szCs w:val="21"/>
        </w:rPr>
        <w:t>将在很大程度上取决于</w:t>
      </w:r>
      <w:r w:rsidR="00A03C95" w:rsidRPr="000C4E13">
        <w:rPr>
          <w:rFonts w:ascii="SimSun" w:hAnsi="SimSun" w:hint="eastAsia"/>
          <w:sz w:val="21"/>
          <w:szCs w:val="21"/>
        </w:rPr>
        <w:t>修改</w:t>
      </w:r>
      <w:r w:rsidR="00CC6FC7" w:rsidRPr="000C4E13">
        <w:rPr>
          <w:rFonts w:ascii="SimSun" w:hAnsi="SimSun" w:hint="eastAsia"/>
          <w:sz w:val="21"/>
          <w:szCs w:val="21"/>
        </w:rPr>
        <w:t>的</w:t>
      </w:r>
      <w:r w:rsidRPr="000C4E13">
        <w:rPr>
          <w:rFonts w:ascii="SimSun" w:hAnsi="SimSun"/>
          <w:sz w:val="21"/>
          <w:szCs w:val="21"/>
        </w:rPr>
        <w:t>范围、复杂程度和时间安排。国际局为避免公开</w:t>
      </w:r>
      <w:r w:rsidR="00CC6FC7" w:rsidRPr="000C4E13">
        <w:rPr>
          <w:rFonts w:ascii="SimSun" w:hAnsi="SimSun" w:hint="eastAsia"/>
          <w:sz w:val="21"/>
          <w:szCs w:val="21"/>
        </w:rPr>
        <w:t>提供</w:t>
      </w:r>
      <w:r w:rsidRPr="000C4E13">
        <w:rPr>
          <w:rFonts w:ascii="SimSun" w:hAnsi="SimSun"/>
          <w:sz w:val="21"/>
          <w:szCs w:val="21"/>
        </w:rPr>
        <w:t>以结构化XML格式提供的个人数据而采取的措施的</w:t>
      </w:r>
      <w:r w:rsidR="00CC6FC7" w:rsidRPr="000C4E13">
        <w:rPr>
          <w:rFonts w:ascii="SimSun" w:hAnsi="SimSun" w:hint="eastAsia"/>
          <w:sz w:val="21"/>
          <w:szCs w:val="21"/>
        </w:rPr>
        <w:t>费用</w:t>
      </w:r>
      <w:r w:rsidRPr="000C4E13">
        <w:rPr>
          <w:rFonts w:ascii="SimSun" w:hAnsi="SimSun"/>
          <w:sz w:val="21"/>
          <w:szCs w:val="21"/>
        </w:rPr>
        <w:t>将相当低，前提是所有需求都可以通过</w:t>
      </w:r>
      <w:r w:rsidR="00CC6FC7" w:rsidRPr="000C4E13">
        <w:rPr>
          <w:rFonts w:ascii="SimSun" w:hAnsi="SimSun" w:hint="eastAsia"/>
          <w:sz w:val="21"/>
          <w:szCs w:val="21"/>
        </w:rPr>
        <w:t>单独</w:t>
      </w:r>
      <w:r w:rsidRPr="000C4E13">
        <w:rPr>
          <w:rFonts w:ascii="SimSun" w:hAnsi="SimSun"/>
          <w:sz w:val="21"/>
          <w:szCs w:val="21"/>
        </w:rPr>
        <w:t>一个样式表来满足，不需要</w:t>
      </w:r>
      <w:r w:rsidR="00CC6FC7" w:rsidRPr="000C4E13">
        <w:rPr>
          <w:rFonts w:ascii="SimSun" w:hAnsi="SimSun" w:hint="eastAsia"/>
          <w:sz w:val="21"/>
          <w:szCs w:val="21"/>
        </w:rPr>
        <w:t>为了各</w:t>
      </w:r>
      <w:r w:rsidR="00CC6FC7" w:rsidRPr="000C4E13">
        <w:rPr>
          <w:rFonts w:ascii="SimSun" w:hAnsi="SimSun"/>
          <w:sz w:val="21"/>
          <w:szCs w:val="21"/>
        </w:rPr>
        <w:t>国家局</w:t>
      </w:r>
      <w:r w:rsidR="00CC6FC7" w:rsidRPr="000C4E13">
        <w:rPr>
          <w:rFonts w:ascii="SimSun" w:hAnsi="SimSun" w:hint="eastAsia"/>
          <w:sz w:val="21"/>
          <w:szCs w:val="21"/>
        </w:rPr>
        <w:t>能够</w:t>
      </w:r>
      <w:r w:rsidR="00CC6FC7" w:rsidRPr="000C4E13">
        <w:rPr>
          <w:rFonts w:ascii="SimSun" w:hAnsi="SimSun"/>
          <w:sz w:val="21"/>
          <w:szCs w:val="21"/>
        </w:rPr>
        <w:t>进行处理</w:t>
      </w:r>
      <w:r w:rsidR="00CC6FC7" w:rsidRPr="000C4E13">
        <w:rPr>
          <w:rFonts w:ascii="SimSun" w:hAnsi="SimSun" w:hint="eastAsia"/>
          <w:sz w:val="21"/>
          <w:szCs w:val="21"/>
        </w:rPr>
        <w:t>而</w:t>
      </w:r>
      <w:r w:rsidR="007B2BC1" w:rsidRPr="000C4E13">
        <w:rPr>
          <w:rFonts w:ascii="SimSun" w:hAnsi="SimSun" w:hint="eastAsia"/>
          <w:sz w:val="21"/>
          <w:szCs w:val="21"/>
        </w:rPr>
        <w:t>为数据</w:t>
      </w:r>
      <w:r w:rsidR="00CC6FC7" w:rsidRPr="000C4E13">
        <w:rPr>
          <w:rFonts w:ascii="SimSun" w:hAnsi="SimSun" w:hint="eastAsia"/>
          <w:sz w:val="21"/>
          <w:szCs w:val="21"/>
        </w:rPr>
        <w:t>提供</w:t>
      </w:r>
      <w:r w:rsidR="007B2BC1" w:rsidRPr="000C4E13">
        <w:rPr>
          <w:rFonts w:ascii="SimSun" w:hAnsi="SimSun" w:hint="eastAsia"/>
          <w:sz w:val="21"/>
          <w:szCs w:val="21"/>
        </w:rPr>
        <w:t>两版</w:t>
      </w:r>
      <w:r w:rsidRPr="000C4E13">
        <w:rPr>
          <w:rFonts w:ascii="SimSun" w:hAnsi="SimSun"/>
          <w:sz w:val="21"/>
          <w:szCs w:val="21"/>
        </w:rPr>
        <w:t>PDF视图，</w:t>
      </w:r>
      <w:r w:rsidR="00CC6FC7" w:rsidRPr="000C4E13">
        <w:rPr>
          <w:rFonts w:ascii="SimSun" w:hAnsi="SimSun" w:hint="eastAsia"/>
          <w:sz w:val="21"/>
          <w:szCs w:val="21"/>
        </w:rPr>
        <w:t>并且</w:t>
      </w:r>
      <w:r w:rsidRPr="000C4E13">
        <w:rPr>
          <w:rFonts w:ascii="SimSun" w:hAnsi="SimSun"/>
          <w:sz w:val="21"/>
          <w:szCs w:val="21"/>
        </w:rPr>
        <w:t>同样的可见性规则适用于所有</w:t>
      </w:r>
      <w:r w:rsidR="007B2BC1" w:rsidRPr="000C4E13">
        <w:rPr>
          <w:rFonts w:ascii="SimSun" w:hAnsi="SimSun" w:hint="eastAsia"/>
          <w:sz w:val="21"/>
          <w:szCs w:val="21"/>
        </w:rPr>
        <w:t>等同</w:t>
      </w:r>
      <w:r w:rsidRPr="000C4E13">
        <w:rPr>
          <w:rFonts w:ascii="SimSun" w:hAnsi="SimSun"/>
          <w:sz w:val="21"/>
          <w:szCs w:val="21"/>
        </w:rPr>
        <w:t>数据。</w:t>
      </w:r>
      <w:r w:rsidR="007B2BC1" w:rsidRPr="000C4E13">
        <w:rPr>
          <w:rFonts w:ascii="SimSun" w:hAnsi="SimSun" w:hint="eastAsia"/>
          <w:sz w:val="21"/>
          <w:szCs w:val="21"/>
        </w:rPr>
        <w:t>作为相关工作同时</w:t>
      </w:r>
      <w:r w:rsidRPr="000C4E13">
        <w:rPr>
          <w:rFonts w:ascii="SimSun" w:hAnsi="SimSun"/>
          <w:sz w:val="21"/>
          <w:szCs w:val="21"/>
        </w:rPr>
        <w:t>对</w:t>
      </w:r>
      <w:r w:rsidR="007B2BC1" w:rsidRPr="000C4E13">
        <w:rPr>
          <w:rFonts w:ascii="SimSun" w:hAnsi="SimSun" w:hint="eastAsia"/>
          <w:sz w:val="21"/>
          <w:szCs w:val="21"/>
        </w:rPr>
        <w:t>有关</w:t>
      </w:r>
      <w:r w:rsidRPr="000C4E13">
        <w:rPr>
          <w:rFonts w:ascii="SimSun" w:hAnsi="SimSun"/>
          <w:sz w:val="21"/>
          <w:szCs w:val="21"/>
        </w:rPr>
        <w:t>系统和流程进行修改可以进一步降低国际局和国家</w:t>
      </w:r>
      <w:r w:rsidR="007B2BC1" w:rsidRPr="000C4E13">
        <w:rPr>
          <w:rFonts w:ascii="SimSun" w:hAnsi="SimSun" w:hint="eastAsia"/>
          <w:sz w:val="21"/>
          <w:szCs w:val="21"/>
        </w:rPr>
        <w:t>局</w:t>
      </w:r>
      <w:r w:rsidRPr="000C4E13">
        <w:rPr>
          <w:rFonts w:ascii="SimSun" w:hAnsi="SimSun"/>
          <w:sz w:val="21"/>
          <w:szCs w:val="21"/>
        </w:rPr>
        <w:t>的</w:t>
      </w:r>
      <w:r w:rsidR="007B2BC1" w:rsidRPr="000C4E13">
        <w:rPr>
          <w:rFonts w:ascii="SimSun" w:hAnsi="SimSun" w:hint="eastAsia"/>
          <w:sz w:val="21"/>
          <w:szCs w:val="21"/>
        </w:rPr>
        <w:t>费用</w:t>
      </w:r>
      <w:r w:rsidRPr="000C4E13">
        <w:rPr>
          <w:rFonts w:ascii="SimSun" w:hAnsi="SimSun"/>
          <w:sz w:val="21"/>
          <w:szCs w:val="21"/>
        </w:rPr>
        <w:t>。</w:t>
      </w:r>
    </w:p>
    <w:p w14:paraId="61C54B4C" w14:textId="2BE395F9" w:rsidR="00B32657" w:rsidRPr="000C4E13" w:rsidRDefault="007345D6" w:rsidP="004E6B88">
      <w:pPr>
        <w:pStyle w:val="ONUME"/>
        <w:tabs>
          <w:tab w:val="clear" w:pos="567"/>
        </w:tabs>
        <w:overflowPunct w:val="0"/>
        <w:spacing w:afterLines="50" w:after="120" w:line="340" w:lineRule="atLeast"/>
        <w:jc w:val="both"/>
        <w:rPr>
          <w:rFonts w:ascii="SimSun" w:hAnsi="SimSun"/>
          <w:sz w:val="21"/>
          <w:szCs w:val="21"/>
        </w:rPr>
      </w:pPr>
      <w:r w:rsidRPr="000C4E13">
        <w:rPr>
          <w:rFonts w:ascii="SimSun" w:hAnsi="SimSun"/>
          <w:sz w:val="21"/>
          <w:szCs w:val="21"/>
        </w:rPr>
        <w:t>允许申请人选择数据可见性，或向国家</w:t>
      </w:r>
      <w:r w:rsidR="00A03C95" w:rsidRPr="000C4E13">
        <w:rPr>
          <w:rFonts w:ascii="SimSun" w:hAnsi="SimSun" w:hint="eastAsia"/>
          <w:sz w:val="21"/>
          <w:szCs w:val="21"/>
        </w:rPr>
        <w:t>局</w:t>
      </w:r>
      <w:r w:rsidRPr="000C4E13">
        <w:rPr>
          <w:rFonts w:ascii="SimSun" w:hAnsi="SimSun"/>
          <w:sz w:val="21"/>
          <w:szCs w:val="21"/>
        </w:rPr>
        <w:t>和公众提供不同版本的表格，</w:t>
      </w:r>
      <w:r w:rsidR="00A03C95" w:rsidRPr="000C4E13">
        <w:rPr>
          <w:rFonts w:ascii="SimSun" w:hAnsi="SimSun" w:hint="eastAsia"/>
          <w:sz w:val="21"/>
          <w:szCs w:val="21"/>
        </w:rPr>
        <w:t>这</w:t>
      </w:r>
      <w:r w:rsidRPr="000C4E13">
        <w:rPr>
          <w:rFonts w:ascii="SimSun" w:hAnsi="SimSun"/>
          <w:sz w:val="21"/>
          <w:szCs w:val="21"/>
        </w:rPr>
        <w:t>将大大增加</w:t>
      </w:r>
      <w:r w:rsidR="00A03C95" w:rsidRPr="000C4E13">
        <w:rPr>
          <w:rFonts w:ascii="SimSun" w:hAnsi="SimSun" w:hint="eastAsia"/>
          <w:sz w:val="21"/>
          <w:szCs w:val="21"/>
        </w:rPr>
        <w:t>费用</w:t>
      </w:r>
      <w:r w:rsidRPr="000C4E13">
        <w:rPr>
          <w:rFonts w:ascii="SimSun" w:hAnsi="SimSun"/>
          <w:sz w:val="21"/>
          <w:szCs w:val="21"/>
        </w:rPr>
        <w:t>和风险。此外，从基于图像</w:t>
      </w:r>
      <w:r w:rsidR="00A03C95" w:rsidRPr="000C4E13">
        <w:rPr>
          <w:rFonts w:ascii="SimSun" w:hAnsi="SimSun" w:hint="eastAsia"/>
          <w:sz w:val="21"/>
          <w:szCs w:val="21"/>
        </w:rPr>
        <w:t>的数据</w:t>
      </w:r>
      <w:r w:rsidRPr="000C4E13">
        <w:rPr>
          <w:rFonts w:ascii="SimSun" w:hAnsi="SimSun"/>
          <w:sz w:val="21"/>
          <w:szCs w:val="21"/>
        </w:rPr>
        <w:t>或其他非结构化数据中识别和删除个人数据</w:t>
      </w:r>
      <w:r w:rsidR="00E31ED1" w:rsidRPr="000C4E13">
        <w:rPr>
          <w:rFonts w:ascii="SimSun" w:hAnsi="SimSun" w:hint="eastAsia"/>
          <w:sz w:val="21"/>
          <w:szCs w:val="21"/>
        </w:rPr>
        <w:t>时间长</w:t>
      </w:r>
      <w:r w:rsidRPr="000C4E13">
        <w:rPr>
          <w:rFonts w:ascii="SimSun" w:hAnsi="SimSun"/>
          <w:sz w:val="21"/>
          <w:szCs w:val="21"/>
        </w:rPr>
        <w:t>、</w:t>
      </w:r>
      <w:r w:rsidR="00A03C95" w:rsidRPr="000C4E13">
        <w:rPr>
          <w:rFonts w:ascii="SimSun" w:hAnsi="SimSun" w:hint="eastAsia"/>
          <w:sz w:val="21"/>
          <w:szCs w:val="21"/>
        </w:rPr>
        <w:t>费用高</w:t>
      </w:r>
      <w:r w:rsidR="00E31ED1" w:rsidRPr="000C4E13">
        <w:rPr>
          <w:rFonts w:ascii="SimSun" w:hAnsi="SimSun" w:hint="eastAsia"/>
          <w:sz w:val="21"/>
          <w:szCs w:val="21"/>
        </w:rPr>
        <w:t>，</w:t>
      </w:r>
      <w:r w:rsidRPr="000C4E13">
        <w:rPr>
          <w:rFonts w:ascii="SimSun" w:hAnsi="SimSun"/>
          <w:sz w:val="21"/>
          <w:szCs w:val="21"/>
        </w:rPr>
        <w:t>难以或</w:t>
      </w:r>
      <w:r w:rsidR="00A03C95" w:rsidRPr="000C4E13">
        <w:rPr>
          <w:rFonts w:ascii="SimSun" w:hAnsi="SimSun" w:hint="eastAsia"/>
          <w:sz w:val="21"/>
          <w:szCs w:val="21"/>
        </w:rPr>
        <w:t>无法</w:t>
      </w:r>
      <w:r w:rsidRPr="000C4E13">
        <w:rPr>
          <w:rFonts w:ascii="SimSun" w:hAnsi="SimSun"/>
          <w:sz w:val="21"/>
          <w:szCs w:val="21"/>
        </w:rPr>
        <w:t>自动化</w:t>
      </w:r>
      <w:r w:rsidR="00A03C95" w:rsidRPr="000C4E13">
        <w:rPr>
          <w:rFonts w:ascii="SimSun" w:hAnsi="SimSun" w:hint="eastAsia"/>
          <w:sz w:val="21"/>
          <w:szCs w:val="21"/>
        </w:rPr>
        <w:t>处理</w:t>
      </w:r>
      <w:r w:rsidRPr="000C4E13">
        <w:rPr>
          <w:rFonts w:ascii="SimSun" w:hAnsi="SimSun"/>
          <w:sz w:val="21"/>
          <w:szCs w:val="21"/>
        </w:rPr>
        <w:t>，</w:t>
      </w:r>
      <w:r w:rsidR="00E31ED1" w:rsidRPr="000C4E13">
        <w:rPr>
          <w:rFonts w:ascii="SimSun" w:hAnsi="SimSun" w:hint="eastAsia"/>
          <w:sz w:val="21"/>
          <w:szCs w:val="21"/>
        </w:rPr>
        <w:t>并且</w:t>
      </w:r>
      <w:r w:rsidRPr="000C4E13">
        <w:rPr>
          <w:rFonts w:ascii="SimSun" w:hAnsi="SimSun"/>
          <w:sz w:val="21"/>
          <w:szCs w:val="21"/>
        </w:rPr>
        <w:t>容易出错。根据设想，任何有关个人数据保护的工作都将侧重于以结构化格式提交的数据的自动处理程序，而对其他个人数据的特殊处理一般需要根据</w:t>
      </w:r>
      <w:r w:rsidR="00CF750E" w:rsidRPr="000C4E13">
        <w:rPr>
          <w:rFonts w:ascii="SimSun" w:hAnsi="SimSun" w:hint="eastAsia"/>
          <w:sz w:val="21"/>
          <w:szCs w:val="21"/>
        </w:rPr>
        <w:t>细则</w:t>
      </w:r>
      <w:r w:rsidRPr="000C4E13">
        <w:rPr>
          <w:rFonts w:ascii="SimSun" w:hAnsi="SimSun"/>
          <w:sz w:val="21"/>
          <w:szCs w:val="21"/>
        </w:rPr>
        <w:t>26之二</w:t>
      </w:r>
      <w:r w:rsidR="00E31ED1" w:rsidRPr="000C4E13">
        <w:rPr>
          <w:rFonts w:ascii="SimSun" w:hAnsi="SimSun" w:hint="eastAsia"/>
          <w:sz w:val="21"/>
          <w:szCs w:val="21"/>
        </w:rPr>
        <w:t>.</w:t>
      </w:r>
      <w:r w:rsidRPr="000C4E13">
        <w:rPr>
          <w:rFonts w:ascii="SimSun" w:hAnsi="SimSun"/>
          <w:sz w:val="21"/>
          <w:szCs w:val="21"/>
        </w:rPr>
        <w:t>3(h</w:t>
      </w:r>
      <w:r w:rsidR="00E31ED1" w:rsidRPr="000C4E13">
        <w:rPr>
          <w:rFonts w:ascii="SimSun" w:hAnsi="SimSun"/>
          <w:sz w:val="21"/>
          <w:szCs w:val="21"/>
        </w:rPr>
        <w:t>-</w:t>
      </w:r>
      <w:r w:rsidRPr="000C4E13">
        <w:rPr>
          <w:rFonts w:ascii="SimSun" w:hAnsi="SimSun"/>
          <w:sz w:val="21"/>
          <w:szCs w:val="21"/>
        </w:rPr>
        <w:t>之二)、</w:t>
      </w:r>
      <w:r w:rsidR="00E31ED1" w:rsidRPr="000C4E13">
        <w:rPr>
          <w:rFonts w:ascii="SimSun" w:hAnsi="SimSun"/>
          <w:sz w:val="21"/>
          <w:szCs w:val="21"/>
        </w:rPr>
        <w:t>48.2(l)</w:t>
      </w:r>
      <w:r w:rsidR="00E31ED1" w:rsidRPr="000C4E13">
        <w:rPr>
          <w:rFonts w:ascii="SimSun" w:hAnsi="SimSun" w:hint="eastAsia"/>
          <w:sz w:val="21"/>
          <w:szCs w:val="21"/>
        </w:rPr>
        <w:t>或</w:t>
      </w:r>
      <w:r w:rsidR="00E31ED1" w:rsidRPr="000C4E13">
        <w:rPr>
          <w:rFonts w:ascii="SimSun" w:hAnsi="SimSun"/>
          <w:sz w:val="21"/>
          <w:szCs w:val="21"/>
        </w:rPr>
        <w:t>94.1(d)</w:t>
      </w:r>
      <w:r w:rsidR="00E31ED1" w:rsidRPr="000C4E13">
        <w:rPr>
          <w:rFonts w:ascii="SimSun" w:hAnsi="SimSun" w:hint="eastAsia"/>
          <w:sz w:val="21"/>
          <w:szCs w:val="21"/>
        </w:rPr>
        <w:t>和</w:t>
      </w:r>
      <w:r w:rsidR="00E31ED1" w:rsidRPr="000C4E13">
        <w:rPr>
          <w:rFonts w:ascii="SimSun" w:hAnsi="SimSun"/>
          <w:sz w:val="21"/>
          <w:szCs w:val="21"/>
        </w:rPr>
        <w:t>(e)</w:t>
      </w:r>
      <w:r w:rsidR="00E31ED1" w:rsidRPr="000C4E13">
        <w:rPr>
          <w:rFonts w:ascii="SimSun" w:hAnsi="SimSun" w:hint="eastAsia"/>
          <w:sz w:val="21"/>
          <w:szCs w:val="21"/>
        </w:rPr>
        <w:t>或者</w:t>
      </w:r>
      <w:r w:rsidRPr="000C4E13">
        <w:rPr>
          <w:rFonts w:ascii="SimSun" w:hAnsi="SimSun"/>
          <w:sz w:val="21"/>
          <w:szCs w:val="21"/>
        </w:rPr>
        <w:t>类似规定提出</w:t>
      </w:r>
      <w:r w:rsidR="00E31ED1" w:rsidRPr="000C4E13">
        <w:rPr>
          <w:rFonts w:ascii="SimSun" w:hAnsi="SimSun" w:hint="eastAsia"/>
          <w:sz w:val="21"/>
          <w:szCs w:val="21"/>
        </w:rPr>
        <w:t>请求并说明理由</w:t>
      </w:r>
      <w:r w:rsidRPr="000C4E13">
        <w:rPr>
          <w:rFonts w:ascii="SimSun" w:hAnsi="SimSun"/>
          <w:sz w:val="21"/>
          <w:szCs w:val="21"/>
        </w:rPr>
        <w:t>。</w:t>
      </w:r>
    </w:p>
    <w:p w14:paraId="2AC32B99" w14:textId="77777777" w:rsidR="00252472" w:rsidRDefault="007345D6" w:rsidP="00252472">
      <w:pPr>
        <w:pStyle w:val="ONUME"/>
        <w:overflowPunct w:val="0"/>
        <w:spacing w:afterLines="50" w:after="120" w:line="340" w:lineRule="atLeast"/>
        <w:ind w:left="5534"/>
        <w:jc w:val="both"/>
        <w:rPr>
          <w:rFonts w:ascii="KaiTi" w:eastAsia="KaiTi" w:hAnsi="KaiTi"/>
          <w:sz w:val="21"/>
          <w:szCs w:val="21"/>
        </w:rPr>
      </w:pPr>
      <w:r w:rsidRPr="00252472">
        <w:rPr>
          <w:rFonts w:ascii="KaiTi" w:eastAsia="KaiTi" w:hAnsi="KaiTi"/>
          <w:sz w:val="21"/>
          <w:szCs w:val="21"/>
        </w:rPr>
        <w:t>请工作组就有关个人数据保护和PCT的问题和优先事项发表</w:t>
      </w:r>
      <w:r w:rsidR="00CF750E" w:rsidRPr="00252472">
        <w:rPr>
          <w:rFonts w:ascii="KaiTi" w:eastAsia="KaiTi" w:hAnsi="KaiTi" w:hint="eastAsia"/>
          <w:sz w:val="21"/>
          <w:szCs w:val="21"/>
        </w:rPr>
        <w:t>评论</w:t>
      </w:r>
      <w:r w:rsidRPr="00252472">
        <w:rPr>
          <w:rFonts w:ascii="KaiTi" w:eastAsia="KaiTi" w:hAnsi="KaiTi"/>
          <w:sz w:val="21"/>
          <w:szCs w:val="21"/>
        </w:rPr>
        <w:t>意见。</w:t>
      </w:r>
    </w:p>
    <w:p w14:paraId="5C16483B" w14:textId="1C6C654D" w:rsidR="00B32657" w:rsidRPr="00252472" w:rsidRDefault="00B32657" w:rsidP="00252472">
      <w:pPr>
        <w:pStyle w:val="ONUME"/>
        <w:numPr>
          <w:ilvl w:val="0"/>
          <w:numId w:val="0"/>
        </w:numPr>
        <w:spacing w:before="720" w:afterLines="50" w:after="120" w:line="340" w:lineRule="atLeast"/>
        <w:ind w:left="5534"/>
        <w:rPr>
          <w:rFonts w:ascii="KaiTi" w:eastAsia="KaiTi" w:hAnsi="KaiTi"/>
          <w:sz w:val="21"/>
          <w:szCs w:val="21"/>
        </w:rPr>
        <w:sectPr w:rsidR="00B32657" w:rsidRPr="00252472" w:rsidSect="002E253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252472">
        <w:rPr>
          <w:rFonts w:ascii="KaiTi" w:eastAsia="KaiTi" w:hAnsi="KaiTi"/>
          <w:sz w:val="21"/>
          <w:szCs w:val="21"/>
        </w:rPr>
        <w:t>[</w:t>
      </w:r>
      <w:r w:rsidR="007345D6" w:rsidRPr="00252472">
        <w:rPr>
          <w:rFonts w:ascii="KaiTi" w:eastAsia="KaiTi" w:hAnsi="KaiTi" w:hint="eastAsia"/>
          <w:sz w:val="21"/>
          <w:szCs w:val="21"/>
        </w:rPr>
        <w:t>后接附件</w:t>
      </w:r>
      <w:r w:rsidR="00D71B9F" w:rsidRPr="00252472">
        <w:rPr>
          <w:rFonts w:ascii="KaiTi" w:eastAsia="KaiTi" w:hAnsi="KaiTi"/>
          <w:sz w:val="21"/>
          <w:szCs w:val="21"/>
        </w:rPr>
        <w:t>]</w:t>
      </w:r>
    </w:p>
    <w:p w14:paraId="4B4D6487" w14:textId="4F8B6963" w:rsidR="00B32657" w:rsidRDefault="00B32657" w:rsidP="00D71B9F">
      <w:pPr>
        <w:pStyle w:val="Endofdocument-Annex"/>
        <w:ind w:left="0"/>
      </w:pPr>
    </w:p>
    <w:p w14:paraId="2961894F" w14:textId="7F1653E9" w:rsidR="00B32657" w:rsidRDefault="00B32657" w:rsidP="00D71B9F">
      <w:pPr>
        <w:pStyle w:val="Heading2"/>
        <w:spacing w:before="0"/>
        <w:jc w:val="center"/>
      </w:pPr>
      <w:r>
        <w:t>United Nations Principles</w:t>
      </w:r>
      <w:r>
        <w:br/>
        <w:t>on Personal Data Protection and Privacy</w:t>
      </w:r>
    </w:p>
    <w:p w14:paraId="1DDD72FE" w14:textId="77777777" w:rsidR="00B32657" w:rsidRDefault="00B32657" w:rsidP="00B32657">
      <w:pPr>
        <w:pStyle w:val="Heading1"/>
      </w:pPr>
      <w:r>
        <w:t>Introduction:  Purpose and Scope</w:t>
      </w:r>
    </w:p>
    <w:p w14:paraId="53914533" w14:textId="7345A2BC" w:rsidR="00B32657" w:rsidRDefault="00B32657" w:rsidP="00B32657">
      <w:r w:rsidRPr="00294A72">
        <w:rPr>
          <w:b/>
        </w:rPr>
        <w:t>Purpose:</w:t>
      </w:r>
      <w:r>
        <w:t xml:space="preserve">  These principles (the </w:t>
      </w:r>
      <w:r w:rsidR="00840804">
        <w:t>“</w:t>
      </w:r>
      <w:r>
        <w:t>Principles</w:t>
      </w:r>
      <w:r w:rsidR="00840804">
        <w:t>”</w:t>
      </w:r>
      <w:r>
        <w:t xml:space="preserve">) set out a basic framework for the processing of </w:t>
      </w:r>
      <w:r w:rsidR="00840804">
        <w:t>“</w:t>
      </w:r>
      <w:r>
        <w:t>personal data</w:t>
      </w:r>
      <w:r w:rsidR="00840804">
        <w:t>”</w:t>
      </w:r>
      <w:r>
        <w:t>, which is defined as information relating to an identified or identifiable natural person (</w:t>
      </w:r>
      <w:r w:rsidR="00840804">
        <w:t>“</w:t>
      </w:r>
      <w:r>
        <w:t>data subject</w:t>
      </w:r>
      <w:r w:rsidR="00840804">
        <w:t>”</w:t>
      </w:r>
      <w:r>
        <w:t>), by, or on behalf of, the United Nations System Organizations in carrying out their mandated activities.</w:t>
      </w:r>
    </w:p>
    <w:p w14:paraId="0718A7F2" w14:textId="77777777" w:rsidR="00B32657" w:rsidRDefault="00B32657" w:rsidP="00B32657"/>
    <w:p w14:paraId="57EFB066" w14:textId="77777777" w:rsidR="00B32657" w:rsidRDefault="00B32657" w:rsidP="00B32657">
      <w:r>
        <w:t>These Principles aim to:</w:t>
      </w:r>
    </w:p>
    <w:p w14:paraId="214F2FD1" w14:textId="77777777" w:rsidR="00B32657" w:rsidRDefault="00B32657" w:rsidP="00B32657"/>
    <w:p w14:paraId="75EA3AF1" w14:textId="77777777" w:rsidR="00B32657" w:rsidRDefault="00B32657" w:rsidP="00B32657">
      <w:r>
        <w:t>(</w:t>
      </w:r>
      <w:proofErr w:type="spellStart"/>
      <w:r>
        <w:t>i</w:t>
      </w:r>
      <w:proofErr w:type="spellEnd"/>
      <w:r>
        <w:t>)</w:t>
      </w:r>
      <w:r>
        <w:tab/>
        <w:t xml:space="preserve">harmonize standards for the protection of personal data across the United Nations System </w:t>
      </w:r>
      <w:proofErr w:type="gramStart"/>
      <w:r>
        <w:t>Organizations;</w:t>
      </w:r>
      <w:proofErr w:type="gramEnd"/>
    </w:p>
    <w:p w14:paraId="35E41D79" w14:textId="77777777" w:rsidR="00B32657" w:rsidRDefault="00B32657" w:rsidP="00B32657">
      <w:r>
        <w:t>(ii)</w:t>
      </w:r>
      <w:r>
        <w:tab/>
        <w:t>facilitate the accountable processing of personal data for the purposes of implementing the mandates of the United Nations System Organizations; and</w:t>
      </w:r>
    </w:p>
    <w:p w14:paraId="0B4B706B" w14:textId="77777777" w:rsidR="00B32657" w:rsidRDefault="00B32657" w:rsidP="00B32657">
      <w:r>
        <w:t>(iii)</w:t>
      </w:r>
      <w:r>
        <w:tab/>
        <w:t>ensure respect for the human rights and fundamental freedoms of individuals, in particular the right to privacy.</w:t>
      </w:r>
    </w:p>
    <w:p w14:paraId="68247AF5" w14:textId="77777777" w:rsidR="00B32657" w:rsidRDefault="00B32657" w:rsidP="00B32657"/>
    <w:p w14:paraId="5A8DEAC9" w14:textId="77777777" w:rsidR="00B32657" w:rsidRDefault="00B32657" w:rsidP="00B32657">
      <w:r w:rsidRPr="00294A72">
        <w:rPr>
          <w:b/>
        </w:rPr>
        <w:t>Scope:</w:t>
      </w:r>
      <w:r>
        <w:t xml:space="preserve"> These Principles apply to personal data, contained in any form, and processed in any manner.</w:t>
      </w:r>
    </w:p>
    <w:p w14:paraId="1174FC6F" w14:textId="77777777" w:rsidR="00B32657" w:rsidRDefault="00B32657" w:rsidP="00B32657"/>
    <w:p w14:paraId="5004F8E1" w14:textId="6065B621" w:rsidR="00B32657" w:rsidRDefault="00B32657" w:rsidP="00B32657">
      <w:r>
        <w:t>The United Nations System Organizations are encouraged to adhere to these Principles and may issue detailed operational policies and guidelines on the processing of personal data in line with these Principles and each Organization</w:t>
      </w:r>
      <w:r w:rsidR="00840804">
        <w:t>’</w:t>
      </w:r>
      <w:r>
        <w:t>s mandate.</w:t>
      </w:r>
    </w:p>
    <w:p w14:paraId="69CC9F4F" w14:textId="77777777" w:rsidR="00B32657" w:rsidRDefault="00B32657" w:rsidP="00B32657"/>
    <w:p w14:paraId="6A089627" w14:textId="77777777" w:rsidR="00B32657" w:rsidRDefault="00B32657" w:rsidP="00B32657">
      <w:r>
        <w:t>Personal data should be processed in a non-discriminatory, gender sensitive manner.</w:t>
      </w:r>
    </w:p>
    <w:p w14:paraId="66754B0E" w14:textId="77777777" w:rsidR="00B32657" w:rsidRDefault="00B32657" w:rsidP="00B32657"/>
    <w:p w14:paraId="3CCD3FB6" w14:textId="77777777" w:rsidR="00B32657" w:rsidRDefault="00B32657" w:rsidP="00B32657">
      <w:r>
        <w:t>Where appropriate, these Principles may also be used as a benchmark for the processing of non-personal data, in a sensitive context that may put certain individuals or groups of individuals at risk of harms.</w:t>
      </w:r>
    </w:p>
    <w:p w14:paraId="29120AFA" w14:textId="77777777" w:rsidR="00B32657" w:rsidRDefault="00B32657" w:rsidP="00B32657">
      <w:r>
        <w:t>United Nations System Organizations should exercise caution when processing any data pertaining to vulnerable or marginalized individuals and groups of individuals, including children.</w:t>
      </w:r>
    </w:p>
    <w:p w14:paraId="343BD4D7" w14:textId="77777777" w:rsidR="00B32657" w:rsidRDefault="00B32657" w:rsidP="00B32657"/>
    <w:p w14:paraId="76610289" w14:textId="77777777" w:rsidR="00B32657" w:rsidRDefault="00B32657" w:rsidP="00B32657">
      <w:r>
        <w:t>In adherence with these Principles, the United Nations System Organizations should conduct risk-benefit assessments or equivalent assessments throughout the personal data processing cycle.</w:t>
      </w:r>
    </w:p>
    <w:p w14:paraId="02AB3816" w14:textId="77777777" w:rsidR="00B32657" w:rsidRDefault="00B32657" w:rsidP="00B32657"/>
    <w:p w14:paraId="177B74B0" w14:textId="244ED38B" w:rsidR="00B32657" w:rsidRPr="00D71B9F" w:rsidRDefault="00B32657" w:rsidP="00B32657">
      <w:pPr>
        <w:rPr>
          <w:b/>
        </w:rPr>
      </w:pPr>
      <w:r w:rsidRPr="00294A72">
        <w:rPr>
          <w:b/>
        </w:rPr>
        <w:t>Implementation of these Principles is without prejudice to the privileges and immunities of the relevant United Nations System Organizations concerned.</w:t>
      </w:r>
    </w:p>
    <w:p w14:paraId="763833AA" w14:textId="77777777" w:rsidR="00B32657" w:rsidRDefault="00B32657" w:rsidP="00B32657">
      <w:pPr>
        <w:pStyle w:val="Heading1"/>
      </w:pPr>
      <w:r>
        <w:t>Principles</w:t>
      </w:r>
    </w:p>
    <w:tbl>
      <w:tblPr>
        <w:tblStyle w:val="TableGrid"/>
        <w:tblW w:w="0" w:type="auto"/>
        <w:tblCellMar>
          <w:top w:w="57" w:type="dxa"/>
          <w:bottom w:w="57" w:type="dxa"/>
        </w:tblCellMar>
        <w:tblLook w:val="04A0" w:firstRow="1" w:lastRow="0" w:firstColumn="1" w:lastColumn="0" w:noHBand="0" w:noVBand="1"/>
      </w:tblPr>
      <w:tblGrid>
        <w:gridCol w:w="562"/>
        <w:gridCol w:w="2694"/>
        <w:gridCol w:w="5807"/>
      </w:tblGrid>
      <w:tr w:rsidR="00B32657" w14:paraId="095B21CA" w14:textId="77777777" w:rsidTr="00D16BBF">
        <w:tc>
          <w:tcPr>
            <w:tcW w:w="562" w:type="dxa"/>
          </w:tcPr>
          <w:p w14:paraId="6522F5A5" w14:textId="77777777" w:rsidR="00B32657" w:rsidRPr="00D16BBF" w:rsidRDefault="00B32657" w:rsidP="00D16BBF">
            <w:pPr>
              <w:rPr>
                <w:i/>
                <w:iCs/>
              </w:rPr>
            </w:pPr>
            <w:r w:rsidRPr="00D16BBF">
              <w:rPr>
                <w:i/>
                <w:iCs/>
              </w:rPr>
              <w:t>1</w:t>
            </w:r>
          </w:p>
        </w:tc>
        <w:tc>
          <w:tcPr>
            <w:tcW w:w="2694" w:type="dxa"/>
          </w:tcPr>
          <w:p w14:paraId="0936A292" w14:textId="77777777" w:rsidR="00B32657" w:rsidRPr="00D16BBF" w:rsidRDefault="00B32657" w:rsidP="00D16BBF">
            <w:pPr>
              <w:rPr>
                <w:i/>
                <w:iCs/>
              </w:rPr>
            </w:pPr>
            <w:r w:rsidRPr="00D16BBF">
              <w:rPr>
                <w:i/>
                <w:iCs/>
              </w:rPr>
              <w:t>Fair and Legitimate Processing</w:t>
            </w:r>
          </w:p>
        </w:tc>
        <w:tc>
          <w:tcPr>
            <w:tcW w:w="5807" w:type="dxa"/>
          </w:tcPr>
          <w:p w14:paraId="10077689" w14:textId="77777777" w:rsidR="00B32657" w:rsidRDefault="00B32657" w:rsidP="00D16BBF">
            <w:r>
              <w:t>The United Nations System Organizations should process personal data in a fair manner, in accordance with their mandates and governing instruments and on the basis of any of the following:  (</w:t>
            </w:r>
            <w:proofErr w:type="spellStart"/>
            <w:r>
              <w:t>i</w:t>
            </w:r>
            <w:proofErr w:type="spellEnd"/>
            <w:r>
              <w:t>)  the consent of the data subject;  (ii)  the best interests of the data subject, consistent with the mandates of the United Nations System Organization concerned;  (iii)  the mandates and governing instruments of the United Nations System Organization concerned; or  (iv)  any other legal basis specifically identified by the United Nations System Organization concerned.</w:t>
            </w:r>
          </w:p>
        </w:tc>
      </w:tr>
      <w:tr w:rsidR="00B32657" w14:paraId="0DDC2C33" w14:textId="77777777" w:rsidTr="00D16BBF">
        <w:tc>
          <w:tcPr>
            <w:tcW w:w="562" w:type="dxa"/>
          </w:tcPr>
          <w:p w14:paraId="082C08D2" w14:textId="77777777" w:rsidR="00B32657" w:rsidRPr="00D16BBF" w:rsidRDefault="00B32657" w:rsidP="00D16BBF">
            <w:pPr>
              <w:rPr>
                <w:i/>
                <w:iCs/>
              </w:rPr>
            </w:pPr>
            <w:r w:rsidRPr="00D16BBF">
              <w:rPr>
                <w:i/>
                <w:iCs/>
              </w:rPr>
              <w:lastRenderedPageBreak/>
              <w:t>2</w:t>
            </w:r>
          </w:p>
        </w:tc>
        <w:tc>
          <w:tcPr>
            <w:tcW w:w="2694" w:type="dxa"/>
          </w:tcPr>
          <w:p w14:paraId="1C5B09E0" w14:textId="77777777" w:rsidR="00B32657" w:rsidRPr="00D16BBF" w:rsidRDefault="00B32657" w:rsidP="00D16BBF">
            <w:pPr>
              <w:rPr>
                <w:i/>
                <w:iCs/>
              </w:rPr>
            </w:pPr>
            <w:r w:rsidRPr="00D16BBF">
              <w:rPr>
                <w:i/>
                <w:iCs/>
              </w:rPr>
              <w:t>Purpose Specification</w:t>
            </w:r>
          </w:p>
        </w:tc>
        <w:tc>
          <w:tcPr>
            <w:tcW w:w="5807" w:type="dxa"/>
          </w:tcPr>
          <w:p w14:paraId="6B96A8F2" w14:textId="77777777" w:rsidR="00B32657" w:rsidRDefault="00B32657" w:rsidP="00D16BBF">
            <w:r>
              <w:t xml:space="preserve">Personal data should be processed for specified purposes, which are consistent with the mandates of the United Nations System Organization concerned and </w:t>
            </w:r>
            <w:proofErr w:type="gramStart"/>
            <w:r>
              <w:t>take into account</w:t>
            </w:r>
            <w:proofErr w:type="gramEnd"/>
            <w:r>
              <w:t xml:space="preserve"> the balancing of relevant rights, freedoms and interests.  Personal data should not be processed in ways that are incompatible with such purposes.</w:t>
            </w:r>
          </w:p>
        </w:tc>
      </w:tr>
      <w:tr w:rsidR="00B32657" w14:paraId="72347233" w14:textId="77777777" w:rsidTr="00D16BBF">
        <w:tc>
          <w:tcPr>
            <w:tcW w:w="562" w:type="dxa"/>
          </w:tcPr>
          <w:p w14:paraId="529863BD" w14:textId="77777777" w:rsidR="00B32657" w:rsidRPr="00D16BBF" w:rsidRDefault="00B32657" w:rsidP="00D16BBF">
            <w:pPr>
              <w:rPr>
                <w:i/>
                <w:iCs/>
              </w:rPr>
            </w:pPr>
            <w:r w:rsidRPr="00D16BBF">
              <w:rPr>
                <w:i/>
                <w:iCs/>
              </w:rPr>
              <w:t>3</w:t>
            </w:r>
          </w:p>
        </w:tc>
        <w:tc>
          <w:tcPr>
            <w:tcW w:w="2694" w:type="dxa"/>
          </w:tcPr>
          <w:p w14:paraId="3B3720E1" w14:textId="77777777" w:rsidR="00B32657" w:rsidRPr="00D16BBF" w:rsidRDefault="00B32657" w:rsidP="00D16BBF">
            <w:pPr>
              <w:rPr>
                <w:i/>
                <w:iCs/>
              </w:rPr>
            </w:pPr>
            <w:r w:rsidRPr="00D16BBF">
              <w:rPr>
                <w:i/>
                <w:iCs/>
              </w:rPr>
              <w:t>Proportionality and Necessity</w:t>
            </w:r>
          </w:p>
        </w:tc>
        <w:tc>
          <w:tcPr>
            <w:tcW w:w="5807" w:type="dxa"/>
          </w:tcPr>
          <w:p w14:paraId="4CF51BB3" w14:textId="77777777" w:rsidR="00B32657" w:rsidRDefault="00B32657" w:rsidP="00D16BBF">
            <w:r>
              <w:t xml:space="preserve">The processing of personal data should be relevant, </w:t>
            </w:r>
            <w:proofErr w:type="gramStart"/>
            <w:r>
              <w:t>limited</w:t>
            </w:r>
            <w:proofErr w:type="gramEnd"/>
            <w:r>
              <w:t xml:space="preserve"> and adequate to what is necessary in relation to the specified purposes of personal data processing.</w:t>
            </w:r>
          </w:p>
        </w:tc>
      </w:tr>
      <w:tr w:rsidR="00B32657" w14:paraId="4CFDA43B" w14:textId="77777777" w:rsidTr="00D16BBF">
        <w:tc>
          <w:tcPr>
            <w:tcW w:w="562" w:type="dxa"/>
          </w:tcPr>
          <w:p w14:paraId="610DF600" w14:textId="77777777" w:rsidR="00B32657" w:rsidRPr="00D16BBF" w:rsidRDefault="00B32657" w:rsidP="00D16BBF">
            <w:pPr>
              <w:rPr>
                <w:i/>
                <w:iCs/>
              </w:rPr>
            </w:pPr>
            <w:r w:rsidRPr="00D16BBF">
              <w:rPr>
                <w:i/>
                <w:iCs/>
              </w:rPr>
              <w:t>4</w:t>
            </w:r>
          </w:p>
        </w:tc>
        <w:tc>
          <w:tcPr>
            <w:tcW w:w="2694" w:type="dxa"/>
          </w:tcPr>
          <w:p w14:paraId="6FA3585B" w14:textId="77777777" w:rsidR="00B32657" w:rsidRPr="00D16BBF" w:rsidRDefault="00B32657" w:rsidP="00D16BBF">
            <w:pPr>
              <w:rPr>
                <w:i/>
                <w:iCs/>
              </w:rPr>
            </w:pPr>
            <w:r w:rsidRPr="00D16BBF">
              <w:rPr>
                <w:i/>
                <w:iCs/>
              </w:rPr>
              <w:t>Retention</w:t>
            </w:r>
          </w:p>
        </w:tc>
        <w:tc>
          <w:tcPr>
            <w:tcW w:w="5807" w:type="dxa"/>
          </w:tcPr>
          <w:p w14:paraId="68818CA6" w14:textId="77777777" w:rsidR="00B32657" w:rsidRDefault="00B32657" w:rsidP="00D16BBF">
            <w:r>
              <w:t>Personal data should only be retained for the time that is necessary for the specified purposes.</w:t>
            </w:r>
          </w:p>
        </w:tc>
      </w:tr>
      <w:tr w:rsidR="00B32657" w14:paraId="3002EF47" w14:textId="77777777" w:rsidTr="00D16BBF">
        <w:tc>
          <w:tcPr>
            <w:tcW w:w="562" w:type="dxa"/>
          </w:tcPr>
          <w:p w14:paraId="399242CD" w14:textId="77777777" w:rsidR="00B32657" w:rsidRPr="00D16BBF" w:rsidRDefault="00B32657" w:rsidP="00D16BBF">
            <w:pPr>
              <w:rPr>
                <w:i/>
                <w:iCs/>
              </w:rPr>
            </w:pPr>
            <w:r w:rsidRPr="00D16BBF">
              <w:rPr>
                <w:i/>
                <w:iCs/>
              </w:rPr>
              <w:t>5</w:t>
            </w:r>
          </w:p>
        </w:tc>
        <w:tc>
          <w:tcPr>
            <w:tcW w:w="2694" w:type="dxa"/>
          </w:tcPr>
          <w:p w14:paraId="3B19845F" w14:textId="77777777" w:rsidR="00B32657" w:rsidRPr="00D16BBF" w:rsidRDefault="00B32657" w:rsidP="00D16BBF">
            <w:pPr>
              <w:rPr>
                <w:i/>
                <w:iCs/>
              </w:rPr>
            </w:pPr>
            <w:r w:rsidRPr="00D16BBF">
              <w:rPr>
                <w:i/>
                <w:iCs/>
              </w:rPr>
              <w:t>Accuracy</w:t>
            </w:r>
          </w:p>
        </w:tc>
        <w:tc>
          <w:tcPr>
            <w:tcW w:w="5807" w:type="dxa"/>
          </w:tcPr>
          <w:p w14:paraId="5CF7F871" w14:textId="77777777" w:rsidR="00B32657" w:rsidRDefault="00B32657" w:rsidP="00D16BBF">
            <w:r>
              <w:t>Personal data should be accurate and, where necessary, up to date to fulfill the specified purposes.</w:t>
            </w:r>
          </w:p>
        </w:tc>
      </w:tr>
      <w:tr w:rsidR="00B32657" w14:paraId="624E0B8E" w14:textId="77777777" w:rsidTr="00D16BBF">
        <w:tc>
          <w:tcPr>
            <w:tcW w:w="562" w:type="dxa"/>
          </w:tcPr>
          <w:p w14:paraId="7BA243AB" w14:textId="77777777" w:rsidR="00B32657" w:rsidRPr="00D16BBF" w:rsidRDefault="00B32657" w:rsidP="00D16BBF">
            <w:pPr>
              <w:rPr>
                <w:i/>
                <w:iCs/>
              </w:rPr>
            </w:pPr>
            <w:r w:rsidRPr="00D16BBF">
              <w:rPr>
                <w:i/>
                <w:iCs/>
              </w:rPr>
              <w:t>6</w:t>
            </w:r>
          </w:p>
        </w:tc>
        <w:tc>
          <w:tcPr>
            <w:tcW w:w="2694" w:type="dxa"/>
          </w:tcPr>
          <w:p w14:paraId="1B0ADEE6" w14:textId="77777777" w:rsidR="00B32657" w:rsidRPr="00D16BBF" w:rsidRDefault="00B32657" w:rsidP="00D16BBF">
            <w:pPr>
              <w:rPr>
                <w:i/>
                <w:iCs/>
              </w:rPr>
            </w:pPr>
            <w:r w:rsidRPr="00D16BBF">
              <w:rPr>
                <w:i/>
                <w:iCs/>
              </w:rPr>
              <w:t>Confidentiality</w:t>
            </w:r>
          </w:p>
        </w:tc>
        <w:tc>
          <w:tcPr>
            <w:tcW w:w="5807" w:type="dxa"/>
          </w:tcPr>
          <w:p w14:paraId="0B15E710" w14:textId="77777777" w:rsidR="00B32657" w:rsidRDefault="00B32657" w:rsidP="00D16BBF">
            <w:r>
              <w:t>Personal data should be processed with due regard to confidentiality.</w:t>
            </w:r>
          </w:p>
        </w:tc>
      </w:tr>
      <w:tr w:rsidR="00B32657" w14:paraId="66F12FE7" w14:textId="77777777" w:rsidTr="00D16BBF">
        <w:tc>
          <w:tcPr>
            <w:tcW w:w="562" w:type="dxa"/>
          </w:tcPr>
          <w:p w14:paraId="671E3002" w14:textId="77777777" w:rsidR="00B32657" w:rsidRPr="00D16BBF" w:rsidRDefault="00B32657" w:rsidP="00D16BBF">
            <w:pPr>
              <w:rPr>
                <w:i/>
                <w:iCs/>
              </w:rPr>
            </w:pPr>
            <w:r w:rsidRPr="00D16BBF">
              <w:rPr>
                <w:i/>
                <w:iCs/>
              </w:rPr>
              <w:t>7</w:t>
            </w:r>
          </w:p>
        </w:tc>
        <w:tc>
          <w:tcPr>
            <w:tcW w:w="2694" w:type="dxa"/>
          </w:tcPr>
          <w:p w14:paraId="0C24AC60" w14:textId="77777777" w:rsidR="00B32657" w:rsidRPr="00D16BBF" w:rsidRDefault="00B32657" w:rsidP="00D16BBF">
            <w:pPr>
              <w:rPr>
                <w:i/>
                <w:iCs/>
              </w:rPr>
            </w:pPr>
            <w:r w:rsidRPr="00D16BBF">
              <w:rPr>
                <w:i/>
                <w:iCs/>
              </w:rPr>
              <w:t>Security</w:t>
            </w:r>
          </w:p>
        </w:tc>
        <w:tc>
          <w:tcPr>
            <w:tcW w:w="5807" w:type="dxa"/>
          </w:tcPr>
          <w:p w14:paraId="75F584B6" w14:textId="77777777" w:rsidR="00B32657" w:rsidRDefault="00B32657" w:rsidP="00D16BBF">
            <w:r>
              <w:t xml:space="preserve">Appropriate organizational, administrative, </w:t>
            </w:r>
            <w:proofErr w:type="gramStart"/>
            <w:r>
              <w:t>physical</w:t>
            </w:r>
            <w:proofErr w:type="gramEnd"/>
            <w:r>
              <w:t xml:space="preserve"> and technical safeguards and procedures should be implemented to protect the security of personal data, including against or from unauthorized or accidental access, damage, loss or other risks presented by data processing.</w:t>
            </w:r>
          </w:p>
        </w:tc>
      </w:tr>
      <w:tr w:rsidR="00B32657" w14:paraId="43A6F96E" w14:textId="77777777" w:rsidTr="00D16BBF">
        <w:tc>
          <w:tcPr>
            <w:tcW w:w="562" w:type="dxa"/>
          </w:tcPr>
          <w:p w14:paraId="4DC79F70" w14:textId="77777777" w:rsidR="00B32657" w:rsidRPr="00D16BBF" w:rsidRDefault="00B32657" w:rsidP="00D16BBF">
            <w:pPr>
              <w:rPr>
                <w:i/>
                <w:iCs/>
              </w:rPr>
            </w:pPr>
            <w:r w:rsidRPr="00D16BBF">
              <w:rPr>
                <w:i/>
                <w:iCs/>
              </w:rPr>
              <w:t>8</w:t>
            </w:r>
          </w:p>
        </w:tc>
        <w:tc>
          <w:tcPr>
            <w:tcW w:w="2694" w:type="dxa"/>
          </w:tcPr>
          <w:p w14:paraId="7E3C6273" w14:textId="77777777" w:rsidR="00B32657" w:rsidRPr="00D16BBF" w:rsidRDefault="00B32657" w:rsidP="00D16BBF">
            <w:pPr>
              <w:rPr>
                <w:i/>
                <w:iCs/>
              </w:rPr>
            </w:pPr>
            <w:r w:rsidRPr="00D16BBF">
              <w:rPr>
                <w:i/>
                <w:iCs/>
              </w:rPr>
              <w:t>Transparency</w:t>
            </w:r>
          </w:p>
        </w:tc>
        <w:tc>
          <w:tcPr>
            <w:tcW w:w="5807" w:type="dxa"/>
          </w:tcPr>
          <w:p w14:paraId="6D99E304" w14:textId="77777777" w:rsidR="00B32657" w:rsidRDefault="00B32657" w:rsidP="00D16BBF">
            <w:r>
              <w:t>Processing of personal data should be carried out with transparency to the data subjects, as appropriate and whenever possible.  This should include, for example, provision of information about the processing of their personal data as well as information on how to request access, verification, rectification, and/or deletion of that personal data, insofar as the specified purpose for which personal data is processed is not frustrated.</w:t>
            </w:r>
          </w:p>
        </w:tc>
      </w:tr>
      <w:tr w:rsidR="00B32657" w14:paraId="38F403BE" w14:textId="77777777" w:rsidTr="00D16BBF">
        <w:tc>
          <w:tcPr>
            <w:tcW w:w="562" w:type="dxa"/>
          </w:tcPr>
          <w:p w14:paraId="77BBB6DE" w14:textId="77777777" w:rsidR="00B32657" w:rsidRPr="00D16BBF" w:rsidRDefault="00B32657" w:rsidP="00D16BBF">
            <w:pPr>
              <w:rPr>
                <w:i/>
                <w:iCs/>
              </w:rPr>
            </w:pPr>
            <w:r w:rsidRPr="00D16BBF">
              <w:rPr>
                <w:i/>
                <w:iCs/>
              </w:rPr>
              <w:t>9</w:t>
            </w:r>
          </w:p>
        </w:tc>
        <w:tc>
          <w:tcPr>
            <w:tcW w:w="2694" w:type="dxa"/>
          </w:tcPr>
          <w:p w14:paraId="77634E8B" w14:textId="77777777" w:rsidR="00B32657" w:rsidRPr="00D16BBF" w:rsidRDefault="00B32657" w:rsidP="00D16BBF">
            <w:pPr>
              <w:rPr>
                <w:i/>
                <w:iCs/>
              </w:rPr>
            </w:pPr>
            <w:r w:rsidRPr="00D16BBF">
              <w:rPr>
                <w:i/>
                <w:iCs/>
              </w:rPr>
              <w:t>Transfers</w:t>
            </w:r>
          </w:p>
        </w:tc>
        <w:tc>
          <w:tcPr>
            <w:tcW w:w="5807" w:type="dxa"/>
          </w:tcPr>
          <w:p w14:paraId="37C919EA" w14:textId="77777777" w:rsidR="00B32657" w:rsidRDefault="00B32657" w:rsidP="00D16BBF">
            <w:r>
              <w:t>In carrying out its mandated activities, a United Nations System Organization may transfer personal data to a third party, provided that, under the circumstances, the United Nations System Organization satisfies itself that the third party affords appropriate protection for the personal data.</w:t>
            </w:r>
          </w:p>
        </w:tc>
      </w:tr>
      <w:tr w:rsidR="00B32657" w14:paraId="63C43D0B" w14:textId="77777777" w:rsidTr="00D16BBF">
        <w:tc>
          <w:tcPr>
            <w:tcW w:w="562" w:type="dxa"/>
          </w:tcPr>
          <w:p w14:paraId="044072C8" w14:textId="77777777" w:rsidR="00B32657" w:rsidRPr="00D16BBF" w:rsidRDefault="00B32657" w:rsidP="00D16BBF">
            <w:pPr>
              <w:rPr>
                <w:i/>
                <w:iCs/>
              </w:rPr>
            </w:pPr>
            <w:r w:rsidRPr="00D16BBF">
              <w:rPr>
                <w:i/>
                <w:iCs/>
              </w:rPr>
              <w:t>10</w:t>
            </w:r>
          </w:p>
        </w:tc>
        <w:tc>
          <w:tcPr>
            <w:tcW w:w="2694" w:type="dxa"/>
          </w:tcPr>
          <w:p w14:paraId="37802591" w14:textId="77777777" w:rsidR="00B32657" w:rsidRPr="00D16BBF" w:rsidRDefault="00B32657" w:rsidP="00D16BBF">
            <w:pPr>
              <w:rPr>
                <w:i/>
                <w:iCs/>
              </w:rPr>
            </w:pPr>
            <w:r w:rsidRPr="00D16BBF">
              <w:rPr>
                <w:i/>
                <w:iCs/>
              </w:rPr>
              <w:t>Accountability</w:t>
            </w:r>
          </w:p>
        </w:tc>
        <w:tc>
          <w:tcPr>
            <w:tcW w:w="5807" w:type="dxa"/>
          </w:tcPr>
          <w:p w14:paraId="4A2E0D62" w14:textId="77777777" w:rsidR="00B32657" w:rsidRDefault="00B32657" w:rsidP="00D16BBF">
            <w:r>
              <w:t>United Nations System Organizations should have adequate policies and mechanisms in place to adhere to these Principles.</w:t>
            </w:r>
          </w:p>
        </w:tc>
      </w:tr>
    </w:tbl>
    <w:p w14:paraId="3256C7FE" w14:textId="255EEBD4" w:rsidR="00B32657" w:rsidRPr="00DB28F3" w:rsidRDefault="00000E46" w:rsidP="00252472">
      <w:pPr>
        <w:pStyle w:val="ONUME"/>
        <w:numPr>
          <w:ilvl w:val="0"/>
          <w:numId w:val="0"/>
        </w:numPr>
        <w:spacing w:before="720" w:afterLines="50" w:after="120" w:line="340" w:lineRule="atLeast"/>
        <w:ind w:left="5534"/>
        <w:rPr>
          <w:rFonts w:ascii="SimSun" w:hAnsi="SimSun"/>
          <w:sz w:val="21"/>
        </w:rPr>
      </w:pPr>
      <w:r w:rsidRPr="00D949ED">
        <w:rPr>
          <w:rFonts w:ascii="KaiTi" w:eastAsia="KaiTi" w:hAnsi="KaiTi"/>
          <w:sz w:val="21"/>
          <w:szCs w:val="21"/>
        </w:rPr>
        <w:t>[</w:t>
      </w:r>
      <w:r w:rsidRPr="00D949ED">
        <w:rPr>
          <w:rFonts w:ascii="KaiTi" w:eastAsia="KaiTi" w:hAnsi="KaiTi" w:hint="eastAsia"/>
          <w:sz w:val="21"/>
          <w:szCs w:val="21"/>
        </w:rPr>
        <w:t>附件和文件完</w:t>
      </w:r>
      <w:r w:rsidRPr="00D949ED">
        <w:rPr>
          <w:rFonts w:ascii="KaiTi" w:eastAsia="KaiTi" w:hAnsi="KaiTi"/>
          <w:sz w:val="21"/>
          <w:szCs w:val="21"/>
        </w:rPr>
        <w:t>]</w:t>
      </w:r>
    </w:p>
    <w:sectPr w:rsidR="00B32657" w:rsidRPr="00DB28F3" w:rsidSect="002E2534">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BD34" w14:textId="77777777" w:rsidR="002E2534" w:rsidRDefault="002E2534">
      <w:r>
        <w:separator/>
      </w:r>
    </w:p>
  </w:endnote>
  <w:endnote w:type="continuationSeparator" w:id="0">
    <w:p w14:paraId="2C34892A" w14:textId="77777777" w:rsidR="002E2534" w:rsidRDefault="002E2534" w:rsidP="003B38C1">
      <w:r>
        <w:separator/>
      </w:r>
    </w:p>
    <w:p w14:paraId="767ECC59" w14:textId="77777777" w:rsidR="002E2534" w:rsidRPr="003B38C1" w:rsidRDefault="002E2534" w:rsidP="003B38C1">
      <w:pPr>
        <w:spacing w:after="60"/>
        <w:rPr>
          <w:sz w:val="17"/>
        </w:rPr>
      </w:pPr>
      <w:r>
        <w:rPr>
          <w:sz w:val="17"/>
        </w:rPr>
        <w:t>[Endnote continued from previous page]</w:t>
      </w:r>
    </w:p>
  </w:endnote>
  <w:endnote w:type="continuationNotice" w:id="1">
    <w:p w14:paraId="34C398FC" w14:textId="77777777" w:rsidR="002E2534" w:rsidRPr="003B38C1" w:rsidRDefault="002E253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F6F2" w14:textId="77777777" w:rsidR="00C372A3" w:rsidRDefault="00C37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D777" w14:textId="77777777" w:rsidR="00C372A3" w:rsidRDefault="00C37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038F" w14:textId="77777777" w:rsidR="00C372A3" w:rsidRDefault="00C37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8B03" w14:textId="77777777" w:rsidR="002E2534" w:rsidRDefault="002E2534">
      <w:r>
        <w:separator/>
      </w:r>
    </w:p>
  </w:footnote>
  <w:footnote w:type="continuationSeparator" w:id="0">
    <w:p w14:paraId="07559008" w14:textId="77777777" w:rsidR="002E2534" w:rsidRDefault="002E2534" w:rsidP="008B60B2">
      <w:r>
        <w:separator/>
      </w:r>
    </w:p>
    <w:p w14:paraId="78833375" w14:textId="77777777" w:rsidR="002E2534" w:rsidRPr="00ED77FB" w:rsidRDefault="002E2534" w:rsidP="008B60B2">
      <w:pPr>
        <w:spacing w:after="60"/>
        <w:rPr>
          <w:sz w:val="17"/>
          <w:szCs w:val="17"/>
        </w:rPr>
      </w:pPr>
      <w:r w:rsidRPr="00ED77FB">
        <w:rPr>
          <w:sz w:val="17"/>
          <w:szCs w:val="17"/>
        </w:rPr>
        <w:t>[Footnote continued from previous page]</w:t>
      </w:r>
    </w:p>
  </w:footnote>
  <w:footnote w:type="continuationNotice" w:id="1">
    <w:p w14:paraId="0464782A" w14:textId="77777777" w:rsidR="002E2534" w:rsidRPr="00ED77FB" w:rsidRDefault="002E253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6AF" w14:textId="77777777" w:rsidR="00C372A3" w:rsidRDefault="00C37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A245" w14:textId="77777777" w:rsidR="00EC4E49" w:rsidRPr="00DB28F3" w:rsidRDefault="00000B36" w:rsidP="00477D6B">
    <w:pPr>
      <w:jc w:val="right"/>
      <w:rPr>
        <w:rFonts w:ascii="SimSun" w:hAnsi="SimSun"/>
        <w:sz w:val="21"/>
      </w:rPr>
    </w:pPr>
    <w:bookmarkStart w:id="5" w:name="Code2"/>
    <w:bookmarkEnd w:id="5"/>
    <w:r w:rsidRPr="00DB28F3">
      <w:rPr>
        <w:rFonts w:ascii="SimSun" w:hAnsi="SimSun"/>
        <w:sz w:val="21"/>
      </w:rPr>
      <w:t>PCT/WG/17/8</w:t>
    </w:r>
  </w:p>
  <w:p w14:paraId="00B3E4B5" w14:textId="07807859" w:rsidR="00B50B99" w:rsidRPr="00DB28F3" w:rsidRDefault="00035064" w:rsidP="00252472">
    <w:pPr>
      <w:wordWrap w:val="0"/>
      <w:spacing w:afterLines="100" w:after="240"/>
      <w:jc w:val="right"/>
      <w:rPr>
        <w:rFonts w:ascii="SimSun" w:hAnsi="SimSun"/>
        <w:sz w:val="21"/>
      </w:rPr>
    </w:pPr>
    <w:r w:rsidRPr="00DB28F3">
      <w:rPr>
        <w:rFonts w:ascii="SimSun" w:hAnsi="SimSun" w:hint="eastAsia"/>
        <w:sz w:val="21"/>
      </w:rPr>
      <w:t>第</w:t>
    </w:r>
    <w:r w:rsidR="00EC4E49" w:rsidRPr="00DB28F3">
      <w:rPr>
        <w:rFonts w:ascii="SimSun" w:hAnsi="SimSun"/>
        <w:sz w:val="21"/>
      </w:rPr>
      <w:fldChar w:fldCharType="begin"/>
    </w:r>
    <w:r w:rsidR="00EC4E49" w:rsidRPr="00DB28F3">
      <w:rPr>
        <w:rFonts w:ascii="SimSun" w:hAnsi="SimSun"/>
        <w:sz w:val="21"/>
      </w:rPr>
      <w:instrText xml:space="preserve"> PAGE  \* MERGEFORMAT </w:instrText>
    </w:r>
    <w:r w:rsidR="00EC4E49" w:rsidRPr="00DB28F3">
      <w:rPr>
        <w:rFonts w:ascii="SimSun" w:hAnsi="SimSun"/>
        <w:sz w:val="21"/>
      </w:rPr>
      <w:fldChar w:fldCharType="separate"/>
    </w:r>
    <w:r w:rsidR="00E671A6" w:rsidRPr="00DB28F3">
      <w:rPr>
        <w:rFonts w:ascii="SimSun" w:hAnsi="SimSun"/>
        <w:noProof/>
        <w:sz w:val="21"/>
      </w:rPr>
      <w:t>2</w:t>
    </w:r>
    <w:r w:rsidR="00EC4E49" w:rsidRPr="00DB28F3">
      <w:rPr>
        <w:rFonts w:ascii="SimSun" w:hAnsi="SimSun"/>
        <w:sz w:val="21"/>
      </w:rPr>
      <w:fldChar w:fldCharType="end"/>
    </w:r>
    <w:r w:rsidRPr="00DB28F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0B75" w14:textId="77777777" w:rsidR="00C372A3" w:rsidRDefault="00C372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82DD" w14:textId="77777777" w:rsidR="00B32657" w:rsidRPr="00DB28F3" w:rsidRDefault="00B32657" w:rsidP="00477D6B">
    <w:pPr>
      <w:jc w:val="right"/>
      <w:rPr>
        <w:rFonts w:ascii="SimSun" w:hAnsi="SimSun"/>
        <w:sz w:val="21"/>
      </w:rPr>
    </w:pPr>
    <w:r w:rsidRPr="00DB28F3">
      <w:rPr>
        <w:rFonts w:ascii="SimSun" w:hAnsi="SimSun"/>
        <w:sz w:val="21"/>
      </w:rPr>
      <w:t>PCT/WG/17/8</w:t>
    </w:r>
  </w:p>
  <w:p w14:paraId="0CAE6C73" w14:textId="05A1C38D" w:rsidR="00B32657" w:rsidRPr="00DB28F3" w:rsidRDefault="000C4E13" w:rsidP="00252472">
    <w:pPr>
      <w:wordWrap w:val="0"/>
      <w:spacing w:afterLines="100" w:after="240"/>
      <w:jc w:val="right"/>
      <w:rPr>
        <w:rFonts w:ascii="SimSun" w:hAnsi="SimSun"/>
        <w:sz w:val="21"/>
      </w:rPr>
    </w:pPr>
    <w:r w:rsidRPr="00DB28F3">
      <w:rPr>
        <w:rFonts w:ascii="SimSun" w:hAnsi="SimSun" w:hint="eastAsia"/>
        <w:sz w:val="21"/>
      </w:rPr>
      <w:t>附件第</w:t>
    </w:r>
    <w:r w:rsidR="00B32657" w:rsidRPr="00DB28F3">
      <w:rPr>
        <w:rFonts w:ascii="SimSun" w:hAnsi="SimSun"/>
        <w:sz w:val="21"/>
      </w:rPr>
      <w:fldChar w:fldCharType="begin"/>
    </w:r>
    <w:r w:rsidR="00B32657" w:rsidRPr="00DB28F3">
      <w:rPr>
        <w:rFonts w:ascii="SimSun" w:hAnsi="SimSun"/>
        <w:sz w:val="21"/>
      </w:rPr>
      <w:instrText xml:space="preserve"> PAGE  \* MERGEFORMAT </w:instrText>
    </w:r>
    <w:r w:rsidR="00B32657" w:rsidRPr="00DB28F3">
      <w:rPr>
        <w:rFonts w:ascii="SimSun" w:hAnsi="SimSun"/>
        <w:sz w:val="21"/>
      </w:rPr>
      <w:fldChar w:fldCharType="separate"/>
    </w:r>
    <w:r w:rsidR="00B32657" w:rsidRPr="00DB28F3">
      <w:rPr>
        <w:rFonts w:ascii="SimSun" w:hAnsi="SimSun"/>
        <w:noProof/>
        <w:sz w:val="21"/>
      </w:rPr>
      <w:t>2</w:t>
    </w:r>
    <w:r w:rsidR="00B32657" w:rsidRPr="00DB28F3">
      <w:rPr>
        <w:rFonts w:ascii="SimSun" w:hAnsi="SimSun"/>
        <w:sz w:val="21"/>
      </w:rPr>
      <w:fldChar w:fldCharType="end"/>
    </w:r>
    <w:r w:rsidRPr="00DB28F3">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14DD" w14:textId="771E99A8" w:rsidR="00B32657" w:rsidRPr="00DB28F3" w:rsidRDefault="00B32657" w:rsidP="00B32657">
    <w:pPr>
      <w:pStyle w:val="Header"/>
      <w:jc w:val="right"/>
      <w:rPr>
        <w:rFonts w:ascii="SimSun" w:hAnsi="SimSun"/>
        <w:sz w:val="21"/>
      </w:rPr>
    </w:pPr>
    <w:r w:rsidRPr="00DB28F3">
      <w:rPr>
        <w:rFonts w:ascii="SimSun" w:hAnsi="SimSun"/>
        <w:sz w:val="21"/>
      </w:rPr>
      <w:t>PCT/WG/17/8</w:t>
    </w:r>
  </w:p>
  <w:p w14:paraId="39E2233B" w14:textId="6E4B4A90" w:rsidR="00B32657" w:rsidRPr="00DB28F3" w:rsidRDefault="00035064" w:rsidP="00252472">
    <w:pPr>
      <w:pStyle w:val="Header"/>
      <w:spacing w:afterLines="100" w:after="240"/>
      <w:jc w:val="right"/>
      <w:rPr>
        <w:rFonts w:ascii="SimSun" w:hAnsi="SimSun"/>
        <w:sz w:val="21"/>
      </w:rPr>
    </w:pPr>
    <w:r w:rsidRPr="00DB28F3">
      <w:rPr>
        <w:rFonts w:ascii="SimSun" w:hAnsi="SimSun" w:hint="eastAsia"/>
        <w:sz w:val="21"/>
      </w:rPr>
      <w:t>附</w:t>
    </w:r>
    <w:r w:rsidR="00252472">
      <w:rPr>
        <w:rFonts w:ascii="SimSun" w:hAnsi="SimSun" w:hint="eastAsia"/>
        <w:sz w:val="21"/>
      </w:rPr>
      <w:t xml:space="preserve">　</w:t>
    </w:r>
    <w:r w:rsidRPr="00DB28F3">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1117797320">
    <w:abstractNumId w:val="1"/>
  </w:num>
  <w:num w:numId="8" w16cid:durableId="1638611432">
    <w:abstractNumId w:val="1"/>
  </w:num>
  <w:num w:numId="9" w16cid:durableId="457145915">
    <w:abstractNumId w:val="1"/>
  </w:num>
  <w:num w:numId="10" w16cid:durableId="1326081782">
    <w:abstractNumId w:val="1"/>
  </w:num>
  <w:num w:numId="11" w16cid:durableId="630401453">
    <w:abstractNumId w:val="1"/>
  </w:num>
  <w:num w:numId="12" w16cid:durableId="1094739805">
    <w:abstractNumId w:val="1"/>
  </w:num>
  <w:num w:numId="13" w16cid:durableId="1717118152">
    <w:abstractNumId w:val="1"/>
  </w:num>
  <w:num w:numId="14" w16cid:durableId="2138839689">
    <w:abstractNumId w:val="1"/>
  </w:num>
  <w:num w:numId="15" w16cid:durableId="1383938924">
    <w:abstractNumId w:val="1"/>
  </w:num>
  <w:num w:numId="16" w16cid:durableId="2132703434">
    <w:abstractNumId w:val="1"/>
  </w:num>
  <w:num w:numId="17" w16cid:durableId="1712999184">
    <w:abstractNumId w:val="1"/>
  </w:num>
  <w:num w:numId="18" w16cid:durableId="1027410432">
    <w:abstractNumId w:val="1"/>
  </w:num>
  <w:num w:numId="19" w16cid:durableId="667027600">
    <w:abstractNumId w:val="1"/>
  </w:num>
  <w:num w:numId="20" w16cid:durableId="1296793491">
    <w:abstractNumId w:val="1"/>
  </w:num>
  <w:num w:numId="21" w16cid:durableId="821888251">
    <w:abstractNumId w:val="1"/>
  </w:num>
  <w:num w:numId="22" w16cid:durableId="1849055214">
    <w:abstractNumId w:val="1"/>
  </w:num>
  <w:num w:numId="23" w16cid:durableId="2106220545">
    <w:abstractNumId w:val="1"/>
  </w:num>
  <w:num w:numId="24" w16cid:durableId="550383873">
    <w:abstractNumId w:val="1"/>
  </w:num>
  <w:num w:numId="25" w16cid:durableId="252470919">
    <w:abstractNumId w:val="1"/>
  </w:num>
  <w:num w:numId="26" w16cid:durableId="1595552998">
    <w:abstractNumId w:val="1"/>
  </w:num>
  <w:num w:numId="27" w16cid:durableId="1368606233">
    <w:abstractNumId w:val="1"/>
  </w:num>
  <w:num w:numId="28" w16cid:durableId="88698393">
    <w:abstractNumId w:val="1"/>
  </w:num>
  <w:num w:numId="29" w16cid:durableId="1254166801">
    <w:abstractNumId w:val="1"/>
  </w:num>
  <w:num w:numId="30" w16cid:durableId="879516809">
    <w:abstractNumId w:val="1"/>
  </w:num>
  <w:num w:numId="31" w16cid:durableId="568272606">
    <w:abstractNumId w:val="1"/>
  </w:num>
  <w:num w:numId="32" w16cid:durableId="1047992492">
    <w:abstractNumId w:val="1"/>
  </w:num>
  <w:num w:numId="33" w16cid:durableId="1421294275">
    <w:abstractNumId w:val="1"/>
  </w:num>
  <w:num w:numId="34" w16cid:durableId="2088382996">
    <w:abstractNumId w:val="1"/>
  </w:num>
  <w:num w:numId="35" w16cid:durableId="367529852">
    <w:abstractNumId w:val="1"/>
  </w:num>
  <w:num w:numId="36" w16cid:durableId="1811828097">
    <w:abstractNumId w:val="1"/>
  </w:num>
  <w:num w:numId="37" w16cid:durableId="1481656039">
    <w:abstractNumId w:val="1"/>
  </w:num>
  <w:num w:numId="38" w16cid:durableId="170460429">
    <w:abstractNumId w:val="1"/>
  </w:num>
  <w:num w:numId="39" w16cid:durableId="1599216089">
    <w:abstractNumId w:val="1"/>
  </w:num>
  <w:num w:numId="40" w16cid:durableId="515001003">
    <w:abstractNumId w:val="1"/>
  </w:num>
  <w:num w:numId="41" w16cid:durableId="217011647">
    <w:abstractNumId w:val="1"/>
  </w:num>
  <w:num w:numId="42" w16cid:durableId="824737299">
    <w:abstractNumId w:val="1"/>
  </w:num>
  <w:num w:numId="43" w16cid:durableId="1078789855">
    <w:abstractNumId w:val="1"/>
  </w:num>
  <w:num w:numId="44" w16cid:durableId="181976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36"/>
    <w:rsid w:val="00000B36"/>
    <w:rsid w:val="00000E46"/>
    <w:rsid w:val="00011F45"/>
    <w:rsid w:val="0001647B"/>
    <w:rsid w:val="00035064"/>
    <w:rsid w:val="00043CAA"/>
    <w:rsid w:val="000620E3"/>
    <w:rsid w:val="00075432"/>
    <w:rsid w:val="000808E5"/>
    <w:rsid w:val="000968ED"/>
    <w:rsid w:val="000C4E13"/>
    <w:rsid w:val="000D01A7"/>
    <w:rsid w:val="000F5E56"/>
    <w:rsid w:val="001024FE"/>
    <w:rsid w:val="00114515"/>
    <w:rsid w:val="001362EE"/>
    <w:rsid w:val="00142868"/>
    <w:rsid w:val="00175CE1"/>
    <w:rsid w:val="001832A6"/>
    <w:rsid w:val="001A6484"/>
    <w:rsid w:val="001C6808"/>
    <w:rsid w:val="002121FA"/>
    <w:rsid w:val="002128A6"/>
    <w:rsid w:val="002303AD"/>
    <w:rsid w:val="0023111E"/>
    <w:rsid w:val="002335F9"/>
    <w:rsid w:val="00252472"/>
    <w:rsid w:val="00261326"/>
    <w:rsid w:val="002634C4"/>
    <w:rsid w:val="002928D3"/>
    <w:rsid w:val="002E2534"/>
    <w:rsid w:val="002F1FE6"/>
    <w:rsid w:val="002F4E68"/>
    <w:rsid w:val="00312F7F"/>
    <w:rsid w:val="00320CDB"/>
    <w:rsid w:val="003228B7"/>
    <w:rsid w:val="00334116"/>
    <w:rsid w:val="00346868"/>
    <w:rsid w:val="00347C4F"/>
    <w:rsid w:val="003508A3"/>
    <w:rsid w:val="003673CF"/>
    <w:rsid w:val="00381838"/>
    <w:rsid w:val="003845C1"/>
    <w:rsid w:val="003A6F89"/>
    <w:rsid w:val="003B03FC"/>
    <w:rsid w:val="003B38C1"/>
    <w:rsid w:val="003D352A"/>
    <w:rsid w:val="003F3499"/>
    <w:rsid w:val="003F4C9E"/>
    <w:rsid w:val="00411BB8"/>
    <w:rsid w:val="00413C51"/>
    <w:rsid w:val="00423E3E"/>
    <w:rsid w:val="00427AF4"/>
    <w:rsid w:val="00432220"/>
    <w:rsid w:val="004400E2"/>
    <w:rsid w:val="00451E26"/>
    <w:rsid w:val="00461632"/>
    <w:rsid w:val="004647DA"/>
    <w:rsid w:val="00474062"/>
    <w:rsid w:val="00477D6B"/>
    <w:rsid w:val="00487C31"/>
    <w:rsid w:val="00496E17"/>
    <w:rsid w:val="00497C1B"/>
    <w:rsid w:val="004D39C4"/>
    <w:rsid w:val="004E6B88"/>
    <w:rsid w:val="005028EE"/>
    <w:rsid w:val="005139AC"/>
    <w:rsid w:val="0053057A"/>
    <w:rsid w:val="00543927"/>
    <w:rsid w:val="00545BC5"/>
    <w:rsid w:val="00560A29"/>
    <w:rsid w:val="00594D27"/>
    <w:rsid w:val="005B091C"/>
    <w:rsid w:val="005B5E7E"/>
    <w:rsid w:val="005F0DFC"/>
    <w:rsid w:val="00601760"/>
    <w:rsid w:val="00605827"/>
    <w:rsid w:val="00632338"/>
    <w:rsid w:val="00634E3C"/>
    <w:rsid w:val="00646050"/>
    <w:rsid w:val="00665FAC"/>
    <w:rsid w:val="006713CA"/>
    <w:rsid w:val="00676C5C"/>
    <w:rsid w:val="006859D6"/>
    <w:rsid w:val="00695558"/>
    <w:rsid w:val="006977AA"/>
    <w:rsid w:val="006C5BFE"/>
    <w:rsid w:val="006C7E85"/>
    <w:rsid w:val="006D5E0F"/>
    <w:rsid w:val="006F6BB0"/>
    <w:rsid w:val="007058FB"/>
    <w:rsid w:val="00711835"/>
    <w:rsid w:val="007249BC"/>
    <w:rsid w:val="007345D6"/>
    <w:rsid w:val="00744C06"/>
    <w:rsid w:val="00750FB0"/>
    <w:rsid w:val="00775858"/>
    <w:rsid w:val="00776CB2"/>
    <w:rsid w:val="007B2BC1"/>
    <w:rsid w:val="007B6A58"/>
    <w:rsid w:val="007D1613"/>
    <w:rsid w:val="007D27EA"/>
    <w:rsid w:val="007F7FFA"/>
    <w:rsid w:val="00840804"/>
    <w:rsid w:val="00856DB6"/>
    <w:rsid w:val="00873EE5"/>
    <w:rsid w:val="008B1C92"/>
    <w:rsid w:val="008B2CC1"/>
    <w:rsid w:val="008B4B5E"/>
    <w:rsid w:val="008B60B2"/>
    <w:rsid w:val="009058F5"/>
    <w:rsid w:val="0090731E"/>
    <w:rsid w:val="00916EE2"/>
    <w:rsid w:val="009454AE"/>
    <w:rsid w:val="00966A22"/>
    <w:rsid w:val="0096722F"/>
    <w:rsid w:val="00980843"/>
    <w:rsid w:val="009B080B"/>
    <w:rsid w:val="009E2791"/>
    <w:rsid w:val="009E3F6F"/>
    <w:rsid w:val="009F3BF9"/>
    <w:rsid w:val="009F499F"/>
    <w:rsid w:val="009F58C6"/>
    <w:rsid w:val="00A03C95"/>
    <w:rsid w:val="00A26A28"/>
    <w:rsid w:val="00A42DAF"/>
    <w:rsid w:val="00A45BD8"/>
    <w:rsid w:val="00A778BF"/>
    <w:rsid w:val="00A85B8E"/>
    <w:rsid w:val="00AA4341"/>
    <w:rsid w:val="00AC205C"/>
    <w:rsid w:val="00AD287E"/>
    <w:rsid w:val="00AF5C73"/>
    <w:rsid w:val="00B05A69"/>
    <w:rsid w:val="00B32657"/>
    <w:rsid w:val="00B40598"/>
    <w:rsid w:val="00B50B99"/>
    <w:rsid w:val="00B56713"/>
    <w:rsid w:val="00B62CD9"/>
    <w:rsid w:val="00B9734B"/>
    <w:rsid w:val="00BF2415"/>
    <w:rsid w:val="00C00F7A"/>
    <w:rsid w:val="00C0309E"/>
    <w:rsid w:val="00C11BFE"/>
    <w:rsid w:val="00C1471B"/>
    <w:rsid w:val="00C230E4"/>
    <w:rsid w:val="00C372A3"/>
    <w:rsid w:val="00C82641"/>
    <w:rsid w:val="00C90025"/>
    <w:rsid w:val="00C91AB4"/>
    <w:rsid w:val="00C94629"/>
    <w:rsid w:val="00C968AD"/>
    <w:rsid w:val="00CC55AF"/>
    <w:rsid w:val="00CC6FC7"/>
    <w:rsid w:val="00CD2D59"/>
    <w:rsid w:val="00CD710C"/>
    <w:rsid w:val="00CE65D4"/>
    <w:rsid w:val="00CF750E"/>
    <w:rsid w:val="00D0570F"/>
    <w:rsid w:val="00D245A0"/>
    <w:rsid w:val="00D45252"/>
    <w:rsid w:val="00D460C4"/>
    <w:rsid w:val="00D543E2"/>
    <w:rsid w:val="00D62B2C"/>
    <w:rsid w:val="00D71B4D"/>
    <w:rsid w:val="00D71B9F"/>
    <w:rsid w:val="00D93D55"/>
    <w:rsid w:val="00DB2337"/>
    <w:rsid w:val="00DB28F3"/>
    <w:rsid w:val="00DE4B22"/>
    <w:rsid w:val="00E070BF"/>
    <w:rsid w:val="00E161A2"/>
    <w:rsid w:val="00E236CF"/>
    <w:rsid w:val="00E31ED1"/>
    <w:rsid w:val="00E335FE"/>
    <w:rsid w:val="00E5021F"/>
    <w:rsid w:val="00E671A6"/>
    <w:rsid w:val="00E72DD3"/>
    <w:rsid w:val="00E85B17"/>
    <w:rsid w:val="00E90B8B"/>
    <w:rsid w:val="00EC4E49"/>
    <w:rsid w:val="00ED77FB"/>
    <w:rsid w:val="00F021A6"/>
    <w:rsid w:val="00F11D94"/>
    <w:rsid w:val="00F66152"/>
    <w:rsid w:val="00F8447E"/>
    <w:rsid w:val="00FC4648"/>
    <w:rsid w:val="00FE234D"/>
    <w:rsid w:val="00FF539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E7CEF"/>
  <w15:docId w15:val="{1F28037C-CFA6-413B-BFBB-A7259D98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3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D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6329</Words>
  <Characters>4325</Characters>
  <Application>Microsoft Office Word</Application>
  <DocSecurity>0</DocSecurity>
  <Lines>393</Lines>
  <Paragraphs>507</Paragraphs>
  <ScaleCrop>false</ScaleCrop>
  <HeadingPairs>
    <vt:vector size="2" baseType="variant">
      <vt:variant>
        <vt:lpstr>Title</vt:lpstr>
      </vt:variant>
      <vt:variant>
        <vt:i4>1</vt:i4>
      </vt:variant>
    </vt:vector>
  </HeadingPairs>
  <TitlesOfParts>
    <vt:vector size="1" baseType="lpstr">
      <vt:lpstr>PCT/WG/17/8</vt:lpstr>
    </vt:vector>
  </TitlesOfParts>
  <Company>WIPO</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PCT/WG/17/8</dc:title>
  <dc:subject>个人数据保护和PCT</dc:subject>
  <dc:creator>MARLOW Thomas</dc:creator>
  <cp:keywords>PUBLIC</cp:keywords>
  <cp:lastModifiedBy>MARLOW Thomas</cp:lastModifiedBy>
  <cp:revision>2</cp:revision>
  <cp:lastPrinted>2024-01-18T17:14:00Z</cp:lastPrinted>
  <dcterms:created xsi:type="dcterms:W3CDTF">2024-01-30T13:49:00Z</dcterms:created>
  <dcterms:modified xsi:type="dcterms:W3CDTF">2024-01-30T13:49:00Z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