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9232A" w:rsidRPr="0089232A" w:rsidTr="008839A5">
        <w:trPr>
          <w:trHeight w:val="1977"/>
        </w:trPr>
        <w:tc>
          <w:tcPr>
            <w:tcW w:w="4594" w:type="dxa"/>
            <w:tcBorders>
              <w:bottom w:val="single" w:sz="4" w:space="0" w:color="auto"/>
            </w:tcBorders>
            <w:tcMar>
              <w:bottom w:w="170" w:type="dxa"/>
            </w:tcMar>
          </w:tcPr>
          <w:p w:rsidR="0089232A" w:rsidRPr="0089232A" w:rsidRDefault="0089232A" w:rsidP="0089232A">
            <w:pPr>
              <w:spacing w:after="0" w:line="240" w:lineRule="auto"/>
              <w:rPr>
                <w:rFonts w:ascii="Arial" w:hAnsi="Arial" w:cs="Arial"/>
                <w:szCs w:val="20"/>
                <w:lang w:eastAsia="zh-CN"/>
              </w:rPr>
            </w:pPr>
            <w:r w:rsidRPr="0089232A">
              <w:rPr>
                <w:rFonts w:ascii="Arial" w:hAnsi="Arial" w:cs="Arial"/>
                <w:noProof/>
                <w:szCs w:val="20"/>
                <w:lang w:eastAsia="zh-CN"/>
              </w:rPr>
              <w:drawing>
                <wp:anchor distT="0" distB="0" distL="114300" distR="114300" simplePos="0" relativeHeight="251659264" behindDoc="1" locked="0" layoutInCell="0" allowOverlap="1" wp14:anchorId="0DF04F24" wp14:editId="5718D5E5">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9232A" w:rsidRPr="0089232A" w:rsidRDefault="0089232A" w:rsidP="0089232A">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89232A" w:rsidRPr="0089232A" w:rsidRDefault="0089232A" w:rsidP="0089232A">
            <w:pPr>
              <w:spacing w:after="0" w:line="240" w:lineRule="auto"/>
              <w:jc w:val="right"/>
              <w:rPr>
                <w:rFonts w:ascii="Arial" w:hAnsi="Arial" w:cs="Arial"/>
                <w:szCs w:val="20"/>
                <w:lang w:eastAsia="zh-CN"/>
              </w:rPr>
            </w:pPr>
            <w:r w:rsidRPr="0089232A">
              <w:rPr>
                <w:rFonts w:ascii="Arial" w:hAnsi="Arial" w:cs="Arial"/>
                <w:b/>
                <w:sz w:val="40"/>
                <w:szCs w:val="40"/>
                <w:lang w:eastAsia="zh-CN"/>
              </w:rPr>
              <w:t>C</w:t>
            </w:r>
          </w:p>
        </w:tc>
      </w:tr>
      <w:tr w:rsidR="0089232A" w:rsidRPr="0089232A" w:rsidTr="008839A5">
        <w:trPr>
          <w:trHeight w:hRule="exact" w:val="340"/>
        </w:trPr>
        <w:tc>
          <w:tcPr>
            <w:tcW w:w="9356" w:type="dxa"/>
            <w:gridSpan w:val="3"/>
            <w:tcBorders>
              <w:top w:val="single" w:sz="4" w:space="0" w:color="auto"/>
            </w:tcBorders>
            <w:tcMar>
              <w:top w:w="170" w:type="dxa"/>
              <w:left w:w="0" w:type="dxa"/>
              <w:right w:w="0" w:type="dxa"/>
            </w:tcMar>
            <w:vAlign w:val="bottom"/>
          </w:tcPr>
          <w:p w:rsidR="0089232A" w:rsidRPr="0089232A" w:rsidRDefault="0089232A" w:rsidP="00F71C98">
            <w:pPr>
              <w:spacing w:after="0" w:line="240" w:lineRule="auto"/>
              <w:jc w:val="right"/>
              <w:rPr>
                <w:rFonts w:ascii="Arial Black" w:hAnsi="Arial Black" w:cs="Arial"/>
                <w:caps/>
                <w:sz w:val="15"/>
                <w:szCs w:val="20"/>
                <w:lang w:eastAsia="zh-CN"/>
              </w:rPr>
            </w:pPr>
            <w:r>
              <w:rPr>
                <w:rFonts w:ascii="Arial Black" w:hAnsi="Arial Black" w:cs="Arial" w:hint="eastAsia"/>
                <w:caps/>
                <w:sz w:val="15"/>
                <w:szCs w:val="20"/>
                <w:lang w:eastAsia="zh-CN"/>
              </w:rPr>
              <w:t>pct</w:t>
            </w:r>
            <w:r w:rsidRPr="0089232A">
              <w:rPr>
                <w:rFonts w:ascii="Arial Black" w:hAnsi="Arial Black" w:cs="Arial"/>
                <w:caps/>
                <w:sz w:val="15"/>
                <w:szCs w:val="20"/>
                <w:lang w:eastAsia="zh-CN"/>
              </w:rPr>
              <w:t>/</w:t>
            </w:r>
            <w:r>
              <w:rPr>
                <w:rFonts w:ascii="Arial Black" w:hAnsi="Arial Black" w:cs="Arial" w:hint="eastAsia"/>
                <w:caps/>
                <w:sz w:val="15"/>
                <w:szCs w:val="20"/>
                <w:lang w:eastAsia="zh-CN"/>
              </w:rPr>
              <w:t>wg</w:t>
            </w:r>
            <w:r w:rsidRPr="0089232A">
              <w:rPr>
                <w:rFonts w:ascii="Arial Black" w:hAnsi="Arial Black" w:cs="Arial"/>
                <w:caps/>
                <w:sz w:val="15"/>
                <w:szCs w:val="20"/>
                <w:lang w:eastAsia="zh-CN"/>
              </w:rPr>
              <w:t>/</w:t>
            </w:r>
            <w:r>
              <w:rPr>
                <w:rFonts w:ascii="Arial Black" w:hAnsi="Arial Black" w:cs="Arial" w:hint="eastAsia"/>
                <w:caps/>
                <w:sz w:val="15"/>
                <w:szCs w:val="20"/>
                <w:lang w:eastAsia="zh-CN"/>
              </w:rPr>
              <w:t>7</w:t>
            </w:r>
            <w:bookmarkStart w:id="0" w:name="Code"/>
            <w:bookmarkEnd w:id="0"/>
            <w:r w:rsidR="000D3F47">
              <w:rPr>
                <w:rFonts w:ascii="Arial Black" w:hAnsi="Arial Black" w:cs="Arial" w:hint="eastAsia"/>
                <w:caps/>
                <w:sz w:val="15"/>
                <w:szCs w:val="20"/>
                <w:lang w:eastAsia="zh-CN"/>
              </w:rPr>
              <w:t>/</w:t>
            </w:r>
            <w:r w:rsidR="00D53F4E">
              <w:rPr>
                <w:rFonts w:ascii="Arial Black" w:hAnsi="Arial Black" w:cs="Arial" w:hint="eastAsia"/>
                <w:caps/>
                <w:sz w:val="15"/>
                <w:szCs w:val="20"/>
                <w:lang w:eastAsia="zh-CN"/>
              </w:rPr>
              <w:t>29</w:t>
            </w:r>
            <w:r w:rsidR="004C243F">
              <w:rPr>
                <w:rFonts w:ascii="Arial Black" w:hAnsi="Arial Black" w:cs="Arial" w:hint="eastAsia"/>
                <w:caps/>
                <w:sz w:val="15"/>
                <w:szCs w:val="20"/>
                <w:lang w:eastAsia="zh-CN"/>
              </w:rPr>
              <w:t>.</w:t>
            </w:r>
          </w:p>
        </w:tc>
      </w:tr>
      <w:tr w:rsidR="0089232A" w:rsidRPr="0089232A" w:rsidTr="008839A5">
        <w:trPr>
          <w:trHeight w:hRule="exact" w:val="170"/>
        </w:trPr>
        <w:tc>
          <w:tcPr>
            <w:tcW w:w="9356" w:type="dxa"/>
            <w:gridSpan w:val="3"/>
            <w:noWrap/>
            <w:tcMar>
              <w:left w:w="0" w:type="dxa"/>
              <w:right w:w="0" w:type="dxa"/>
            </w:tcMar>
            <w:vAlign w:val="bottom"/>
          </w:tcPr>
          <w:p w:rsidR="0089232A" w:rsidRPr="0089232A" w:rsidRDefault="0089232A" w:rsidP="0089232A">
            <w:pPr>
              <w:spacing w:after="0" w:line="240" w:lineRule="auto"/>
              <w:jc w:val="right"/>
              <w:rPr>
                <w:rFonts w:ascii="Arial Black" w:hAnsi="Arial Black" w:cs="Arial"/>
                <w:b/>
                <w:caps/>
                <w:sz w:val="15"/>
                <w:szCs w:val="15"/>
                <w:lang w:eastAsia="zh-CN"/>
              </w:rPr>
            </w:pPr>
            <w:r w:rsidRPr="0089232A">
              <w:rPr>
                <w:rFonts w:ascii="Arial" w:eastAsia="SimHei" w:hAnsi="Arial" w:cs="Arial" w:hint="eastAsia"/>
                <w:b/>
                <w:sz w:val="15"/>
                <w:szCs w:val="15"/>
                <w:lang w:eastAsia="zh-CN"/>
              </w:rPr>
              <w:t>原</w:t>
            </w:r>
            <w:r w:rsidRPr="0089232A">
              <w:rPr>
                <w:rFonts w:ascii="Arial" w:eastAsia="SimHei" w:hAnsi="Arial" w:cs="Arial"/>
                <w:b/>
                <w:sz w:val="15"/>
                <w:szCs w:val="15"/>
                <w:lang w:val="pt-BR" w:eastAsia="zh-CN"/>
              </w:rPr>
              <w:t xml:space="preserve"> </w:t>
            </w:r>
            <w:r w:rsidRPr="0089232A">
              <w:rPr>
                <w:rFonts w:ascii="Arial" w:eastAsia="SimHei" w:hAnsi="Arial" w:cs="Arial" w:hint="eastAsia"/>
                <w:b/>
                <w:sz w:val="15"/>
                <w:szCs w:val="15"/>
                <w:lang w:eastAsia="zh-CN"/>
              </w:rPr>
              <w:t>文</w:t>
            </w:r>
            <w:r w:rsidRPr="0089232A">
              <w:rPr>
                <w:rFonts w:ascii="Arial" w:eastAsia="SimHei" w:hAnsi="Arial" w:cs="Arial" w:hint="eastAsia"/>
                <w:b/>
                <w:sz w:val="15"/>
                <w:szCs w:val="15"/>
                <w:lang w:val="pt-BR" w:eastAsia="zh-CN"/>
              </w:rPr>
              <w:t>：</w:t>
            </w:r>
            <w:r w:rsidR="000D3F47">
              <w:rPr>
                <w:rFonts w:ascii="Arial" w:eastAsia="SimHei" w:hAnsi="Arial" w:cs="Arial" w:hint="eastAsia"/>
                <w:b/>
                <w:sz w:val="15"/>
                <w:szCs w:val="15"/>
                <w:lang w:val="pt-BR" w:eastAsia="zh-CN"/>
              </w:rPr>
              <w:t>英文</w:t>
            </w:r>
          </w:p>
        </w:tc>
      </w:tr>
      <w:tr w:rsidR="0089232A" w:rsidRPr="0089232A" w:rsidTr="008839A5">
        <w:trPr>
          <w:trHeight w:hRule="exact" w:val="198"/>
        </w:trPr>
        <w:tc>
          <w:tcPr>
            <w:tcW w:w="9356" w:type="dxa"/>
            <w:gridSpan w:val="3"/>
            <w:tcMar>
              <w:left w:w="0" w:type="dxa"/>
              <w:right w:w="0" w:type="dxa"/>
            </w:tcMar>
            <w:vAlign w:val="bottom"/>
          </w:tcPr>
          <w:p w:rsidR="0089232A" w:rsidRPr="0089232A" w:rsidRDefault="0089232A" w:rsidP="00D53F4E">
            <w:pPr>
              <w:spacing w:after="0" w:line="240" w:lineRule="auto"/>
              <w:jc w:val="right"/>
              <w:rPr>
                <w:rFonts w:ascii="SimHei" w:eastAsia="SimHei" w:hAnsi="Arial Black" w:cs="Arial"/>
                <w:b/>
                <w:caps/>
                <w:sz w:val="15"/>
                <w:szCs w:val="15"/>
                <w:lang w:eastAsia="zh-CN"/>
              </w:rPr>
            </w:pPr>
            <w:r w:rsidRPr="0089232A">
              <w:rPr>
                <w:rFonts w:ascii="SimHei" w:eastAsia="SimHei" w:hAnsi="Arial" w:cs="Arial" w:hint="eastAsia"/>
                <w:b/>
                <w:sz w:val="15"/>
                <w:szCs w:val="15"/>
                <w:lang w:eastAsia="zh-CN"/>
              </w:rPr>
              <w:t>日</w:t>
            </w:r>
            <w:r w:rsidRPr="0089232A">
              <w:rPr>
                <w:rFonts w:ascii="SimHei" w:eastAsia="SimHei" w:hAnsi="Arial" w:cs="Arial" w:hint="eastAsia"/>
                <w:b/>
                <w:sz w:val="15"/>
                <w:szCs w:val="15"/>
                <w:lang w:val="pt-BR" w:eastAsia="zh-CN"/>
              </w:rPr>
              <w:t xml:space="preserve"> </w:t>
            </w:r>
            <w:r w:rsidRPr="0089232A">
              <w:rPr>
                <w:rFonts w:ascii="SimHei" w:eastAsia="SimHei" w:hAnsi="Arial" w:cs="Arial" w:hint="eastAsia"/>
                <w:b/>
                <w:sz w:val="15"/>
                <w:szCs w:val="15"/>
                <w:lang w:eastAsia="zh-CN"/>
              </w:rPr>
              <w:t>期</w:t>
            </w:r>
            <w:r w:rsidRPr="0089232A">
              <w:rPr>
                <w:rFonts w:ascii="SimHei" w:eastAsia="SimHei" w:hAnsi="SimSun" w:cs="Arial" w:hint="eastAsia"/>
                <w:b/>
                <w:sz w:val="15"/>
                <w:szCs w:val="15"/>
                <w:lang w:val="pt-BR" w:eastAsia="zh-CN"/>
              </w:rPr>
              <w:t>：</w:t>
            </w:r>
            <w:r w:rsidR="000D3F47">
              <w:rPr>
                <w:rFonts w:ascii="Arial Black" w:eastAsia="SimHei" w:hAnsi="Arial Black" w:cs="Arial" w:hint="eastAsia"/>
                <w:b/>
                <w:sz w:val="15"/>
                <w:szCs w:val="15"/>
                <w:lang w:val="pt-BR" w:eastAsia="zh-CN"/>
              </w:rPr>
              <w:t>2014</w:t>
            </w:r>
            <w:r w:rsidRPr="0089232A">
              <w:rPr>
                <w:rFonts w:ascii="SimHei" w:eastAsia="SimHei" w:hAnsi="Times New Roman" w:cs="Arial" w:hint="eastAsia"/>
                <w:b/>
                <w:sz w:val="15"/>
                <w:szCs w:val="15"/>
                <w:lang w:eastAsia="zh-CN"/>
              </w:rPr>
              <w:t>年</w:t>
            </w:r>
            <w:r w:rsidR="00C31A0D">
              <w:rPr>
                <w:rFonts w:ascii="Arial Black" w:eastAsia="SimHei" w:hAnsi="Arial Black" w:cs="Arial" w:hint="eastAsia"/>
                <w:b/>
                <w:sz w:val="15"/>
                <w:szCs w:val="15"/>
                <w:lang w:val="pt-BR" w:eastAsia="zh-CN"/>
              </w:rPr>
              <w:t>6</w:t>
            </w:r>
            <w:r w:rsidRPr="0089232A">
              <w:rPr>
                <w:rFonts w:ascii="SimHei" w:eastAsia="SimHei" w:hAnsi="Times New Roman" w:cs="Arial" w:hint="eastAsia"/>
                <w:b/>
                <w:sz w:val="15"/>
                <w:szCs w:val="15"/>
                <w:lang w:eastAsia="zh-CN"/>
              </w:rPr>
              <w:t>月</w:t>
            </w:r>
            <w:r w:rsidR="00D53F4E">
              <w:rPr>
                <w:rFonts w:ascii="Arial Black" w:eastAsia="SimHei" w:hAnsi="Arial Black" w:cs="Arial" w:hint="eastAsia"/>
                <w:b/>
                <w:sz w:val="15"/>
                <w:szCs w:val="15"/>
                <w:lang w:eastAsia="zh-CN"/>
              </w:rPr>
              <w:t>13</w:t>
            </w:r>
            <w:r w:rsidRPr="0089232A">
              <w:rPr>
                <w:rFonts w:ascii="SimHei" w:eastAsia="SimHei" w:hAnsi="Times New Roman" w:cs="Arial" w:hint="eastAsia"/>
                <w:b/>
                <w:sz w:val="15"/>
                <w:szCs w:val="15"/>
                <w:lang w:eastAsia="zh-CN"/>
              </w:rPr>
              <w:t>日</w:t>
            </w:r>
            <w:r w:rsidRPr="0089232A">
              <w:rPr>
                <w:rFonts w:ascii="SimHei" w:eastAsia="SimHei" w:hAnsi="Arial Black" w:cs="Arial" w:hint="eastAsia"/>
                <w:b/>
                <w:caps/>
                <w:sz w:val="15"/>
                <w:szCs w:val="15"/>
                <w:lang w:eastAsia="zh-CN"/>
              </w:rPr>
              <w:t xml:space="preserve">  </w:t>
            </w:r>
            <w:bookmarkStart w:id="1" w:name="Date"/>
            <w:bookmarkEnd w:id="1"/>
          </w:p>
        </w:tc>
      </w:tr>
    </w:tbl>
    <w:p w:rsidR="0089232A" w:rsidRPr="0089232A" w:rsidRDefault="0089232A" w:rsidP="0089232A">
      <w:pPr>
        <w:spacing w:after="0" w:line="240" w:lineRule="auto"/>
        <w:rPr>
          <w:rFonts w:ascii="Arial" w:hAnsi="Arial" w:cs="Arial"/>
          <w:szCs w:val="20"/>
          <w:lang w:eastAsia="zh-CN"/>
        </w:rPr>
      </w:pPr>
      <w:bookmarkStart w:id="2" w:name="TitleOfDoc"/>
      <w:bookmarkEnd w:id="2"/>
    </w:p>
    <w:p w:rsidR="0089232A" w:rsidRPr="0089232A" w:rsidRDefault="0089232A" w:rsidP="0089232A">
      <w:pPr>
        <w:spacing w:after="0" w:line="240" w:lineRule="auto"/>
        <w:rPr>
          <w:rFonts w:ascii="Arial" w:hAnsi="Arial" w:cs="Arial"/>
          <w:szCs w:val="20"/>
          <w:lang w:eastAsia="zh-CN"/>
        </w:rPr>
      </w:pPr>
    </w:p>
    <w:p w:rsidR="0089232A" w:rsidRPr="0089232A" w:rsidRDefault="0089232A" w:rsidP="0089232A">
      <w:pPr>
        <w:spacing w:after="0" w:line="240" w:lineRule="auto"/>
        <w:rPr>
          <w:rFonts w:ascii="Arial" w:hAnsi="Arial" w:cs="Arial"/>
          <w:szCs w:val="20"/>
          <w:lang w:eastAsia="zh-CN"/>
        </w:rPr>
      </w:pPr>
    </w:p>
    <w:p w:rsidR="0089232A" w:rsidRPr="0089232A" w:rsidRDefault="0089232A" w:rsidP="0089232A">
      <w:pPr>
        <w:spacing w:after="0" w:line="240" w:lineRule="auto"/>
        <w:rPr>
          <w:rFonts w:ascii="Arial" w:hAnsi="Arial" w:cs="Arial"/>
          <w:szCs w:val="20"/>
          <w:lang w:eastAsia="zh-CN"/>
        </w:rPr>
      </w:pPr>
    </w:p>
    <w:p w:rsidR="0089232A" w:rsidRPr="0089232A" w:rsidRDefault="0089232A" w:rsidP="0089232A">
      <w:pPr>
        <w:spacing w:after="0" w:line="240" w:lineRule="auto"/>
        <w:rPr>
          <w:rFonts w:ascii="Arial" w:hAnsi="Arial" w:cs="Arial"/>
          <w:szCs w:val="20"/>
          <w:lang w:eastAsia="zh-CN"/>
        </w:rPr>
      </w:pPr>
    </w:p>
    <w:p w:rsidR="0089232A" w:rsidRDefault="0089232A" w:rsidP="0089232A">
      <w:pPr>
        <w:spacing w:after="0" w:line="360" w:lineRule="atLeast"/>
        <w:rPr>
          <w:rFonts w:ascii="SimHei" w:eastAsia="SimHei" w:hAnsi="Arial" w:cs="Arial"/>
          <w:sz w:val="28"/>
          <w:szCs w:val="28"/>
          <w:lang w:eastAsia="zh-CN"/>
        </w:rPr>
      </w:pPr>
      <w:r>
        <w:rPr>
          <w:rFonts w:ascii="SimHei" w:eastAsia="SimHei" w:hAnsi="Arial" w:cs="Arial" w:hint="eastAsia"/>
          <w:sz w:val="28"/>
          <w:szCs w:val="28"/>
          <w:lang w:eastAsia="zh-CN"/>
        </w:rPr>
        <w:t>专利合作条约(PCT)</w:t>
      </w:r>
    </w:p>
    <w:p w:rsidR="0089232A" w:rsidRPr="0089232A" w:rsidRDefault="0089232A" w:rsidP="0089232A">
      <w:pPr>
        <w:spacing w:after="0" w:line="360" w:lineRule="atLeast"/>
        <w:rPr>
          <w:rFonts w:ascii="SimHei" w:eastAsia="SimHei" w:hAnsi="Arial" w:cs="Arial"/>
          <w:sz w:val="28"/>
          <w:szCs w:val="28"/>
          <w:lang w:eastAsia="zh-CN"/>
        </w:rPr>
      </w:pPr>
      <w:r>
        <w:rPr>
          <w:rFonts w:ascii="SimHei" w:eastAsia="SimHei" w:hAnsi="Arial" w:cs="Arial" w:hint="eastAsia"/>
          <w:sz w:val="28"/>
          <w:szCs w:val="28"/>
          <w:lang w:eastAsia="zh-CN"/>
        </w:rPr>
        <w:t>工作组</w:t>
      </w:r>
    </w:p>
    <w:p w:rsidR="0089232A" w:rsidRPr="0089232A" w:rsidRDefault="0089232A" w:rsidP="0089232A">
      <w:pPr>
        <w:spacing w:after="0" w:line="240" w:lineRule="auto"/>
        <w:rPr>
          <w:rFonts w:ascii="Arial" w:hAnsi="Arial" w:cs="Arial"/>
          <w:lang w:eastAsia="zh-CN"/>
        </w:rPr>
      </w:pPr>
    </w:p>
    <w:p w:rsidR="0089232A" w:rsidRPr="0089232A" w:rsidRDefault="0089232A" w:rsidP="0089232A">
      <w:pPr>
        <w:spacing w:after="0" w:line="240" w:lineRule="auto"/>
        <w:rPr>
          <w:rFonts w:ascii="Arial" w:hAnsi="Arial" w:cs="Arial"/>
          <w:sz w:val="24"/>
          <w:szCs w:val="24"/>
          <w:lang w:eastAsia="zh-CN"/>
        </w:rPr>
      </w:pPr>
    </w:p>
    <w:p w:rsidR="0089232A" w:rsidRPr="0089232A" w:rsidRDefault="0089232A" w:rsidP="0089232A">
      <w:pPr>
        <w:spacing w:after="0" w:line="360" w:lineRule="atLeast"/>
        <w:textAlignment w:val="bottom"/>
        <w:rPr>
          <w:rFonts w:ascii="KaiTi" w:eastAsia="KaiTi" w:hAnsi="Arial" w:cs="Arial"/>
          <w:b/>
          <w:sz w:val="24"/>
          <w:szCs w:val="24"/>
          <w:lang w:eastAsia="zh-CN"/>
        </w:rPr>
      </w:pPr>
      <w:r w:rsidRPr="0089232A">
        <w:rPr>
          <w:rFonts w:ascii="KaiTi" w:eastAsia="KaiTi" w:hAnsi="Arial" w:cs="Arial" w:hint="eastAsia"/>
          <w:b/>
          <w:sz w:val="24"/>
          <w:szCs w:val="24"/>
          <w:lang w:eastAsia="zh-CN"/>
        </w:rPr>
        <w:t>第</w:t>
      </w:r>
      <w:r>
        <w:rPr>
          <w:rFonts w:ascii="KaiTi" w:eastAsia="KaiTi" w:hAnsi="Arial" w:cs="Arial" w:hint="eastAsia"/>
          <w:b/>
          <w:sz w:val="24"/>
          <w:szCs w:val="24"/>
          <w:lang w:eastAsia="zh-CN"/>
        </w:rPr>
        <w:t>七</w:t>
      </w:r>
      <w:r w:rsidRPr="0089232A">
        <w:rPr>
          <w:rFonts w:ascii="KaiTi" w:eastAsia="KaiTi" w:hAnsi="Arial" w:cs="Arial" w:hint="eastAsia"/>
          <w:b/>
          <w:sz w:val="24"/>
          <w:szCs w:val="24"/>
          <w:lang w:eastAsia="zh-CN"/>
        </w:rPr>
        <w:t>届会议</w:t>
      </w:r>
    </w:p>
    <w:p w:rsidR="0089232A" w:rsidRPr="0089232A" w:rsidRDefault="0089232A" w:rsidP="0089232A">
      <w:pPr>
        <w:spacing w:after="0" w:line="360" w:lineRule="atLeast"/>
        <w:textAlignment w:val="bottom"/>
        <w:rPr>
          <w:rFonts w:ascii="KaiTi" w:eastAsia="KaiTi" w:hAnsi="KaiTi" w:cs="Arial"/>
          <w:b/>
          <w:sz w:val="24"/>
          <w:szCs w:val="24"/>
          <w:lang w:eastAsia="zh-CN"/>
        </w:rPr>
      </w:pPr>
      <w:r w:rsidRPr="0089232A">
        <w:rPr>
          <w:rFonts w:ascii="KaiTi" w:eastAsia="KaiTi" w:hAnsi="KaiTi" w:cs="Arial" w:hint="eastAsia"/>
          <w:sz w:val="24"/>
          <w:szCs w:val="24"/>
          <w:lang w:eastAsia="zh-CN"/>
        </w:rPr>
        <w:t>201</w:t>
      </w:r>
      <w:r>
        <w:rPr>
          <w:rFonts w:ascii="KaiTi" w:eastAsia="KaiTi" w:hAnsi="KaiTi" w:cs="Arial" w:hint="eastAsia"/>
          <w:sz w:val="24"/>
          <w:szCs w:val="24"/>
          <w:lang w:eastAsia="zh-CN"/>
        </w:rPr>
        <w:t>4</w:t>
      </w:r>
      <w:r w:rsidRPr="0089232A">
        <w:rPr>
          <w:rFonts w:ascii="KaiTi" w:eastAsia="KaiTi" w:hAnsi="KaiTi" w:cs="Arial" w:hint="eastAsia"/>
          <w:b/>
          <w:sz w:val="24"/>
          <w:szCs w:val="24"/>
          <w:lang w:eastAsia="zh-CN"/>
        </w:rPr>
        <w:t>年</w:t>
      </w:r>
      <w:r>
        <w:rPr>
          <w:rFonts w:ascii="KaiTi" w:eastAsia="KaiTi" w:hAnsi="KaiTi" w:cs="Arial" w:hint="eastAsia"/>
          <w:sz w:val="24"/>
          <w:szCs w:val="24"/>
          <w:lang w:eastAsia="zh-CN"/>
        </w:rPr>
        <w:t>6</w:t>
      </w:r>
      <w:r w:rsidRPr="0089232A">
        <w:rPr>
          <w:rFonts w:ascii="KaiTi" w:eastAsia="KaiTi" w:hAnsi="KaiTi" w:cs="Arial" w:hint="eastAsia"/>
          <w:b/>
          <w:sz w:val="24"/>
          <w:szCs w:val="24"/>
          <w:lang w:eastAsia="zh-CN"/>
        </w:rPr>
        <w:t>月</w:t>
      </w:r>
      <w:r w:rsidRPr="0089232A">
        <w:rPr>
          <w:rFonts w:ascii="KaiTi" w:eastAsia="KaiTi" w:hAnsi="KaiTi" w:cs="Arial" w:hint="eastAsia"/>
          <w:sz w:val="24"/>
          <w:szCs w:val="24"/>
          <w:lang w:eastAsia="zh-CN"/>
        </w:rPr>
        <w:t>10</w:t>
      </w:r>
      <w:r w:rsidRPr="0089232A">
        <w:rPr>
          <w:rFonts w:ascii="KaiTi" w:eastAsia="KaiTi" w:hAnsi="KaiTi" w:cs="Arial" w:hint="eastAsia"/>
          <w:b/>
          <w:sz w:val="24"/>
          <w:szCs w:val="24"/>
          <w:lang w:eastAsia="zh-CN"/>
        </w:rPr>
        <w:t>日至</w:t>
      </w:r>
      <w:r w:rsidRPr="0089232A">
        <w:rPr>
          <w:rFonts w:ascii="KaiTi" w:eastAsia="KaiTi" w:hAnsi="KaiTi" w:cs="Arial" w:hint="eastAsia"/>
          <w:sz w:val="24"/>
          <w:szCs w:val="24"/>
          <w:lang w:eastAsia="zh-CN"/>
        </w:rPr>
        <w:t>1</w:t>
      </w:r>
      <w:r>
        <w:rPr>
          <w:rFonts w:ascii="KaiTi" w:eastAsia="KaiTi" w:hAnsi="KaiTi" w:cs="Arial" w:hint="eastAsia"/>
          <w:sz w:val="24"/>
          <w:szCs w:val="24"/>
          <w:lang w:eastAsia="zh-CN"/>
        </w:rPr>
        <w:t>3</w:t>
      </w:r>
      <w:r w:rsidRPr="0089232A">
        <w:rPr>
          <w:rFonts w:ascii="KaiTi" w:eastAsia="KaiTi" w:hAnsi="KaiTi" w:cs="Arial" w:hint="eastAsia"/>
          <w:b/>
          <w:sz w:val="24"/>
          <w:szCs w:val="24"/>
          <w:lang w:eastAsia="zh-CN"/>
        </w:rPr>
        <w:t>日，日内瓦</w:t>
      </w:r>
    </w:p>
    <w:p w:rsidR="0089232A" w:rsidRPr="0089232A" w:rsidRDefault="0089232A" w:rsidP="0089232A">
      <w:pPr>
        <w:spacing w:after="0" w:line="240" w:lineRule="auto"/>
        <w:rPr>
          <w:rFonts w:ascii="Arial" w:hAnsi="Arial" w:cs="Arial"/>
          <w:szCs w:val="20"/>
          <w:lang w:eastAsia="zh-CN"/>
        </w:rPr>
      </w:pPr>
    </w:p>
    <w:p w:rsidR="0089232A" w:rsidRPr="0089232A" w:rsidRDefault="0089232A" w:rsidP="0089232A">
      <w:pPr>
        <w:spacing w:after="0" w:line="240" w:lineRule="auto"/>
        <w:rPr>
          <w:rFonts w:ascii="Arial" w:hAnsi="Arial" w:cs="Arial"/>
          <w:szCs w:val="20"/>
          <w:lang w:eastAsia="zh-CN"/>
        </w:rPr>
      </w:pPr>
    </w:p>
    <w:p w:rsidR="0089232A" w:rsidRPr="0089232A" w:rsidRDefault="0089232A" w:rsidP="0089232A">
      <w:pPr>
        <w:spacing w:after="0" w:line="240" w:lineRule="auto"/>
        <w:rPr>
          <w:rFonts w:ascii="Arial" w:hAnsi="Arial" w:cs="Arial"/>
          <w:szCs w:val="20"/>
          <w:lang w:eastAsia="zh-CN"/>
        </w:rPr>
      </w:pPr>
    </w:p>
    <w:p w:rsidR="0089232A" w:rsidRPr="0089232A" w:rsidRDefault="00D53F4E" w:rsidP="0089232A">
      <w:pPr>
        <w:spacing w:after="0" w:line="360" w:lineRule="atLeast"/>
        <w:rPr>
          <w:rFonts w:ascii="KaiTi" w:eastAsia="KaiTi" w:hAnsi="KaiTi" w:cs="Arial"/>
          <w:sz w:val="24"/>
          <w:szCs w:val="32"/>
          <w:lang w:eastAsia="zh-CN"/>
        </w:rPr>
      </w:pPr>
      <w:r>
        <w:rPr>
          <w:rFonts w:ascii="KaiTi" w:eastAsia="KaiTi" w:hAnsi="KaiTi" w:cs="Arial" w:hint="eastAsia"/>
          <w:sz w:val="24"/>
          <w:szCs w:val="32"/>
          <w:lang w:eastAsia="zh-CN"/>
        </w:rPr>
        <w:t>主席总结</w:t>
      </w:r>
    </w:p>
    <w:p w:rsidR="0089232A" w:rsidRPr="0089232A" w:rsidRDefault="0089232A" w:rsidP="0089232A">
      <w:pPr>
        <w:spacing w:after="0" w:line="240" w:lineRule="auto"/>
        <w:rPr>
          <w:rFonts w:ascii="Arial" w:hAnsi="Arial" w:cs="Arial"/>
          <w:szCs w:val="20"/>
          <w:lang w:eastAsia="zh-CN"/>
        </w:rPr>
      </w:pPr>
    </w:p>
    <w:p w:rsidR="0089232A" w:rsidRPr="0089232A" w:rsidRDefault="0089232A" w:rsidP="0089232A">
      <w:pPr>
        <w:spacing w:after="0" w:line="240" w:lineRule="auto"/>
        <w:rPr>
          <w:rFonts w:ascii="Arial" w:hAnsi="Arial" w:cs="Arial"/>
          <w:szCs w:val="20"/>
          <w:lang w:eastAsia="zh-CN"/>
        </w:rPr>
      </w:pPr>
      <w:bookmarkStart w:id="3" w:name="Prepared"/>
      <w:bookmarkEnd w:id="3"/>
    </w:p>
    <w:p w:rsidR="0089232A" w:rsidRPr="0089232A" w:rsidRDefault="0089232A" w:rsidP="0089232A">
      <w:pPr>
        <w:spacing w:after="0" w:line="240" w:lineRule="auto"/>
        <w:rPr>
          <w:rFonts w:ascii="Arial" w:hAnsi="Arial" w:cs="Arial"/>
          <w:szCs w:val="20"/>
          <w:lang w:eastAsia="zh-CN"/>
        </w:rPr>
      </w:pPr>
    </w:p>
    <w:p w:rsidR="008839A5" w:rsidRDefault="008839A5" w:rsidP="000D3F47">
      <w:pPr>
        <w:spacing w:after="0" w:line="240" w:lineRule="auto"/>
        <w:rPr>
          <w:lang w:eastAsia="zh-CN"/>
        </w:rPr>
      </w:pPr>
    </w:p>
    <w:p w:rsidR="000D3F47"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议程第1项：</w:t>
      </w:r>
      <w:r w:rsidR="000D3F47" w:rsidRPr="00D53F4E">
        <w:rPr>
          <w:rFonts w:ascii="SimHei" w:eastAsia="SimHei" w:hAnsi="SimHei" w:hint="eastAsia"/>
          <w:sz w:val="21"/>
          <w:lang w:eastAsia="zh-CN"/>
        </w:rPr>
        <w:t>会议开幕</w:t>
      </w:r>
    </w:p>
    <w:p w:rsidR="00D53F4E" w:rsidRPr="000D3F47"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sidRPr="00D53F4E">
        <w:rPr>
          <w:rFonts w:ascii="SimSun" w:hAnsi="SimSun" w:hint="eastAsia"/>
          <w:sz w:val="21"/>
          <w:lang w:eastAsia="zh-CN"/>
        </w:rPr>
        <w:t>WIPO总干事弗朗西斯</w:t>
      </w:r>
      <w:r>
        <w:rPr>
          <w:rFonts w:ascii="SimSun" w:hAnsi="SimSun" w:hint="eastAsia"/>
          <w:sz w:val="21"/>
          <w:lang w:eastAsia="zh-CN"/>
        </w:rPr>
        <w:t>·</w:t>
      </w:r>
      <w:r w:rsidRPr="00D53F4E">
        <w:rPr>
          <w:rFonts w:ascii="SimSun" w:hAnsi="SimSun" w:hint="eastAsia"/>
          <w:sz w:val="21"/>
          <w:lang w:eastAsia="zh-CN"/>
        </w:rPr>
        <w:t>高锐先生宣布会议开幕，并对与会者表示欢迎。</w:t>
      </w:r>
      <w:r w:rsidRPr="00D53F4E">
        <w:rPr>
          <w:rFonts w:ascii="SimSun" w:hAnsi="SimSun"/>
          <w:sz w:val="21"/>
          <w:lang w:eastAsia="zh-CN"/>
        </w:rPr>
        <w:t>Claus Matthes</w:t>
      </w:r>
      <w:r w:rsidRPr="00D53F4E">
        <w:rPr>
          <w:rFonts w:ascii="SimSun" w:hAnsi="SimSun" w:hint="eastAsia"/>
          <w:sz w:val="21"/>
          <w:lang w:eastAsia="zh-CN"/>
        </w:rPr>
        <w:t>先生</w:t>
      </w:r>
      <w:r w:rsidRPr="00D53F4E">
        <w:rPr>
          <w:rFonts w:ascii="SimSun" w:hAnsi="SimSun"/>
          <w:sz w:val="21"/>
          <w:lang w:eastAsia="zh-CN"/>
        </w:rPr>
        <w:t>(WIPO)</w:t>
      </w:r>
      <w:r w:rsidRPr="00D53F4E">
        <w:rPr>
          <w:rFonts w:ascii="SimSun" w:hAnsi="SimSun" w:hint="eastAsia"/>
          <w:sz w:val="21"/>
          <w:lang w:eastAsia="zh-CN"/>
        </w:rPr>
        <w:t>担任工作组秘书。</w:t>
      </w:r>
    </w:p>
    <w:p w:rsidR="000D3F47"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议程第2项：</w:t>
      </w:r>
      <w:r w:rsidR="000D3F47" w:rsidRPr="00D53F4E">
        <w:rPr>
          <w:rFonts w:ascii="SimHei" w:eastAsia="SimHei" w:hAnsi="SimHei" w:hint="eastAsia"/>
          <w:sz w:val="21"/>
          <w:lang w:eastAsia="zh-CN"/>
        </w:rPr>
        <w:t>选举主席和两名副主席</w:t>
      </w:r>
    </w:p>
    <w:p w:rsidR="00D53F4E" w:rsidRPr="000D3F47"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sidRPr="00D53F4E">
        <w:rPr>
          <w:rFonts w:ascii="SimSun" w:hAnsi="SimSun" w:hint="eastAsia"/>
          <w:sz w:val="21"/>
          <w:lang w:eastAsia="zh-CN"/>
        </w:rPr>
        <w:t>工作组一致选举</w:t>
      </w:r>
      <w:r w:rsidRPr="00D53F4E">
        <w:rPr>
          <w:rFonts w:ascii="SimSun" w:hAnsi="SimSun"/>
          <w:sz w:val="21"/>
          <w:lang w:eastAsia="zh-CN"/>
        </w:rPr>
        <w:t xml:space="preserve">Victor </w:t>
      </w:r>
      <w:proofErr w:type="spellStart"/>
      <w:r w:rsidRPr="00D53F4E">
        <w:rPr>
          <w:rFonts w:ascii="SimSun" w:hAnsi="SimSun"/>
          <w:sz w:val="21"/>
          <w:lang w:eastAsia="zh-CN"/>
        </w:rPr>
        <w:t>Portelli</w:t>
      </w:r>
      <w:proofErr w:type="spellEnd"/>
      <w:r w:rsidRPr="00D53F4E">
        <w:rPr>
          <w:rFonts w:ascii="SimSun" w:hAnsi="SimSun" w:hint="eastAsia"/>
          <w:sz w:val="21"/>
          <w:lang w:eastAsia="zh-CN"/>
        </w:rPr>
        <w:t>先生</w:t>
      </w:r>
      <w:r w:rsidRPr="00D53F4E">
        <w:rPr>
          <w:rFonts w:ascii="SimSun" w:hAnsi="SimSun"/>
          <w:sz w:val="21"/>
          <w:lang w:eastAsia="zh-CN"/>
        </w:rPr>
        <w:t>(</w:t>
      </w:r>
      <w:r w:rsidRPr="00D53F4E">
        <w:rPr>
          <w:rFonts w:ascii="SimSun" w:hAnsi="SimSun" w:hint="eastAsia"/>
          <w:sz w:val="21"/>
          <w:lang w:eastAsia="zh-CN"/>
        </w:rPr>
        <w:t>澳大利亚</w:t>
      </w:r>
      <w:r w:rsidRPr="00D53F4E">
        <w:rPr>
          <w:rFonts w:ascii="SimSun" w:hAnsi="SimSun"/>
          <w:sz w:val="21"/>
          <w:lang w:eastAsia="zh-CN"/>
        </w:rPr>
        <w:t>)</w:t>
      </w:r>
      <w:r w:rsidRPr="00D53F4E">
        <w:rPr>
          <w:rFonts w:ascii="SimSun" w:hAnsi="SimSun" w:hint="eastAsia"/>
          <w:sz w:val="21"/>
          <w:lang w:eastAsia="zh-CN"/>
        </w:rPr>
        <w:t>担任会议主席。没有副主席提名。</w:t>
      </w:r>
    </w:p>
    <w:p w:rsidR="000D3F47"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议程第3项：</w:t>
      </w:r>
      <w:r w:rsidR="000D3F47" w:rsidRPr="00D53F4E">
        <w:rPr>
          <w:rFonts w:ascii="SimHei" w:eastAsia="SimHei" w:hAnsi="SimHei" w:hint="eastAsia"/>
          <w:sz w:val="21"/>
          <w:lang w:eastAsia="zh-CN"/>
        </w:rPr>
        <w:t>通过议程</w:t>
      </w:r>
    </w:p>
    <w:p w:rsidR="00E6781E" w:rsidRPr="000D3F47" w:rsidRDefault="00D53F4E" w:rsidP="00D53F4E">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工作组通过了</w:t>
      </w:r>
      <w:r w:rsidR="00E6781E">
        <w:rPr>
          <w:rFonts w:ascii="SimSun" w:hAnsi="SimSun" w:hint="eastAsia"/>
          <w:sz w:val="21"/>
          <w:lang w:eastAsia="zh-CN"/>
        </w:rPr>
        <w:t>文件PCT/WG/7/1 Rev.</w:t>
      </w:r>
      <w:r w:rsidR="00C31A0D">
        <w:rPr>
          <w:rFonts w:ascii="SimSun" w:hAnsi="SimSun" w:hint="eastAsia"/>
          <w:sz w:val="21"/>
          <w:lang w:eastAsia="zh-CN"/>
        </w:rPr>
        <w:t>4</w:t>
      </w:r>
      <w:r>
        <w:rPr>
          <w:rFonts w:ascii="SimSun" w:hAnsi="SimSun" w:hint="eastAsia"/>
          <w:sz w:val="21"/>
          <w:lang w:eastAsia="zh-CN"/>
        </w:rPr>
        <w:t>中提出的经修订的议程草案。</w:t>
      </w:r>
    </w:p>
    <w:p w:rsidR="004C243F" w:rsidRDefault="004C243F" w:rsidP="00D53F4E">
      <w:pPr>
        <w:keepNext/>
        <w:spacing w:beforeLines="100" w:before="240" w:afterLines="50" w:after="120" w:line="340" w:lineRule="atLeast"/>
        <w:rPr>
          <w:rFonts w:ascii="SimHei" w:eastAsia="SimHei" w:hAnsi="SimHei"/>
          <w:sz w:val="21"/>
          <w:lang w:eastAsia="zh-CN"/>
        </w:rPr>
      </w:pPr>
      <w:r>
        <w:rPr>
          <w:rFonts w:ascii="SimHei" w:eastAsia="SimHei" w:hAnsi="SimHei" w:hint="eastAsia"/>
          <w:sz w:val="21"/>
          <w:lang w:eastAsia="zh-CN"/>
        </w:rPr>
        <w:t>开幕发言</w:t>
      </w:r>
    </w:p>
    <w:p w:rsidR="004C243F" w:rsidRPr="004C243F" w:rsidRDefault="004C243F" w:rsidP="004C243F">
      <w:pPr>
        <w:numPr>
          <w:ilvl w:val="0"/>
          <w:numId w:val="1"/>
        </w:numPr>
        <w:tabs>
          <w:tab w:val="clear" w:pos="930"/>
        </w:tabs>
        <w:spacing w:afterLines="50" w:after="120" w:line="340" w:lineRule="atLeast"/>
        <w:ind w:left="0" w:firstLine="0"/>
        <w:jc w:val="both"/>
        <w:rPr>
          <w:rFonts w:ascii="SimSun" w:hAnsi="SimSun"/>
          <w:sz w:val="21"/>
          <w:lang w:eastAsia="zh-CN"/>
        </w:rPr>
      </w:pPr>
      <w:r w:rsidRPr="004C243F">
        <w:rPr>
          <w:rFonts w:ascii="SimSun" w:hAnsi="SimSun" w:hint="eastAsia"/>
          <w:sz w:val="21"/>
          <w:lang w:eastAsia="zh-CN"/>
        </w:rPr>
        <w:t>智利代表团向工作组通报，智利国家工业产权局将从2014年10月22日起开始作为国际检索和初步审查单位办理业务。</w:t>
      </w:r>
    </w:p>
    <w:p w:rsidR="004C243F" w:rsidRPr="004C243F" w:rsidRDefault="004C243F" w:rsidP="004C243F">
      <w:pPr>
        <w:numPr>
          <w:ilvl w:val="0"/>
          <w:numId w:val="1"/>
        </w:numPr>
        <w:tabs>
          <w:tab w:val="clear" w:pos="930"/>
        </w:tabs>
        <w:spacing w:afterLines="50" w:after="120" w:line="340" w:lineRule="atLeast"/>
        <w:ind w:left="0" w:firstLine="0"/>
        <w:jc w:val="both"/>
        <w:rPr>
          <w:rFonts w:ascii="SimSun" w:hAnsi="SimSun"/>
          <w:sz w:val="21"/>
          <w:lang w:eastAsia="zh-CN"/>
        </w:rPr>
      </w:pPr>
      <w:r w:rsidRPr="004C243F">
        <w:rPr>
          <w:rFonts w:ascii="SimSun" w:hAnsi="SimSun" w:hint="eastAsia"/>
          <w:sz w:val="21"/>
          <w:lang w:eastAsia="zh-CN"/>
        </w:rPr>
        <w:t>新加坡代表团宣布，新加坡知识产权局将向2014年PCT大会申请成为国际检索和初步审查单位。</w:t>
      </w:r>
    </w:p>
    <w:p w:rsidR="00E6781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lastRenderedPageBreak/>
        <w:t>议程第4项：</w:t>
      </w:r>
      <w:r w:rsidR="00E6781E" w:rsidRPr="00D53F4E">
        <w:rPr>
          <w:rFonts w:ascii="SimHei" w:eastAsia="SimHei" w:hAnsi="SimHei"/>
          <w:sz w:val="21"/>
          <w:lang w:eastAsia="zh-CN"/>
        </w:rPr>
        <w:t>PCT</w:t>
      </w:r>
      <w:r w:rsidR="00E6781E" w:rsidRPr="00D53F4E">
        <w:rPr>
          <w:rFonts w:ascii="SimHei" w:eastAsia="SimHei" w:hAnsi="SimHei" w:hint="eastAsia"/>
          <w:sz w:val="21"/>
          <w:lang w:eastAsia="zh-CN"/>
        </w:rPr>
        <w:t>统计数据</w:t>
      </w:r>
    </w:p>
    <w:p w:rsidR="00D53F4E" w:rsidRPr="00D53F4E" w:rsidRDefault="00D53F4E" w:rsidP="00D53F4E">
      <w:pPr>
        <w:numPr>
          <w:ilvl w:val="0"/>
          <w:numId w:val="1"/>
        </w:numPr>
        <w:tabs>
          <w:tab w:val="clear" w:pos="930"/>
        </w:tabs>
        <w:spacing w:afterLines="50" w:after="120" w:line="340" w:lineRule="atLeast"/>
        <w:ind w:left="567" w:firstLine="0"/>
        <w:jc w:val="both"/>
        <w:rPr>
          <w:rFonts w:ascii="SimSun" w:hAnsi="SimSun"/>
          <w:sz w:val="21"/>
          <w:lang w:eastAsia="zh-CN"/>
        </w:rPr>
      </w:pPr>
      <w:r w:rsidRPr="00D53F4E">
        <w:rPr>
          <w:rFonts w:ascii="SimSun" w:hAnsi="SimSun" w:hint="eastAsia"/>
          <w:sz w:val="21"/>
          <w:lang w:eastAsia="zh-CN"/>
        </w:rPr>
        <w:t>工作组注意到国际局关</w:t>
      </w:r>
      <w:r w:rsidR="004C243F">
        <w:rPr>
          <w:rFonts w:ascii="SimSun" w:hAnsi="SimSun" w:hint="eastAsia"/>
          <w:sz w:val="21"/>
          <w:lang w:eastAsia="zh-CN"/>
        </w:rPr>
        <w:t>于</w:t>
      </w:r>
      <w:r w:rsidRPr="00D53F4E">
        <w:rPr>
          <w:rFonts w:ascii="SimSun" w:hAnsi="SimSun" w:hint="eastAsia"/>
          <w:sz w:val="21"/>
          <w:lang w:eastAsia="zh-CN"/>
        </w:rPr>
        <w:t>PCT</w:t>
      </w:r>
      <w:r w:rsidR="004C243F">
        <w:rPr>
          <w:rFonts w:ascii="SimSun" w:hAnsi="SimSun" w:hint="eastAsia"/>
          <w:sz w:val="21"/>
          <w:lang w:eastAsia="zh-CN"/>
        </w:rPr>
        <w:t>最新</w:t>
      </w:r>
      <w:r w:rsidRPr="00D53F4E">
        <w:rPr>
          <w:rFonts w:ascii="SimSun" w:hAnsi="SimSun" w:hint="eastAsia"/>
          <w:sz w:val="21"/>
          <w:lang w:eastAsia="zh-CN"/>
        </w:rPr>
        <w:t>统计数据的演示报告</w:t>
      </w:r>
      <w:r w:rsidR="00F71C98">
        <w:rPr>
          <w:rStyle w:val="a7"/>
          <w:rFonts w:ascii="SimSun" w:hAnsi="SimSun"/>
          <w:sz w:val="21"/>
          <w:lang w:eastAsia="zh-CN"/>
        </w:rPr>
        <w:footnoteReference w:id="1"/>
      </w:r>
      <w:r w:rsidR="005F560A">
        <w:rPr>
          <w:rFonts w:ascii="SimSun" w:hAnsi="SimSun" w:hint="eastAsia"/>
          <w:sz w:val="21"/>
          <w:lang w:eastAsia="zh-CN"/>
        </w:rPr>
        <w:t>。</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议程第5项：</w:t>
      </w:r>
      <w:r w:rsidR="00E6781E" w:rsidRPr="00D53F4E">
        <w:rPr>
          <w:rFonts w:ascii="SimHei" w:eastAsia="SimHei" w:hAnsi="SimHei"/>
          <w:sz w:val="21"/>
          <w:lang w:eastAsia="zh-CN"/>
        </w:rPr>
        <w:t>PCT</w:t>
      </w:r>
      <w:r w:rsidR="00E6781E" w:rsidRPr="00D53F4E">
        <w:rPr>
          <w:rFonts w:ascii="SimHei" w:eastAsia="SimHei" w:hAnsi="SimHei" w:hint="eastAsia"/>
          <w:sz w:val="21"/>
          <w:lang w:eastAsia="zh-CN"/>
        </w:rPr>
        <w:t>在线服务</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PCT/WG/7/2</w:t>
      </w:r>
      <w:r>
        <w:rPr>
          <w:rFonts w:ascii="SimSun" w:hAnsi="SimSun"/>
          <w:sz w:val="21"/>
          <w:lang w:eastAsia="zh-CN"/>
        </w:rPr>
        <w:t>进行。</w:t>
      </w:r>
    </w:p>
    <w:p w:rsidR="004C243F" w:rsidRPr="004C243F" w:rsidRDefault="00186DDE" w:rsidP="004C243F">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所有就此事项发言的代表团均对开发</w:t>
      </w:r>
      <w:r w:rsidR="004C243F" w:rsidRPr="004C243F">
        <w:rPr>
          <w:rFonts w:ascii="SimSun" w:hAnsi="SimSun"/>
          <w:sz w:val="21"/>
          <w:lang w:eastAsia="zh-CN"/>
        </w:rPr>
        <w:t>PCT</w:t>
      </w:r>
      <w:r>
        <w:rPr>
          <w:rFonts w:ascii="SimSun" w:hAnsi="SimSun" w:hint="eastAsia"/>
          <w:sz w:val="21"/>
          <w:lang w:eastAsia="zh-CN"/>
        </w:rPr>
        <w:t>在线</w:t>
      </w:r>
      <w:r w:rsidR="00763B51">
        <w:rPr>
          <w:rFonts w:ascii="SimSun" w:hAnsi="SimSun" w:hint="eastAsia"/>
          <w:sz w:val="21"/>
          <w:lang w:eastAsia="zh-CN"/>
        </w:rPr>
        <w:t>服务</w:t>
      </w:r>
      <w:r>
        <w:rPr>
          <w:rFonts w:ascii="SimSun" w:hAnsi="SimSun" w:hint="eastAsia"/>
          <w:sz w:val="21"/>
          <w:lang w:eastAsia="zh-CN"/>
        </w:rPr>
        <w:t>非常积极，强调</w:t>
      </w:r>
      <w:r w:rsidR="007468ED">
        <w:rPr>
          <w:rFonts w:ascii="SimSun" w:hAnsi="SimSun" w:hint="eastAsia"/>
          <w:sz w:val="21"/>
          <w:lang w:eastAsia="zh-CN"/>
        </w:rPr>
        <w:t>要</w:t>
      </w:r>
      <w:r>
        <w:rPr>
          <w:rFonts w:ascii="SimSun" w:hAnsi="SimSun" w:hint="eastAsia"/>
          <w:sz w:val="21"/>
          <w:lang w:eastAsia="zh-CN"/>
        </w:rPr>
        <w:t>进一步减少纸件的传送，</w:t>
      </w:r>
      <w:r w:rsidR="007468ED">
        <w:rPr>
          <w:rFonts w:ascii="SimSun" w:hAnsi="SimSun" w:hint="eastAsia"/>
          <w:sz w:val="21"/>
          <w:lang w:eastAsia="zh-CN"/>
        </w:rPr>
        <w:t>要</w:t>
      </w:r>
      <w:r>
        <w:rPr>
          <w:rFonts w:ascii="SimSun" w:hAnsi="SimSun" w:hint="eastAsia"/>
          <w:sz w:val="21"/>
          <w:lang w:eastAsia="zh-CN"/>
        </w:rPr>
        <w:t>减少手工数据</w:t>
      </w:r>
      <w:r w:rsidR="007468ED">
        <w:rPr>
          <w:rFonts w:ascii="SimSun" w:hAnsi="SimSun" w:hint="eastAsia"/>
          <w:sz w:val="21"/>
          <w:lang w:eastAsia="zh-CN"/>
        </w:rPr>
        <w:t>输入</w:t>
      </w:r>
      <w:r>
        <w:rPr>
          <w:rFonts w:ascii="SimSun" w:hAnsi="SimSun" w:hint="eastAsia"/>
          <w:sz w:val="21"/>
          <w:lang w:eastAsia="zh-CN"/>
        </w:rPr>
        <w:t>，</w:t>
      </w:r>
      <w:r w:rsidR="007468ED">
        <w:rPr>
          <w:rFonts w:ascii="SimSun" w:hAnsi="SimSun" w:hint="eastAsia"/>
          <w:sz w:val="21"/>
          <w:lang w:eastAsia="zh-CN"/>
        </w:rPr>
        <w:t>要</w:t>
      </w:r>
      <w:r>
        <w:rPr>
          <w:rFonts w:ascii="SimSun" w:hAnsi="SimSun" w:hint="eastAsia"/>
          <w:sz w:val="21"/>
          <w:lang w:eastAsia="zh-CN"/>
        </w:rPr>
        <w:t>减少手工数据</w:t>
      </w:r>
      <w:r w:rsidR="007468ED">
        <w:rPr>
          <w:rFonts w:ascii="SimSun" w:hAnsi="SimSun" w:hint="eastAsia"/>
          <w:sz w:val="21"/>
          <w:lang w:eastAsia="zh-CN"/>
        </w:rPr>
        <w:t>录入</w:t>
      </w:r>
      <w:r>
        <w:rPr>
          <w:rFonts w:ascii="SimSun" w:hAnsi="SimSun" w:hint="eastAsia"/>
          <w:sz w:val="21"/>
          <w:lang w:eastAsia="zh-CN"/>
        </w:rPr>
        <w:t>造成的相关错误。多数代表团</w:t>
      </w:r>
      <w:r w:rsidR="00DB6A16">
        <w:rPr>
          <w:rFonts w:ascii="SimSun" w:hAnsi="SimSun" w:hint="eastAsia"/>
          <w:sz w:val="21"/>
          <w:lang w:eastAsia="zh-CN"/>
        </w:rPr>
        <w:t>同意</w:t>
      </w:r>
      <w:r>
        <w:rPr>
          <w:rFonts w:ascii="SimSun" w:hAnsi="SimSun" w:hint="eastAsia"/>
          <w:sz w:val="21"/>
          <w:lang w:eastAsia="zh-CN"/>
        </w:rPr>
        <w:t>，这样一种电子系统将</w:t>
      </w:r>
      <w:r w:rsidR="007468ED">
        <w:rPr>
          <w:rFonts w:ascii="SimSun" w:hAnsi="SimSun" w:hint="eastAsia"/>
          <w:sz w:val="21"/>
          <w:lang w:eastAsia="zh-CN"/>
        </w:rPr>
        <w:t>提高</w:t>
      </w:r>
      <w:r>
        <w:rPr>
          <w:rFonts w:ascii="SimSun" w:hAnsi="SimSun" w:hint="eastAsia"/>
          <w:sz w:val="21"/>
          <w:lang w:eastAsia="zh-CN"/>
        </w:rPr>
        <w:t>向国际检索单位</w:t>
      </w:r>
      <w:r w:rsidR="004C243F" w:rsidRPr="004C243F">
        <w:rPr>
          <w:rFonts w:ascii="SimSun" w:hAnsi="SimSun"/>
          <w:sz w:val="21"/>
          <w:lang w:eastAsia="zh-CN"/>
        </w:rPr>
        <w:t>(ISA)</w:t>
      </w:r>
      <w:r>
        <w:rPr>
          <w:rFonts w:ascii="SimSun" w:hAnsi="SimSun" w:hint="eastAsia"/>
          <w:sz w:val="21"/>
          <w:lang w:eastAsia="zh-CN"/>
        </w:rPr>
        <w:t>交付检索本</w:t>
      </w:r>
      <w:r w:rsidR="007468ED">
        <w:rPr>
          <w:rFonts w:ascii="SimSun" w:hAnsi="SimSun" w:hint="eastAsia"/>
          <w:sz w:val="21"/>
          <w:lang w:eastAsia="zh-CN"/>
        </w:rPr>
        <w:t>、</w:t>
      </w:r>
      <w:r>
        <w:rPr>
          <w:rFonts w:ascii="SimSun" w:hAnsi="SimSun" w:hint="eastAsia"/>
          <w:sz w:val="21"/>
          <w:lang w:eastAsia="zh-CN"/>
        </w:rPr>
        <w:t>向国际局传递信函</w:t>
      </w:r>
      <w:r w:rsidR="007468ED">
        <w:rPr>
          <w:rFonts w:ascii="SimSun" w:hAnsi="SimSun" w:hint="eastAsia"/>
          <w:sz w:val="21"/>
          <w:lang w:eastAsia="zh-CN"/>
        </w:rPr>
        <w:t>、</w:t>
      </w:r>
      <w:r>
        <w:rPr>
          <w:rFonts w:ascii="SimSun" w:hAnsi="SimSun" w:hint="eastAsia"/>
          <w:sz w:val="21"/>
          <w:lang w:eastAsia="zh-CN"/>
        </w:rPr>
        <w:t>向申请人传递信函</w:t>
      </w:r>
      <w:r w:rsidR="007468ED">
        <w:rPr>
          <w:rFonts w:ascii="SimSun" w:hAnsi="SimSun" w:hint="eastAsia"/>
          <w:sz w:val="21"/>
          <w:lang w:eastAsia="zh-CN"/>
        </w:rPr>
        <w:t>的</w:t>
      </w:r>
      <w:r>
        <w:rPr>
          <w:rFonts w:ascii="SimSun" w:hAnsi="SimSun" w:hint="eastAsia"/>
          <w:sz w:val="21"/>
          <w:lang w:eastAsia="zh-CN"/>
        </w:rPr>
        <w:t>及时性。但是，仍有一些技术和法律问题需要解决，许多小细节需要处理，而这些问题和细节</w:t>
      </w:r>
      <w:r w:rsidR="007468ED">
        <w:rPr>
          <w:rFonts w:ascii="SimSun" w:hAnsi="SimSun" w:hint="eastAsia"/>
          <w:sz w:val="21"/>
          <w:lang w:eastAsia="zh-CN"/>
        </w:rPr>
        <w:t>在</w:t>
      </w:r>
      <w:r>
        <w:rPr>
          <w:rFonts w:ascii="SimSun" w:hAnsi="SimSun" w:hint="eastAsia"/>
          <w:sz w:val="21"/>
          <w:lang w:eastAsia="zh-CN"/>
        </w:rPr>
        <w:t>每个</w:t>
      </w:r>
      <w:r w:rsidR="007468ED">
        <w:rPr>
          <w:rFonts w:ascii="SimSun" w:hAnsi="SimSun" w:hint="eastAsia"/>
          <w:sz w:val="21"/>
          <w:lang w:eastAsia="zh-CN"/>
        </w:rPr>
        <w:t>缔约</w:t>
      </w:r>
      <w:r>
        <w:rPr>
          <w:rFonts w:ascii="SimSun" w:hAnsi="SimSun" w:hint="eastAsia"/>
          <w:sz w:val="21"/>
          <w:lang w:eastAsia="zh-CN"/>
        </w:rPr>
        <w:t>国可能不一样。</w:t>
      </w:r>
    </w:p>
    <w:p w:rsidR="004C243F" w:rsidRPr="004C243F" w:rsidRDefault="00186DDE" w:rsidP="004C243F">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有待解决的技术问题包括缺少对英语以外其他语言的支持，缺少整合的</w:t>
      </w:r>
      <w:r w:rsidR="004C243F" w:rsidRPr="004C243F">
        <w:rPr>
          <w:rFonts w:ascii="SimSun" w:hAnsi="SimSun"/>
          <w:sz w:val="21"/>
          <w:lang w:eastAsia="zh-CN"/>
        </w:rPr>
        <w:t>PDF</w:t>
      </w:r>
      <w:r>
        <w:rPr>
          <w:rFonts w:ascii="SimSun" w:hAnsi="SimSun" w:hint="eastAsia"/>
          <w:sz w:val="21"/>
          <w:lang w:eastAsia="zh-CN"/>
        </w:rPr>
        <w:t>编辑器，以及某些情况下正确处理</w:t>
      </w:r>
      <w:r>
        <w:rPr>
          <w:rFonts w:ascii="SimSun" w:hAnsi="SimSun"/>
          <w:sz w:val="21"/>
          <w:lang w:eastAsia="zh-CN"/>
        </w:rPr>
        <w:t>PDF</w:t>
      </w:r>
      <w:r>
        <w:rPr>
          <w:rFonts w:ascii="SimSun" w:hAnsi="SimSun" w:hint="eastAsia"/>
          <w:sz w:val="21"/>
          <w:lang w:eastAsia="zh-CN"/>
        </w:rPr>
        <w:t>文件的困难。</w:t>
      </w:r>
    </w:p>
    <w:p w:rsidR="004C243F" w:rsidRPr="004C243F" w:rsidRDefault="00186DDE" w:rsidP="004C243F">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程序问题包括</w:t>
      </w:r>
      <w:r w:rsidR="007468ED">
        <w:rPr>
          <w:rFonts w:ascii="SimSun" w:hAnsi="SimSun" w:hint="eastAsia"/>
          <w:sz w:val="21"/>
          <w:lang w:eastAsia="zh-CN"/>
        </w:rPr>
        <w:t>取得</w:t>
      </w:r>
      <w:r>
        <w:rPr>
          <w:rFonts w:ascii="SimSun" w:hAnsi="SimSun" w:hint="eastAsia"/>
          <w:sz w:val="21"/>
          <w:lang w:eastAsia="zh-CN"/>
        </w:rPr>
        <w:t>何时进行更新</w:t>
      </w:r>
      <w:r w:rsidR="007468ED">
        <w:rPr>
          <w:rFonts w:ascii="SimSun" w:hAnsi="SimSun" w:hint="eastAsia"/>
          <w:sz w:val="21"/>
          <w:lang w:eastAsia="zh-CN"/>
        </w:rPr>
        <w:t>的</w:t>
      </w:r>
      <w:r>
        <w:rPr>
          <w:rFonts w:ascii="SimSun" w:hAnsi="SimSun" w:hint="eastAsia"/>
          <w:sz w:val="21"/>
          <w:lang w:eastAsia="zh-CN"/>
        </w:rPr>
        <w:t>及时信息以及确保</w:t>
      </w:r>
      <w:r w:rsidR="007468ED">
        <w:rPr>
          <w:rFonts w:ascii="SimSun" w:hAnsi="SimSun" w:hint="eastAsia"/>
          <w:sz w:val="21"/>
          <w:lang w:eastAsia="zh-CN"/>
        </w:rPr>
        <w:t>适当的</w:t>
      </w:r>
      <w:r>
        <w:rPr>
          <w:rFonts w:ascii="SimSun" w:hAnsi="SimSun" w:hint="eastAsia"/>
          <w:sz w:val="21"/>
          <w:lang w:eastAsia="zh-CN"/>
        </w:rPr>
        <w:t>服务连续性，例如准备申请包，用于向接受申请包的受理局提交，用于通过与电子申请标准不兼容、</w:t>
      </w:r>
      <w:proofErr w:type="spellStart"/>
      <w:r w:rsidR="004C243F" w:rsidRPr="004C243F">
        <w:rPr>
          <w:rFonts w:ascii="SimSun" w:hAnsi="SimSun"/>
          <w:sz w:val="21"/>
          <w:lang w:eastAsia="zh-CN"/>
        </w:rPr>
        <w:t>ePCT</w:t>
      </w:r>
      <w:proofErr w:type="spellEnd"/>
      <w:r>
        <w:rPr>
          <w:rFonts w:ascii="SimSun" w:hAnsi="SimSun" w:hint="eastAsia"/>
          <w:sz w:val="21"/>
          <w:lang w:eastAsia="zh-CN"/>
        </w:rPr>
        <w:t>和</w:t>
      </w:r>
      <w:r w:rsidR="004C243F" w:rsidRPr="004C243F">
        <w:rPr>
          <w:rFonts w:ascii="SimSun" w:hAnsi="SimSun"/>
          <w:sz w:val="21"/>
          <w:lang w:eastAsia="zh-CN"/>
        </w:rPr>
        <w:t>PCT</w:t>
      </w:r>
      <w:r w:rsidR="00763B51">
        <w:rPr>
          <w:rFonts w:ascii="SimSun" w:hAnsi="SimSun" w:hint="eastAsia"/>
          <w:sz w:val="21"/>
          <w:lang w:eastAsia="zh-CN"/>
        </w:rPr>
        <w:t>-</w:t>
      </w:r>
      <w:r w:rsidR="004C243F" w:rsidRPr="004C243F">
        <w:rPr>
          <w:rFonts w:ascii="SimSun" w:hAnsi="SimSun"/>
          <w:sz w:val="21"/>
          <w:lang w:eastAsia="zh-CN"/>
        </w:rPr>
        <w:t>SAFE</w:t>
      </w:r>
      <w:r w:rsidR="007468ED">
        <w:rPr>
          <w:rFonts w:ascii="SimSun" w:hAnsi="SimSun" w:hint="eastAsia"/>
          <w:sz w:val="21"/>
          <w:lang w:eastAsia="zh-CN"/>
        </w:rPr>
        <w:t>通过其</w:t>
      </w:r>
      <w:r>
        <w:rPr>
          <w:rFonts w:ascii="SimSun" w:hAnsi="SimSun" w:hint="eastAsia"/>
          <w:sz w:val="21"/>
          <w:lang w:eastAsia="zh-CN"/>
        </w:rPr>
        <w:t>传送国际申请的网络服务器上传。</w:t>
      </w:r>
    </w:p>
    <w:p w:rsidR="004C243F" w:rsidRPr="004C243F" w:rsidRDefault="00186DDE" w:rsidP="004C243F">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法律问题包括安全问题，例如申请人可能被允许向非由相关国家局直接托管的服务器提交申请，以及用于向相关局缴纳和分配费用的适当程序。</w:t>
      </w:r>
    </w:p>
    <w:p w:rsidR="004C243F" w:rsidRPr="004C243F" w:rsidRDefault="00186DDE" w:rsidP="004C243F">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国际局请各国家局直接与国际局讨论其各自的要求。</w:t>
      </w:r>
    </w:p>
    <w:p w:rsidR="004C243F" w:rsidRPr="004C243F" w:rsidRDefault="00186DDE" w:rsidP="004C243F">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各局尤为重视</w:t>
      </w:r>
      <w:r w:rsidR="007468ED">
        <w:rPr>
          <w:rFonts w:ascii="SimSun" w:hAnsi="SimSun" w:hint="eastAsia"/>
          <w:sz w:val="21"/>
          <w:lang w:eastAsia="zh-CN"/>
        </w:rPr>
        <w:t>、</w:t>
      </w:r>
      <w:r>
        <w:rPr>
          <w:rFonts w:ascii="SimSun" w:hAnsi="SimSun" w:hint="eastAsia"/>
          <w:sz w:val="21"/>
          <w:lang w:eastAsia="zh-CN"/>
        </w:rPr>
        <w:t>正在开发的项目包括需要允许</w:t>
      </w:r>
      <w:r w:rsidR="007468ED">
        <w:rPr>
          <w:rFonts w:ascii="SimSun" w:hAnsi="SimSun" w:hint="eastAsia"/>
          <w:sz w:val="21"/>
          <w:lang w:eastAsia="zh-CN"/>
        </w:rPr>
        <w:t>以电子方式</w:t>
      </w:r>
      <w:r>
        <w:rPr>
          <w:rFonts w:ascii="SimSun" w:hAnsi="SimSun" w:hint="eastAsia"/>
          <w:sz w:val="21"/>
          <w:lang w:eastAsia="zh-CN"/>
        </w:rPr>
        <w:t>从受理局</w:t>
      </w:r>
      <w:r w:rsidR="004C243F" w:rsidRPr="004C243F">
        <w:rPr>
          <w:rFonts w:ascii="SimSun" w:hAnsi="SimSun"/>
          <w:sz w:val="21"/>
          <w:lang w:eastAsia="zh-CN"/>
        </w:rPr>
        <w:t>(RO)</w:t>
      </w:r>
      <w:r>
        <w:rPr>
          <w:rFonts w:ascii="SimSun" w:hAnsi="SimSun" w:hint="eastAsia"/>
          <w:sz w:val="21"/>
          <w:lang w:eastAsia="zh-CN"/>
        </w:rPr>
        <w:t>向</w:t>
      </w:r>
      <w:r w:rsidR="004C243F" w:rsidRPr="004C243F">
        <w:rPr>
          <w:rFonts w:ascii="SimSun" w:hAnsi="SimSun"/>
          <w:sz w:val="21"/>
          <w:lang w:eastAsia="zh-CN"/>
        </w:rPr>
        <w:t>ISA</w:t>
      </w:r>
      <w:r w:rsidR="0032409D">
        <w:rPr>
          <w:rFonts w:ascii="SimSun" w:hAnsi="SimSun" w:hint="eastAsia"/>
          <w:sz w:val="21"/>
          <w:lang w:eastAsia="zh-CN"/>
        </w:rPr>
        <w:t>发送检索本，鼓励使用全文本文件，以及向国际局的受理局进行实时信用卡缴费，一些代表团希望可以很快将其扩大到其他受理局。</w:t>
      </w:r>
    </w:p>
    <w:p w:rsidR="004C243F" w:rsidRPr="004C243F" w:rsidRDefault="004C243F" w:rsidP="004C243F">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工作组注意到文件</w:t>
      </w:r>
      <w:r w:rsidRPr="004C243F">
        <w:rPr>
          <w:rFonts w:ascii="SimSun" w:hAnsi="SimSun"/>
          <w:sz w:val="21"/>
          <w:lang w:eastAsia="zh-CN"/>
        </w:rPr>
        <w:t>PCT/WG/7/2</w:t>
      </w:r>
      <w:r>
        <w:rPr>
          <w:rFonts w:ascii="SimSun" w:hAnsi="SimSun" w:hint="eastAsia"/>
          <w:sz w:val="21"/>
          <w:lang w:eastAsia="zh-CN"/>
        </w:rPr>
        <w:t>的内容。</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议程第6项：</w:t>
      </w:r>
      <w:r w:rsidR="00E6781E" w:rsidRPr="00D53F4E">
        <w:rPr>
          <w:rFonts w:ascii="SimHei" w:eastAsia="SimHei" w:hAnsi="SimHei" w:hint="eastAsia"/>
          <w:sz w:val="21"/>
          <w:lang w:eastAsia="zh-CN"/>
        </w:rPr>
        <w:t>PCT国际单位会议：第二十一届会议报告</w:t>
      </w:r>
    </w:p>
    <w:p w:rsidR="004C243F" w:rsidRPr="004C243F" w:rsidRDefault="004C243F" w:rsidP="00D502CD">
      <w:pPr>
        <w:numPr>
          <w:ilvl w:val="0"/>
          <w:numId w:val="1"/>
        </w:numPr>
        <w:tabs>
          <w:tab w:val="clear" w:pos="930"/>
        </w:tabs>
        <w:spacing w:afterLines="50" w:after="120" w:line="340" w:lineRule="atLeast"/>
        <w:ind w:left="567" w:firstLine="0"/>
        <w:jc w:val="both"/>
        <w:rPr>
          <w:rFonts w:ascii="SimSun" w:hAnsi="SimSun"/>
          <w:sz w:val="21"/>
          <w:lang w:eastAsia="zh-CN"/>
        </w:rPr>
      </w:pPr>
      <w:r w:rsidRPr="004C243F">
        <w:rPr>
          <w:rFonts w:ascii="SimSun" w:hAnsi="SimSun" w:hint="eastAsia"/>
          <w:sz w:val="21"/>
          <w:lang w:eastAsia="zh-CN"/>
        </w:rPr>
        <w:t>工作组</w:t>
      </w:r>
      <w:r w:rsidR="00D502CD">
        <w:rPr>
          <w:rFonts w:ascii="SimSun" w:hAnsi="SimSun" w:hint="eastAsia"/>
          <w:sz w:val="21"/>
          <w:lang w:eastAsia="zh-CN"/>
        </w:rPr>
        <w:t>基于</w:t>
      </w:r>
      <w:r w:rsidRPr="004C243F">
        <w:rPr>
          <w:rFonts w:ascii="SimSun" w:hAnsi="SimSun" w:hint="eastAsia"/>
          <w:sz w:val="21"/>
          <w:lang w:eastAsia="zh-CN"/>
        </w:rPr>
        <w:t>文件</w:t>
      </w:r>
      <w:r w:rsidRPr="004C243F">
        <w:rPr>
          <w:rFonts w:ascii="SimSun" w:hAnsi="SimSun"/>
          <w:sz w:val="21"/>
          <w:lang w:eastAsia="zh-CN"/>
        </w:rPr>
        <w:t>PCT/MIA/21/22</w:t>
      </w:r>
      <w:r w:rsidR="00D502CD">
        <w:rPr>
          <w:rFonts w:ascii="SimSun" w:hAnsi="SimSun" w:hint="eastAsia"/>
          <w:sz w:val="21"/>
          <w:lang w:eastAsia="zh-CN"/>
        </w:rPr>
        <w:t>中所载</w:t>
      </w:r>
      <w:r w:rsidRPr="004C243F">
        <w:rPr>
          <w:rFonts w:ascii="SimSun" w:hAnsi="SimSun" w:hint="eastAsia"/>
          <w:sz w:val="21"/>
          <w:lang w:eastAsia="zh-CN"/>
        </w:rPr>
        <w:t>并</w:t>
      </w:r>
      <w:r w:rsidR="00D502CD">
        <w:rPr>
          <w:rFonts w:ascii="SimSun" w:hAnsi="SimSun" w:hint="eastAsia"/>
          <w:sz w:val="21"/>
          <w:lang w:eastAsia="zh-CN"/>
        </w:rPr>
        <w:t>转录</w:t>
      </w:r>
      <w:r w:rsidRPr="004C243F">
        <w:rPr>
          <w:rFonts w:ascii="SimSun" w:hAnsi="SimSun" w:hint="eastAsia"/>
          <w:sz w:val="21"/>
          <w:lang w:eastAsia="zh-CN"/>
        </w:rPr>
        <w:t>文件</w:t>
      </w:r>
      <w:r w:rsidR="00D502CD" w:rsidRPr="00E6781E">
        <w:rPr>
          <w:rFonts w:ascii="SimSun" w:hAnsi="SimSun"/>
          <w:sz w:val="21"/>
          <w:lang w:eastAsia="zh-CN"/>
        </w:rPr>
        <w:t>PCT/WG/7/3</w:t>
      </w:r>
      <w:r w:rsidRPr="004C243F">
        <w:rPr>
          <w:rFonts w:ascii="SimSun" w:hAnsi="SimSun" w:hint="eastAsia"/>
          <w:sz w:val="21"/>
          <w:lang w:eastAsia="zh-CN"/>
        </w:rPr>
        <w:t>附件的</w:t>
      </w:r>
      <w:r w:rsidR="00D502CD">
        <w:rPr>
          <w:rFonts w:ascii="SimSun" w:hAnsi="SimSun" w:hint="eastAsia"/>
          <w:sz w:val="21"/>
          <w:lang w:eastAsia="zh-CN"/>
        </w:rPr>
        <w:t>会议</w:t>
      </w:r>
      <w:r w:rsidR="00D502CD" w:rsidRPr="004C243F">
        <w:rPr>
          <w:rFonts w:ascii="SimSun" w:hAnsi="SimSun" w:hint="eastAsia"/>
          <w:sz w:val="21"/>
          <w:lang w:eastAsia="zh-CN"/>
        </w:rPr>
        <w:t>主席总结</w:t>
      </w:r>
      <w:r w:rsidR="00D502CD">
        <w:rPr>
          <w:rFonts w:ascii="SimSun" w:hAnsi="SimSun" w:hint="eastAsia"/>
          <w:sz w:val="21"/>
          <w:lang w:eastAsia="zh-CN"/>
        </w:rPr>
        <w:t>，</w:t>
      </w:r>
      <w:r w:rsidR="00D502CD" w:rsidRPr="004C243F">
        <w:rPr>
          <w:rFonts w:ascii="SimSun" w:hAnsi="SimSun" w:hint="eastAsia"/>
          <w:sz w:val="21"/>
          <w:lang w:eastAsia="zh-CN"/>
        </w:rPr>
        <w:t>注意</w:t>
      </w:r>
      <w:r w:rsidR="00D502CD">
        <w:rPr>
          <w:rFonts w:ascii="SimSun" w:hAnsi="SimSun" w:hint="eastAsia"/>
          <w:sz w:val="21"/>
          <w:lang w:eastAsia="zh-CN"/>
        </w:rPr>
        <w:t>到</w:t>
      </w:r>
      <w:r w:rsidRPr="004C243F">
        <w:rPr>
          <w:rFonts w:ascii="SimSun" w:hAnsi="SimSun" w:hint="eastAsia"/>
          <w:sz w:val="21"/>
          <w:lang w:eastAsia="zh-CN"/>
        </w:rPr>
        <w:t>国际单位会议第二十一届会议的</w:t>
      </w:r>
      <w:r w:rsidR="00D502CD">
        <w:rPr>
          <w:rFonts w:ascii="SimSun" w:hAnsi="SimSun" w:hint="eastAsia"/>
          <w:sz w:val="21"/>
          <w:lang w:eastAsia="zh-CN"/>
        </w:rPr>
        <w:t>报告</w:t>
      </w:r>
      <w:r w:rsidRPr="004C243F">
        <w:rPr>
          <w:rFonts w:ascii="SimSun" w:hAnsi="SimSun" w:hint="eastAsia"/>
          <w:sz w:val="21"/>
          <w:lang w:eastAsia="zh-CN"/>
        </w:rPr>
        <w:t>。</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议程第7项：</w:t>
      </w:r>
      <w:r w:rsidR="00E6781E" w:rsidRPr="00D53F4E">
        <w:rPr>
          <w:rFonts w:ascii="SimHei" w:eastAsia="SimHei" w:hAnsi="SimHei" w:hint="eastAsia"/>
          <w:sz w:val="21"/>
          <w:lang w:eastAsia="zh-CN"/>
        </w:rPr>
        <w:t>针对中小企业、大学和非营利研究机构的费用减免</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议程第8项：</w:t>
      </w:r>
      <w:r w:rsidR="00E6781E" w:rsidRPr="00D53F4E">
        <w:rPr>
          <w:rFonts w:ascii="SimHei" w:eastAsia="SimHei" w:hAnsi="SimHei" w:hint="eastAsia"/>
          <w:sz w:val="21"/>
          <w:lang w:eastAsia="zh-CN"/>
        </w:rPr>
        <w:t>对PCT费用弹性的估算</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PCT/WG/7/6</w:t>
      </w:r>
      <w:r w:rsidR="00D502CD">
        <w:rPr>
          <w:rFonts w:ascii="SimSun" w:hAnsi="SimSun" w:hint="eastAsia"/>
          <w:sz w:val="21"/>
          <w:lang w:eastAsia="zh-CN"/>
        </w:rPr>
        <w:t>和7</w:t>
      </w:r>
      <w:r>
        <w:rPr>
          <w:rFonts w:ascii="SimSun" w:hAnsi="SimSun"/>
          <w:sz w:val="21"/>
          <w:lang w:eastAsia="zh-CN"/>
        </w:rPr>
        <w:t>进行。</w:t>
      </w:r>
    </w:p>
    <w:p w:rsidR="00D502CD" w:rsidRPr="00D502CD" w:rsidRDefault="00D502CD" w:rsidP="00D502CD">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502CD">
        <w:rPr>
          <w:rFonts w:ascii="SimSun" w:hAnsi="SimSun" w:hint="eastAsia"/>
          <w:sz w:val="21"/>
          <w:lang w:eastAsia="zh-CN"/>
        </w:rPr>
        <w:t>所有发言的代表团对</w:t>
      </w:r>
      <w:r w:rsidR="007468ED">
        <w:rPr>
          <w:rFonts w:ascii="SimSun" w:hAnsi="SimSun" w:hint="eastAsia"/>
          <w:sz w:val="21"/>
          <w:lang w:eastAsia="zh-CN"/>
        </w:rPr>
        <w:t>使</w:t>
      </w:r>
      <w:r w:rsidRPr="00D502CD">
        <w:rPr>
          <w:rFonts w:ascii="SimSun" w:hAnsi="SimSun" w:hint="eastAsia"/>
          <w:sz w:val="21"/>
          <w:lang w:eastAsia="zh-CN"/>
        </w:rPr>
        <w:t>PCT体系</w:t>
      </w:r>
      <w:r w:rsidR="007468ED">
        <w:rPr>
          <w:rFonts w:ascii="SimSun" w:hAnsi="SimSun" w:hint="eastAsia"/>
          <w:sz w:val="21"/>
          <w:lang w:eastAsia="zh-CN"/>
        </w:rPr>
        <w:t>更易于</w:t>
      </w:r>
      <w:r w:rsidRPr="00D502CD">
        <w:rPr>
          <w:rFonts w:ascii="SimSun" w:hAnsi="SimSun" w:hint="eastAsia"/>
          <w:sz w:val="21"/>
          <w:lang w:eastAsia="zh-CN"/>
        </w:rPr>
        <w:t>中小企业、大学和研究机构等类申请人利用所作出的努力表示欢迎，但也承认，正如</w:t>
      </w:r>
      <w:r>
        <w:rPr>
          <w:rFonts w:ascii="SimSun" w:hAnsi="SimSun" w:hint="eastAsia"/>
          <w:sz w:val="21"/>
          <w:lang w:eastAsia="zh-CN"/>
        </w:rPr>
        <w:t>上届会议上所讨论的</w:t>
      </w:r>
      <w:r w:rsidRPr="00D502CD">
        <w:rPr>
          <w:rFonts w:ascii="SimSun" w:hAnsi="SimSun" w:hint="eastAsia"/>
          <w:sz w:val="21"/>
          <w:lang w:eastAsia="zh-CN"/>
        </w:rPr>
        <w:t>，在对这</w:t>
      </w:r>
      <w:r w:rsidR="00CE55C8">
        <w:rPr>
          <w:rFonts w:ascii="SimSun" w:hAnsi="SimSun" w:hint="eastAsia"/>
          <w:sz w:val="21"/>
          <w:lang w:eastAsia="zh-CN"/>
        </w:rPr>
        <w:t>些</w:t>
      </w:r>
      <w:r w:rsidRPr="00D502CD">
        <w:rPr>
          <w:rFonts w:ascii="SimSun" w:hAnsi="SimSun" w:hint="eastAsia"/>
          <w:sz w:val="21"/>
          <w:lang w:eastAsia="zh-CN"/>
        </w:rPr>
        <w:t>类</w:t>
      </w:r>
      <w:r w:rsidR="00CE55C8">
        <w:rPr>
          <w:rFonts w:ascii="SimSun" w:hAnsi="SimSun" w:hint="eastAsia"/>
          <w:sz w:val="21"/>
          <w:lang w:eastAsia="zh-CN"/>
        </w:rPr>
        <w:t>的</w:t>
      </w:r>
      <w:r w:rsidRPr="00D502CD">
        <w:rPr>
          <w:rFonts w:ascii="SimSun" w:hAnsi="SimSun" w:hint="eastAsia"/>
          <w:sz w:val="21"/>
          <w:lang w:eastAsia="zh-CN"/>
        </w:rPr>
        <w:t>申请人引入新的费用减免之前，尚有许多问题需要得到审慎的考虑和解决</w:t>
      </w:r>
      <w:r>
        <w:rPr>
          <w:rFonts w:ascii="SimSun" w:hAnsi="SimSun" w:hint="eastAsia"/>
          <w:sz w:val="21"/>
          <w:lang w:eastAsia="zh-CN"/>
        </w:rPr>
        <w:t>。</w:t>
      </w:r>
      <w:r w:rsidRPr="00D502CD">
        <w:rPr>
          <w:rFonts w:ascii="SimSun" w:hAnsi="SimSun" w:hint="eastAsia"/>
          <w:sz w:val="21"/>
          <w:lang w:eastAsia="zh-CN"/>
        </w:rPr>
        <w:t>特别是，</w:t>
      </w:r>
      <w:r w:rsidR="00CE55C8">
        <w:rPr>
          <w:rFonts w:ascii="SimSun" w:hAnsi="SimSun" w:hint="eastAsia"/>
          <w:sz w:val="21"/>
          <w:lang w:eastAsia="zh-CN"/>
        </w:rPr>
        <w:t>设法</w:t>
      </w:r>
      <w:r w:rsidRPr="00D502CD">
        <w:rPr>
          <w:rFonts w:ascii="SimSun" w:hAnsi="SimSun" w:hint="eastAsia"/>
          <w:sz w:val="21"/>
          <w:lang w:eastAsia="zh-CN"/>
        </w:rPr>
        <w:t>以一种财政上可持续并且不影响收入的方式来推出此类费用减免，</w:t>
      </w:r>
      <w:r w:rsidR="00CE55C8">
        <w:rPr>
          <w:rFonts w:ascii="SimSun" w:hAnsi="SimSun" w:hint="eastAsia"/>
          <w:sz w:val="21"/>
          <w:lang w:eastAsia="zh-CN"/>
        </w:rPr>
        <w:t>被认为对</w:t>
      </w:r>
      <w:r w:rsidR="00CE55C8" w:rsidRPr="00D502CD">
        <w:rPr>
          <w:rFonts w:ascii="SimSun" w:hAnsi="SimSun" w:hint="eastAsia"/>
          <w:sz w:val="21"/>
          <w:lang w:eastAsia="zh-CN"/>
        </w:rPr>
        <w:t>本组织</w:t>
      </w:r>
      <w:r w:rsidRPr="00D502CD">
        <w:rPr>
          <w:rFonts w:ascii="SimSun" w:hAnsi="SimSun" w:hint="eastAsia"/>
          <w:sz w:val="21"/>
          <w:lang w:eastAsia="zh-CN"/>
        </w:rPr>
        <w:t>尤为重要。</w:t>
      </w:r>
      <w:r w:rsidR="00763B51">
        <w:rPr>
          <w:rFonts w:ascii="SimSun" w:hAnsi="SimSun" w:hint="eastAsia"/>
          <w:sz w:val="21"/>
          <w:lang w:eastAsia="zh-CN"/>
        </w:rPr>
        <w:t>在这种背景下，一些代表团表示，</w:t>
      </w:r>
      <w:r w:rsidR="00CE55C8">
        <w:rPr>
          <w:rFonts w:ascii="SimSun" w:hAnsi="SimSun" w:hint="eastAsia"/>
          <w:sz w:val="21"/>
          <w:lang w:eastAsia="zh-CN"/>
        </w:rPr>
        <w:t>针</w:t>
      </w:r>
      <w:r w:rsidR="00763B51">
        <w:rPr>
          <w:rFonts w:ascii="SimSun" w:hAnsi="SimSun" w:hint="eastAsia"/>
          <w:sz w:val="21"/>
          <w:lang w:eastAsia="zh-CN"/>
        </w:rPr>
        <w:t>对某些类申请人的任何新的</w:t>
      </w:r>
      <w:r w:rsidRPr="00D502CD">
        <w:rPr>
          <w:rFonts w:ascii="SimSun" w:hAnsi="SimSun"/>
          <w:sz w:val="21"/>
          <w:lang w:eastAsia="zh-CN"/>
        </w:rPr>
        <w:t>PCT</w:t>
      </w:r>
      <w:r w:rsidR="00CE55C8">
        <w:rPr>
          <w:rFonts w:ascii="SimSun" w:hAnsi="SimSun" w:hint="eastAsia"/>
          <w:sz w:val="21"/>
          <w:lang w:eastAsia="zh-CN"/>
        </w:rPr>
        <w:t>费用减免</w:t>
      </w:r>
      <w:r w:rsidR="003E4AF0">
        <w:rPr>
          <w:rFonts w:ascii="SimSun" w:hAnsi="SimSun" w:hint="eastAsia"/>
          <w:sz w:val="21"/>
          <w:lang w:eastAsia="zh-CN"/>
        </w:rPr>
        <w:t>，应当通过寻求</w:t>
      </w:r>
      <w:r w:rsidR="003E4AF0">
        <w:rPr>
          <w:rFonts w:ascii="SimSun" w:hAnsi="SimSun"/>
          <w:sz w:val="21"/>
          <w:lang w:eastAsia="zh-CN"/>
        </w:rPr>
        <w:t>PCT</w:t>
      </w:r>
      <w:r w:rsidR="003E4AF0">
        <w:rPr>
          <w:rFonts w:ascii="SimSun" w:hAnsi="SimSun" w:hint="eastAsia"/>
          <w:sz w:val="21"/>
          <w:lang w:eastAsia="zh-CN"/>
        </w:rPr>
        <w:t>体系进一步</w:t>
      </w:r>
      <w:r w:rsidR="00CE55C8">
        <w:rPr>
          <w:rFonts w:ascii="SimSun" w:hAnsi="SimSun" w:hint="eastAsia"/>
          <w:sz w:val="21"/>
          <w:lang w:eastAsia="zh-CN"/>
        </w:rPr>
        <w:t>增效</w:t>
      </w:r>
      <w:r w:rsidR="003E4AF0">
        <w:rPr>
          <w:rFonts w:ascii="SimSun" w:hAnsi="SimSun" w:hint="eastAsia"/>
          <w:sz w:val="21"/>
          <w:lang w:eastAsia="zh-CN"/>
        </w:rPr>
        <w:t>来承担</w:t>
      </w:r>
      <w:r w:rsidR="00CE55C8">
        <w:rPr>
          <w:rFonts w:ascii="SimSun" w:hAnsi="SimSun" w:hint="eastAsia"/>
          <w:sz w:val="21"/>
          <w:lang w:eastAsia="zh-CN"/>
        </w:rPr>
        <w:t>成本</w:t>
      </w:r>
      <w:r w:rsidR="003E4AF0">
        <w:rPr>
          <w:rFonts w:ascii="SimSun" w:hAnsi="SimSun" w:hint="eastAsia"/>
          <w:sz w:val="21"/>
          <w:lang w:eastAsia="zh-CN"/>
        </w:rPr>
        <w:t>，不应导致其他类申请人的费用增加。</w:t>
      </w:r>
    </w:p>
    <w:p w:rsidR="00D502CD" w:rsidRPr="00D502CD" w:rsidRDefault="003E4AF0" w:rsidP="00D502CD">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lastRenderedPageBreak/>
        <w:t>一些代表团认为，为了能够为</w:t>
      </w:r>
      <w:r w:rsidR="00D502CD" w:rsidRPr="00D502CD">
        <w:rPr>
          <w:rFonts w:ascii="SimSun" w:hAnsi="SimSun"/>
          <w:sz w:val="21"/>
          <w:lang w:eastAsia="zh-CN"/>
        </w:rPr>
        <w:t>PCT</w:t>
      </w:r>
      <w:r w:rsidR="00CE55C8">
        <w:rPr>
          <w:rFonts w:ascii="SimSun" w:hAnsi="SimSun" w:hint="eastAsia"/>
          <w:sz w:val="21"/>
          <w:lang w:eastAsia="zh-CN"/>
        </w:rPr>
        <w:t>费用减免</w:t>
      </w:r>
      <w:r>
        <w:rPr>
          <w:rFonts w:ascii="SimSun" w:hAnsi="SimSun" w:hint="eastAsia"/>
          <w:sz w:val="21"/>
          <w:lang w:eastAsia="zh-CN"/>
        </w:rPr>
        <w:t>目的制定中小企业的通用定义，需要更多信息。一个代表团提出，文件</w:t>
      </w:r>
      <w:r w:rsidR="00D502CD" w:rsidRPr="00D502CD">
        <w:rPr>
          <w:rFonts w:ascii="SimSun" w:hAnsi="SimSun"/>
          <w:sz w:val="21"/>
          <w:lang w:eastAsia="zh-CN"/>
        </w:rPr>
        <w:t>PCT/WG/7/7</w:t>
      </w:r>
      <w:r>
        <w:rPr>
          <w:rFonts w:ascii="SimSun" w:hAnsi="SimSun" w:hint="eastAsia"/>
          <w:sz w:val="21"/>
          <w:lang w:eastAsia="zh-CN"/>
        </w:rPr>
        <w:t>附件中所载的信息</w:t>
      </w:r>
      <w:r w:rsidR="00FC10DF">
        <w:rPr>
          <w:rFonts w:ascii="SimSun" w:hAnsi="SimSun" w:hint="eastAsia"/>
          <w:sz w:val="21"/>
          <w:lang w:eastAsia="zh-CN"/>
        </w:rPr>
        <w:t>，</w:t>
      </w:r>
      <w:r>
        <w:rPr>
          <w:rFonts w:ascii="SimSun" w:hAnsi="SimSun" w:hint="eastAsia"/>
          <w:sz w:val="21"/>
          <w:lang w:eastAsia="zh-CN"/>
        </w:rPr>
        <w:t>应当予以进一步丰富和完善，</w:t>
      </w:r>
      <w:r w:rsidR="00D47406">
        <w:rPr>
          <w:rFonts w:ascii="SimSun" w:hAnsi="SimSun" w:hint="eastAsia"/>
          <w:sz w:val="21"/>
          <w:lang w:eastAsia="zh-CN"/>
        </w:rPr>
        <w:t>在</w:t>
      </w:r>
      <w:r w:rsidR="00FC10DF">
        <w:rPr>
          <w:rFonts w:ascii="SimSun" w:hAnsi="SimSun" w:hint="eastAsia"/>
          <w:sz w:val="21"/>
          <w:lang w:eastAsia="zh-CN"/>
        </w:rPr>
        <w:t>各国法律和实践中适用的</w:t>
      </w:r>
      <w:r w:rsidR="00D47406">
        <w:rPr>
          <w:rFonts w:ascii="SimSun" w:hAnsi="SimSun" w:hint="eastAsia"/>
          <w:sz w:val="21"/>
          <w:lang w:eastAsia="zh-CN"/>
        </w:rPr>
        <w:t>费用减免各种</w:t>
      </w:r>
      <w:r w:rsidR="00FC10DF">
        <w:rPr>
          <w:rFonts w:ascii="SimSun" w:hAnsi="SimSun" w:hint="eastAsia"/>
          <w:sz w:val="21"/>
          <w:lang w:eastAsia="zh-CN"/>
        </w:rPr>
        <w:t>条件和标准</w:t>
      </w:r>
      <w:r w:rsidR="00D47406">
        <w:rPr>
          <w:rFonts w:ascii="SimSun" w:hAnsi="SimSun" w:hint="eastAsia"/>
          <w:sz w:val="21"/>
          <w:lang w:eastAsia="zh-CN"/>
        </w:rPr>
        <w:t>方面，</w:t>
      </w:r>
      <w:r>
        <w:rPr>
          <w:rFonts w:ascii="SimSun" w:hAnsi="SimSun" w:hint="eastAsia"/>
          <w:sz w:val="21"/>
          <w:lang w:eastAsia="zh-CN"/>
        </w:rPr>
        <w:t>最终成</w:t>
      </w:r>
      <w:r w:rsidR="00D47406">
        <w:rPr>
          <w:rFonts w:ascii="SimSun" w:hAnsi="SimSun" w:hint="eastAsia"/>
          <w:sz w:val="21"/>
          <w:lang w:eastAsia="zh-CN"/>
        </w:rPr>
        <w:t>为</w:t>
      </w:r>
      <w:r>
        <w:rPr>
          <w:rFonts w:ascii="SimSun" w:hAnsi="SimSun" w:hint="eastAsia"/>
          <w:sz w:val="21"/>
          <w:lang w:eastAsia="zh-CN"/>
        </w:rPr>
        <w:t>申请人用</w:t>
      </w:r>
      <w:r w:rsidR="00D47406">
        <w:rPr>
          <w:rFonts w:ascii="SimSun" w:hAnsi="SimSun" w:hint="eastAsia"/>
          <w:sz w:val="21"/>
          <w:lang w:eastAsia="zh-CN"/>
        </w:rPr>
        <w:t>的</w:t>
      </w:r>
      <w:r>
        <w:rPr>
          <w:rFonts w:ascii="SimSun" w:hAnsi="SimSun" w:hint="eastAsia"/>
          <w:sz w:val="21"/>
          <w:lang w:eastAsia="zh-CN"/>
        </w:rPr>
        <w:t>详细信息和指南的基础，可以纳入</w:t>
      </w:r>
      <w:r w:rsidR="00B31143">
        <w:rPr>
          <w:rFonts w:ascii="SimSun" w:hAnsi="SimSun" w:hint="eastAsia"/>
          <w:sz w:val="21"/>
          <w:lang w:eastAsia="zh-CN"/>
        </w:rPr>
        <w:t>《</w:t>
      </w:r>
      <w:r w:rsidR="00B31143">
        <w:rPr>
          <w:rFonts w:ascii="SimSun" w:hAnsi="SimSun"/>
          <w:sz w:val="21"/>
          <w:lang w:eastAsia="zh-CN"/>
        </w:rPr>
        <w:t>PCT</w:t>
      </w:r>
      <w:r w:rsidR="00B31143">
        <w:rPr>
          <w:rFonts w:ascii="SimSun" w:hAnsi="SimSun" w:hint="eastAsia"/>
          <w:sz w:val="21"/>
          <w:lang w:eastAsia="zh-CN"/>
        </w:rPr>
        <w:t>申请人指南》。一个用户团体的代表提出，成员国应当开展工作，统一成员国根据</w:t>
      </w:r>
      <w:r w:rsidR="00D47406">
        <w:rPr>
          <w:rFonts w:ascii="SimSun" w:hAnsi="SimSun" w:hint="eastAsia"/>
          <w:sz w:val="21"/>
          <w:lang w:eastAsia="zh-CN"/>
        </w:rPr>
        <w:t>本</w:t>
      </w:r>
      <w:r w:rsidR="00B31143">
        <w:rPr>
          <w:rFonts w:ascii="SimSun" w:hAnsi="SimSun" w:hint="eastAsia"/>
          <w:sz w:val="21"/>
          <w:lang w:eastAsia="zh-CN"/>
        </w:rPr>
        <w:t>国法律和实践为中小企业、大学和研究机构计算现</w:t>
      </w:r>
      <w:r w:rsidR="00F02FDD">
        <w:rPr>
          <w:rFonts w:ascii="SimSun" w:hAnsi="SimSun" w:hint="eastAsia"/>
          <w:sz w:val="21"/>
          <w:lang w:eastAsia="zh-CN"/>
        </w:rPr>
        <w:t>行</w:t>
      </w:r>
      <w:r w:rsidR="00B31143">
        <w:rPr>
          <w:rFonts w:ascii="SimSun" w:hAnsi="SimSun" w:hint="eastAsia"/>
          <w:sz w:val="21"/>
          <w:lang w:eastAsia="zh-CN"/>
        </w:rPr>
        <w:t>费用减免的</w:t>
      </w:r>
      <w:r w:rsidR="00D47406">
        <w:rPr>
          <w:rFonts w:ascii="SimSun" w:hAnsi="SimSun" w:hint="eastAsia"/>
          <w:sz w:val="21"/>
          <w:lang w:eastAsia="zh-CN"/>
        </w:rPr>
        <w:t>办法</w:t>
      </w:r>
      <w:r w:rsidR="00B31143">
        <w:rPr>
          <w:rFonts w:ascii="SimSun" w:hAnsi="SimSun" w:hint="eastAsia"/>
          <w:sz w:val="21"/>
          <w:lang w:eastAsia="zh-CN"/>
        </w:rPr>
        <w:t>，指出目前千差万别的条件和做法使申请人非常难以利用现行的费用减免，</w:t>
      </w:r>
      <w:r w:rsidR="00D47406">
        <w:rPr>
          <w:rFonts w:ascii="SimSun" w:hAnsi="SimSun" w:hint="eastAsia"/>
          <w:sz w:val="21"/>
          <w:lang w:eastAsia="zh-CN"/>
        </w:rPr>
        <w:t>申请人甚至被建议不要利用这种费用减免，因为如果基于申请人提供的错误或不充分信息给予了这种费用减免，申请可能面对潜在的高风险</w:t>
      </w:r>
      <w:r w:rsidR="00B31143">
        <w:rPr>
          <w:rFonts w:ascii="SimSun" w:hAnsi="SimSun" w:hint="eastAsia"/>
          <w:sz w:val="21"/>
          <w:lang w:eastAsia="zh-CN"/>
        </w:rPr>
        <w:t>。</w:t>
      </w:r>
    </w:p>
    <w:p w:rsidR="00D502CD" w:rsidRPr="00D502CD" w:rsidRDefault="00B31143"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所有发言的代表团均对首席经济学家关于估算</w:t>
      </w:r>
      <w:r w:rsidR="00D502CD" w:rsidRPr="00D502CD">
        <w:rPr>
          <w:rFonts w:ascii="SimSun" w:hAnsi="SimSun"/>
          <w:sz w:val="21"/>
          <w:lang w:eastAsia="zh-CN"/>
        </w:rPr>
        <w:t>PCT</w:t>
      </w:r>
      <w:r>
        <w:rPr>
          <w:rFonts w:ascii="SimSun" w:hAnsi="SimSun" w:hint="eastAsia"/>
          <w:sz w:val="21"/>
          <w:lang w:eastAsia="zh-CN"/>
        </w:rPr>
        <w:t>费用弹性的研究表示欢迎。一个代表团认为，这项研究</w:t>
      </w:r>
      <w:r w:rsidR="007F0A8F">
        <w:rPr>
          <w:rFonts w:ascii="SimSun" w:hAnsi="SimSun" w:hint="eastAsia"/>
          <w:sz w:val="21"/>
          <w:lang w:eastAsia="zh-CN"/>
        </w:rPr>
        <w:t>本来</w:t>
      </w:r>
      <w:r>
        <w:rPr>
          <w:rFonts w:ascii="SimSun" w:hAnsi="SimSun" w:hint="eastAsia"/>
          <w:sz w:val="21"/>
          <w:lang w:eastAsia="zh-CN"/>
        </w:rPr>
        <w:t>还可以研究费用弹性问题，特别是从用当地货币收取</w:t>
      </w:r>
      <w:r w:rsidR="00D502CD" w:rsidRPr="00D502CD">
        <w:rPr>
          <w:rFonts w:ascii="SimSun" w:hAnsi="SimSun"/>
          <w:sz w:val="21"/>
          <w:lang w:eastAsia="zh-CN"/>
        </w:rPr>
        <w:t>PCT</w:t>
      </w:r>
      <w:r w:rsidR="009A6169">
        <w:rPr>
          <w:rFonts w:ascii="SimSun" w:hAnsi="SimSun" w:hint="eastAsia"/>
          <w:sz w:val="21"/>
          <w:lang w:eastAsia="zh-CN"/>
        </w:rPr>
        <w:t>费用的发展中国家的角度研究</w:t>
      </w:r>
      <w:r w:rsidR="007F0A8F">
        <w:rPr>
          <w:rFonts w:ascii="SimSun" w:hAnsi="SimSun" w:hint="eastAsia"/>
          <w:sz w:val="21"/>
          <w:lang w:eastAsia="zh-CN"/>
        </w:rPr>
        <w:t>——</w:t>
      </w:r>
      <w:r w:rsidR="009A6169">
        <w:rPr>
          <w:rFonts w:ascii="SimSun" w:hAnsi="SimSun" w:hint="eastAsia"/>
          <w:sz w:val="21"/>
          <w:lang w:eastAsia="zh-CN"/>
        </w:rPr>
        <w:t>这些当地货币经历了相对于瑞士法郎的非常强的货币波动</w:t>
      </w:r>
      <w:r w:rsidR="007F0A8F">
        <w:rPr>
          <w:rFonts w:ascii="SimSun" w:hAnsi="SimSun" w:hint="eastAsia"/>
          <w:sz w:val="21"/>
          <w:lang w:eastAsia="zh-CN"/>
        </w:rPr>
        <w:t>——</w:t>
      </w:r>
      <w:r w:rsidR="009A6169">
        <w:rPr>
          <w:rFonts w:ascii="SimSun" w:hAnsi="SimSun" w:hint="eastAsia"/>
          <w:sz w:val="21"/>
          <w:lang w:eastAsia="zh-CN"/>
        </w:rPr>
        <w:t>以便确定中低收入发展中国家申请人的申请行为与高收入国家申请人的申请行为相比，是否表现出不同的费用弹性。几个代表团表示有意由经济学家开展进一步相关工作，</w:t>
      </w:r>
      <w:r w:rsidR="0052572F">
        <w:rPr>
          <w:rFonts w:ascii="SimSun" w:hAnsi="SimSun" w:hint="eastAsia"/>
          <w:sz w:val="21"/>
          <w:lang w:eastAsia="zh-CN"/>
        </w:rPr>
        <w:t>瞄准</w:t>
      </w:r>
      <w:r w:rsidR="00D502CD" w:rsidRPr="00D502CD">
        <w:rPr>
          <w:rFonts w:ascii="SimSun" w:hAnsi="SimSun"/>
          <w:sz w:val="21"/>
          <w:lang w:eastAsia="zh-CN"/>
        </w:rPr>
        <w:t>PCT</w:t>
      </w:r>
      <w:r w:rsidR="007F0A8F">
        <w:rPr>
          <w:rFonts w:ascii="SimSun" w:hAnsi="SimSun" w:hint="eastAsia"/>
          <w:sz w:val="21"/>
          <w:lang w:eastAsia="zh-CN"/>
        </w:rPr>
        <w:t>收</w:t>
      </w:r>
      <w:r w:rsidR="0052572F">
        <w:rPr>
          <w:rFonts w:ascii="SimSun" w:hAnsi="SimSun" w:hint="eastAsia"/>
          <w:sz w:val="21"/>
          <w:lang w:eastAsia="zh-CN"/>
        </w:rPr>
        <w:t>费</w:t>
      </w:r>
      <w:r w:rsidR="007F0A8F">
        <w:rPr>
          <w:rFonts w:ascii="SimSun" w:hAnsi="SimSun" w:hint="eastAsia"/>
          <w:sz w:val="21"/>
          <w:lang w:eastAsia="zh-CN"/>
        </w:rPr>
        <w:t>数额</w:t>
      </w:r>
      <w:r w:rsidR="0052572F">
        <w:rPr>
          <w:rFonts w:ascii="SimSun" w:hAnsi="SimSun" w:hint="eastAsia"/>
          <w:sz w:val="21"/>
          <w:lang w:eastAsia="zh-CN"/>
        </w:rPr>
        <w:t>对申请人决定是否在国外申请专利保护的影响，而非</w:t>
      </w:r>
      <w:r w:rsidR="007F0A8F">
        <w:rPr>
          <w:rFonts w:ascii="SimSun" w:hAnsi="SimSun" w:hint="eastAsia"/>
          <w:sz w:val="21"/>
          <w:lang w:eastAsia="zh-CN"/>
        </w:rPr>
        <w:t>像</w:t>
      </w:r>
      <w:r w:rsidR="0052572F">
        <w:rPr>
          <w:rFonts w:ascii="SimSun" w:hAnsi="SimSun" w:hint="eastAsia"/>
          <w:sz w:val="21"/>
          <w:lang w:eastAsia="zh-CN"/>
        </w:rPr>
        <w:t>本研究的</w:t>
      </w:r>
      <w:r w:rsidR="007F0A8F">
        <w:rPr>
          <w:rFonts w:ascii="SimSun" w:hAnsi="SimSun" w:hint="eastAsia"/>
          <w:sz w:val="21"/>
          <w:lang w:eastAsia="zh-CN"/>
        </w:rPr>
        <w:t>对象</w:t>
      </w:r>
      <w:r w:rsidR="0052572F">
        <w:rPr>
          <w:rFonts w:ascii="SimSun" w:hAnsi="SimSun" w:hint="eastAsia"/>
          <w:sz w:val="21"/>
          <w:lang w:eastAsia="zh-CN"/>
        </w:rPr>
        <w:t>那样，研究</w:t>
      </w:r>
      <w:r w:rsidR="007F0A8F" w:rsidRPr="00D502CD">
        <w:rPr>
          <w:rFonts w:ascii="SimSun" w:hAnsi="SimSun"/>
          <w:sz w:val="21"/>
          <w:lang w:eastAsia="zh-CN"/>
        </w:rPr>
        <w:t>PCT</w:t>
      </w:r>
      <w:r w:rsidR="007F0A8F">
        <w:rPr>
          <w:rFonts w:ascii="SimSun" w:hAnsi="SimSun" w:hint="eastAsia"/>
          <w:sz w:val="21"/>
          <w:lang w:eastAsia="zh-CN"/>
        </w:rPr>
        <w:t>收费数额对</w:t>
      </w:r>
      <w:r w:rsidR="0052572F">
        <w:rPr>
          <w:rFonts w:ascii="SimSun" w:hAnsi="SimSun" w:hint="eastAsia"/>
          <w:sz w:val="21"/>
          <w:lang w:eastAsia="zh-CN"/>
        </w:rPr>
        <w:t>通过《巴黎公约》途径还是</w:t>
      </w:r>
      <w:r w:rsidR="00D502CD" w:rsidRPr="00D502CD">
        <w:rPr>
          <w:rFonts w:ascii="SimSun" w:hAnsi="SimSun"/>
          <w:sz w:val="21"/>
          <w:lang w:eastAsia="zh-CN"/>
        </w:rPr>
        <w:t>PCT</w:t>
      </w:r>
      <w:r w:rsidR="0052572F">
        <w:rPr>
          <w:rFonts w:ascii="SimSun" w:hAnsi="SimSun" w:hint="eastAsia"/>
          <w:sz w:val="21"/>
          <w:lang w:eastAsia="zh-CN"/>
        </w:rPr>
        <w:t>申请这种专利保护的</w:t>
      </w:r>
      <w:r w:rsidR="007F0A8F">
        <w:rPr>
          <w:rFonts w:ascii="SimSun" w:hAnsi="SimSun" w:hint="eastAsia"/>
          <w:sz w:val="21"/>
          <w:lang w:eastAsia="zh-CN"/>
        </w:rPr>
        <w:t>影响</w:t>
      </w:r>
      <w:r w:rsidR="0052572F">
        <w:rPr>
          <w:rFonts w:ascii="SimSun" w:hAnsi="SimSun" w:hint="eastAsia"/>
          <w:sz w:val="21"/>
          <w:lang w:eastAsia="zh-CN"/>
        </w:rPr>
        <w:t>问题。</w:t>
      </w:r>
      <w:r w:rsidR="007F0A8F">
        <w:rPr>
          <w:rFonts w:ascii="SimSun" w:hAnsi="SimSun" w:hint="eastAsia"/>
          <w:sz w:val="21"/>
          <w:lang w:eastAsia="zh-CN"/>
        </w:rPr>
        <w:t>几个</w:t>
      </w:r>
      <w:r w:rsidR="0052572F">
        <w:rPr>
          <w:rFonts w:ascii="SimSun" w:hAnsi="SimSun" w:hint="eastAsia"/>
          <w:sz w:val="21"/>
          <w:lang w:eastAsia="zh-CN"/>
        </w:rPr>
        <w:t>代表团评论</w:t>
      </w:r>
      <w:r w:rsidR="007F0A8F">
        <w:rPr>
          <w:rFonts w:ascii="SimSun" w:hAnsi="SimSun" w:hint="eastAsia"/>
          <w:sz w:val="21"/>
          <w:lang w:eastAsia="zh-CN"/>
        </w:rPr>
        <w:t>了</w:t>
      </w:r>
      <w:r w:rsidR="0052572F">
        <w:rPr>
          <w:rFonts w:ascii="SimSun" w:hAnsi="SimSun" w:hint="eastAsia"/>
          <w:sz w:val="21"/>
          <w:lang w:eastAsia="zh-CN"/>
        </w:rPr>
        <w:t>在评估</w:t>
      </w:r>
      <w:r w:rsidR="00D502CD" w:rsidRPr="00D502CD">
        <w:rPr>
          <w:rFonts w:ascii="SimSun" w:hAnsi="SimSun"/>
          <w:sz w:val="21"/>
          <w:lang w:eastAsia="zh-CN"/>
        </w:rPr>
        <w:t>PCT</w:t>
      </w:r>
      <w:r w:rsidR="0052572F">
        <w:rPr>
          <w:rFonts w:ascii="SimSun" w:hAnsi="SimSun" w:hint="eastAsia"/>
          <w:sz w:val="21"/>
          <w:lang w:eastAsia="zh-CN"/>
        </w:rPr>
        <w:t>费用减免对申请行为</w:t>
      </w:r>
      <w:r w:rsidR="007F0A8F">
        <w:rPr>
          <w:rFonts w:ascii="SimSun" w:hAnsi="SimSun" w:hint="eastAsia"/>
          <w:sz w:val="21"/>
          <w:lang w:eastAsia="zh-CN"/>
        </w:rPr>
        <w:t>的</w:t>
      </w:r>
      <w:r w:rsidR="0052572F">
        <w:rPr>
          <w:rFonts w:ascii="SimSun" w:hAnsi="SimSun" w:hint="eastAsia"/>
          <w:sz w:val="21"/>
          <w:lang w:eastAsia="zh-CN"/>
        </w:rPr>
        <w:t>影响方面的困难，指出</w:t>
      </w:r>
      <w:r w:rsidR="00D502CD" w:rsidRPr="00D502CD">
        <w:rPr>
          <w:rFonts w:ascii="SimSun" w:hAnsi="SimSun"/>
          <w:sz w:val="21"/>
          <w:lang w:eastAsia="zh-CN"/>
        </w:rPr>
        <w:t>PCT</w:t>
      </w:r>
      <w:r w:rsidR="007F0A8F">
        <w:rPr>
          <w:rFonts w:ascii="SimSun" w:hAnsi="SimSun" w:hint="eastAsia"/>
          <w:sz w:val="21"/>
          <w:lang w:eastAsia="zh-CN"/>
        </w:rPr>
        <w:t>收</w:t>
      </w:r>
      <w:r w:rsidR="0052572F">
        <w:rPr>
          <w:rFonts w:ascii="SimSun" w:hAnsi="SimSun" w:hint="eastAsia"/>
          <w:sz w:val="21"/>
          <w:lang w:eastAsia="zh-CN"/>
        </w:rPr>
        <w:t>费与国际专利申请相关</w:t>
      </w:r>
      <w:r w:rsidR="007F0A8F">
        <w:rPr>
          <w:rFonts w:ascii="SimSun" w:hAnsi="SimSun" w:hint="eastAsia"/>
          <w:sz w:val="21"/>
          <w:lang w:eastAsia="zh-CN"/>
        </w:rPr>
        <w:t>总</w:t>
      </w:r>
      <w:r w:rsidR="0052572F">
        <w:rPr>
          <w:rFonts w:ascii="SimSun" w:hAnsi="SimSun" w:hint="eastAsia"/>
          <w:sz w:val="21"/>
          <w:lang w:eastAsia="zh-CN"/>
        </w:rPr>
        <w:t>费用相比较低。</w:t>
      </w:r>
    </w:p>
    <w:p w:rsidR="00D502CD" w:rsidRPr="00D502CD" w:rsidRDefault="0052572F" w:rsidP="00D502CD">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几个代表团支持一个代表团关于将可能的新</w:t>
      </w:r>
      <w:r w:rsidR="00D502CD" w:rsidRPr="00D502CD">
        <w:rPr>
          <w:rFonts w:ascii="SimSun" w:hAnsi="SimSun"/>
          <w:sz w:val="21"/>
          <w:lang w:eastAsia="zh-CN"/>
        </w:rPr>
        <w:t>PCT</w:t>
      </w:r>
      <w:r>
        <w:rPr>
          <w:rFonts w:ascii="SimSun" w:hAnsi="SimSun" w:hint="eastAsia"/>
          <w:sz w:val="21"/>
          <w:lang w:eastAsia="zh-CN"/>
        </w:rPr>
        <w:t>费用减免的讨论侧重于大学的建议，指出大学构成了一</w:t>
      </w:r>
      <w:r w:rsidR="007F0A8F">
        <w:rPr>
          <w:rFonts w:ascii="SimSun" w:hAnsi="SimSun" w:hint="eastAsia"/>
          <w:sz w:val="21"/>
          <w:lang w:eastAsia="zh-CN"/>
        </w:rPr>
        <w:t>组</w:t>
      </w:r>
      <w:r>
        <w:rPr>
          <w:rFonts w:ascii="SimSun" w:hAnsi="SimSun" w:hint="eastAsia"/>
          <w:sz w:val="21"/>
          <w:lang w:eastAsia="zh-CN"/>
        </w:rPr>
        <w:t>申请人，</w:t>
      </w:r>
      <w:r w:rsidR="007F0A8F">
        <w:rPr>
          <w:rFonts w:ascii="SimSun" w:hAnsi="SimSun" w:hint="eastAsia"/>
          <w:sz w:val="21"/>
          <w:lang w:eastAsia="zh-CN"/>
        </w:rPr>
        <w:t>它们</w:t>
      </w:r>
      <w:r>
        <w:rPr>
          <w:rFonts w:ascii="SimSun" w:hAnsi="SimSun" w:hint="eastAsia"/>
          <w:sz w:val="21"/>
          <w:lang w:eastAsia="zh-CN"/>
        </w:rPr>
        <w:t>与中小企业和研究机构不同，可以很</w:t>
      </w:r>
      <w:r w:rsidR="008839A5">
        <w:rPr>
          <w:rFonts w:ascii="SimSun" w:hAnsi="SimSun" w:hint="eastAsia"/>
          <w:sz w:val="21"/>
          <w:lang w:eastAsia="zh-CN"/>
        </w:rPr>
        <w:t>轻易地进行定义，而且申请量方面有数可</w:t>
      </w:r>
      <w:r w:rsidR="007F0A8F">
        <w:rPr>
          <w:rFonts w:ascii="SimSun" w:hAnsi="SimSun" w:hint="eastAsia"/>
          <w:sz w:val="21"/>
          <w:lang w:eastAsia="zh-CN"/>
        </w:rPr>
        <w:t>查</w:t>
      </w:r>
      <w:r w:rsidR="008839A5">
        <w:rPr>
          <w:rFonts w:ascii="SimSun" w:hAnsi="SimSun"/>
          <w:sz w:val="21"/>
          <w:lang w:eastAsia="zh-CN"/>
        </w:rPr>
        <w:t>(</w:t>
      </w:r>
      <w:r w:rsidR="00D502CD" w:rsidRPr="00D502CD">
        <w:rPr>
          <w:rFonts w:ascii="SimSun" w:hAnsi="SimSun"/>
          <w:sz w:val="21"/>
          <w:lang w:eastAsia="zh-CN"/>
        </w:rPr>
        <w:t>2013</w:t>
      </w:r>
      <w:r w:rsidR="008839A5">
        <w:rPr>
          <w:rFonts w:ascii="SimSun" w:hAnsi="SimSun" w:hint="eastAsia"/>
          <w:sz w:val="21"/>
          <w:lang w:eastAsia="zh-CN"/>
        </w:rPr>
        <w:t>年约5%</w:t>
      </w:r>
      <w:r w:rsidR="00D502CD" w:rsidRPr="00D502CD">
        <w:rPr>
          <w:rFonts w:ascii="SimSun" w:hAnsi="SimSun"/>
          <w:sz w:val="21"/>
          <w:lang w:eastAsia="zh-CN"/>
        </w:rPr>
        <w:t>)</w:t>
      </w:r>
      <w:r w:rsidR="008839A5">
        <w:rPr>
          <w:rFonts w:ascii="SimSun" w:hAnsi="SimSun" w:hint="eastAsia"/>
          <w:sz w:val="21"/>
          <w:lang w:eastAsia="zh-CN"/>
        </w:rPr>
        <w:t>，这有助于确定为</w:t>
      </w:r>
      <w:r w:rsidR="007F0A8F">
        <w:rPr>
          <w:rFonts w:ascii="SimSun" w:hAnsi="SimSun" w:hint="eastAsia"/>
          <w:sz w:val="21"/>
          <w:lang w:eastAsia="zh-CN"/>
        </w:rPr>
        <w:t>该组</w:t>
      </w:r>
      <w:r w:rsidR="008839A5">
        <w:rPr>
          <w:rFonts w:ascii="SimSun" w:hAnsi="SimSun" w:hint="eastAsia"/>
          <w:sz w:val="21"/>
          <w:lang w:eastAsia="zh-CN"/>
        </w:rPr>
        <w:t>申请人</w:t>
      </w:r>
      <w:r w:rsidR="007F0A8F">
        <w:rPr>
          <w:rFonts w:ascii="SimSun" w:hAnsi="SimSun" w:hint="eastAsia"/>
          <w:sz w:val="21"/>
          <w:lang w:eastAsia="zh-CN"/>
        </w:rPr>
        <w:t>实行</w:t>
      </w:r>
      <w:r w:rsidR="008839A5">
        <w:rPr>
          <w:rFonts w:ascii="SimSun" w:hAnsi="SimSun" w:hint="eastAsia"/>
          <w:sz w:val="21"/>
          <w:lang w:eastAsia="zh-CN"/>
        </w:rPr>
        <w:t>的任何新的费用减免对</w:t>
      </w:r>
      <w:r w:rsidR="00D502CD" w:rsidRPr="00D502CD">
        <w:rPr>
          <w:rFonts w:ascii="SimSun" w:hAnsi="SimSun"/>
          <w:sz w:val="21"/>
          <w:lang w:eastAsia="zh-CN"/>
        </w:rPr>
        <w:t>PCT</w:t>
      </w:r>
      <w:r w:rsidR="008839A5">
        <w:rPr>
          <w:rFonts w:ascii="SimSun" w:hAnsi="SimSun" w:hint="eastAsia"/>
          <w:sz w:val="21"/>
          <w:lang w:eastAsia="zh-CN"/>
        </w:rPr>
        <w:t>收费收入的影响。但是，若干代表团对</w:t>
      </w:r>
      <w:r w:rsidR="00CD0743">
        <w:rPr>
          <w:rFonts w:ascii="SimSun" w:hAnsi="SimSun" w:hint="eastAsia"/>
          <w:sz w:val="21"/>
          <w:lang w:eastAsia="zh-CN"/>
        </w:rPr>
        <w:t>为</w:t>
      </w:r>
      <w:r w:rsidR="008839A5">
        <w:rPr>
          <w:rFonts w:ascii="SimSun" w:hAnsi="SimSun" w:hint="eastAsia"/>
          <w:sz w:val="21"/>
          <w:lang w:eastAsia="zh-CN"/>
        </w:rPr>
        <w:t>发达国家某些大型资金充裕的大学</w:t>
      </w:r>
      <w:r w:rsidR="00CD0743">
        <w:rPr>
          <w:rFonts w:ascii="SimSun" w:hAnsi="SimSun" w:hint="eastAsia"/>
          <w:sz w:val="21"/>
          <w:lang w:eastAsia="zh-CN"/>
        </w:rPr>
        <w:t>实行</w:t>
      </w:r>
      <w:r w:rsidR="00D502CD" w:rsidRPr="00D502CD">
        <w:rPr>
          <w:rFonts w:ascii="SimSun" w:hAnsi="SimSun"/>
          <w:sz w:val="21"/>
          <w:lang w:eastAsia="zh-CN"/>
        </w:rPr>
        <w:t>PCT</w:t>
      </w:r>
      <w:r w:rsidR="008839A5">
        <w:rPr>
          <w:rFonts w:ascii="SimSun" w:hAnsi="SimSun" w:hint="eastAsia"/>
          <w:sz w:val="21"/>
          <w:lang w:eastAsia="zh-CN"/>
        </w:rPr>
        <w:t>费用减免的有用性</w:t>
      </w:r>
      <w:r w:rsidR="00CD0743">
        <w:rPr>
          <w:rFonts w:ascii="SimSun" w:hAnsi="SimSun" w:hint="eastAsia"/>
          <w:sz w:val="21"/>
          <w:lang w:eastAsia="zh-CN"/>
        </w:rPr>
        <w:t>提出关切</w:t>
      </w:r>
      <w:r w:rsidR="008839A5">
        <w:rPr>
          <w:rFonts w:ascii="SimSun" w:hAnsi="SimSun" w:hint="eastAsia"/>
          <w:sz w:val="21"/>
          <w:lang w:eastAsia="zh-CN"/>
        </w:rPr>
        <w:t>，对于</w:t>
      </w:r>
      <w:r w:rsidR="00CD0743">
        <w:rPr>
          <w:rFonts w:ascii="SimSun" w:hAnsi="SimSun" w:hint="eastAsia"/>
          <w:sz w:val="21"/>
          <w:lang w:eastAsia="zh-CN"/>
        </w:rPr>
        <w:t>这些大学</w:t>
      </w:r>
      <w:r w:rsidR="008839A5">
        <w:rPr>
          <w:rFonts w:ascii="SimSun" w:hAnsi="SimSun" w:hint="eastAsia"/>
          <w:sz w:val="21"/>
          <w:lang w:eastAsia="zh-CN"/>
        </w:rPr>
        <w:t>，</w:t>
      </w:r>
      <w:r w:rsidR="00CD0743">
        <w:rPr>
          <w:rFonts w:ascii="SimSun" w:hAnsi="SimSun" w:hint="eastAsia"/>
          <w:sz w:val="21"/>
          <w:lang w:eastAsia="zh-CN"/>
        </w:rPr>
        <w:t>较</w:t>
      </w:r>
      <w:r w:rsidR="008839A5">
        <w:rPr>
          <w:rFonts w:ascii="SimSun" w:hAnsi="SimSun" w:hint="eastAsia"/>
          <w:sz w:val="21"/>
          <w:lang w:eastAsia="zh-CN"/>
        </w:rPr>
        <w:t>低的</w:t>
      </w:r>
      <w:r w:rsidR="00D502CD" w:rsidRPr="00D502CD">
        <w:rPr>
          <w:rFonts w:ascii="SimSun" w:hAnsi="SimSun"/>
          <w:sz w:val="21"/>
          <w:lang w:eastAsia="zh-CN"/>
        </w:rPr>
        <w:t>PCT</w:t>
      </w:r>
      <w:r w:rsidR="00CD0743">
        <w:rPr>
          <w:rFonts w:ascii="SimSun" w:hAnsi="SimSun" w:hint="eastAsia"/>
          <w:sz w:val="21"/>
          <w:lang w:eastAsia="zh-CN"/>
        </w:rPr>
        <w:t>收</w:t>
      </w:r>
      <w:r w:rsidR="008839A5">
        <w:rPr>
          <w:rFonts w:ascii="SimSun" w:hAnsi="SimSun" w:hint="eastAsia"/>
          <w:sz w:val="21"/>
          <w:lang w:eastAsia="zh-CN"/>
        </w:rPr>
        <w:t>费不构成进入国际专利</w:t>
      </w:r>
      <w:r w:rsidR="00CD0743">
        <w:rPr>
          <w:rFonts w:ascii="SimSun" w:hAnsi="SimSun" w:hint="eastAsia"/>
          <w:sz w:val="21"/>
          <w:lang w:eastAsia="zh-CN"/>
        </w:rPr>
        <w:t>制度</w:t>
      </w:r>
      <w:r w:rsidR="008839A5">
        <w:rPr>
          <w:rFonts w:ascii="SimSun" w:hAnsi="SimSun" w:hint="eastAsia"/>
          <w:sz w:val="21"/>
          <w:lang w:eastAsia="zh-CN"/>
        </w:rPr>
        <w:t>的真正障碍。还对向发展中国家和最不发达国家</w:t>
      </w:r>
      <w:r w:rsidR="00CD0743">
        <w:rPr>
          <w:rFonts w:ascii="SimSun" w:hAnsi="SimSun" w:hint="eastAsia"/>
          <w:sz w:val="21"/>
          <w:lang w:eastAsia="zh-CN"/>
        </w:rPr>
        <w:t>的</w:t>
      </w:r>
      <w:r w:rsidR="008839A5">
        <w:rPr>
          <w:rFonts w:ascii="SimSun" w:hAnsi="SimSun" w:hint="eastAsia"/>
          <w:sz w:val="21"/>
          <w:lang w:eastAsia="zh-CN"/>
        </w:rPr>
        <w:t>大学</w:t>
      </w:r>
      <w:r w:rsidR="00CD0743">
        <w:rPr>
          <w:rFonts w:ascii="SimSun" w:hAnsi="SimSun" w:hint="eastAsia"/>
          <w:sz w:val="21"/>
          <w:lang w:eastAsia="zh-CN"/>
        </w:rPr>
        <w:t>实行</w:t>
      </w:r>
      <w:r w:rsidR="00D502CD" w:rsidRPr="00D502CD">
        <w:rPr>
          <w:rFonts w:ascii="SimSun" w:hAnsi="SimSun"/>
          <w:sz w:val="21"/>
          <w:lang w:eastAsia="zh-CN"/>
        </w:rPr>
        <w:t>PCT</w:t>
      </w:r>
      <w:r w:rsidR="008839A5">
        <w:rPr>
          <w:rFonts w:ascii="SimSun" w:hAnsi="SimSun" w:hint="eastAsia"/>
          <w:sz w:val="21"/>
          <w:lang w:eastAsia="zh-CN"/>
        </w:rPr>
        <w:t>费用减免的有效性提出关切，这些大学</w:t>
      </w:r>
      <w:r w:rsidR="00CD0743">
        <w:rPr>
          <w:rFonts w:ascii="SimSun" w:hAnsi="SimSun" w:hint="eastAsia"/>
          <w:sz w:val="21"/>
          <w:lang w:eastAsia="zh-CN"/>
        </w:rPr>
        <w:t>的</w:t>
      </w:r>
      <w:r w:rsidR="008839A5">
        <w:rPr>
          <w:rFonts w:ascii="SimSun" w:hAnsi="SimSun" w:hint="eastAsia"/>
          <w:sz w:val="21"/>
          <w:lang w:eastAsia="zh-CN"/>
        </w:rPr>
        <w:t>研究与开发活动产生专利申请的非常少，</w:t>
      </w:r>
      <w:r w:rsidR="00D502CD" w:rsidRPr="00D502CD">
        <w:rPr>
          <w:rFonts w:ascii="SimSun" w:hAnsi="SimSun"/>
          <w:sz w:val="21"/>
          <w:lang w:eastAsia="zh-CN"/>
        </w:rPr>
        <w:t>PCT</w:t>
      </w:r>
      <w:r w:rsidR="00F02FDD">
        <w:rPr>
          <w:rFonts w:ascii="SimSun" w:hAnsi="SimSun" w:hint="eastAsia"/>
          <w:sz w:val="21"/>
          <w:lang w:eastAsia="zh-CN"/>
        </w:rPr>
        <w:t>费用</w:t>
      </w:r>
      <w:r w:rsidR="008839A5">
        <w:rPr>
          <w:rFonts w:ascii="SimSun" w:hAnsi="SimSun" w:hint="eastAsia"/>
          <w:sz w:val="21"/>
          <w:lang w:eastAsia="zh-CN"/>
        </w:rPr>
        <w:t>减免的效果因此将极低。会上还指出，</w:t>
      </w:r>
      <w:r w:rsidR="00CD0743">
        <w:rPr>
          <w:rFonts w:ascii="SimSun" w:hAnsi="SimSun" w:hint="eastAsia"/>
          <w:sz w:val="21"/>
          <w:lang w:eastAsia="zh-CN"/>
        </w:rPr>
        <w:t>现在</w:t>
      </w:r>
      <w:r w:rsidR="008839A5">
        <w:rPr>
          <w:rFonts w:ascii="SimSun" w:hAnsi="SimSun" w:hint="eastAsia"/>
          <w:sz w:val="21"/>
          <w:lang w:eastAsia="zh-CN"/>
        </w:rPr>
        <w:t>最不发达国家的大学已经享受向最不发达国家所有申请人提供的</w:t>
      </w:r>
      <w:r w:rsidR="00D502CD" w:rsidRPr="00D502CD">
        <w:rPr>
          <w:rFonts w:ascii="SimSun" w:hAnsi="SimSun"/>
          <w:sz w:val="21"/>
          <w:lang w:eastAsia="zh-CN"/>
        </w:rPr>
        <w:t>90</w:t>
      </w:r>
      <w:r w:rsidR="008839A5">
        <w:rPr>
          <w:rFonts w:ascii="SimSun" w:hAnsi="SimSun" w:hint="eastAsia"/>
          <w:sz w:val="21"/>
          <w:lang w:eastAsia="zh-CN"/>
        </w:rPr>
        <w:t>%费用减免。</w:t>
      </w:r>
    </w:p>
    <w:p w:rsidR="00D502CD" w:rsidRPr="00D502CD" w:rsidRDefault="00D502CD" w:rsidP="00D502CD">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工作组注意到文件</w:t>
      </w:r>
      <w:r w:rsidRPr="00D502CD">
        <w:rPr>
          <w:rFonts w:ascii="SimSun" w:hAnsi="SimSun"/>
          <w:sz w:val="21"/>
          <w:lang w:eastAsia="zh-CN"/>
        </w:rPr>
        <w:t>PCT/WG/7/6</w:t>
      </w:r>
      <w:r>
        <w:rPr>
          <w:rFonts w:ascii="SimSun" w:hAnsi="SimSun" w:hint="eastAsia"/>
          <w:sz w:val="21"/>
          <w:lang w:eastAsia="zh-CN"/>
        </w:rPr>
        <w:t>和</w:t>
      </w:r>
      <w:r w:rsidRPr="00D502CD">
        <w:rPr>
          <w:rFonts w:ascii="SimSun" w:hAnsi="SimSun"/>
          <w:sz w:val="21"/>
          <w:lang w:eastAsia="zh-CN"/>
        </w:rPr>
        <w:t>7</w:t>
      </w:r>
      <w:r>
        <w:rPr>
          <w:rFonts w:ascii="SimSun" w:hAnsi="SimSun" w:hint="eastAsia"/>
          <w:sz w:val="21"/>
          <w:lang w:eastAsia="zh-CN"/>
        </w:rPr>
        <w:t>的内容。</w:t>
      </w:r>
    </w:p>
    <w:p w:rsidR="00D502CD" w:rsidRPr="00D502CD" w:rsidRDefault="008839A5" w:rsidP="00D502CD">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关于针对中小企业和研究机构的可能的新费用减免，工作组同意没有明确的前进方向。</w:t>
      </w:r>
      <w:r w:rsidR="000504F3">
        <w:rPr>
          <w:rFonts w:ascii="SimSun" w:hAnsi="SimSun" w:hint="eastAsia"/>
          <w:sz w:val="21"/>
          <w:lang w:eastAsia="zh-CN"/>
        </w:rPr>
        <w:t>因此，在成员国提出具体提案之前，将不就该问题</w:t>
      </w:r>
      <w:r w:rsidR="00CD0743">
        <w:rPr>
          <w:rFonts w:ascii="SimSun" w:hAnsi="SimSun" w:hint="eastAsia"/>
          <w:sz w:val="21"/>
          <w:lang w:eastAsia="zh-CN"/>
        </w:rPr>
        <w:t>开展</w:t>
      </w:r>
      <w:r w:rsidR="000504F3">
        <w:rPr>
          <w:rFonts w:ascii="SimSun" w:hAnsi="SimSun" w:hint="eastAsia"/>
          <w:sz w:val="21"/>
          <w:lang w:eastAsia="zh-CN"/>
        </w:rPr>
        <w:t>进一步工作。</w:t>
      </w:r>
    </w:p>
    <w:p w:rsidR="00D502CD" w:rsidRPr="00D502CD" w:rsidRDefault="000504F3" w:rsidP="00D502CD">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关于针对大学的可能费用减免，工作组的结论是，有</w:t>
      </w:r>
      <w:r w:rsidR="00CD0743">
        <w:rPr>
          <w:rFonts w:ascii="SimSun" w:hAnsi="SimSun" w:hint="eastAsia"/>
          <w:sz w:val="21"/>
          <w:lang w:eastAsia="zh-CN"/>
        </w:rPr>
        <w:t>充分意向</w:t>
      </w:r>
      <w:r>
        <w:rPr>
          <w:rFonts w:ascii="SimSun" w:hAnsi="SimSun" w:hint="eastAsia"/>
          <w:sz w:val="21"/>
          <w:lang w:eastAsia="zh-CN"/>
        </w:rPr>
        <w:t>对可能的</w:t>
      </w:r>
      <w:r w:rsidR="00D502CD" w:rsidRPr="00D502CD">
        <w:rPr>
          <w:rFonts w:ascii="SimSun" w:hAnsi="SimSun"/>
          <w:sz w:val="21"/>
          <w:lang w:eastAsia="zh-CN"/>
        </w:rPr>
        <w:t>PCT</w:t>
      </w:r>
      <w:r>
        <w:rPr>
          <w:rFonts w:ascii="SimSun" w:hAnsi="SimSun" w:hint="eastAsia"/>
          <w:sz w:val="21"/>
          <w:lang w:eastAsia="zh-CN"/>
        </w:rPr>
        <w:t>费用减免进行进一步探讨。工作组因此要求秘书处与首席经济学家合作，就仅针对该组申请人的可能费用减免提出一项补充研究，在工作组下届会议上讨论。这项补充研究应当包括的问题例如：任何此种费用减免对</w:t>
      </w:r>
      <w:r w:rsidR="00D502CD" w:rsidRPr="00D502CD">
        <w:rPr>
          <w:rFonts w:ascii="SimSun" w:hAnsi="SimSun"/>
          <w:sz w:val="21"/>
          <w:lang w:eastAsia="zh-CN"/>
        </w:rPr>
        <w:t>PCT</w:t>
      </w:r>
      <w:r>
        <w:rPr>
          <w:rFonts w:ascii="SimSun" w:hAnsi="SimSun" w:hint="eastAsia"/>
          <w:sz w:val="21"/>
          <w:lang w:eastAsia="zh-CN"/>
        </w:rPr>
        <w:t>收费收入的可能影响，包括向发展中国家、最不发达国家和发达国家的大学提供不同数额费用减免的方案；</w:t>
      </w:r>
      <w:r w:rsidR="00CD0743">
        <w:rPr>
          <w:rFonts w:ascii="SimSun" w:hAnsi="SimSun" w:hint="eastAsia"/>
          <w:sz w:val="21"/>
          <w:lang w:eastAsia="zh-CN"/>
        </w:rPr>
        <w:t>并</w:t>
      </w:r>
      <w:r>
        <w:rPr>
          <w:rFonts w:ascii="SimSun" w:hAnsi="SimSun" w:hint="eastAsia"/>
          <w:sz w:val="21"/>
          <w:lang w:eastAsia="zh-CN"/>
        </w:rPr>
        <w:t>评估发展中国家和最不发达国家大学的申请行为与发达国家大学的申请行为相比，是否表现出不同的费用弹性。</w:t>
      </w:r>
    </w:p>
    <w:p w:rsidR="009E1DA6"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议程第9项：</w:t>
      </w:r>
      <w:r w:rsidR="00BD0256" w:rsidRPr="00D53F4E">
        <w:rPr>
          <w:rFonts w:ascii="SimHei" w:eastAsia="SimHei" w:hAnsi="SimHei" w:hint="eastAsia"/>
          <w:sz w:val="21"/>
          <w:lang w:eastAsia="zh-CN"/>
        </w:rPr>
        <w:t>向来自某些国家(特别是发展中和最不发达国家)的某些申请人提供费用减免</w:t>
      </w:r>
    </w:p>
    <w:p w:rsidR="009E1DA6"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9E1DA6">
        <w:rPr>
          <w:rFonts w:ascii="SimSun" w:hAnsi="SimSun" w:hint="eastAsia"/>
          <w:sz w:val="21"/>
          <w:lang w:eastAsia="zh-CN"/>
        </w:rPr>
        <w:t>文件</w:t>
      </w:r>
      <w:r w:rsidR="009E1DA6" w:rsidRPr="009E1DA6">
        <w:rPr>
          <w:rFonts w:ascii="SimSun" w:hAnsi="SimSun"/>
          <w:sz w:val="21"/>
          <w:lang w:eastAsia="zh-CN"/>
        </w:rPr>
        <w:t>PCT/WG/7/26</w:t>
      </w:r>
      <w:r>
        <w:rPr>
          <w:rFonts w:ascii="SimSun" w:hAnsi="SimSun"/>
          <w:sz w:val="21"/>
          <w:lang w:eastAsia="zh-CN"/>
        </w:rPr>
        <w:t>进行。</w:t>
      </w:r>
    </w:p>
    <w:p w:rsidR="00036586" w:rsidRPr="00036586" w:rsidRDefault="00036586" w:rsidP="0003658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36586">
        <w:rPr>
          <w:rFonts w:ascii="SimSun" w:hAnsi="SimSun" w:hint="eastAsia"/>
          <w:sz w:val="21"/>
          <w:lang w:eastAsia="zh-CN"/>
        </w:rPr>
        <w:t>几个代表团支持将收入因素和创新因素相结合的建议，认为这是公平的PCT费用减免框架的良好基础。一个代表团基本支持该提案，但对以25,000美元作为基于收入标准的门槛的提议表示关切，指出这一门槛是世界银行界定“高收入”国家门槛的两倍。另一个代表团，尽管总体上支持该提案，质疑</w:t>
      </w:r>
      <w:r w:rsidRPr="00036586">
        <w:rPr>
          <w:rFonts w:ascii="SimSun" w:hAnsi="SimSun" w:hint="eastAsia"/>
          <w:sz w:val="21"/>
          <w:lang w:eastAsia="zh-CN"/>
        </w:rPr>
        <w:lastRenderedPageBreak/>
        <w:t>成员国可从不同水平费用减免获益的多水平体系能否更好地反映出各国处于不同的发展阶段，建议以GNI而不是GDP数据来确定一个国家是否满足最低收入标准。但是另外一个代表团质疑基于收入的标准和基于创新的标准之间的关系，建议基于收入的标准应该作为首要标准优先考虑。</w:t>
      </w:r>
    </w:p>
    <w:p w:rsidR="00036586" w:rsidRPr="00036586" w:rsidRDefault="00036586" w:rsidP="0003658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36586">
        <w:rPr>
          <w:rFonts w:ascii="SimSun" w:hAnsi="SimSun" w:hint="eastAsia"/>
          <w:sz w:val="21"/>
          <w:lang w:eastAsia="zh-CN"/>
        </w:rPr>
        <w:t>一个代表团建议，如果就采纳拟议的新标准达成一致，应该进一步修订费用表以便成员国每</w:t>
      </w:r>
      <w:r w:rsidR="003D733E">
        <w:rPr>
          <w:rFonts w:ascii="SimSun" w:hAnsi="SimSun" w:hint="eastAsia"/>
          <w:sz w:val="21"/>
          <w:lang w:eastAsia="zh-CN"/>
        </w:rPr>
        <w:t>五</w:t>
      </w:r>
      <w:r w:rsidRPr="00036586">
        <w:rPr>
          <w:rFonts w:ascii="SimSun" w:hAnsi="SimSun" w:hint="eastAsia"/>
          <w:sz w:val="21"/>
          <w:lang w:eastAsia="zh-CN"/>
        </w:rPr>
        <w:t>年对标准进行定期审议。</w:t>
      </w:r>
    </w:p>
    <w:p w:rsidR="00036586" w:rsidRPr="00036586" w:rsidRDefault="00036586" w:rsidP="0003658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36586">
        <w:rPr>
          <w:rFonts w:ascii="SimSun" w:hAnsi="SimSun" w:hint="eastAsia"/>
          <w:sz w:val="21"/>
          <w:lang w:eastAsia="zh-CN"/>
        </w:rPr>
        <w:t>肯尼亚代表团代表非洲集团发言，表示目前的提案将一些发达国家，主要是</w:t>
      </w:r>
      <w:r w:rsidR="003D733E">
        <w:rPr>
          <w:rFonts w:ascii="SimSun" w:hAnsi="SimSun" w:hint="eastAsia"/>
          <w:sz w:val="21"/>
          <w:lang w:eastAsia="zh-CN"/>
        </w:rPr>
        <w:t>五</w:t>
      </w:r>
      <w:r w:rsidRPr="00036586">
        <w:rPr>
          <w:rFonts w:ascii="SimSun" w:hAnsi="SimSun" w:hint="eastAsia"/>
          <w:sz w:val="21"/>
          <w:lang w:eastAsia="zh-CN"/>
        </w:rPr>
        <w:t>个欧盟国家列为受益方，同时有两个发展中国家不再享受费用减免，这就无法实现原定的促进发展中国家和最不发达国家申请人使用PCT的目标。该代表团承认，有些享受费用减免的发达国家可能遭受经济危机，但危机是暂时的，并不改变这一事实，即这些国家与发展中国家和最不发达国家相比，仍然具有很高的创新水平，从而会提交更多的专利申请。该代表团建议基于收入和创新的标准应该由别的可能的标准来补充，比如WIPO发布的“全球创新指数”中的创新水平。</w:t>
      </w:r>
    </w:p>
    <w:p w:rsidR="00036586" w:rsidRPr="00036586" w:rsidRDefault="00036586" w:rsidP="0003658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36586">
        <w:rPr>
          <w:rFonts w:ascii="SimSun" w:hAnsi="SimSun" w:hint="eastAsia"/>
          <w:sz w:val="21"/>
          <w:lang w:eastAsia="zh-CN"/>
        </w:rPr>
        <w:t>一个代表团认为，国际局近来对PCT体系的管理提高了效率和生产率，由此产生的PCT收费的盈余应该用于降低PCT收费，以便使申请人受益从而促进其对PCT体系的使用。该代表团还建议引入累进分级费用减免制度，这样各国可以更容易地从享受费用减免过渡到不再享受费用减免。</w:t>
      </w:r>
    </w:p>
    <w:p w:rsidR="00036586" w:rsidRPr="00036586" w:rsidRDefault="00036586" w:rsidP="005F560A">
      <w:pPr>
        <w:numPr>
          <w:ilvl w:val="0"/>
          <w:numId w:val="1"/>
        </w:numPr>
        <w:tabs>
          <w:tab w:val="clear" w:pos="930"/>
        </w:tabs>
        <w:spacing w:afterLines="50" w:after="120" w:line="340" w:lineRule="atLeast"/>
        <w:ind w:left="567" w:firstLine="0"/>
        <w:jc w:val="both"/>
        <w:rPr>
          <w:rFonts w:ascii="SimSun" w:hAnsi="SimSun"/>
          <w:sz w:val="21"/>
          <w:lang w:eastAsia="zh-CN"/>
        </w:rPr>
      </w:pPr>
      <w:r w:rsidRPr="00036586">
        <w:rPr>
          <w:rFonts w:ascii="SimSun" w:hAnsi="SimSun" w:hint="eastAsia"/>
          <w:sz w:val="21"/>
          <w:lang w:eastAsia="zh-CN"/>
        </w:rPr>
        <w:t>在主席引领了非正式讨论后，工作组对作为目前主席总结</w:t>
      </w:r>
      <w:r w:rsidR="009D40A4">
        <w:rPr>
          <w:rStyle w:val="a7"/>
          <w:rFonts w:ascii="SimSun" w:hAnsi="SimSun"/>
          <w:sz w:val="21"/>
          <w:lang w:eastAsia="zh-CN"/>
        </w:rPr>
        <w:footnoteReference w:id="2"/>
      </w:r>
      <w:r w:rsidRPr="00036586">
        <w:rPr>
          <w:rFonts w:ascii="SimSun" w:hAnsi="SimSun" w:hint="eastAsia"/>
          <w:sz w:val="21"/>
          <w:lang w:eastAsia="zh-CN"/>
        </w:rPr>
        <w:t>的附件</w:t>
      </w:r>
      <w:r w:rsidR="00A07449">
        <w:rPr>
          <w:rFonts w:ascii="SimSun" w:hAnsi="SimSun" w:hint="eastAsia"/>
          <w:sz w:val="21"/>
          <w:lang w:eastAsia="zh-CN"/>
        </w:rPr>
        <w:t>一</w:t>
      </w:r>
      <w:r w:rsidRPr="00036586">
        <w:rPr>
          <w:rFonts w:ascii="SimSun" w:hAnsi="SimSun" w:hint="eastAsia"/>
          <w:sz w:val="21"/>
          <w:lang w:eastAsia="zh-CN"/>
        </w:rPr>
        <w:t>中的费</w:t>
      </w:r>
      <w:r>
        <w:rPr>
          <w:rFonts w:ascii="SimSun" w:hAnsi="SimSun" w:hint="eastAsia"/>
          <w:sz w:val="21"/>
          <w:lang w:eastAsia="zh-CN"/>
        </w:rPr>
        <w:t>用</w:t>
      </w:r>
      <w:r w:rsidRPr="00036586">
        <w:rPr>
          <w:rFonts w:ascii="SimSun" w:hAnsi="SimSun" w:hint="eastAsia"/>
          <w:sz w:val="21"/>
          <w:lang w:eastAsia="zh-CN"/>
        </w:rPr>
        <w:t>表进行修改的提议达成一致，并同意修改作为目前主席总结的附件</w:t>
      </w:r>
      <w:r w:rsidR="009D40A4">
        <w:rPr>
          <w:rFonts w:ascii="SimSun" w:hAnsi="SimSun" w:hint="eastAsia"/>
          <w:sz w:val="21"/>
          <w:lang w:eastAsia="zh-CN"/>
        </w:rPr>
        <w:t>二</w:t>
      </w:r>
      <w:r w:rsidRPr="00036586">
        <w:rPr>
          <w:rFonts w:ascii="SimSun" w:hAnsi="SimSun" w:hint="eastAsia"/>
          <w:sz w:val="21"/>
          <w:lang w:eastAsia="zh-CN"/>
        </w:rPr>
        <w:t>中所载的满足PCT</w:t>
      </w:r>
      <w:r w:rsidR="00AD4824">
        <w:rPr>
          <w:rFonts w:ascii="SimSun" w:hAnsi="SimSun" w:hint="eastAsia"/>
          <w:sz w:val="21"/>
          <w:lang w:eastAsia="zh-CN"/>
        </w:rPr>
        <w:t>特定费用减免的成员国名单的拟议指示</w:t>
      </w:r>
      <w:r w:rsidRPr="00036586">
        <w:rPr>
          <w:rFonts w:ascii="SimSun" w:hAnsi="SimSun" w:hint="eastAsia"/>
          <w:sz w:val="21"/>
          <w:lang w:eastAsia="zh-CN"/>
        </w:rPr>
        <w:t>，以便将其提交给大会将于2014年9月召开的下届会议审议，秘书处可能对草案做出进一步修改。</w:t>
      </w:r>
    </w:p>
    <w:p w:rsidR="00036586" w:rsidRPr="00036586" w:rsidRDefault="00036586" w:rsidP="00036586">
      <w:pPr>
        <w:numPr>
          <w:ilvl w:val="0"/>
          <w:numId w:val="1"/>
        </w:numPr>
        <w:tabs>
          <w:tab w:val="clear" w:pos="930"/>
        </w:tabs>
        <w:spacing w:afterLines="50" w:after="120" w:line="340" w:lineRule="atLeast"/>
        <w:ind w:left="567" w:firstLine="0"/>
        <w:jc w:val="both"/>
        <w:rPr>
          <w:rFonts w:ascii="SimSun" w:hAnsi="SimSun"/>
          <w:sz w:val="21"/>
          <w:lang w:eastAsia="zh-CN"/>
        </w:rPr>
      </w:pPr>
      <w:r w:rsidRPr="00036586">
        <w:rPr>
          <w:rFonts w:ascii="SimSun" w:hAnsi="SimSun" w:hint="eastAsia"/>
          <w:sz w:val="21"/>
          <w:lang w:eastAsia="zh-CN"/>
        </w:rPr>
        <w:t>关于修订后的费用表的生效日期，工作组同意向大会建议对附件</w:t>
      </w:r>
      <w:r w:rsidR="009D40A4">
        <w:rPr>
          <w:rFonts w:ascii="SimSun" w:hAnsi="SimSun" w:hint="eastAsia"/>
          <w:sz w:val="21"/>
          <w:lang w:eastAsia="zh-CN"/>
        </w:rPr>
        <w:t>一</w:t>
      </w:r>
      <w:r w:rsidRPr="00036586">
        <w:rPr>
          <w:rFonts w:ascii="SimSun" w:hAnsi="SimSun" w:hint="eastAsia"/>
          <w:sz w:val="21"/>
          <w:lang w:eastAsia="zh-CN"/>
        </w:rPr>
        <w:t>所载费用表进行的修订于</w:t>
      </w:r>
      <w:r w:rsidRPr="00547F05">
        <w:rPr>
          <w:rFonts w:ascii="SimSun" w:hAnsi="SimSun" w:hint="eastAsia"/>
          <w:sz w:val="21"/>
          <w:lang w:eastAsia="zh-CN"/>
        </w:rPr>
        <w:t>201</w:t>
      </w:r>
      <w:r w:rsidR="00547F05" w:rsidRPr="00547F05">
        <w:rPr>
          <w:rFonts w:ascii="SimSun" w:hAnsi="SimSun" w:hint="eastAsia"/>
          <w:sz w:val="21"/>
          <w:lang w:eastAsia="zh-CN"/>
        </w:rPr>
        <w:t>5</w:t>
      </w:r>
      <w:r w:rsidRPr="00547F05">
        <w:rPr>
          <w:rFonts w:ascii="SimSun" w:hAnsi="SimSun" w:hint="eastAsia"/>
          <w:sz w:val="21"/>
          <w:lang w:eastAsia="zh-CN"/>
        </w:rPr>
        <w:t>年</w:t>
      </w:r>
      <w:r w:rsidR="00547F05" w:rsidRPr="00547F05">
        <w:rPr>
          <w:rFonts w:ascii="SimSun" w:hAnsi="SimSun" w:hint="eastAsia"/>
          <w:sz w:val="21"/>
          <w:lang w:eastAsia="zh-CN"/>
        </w:rPr>
        <w:t>7</w:t>
      </w:r>
      <w:r w:rsidRPr="00547F05">
        <w:rPr>
          <w:rFonts w:ascii="SimSun" w:hAnsi="SimSun" w:hint="eastAsia"/>
          <w:sz w:val="21"/>
          <w:lang w:eastAsia="zh-CN"/>
        </w:rPr>
        <w:t>月1日</w:t>
      </w:r>
      <w:r w:rsidRPr="00036586">
        <w:rPr>
          <w:rFonts w:ascii="SimSun" w:hAnsi="SimSun" w:hint="eastAsia"/>
          <w:sz w:val="21"/>
          <w:lang w:eastAsia="zh-CN"/>
        </w:rPr>
        <w:t>起生效，修订须符合应缴数额变更时关于应缴费用的一般规定</w:t>
      </w:r>
      <w:r w:rsidR="000242B6">
        <w:rPr>
          <w:rFonts w:ascii="SimSun" w:hAnsi="SimSun" w:hint="eastAsia"/>
          <w:sz w:val="21"/>
          <w:lang w:eastAsia="zh-CN"/>
        </w:rPr>
        <w:t>(</w:t>
      </w:r>
      <w:r w:rsidRPr="00036586">
        <w:rPr>
          <w:rFonts w:ascii="SimSun" w:hAnsi="SimSun" w:hint="eastAsia"/>
          <w:sz w:val="21"/>
          <w:lang w:eastAsia="zh-CN"/>
        </w:rPr>
        <w:t>细则15.4关于国际申请费的规定：缴费数额应当是作受理局收到国际申请之日所使用的数额；细则45</w:t>
      </w:r>
      <w:r w:rsidR="000242B6">
        <w:rPr>
          <w:rFonts w:ascii="SimSun" w:hAnsi="SimSun" w:hint="eastAsia"/>
          <w:sz w:val="21"/>
          <w:lang w:eastAsia="zh-CN"/>
        </w:rPr>
        <w:t>之二</w:t>
      </w:r>
      <w:r w:rsidRPr="00036586">
        <w:rPr>
          <w:rFonts w:ascii="SimSun" w:hAnsi="SimSun" w:hint="eastAsia"/>
          <w:sz w:val="21"/>
          <w:lang w:eastAsia="zh-CN"/>
        </w:rPr>
        <w:t>.2</w:t>
      </w:r>
      <w:r w:rsidR="000242B6">
        <w:rPr>
          <w:rFonts w:ascii="SimSun" w:hAnsi="SimSun" w:hint="eastAsia"/>
          <w:sz w:val="21"/>
          <w:lang w:eastAsia="zh-CN"/>
        </w:rPr>
        <w:t>(</w:t>
      </w:r>
      <w:r w:rsidRPr="00036586">
        <w:rPr>
          <w:rFonts w:ascii="SimSun" w:hAnsi="SimSun" w:hint="eastAsia"/>
          <w:sz w:val="21"/>
          <w:lang w:eastAsia="zh-CN"/>
        </w:rPr>
        <w:t>c</w:t>
      </w:r>
      <w:r w:rsidR="000242B6">
        <w:rPr>
          <w:rFonts w:ascii="SimSun" w:hAnsi="SimSun" w:hint="eastAsia"/>
          <w:sz w:val="21"/>
          <w:lang w:eastAsia="zh-CN"/>
        </w:rPr>
        <w:t>)</w:t>
      </w:r>
      <w:r w:rsidRPr="00036586">
        <w:rPr>
          <w:rFonts w:ascii="SimSun" w:hAnsi="SimSun" w:hint="eastAsia"/>
          <w:sz w:val="21"/>
          <w:lang w:eastAsia="zh-CN"/>
        </w:rPr>
        <w:t>关于补充检索手续费：应缴数额为缴纳补充检索手续费之日所使用的数额；和细则57.3</w:t>
      </w:r>
      <w:r w:rsidR="000242B6">
        <w:rPr>
          <w:rFonts w:ascii="SimSun" w:hAnsi="SimSun" w:hint="eastAsia"/>
          <w:sz w:val="21"/>
          <w:lang w:eastAsia="zh-CN"/>
        </w:rPr>
        <w:t>(</w:t>
      </w:r>
      <w:r w:rsidRPr="00036586">
        <w:rPr>
          <w:rFonts w:ascii="SimSun" w:hAnsi="SimSun" w:hint="eastAsia"/>
          <w:sz w:val="21"/>
          <w:lang w:eastAsia="zh-CN"/>
        </w:rPr>
        <w:t>d</w:t>
      </w:r>
      <w:r w:rsidR="000242B6">
        <w:rPr>
          <w:rFonts w:ascii="SimSun" w:hAnsi="SimSun" w:hint="eastAsia"/>
          <w:sz w:val="21"/>
          <w:lang w:eastAsia="zh-CN"/>
        </w:rPr>
        <w:t>)</w:t>
      </w:r>
      <w:r w:rsidRPr="00036586">
        <w:rPr>
          <w:rFonts w:ascii="SimSun" w:hAnsi="SimSun" w:hint="eastAsia"/>
          <w:sz w:val="21"/>
          <w:lang w:eastAsia="zh-CN"/>
        </w:rPr>
        <w:t>关于根据第二章的手续费：应缴数额是缴纳手续费之日所适用的数额</w:t>
      </w:r>
      <w:r w:rsidR="000242B6">
        <w:rPr>
          <w:rFonts w:ascii="SimSun" w:hAnsi="SimSun" w:hint="eastAsia"/>
          <w:sz w:val="21"/>
          <w:lang w:eastAsia="zh-CN"/>
        </w:rPr>
        <w:t>)</w:t>
      </w:r>
      <w:r w:rsidRPr="00036586">
        <w:rPr>
          <w:rFonts w:ascii="SimSun" w:hAnsi="SimSun" w:hint="eastAsia"/>
          <w:sz w:val="21"/>
          <w:lang w:eastAsia="zh-CN"/>
        </w:rPr>
        <w:t>。鉴此，工作组同意就适用的费用减免向大会建议如下：</w:t>
      </w:r>
    </w:p>
    <w:p w:rsidR="00036586" w:rsidRPr="00036586" w:rsidRDefault="00036586" w:rsidP="00036586">
      <w:pPr>
        <w:spacing w:afterLines="50" w:after="120" w:line="340" w:lineRule="atLeast"/>
        <w:ind w:left="1134"/>
        <w:jc w:val="both"/>
        <w:rPr>
          <w:rFonts w:ascii="SimSun" w:hAnsi="SimSun"/>
          <w:sz w:val="21"/>
          <w:lang w:eastAsia="zh-CN"/>
        </w:rPr>
      </w:pPr>
      <w:r w:rsidRPr="00036586">
        <w:rPr>
          <w:rFonts w:ascii="SimSun" w:hAnsi="SimSun"/>
          <w:sz w:val="21"/>
          <w:lang w:eastAsia="zh-CN"/>
        </w:rPr>
        <w:t>(a)</w:t>
      </w:r>
      <w:r w:rsidRPr="00036586">
        <w:rPr>
          <w:rFonts w:ascii="SimSun" w:hAnsi="SimSun"/>
          <w:sz w:val="21"/>
          <w:lang w:eastAsia="zh-CN"/>
        </w:rPr>
        <w:tab/>
      </w:r>
      <w:r w:rsidRPr="00036586">
        <w:rPr>
          <w:rFonts w:ascii="SimSun" w:hAnsi="SimSun" w:hint="eastAsia"/>
          <w:sz w:val="21"/>
          <w:lang w:eastAsia="zh-CN"/>
        </w:rPr>
        <w:t>在涉及国际申请费的减免时，新的费用减免应适用于受理局在201</w:t>
      </w:r>
      <w:r w:rsidR="00547F05">
        <w:rPr>
          <w:rFonts w:ascii="SimSun" w:hAnsi="SimSun" w:hint="eastAsia"/>
          <w:sz w:val="21"/>
          <w:lang w:eastAsia="zh-CN"/>
        </w:rPr>
        <w:t>5</w:t>
      </w:r>
      <w:r w:rsidRPr="00036586">
        <w:rPr>
          <w:rFonts w:ascii="SimSun" w:hAnsi="SimSun" w:hint="eastAsia"/>
          <w:sz w:val="21"/>
          <w:lang w:eastAsia="zh-CN"/>
        </w:rPr>
        <w:t>年</w:t>
      </w:r>
      <w:r w:rsidR="00547F05">
        <w:rPr>
          <w:rFonts w:ascii="SimSun" w:hAnsi="SimSun" w:hint="eastAsia"/>
          <w:sz w:val="21"/>
          <w:lang w:eastAsia="zh-CN"/>
        </w:rPr>
        <w:t>7</w:t>
      </w:r>
      <w:r w:rsidRPr="00036586">
        <w:rPr>
          <w:rFonts w:ascii="SimSun" w:hAnsi="SimSun" w:hint="eastAsia"/>
          <w:sz w:val="21"/>
          <w:lang w:eastAsia="zh-CN"/>
        </w:rPr>
        <w:t>月1日或之后收到的任何国际申请。原先的费用减免在此日期前继续适用于任何国际申请，不论此申请的国际申请日记录为何时</w:t>
      </w:r>
      <w:r w:rsidR="000242B6">
        <w:rPr>
          <w:rFonts w:ascii="SimSun" w:hAnsi="SimSun" w:hint="eastAsia"/>
          <w:sz w:val="21"/>
          <w:lang w:eastAsia="zh-CN"/>
        </w:rPr>
        <w:t>(</w:t>
      </w:r>
      <w:r w:rsidRPr="00036586">
        <w:rPr>
          <w:rFonts w:ascii="SimSun" w:hAnsi="SimSun" w:hint="eastAsia"/>
          <w:sz w:val="21"/>
          <w:lang w:eastAsia="zh-CN"/>
        </w:rPr>
        <w:t>细则</w:t>
      </w:r>
      <w:r w:rsidRPr="00036586">
        <w:rPr>
          <w:rFonts w:ascii="SimSun" w:hAnsi="SimSun"/>
          <w:sz w:val="21"/>
          <w:lang w:eastAsia="zh-CN"/>
        </w:rPr>
        <w:t>15.4</w:t>
      </w:r>
      <w:r w:rsidR="000242B6">
        <w:rPr>
          <w:rFonts w:ascii="SimSun" w:hAnsi="SimSun" w:hint="eastAsia"/>
          <w:sz w:val="21"/>
          <w:lang w:eastAsia="zh-CN"/>
        </w:rPr>
        <w:t>)</w:t>
      </w:r>
      <w:r w:rsidRPr="00036586">
        <w:rPr>
          <w:rFonts w:ascii="SimSun" w:hAnsi="SimSun" w:hint="eastAsia"/>
          <w:sz w:val="21"/>
          <w:lang w:eastAsia="zh-CN"/>
        </w:rPr>
        <w:t>。</w:t>
      </w:r>
    </w:p>
    <w:p w:rsidR="00036586" w:rsidRPr="00036586" w:rsidRDefault="00036586" w:rsidP="00036586">
      <w:pPr>
        <w:spacing w:afterLines="50" w:after="120" w:line="340" w:lineRule="atLeast"/>
        <w:ind w:left="1134"/>
        <w:jc w:val="both"/>
        <w:rPr>
          <w:rFonts w:ascii="SimSun" w:hAnsi="SimSun"/>
          <w:sz w:val="21"/>
          <w:lang w:eastAsia="zh-CN"/>
        </w:rPr>
      </w:pPr>
      <w:r w:rsidRPr="00036586">
        <w:rPr>
          <w:rFonts w:ascii="SimSun" w:hAnsi="SimSun"/>
          <w:sz w:val="21"/>
          <w:lang w:eastAsia="zh-CN"/>
        </w:rPr>
        <w:t>(b)</w:t>
      </w:r>
      <w:r w:rsidRPr="00036586">
        <w:rPr>
          <w:rFonts w:ascii="SimSun" w:hAnsi="SimSun"/>
          <w:sz w:val="21"/>
          <w:lang w:eastAsia="zh-CN"/>
        </w:rPr>
        <w:tab/>
      </w:r>
      <w:r w:rsidRPr="00036586">
        <w:rPr>
          <w:rFonts w:ascii="SimSun" w:hAnsi="SimSun" w:hint="eastAsia"/>
          <w:sz w:val="21"/>
          <w:lang w:eastAsia="zh-CN"/>
        </w:rPr>
        <w:t>在涉及手续费和补充检索手续费的减免时，新的费用减免应该适用于任何国际申请，如果费用是在201</w:t>
      </w:r>
      <w:r w:rsidR="00547F05">
        <w:rPr>
          <w:rFonts w:ascii="SimSun" w:hAnsi="SimSun" w:hint="eastAsia"/>
          <w:sz w:val="21"/>
          <w:lang w:eastAsia="zh-CN"/>
        </w:rPr>
        <w:t>5</w:t>
      </w:r>
      <w:r w:rsidRPr="00036586">
        <w:rPr>
          <w:rFonts w:ascii="SimSun" w:hAnsi="SimSun" w:hint="eastAsia"/>
          <w:sz w:val="21"/>
          <w:lang w:eastAsia="zh-CN"/>
        </w:rPr>
        <w:t>年</w:t>
      </w:r>
      <w:r w:rsidR="00547F05">
        <w:rPr>
          <w:rFonts w:ascii="SimSun" w:hAnsi="SimSun" w:hint="eastAsia"/>
          <w:sz w:val="21"/>
          <w:lang w:eastAsia="zh-CN"/>
        </w:rPr>
        <w:t>7</w:t>
      </w:r>
      <w:r w:rsidRPr="00036586">
        <w:rPr>
          <w:rFonts w:ascii="SimSun" w:hAnsi="SimSun" w:hint="eastAsia"/>
          <w:sz w:val="21"/>
          <w:lang w:eastAsia="zh-CN"/>
        </w:rPr>
        <w:t>月1日或之后缴纳，不论补充国际检索的请求或国际初步审查的要求分别在何时提出</w:t>
      </w:r>
      <w:r w:rsidR="000242B6">
        <w:rPr>
          <w:rFonts w:ascii="SimSun" w:hAnsi="SimSun" w:hint="eastAsia"/>
          <w:sz w:val="21"/>
          <w:lang w:eastAsia="zh-CN"/>
        </w:rPr>
        <w:t>(</w:t>
      </w:r>
      <w:r w:rsidRPr="00036586">
        <w:rPr>
          <w:rFonts w:ascii="SimSun" w:hAnsi="SimSun" w:hint="eastAsia"/>
          <w:sz w:val="21"/>
          <w:lang w:eastAsia="zh-CN"/>
        </w:rPr>
        <w:t>细则</w:t>
      </w:r>
      <w:r w:rsidRPr="00036586">
        <w:rPr>
          <w:rFonts w:ascii="SimSun" w:hAnsi="SimSun"/>
          <w:sz w:val="21"/>
          <w:lang w:eastAsia="zh-CN"/>
        </w:rPr>
        <w:t>45</w:t>
      </w:r>
      <w:r w:rsidRPr="00036586">
        <w:rPr>
          <w:rFonts w:ascii="SimSun" w:hAnsi="SimSun" w:hint="eastAsia"/>
          <w:sz w:val="21"/>
          <w:lang w:eastAsia="zh-CN"/>
        </w:rPr>
        <w:t>之二</w:t>
      </w:r>
      <w:r w:rsidRPr="00036586">
        <w:rPr>
          <w:rFonts w:ascii="SimSun" w:hAnsi="SimSun"/>
          <w:sz w:val="21"/>
          <w:lang w:eastAsia="zh-CN"/>
        </w:rPr>
        <w:t>.2(c)</w:t>
      </w:r>
      <w:r w:rsidRPr="00036586">
        <w:rPr>
          <w:rFonts w:ascii="SimSun" w:hAnsi="SimSun" w:hint="eastAsia"/>
          <w:sz w:val="21"/>
          <w:lang w:eastAsia="zh-CN"/>
        </w:rPr>
        <w:t>和细则</w:t>
      </w:r>
      <w:r w:rsidRPr="00036586">
        <w:rPr>
          <w:rFonts w:ascii="SimSun" w:hAnsi="SimSun"/>
          <w:sz w:val="21"/>
          <w:lang w:eastAsia="zh-CN"/>
        </w:rPr>
        <w:t>57.3(d)</w:t>
      </w:r>
      <w:r w:rsidR="000242B6">
        <w:rPr>
          <w:rFonts w:ascii="SimSun" w:hAnsi="SimSun" w:hint="eastAsia"/>
          <w:sz w:val="21"/>
          <w:lang w:eastAsia="zh-CN"/>
        </w:rPr>
        <w:t>)</w:t>
      </w:r>
      <w:r w:rsidRPr="00036586">
        <w:rPr>
          <w:rFonts w:ascii="SimSun" w:hAnsi="SimSun" w:hint="eastAsia"/>
          <w:sz w:val="21"/>
          <w:lang w:eastAsia="zh-CN"/>
        </w:rPr>
        <w:t>。</w:t>
      </w:r>
    </w:p>
    <w:p w:rsidR="009E3050" w:rsidRDefault="00AD4824" w:rsidP="005F560A">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工作组建议在修订实施的两年之后对实施情况编拟</w:t>
      </w:r>
      <w:r w:rsidR="002D316D">
        <w:rPr>
          <w:rFonts w:ascii="SimSun" w:hAnsi="SimSun" w:hint="eastAsia"/>
          <w:sz w:val="21"/>
          <w:lang w:eastAsia="zh-CN"/>
        </w:rPr>
        <w:t>进度报告。</w:t>
      </w:r>
    </w:p>
    <w:p w:rsidR="00036586" w:rsidRPr="009E3050" w:rsidRDefault="009E3050" w:rsidP="009E3050">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9E3050">
        <w:rPr>
          <w:rFonts w:ascii="SimSun" w:hAnsi="SimSun" w:hint="eastAsia"/>
          <w:sz w:val="21"/>
          <w:lang w:eastAsia="zh-CN"/>
        </w:rPr>
        <w:t>有几个代表团强烈表示依据条约第51条</w:t>
      </w:r>
      <w:r>
        <w:rPr>
          <w:rFonts w:ascii="SimSun" w:hAnsi="SimSun" w:hint="eastAsia"/>
          <w:sz w:val="21"/>
          <w:lang w:eastAsia="zh-CN"/>
        </w:rPr>
        <w:t>的</w:t>
      </w:r>
      <w:r w:rsidRPr="009E3050">
        <w:rPr>
          <w:rFonts w:ascii="SimSun" w:hAnsi="SimSun" w:hint="eastAsia"/>
          <w:sz w:val="21"/>
          <w:lang w:eastAsia="zh-CN"/>
        </w:rPr>
        <w:t>技术援助委员会</w:t>
      </w:r>
      <w:r>
        <w:rPr>
          <w:rFonts w:ascii="SimSun" w:hAnsi="SimSun" w:hint="eastAsia"/>
          <w:sz w:val="21"/>
          <w:lang w:eastAsia="zh-CN"/>
        </w:rPr>
        <w:t>应在近期召开。另外一个代表团指出目前无法同意此看法。</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lastRenderedPageBreak/>
        <w:t>议程第10项：</w:t>
      </w:r>
      <w:r w:rsidR="00E6781E" w:rsidRPr="00D53F4E">
        <w:rPr>
          <w:rFonts w:ascii="SimHei" w:eastAsia="SimHei" w:hAnsi="SimHei" w:hint="eastAsia"/>
          <w:sz w:val="21"/>
          <w:lang w:eastAsia="zh-CN"/>
        </w:rPr>
        <w:t>PCT技术援助的协调</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PCT/WG/7/14</w:t>
      </w:r>
      <w:r>
        <w:rPr>
          <w:rFonts w:ascii="SimSun" w:hAnsi="SimSun"/>
          <w:sz w:val="21"/>
          <w:lang w:eastAsia="zh-CN"/>
        </w:rPr>
        <w:t>进行。</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秘书处介绍了文件</w:t>
      </w:r>
      <w:r w:rsidRPr="003D733E">
        <w:rPr>
          <w:rFonts w:ascii="SimSun" w:hAnsi="SimSun"/>
          <w:sz w:val="21"/>
          <w:lang w:eastAsia="zh-CN"/>
        </w:rPr>
        <w:t>PCT/WG/7/14</w:t>
      </w:r>
      <w:r w:rsidRPr="003D733E">
        <w:rPr>
          <w:rFonts w:ascii="SimSun" w:hAnsi="SimSun" w:hint="eastAsia"/>
          <w:sz w:val="21"/>
          <w:lang w:eastAsia="zh-CN"/>
        </w:rPr>
        <w:t>，并向工作组口头报告了发展与知识产权委员会(CDIP)第十三届会议对《对WIPO合作促进发展领域技术援助的外部审查》</w:t>
      </w:r>
      <w:r w:rsidRPr="003D733E">
        <w:rPr>
          <w:rFonts w:ascii="SimSun" w:hAnsi="SimSun"/>
          <w:sz w:val="21"/>
          <w:lang w:eastAsia="zh-CN"/>
        </w:rPr>
        <w:t>(</w:t>
      </w:r>
      <w:r w:rsidRPr="003D733E">
        <w:rPr>
          <w:rFonts w:ascii="SimSun" w:hAnsi="SimSun" w:hint="eastAsia"/>
          <w:sz w:val="21"/>
          <w:lang w:eastAsia="zh-CN"/>
        </w:rPr>
        <w:t>《外部审查》，文件</w:t>
      </w:r>
      <w:r w:rsidRPr="003D733E">
        <w:rPr>
          <w:rFonts w:ascii="SimSun" w:hAnsi="SimSun"/>
          <w:sz w:val="21"/>
          <w:lang w:eastAsia="zh-CN"/>
        </w:rPr>
        <w:t>CDIP/8/INF/1)</w:t>
      </w:r>
      <w:r w:rsidRPr="003D733E">
        <w:rPr>
          <w:rFonts w:ascii="SimSun" w:hAnsi="SimSun" w:hint="eastAsia"/>
          <w:sz w:val="21"/>
          <w:lang w:eastAsia="zh-CN"/>
        </w:rPr>
        <w:t>以及相关文件的讨论进展情况。秘书处在提到该届会议的主席总结时指出，CDIP一直未能就如何着手“外部审查”方面的工作达成一致，因此决定在下届会议上审议该问题。</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澳大利亚代表团介绍了澳大利亚知识产权局</w:t>
      </w:r>
      <w:r w:rsidR="00DA0E16">
        <w:rPr>
          <w:rStyle w:val="a7"/>
          <w:rFonts w:ascii="SimSun" w:hAnsi="SimSun"/>
          <w:sz w:val="21"/>
          <w:lang w:eastAsia="zh-CN"/>
        </w:rPr>
        <w:footnoteReference w:id="3"/>
      </w:r>
      <w:r w:rsidRPr="003D733E">
        <w:rPr>
          <w:rFonts w:ascii="SimSun" w:hAnsi="SimSun" w:hint="eastAsia"/>
          <w:sz w:val="21"/>
          <w:lang w:eastAsia="zh-CN"/>
        </w:rPr>
        <w:t>提供的区域专利审查培训</w:t>
      </w:r>
      <w:r w:rsidRPr="003D733E">
        <w:rPr>
          <w:rFonts w:ascii="SimSun" w:hAnsi="SimSun"/>
          <w:sz w:val="21"/>
          <w:lang w:eastAsia="zh-CN"/>
        </w:rPr>
        <w:t>(RPET)</w:t>
      </w:r>
      <w:r w:rsidRPr="003D733E">
        <w:rPr>
          <w:rFonts w:ascii="SimSun" w:hAnsi="SimSun" w:hint="eastAsia"/>
          <w:sz w:val="21"/>
          <w:lang w:eastAsia="zh-CN"/>
        </w:rPr>
        <w:t>计划。该计划依据PCT检索和审查标准向发展中国家的审查员提供了基于能力的专利审查培训。该计划下的培训多数由澳大利亚知识产权局的培训师在线提供，他们监测并评估学员的工作情况，直到学员能力合格，培训时长长达两年。2013年启动的试点工作涉及了来自五个知识产权局的八名学员，由东盟</w:t>
      </w:r>
      <w:r>
        <w:rPr>
          <w:rFonts w:ascii="SimSun" w:hAnsi="SimSun" w:hint="eastAsia"/>
          <w:sz w:val="21"/>
          <w:lang w:eastAsia="zh-CN"/>
        </w:rPr>
        <w:t>–</w:t>
      </w:r>
      <w:r w:rsidRPr="003D733E">
        <w:rPr>
          <w:rFonts w:ascii="SimSun" w:hAnsi="SimSun" w:hint="eastAsia"/>
          <w:sz w:val="21"/>
          <w:lang w:eastAsia="zh-CN"/>
        </w:rPr>
        <w:t>澳大利亚</w:t>
      </w:r>
      <w:r>
        <w:rPr>
          <w:rFonts w:ascii="SimSun" w:hAnsi="SimSun" w:hint="eastAsia"/>
          <w:sz w:val="21"/>
          <w:lang w:eastAsia="zh-CN"/>
        </w:rPr>
        <w:t>–</w:t>
      </w:r>
      <w:r w:rsidRPr="003D733E">
        <w:rPr>
          <w:rFonts w:ascii="SimSun" w:hAnsi="SimSun" w:hint="eastAsia"/>
          <w:sz w:val="21"/>
          <w:lang w:eastAsia="zh-CN"/>
        </w:rPr>
        <w:t>新西兰贸易协议经济合作工作计划与WIPO提供财政支持。该计划今年已扩大到包括了15名学员，来自东盟地区的另外两个参与局也加入了其中。</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一些代表团对国际局关于技术援助项目的报告表示欢迎，并指出，文件中的信息表明，PCT相关技术援助构成了WIPO更广泛技术援助的重要内容，扩展并增强了PCT体系。这些代表团认为，具体的PCT相关技术援助不应从WIPO提供的其他技术援助中分离出来，这样才可以卓有成效地审议和提供技术援助，避免各项计划之间出现重复、重叠现象。因此，工作组关于如何推进PCT路线图各项建议与技术援助相关部分的讨论应当继续等待CDIP对《外部审查》及相关文件的讨论得出结果，这一问题在工作组第五届会议上商定过。</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其他一些代表团认为，工作组应当根据PCT路线图各项建议启动有关技术援助的讨论。这些代表团认为，工作组重点是对针对PCT的技术援助开展讨论，以使得发展中国家从PCT体系中受益，但这个重点有些狭隘，而CDIP的技术援助讨论的权限则更为广泛。因此，针对PCT的技术援助问题应当从CDIP更为广泛的问题中分离出来，单独审议。这些代表团还指出，CDIP在《外部审查》方面的讨论缺乏进展，由此可能会导致无限期推迟工作组审查以下问题，即：可以怎样改进PCT相关技术援助，以加强发展中国家的能力建设工作，如通过对专利审查员进行长期培训来加强。</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关于培训专利审查员的问题，秘书处提醒工作组注意，如国际单位会议第二十一届会议主席总结(见主席总结第55段至第59段，转录于文件</w:t>
      </w:r>
      <w:r w:rsidRPr="003D733E">
        <w:rPr>
          <w:rFonts w:ascii="SimSun" w:hAnsi="SimSun"/>
          <w:sz w:val="21"/>
          <w:lang w:eastAsia="zh-CN"/>
        </w:rPr>
        <w:t>PCT/WG/7/3</w:t>
      </w:r>
      <w:r w:rsidRPr="003D733E">
        <w:rPr>
          <w:rFonts w:ascii="SimSun" w:hAnsi="SimSun" w:hint="eastAsia"/>
          <w:sz w:val="21"/>
          <w:lang w:eastAsia="zh-CN"/>
        </w:rPr>
        <w:t>附件中</w:t>
      </w:r>
      <w:r w:rsidRPr="003D733E">
        <w:rPr>
          <w:rFonts w:ascii="SimSun" w:hAnsi="SimSun"/>
          <w:sz w:val="21"/>
          <w:lang w:eastAsia="zh-CN"/>
        </w:rPr>
        <w:t>)</w:t>
      </w:r>
      <w:r w:rsidRPr="003D733E">
        <w:rPr>
          <w:rFonts w:ascii="SimSun" w:hAnsi="SimSun" w:hint="eastAsia"/>
          <w:sz w:val="21"/>
          <w:lang w:eastAsia="zh-CN"/>
        </w:rPr>
        <w:t>所报告的那样，国际单位会议已建议国际局编拟提案，使国家局之间更好地就审查员培训问题进行协调，并兼顾长期有效规划的问题，分享开展有效培训以及将审查员培训需求和能够提供相关需求的主管局进行匹配的经验。国际局打算将这些提案呈交给国际单位会议的明年会议，并随后交给工作组下届会议。因此，具体技术援助相关问题方面的工作，如这种情况下的面向发展中国家和最不发达国家的审查员的培训，将继续推进，不管CDIP就《外部审查》正在进行的讨论如何。</w:t>
      </w:r>
    </w:p>
    <w:p w:rsidR="003D733E" w:rsidRPr="003D733E" w:rsidRDefault="003D733E" w:rsidP="003D733E">
      <w:pPr>
        <w:numPr>
          <w:ilvl w:val="0"/>
          <w:numId w:val="1"/>
        </w:numPr>
        <w:tabs>
          <w:tab w:val="clear" w:pos="930"/>
        </w:tabs>
        <w:spacing w:afterLines="50" w:after="120" w:line="340" w:lineRule="atLeast"/>
        <w:ind w:left="567" w:firstLine="0"/>
        <w:jc w:val="both"/>
        <w:rPr>
          <w:rFonts w:ascii="SimSun" w:hAnsi="SimSun"/>
          <w:sz w:val="21"/>
          <w:lang w:eastAsia="zh-CN"/>
        </w:rPr>
      </w:pPr>
      <w:r w:rsidRPr="003D733E">
        <w:rPr>
          <w:rFonts w:ascii="SimSun" w:hAnsi="SimSun" w:hint="eastAsia"/>
          <w:sz w:val="21"/>
          <w:lang w:eastAsia="zh-CN"/>
        </w:rPr>
        <w:t>工作组注意到文件</w:t>
      </w:r>
      <w:r w:rsidRPr="003D733E">
        <w:rPr>
          <w:rFonts w:ascii="SimSun" w:hAnsi="SimSun"/>
          <w:sz w:val="21"/>
          <w:lang w:eastAsia="zh-CN"/>
        </w:rPr>
        <w:t>PCT/WG/7/14</w:t>
      </w:r>
      <w:r w:rsidRPr="003D733E">
        <w:rPr>
          <w:rFonts w:ascii="SimSun" w:hAnsi="SimSun" w:hint="eastAsia"/>
          <w:sz w:val="21"/>
          <w:lang w:eastAsia="zh-CN"/>
        </w:rPr>
        <w:t>的内容。</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议程第11项：</w:t>
      </w:r>
      <w:r w:rsidR="00E6781E" w:rsidRPr="00D53F4E">
        <w:rPr>
          <w:rFonts w:ascii="SimHei" w:eastAsia="SimHei" w:hAnsi="SimHei" w:hint="eastAsia"/>
          <w:sz w:val="21"/>
          <w:lang w:eastAsia="zh-CN"/>
        </w:rPr>
        <w:t>指定国际单位</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PCT/WG/7/4</w:t>
      </w:r>
      <w:r>
        <w:rPr>
          <w:rFonts w:ascii="SimSun" w:hAnsi="SimSun"/>
          <w:sz w:val="21"/>
          <w:lang w:eastAsia="zh-CN"/>
        </w:rPr>
        <w:t>进行。</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00B02">
        <w:rPr>
          <w:rFonts w:ascii="SimSun" w:hAnsi="SimSun" w:hint="eastAsia"/>
          <w:sz w:val="21"/>
          <w:lang w:eastAsia="zh-CN"/>
        </w:rPr>
        <w:lastRenderedPageBreak/>
        <w:t>匈牙利代表团代表维谢格拉德国家集团(捷克共和国、匈牙利、波兰和斯洛伐克)发言时告知工作组，维谢格拉德国家集团正为建立一个新的PCT国际单位开展工作，并指出，PCT单位落户中欧和东欧将向用户提供一个获得国际专利保护的有效选项。</w:t>
      </w:r>
    </w:p>
    <w:p w:rsidR="00D00B02" w:rsidRPr="00D00B02" w:rsidRDefault="009E3050" w:rsidP="00D00B02">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有几个代表团</w:t>
      </w:r>
      <w:r w:rsidR="00D00B02" w:rsidRPr="00D00B02">
        <w:rPr>
          <w:rFonts w:ascii="SimSun" w:hAnsi="SimSun" w:hint="eastAsia"/>
          <w:sz w:val="21"/>
          <w:lang w:eastAsia="zh-CN"/>
        </w:rPr>
        <w:t>同意有必要改进指定主管局作为国际单位的程序，尤其是旨在确保技术合作委员会</w:t>
      </w:r>
      <w:r w:rsidR="00D00B02" w:rsidRPr="00D00B02">
        <w:rPr>
          <w:rFonts w:ascii="SimSun" w:hAnsi="SimSun"/>
          <w:sz w:val="21"/>
          <w:lang w:eastAsia="zh-CN"/>
        </w:rPr>
        <w:t>(PCT/CTC)</w:t>
      </w:r>
      <w:r w:rsidR="00D00B02" w:rsidRPr="00D00B02">
        <w:rPr>
          <w:rFonts w:ascii="SimSun" w:hAnsi="SimSun" w:hint="eastAsia"/>
          <w:sz w:val="21"/>
          <w:lang w:eastAsia="zh-CN"/>
        </w:rPr>
        <w:t>在对指定做出决定的PCT大会召开较长时间以前作为一个真正的专家机构举行会议。</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bookmarkStart w:id="4" w:name="_Ref390280633"/>
      <w:r w:rsidRPr="00D00B02">
        <w:rPr>
          <w:rFonts w:ascii="SimSun" w:hAnsi="SimSun" w:hint="eastAsia"/>
          <w:sz w:val="21"/>
          <w:lang w:eastAsia="zh-CN"/>
        </w:rPr>
        <w:t>各代表团却在载于文件</w:t>
      </w:r>
      <w:r w:rsidRPr="00D00B02">
        <w:rPr>
          <w:rFonts w:ascii="SimSun" w:hAnsi="SimSun"/>
          <w:sz w:val="21"/>
          <w:lang w:eastAsia="zh-CN"/>
        </w:rPr>
        <w:t>PCT/WG/7/4</w:t>
      </w:r>
      <w:bookmarkEnd w:id="4"/>
      <w:r w:rsidRPr="00D00B02">
        <w:rPr>
          <w:rFonts w:ascii="SimSun" w:hAnsi="SimSun" w:hint="eastAsia"/>
          <w:sz w:val="21"/>
          <w:lang w:eastAsia="zh-CN"/>
        </w:rPr>
        <w:t>第27段的其中一些拟议的详细的指定程序方面意见相左。</w:t>
      </w:r>
    </w:p>
    <w:p w:rsidR="00D00B02" w:rsidRPr="00D00B02" w:rsidRDefault="009E3050"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有几个</w:t>
      </w:r>
      <w:r w:rsidR="00D00B02" w:rsidRPr="00D00B02">
        <w:rPr>
          <w:rFonts w:ascii="SimSun" w:hAnsi="SimSun" w:hint="eastAsia"/>
          <w:sz w:val="21"/>
          <w:lang w:eastAsia="zh-CN"/>
        </w:rPr>
        <w:t>代表团支持载于文件</w:t>
      </w:r>
      <w:r w:rsidR="00D00B02" w:rsidRPr="00D00B02">
        <w:rPr>
          <w:rFonts w:ascii="SimSun" w:hAnsi="SimSun"/>
          <w:sz w:val="21"/>
          <w:lang w:eastAsia="zh-CN"/>
        </w:rPr>
        <w:t>PCT/WG/7/4</w:t>
      </w:r>
      <w:r w:rsidR="00D00B02" w:rsidRPr="00D00B02">
        <w:rPr>
          <w:rFonts w:ascii="SimSun" w:hAnsi="SimSun" w:hint="eastAsia"/>
          <w:sz w:val="21"/>
          <w:lang w:eastAsia="zh-CN"/>
        </w:rPr>
        <w:t>第27段(a)项的提案，即：强烈建议寻求指定的主管局获得一个或多个现有国际单位的协助，以在提交申请前帮助该主管局评价其满足标准的程度。</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00B02">
        <w:rPr>
          <w:rFonts w:ascii="SimSun" w:hAnsi="SimSun" w:hint="eastAsia"/>
          <w:sz w:val="21"/>
          <w:lang w:eastAsia="zh-CN"/>
        </w:rPr>
        <w:t>尽管</w:t>
      </w:r>
      <w:r w:rsidR="009E3050">
        <w:rPr>
          <w:rFonts w:ascii="SimSun" w:hAnsi="SimSun" w:hint="eastAsia"/>
          <w:sz w:val="21"/>
          <w:lang w:eastAsia="zh-CN"/>
        </w:rPr>
        <w:t>各</w:t>
      </w:r>
      <w:r w:rsidRPr="00D00B02">
        <w:rPr>
          <w:rFonts w:ascii="SimSun" w:hAnsi="SimSun" w:hint="eastAsia"/>
          <w:sz w:val="21"/>
          <w:lang w:eastAsia="zh-CN"/>
        </w:rPr>
        <w:t>代表团普遍同意有必要及时提交指定申请，以给相关机构足够的时间详细审议这一申请，但是各方却在所需的准确的筹备时间方面出现了分歧。支持任何指定申请均应当列入国际单位会议</w:t>
      </w:r>
      <w:r w:rsidRPr="00D00B02">
        <w:rPr>
          <w:rFonts w:ascii="SimSun" w:hAnsi="SimSun"/>
          <w:sz w:val="21"/>
          <w:lang w:eastAsia="zh-CN"/>
        </w:rPr>
        <w:t>(PCT/MIA)</w:t>
      </w:r>
      <w:r w:rsidRPr="00D00B02">
        <w:rPr>
          <w:rFonts w:ascii="SimSun" w:hAnsi="SimSun" w:hint="eastAsia"/>
          <w:sz w:val="21"/>
          <w:lang w:eastAsia="zh-CN"/>
        </w:rPr>
        <w:t>议程这一提案</w:t>
      </w:r>
      <w:r w:rsidRPr="00D00B02">
        <w:rPr>
          <w:rFonts w:ascii="SimSun" w:hAnsi="SimSun"/>
          <w:sz w:val="21"/>
          <w:lang w:eastAsia="zh-CN"/>
        </w:rPr>
        <w:t>(</w:t>
      </w:r>
      <w:r w:rsidRPr="00D00B02">
        <w:rPr>
          <w:rFonts w:ascii="SimSun" w:hAnsi="SimSun" w:hint="eastAsia"/>
          <w:sz w:val="21"/>
          <w:lang w:eastAsia="zh-CN"/>
        </w:rPr>
        <w:t>见下文第</w:t>
      </w:r>
      <w:r w:rsidR="009E3050">
        <w:rPr>
          <w:rFonts w:ascii="SimSun" w:hAnsi="SimSun" w:hint="eastAsia"/>
          <w:sz w:val="21"/>
          <w:lang w:eastAsia="zh-CN"/>
        </w:rPr>
        <w:t>47</w:t>
      </w:r>
      <w:r w:rsidRPr="00D00B02">
        <w:rPr>
          <w:rFonts w:ascii="SimSun" w:hAnsi="SimSun" w:hint="eastAsia"/>
          <w:sz w:val="21"/>
          <w:lang w:eastAsia="zh-CN"/>
        </w:rPr>
        <w:t>段)的代表团均支持载于文件</w:t>
      </w:r>
      <w:r w:rsidRPr="00D00B02">
        <w:rPr>
          <w:rFonts w:ascii="SimSun" w:hAnsi="SimSun"/>
          <w:sz w:val="21"/>
          <w:lang w:eastAsia="zh-CN"/>
        </w:rPr>
        <w:t>PCT/WG/7/4</w:t>
      </w:r>
      <w:r w:rsidRPr="00D00B02">
        <w:rPr>
          <w:rFonts w:ascii="SimSun" w:hAnsi="SimSun" w:hint="eastAsia"/>
          <w:sz w:val="21"/>
          <w:lang w:eastAsia="zh-CN"/>
        </w:rPr>
        <w:t>第27段(b)项的提案，即：任何指定申请应在PCT大会对其审议前一年提出。不支持任何指定申请均应当列入</w:t>
      </w:r>
      <w:r w:rsidRPr="00D00B02">
        <w:rPr>
          <w:rFonts w:ascii="SimSun" w:hAnsi="SimSun"/>
          <w:sz w:val="21"/>
          <w:lang w:eastAsia="zh-CN"/>
        </w:rPr>
        <w:t>PCT/MIA</w:t>
      </w:r>
      <w:r w:rsidRPr="00D00B02">
        <w:rPr>
          <w:rFonts w:ascii="SimSun" w:hAnsi="SimSun" w:hint="eastAsia"/>
          <w:sz w:val="21"/>
          <w:lang w:eastAsia="zh-CN"/>
        </w:rPr>
        <w:t>议程这一提案的代表团认为，在PCT大会对申请进行审议的同一年的三月/四月提交指定申请，会给</w:t>
      </w:r>
      <w:r w:rsidRPr="00D00B02">
        <w:rPr>
          <w:rFonts w:ascii="SimSun" w:hAnsi="SimSun"/>
          <w:sz w:val="21"/>
          <w:lang w:eastAsia="zh-CN"/>
        </w:rPr>
        <w:t>PCT/CTC</w:t>
      </w:r>
      <w:r w:rsidRPr="00D00B02">
        <w:rPr>
          <w:rFonts w:ascii="SimSun" w:hAnsi="SimSun" w:hint="eastAsia"/>
          <w:sz w:val="21"/>
          <w:lang w:eastAsia="zh-CN"/>
        </w:rPr>
        <w:t>足够的时间详细审议申请。</w:t>
      </w:r>
    </w:p>
    <w:p w:rsidR="00D00B02" w:rsidRPr="00D00B02" w:rsidRDefault="009E3050"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有几个代表团</w:t>
      </w:r>
      <w:r w:rsidR="00D00B02" w:rsidRPr="00D00B02">
        <w:rPr>
          <w:rFonts w:ascii="SimSun" w:hAnsi="SimSun" w:hint="eastAsia"/>
          <w:sz w:val="21"/>
          <w:lang w:eastAsia="zh-CN"/>
        </w:rPr>
        <w:t>支持载于文件</w:t>
      </w:r>
      <w:r w:rsidR="00D00B02" w:rsidRPr="00D00B02">
        <w:rPr>
          <w:rFonts w:ascii="SimSun" w:hAnsi="SimSun"/>
          <w:sz w:val="21"/>
          <w:lang w:eastAsia="zh-CN"/>
        </w:rPr>
        <w:t>PCT/WG/7/4</w:t>
      </w:r>
      <w:r w:rsidR="00D00B02" w:rsidRPr="00D00B02">
        <w:rPr>
          <w:rFonts w:ascii="SimSun" w:hAnsi="SimSun" w:hint="eastAsia"/>
          <w:sz w:val="21"/>
          <w:lang w:eastAsia="zh-CN"/>
        </w:rPr>
        <w:t>第27段</w:t>
      </w:r>
      <w:r w:rsidR="00D00B02" w:rsidRPr="00D00B02">
        <w:rPr>
          <w:rFonts w:ascii="SimSun" w:hAnsi="SimSun"/>
          <w:sz w:val="21"/>
          <w:lang w:eastAsia="zh-CN"/>
        </w:rPr>
        <w:t>(c)</w:t>
      </w:r>
      <w:r w:rsidR="00D00B02" w:rsidRPr="00D00B02">
        <w:rPr>
          <w:rFonts w:ascii="SimSun" w:hAnsi="SimSun" w:hint="eastAsia"/>
          <w:sz w:val="21"/>
          <w:lang w:eastAsia="zh-CN"/>
        </w:rPr>
        <w:t>项的提案，内容如下：在提交指定申请时应满足以下条件，即寻求指定的主管局在大会做出指定时必须满足所有实质性指定标准，并在指定做出后准备好在合理的最短时间内开始作为国际单位运行，最晚在指定做出后的18个月内开始运行。但是，要注意到，文件</w:t>
      </w:r>
      <w:r w:rsidR="00D00B02" w:rsidRPr="00D00B02">
        <w:rPr>
          <w:rFonts w:ascii="SimSun" w:hAnsi="SimSun"/>
          <w:sz w:val="21"/>
          <w:lang w:eastAsia="zh-CN"/>
        </w:rPr>
        <w:t>PCT/WG/7/4</w:t>
      </w:r>
      <w:r w:rsidR="00D00B02" w:rsidRPr="00D00B02">
        <w:rPr>
          <w:rFonts w:ascii="SimSun" w:hAnsi="SimSun" w:hint="eastAsia"/>
          <w:sz w:val="21"/>
          <w:lang w:eastAsia="zh-CN"/>
        </w:rPr>
        <w:t>第24段认为，在上述一般性要求方面可能有一个例外情况(关于在指定之时就让质量管理体系投入使用的要求)，因此可能需要对该问题给予进一步澄清。</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bookmarkStart w:id="5" w:name="_Ref390413645"/>
      <w:r w:rsidRPr="00D00B02">
        <w:rPr>
          <w:rFonts w:ascii="SimSun" w:hAnsi="SimSun" w:hint="eastAsia"/>
          <w:sz w:val="21"/>
          <w:lang w:eastAsia="zh-CN"/>
        </w:rPr>
        <w:t>各代表团对在任何指定申请应当被列入</w:t>
      </w:r>
      <w:r w:rsidRPr="00D00B02">
        <w:rPr>
          <w:rFonts w:ascii="SimSun" w:hAnsi="SimSun"/>
          <w:sz w:val="21"/>
          <w:lang w:eastAsia="zh-CN"/>
        </w:rPr>
        <w:t>PCT/MIA</w:t>
      </w:r>
      <w:r w:rsidRPr="00D00B02">
        <w:rPr>
          <w:rFonts w:ascii="SimSun" w:hAnsi="SimSun" w:hint="eastAsia"/>
          <w:sz w:val="21"/>
          <w:lang w:eastAsia="zh-CN"/>
        </w:rPr>
        <w:t>议程之中这一提案意见相异。一些代表团支持载于文件</w:t>
      </w:r>
      <w:r w:rsidRPr="00D00B02">
        <w:rPr>
          <w:rFonts w:ascii="SimSun" w:hAnsi="SimSun"/>
          <w:sz w:val="21"/>
          <w:lang w:eastAsia="zh-CN"/>
        </w:rPr>
        <w:t>PCT/WG/7/4</w:t>
      </w:r>
      <w:r w:rsidRPr="00D00B02">
        <w:rPr>
          <w:rFonts w:ascii="SimSun" w:hAnsi="SimSun" w:hint="eastAsia"/>
          <w:sz w:val="21"/>
          <w:lang w:eastAsia="zh-CN"/>
        </w:rPr>
        <w:t>第27段(d)项中的提案，认为情况应当如此，尤其是以便国际单位讨论该申请，并提前向</w:t>
      </w:r>
      <w:r w:rsidRPr="00D00B02">
        <w:rPr>
          <w:rFonts w:ascii="SimSun" w:hAnsi="SimSun"/>
          <w:sz w:val="21"/>
          <w:lang w:eastAsia="zh-CN"/>
        </w:rPr>
        <w:t>PCT/CTC</w:t>
      </w:r>
      <w:r w:rsidRPr="00D00B02">
        <w:rPr>
          <w:rFonts w:ascii="SimSun" w:hAnsi="SimSun" w:hint="eastAsia"/>
          <w:sz w:val="21"/>
          <w:lang w:eastAsia="zh-CN"/>
        </w:rPr>
        <w:t>就申请提供建议。但是要指出的是，</w:t>
      </w:r>
      <w:r w:rsidRPr="00D00B02">
        <w:rPr>
          <w:rFonts w:ascii="SimSun" w:hAnsi="SimSun"/>
          <w:sz w:val="21"/>
          <w:lang w:eastAsia="zh-CN"/>
        </w:rPr>
        <w:t>PCT/MIA</w:t>
      </w:r>
      <w:r w:rsidRPr="00D00B02">
        <w:rPr>
          <w:rFonts w:ascii="SimSun" w:hAnsi="SimSun" w:hint="eastAsia"/>
          <w:sz w:val="21"/>
          <w:lang w:eastAsia="zh-CN"/>
        </w:rPr>
        <w:t>的作用应当明确限于仅向</w:t>
      </w:r>
      <w:r w:rsidRPr="00D00B02">
        <w:rPr>
          <w:rFonts w:ascii="SimSun" w:hAnsi="SimSun"/>
          <w:sz w:val="21"/>
          <w:lang w:eastAsia="zh-CN"/>
        </w:rPr>
        <w:t>PCT/CTC</w:t>
      </w:r>
      <w:r w:rsidRPr="00D00B02">
        <w:rPr>
          <w:rFonts w:ascii="SimSun" w:hAnsi="SimSun" w:hint="eastAsia"/>
          <w:sz w:val="21"/>
          <w:lang w:eastAsia="zh-CN"/>
        </w:rPr>
        <w:t>提供技术建议。然而，其他代表团认为，</w:t>
      </w:r>
      <w:r w:rsidRPr="00D00B02">
        <w:rPr>
          <w:rFonts w:ascii="SimSun" w:hAnsi="SimSun"/>
          <w:sz w:val="21"/>
          <w:lang w:eastAsia="zh-CN"/>
        </w:rPr>
        <w:t>PCT/MIA</w:t>
      </w:r>
      <w:r w:rsidRPr="00D00B02">
        <w:rPr>
          <w:rFonts w:ascii="SimSun" w:hAnsi="SimSun" w:hint="eastAsia"/>
          <w:sz w:val="21"/>
          <w:lang w:eastAsia="zh-CN"/>
        </w:rPr>
        <w:t>参与其中显得多余，因为所有国际单位都已经是</w:t>
      </w:r>
      <w:r w:rsidRPr="00D00B02">
        <w:rPr>
          <w:rFonts w:ascii="SimSun" w:hAnsi="SimSun"/>
          <w:sz w:val="21"/>
          <w:lang w:eastAsia="zh-CN"/>
        </w:rPr>
        <w:t>PCT/CTC</w:t>
      </w:r>
      <w:r w:rsidRPr="00D00B02">
        <w:rPr>
          <w:rFonts w:ascii="SimSun" w:hAnsi="SimSun" w:hint="eastAsia"/>
          <w:sz w:val="21"/>
          <w:lang w:eastAsia="zh-CN"/>
        </w:rPr>
        <w:t>的成员。此外，由于并非所有成员国均在</w:t>
      </w:r>
      <w:r w:rsidRPr="00D00B02">
        <w:rPr>
          <w:rFonts w:ascii="SimSun" w:hAnsi="SimSun"/>
          <w:sz w:val="21"/>
          <w:lang w:eastAsia="zh-CN"/>
        </w:rPr>
        <w:t>PCT/MIA</w:t>
      </w:r>
      <w:r w:rsidRPr="00D00B02">
        <w:rPr>
          <w:rFonts w:ascii="SimSun" w:hAnsi="SimSun" w:hint="eastAsia"/>
          <w:sz w:val="21"/>
          <w:lang w:eastAsia="zh-CN"/>
        </w:rPr>
        <w:t>中有所代表，因此授给该会议对申请进行强制性预评估的职责，似乎并不妥当。</w:t>
      </w:r>
      <w:bookmarkEnd w:id="5"/>
    </w:p>
    <w:p w:rsidR="00D00B02" w:rsidRPr="00D00B02" w:rsidRDefault="009E3050" w:rsidP="00D00B02">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有几个</w:t>
      </w:r>
      <w:r w:rsidR="00D00B02" w:rsidRPr="00D00B02">
        <w:rPr>
          <w:rFonts w:ascii="SimSun" w:hAnsi="SimSun" w:hint="eastAsia"/>
          <w:sz w:val="21"/>
          <w:lang w:eastAsia="zh-CN"/>
        </w:rPr>
        <w:t>代表团大力支持载于文件</w:t>
      </w:r>
      <w:r w:rsidR="00D00B02" w:rsidRPr="00D00B02">
        <w:rPr>
          <w:rFonts w:ascii="SimSun" w:hAnsi="SimSun"/>
          <w:sz w:val="21"/>
          <w:lang w:eastAsia="zh-CN"/>
        </w:rPr>
        <w:t>PCT/WG/7/4</w:t>
      </w:r>
      <w:r w:rsidR="00D00B02" w:rsidRPr="00D00B02">
        <w:rPr>
          <w:rFonts w:ascii="SimSun" w:hAnsi="SimSun" w:hint="eastAsia"/>
          <w:sz w:val="21"/>
          <w:lang w:eastAsia="zh-CN"/>
        </w:rPr>
        <w:t>第27段</w:t>
      </w:r>
      <w:r w:rsidR="00D00B02" w:rsidRPr="00D00B02">
        <w:rPr>
          <w:rFonts w:ascii="SimSun" w:hAnsi="SimSun"/>
          <w:sz w:val="21"/>
          <w:lang w:eastAsia="zh-CN"/>
        </w:rPr>
        <w:t>(e)</w:t>
      </w:r>
      <w:r w:rsidR="00D00B02" w:rsidRPr="00D00B02">
        <w:rPr>
          <w:rFonts w:ascii="SimSun" w:hAnsi="SimSun" w:hint="eastAsia"/>
          <w:sz w:val="21"/>
          <w:lang w:eastAsia="zh-CN"/>
        </w:rPr>
        <w:t>项和</w:t>
      </w:r>
      <w:r w:rsidR="00D00B02" w:rsidRPr="00D00B02">
        <w:rPr>
          <w:rFonts w:ascii="SimSun" w:hAnsi="SimSun"/>
          <w:sz w:val="21"/>
          <w:lang w:eastAsia="zh-CN"/>
        </w:rPr>
        <w:t>(f)</w:t>
      </w:r>
      <w:r w:rsidR="00D00B02" w:rsidRPr="00D00B02">
        <w:rPr>
          <w:rFonts w:ascii="SimSun" w:hAnsi="SimSun" w:hint="eastAsia"/>
          <w:sz w:val="21"/>
          <w:lang w:eastAsia="zh-CN"/>
        </w:rPr>
        <w:t>项(内容涉及</w:t>
      </w:r>
      <w:r w:rsidR="00D00B02" w:rsidRPr="00D00B02">
        <w:rPr>
          <w:rFonts w:ascii="SimSun" w:hAnsi="SimSun"/>
          <w:sz w:val="21"/>
          <w:lang w:eastAsia="zh-CN"/>
        </w:rPr>
        <w:t>PCT/CTC</w:t>
      </w:r>
      <w:r w:rsidR="00D00B02" w:rsidRPr="00D00B02">
        <w:rPr>
          <w:rFonts w:ascii="SimSun" w:hAnsi="SimSun" w:hint="eastAsia"/>
          <w:sz w:val="21"/>
          <w:lang w:eastAsia="zh-CN"/>
        </w:rPr>
        <w:t>和PCT大会的职责)的程序，但反对PCT</w:t>
      </w:r>
      <w:r w:rsidR="00D00B02" w:rsidRPr="00D00B02">
        <w:rPr>
          <w:rFonts w:ascii="SimSun" w:hAnsi="SimSun"/>
          <w:sz w:val="21"/>
          <w:lang w:eastAsia="zh-CN"/>
        </w:rPr>
        <w:t>/MIA</w:t>
      </w:r>
      <w:r w:rsidR="00D00B02" w:rsidRPr="00D00B02">
        <w:rPr>
          <w:rFonts w:ascii="SimSun" w:hAnsi="SimSun" w:hint="eastAsia"/>
          <w:sz w:val="21"/>
          <w:lang w:eastAsia="zh-CN"/>
        </w:rPr>
        <w:t>介入的代表团建议删除对载于第</w:t>
      </w:r>
      <w:r w:rsidR="00D00B02" w:rsidRPr="00D00B02">
        <w:rPr>
          <w:rFonts w:ascii="SimSun" w:hAnsi="SimSun"/>
          <w:sz w:val="21"/>
          <w:lang w:eastAsia="zh-CN"/>
        </w:rPr>
        <w:t>27</w:t>
      </w:r>
      <w:r w:rsidR="00D00B02" w:rsidRPr="00D00B02">
        <w:rPr>
          <w:rFonts w:ascii="SimSun" w:hAnsi="SimSun" w:hint="eastAsia"/>
          <w:sz w:val="21"/>
          <w:lang w:eastAsia="zh-CN"/>
        </w:rPr>
        <w:t>段</w:t>
      </w:r>
      <w:r w:rsidR="00D00B02" w:rsidRPr="00D00B02">
        <w:rPr>
          <w:rFonts w:ascii="SimSun" w:hAnsi="SimSun"/>
          <w:sz w:val="21"/>
          <w:lang w:eastAsia="zh-CN"/>
        </w:rPr>
        <w:t>(e)</w:t>
      </w:r>
      <w:r w:rsidR="00D00B02" w:rsidRPr="00D00B02">
        <w:rPr>
          <w:rFonts w:ascii="SimSun" w:hAnsi="SimSun" w:hint="eastAsia"/>
          <w:sz w:val="21"/>
          <w:lang w:eastAsia="zh-CN"/>
        </w:rPr>
        <w:t>项第一句话中的该机构所提建议的提及。</w:t>
      </w:r>
    </w:p>
    <w:p w:rsidR="00D00B02" w:rsidRPr="00D00B02" w:rsidRDefault="00D00B02" w:rsidP="00D00B02">
      <w:pPr>
        <w:numPr>
          <w:ilvl w:val="0"/>
          <w:numId w:val="1"/>
        </w:numPr>
        <w:tabs>
          <w:tab w:val="clear" w:pos="930"/>
        </w:tabs>
        <w:spacing w:afterLines="50" w:after="120" w:line="340" w:lineRule="atLeast"/>
        <w:ind w:left="567" w:firstLine="0"/>
        <w:jc w:val="both"/>
        <w:rPr>
          <w:rFonts w:ascii="SimSun" w:hAnsi="SimSun"/>
          <w:sz w:val="21"/>
          <w:lang w:eastAsia="zh-CN"/>
        </w:rPr>
      </w:pPr>
      <w:r w:rsidRPr="00D00B02">
        <w:rPr>
          <w:rFonts w:ascii="SimSun" w:hAnsi="SimSun" w:hint="eastAsia"/>
          <w:sz w:val="21"/>
          <w:lang w:eastAsia="zh-CN"/>
        </w:rPr>
        <w:t>继由主席主持的非正式讨论之后，工作组同意建议PCT大会通过以下谅解：</w:t>
      </w:r>
    </w:p>
    <w:p w:rsidR="00D00B02" w:rsidRPr="005F560A" w:rsidRDefault="009E3050" w:rsidP="00D00B02">
      <w:pPr>
        <w:spacing w:afterLines="50" w:after="120" w:line="340" w:lineRule="atLeast"/>
        <w:ind w:left="1134"/>
        <w:jc w:val="both"/>
        <w:rPr>
          <w:rFonts w:ascii="SimSun" w:hAnsi="SimSun"/>
          <w:sz w:val="21"/>
          <w:u w:val="single"/>
          <w:lang w:eastAsia="zh-CN"/>
        </w:rPr>
      </w:pPr>
      <w:r w:rsidRPr="005F560A">
        <w:rPr>
          <w:rFonts w:ascii="SimSun" w:hAnsi="SimSun" w:hint="eastAsia"/>
          <w:sz w:val="21"/>
          <w:u w:val="single"/>
          <w:lang w:eastAsia="zh-CN"/>
        </w:rPr>
        <w:t>“指定国际单位的程序”：</w:t>
      </w:r>
    </w:p>
    <w:p w:rsidR="009E3050" w:rsidRPr="008E3617" w:rsidRDefault="00374B99" w:rsidP="008E3617">
      <w:pPr>
        <w:spacing w:afterLines="50" w:after="120" w:line="340" w:lineRule="atLeast"/>
        <w:ind w:left="1134"/>
        <w:jc w:val="both"/>
        <w:rPr>
          <w:rFonts w:ascii="SimSun" w:hAnsi="SimSun"/>
          <w:sz w:val="21"/>
          <w:lang w:eastAsia="zh-CN"/>
        </w:rPr>
      </w:pPr>
      <w:proofErr w:type="gramStart"/>
      <w:r>
        <w:rPr>
          <w:rFonts w:ascii="SimSun" w:hAnsi="SimSun"/>
          <w:sz w:val="21"/>
          <w:lang w:eastAsia="zh-CN"/>
        </w:rPr>
        <w:t>“</w:t>
      </w:r>
      <w:proofErr w:type="gramEnd"/>
      <w:r>
        <w:rPr>
          <w:rFonts w:ascii="SimSun" w:hAnsi="SimSun" w:hint="eastAsia"/>
          <w:sz w:val="21"/>
          <w:lang w:eastAsia="zh-CN"/>
        </w:rPr>
        <w:t>(a)</w:t>
      </w:r>
      <w:r>
        <w:rPr>
          <w:rFonts w:ascii="SimSun" w:hAnsi="SimSun" w:hint="eastAsia"/>
          <w:sz w:val="21"/>
          <w:lang w:eastAsia="zh-CN"/>
        </w:rPr>
        <w:tab/>
      </w:r>
      <w:r w:rsidR="006A29E0" w:rsidRPr="008E3617">
        <w:rPr>
          <w:rFonts w:ascii="SimSun" w:hAnsi="SimSun" w:hint="eastAsia"/>
          <w:sz w:val="21"/>
          <w:lang w:eastAsia="zh-CN"/>
        </w:rPr>
        <w:t>强烈建议寻求指定的国家局或国际组织</w:t>
      </w:r>
      <w:r w:rsidR="00CC2982" w:rsidRPr="008E3617">
        <w:rPr>
          <w:rFonts w:ascii="SimSun" w:hAnsi="SimSun"/>
          <w:sz w:val="21"/>
          <w:lang w:eastAsia="zh-CN"/>
        </w:rPr>
        <w:t>(</w:t>
      </w:r>
      <w:r w:rsidR="00AB45F9" w:rsidRPr="008E3617">
        <w:rPr>
          <w:rFonts w:ascii="SimSun" w:hAnsi="SimSun" w:hint="eastAsia"/>
          <w:sz w:val="21"/>
          <w:lang w:eastAsia="zh-CN"/>
        </w:rPr>
        <w:t>“局</w:t>
      </w:r>
      <w:r w:rsidR="006A29E0" w:rsidRPr="008E3617">
        <w:rPr>
          <w:rFonts w:ascii="SimSun" w:hAnsi="SimSun" w:hint="eastAsia"/>
          <w:sz w:val="21"/>
          <w:lang w:eastAsia="zh-CN"/>
        </w:rPr>
        <w:t>”</w:t>
      </w:r>
      <w:r w:rsidR="00CC2982" w:rsidRPr="008E3617">
        <w:rPr>
          <w:rFonts w:ascii="SimSun" w:hAnsi="SimSun"/>
          <w:sz w:val="21"/>
          <w:lang w:eastAsia="zh-CN"/>
        </w:rPr>
        <w:t>)</w:t>
      </w:r>
      <w:r w:rsidR="00AB45F9" w:rsidRPr="008E3617">
        <w:rPr>
          <w:rFonts w:ascii="SimSun" w:hAnsi="SimSun" w:hint="eastAsia"/>
          <w:sz w:val="21"/>
          <w:lang w:eastAsia="zh-CN"/>
        </w:rPr>
        <w:t>获得一个或多个现有国际单位的协助，以在提交申请前帮助</w:t>
      </w:r>
      <w:r w:rsidR="006A29E0" w:rsidRPr="008E3617">
        <w:rPr>
          <w:rFonts w:ascii="SimSun" w:hAnsi="SimSun" w:hint="eastAsia"/>
          <w:sz w:val="21"/>
          <w:lang w:eastAsia="zh-CN"/>
        </w:rPr>
        <w:t>评</w:t>
      </w:r>
      <w:r w:rsidR="008E3617">
        <w:rPr>
          <w:rFonts w:ascii="SimSun" w:hAnsi="SimSun" w:hint="eastAsia"/>
          <w:sz w:val="21"/>
          <w:lang w:eastAsia="zh-CN"/>
        </w:rPr>
        <w:t>估</w:t>
      </w:r>
      <w:r w:rsidR="006A29E0" w:rsidRPr="008E3617">
        <w:rPr>
          <w:rFonts w:ascii="SimSun" w:hAnsi="SimSun" w:hint="eastAsia"/>
          <w:sz w:val="21"/>
          <w:lang w:eastAsia="zh-CN"/>
        </w:rPr>
        <w:t>其满足标准的程度。</w:t>
      </w:r>
    </w:p>
    <w:p w:rsidR="006A29E0" w:rsidRDefault="00374B99" w:rsidP="008E3617">
      <w:pPr>
        <w:pStyle w:val="a3"/>
        <w:spacing w:afterLines="50" w:after="120" w:line="340" w:lineRule="atLeast"/>
        <w:ind w:left="1134"/>
        <w:contextualSpacing w:val="0"/>
        <w:jc w:val="both"/>
        <w:rPr>
          <w:rFonts w:ascii="SimSun" w:hAnsi="SimSun"/>
          <w:sz w:val="21"/>
          <w:lang w:eastAsia="zh-CN"/>
        </w:rPr>
      </w:pPr>
      <w:r>
        <w:rPr>
          <w:rFonts w:ascii="SimSun" w:hAnsi="SimSun"/>
          <w:sz w:val="21"/>
          <w:lang w:eastAsia="zh-CN"/>
        </w:rPr>
        <w:t>“</w:t>
      </w:r>
      <w:r>
        <w:rPr>
          <w:rFonts w:ascii="SimSun" w:hAnsi="SimSun" w:hint="eastAsia"/>
          <w:sz w:val="21"/>
          <w:lang w:eastAsia="zh-CN"/>
        </w:rPr>
        <w:t>(b)</w:t>
      </w:r>
      <w:r>
        <w:rPr>
          <w:rFonts w:ascii="SimSun" w:hAnsi="SimSun" w:hint="eastAsia"/>
          <w:sz w:val="21"/>
          <w:lang w:eastAsia="zh-CN"/>
        </w:rPr>
        <w:tab/>
      </w:r>
      <w:r w:rsidR="00AB45F9">
        <w:rPr>
          <w:rFonts w:ascii="SimSun" w:hAnsi="SimSun" w:hint="eastAsia"/>
          <w:sz w:val="21"/>
          <w:lang w:eastAsia="zh-CN"/>
        </w:rPr>
        <w:t>指定某</w:t>
      </w:r>
      <w:r w:rsidR="00A55C03">
        <w:rPr>
          <w:rFonts w:ascii="SimSun" w:hAnsi="SimSun" w:hint="eastAsia"/>
          <w:sz w:val="21"/>
          <w:lang w:eastAsia="zh-CN"/>
        </w:rPr>
        <w:t>局作为国际单位的</w:t>
      </w:r>
      <w:r w:rsidR="00D93B0D">
        <w:rPr>
          <w:rFonts w:ascii="SimSun" w:hAnsi="SimSun" w:hint="eastAsia"/>
          <w:sz w:val="21"/>
          <w:lang w:eastAsia="zh-CN"/>
        </w:rPr>
        <w:t>任何</w:t>
      </w:r>
      <w:r w:rsidR="00A55C03">
        <w:rPr>
          <w:rFonts w:ascii="SimSun" w:hAnsi="SimSun" w:hint="eastAsia"/>
          <w:sz w:val="21"/>
          <w:lang w:eastAsia="zh-CN"/>
        </w:rPr>
        <w:t>申请</w:t>
      </w:r>
      <w:r w:rsidR="00D93B0D">
        <w:rPr>
          <w:rFonts w:ascii="SimSun" w:hAnsi="SimSun" w:hint="eastAsia"/>
          <w:sz w:val="21"/>
          <w:lang w:eastAsia="zh-CN"/>
        </w:rPr>
        <w:t>，应</w:t>
      </w:r>
      <w:r w:rsidR="00A55C03">
        <w:rPr>
          <w:rFonts w:ascii="SimSun" w:hAnsi="SimSun" w:hint="eastAsia"/>
          <w:sz w:val="21"/>
          <w:lang w:eastAsia="zh-CN"/>
        </w:rPr>
        <w:t>在PCT大会对该申请进行审议前</w:t>
      </w:r>
      <w:r w:rsidR="008E3617">
        <w:rPr>
          <w:rFonts w:ascii="SimSun" w:hAnsi="SimSun" w:hint="eastAsia"/>
          <w:sz w:val="21"/>
          <w:lang w:eastAsia="zh-CN"/>
        </w:rPr>
        <w:t>及早</w:t>
      </w:r>
      <w:r w:rsidR="00A55C03">
        <w:rPr>
          <w:rFonts w:ascii="SimSun" w:hAnsi="SimSun" w:hint="eastAsia"/>
          <w:sz w:val="21"/>
          <w:lang w:eastAsia="zh-CN"/>
        </w:rPr>
        <w:t>提交，以便</w:t>
      </w:r>
      <w:r w:rsidR="0027509B">
        <w:rPr>
          <w:rFonts w:ascii="SimSun" w:hAnsi="SimSun" w:hint="eastAsia"/>
          <w:sz w:val="21"/>
          <w:lang w:eastAsia="zh-CN"/>
        </w:rPr>
        <w:t>技术合作委员会(PCT/CTC)有时间对其进行</w:t>
      </w:r>
      <w:r>
        <w:rPr>
          <w:rFonts w:ascii="SimSun" w:hAnsi="SimSun" w:hint="eastAsia"/>
          <w:sz w:val="21"/>
          <w:lang w:eastAsia="zh-CN"/>
        </w:rPr>
        <w:t>充分</w:t>
      </w:r>
      <w:r w:rsidR="0027509B">
        <w:rPr>
          <w:rFonts w:ascii="SimSun" w:hAnsi="SimSun" w:hint="eastAsia"/>
          <w:sz w:val="21"/>
          <w:lang w:eastAsia="zh-CN"/>
        </w:rPr>
        <w:t>审议。PCT/CTC应作为真正的专家机构至少在PCT大会前三个月</w:t>
      </w:r>
      <w:r w:rsidR="008E3617">
        <w:rPr>
          <w:rFonts w:ascii="SimSun" w:hAnsi="SimSun" w:hint="eastAsia"/>
          <w:sz w:val="21"/>
          <w:lang w:eastAsia="zh-CN"/>
        </w:rPr>
        <w:t>举行会议</w:t>
      </w:r>
      <w:r w:rsidR="0027509B">
        <w:rPr>
          <w:rFonts w:ascii="SimSun" w:hAnsi="SimSun" w:hint="eastAsia"/>
          <w:sz w:val="21"/>
          <w:lang w:eastAsia="zh-CN"/>
        </w:rPr>
        <w:t>，如果可能，与</w:t>
      </w:r>
      <w:r w:rsidR="00CC2982">
        <w:rPr>
          <w:rFonts w:ascii="SimSun" w:hAnsi="SimSun" w:hint="eastAsia"/>
          <w:sz w:val="21"/>
          <w:lang w:eastAsia="zh-CN"/>
        </w:rPr>
        <w:t>(</w:t>
      </w:r>
      <w:r w:rsidR="0027509B">
        <w:rPr>
          <w:rFonts w:ascii="SimSun" w:hAnsi="SimSun" w:hint="eastAsia"/>
          <w:sz w:val="21"/>
          <w:lang w:eastAsia="zh-CN"/>
        </w:rPr>
        <w:t>通常在</w:t>
      </w:r>
      <w:r w:rsidR="00E61C60">
        <w:rPr>
          <w:rFonts w:ascii="SimSun" w:hAnsi="SimSun" w:hint="eastAsia"/>
          <w:sz w:val="21"/>
          <w:lang w:eastAsia="zh-CN"/>
        </w:rPr>
        <w:t>某</w:t>
      </w:r>
      <w:r w:rsidR="002660D2">
        <w:rPr>
          <w:rFonts w:ascii="SimSun" w:hAnsi="SimSun" w:hint="eastAsia"/>
          <w:sz w:val="21"/>
          <w:lang w:eastAsia="zh-CN"/>
        </w:rPr>
        <w:t>年</w:t>
      </w:r>
      <w:r w:rsidR="0027509B">
        <w:rPr>
          <w:rFonts w:ascii="SimSun" w:hAnsi="SimSun" w:hint="eastAsia"/>
          <w:sz w:val="21"/>
          <w:lang w:eastAsia="zh-CN"/>
        </w:rPr>
        <w:t>5月/6月召开的</w:t>
      </w:r>
      <w:r w:rsidR="00CC2982">
        <w:rPr>
          <w:rFonts w:ascii="SimSun" w:hAnsi="SimSun" w:hint="eastAsia"/>
          <w:sz w:val="21"/>
          <w:lang w:eastAsia="zh-CN"/>
        </w:rPr>
        <w:t>)</w:t>
      </w:r>
      <w:r w:rsidR="0027509B">
        <w:rPr>
          <w:rFonts w:ascii="SimSun" w:hAnsi="SimSun" w:hint="eastAsia"/>
          <w:sz w:val="21"/>
          <w:lang w:eastAsia="zh-CN"/>
        </w:rPr>
        <w:t>PCT工作组会议</w:t>
      </w:r>
      <w:r w:rsidR="008E3617">
        <w:rPr>
          <w:rFonts w:ascii="SimSun" w:hAnsi="SimSun" w:hint="eastAsia"/>
          <w:sz w:val="21"/>
          <w:lang w:eastAsia="zh-CN"/>
        </w:rPr>
        <w:t>前后召开</w:t>
      </w:r>
      <w:r w:rsidR="0027509B">
        <w:rPr>
          <w:rFonts w:ascii="SimSun" w:hAnsi="SimSun" w:hint="eastAsia"/>
          <w:sz w:val="21"/>
          <w:lang w:eastAsia="zh-CN"/>
        </w:rPr>
        <w:t>，以便向PCT大会提出其对申请的专业意见。</w:t>
      </w:r>
    </w:p>
    <w:p w:rsidR="00021525" w:rsidRDefault="00374B99" w:rsidP="008E3617">
      <w:pPr>
        <w:pStyle w:val="a3"/>
        <w:spacing w:afterLines="50" w:after="120" w:line="340" w:lineRule="atLeast"/>
        <w:ind w:left="1134"/>
        <w:contextualSpacing w:val="0"/>
        <w:jc w:val="both"/>
        <w:rPr>
          <w:rFonts w:ascii="SimSun" w:hAnsi="SimSun"/>
          <w:sz w:val="21"/>
          <w:lang w:eastAsia="zh-CN"/>
        </w:rPr>
      </w:pPr>
      <w:r>
        <w:rPr>
          <w:rFonts w:ascii="SimSun" w:hAnsi="SimSun"/>
          <w:sz w:val="21"/>
          <w:lang w:eastAsia="zh-CN"/>
        </w:rPr>
        <w:lastRenderedPageBreak/>
        <w:t>“</w:t>
      </w:r>
      <w:r>
        <w:rPr>
          <w:rFonts w:ascii="SimSun" w:hAnsi="SimSun" w:hint="eastAsia"/>
          <w:sz w:val="21"/>
          <w:lang w:eastAsia="zh-CN"/>
        </w:rPr>
        <w:t>(c)</w:t>
      </w:r>
      <w:r>
        <w:rPr>
          <w:rFonts w:ascii="SimSun" w:hAnsi="SimSun" w:hint="eastAsia"/>
          <w:sz w:val="21"/>
          <w:lang w:eastAsia="zh-CN"/>
        </w:rPr>
        <w:tab/>
      </w:r>
      <w:r w:rsidR="00E61C60">
        <w:rPr>
          <w:rFonts w:ascii="SimSun" w:hAnsi="SimSun" w:hint="eastAsia"/>
          <w:sz w:val="21"/>
          <w:lang w:eastAsia="zh-CN"/>
        </w:rPr>
        <w:t>随后</w:t>
      </w:r>
      <w:r w:rsidR="00AB45F9">
        <w:rPr>
          <w:rFonts w:ascii="SimSun" w:hAnsi="SimSun" w:hint="eastAsia"/>
          <w:sz w:val="21"/>
          <w:lang w:eastAsia="zh-CN"/>
        </w:rPr>
        <w:t>，</w:t>
      </w:r>
      <w:r w:rsidR="00021525">
        <w:rPr>
          <w:rFonts w:ascii="SimSun" w:hAnsi="SimSun" w:hint="eastAsia"/>
          <w:sz w:val="21"/>
          <w:lang w:eastAsia="zh-CN"/>
        </w:rPr>
        <w:t>关于召开PCT/CTC会议的请求应</w:t>
      </w:r>
      <w:r w:rsidR="008E3617">
        <w:rPr>
          <w:rFonts w:ascii="SimSun" w:hAnsi="SimSun" w:hint="eastAsia"/>
          <w:sz w:val="21"/>
          <w:lang w:eastAsia="zh-CN"/>
        </w:rPr>
        <w:t>由该局书面发</w:t>
      </w:r>
      <w:r w:rsidR="00E61C60">
        <w:rPr>
          <w:rFonts w:ascii="SimSun" w:hAnsi="SimSun" w:hint="eastAsia"/>
          <w:sz w:val="21"/>
          <w:lang w:eastAsia="zh-CN"/>
        </w:rPr>
        <w:t>送</w:t>
      </w:r>
      <w:r w:rsidR="008E3617">
        <w:rPr>
          <w:rFonts w:ascii="SimSun" w:hAnsi="SimSun" w:hint="eastAsia"/>
          <w:sz w:val="21"/>
          <w:lang w:eastAsia="zh-CN"/>
        </w:rPr>
        <w:t>给</w:t>
      </w:r>
      <w:r w:rsidR="00CD718D">
        <w:rPr>
          <w:rFonts w:ascii="SimSun" w:hAnsi="SimSun" w:hint="eastAsia"/>
          <w:sz w:val="21"/>
          <w:lang w:eastAsia="zh-CN"/>
        </w:rPr>
        <w:t>总干事，</w:t>
      </w:r>
      <w:r w:rsidR="008E3617">
        <w:rPr>
          <w:rFonts w:ascii="SimSun" w:hAnsi="SimSun" w:hint="eastAsia"/>
          <w:sz w:val="21"/>
          <w:lang w:eastAsia="zh-CN"/>
        </w:rPr>
        <w:t>最好在PCT大会审议申请的当年3月1日前，</w:t>
      </w:r>
      <w:r w:rsidR="00CD718D">
        <w:rPr>
          <w:rFonts w:ascii="SimSun" w:hAnsi="SimSun" w:hint="eastAsia"/>
          <w:sz w:val="21"/>
          <w:lang w:eastAsia="zh-CN"/>
        </w:rPr>
        <w:t>并在任何情况下</w:t>
      </w:r>
      <w:r w:rsidR="008E3617">
        <w:rPr>
          <w:rFonts w:ascii="SimSun" w:hAnsi="SimSun" w:hint="eastAsia"/>
          <w:sz w:val="21"/>
          <w:lang w:eastAsia="zh-CN"/>
        </w:rPr>
        <w:t>应有时间</w:t>
      </w:r>
      <w:r w:rsidR="00CD718D">
        <w:rPr>
          <w:rFonts w:ascii="SimSun" w:hAnsi="SimSun" w:hint="eastAsia"/>
          <w:sz w:val="21"/>
          <w:lang w:eastAsia="zh-CN"/>
        </w:rPr>
        <w:t>使总干事在PCT/CTC会议</w:t>
      </w:r>
      <w:r w:rsidR="00E61C60">
        <w:rPr>
          <w:rFonts w:ascii="SimSun" w:hAnsi="SimSun" w:hint="eastAsia"/>
          <w:sz w:val="21"/>
          <w:lang w:eastAsia="zh-CN"/>
        </w:rPr>
        <w:t>召开</w:t>
      </w:r>
      <w:r w:rsidR="00CD718D">
        <w:rPr>
          <w:rFonts w:ascii="SimSun" w:hAnsi="SimSun" w:hint="eastAsia"/>
          <w:sz w:val="21"/>
          <w:lang w:eastAsia="zh-CN"/>
        </w:rPr>
        <w:t>前至少两个月发出</w:t>
      </w:r>
      <w:r w:rsidR="00D83582">
        <w:rPr>
          <w:rFonts w:ascii="SimSun" w:hAnsi="SimSun" w:hint="eastAsia"/>
          <w:sz w:val="21"/>
          <w:lang w:eastAsia="zh-CN"/>
        </w:rPr>
        <w:t>会议通</w:t>
      </w:r>
      <w:r w:rsidR="00CD718D">
        <w:rPr>
          <w:rFonts w:ascii="SimSun" w:hAnsi="SimSun" w:hint="eastAsia"/>
          <w:sz w:val="21"/>
          <w:lang w:eastAsia="zh-CN"/>
        </w:rPr>
        <w:t>函。</w:t>
      </w:r>
    </w:p>
    <w:p w:rsidR="00023763" w:rsidRDefault="00374B99" w:rsidP="008E3617">
      <w:pPr>
        <w:pStyle w:val="a3"/>
        <w:spacing w:afterLines="50" w:after="120" w:line="340" w:lineRule="atLeast"/>
        <w:ind w:left="1134"/>
        <w:contextualSpacing w:val="0"/>
        <w:jc w:val="both"/>
        <w:rPr>
          <w:rFonts w:ascii="SimSun" w:hAnsi="SimSun"/>
          <w:sz w:val="21"/>
          <w:lang w:eastAsia="zh-CN"/>
        </w:rPr>
      </w:pPr>
      <w:r>
        <w:rPr>
          <w:rFonts w:ascii="SimSun" w:hAnsi="SimSun"/>
          <w:sz w:val="21"/>
          <w:lang w:eastAsia="zh-CN"/>
        </w:rPr>
        <w:t>“</w:t>
      </w:r>
      <w:r>
        <w:rPr>
          <w:rFonts w:ascii="SimSun" w:hAnsi="SimSun" w:hint="eastAsia"/>
          <w:sz w:val="21"/>
          <w:lang w:eastAsia="zh-CN"/>
        </w:rPr>
        <w:t>(d)</w:t>
      </w:r>
      <w:r>
        <w:rPr>
          <w:rFonts w:ascii="SimSun" w:hAnsi="SimSun" w:hint="eastAsia"/>
          <w:sz w:val="21"/>
          <w:lang w:eastAsia="zh-CN"/>
        </w:rPr>
        <w:tab/>
      </w:r>
      <w:r w:rsidR="00AB45F9">
        <w:rPr>
          <w:rFonts w:ascii="SimSun" w:hAnsi="SimSun" w:hint="eastAsia"/>
          <w:sz w:val="21"/>
          <w:lang w:eastAsia="zh-CN"/>
        </w:rPr>
        <w:t>应根据下述谅解提交指定申请，即寻求指定的</w:t>
      </w:r>
      <w:r w:rsidR="001A7070">
        <w:rPr>
          <w:rFonts w:ascii="SimSun" w:hAnsi="SimSun" w:hint="eastAsia"/>
          <w:sz w:val="21"/>
          <w:lang w:eastAsia="zh-CN"/>
        </w:rPr>
        <w:t>局</w:t>
      </w:r>
      <w:r w:rsidR="001A7070" w:rsidRPr="001A7070">
        <w:rPr>
          <w:rFonts w:ascii="SimSun" w:hAnsi="SimSun" w:hint="eastAsia"/>
          <w:sz w:val="21"/>
          <w:lang w:eastAsia="zh-CN"/>
        </w:rPr>
        <w:t>在大会做出指定时必须满足所有实质性指定标准，并</w:t>
      </w:r>
      <w:r w:rsidRPr="001A7070">
        <w:rPr>
          <w:rFonts w:ascii="SimSun" w:hAnsi="SimSun" w:hint="eastAsia"/>
          <w:sz w:val="21"/>
          <w:lang w:eastAsia="zh-CN"/>
        </w:rPr>
        <w:t>准备好</w:t>
      </w:r>
      <w:r w:rsidR="001A7070" w:rsidRPr="001A7070">
        <w:rPr>
          <w:rFonts w:ascii="SimSun" w:hAnsi="SimSun" w:hint="eastAsia"/>
          <w:sz w:val="21"/>
          <w:lang w:eastAsia="zh-CN"/>
        </w:rPr>
        <w:t>在指定做出后在合理的最短</w:t>
      </w:r>
      <w:r w:rsidR="001A7070">
        <w:rPr>
          <w:rFonts w:ascii="SimSun" w:hAnsi="SimSun" w:hint="eastAsia"/>
          <w:sz w:val="21"/>
          <w:lang w:eastAsia="zh-CN"/>
        </w:rPr>
        <w:t>时</w:t>
      </w:r>
      <w:r w:rsidR="001A7070" w:rsidRPr="001A7070">
        <w:rPr>
          <w:rFonts w:ascii="SimSun" w:hAnsi="SimSun" w:hint="eastAsia"/>
          <w:sz w:val="21"/>
          <w:lang w:eastAsia="zh-CN"/>
        </w:rPr>
        <w:t>间内开始作为国际单位运行，最晚在指定做出后</w:t>
      </w:r>
      <w:r w:rsidR="008E3617">
        <w:rPr>
          <w:rFonts w:ascii="SimSun" w:hAnsi="SimSun" w:hint="eastAsia"/>
          <w:sz w:val="21"/>
          <w:lang w:eastAsia="zh-CN"/>
        </w:rPr>
        <w:t>约</w:t>
      </w:r>
      <w:r w:rsidR="001A7070" w:rsidRPr="001A7070">
        <w:rPr>
          <w:rFonts w:ascii="SimSun" w:hAnsi="SimSun" w:hint="eastAsia"/>
          <w:sz w:val="21"/>
          <w:lang w:eastAsia="zh-CN"/>
        </w:rPr>
        <w:t>18个月内开始运行。</w:t>
      </w:r>
      <w:r w:rsidR="00DE554A">
        <w:rPr>
          <w:rFonts w:ascii="SimSun" w:hAnsi="SimSun" w:hint="eastAsia"/>
          <w:sz w:val="21"/>
          <w:lang w:eastAsia="zh-CN"/>
        </w:rPr>
        <w:t>关于</w:t>
      </w:r>
      <w:r w:rsidR="00AB45F9">
        <w:rPr>
          <w:rFonts w:ascii="SimSun" w:hAnsi="SimSun" w:hint="eastAsia"/>
          <w:sz w:val="21"/>
          <w:lang w:eastAsia="zh-CN"/>
        </w:rPr>
        <w:t>寻求指定的</w:t>
      </w:r>
      <w:r w:rsidR="002E1125">
        <w:rPr>
          <w:rFonts w:ascii="SimSun" w:hAnsi="SimSun" w:hint="eastAsia"/>
          <w:sz w:val="21"/>
          <w:lang w:eastAsia="zh-CN"/>
        </w:rPr>
        <w:t>局</w:t>
      </w:r>
      <w:r w:rsidR="00DE554A">
        <w:rPr>
          <w:rFonts w:ascii="SimSun" w:hAnsi="SimSun" w:hint="eastAsia"/>
          <w:sz w:val="21"/>
          <w:lang w:eastAsia="zh-CN"/>
        </w:rPr>
        <w:t>必须</w:t>
      </w:r>
      <w:r w:rsidR="002E1125">
        <w:rPr>
          <w:rFonts w:ascii="SimSun" w:hAnsi="SimSun" w:hint="eastAsia"/>
          <w:sz w:val="21"/>
          <w:lang w:eastAsia="zh-CN"/>
        </w:rPr>
        <w:t>根据国际检索共同规范具备质量管理体系和内部审查</w:t>
      </w:r>
      <w:r w:rsidR="00DE554A">
        <w:rPr>
          <w:rFonts w:ascii="SimSun" w:hAnsi="SimSun" w:hint="eastAsia"/>
          <w:sz w:val="21"/>
          <w:lang w:eastAsia="zh-CN"/>
        </w:rPr>
        <w:t>制度</w:t>
      </w:r>
      <w:r w:rsidR="002E1125">
        <w:rPr>
          <w:rFonts w:ascii="SimSun" w:hAnsi="SimSun" w:hint="eastAsia"/>
          <w:sz w:val="21"/>
          <w:lang w:eastAsia="zh-CN"/>
        </w:rPr>
        <w:t>的要求，</w:t>
      </w:r>
      <w:r w:rsidR="00DE554A">
        <w:rPr>
          <w:rFonts w:ascii="SimSun" w:hAnsi="SimSun" w:hint="eastAsia"/>
          <w:sz w:val="21"/>
          <w:lang w:eastAsia="zh-CN"/>
        </w:rPr>
        <w:t>如在大会指定时，该体系尚未设立，则有设立体系的全面规划</w:t>
      </w:r>
      <w:r w:rsidR="00461D95">
        <w:rPr>
          <w:rFonts w:ascii="SimSun" w:hAnsi="SimSun" w:hint="eastAsia"/>
          <w:sz w:val="21"/>
          <w:lang w:eastAsia="zh-CN"/>
        </w:rPr>
        <w:t>即可</w:t>
      </w:r>
      <w:r w:rsidR="00DE554A">
        <w:rPr>
          <w:rFonts w:ascii="SimSun" w:hAnsi="SimSun" w:hint="eastAsia"/>
          <w:sz w:val="21"/>
          <w:lang w:eastAsia="zh-CN"/>
        </w:rPr>
        <w:t>，最好有</w:t>
      </w:r>
      <w:r w:rsidR="00337C18">
        <w:rPr>
          <w:rFonts w:ascii="SimSun" w:hAnsi="SimSun" w:hint="eastAsia"/>
          <w:sz w:val="21"/>
          <w:lang w:eastAsia="zh-CN"/>
        </w:rPr>
        <w:t>国家</w:t>
      </w:r>
      <w:r w:rsidR="00AB45F9">
        <w:rPr>
          <w:rFonts w:ascii="SimSun" w:hAnsi="SimSun" w:hint="eastAsia"/>
          <w:sz w:val="21"/>
          <w:lang w:eastAsia="zh-CN"/>
        </w:rPr>
        <w:t>检索和审查的类似体系已在运行之中，以便表明该</w:t>
      </w:r>
      <w:r w:rsidR="00DE554A">
        <w:rPr>
          <w:rFonts w:ascii="SimSun" w:hAnsi="SimSun" w:hint="eastAsia"/>
          <w:sz w:val="21"/>
          <w:lang w:eastAsia="zh-CN"/>
        </w:rPr>
        <w:t>局具备相关经验。</w:t>
      </w:r>
    </w:p>
    <w:p w:rsidR="00337C18" w:rsidRDefault="00374B99" w:rsidP="008E3617">
      <w:pPr>
        <w:pStyle w:val="a3"/>
        <w:spacing w:afterLines="50" w:after="120" w:line="340" w:lineRule="atLeast"/>
        <w:ind w:left="1134"/>
        <w:contextualSpacing w:val="0"/>
        <w:jc w:val="both"/>
        <w:rPr>
          <w:rFonts w:ascii="SimSun" w:hAnsi="SimSun"/>
          <w:sz w:val="21"/>
          <w:lang w:eastAsia="zh-CN"/>
        </w:rPr>
      </w:pPr>
      <w:r>
        <w:rPr>
          <w:rFonts w:ascii="SimSun" w:hAnsi="SimSun"/>
          <w:sz w:val="21"/>
          <w:lang w:eastAsia="zh-CN"/>
        </w:rPr>
        <w:t>“</w:t>
      </w:r>
      <w:r>
        <w:rPr>
          <w:rFonts w:ascii="SimSun" w:hAnsi="SimSun" w:hint="eastAsia"/>
          <w:sz w:val="21"/>
          <w:lang w:eastAsia="zh-CN"/>
        </w:rPr>
        <w:t>(e)</w:t>
      </w:r>
      <w:r>
        <w:rPr>
          <w:rFonts w:ascii="SimSun" w:hAnsi="SimSun" w:hint="eastAsia"/>
          <w:sz w:val="21"/>
          <w:lang w:eastAsia="zh-CN"/>
        </w:rPr>
        <w:tab/>
      </w:r>
      <w:r w:rsidR="00AB45F9">
        <w:rPr>
          <w:rFonts w:ascii="SimSun" w:hAnsi="SimSun" w:hint="eastAsia"/>
          <w:sz w:val="21"/>
          <w:lang w:eastAsia="zh-CN"/>
        </w:rPr>
        <w:t>该局提请PCT/CTC审议的</w:t>
      </w:r>
      <w:r w:rsidR="00E61C60">
        <w:rPr>
          <w:rFonts w:ascii="SimSun" w:hAnsi="SimSun" w:hint="eastAsia"/>
          <w:sz w:val="21"/>
          <w:lang w:eastAsia="zh-CN"/>
        </w:rPr>
        <w:t>、</w:t>
      </w:r>
      <w:r w:rsidR="00AB45F9">
        <w:rPr>
          <w:rFonts w:ascii="SimSun" w:hAnsi="SimSun" w:hint="eastAsia"/>
          <w:sz w:val="21"/>
          <w:lang w:eastAsia="zh-CN"/>
        </w:rPr>
        <w:t>支持其申请的</w:t>
      </w:r>
      <w:r w:rsidR="00461D95">
        <w:rPr>
          <w:rFonts w:ascii="SimSun" w:hAnsi="SimSun" w:hint="eastAsia"/>
          <w:sz w:val="21"/>
          <w:lang w:eastAsia="zh-CN"/>
        </w:rPr>
        <w:t>任何</w:t>
      </w:r>
      <w:r w:rsidR="00AB45F9">
        <w:rPr>
          <w:rFonts w:ascii="SimSun" w:hAnsi="SimSun" w:hint="eastAsia"/>
          <w:sz w:val="21"/>
          <w:lang w:eastAsia="zh-CN"/>
        </w:rPr>
        <w:t>文</w:t>
      </w:r>
      <w:r w:rsidR="00337C18">
        <w:rPr>
          <w:rFonts w:ascii="SimSun" w:hAnsi="SimSun" w:hint="eastAsia"/>
          <w:sz w:val="21"/>
          <w:lang w:eastAsia="zh-CN"/>
        </w:rPr>
        <w:t>件</w:t>
      </w:r>
      <w:r w:rsidR="00461D95">
        <w:rPr>
          <w:rFonts w:ascii="SimSun" w:hAnsi="SimSun" w:hint="eastAsia"/>
          <w:sz w:val="21"/>
          <w:lang w:eastAsia="zh-CN"/>
        </w:rPr>
        <w:t>，</w:t>
      </w:r>
      <w:r w:rsidR="00337C18">
        <w:rPr>
          <w:rFonts w:ascii="SimSun" w:hAnsi="SimSun" w:hint="eastAsia"/>
          <w:sz w:val="21"/>
          <w:lang w:eastAsia="zh-CN"/>
        </w:rPr>
        <w:t>应在PCT/CTC会议</w:t>
      </w:r>
      <w:r w:rsidR="00E61C60">
        <w:rPr>
          <w:rFonts w:ascii="SimSun" w:hAnsi="SimSun" w:hint="eastAsia"/>
          <w:sz w:val="21"/>
          <w:lang w:eastAsia="zh-CN"/>
        </w:rPr>
        <w:t>召</w:t>
      </w:r>
      <w:r w:rsidR="00337C18">
        <w:rPr>
          <w:rFonts w:ascii="SimSun" w:hAnsi="SimSun" w:hint="eastAsia"/>
          <w:sz w:val="21"/>
          <w:lang w:eastAsia="zh-CN"/>
        </w:rPr>
        <w:t>开前至少两个月向总干事提交。</w:t>
      </w:r>
    </w:p>
    <w:p w:rsidR="00650DA0" w:rsidRPr="006A29E0" w:rsidRDefault="00374B99" w:rsidP="008E3617">
      <w:pPr>
        <w:pStyle w:val="a3"/>
        <w:spacing w:afterLines="50" w:after="120" w:line="340" w:lineRule="atLeast"/>
        <w:ind w:left="1134"/>
        <w:contextualSpacing w:val="0"/>
        <w:jc w:val="both"/>
        <w:rPr>
          <w:rFonts w:ascii="SimSun" w:hAnsi="SimSun"/>
          <w:sz w:val="21"/>
          <w:lang w:eastAsia="zh-CN"/>
        </w:rPr>
      </w:pPr>
      <w:r>
        <w:rPr>
          <w:rFonts w:ascii="SimSun" w:hAnsi="SimSun"/>
          <w:sz w:val="21"/>
          <w:lang w:eastAsia="zh-CN"/>
        </w:rPr>
        <w:t>“</w:t>
      </w:r>
      <w:r>
        <w:rPr>
          <w:rFonts w:ascii="SimSun" w:hAnsi="SimSun" w:hint="eastAsia"/>
          <w:sz w:val="21"/>
          <w:lang w:eastAsia="zh-CN"/>
        </w:rPr>
        <w:t>(f)</w:t>
      </w:r>
      <w:r>
        <w:rPr>
          <w:rFonts w:ascii="SimSun" w:hAnsi="SimSun" w:hint="eastAsia"/>
          <w:sz w:val="21"/>
          <w:lang w:eastAsia="zh-CN"/>
        </w:rPr>
        <w:tab/>
      </w:r>
      <w:r w:rsidR="00650DA0">
        <w:rPr>
          <w:rFonts w:ascii="SimSun" w:hAnsi="SimSun" w:hint="eastAsia"/>
          <w:sz w:val="21"/>
          <w:lang w:eastAsia="zh-CN"/>
        </w:rPr>
        <w:t>任何</w:t>
      </w:r>
      <w:r w:rsidR="00DA0E16">
        <w:rPr>
          <w:rFonts w:ascii="SimSun" w:hAnsi="SimSun" w:hint="eastAsia"/>
          <w:sz w:val="21"/>
          <w:lang w:eastAsia="zh-CN"/>
        </w:rPr>
        <w:t>此类</w:t>
      </w:r>
      <w:r w:rsidR="00650DA0">
        <w:rPr>
          <w:rFonts w:ascii="SimSun" w:hAnsi="SimSun" w:hint="eastAsia"/>
          <w:sz w:val="21"/>
          <w:lang w:eastAsia="zh-CN"/>
        </w:rPr>
        <w:t>申请</w:t>
      </w:r>
      <w:r w:rsidR="00A539CA">
        <w:rPr>
          <w:rFonts w:ascii="SimSun" w:hAnsi="SimSun" w:hint="eastAsia"/>
          <w:sz w:val="21"/>
          <w:lang w:eastAsia="zh-CN"/>
        </w:rPr>
        <w:t>，连同PCT/CTC</w:t>
      </w:r>
      <w:r w:rsidR="00F24B20">
        <w:rPr>
          <w:rFonts w:ascii="SimSun" w:hAnsi="SimSun" w:hint="eastAsia"/>
          <w:sz w:val="21"/>
          <w:lang w:eastAsia="zh-CN"/>
        </w:rPr>
        <w:t>的任何意见，</w:t>
      </w:r>
      <w:r w:rsidR="00E61C60">
        <w:rPr>
          <w:rFonts w:ascii="SimSun" w:hAnsi="SimSun" w:hint="eastAsia"/>
          <w:sz w:val="21"/>
          <w:lang w:eastAsia="zh-CN"/>
        </w:rPr>
        <w:t>随后</w:t>
      </w:r>
      <w:r w:rsidR="00F24B20">
        <w:rPr>
          <w:rFonts w:ascii="SimSun" w:hAnsi="SimSun" w:hint="eastAsia"/>
          <w:sz w:val="21"/>
          <w:lang w:eastAsia="zh-CN"/>
        </w:rPr>
        <w:t>应</w:t>
      </w:r>
      <w:r w:rsidR="00A539CA">
        <w:rPr>
          <w:rFonts w:ascii="SimSun" w:hAnsi="SimSun" w:hint="eastAsia"/>
          <w:sz w:val="21"/>
          <w:lang w:eastAsia="zh-CN"/>
        </w:rPr>
        <w:t>提交给</w:t>
      </w:r>
      <w:r w:rsidR="00CC2982">
        <w:rPr>
          <w:rFonts w:ascii="SimSun" w:hAnsi="SimSun" w:hint="eastAsia"/>
          <w:sz w:val="21"/>
          <w:lang w:eastAsia="zh-CN"/>
        </w:rPr>
        <w:t>(</w:t>
      </w:r>
      <w:r w:rsidR="00A539CA">
        <w:rPr>
          <w:rFonts w:ascii="SimSun" w:hAnsi="SimSun" w:hint="eastAsia"/>
          <w:sz w:val="21"/>
          <w:lang w:eastAsia="zh-CN"/>
        </w:rPr>
        <w:t>通常在</w:t>
      </w:r>
      <w:r w:rsidR="00E61C60">
        <w:rPr>
          <w:rFonts w:ascii="SimSun" w:hAnsi="SimSun" w:hint="eastAsia"/>
          <w:sz w:val="21"/>
          <w:lang w:eastAsia="zh-CN"/>
        </w:rPr>
        <w:t>某</w:t>
      </w:r>
      <w:r w:rsidR="00F24B20">
        <w:rPr>
          <w:rFonts w:ascii="SimSun" w:hAnsi="SimSun" w:hint="eastAsia"/>
          <w:sz w:val="21"/>
          <w:lang w:eastAsia="zh-CN"/>
        </w:rPr>
        <w:t>年</w:t>
      </w:r>
      <w:r w:rsidR="00A539CA">
        <w:rPr>
          <w:rFonts w:ascii="SimSun" w:hAnsi="SimSun" w:hint="eastAsia"/>
          <w:sz w:val="21"/>
          <w:lang w:eastAsia="zh-CN"/>
        </w:rPr>
        <w:t>9月/10月召开的</w:t>
      </w:r>
      <w:r w:rsidR="00CC2982">
        <w:rPr>
          <w:rFonts w:ascii="SimSun" w:hAnsi="SimSun" w:hint="eastAsia"/>
          <w:sz w:val="21"/>
          <w:lang w:eastAsia="zh-CN"/>
        </w:rPr>
        <w:t>)</w:t>
      </w:r>
      <w:r w:rsidR="00A539CA">
        <w:rPr>
          <w:rFonts w:ascii="SimSun" w:hAnsi="SimSun" w:hint="eastAsia"/>
          <w:sz w:val="21"/>
          <w:lang w:eastAsia="zh-CN"/>
        </w:rPr>
        <w:t>PCT大会</w:t>
      </w:r>
      <w:r w:rsidR="00DA0E16">
        <w:rPr>
          <w:rFonts w:ascii="SimSun" w:hAnsi="SimSun" w:hint="eastAsia"/>
          <w:sz w:val="21"/>
          <w:lang w:eastAsia="zh-CN"/>
        </w:rPr>
        <w:t>，以便对申请</w:t>
      </w:r>
      <w:proofErr w:type="gramStart"/>
      <w:r w:rsidR="00DA0E16">
        <w:rPr>
          <w:rFonts w:ascii="SimSun" w:hAnsi="SimSun" w:hint="eastAsia"/>
          <w:sz w:val="21"/>
          <w:lang w:eastAsia="zh-CN"/>
        </w:rPr>
        <w:t>作出</w:t>
      </w:r>
      <w:proofErr w:type="gramEnd"/>
      <w:r w:rsidR="00DA0E16">
        <w:rPr>
          <w:rFonts w:ascii="SimSun" w:hAnsi="SimSun" w:hint="eastAsia"/>
          <w:sz w:val="21"/>
          <w:lang w:eastAsia="zh-CN"/>
        </w:rPr>
        <w:t>决定</w:t>
      </w:r>
      <w:r w:rsidR="00197E73">
        <w:rPr>
          <w:rFonts w:ascii="SimSun" w:hAnsi="SimSun" w:hint="eastAsia"/>
          <w:sz w:val="21"/>
          <w:lang w:eastAsia="zh-CN"/>
        </w:rPr>
        <w:t>。</w:t>
      </w:r>
      <w:r>
        <w:rPr>
          <w:rFonts w:ascii="SimSun" w:hAnsi="SimSun" w:hint="eastAsia"/>
          <w:sz w:val="21"/>
          <w:lang w:eastAsia="zh-CN"/>
        </w:rPr>
        <w:t>”</w:t>
      </w:r>
    </w:p>
    <w:p w:rsidR="00D00B02" w:rsidRPr="00D00B02" w:rsidRDefault="00D00B02" w:rsidP="00D00B02">
      <w:pPr>
        <w:numPr>
          <w:ilvl w:val="0"/>
          <w:numId w:val="1"/>
        </w:numPr>
        <w:tabs>
          <w:tab w:val="clear" w:pos="930"/>
        </w:tabs>
        <w:spacing w:afterLines="50" w:after="120" w:line="340" w:lineRule="atLeast"/>
        <w:ind w:left="567" w:firstLine="0"/>
        <w:jc w:val="both"/>
        <w:rPr>
          <w:rFonts w:ascii="SimSun" w:hAnsi="SimSun"/>
          <w:sz w:val="21"/>
          <w:lang w:eastAsia="zh-CN"/>
        </w:rPr>
      </w:pPr>
      <w:r w:rsidRPr="00D00B02">
        <w:rPr>
          <w:rFonts w:ascii="SimSun" w:hAnsi="SimSun" w:hint="eastAsia"/>
          <w:sz w:val="21"/>
          <w:lang w:eastAsia="zh-CN"/>
        </w:rPr>
        <w:t>工作组还同意建议PCT大会通过下列关于拟议谅解的生效和过渡性安排的决</w:t>
      </w:r>
      <w:r>
        <w:rPr>
          <w:rFonts w:ascii="SimSun" w:hAnsi="SimSun" w:hint="eastAsia"/>
          <w:sz w:val="21"/>
          <w:lang w:eastAsia="zh-CN"/>
        </w:rPr>
        <w:t>定</w:t>
      </w:r>
      <w:r w:rsidRPr="00D00B02">
        <w:rPr>
          <w:rFonts w:ascii="SimSun" w:hAnsi="SimSun" w:hint="eastAsia"/>
          <w:sz w:val="21"/>
          <w:lang w:eastAsia="zh-CN"/>
        </w:rPr>
        <w:t>：</w:t>
      </w:r>
    </w:p>
    <w:p w:rsidR="00D00B02" w:rsidRPr="00D00B02" w:rsidRDefault="00374B99" w:rsidP="005F560A">
      <w:pPr>
        <w:pStyle w:val="a3"/>
        <w:spacing w:afterLines="50" w:after="120" w:line="340" w:lineRule="atLeast"/>
        <w:ind w:left="1134"/>
        <w:contextualSpacing w:val="0"/>
        <w:jc w:val="both"/>
        <w:rPr>
          <w:rFonts w:ascii="SimSun" w:hAnsi="SimSun"/>
          <w:sz w:val="21"/>
          <w:lang w:eastAsia="zh-CN"/>
        </w:rPr>
      </w:pPr>
      <w:r>
        <w:rPr>
          <w:rFonts w:ascii="SimSun" w:hAnsi="SimSun"/>
          <w:sz w:val="21"/>
          <w:lang w:eastAsia="zh-CN"/>
        </w:rPr>
        <w:t>“</w:t>
      </w:r>
      <w:r w:rsidR="005648F7">
        <w:rPr>
          <w:rFonts w:ascii="SimSun" w:hAnsi="SimSun" w:hint="eastAsia"/>
          <w:sz w:val="21"/>
          <w:lang w:eastAsia="zh-CN"/>
        </w:rPr>
        <w:t>上述谅解</w:t>
      </w:r>
      <w:r w:rsidR="00E863F9">
        <w:rPr>
          <w:rFonts w:ascii="SimSun" w:hAnsi="SimSun" w:hint="eastAsia"/>
          <w:sz w:val="21"/>
          <w:lang w:eastAsia="zh-CN"/>
        </w:rPr>
        <w:t>所制定的指定国际单位的程序</w:t>
      </w:r>
      <w:r w:rsidR="005E40AE">
        <w:rPr>
          <w:rFonts w:ascii="SimSun" w:hAnsi="SimSun" w:hint="eastAsia"/>
          <w:sz w:val="21"/>
          <w:lang w:eastAsia="zh-CN"/>
        </w:rPr>
        <w:t>应</w:t>
      </w:r>
      <w:r w:rsidR="00E863F9">
        <w:rPr>
          <w:rFonts w:ascii="SimSun" w:hAnsi="SimSun" w:hint="eastAsia"/>
          <w:sz w:val="21"/>
          <w:lang w:eastAsia="zh-CN"/>
        </w:rPr>
        <w:t>适用于PCT大会</w:t>
      </w:r>
      <w:r w:rsidR="005E40AE">
        <w:rPr>
          <w:rFonts w:ascii="SimSun" w:hAnsi="SimSun" w:hint="eastAsia"/>
          <w:sz w:val="21"/>
          <w:lang w:eastAsia="zh-CN"/>
        </w:rPr>
        <w:t>本</w:t>
      </w:r>
      <w:r w:rsidR="00E863F9">
        <w:rPr>
          <w:rFonts w:ascii="SimSun" w:hAnsi="SimSun" w:hint="eastAsia"/>
          <w:sz w:val="21"/>
          <w:lang w:eastAsia="zh-CN"/>
        </w:rPr>
        <w:t>届会议闭幕后所提交的</w:t>
      </w:r>
      <w:r w:rsidR="00AF4DCC">
        <w:rPr>
          <w:rFonts w:ascii="SimSun" w:hAnsi="SimSun" w:hint="eastAsia"/>
          <w:sz w:val="21"/>
          <w:lang w:eastAsia="zh-CN"/>
        </w:rPr>
        <w:t>任何</w:t>
      </w:r>
      <w:r w:rsidR="00E863F9">
        <w:rPr>
          <w:rFonts w:ascii="SimSun" w:hAnsi="SimSun" w:hint="eastAsia"/>
          <w:sz w:val="21"/>
          <w:lang w:eastAsia="zh-CN"/>
        </w:rPr>
        <w:t>指定国际单位的申请。</w:t>
      </w:r>
      <w:r>
        <w:rPr>
          <w:rFonts w:ascii="SimSun" w:hAnsi="SimSun"/>
          <w:sz w:val="21"/>
          <w:lang w:eastAsia="zh-CN"/>
        </w:rPr>
        <w:t>”</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00B02">
        <w:rPr>
          <w:rFonts w:ascii="SimSun" w:hAnsi="SimSun" w:hint="eastAsia"/>
          <w:sz w:val="21"/>
          <w:lang w:eastAsia="zh-CN"/>
        </w:rPr>
        <w:t>关于指定的实质性标准，所有发言的代表团均同意载于文件</w:t>
      </w:r>
      <w:r w:rsidRPr="00D00B02">
        <w:rPr>
          <w:rFonts w:ascii="SimSun" w:hAnsi="SimSun"/>
          <w:sz w:val="21"/>
          <w:lang w:eastAsia="zh-CN"/>
        </w:rPr>
        <w:t>PCT/WG/7/4</w:t>
      </w:r>
      <w:r w:rsidRPr="00D00B02">
        <w:rPr>
          <w:rFonts w:ascii="SimSun" w:hAnsi="SimSun" w:hint="eastAsia"/>
          <w:sz w:val="21"/>
          <w:lang w:eastAsia="zh-CN"/>
        </w:rPr>
        <w:t>中的评估标准，并认为在现阶段呈交任何具体提案、对当前的标准做出变更为时尚早。一些代表团就载于文件</w:t>
      </w:r>
      <w:r w:rsidRPr="00D00B02">
        <w:rPr>
          <w:rFonts w:ascii="SimSun" w:hAnsi="SimSun"/>
          <w:sz w:val="21"/>
          <w:lang w:eastAsia="zh-CN"/>
        </w:rPr>
        <w:t>PCT/WG/7/4</w:t>
      </w:r>
      <w:r w:rsidRPr="00D00B02">
        <w:rPr>
          <w:rFonts w:ascii="SimSun" w:hAnsi="SimSun" w:hint="eastAsia"/>
          <w:sz w:val="21"/>
          <w:lang w:eastAsia="zh-CN"/>
        </w:rPr>
        <w:t>中的与可能新增的实质性标准相关的一些问题发表了初步意见。一些代表团认为，可能不需要制定新的标准，并认为适当的“执行”现有标准可能就足够了。</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00B02">
        <w:rPr>
          <w:rFonts w:ascii="SimSun" w:hAnsi="SimSun" w:hint="eastAsia"/>
          <w:sz w:val="21"/>
          <w:lang w:eastAsia="zh-CN"/>
        </w:rPr>
        <w:t>工作组普遍同意，成员国应当就关键问题进一步深入讨论，关键问题尤其包括：应当要求主管局满足何种适当的质量要求，以有效地担任国际单位，以及这些要求可以如何更好地体现在指定标准之中。工作组指出，</w:t>
      </w:r>
      <w:r w:rsidRPr="00D00B02">
        <w:rPr>
          <w:rFonts w:ascii="SimSun" w:hAnsi="SimSun"/>
          <w:sz w:val="21"/>
          <w:lang w:eastAsia="zh-CN"/>
        </w:rPr>
        <w:t>PCT/MIA</w:t>
      </w:r>
      <w:r w:rsidRPr="00D00B02">
        <w:rPr>
          <w:rFonts w:ascii="SimSun" w:hAnsi="SimSun" w:hint="eastAsia"/>
          <w:sz w:val="21"/>
          <w:lang w:eastAsia="zh-CN"/>
        </w:rPr>
        <w:t>已将该问题交给了其质量小组，供其进一步审议，并同意在2015年下届会议上进一步审议该问题之前先等待该小组和</w:t>
      </w:r>
      <w:r w:rsidRPr="00D00B02">
        <w:rPr>
          <w:rFonts w:ascii="SimSun" w:hAnsi="SimSun"/>
          <w:sz w:val="21"/>
          <w:lang w:eastAsia="zh-CN"/>
        </w:rPr>
        <w:t>PCT/MIA</w:t>
      </w:r>
      <w:r w:rsidRPr="00D00B02">
        <w:rPr>
          <w:rFonts w:ascii="SimSun" w:hAnsi="SimSun" w:hint="eastAsia"/>
          <w:sz w:val="21"/>
          <w:lang w:eastAsia="zh-CN"/>
        </w:rPr>
        <w:t>的讨论结果。</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议程第12项：</w:t>
      </w:r>
      <w:r w:rsidR="00E6781E" w:rsidRPr="00D53F4E">
        <w:rPr>
          <w:rFonts w:ascii="SimHei" w:eastAsia="SimHei" w:hAnsi="SimHei"/>
          <w:sz w:val="21"/>
          <w:lang w:eastAsia="zh-CN"/>
        </w:rPr>
        <w:t>PCT 20/20</w:t>
      </w:r>
      <w:r w:rsidR="00B442CE" w:rsidRPr="00D53F4E">
        <w:rPr>
          <w:rFonts w:ascii="SimHei" w:eastAsia="SimHei" w:hAnsi="SimHei" w:hint="eastAsia"/>
          <w:sz w:val="21"/>
          <w:lang w:eastAsia="zh-CN"/>
        </w:rPr>
        <w:t>提案的</w:t>
      </w:r>
      <w:r w:rsidR="00BD0256" w:rsidRPr="00D53F4E">
        <w:rPr>
          <w:rFonts w:ascii="SimHei" w:eastAsia="SimHei" w:hAnsi="SimHei" w:hint="eastAsia"/>
          <w:sz w:val="21"/>
          <w:lang w:eastAsia="zh-CN"/>
        </w:rPr>
        <w:t>综述</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PCT/WG/7/20</w:t>
      </w:r>
      <w:r>
        <w:rPr>
          <w:rFonts w:ascii="SimSun" w:hAnsi="SimSun"/>
          <w:sz w:val="21"/>
          <w:lang w:eastAsia="zh-CN"/>
        </w:rPr>
        <w:t>进行。</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各代表团对文件</w:t>
      </w:r>
      <w:r w:rsidRPr="003D733E">
        <w:rPr>
          <w:rFonts w:ascii="SimSun" w:hAnsi="SimSun"/>
          <w:sz w:val="21"/>
          <w:lang w:eastAsia="zh-CN"/>
        </w:rPr>
        <w:t>PCT/WG/7/20</w:t>
      </w:r>
      <w:r w:rsidRPr="003D733E">
        <w:rPr>
          <w:rFonts w:ascii="SimSun" w:hAnsi="SimSun" w:hint="eastAsia"/>
          <w:sz w:val="21"/>
          <w:lang w:eastAsia="zh-CN"/>
        </w:rPr>
        <w:t>所提及的、不属于提交给本届会议更为具体提案的单独提案发表了意见。</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一些代表团支持有关检索战略的强制登记的提案，并指出这种登记和分享检索战略将有助于提高检索质量，有助于增加人们对PCT工作产品的信心。在等待尤其是</w:t>
      </w:r>
      <w:r w:rsidRPr="003D733E">
        <w:rPr>
          <w:rFonts w:ascii="SimSun" w:hAnsi="SimSun"/>
          <w:sz w:val="21"/>
          <w:lang w:eastAsia="zh-CN"/>
        </w:rPr>
        <w:t>PCT/MIA</w:t>
      </w:r>
      <w:r w:rsidRPr="003D733E">
        <w:rPr>
          <w:rFonts w:ascii="SimSun" w:hAnsi="SimSun" w:hint="eastAsia"/>
          <w:sz w:val="21"/>
          <w:lang w:eastAsia="zh-CN"/>
        </w:rPr>
        <w:t>质量小组对该问题的进一步讨论时，一些代表团鼓励迄今为止尚未如此行动的国际单位经由</w:t>
      </w:r>
      <w:r w:rsidRPr="003D733E">
        <w:rPr>
          <w:rFonts w:ascii="SimSun" w:hAnsi="SimSun"/>
          <w:sz w:val="21"/>
          <w:lang w:eastAsia="zh-CN"/>
        </w:rPr>
        <w:t>PATENTSCOPE</w:t>
      </w:r>
      <w:r w:rsidRPr="003D733E">
        <w:rPr>
          <w:rFonts w:ascii="SimSun" w:hAnsi="SimSun" w:hint="eastAsia"/>
          <w:sz w:val="21"/>
          <w:lang w:eastAsia="zh-CN"/>
        </w:rPr>
        <w:t>向指定局公布其检索战略，不论形式可能会如何。一些代表团对审查员的额外工作量表示了关注；其他代表团则认为，某一国际单位承担的这种少量的额外工作量可由在国家阶段程序期间带给许多指定局的好处来抵消。</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欧洲专利局代表团向工作组介绍了协作检索和审查试点项目方面的最新进展。一份详细的内部评估报告证实，有必要进行第三项试点工作，为将来对是否实施协作检索和审查系统做出任何决定提供坚实的依据，并将重点放在收集用户反馈意见、进一步完善有关该系统的方法和概念、进行一次详细的成</w:t>
      </w:r>
      <w:r w:rsidRPr="003D733E">
        <w:rPr>
          <w:rFonts w:ascii="SimSun" w:hAnsi="SimSun" w:hint="eastAsia"/>
          <w:sz w:val="21"/>
          <w:lang w:eastAsia="zh-CN"/>
        </w:rPr>
        <w:lastRenderedPageBreak/>
        <w:t>本/效益分析，其中包括对审查员能力的运用和服务成本的分析。有一个代表团表示，希望这第三项试点工作将在国家阶段发现的新的现有技术方面和在对协作检索和审查报告做出贡献的主管局所采取的局措施数量方面产生充足的数据。</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一些代表团就要求对包含在PCT工作产品中的任何负面意见做出强制性反应的提案发表了意见，并指出，这种强制性反应尽管在申请人进入到制作PCT工作产品的同一局所在国家阶段时才可能有用，但是也可能会使申请人负担过重，且如果申请人打算在进入国家阶段时对申请做出修正时则会变得无用。</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一些代表团认为，不应当规</w:t>
      </w:r>
      <w:r>
        <w:rPr>
          <w:rFonts w:ascii="SimSun" w:hAnsi="SimSun" w:hint="eastAsia"/>
          <w:sz w:val="21"/>
          <w:lang w:eastAsia="zh-CN"/>
        </w:rPr>
        <w:t>范</w:t>
      </w:r>
      <w:r w:rsidRPr="003D733E">
        <w:rPr>
          <w:rFonts w:ascii="SimSun" w:hAnsi="SimSun" w:hint="eastAsia"/>
          <w:sz w:val="21"/>
          <w:lang w:eastAsia="zh-CN"/>
        </w:rPr>
        <w:t>进入国家阶段时国家局的收费问题，而一名该体系的用户代表则对这一提案表示欢迎，并给予全力支持。</w:t>
      </w:r>
    </w:p>
    <w:p w:rsidR="003D733E" w:rsidRPr="003D733E" w:rsidRDefault="003D733E" w:rsidP="003D733E">
      <w:pPr>
        <w:numPr>
          <w:ilvl w:val="0"/>
          <w:numId w:val="1"/>
        </w:numPr>
        <w:tabs>
          <w:tab w:val="clear" w:pos="930"/>
        </w:tabs>
        <w:spacing w:afterLines="50" w:after="120" w:line="340" w:lineRule="atLeast"/>
        <w:ind w:left="567" w:firstLine="0"/>
        <w:jc w:val="both"/>
        <w:rPr>
          <w:rFonts w:ascii="SimSun" w:hAnsi="SimSun"/>
          <w:sz w:val="21"/>
          <w:lang w:eastAsia="zh-CN"/>
        </w:rPr>
      </w:pPr>
      <w:r w:rsidRPr="003D733E">
        <w:rPr>
          <w:rFonts w:ascii="SimSun" w:hAnsi="SimSun" w:hint="eastAsia"/>
          <w:sz w:val="21"/>
          <w:lang w:eastAsia="zh-CN"/>
        </w:rPr>
        <w:t>工作组注意到文件</w:t>
      </w:r>
      <w:r w:rsidRPr="003D733E">
        <w:rPr>
          <w:rFonts w:ascii="SimSun" w:hAnsi="SimSun"/>
          <w:sz w:val="21"/>
          <w:lang w:eastAsia="zh-CN"/>
        </w:rPr>
        <w:t>PCT/WG/7/20</w:t>
      </w:r>
      <w:r w:rsidRPr="003D733E">
        <w:rPr>
          <w:rFonts w:ascii="SimSun" w:hAnsi="SimSun" w:hint="eastAsia"/>
          <w:sz w:val="21"/>
          <w:lang w:eastAsia="zh-CN"/>
        </w:rPr>
        <w:t>的内容。</w:t>
      </w:r>
    </w:p>
    <w:p w:rsidR="00BD0256"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议程第13项：</w:t>
      </w:r>
      <w:r w:rsidR="00BD0256" w:rsidRPr="00D53F4E">
        <w:rPr>
          <w:rFonts w:ascii="SimHei" w:eastAsia="SimHei" w:hAnsi="SimHei" w:hint="eastAsia"/>
          <w:sz w:val="21"/>
          <w:lang w:eastAsia="zh-CN"/>
        </w:rPr>
        <w:t>专利审查高速路与PCT的正式整合</w:t>
      </w:r>
    </w:p>
    <w:p w:rsidR="00BD0256"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D0256">
        <w:rPr>
          <w:rFonts w:ascii="SimSun" w:hAnsi="SimSun"/>
          <w:sz w:val="21"/>
          <w:lang w:eastAsia="zh-CN"/>
        </w:rPr>
        <w:t>文件</w:t>
      </w:r>
      <w:r w:rsidR="00BD0256" w:rsidRPr="00E6781E">
        <w:rPr>
          <w:rFonts w:ascii="SimSun" w:hAnsi="SimSun"/>
          <w:sz w:val="21"/>
          <w:lang w:eastAsia="zh-CN"/>
        </w:rPr>
        <w:t>PCT/WG/7/2</w:t>
      </w:r>
      <w:r w:rsidR="00BD0256">
        <w:rPr>
          <w:rFonts w:ascii="SimSun" w:hAnsi="SimSun" w:hint="eastAsia"/>
          <w:sz w:val="21"/>
          <w:lang w:eastAsia="zh-CN"/>
        </w:rPr>
        <w:t>1</w:t>
      </w:r>
      <w:r>
        <w:rPr>
          <w:rFonts w:ascii="SimSun" w:hAnsi="SimSun"/>
          <w:sz w:val="21"/>
          <w:lang w:eastAsia="zh-CN"/>
        </w:rPr>
        <w:t>进行。</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日本代表团介绍了专利审查高速路</w:t>
      </w:r>
      <w:r w:rsidRPr="003D733E">
        <w:rPr>
          <w:rFonts w:ascii="SimSun" w:hAnsi="SimSun"/>
          <w:sz w:val="21"/>
          <w:lang w:eastAsia="zh-CN"/>
        </w:rPr>
        <w:t>(PPH)</w:t>
      </w:r>
      <w:r w:rsidR="00DA0E16">
        <w:rPr>
          <w:rStyle w:val="a7"/>
          <w:rFonts w:ascii="SimSun" w:hAnsi="SimSun"/>
          <w:sz w:val="21"/>
          <w:lang w:eastAsia="zh-CN"/>
        </w:rPr>
        <w:footnoteReference w:id="4"/>
      </w:r>
      <w:r w:rsidRPr="003D733E">
        <w:rPr>
          <w:rFonts w:ascii="SimSun" w:hAnsi="SimSun" w:hint="eastAsia"/>
          <w:sz w:val="21"/>
          <w:lang w:eastAsia="zh-CN"/>
        </w:rPr>
        <w:t>项目。PPH的优点包括，通过缩短受理二次申请的局的待审时间，提高快速审查工作；降低费用并减少局措施；以及，提高专利质量。截至2014年1月，有三分之二的局参与了PPH，并且自第一批PPH</w:t>
      </w:r>
      <w:r w:rsidR="00F655DC">
        <w:rPr>
          <w:rFonts w:ascii="SimSun" w:hAnsi="SimSun" w:hint="eastAsia"/>
          <w:sz w:val="21"/>
          <w:lang w:eastAsia="zh-CN"/>
        </w:rPr>
        <w:t>协议</w:t>
      </w:r>
      <w:r w:rsidRPr="003D733E">
        <w:rPr>
          <w:rFonts w:ascii="SimSun" w:hAnsi="SimSun" w:hint="eastAsia"/>
          <w:sz w:val="21"/>
          <w:lang w:eastAsia="zh-CN"/>
        </w:rPr>
        <w:t>于2006年生效以来，世界各地约提交了</w:t>
      </w:r>
      <w:r w:rsidRPr="003D733E">
        <w:rPr>
          <w:rFonts w:ascii="SimSun" w:hAnsi="SimSun"/>
          <w:sz w:val="21"/>
          <w:lang w:eastAsia="zh-CN"/>
        </w:rPr>
        <w:t>50,000</w:t>
      </w:r>
      <w:r w:rsidRPr="003D733E">
        <w:rPr>
          <w:rFonts w:ascii="SimSun" w:hAnsi="SimSun" w:hint="eastAsia"/>
          <w:sz w:val="21"/>
          <w:lang w:eastAsia="zh-CN"/>
        </w:rPr>
        <w:t>件</w:t>
      </w:r>
      <w:r w:rsidRPr="003D733E">
        <w:rPr>
          <w:rFonts w:ascii="SimSun" w:hAnsi="SimSun"/>
          <w:sz w:val="21"/>
          <w:lang w:eastAsia="zh-CN"/>
        </w:rPr>
        <w:t>PPH</w:t>
      </w:r>
      <w:r w:rsidRPr="003D733E">
        <w:rPr>
          <w:rFonts w:ascii="SimSun" w:hAnsi="SimSun" w:hint="eastAsia"/>
          <w:sz w:val="21"/>
          <w:lang w:eastAsia="zh-CN"/>
        </w:rPr>
        <w:t>申请。一个全球PPH试点框架已于2014年1月6日启动，涉及了17个国家/地区，并已向申请人提供了经过简化的要求。</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联合王国代表团向工作组通报了自2010年以来运行的PCT—UK快速通道服务情况。根据该服务，要求加速受理的申请可以依据正面的书面意见或国际专利初步报告做出，但全面的实质审查将对所有申请进行。</w:t>
      </w:r>
      <w:r w:rsidR="00F655DC" w:rsidRPr="003D733E">
        <w:rPr>
          <w:rFonts w:ascii="SimSun" w:hAnsi="SimSun" w:hint="eastAsia"/>
          <w:sz w:val="21"/>
          <w:lang w:eastAsia="zh-CN"/>
        </w:rPr>
        <w:t>联合王国</w:t>
      </w:r>
      <w:r w:rsidRPr="003D733E">
        <w:rPr>
          <w:rFonts w:ascii="SimSun" w:hAnsi="SimSun" w:hint="eastAsia"/>
          <w:sz w:val="21"/>
          <w:lang w:eastAsia="zh-CN"/>
        </w:rPr>
        <w:t>知识产权局进入国家阶段的百分之六的申请都采用了</w:t>
      </w:r>
      <w:r w:rsidRPr="003D733E">
        <w:rPr>
          <w:rFonts w:ascii="SimSun" w:hAnsi="SimSun"/>
          <w:sz w:val="21"/>
          <w:lang w:eastAsia="zh-CN"/>
        </w:rPr>
        <w:t>PCT-UK</w:t>
      </w:r>
      <w:r w:rsidRPr="003D733E">
        <w:rPr>
          <w:rFonts w:ascii="SimSun" w:hAnsi="SimSun" w:hint="eastAsia"/>
          <w:sz w:val="21"/>
          <w:lang w:eastAsia="zh-CN"/>
        </w:rPr>
        <w:t>快速通道服务。</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一些代表团支持这些提案，并对文件第26段中的所有要点表示赞同。赞同这些提案的代表团报告说，用户对经由涉及其专利局的双边PPH协议提供的经过简化的程序表示极为满意。这些代表团对任一指定局均可以进行快速处理，以在高负荷的情况下结束服务表示欢迎，尽管人们对大量涌入PPH申请会影响各局工作量最初表示的担忧在现有的双边协议中未曾出现。在拟议的细则第52条之二第1款(b)项和第78条之二第1款中提出的替代措辞方面，一些代表团支持根据PCT的其他规定对不兼容的情况发出“选择退出”通知，而其他代表团认为，“选择加入”的规定更受欢迎，可以在其实施中给予各局更大的灵活性。代表PCT体系用户的组织也对该提案总体表示了支持。</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肯尼亚代表团代表非洲集团发言时认为，该提案尚不成熟，因为它假设的是：所有专利局均有同样的能力和专业知识进行审查；所有专利审查员均可以评价来自国际单位的国际专利初步报告；专利审查员均可以找出这些报告中内在的差异，以进行进一步审查，解决这些差异；并且，各指定局均可以对可能会得到采纳的报告提出修正意见。为了满足这些条件，各专利局的能力和专业知识就应当处在类似水平上，但情况并非如此。为了满足这些条件，可以依据</w:t>
      </w:r>
      <w:r w:rsidR="00F655DC">
        <w:rPr>
          <w:rFonts w:ascii="SimSun" w:hAnsi="SimSun" w:hint="eastAsia"/>
          <w:sz w:val="21"/>
          <w:lang w:eastAsia="zh-CN"/>
        </w:rPr>
        <w:t>条约</w:t>
      </w:r>
      <w:r w:rsidRPr="003D733E">
        <w:rPr>
          <w:rFonts w:ascii="SimSun" w:hAnsi="SimSun" w:hint="eastAsia"/>
          <w:sz w:val="21"/>
          <w:lang w:eastAsia="zh-CN"/>
        </w:rPr>
        <w:t>第51条通过技术援助委员会开展合作，并需付诸实施。此外，提案中的快速国家申请将要求各主管局给予外国申请人优惠待遇，并将对国家专利制度中的灵活性产生影响。</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00B02">
        <w:rPr>
          <w:rFonts w:ascii="SimSun" w:hAnsi="SimSun" w:hint="eastAsia"/>
          <w:sz w:val="21"/>
          <w:lang w:eastAsia="zh-CN"/>
        </w:rPr>
        <w:lastRenderedPageBreak/>
        <w:t>巴西代表团重申了PCT工作组第十六届会议和国际单位会议第二十一届会议期间提出的关切事宜，并对其表示了深入关注。这些事宜涉及：加快检索和审查对国家受理PCT申请可能产生的负面影响；向PCT引入一种在PCT之外谈判的、效力有限、针对成员的安排的可取性；以及，引入这种安排的法律依据。</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00B02">
        <w:rPr>
          <w:rFonts w:ascii="SimSun" w:hAnsi="SimSun" w:hint="eastAsia"/>
          <w:sz w:val="21"/>
          <w:lang w:eastAsia="zh-CN"/>
        </w:rPr>
        <w:t>代表团指出，参与</w:t>
      </w:r>
      <w:r w:rsidRPr="00D00B02">
        <w:rPr>
          <w:rFonts w:ascii="SimSun" w:hAnsi="SimSun"/>
          <w:sz w:val="21"/>
          <w:lang w:eastAsia="zh-CN"/>
        </w:rPr>
        <w:t>PPH</w:t>
      </w:r>
      <w:r w:rsidRPr="00D00B02">
        <w:rPr>
          <w:rFonts w:ascii="SimSun" w:hAnsi="SimSun" w:hint="eastAsia"/>
          <w:sz w:val="21"/>
          <w:lang w:eastAsia="zh-CN"/>
        </w:rPr>
        <w:t>的条件实际上非常严格，只有两个局作为首次申请局(使用国家产品)收到85%的请求。这两个局还作为二次申请局(使用国家产品)收到45%的请求。这些国家的申请人将是该体系的主要受益人，因此应当在从其他参与国的角度考虑优势的时候将这一点考虑在内。此外，关于国际单位工作质量的问题也应当在考虑依据其工作产品提供快速通道安排时被考虑在内。拟议的规定列入了一个“选择退出”条款，但这并不令人满意，因为意味着有义务将来加入该体系。工作量方面的考虑还利于确保向有关国家提供必要的灵活性，以决定它们是否且与谁一起参与PPH项目。该提案还没有适当考虑一些发展议程建议，尤其是建议</w:t>
      </w:r>
      <w:r w:rsidRPr="00D00B02">
        <w:rPr>
          <w:rFonts w:ascii="SimSun" w:hAnsi="SimSun"/>
          <w:sz w:val="21"/>
          <w:lang w:eastAsia="zh-CN"/>
        </w:rPr>
        <w:t>15</w:t>
      </w:r>
      <w:r w:rsidRPr="00D00B02">
        <w:rPr>
          <w:rFonts w:ascii="SimSun" w:hAnsi="SimSun"/>
          <w:sz w:val="21"/>
          <w:vertAlign w:val="superscript"/>
          <w:lang w:eastAsia="zh-CN"/>
        </w:rPr>
        <w:footnoteReference w:id="5"/>
      </w:r>
      <w:r w:rsidRPr="00D00B02">
        <w:rPr>
          <w:rFonts w:ascii="SimSun" w:hAnsi="SimSun" w:hint="eastAsia"/>
          <w:sz w:val="21"/>
          <w:lang w:eastAsia="zh-CN"/>
        </w:rPr>
        <w:t>和建议</w:t>
      </w:r>
      <w:r w:rsidRPr="00D00B02">
        <w:rPr>
          <w:rFonts w:ascii="SimSun" w:hAnsi="SimSun"/>
          <w:sz w:val="21"/>
          <w:lang w:eastAsia="zh-CN"/>
        </w:rPr>
        <w:t>17</w:t>
      </w:r>
      <w:r w:rsidRPr="00D00B02">
        <w:rPr>
          <w:rFonts w:ascii="SimSun" w:hAnsi="SimSun"/>
          <w:sz w:val="21"/>
          <w:vertAlign w:val="superscript"/>
          <w:lang w:eastAsia="zh-CN"/>
        </w:rPr>
        <w:footnoteReference w:id="6"/>
      </w:r>
      <w:r w:rsidRPr="00D00B02">
        <w:rPr>
          <w:rFonts w:ascii="SimSun" w:hAnsi="SimSun" w:hint="eastAsia"/>
          <w:sz w:val="21"/>
          <w:lang w:eastAsia="zh-CN"/>
        </w:rPr>
        <w:t>。</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00B02">
        <w:rPr>
          <w:rFonts w:ascii="SimSun" w:hAnsi="SimSun" w:hint="eastAsia"/>
          <w:sz w:val="21"/>
          <w:lang w:eastAsia="zh-CN"/>
        </w:rPr>
        <w:t>代表团还认为，这些提案超越了权限。代表团在引用1969年《条约法维也纳公约》中的各项规定时认为，将PPH并入PCT之中对该条约和指定局在PCT申请国家阶段方面的国家阶段程序带来了重大变革。条约中没有条款为PPH安排提供了依据。</w:t>
      </w:r>
      <w:r w:rsidR="00F655DC">
        <w:rPr>
          <w:rFonts w:ascii="SimSun" w:hAnsi="SimSun" w:hint="eastAsia"/>
          <w:sz w:val="21"/>
          <w:lang w:eastAsia="zh-CN"/>
        </w:rPr>
        <w:t>条约</w:t>
      </w:r>
      <w:r w:rsidRPr="00D00B02">
        <w:rPr>
          <w:rFonts w:ascii="SimSun" w:hAnsi="SimSun" w:hint="eastAsia"/>
          <w:sz w:val="21"/>
          <w:lang w:eastAsia="zh-CN"/>
        </w:rPr>
        <w:t>第58条第</w:t>
      </w:r>
      <w:r w:rsidRPr="00D00B02">
        <w:rPr>
          <w:rFonts w:ascii="SimSun" w:hAnsi="SimSun"/>
          <w:sz w:val="21"/>
          <w:lang w:eastAsia="zh-CN"/>
        </w:rPr>
        <w:t>(1)</w:t>
      </w:r>
      <w:r w:rsidRPr="00D00B02">
        <w:rPr>
          <w:rFonts w:ascii="SimSun" w:hAnsi="SimSun" w:hint="eastAsia"/>
          <w:sz w:val="21"/>
          <w:lang w:eastAsia="zh-CN"/>
        </w:rPr>
        <w:t>款对以下事项的规则提供了依据。这些规则可以是“</w:t>
      </w:r>
      <w:r w:rsidRPr="00D00B02">
        <w:rPr>
          <w:rFonts w:ascii="SimSun" w:hAnsi="SimSun"/>
          <w:sz w:val="21"/>
          <w:lang w:eastAsia="zh-CN"/>
        </w:rPr>
        <w:t>(</w:t>
      </w:r>
      <w:proofErr w:type="spellStart"/>
      <w:r w:rsidRPr="00D00B02">
        <w:rPr>
          <w:rFonts w:ascii="SimSun" w:hAnsi="SimSun"/>
          <w:sz w:val="21"/>
          <w:lang w:eastAsia="zh-CN"/>
        </w:rPr>
        <w:t>i</w:t>
      </w:r>
      <w:proofErr w:type="spellEnd"/>
      <w:r w:rsidRPr="00D00B02">
        <w:rPr>
          <w:rFonts w:ascii="SimSun" w:hAnsi="SimSun"/>
          <w:sz w:val="21"/>
          <w:lang w:eastAsia="zh-CN"/>
        </w:rPr>
        <w:t>)</w:t>
      </w:r>
      <w:r w:rsidRPr="00D00B02">
        <w:rPr>
          <w:rFonts w:ascii="SimSun" w:hAnsi="SimSun" w:hint="eastAsia"/>
          <w:sz w:val="21"/>
          <w:lang w:eastAsia="zh-CN"/>
        </w:rPr>
        <w:t>关于本条约明文规定应按细则办理的事项，或明文规定由或将由细则规定的事项；</w:t>
      </w:r>
      <w:r w:rsidRPr="00D00B02">
        <w:rPr>
          <w:rFonts w:ascii="SimSun" w:hAnsi="SimSun"/>
          <w:sz w:val="21"/>
          <w:lang w:eastAsia="zh-CN"/>
        </w:rPr>
        <w:t>(ii)</w:t>
      </w:r>
      <w:r w:rsidRPr="00D00B02">
        <w:rPr>
          <w:rFonts w:ascii="SimSun" w:hAnsi="SimSun" w:hint="eastAsia"/>
          <w:sz w:val="21"/>
          <w:lang w:eastAsia="zh-CN"/>
        </w:rPr>
        <w:t>关于管理的要求、事项或程序；或者</w:t>
      </w:r>
      <w:r w:rsidRPr="00D00B02">
        <w:rPr>
          <w:rFonts w:ascii="SimSun" w:hAnsi="SimSun"/>
          <w:sz w:val="21"/>
          <w:lang w:eastAsia="zh-CN"/>
        </w:rPr>
        <w:t>(iii)</w:t>
      </w:r>
      <w:r w:rsidRPr="00D00B02">
        <w:rPr>
          <w:rFonts w:ascii="SimSun" w:hAnsi="SimSun" w:hint="eastAsia"/>
          <w:sz w:val="21"/>
          <w:lang w:eastAsia="zh-CN"/>
        </w:rPr>
        <w:t>关于在贯彻本条约的规定中有用的细节。”选项</w:t>
      </w:r>
      <w:r w:rsidRPr="00D00B02">
        <w:rPr>
          <w:rFonts w:ascii="SimSun" w:hAnsi="SimSun"/>
          <w:sz w:val="21"/>
          <w:lang w:eastAsia="zh-CN"/>
        </w:rPr>
        <w:t>(</w:t>
      </w:r>
      <w:proofErr w:type="spellStart"/>
      <w:r w:rsidRPr="00D00B02">
        <w:rPr>
          <w:rFonts w:ascii="SimSun" w:hAnsi="SimSun"/>
          <w:sz w:val="21"/>
          <w:lang w:eastAsia="zh-CN"/>
        </w:rPr>
        <w:t>i</w:t>
      </w:r>
      <w:proofErr w:type="spellEnd"/>
      <w:r w:rsidRPr="00D00B02">
        <w:rPr>
          <w:rFonts w:ascii="SimSun" w:hAnsi="SimSun"/>
          <w:sz w:val="21"/>
          <w:lang w:eastAsia="zh-CN"/>
        </w:rPr>
        <w:t>)</w:t>
      </w:r>
      <w:r w:rsidRPr="00D00B02">
        <w:rPr>
          <w:rFonts w:ascii="SimSun" w:hAnsi="SimSun" w:hint="eastAsia"/>
          <w:sz w:val="21"/>
          <w:lang w:eastAsia="zh-CN"/>
        </w:rPr>
        <w:t>明显不适用，选项</w:t>
      </w:r>
      <w:r w:rsidRPr="00D00B02">
        <w:rPr>
          <w:rFonts w:ascii="SimSun" w:hAnsi="SimSun"/>
          <w:sz w:val="21"/>
          <w:lang w:eastAsia="zh-CN"/>
        </w:rPr>
        <w:t>(ii)</w:t>
      </w:r>
      <w:r w:rsidRPr="00D00B02">
        <w:rPr>
          <w:rFonts w:ascii="SimSun" w:hAnsi="SimSun" w:hint="eastAsia"/>
          <w:sz w:val="21"/>
          <w:lang w:eastAsia="zh-CN"/>
        </w:rPr>
        <w:t>的目的并不是要侵犯国家局的自主权来确定国家阶段的专利申请审查顺序；选项</w:t>
      </w:r>
      <w:r w:rsidRPr="00D00B02">
        <w:rPr>
          <w:rFonts w:ascii="SimSun" w:hAnsi="SimSun"/>
          <w:sz w:val="21"/>
          <w:lang w:eastAsia="zh-CN"/>
        </w:rPr>
        <w:t>(iii)</w:t>
      </w:r>
      <w:r w:rsidRPr="00D00B02">
        <w:rPr>
          <w:rFonts w:ascii="SimSun" w:hAnsi="SimSun" w:hint="eastAsia"/>
          <w:sz w:val="21"/>
          <w:lang w:eastAsia="zh-CN"/>
        </w:rPr>
        <w:t>并不相关，因为将PPH并入PCT之中不可能在“管理事项或有用的细节”层面提出，原因是这将对条约运作的方式做出重大修改。</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印度代表团强调指出，</w:t>
      </w:r>
      <w:r w:rsidRPr="003D733E">
        <w:rPr>
          <w:rFonts w:ascii="SimSun" w:hAnsi="SimSun"/>
          <w:sz w:val="21"/>
          <w:lang w:eastAsia="zh-CN"/>
        </w:rPr>
        <w:t>TRIPS</w:t>
      </w:r>
      <w:r w:rsidRPr="003D733E">
        <w:rPr>
          <w:rFonts w:ascii="SimSun" w:hAnsi="SimSun" w:hint="eastAsia"/>
          <w:sz w:val="21"/>
          <w:lang w:eastAsia="zh-CN"/>
        </w:rPr>
        <w:t>协定规定了专利法中的灵活性，并认为这些提案可以通过鼓励重复利用工作、不必在国家阶段进一步审查而促使实体法得到统一。由于这些提案干扰了依据国家专利法进行的审查，因此不在PCT的目标范围之列。</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埃及代表团代表发展议程集团发言，指出该提案具有促进讨论并分享国家局PPH项目的经验等可取之处。这些经验就</w:t>
      </w:r>
      <w:r w:rsidR="00EF5399">
        <w:rPr>
          <w:rFonts w:ascii="SimSun" w:hAnsi="SimSun" w:hint="eastAsia"/>
          <w:sz w:val="21"/>
          <w:lang w:eastAsia="zh-CN"/>
        </w:rPr>
        <w:t>讨论</w:t>
      </w:r>
      <w:r w:rsidRPr="00DA504F">
        <w:rPr>
          <w:rFonts w:ascii="SimSun" w:hAnsi="SimSun" w:hint="eastAsia"/>
          <w:sz w:val="21"/>
          <w:lang w:eastAsia="zh-CN"/>
        </w:rPr>
        <w:t>国际文书来说还相对初浅，因为国际文书必须考虑到所有成员国的立场和发展中国家专利局的技术资源和法律规定，不论这些国家局是国际检索单位还是国际初步审查单位。有关讨论应在发展议程各项建议的指导下进行，特别是第15项建议。发展议程集团支持如将PPH纳入PCT则需根据条约第60条的规定召开外交会议的观点。</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其他几个代表团支持肯尼亚、巴西、印度和埃及代表团的立场。一个非政府组织也表示支持巴西代表团提交的文件。</w:t>
      </w:r>
    </w:p>
    <w:p w:rsidR="00DA504F" w:rsidRPr="00910A84" w:rsidRDefault="00DA504F" w:rsidP="001A382A">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1A382A">
        <w:rPr>
          <w:rFonts w:ascii="SimSun" w:hAnsi="SimSun" w:hint="eastAsia"/>
          <w:sz w:val="21"/>
          <w:lang w:eastAsia="zh-CN"/>
        </w:rPr>
        <w:t>在回应各代表团的评论时，美利坚合众国代表团承认该提案在本届会议难以达成共识。该代表团不同意“越权”的观点，认为这些提案都符合</w:t>
      </w:r>
      <w:r w:rsidRPr="00910A84">
        <w:rPr>
          <w:rFonts w:ascii="SimSun" w:hAnsi="SimSun" w:hint="eastAsia"/>
          <w:sz w:val="21"/>
          <w:lang w:eastAsia="zh-CN"/>
        </w:rPr>
        <w:t>PCT</w:t>
      </w:r>
      <w:r w:rsidR="001B2E40" w:rsidRPr="00910A84">
        <w:rPr>
          <w:rFonts w:ascii="SimSun" w:hAnsi="SimSun" w:hint="eastAsia"/>
          <w:sz w:val="21"/>
          <w:lang w:eastAsia="zh-CN"/>
        </w:rPr>
        <w:t>序言所列出的预期目标。况且</w:t>
      </w:r>
      <w:r w:rsidRPr="00910A84">
        <w:rPr>
          <w:rFonts w:ascii="SimSun" w:hAnsi="SimSun" w:hint="eastAsia"/>
          <w:sz w:val="21"/>
          <w:lang w:eastAsia="zh-CN"/>
        </w:rPr>
        <w:t>，条约第23条第2款允许申请人在任何时间向指定局提出加快处理和审查国际申请的请求。</w:t>
      </w:r>
      <w:r w:rsidR="001B2E40" w:rsidRPr="00910A84">
        <w:rPr>
          <w:rFonts w:ascii="SimSun" w:hAnsi="SimSun" w:hint="eastAsia"/>
          <w:sz w:val="21"/>
          <w:lang w:eastAsia="zh-CN"/>
        </w:rPr>
        <w:t>此外，该代表团指出此类条款在条约第58</w:t>
      </w:r>
      <w:r w:rsidR="001B2E40" w:rsidRPr="00461D95">
        <w:rPr>
          <w:rFonts w:ascii="SimSun" w:hAnsi="SimSun"/>
          <w:sz w:val="21"/>
          <w:lang w:eastAsia="zh-CN"/>
        </w:rPr>
        <w:t>(1)(ii)</w:t>
      </w:r>
      <w:r w:rsidR="001B2E40" w:rsidRPr="00461D95">
        <w:rPr>
          <w:rFonts w:ascii="SimSun" w:hAnsi="SimSun" w:hint="eastAsia"/>
          <w:sz w:val="21"/>
          <w:lang w:eastAsia="zh-CN"/>
        </w:rPr>
        <w:t>和</w:t>
      </w:r>
      <w:r w:rsidR="001B2E40" w:rsidRPr="00461D95">
        <w:rPr>
          <w:rFonts w:ascii="SimSun" w:hAnsi="SimSun"/>
          <w:sz w:val="21"/>
          <w:lang w:eastAsia="zh-CN"/>
        </w:rPr>
        <w:t>(iii)</w:t>
      </w:r>
      <w:r w:rsidR="001B2E40" w:rsidRPr="00461D95">
        <w:rPr>
          <w:rFonts w:ascii="SimSun" w:hAnsi="SimSun" w:hint="eastAsia"/>
          <w:sz w:val="21"/>
          <w:lang w:eastAsia="zh-CN"/>
        </w:rPr>
        <w:t>条有明确规定。</w:t>
      </w:r>
      <w:r w:rsidRPr="001A382A">
        <w:rPr>
          <w:rFonts w:ascii="SimSun" w:hAnsi="SimSun" w:hint="eastAsia"/>
          <w:sz w:val="21"/>
          <w:lang w:eastAsia="zh-CN"/>
        </w:rPr>
        <w:t>另外，作为对巴西代表团提交的文件中第</w:t>
      </w:r>
      <w:r w:rsidRPr="00910A84">
        <w:rPr>
          <w:rFonts w:ascii="SimSun" w:hAnsi="SimSun" w:hint="eastAsia"/>
          <w:sz w:val="21"/>
          <w:lang w:eastAsia="zh-CN"/>
        </w:rPr>
        <w:t>18段和第19段各项评论的回应，美利坚合众国代表团指出，对</w:t>
      </w:r>
      <w:r w:rsidRPr="00910A84">
        <w:rPr>
          <w:rFonts w:ascii="SimSun" w:hAnsi="SimSun"/>
          <w:sz w:val="21"/>
          <w:lang w:eastAsia="zh-CN"/>
        </w:rPr>
        <w:t>PCT</w:t>
      </w:r>
      <w:r w:rsidRPr="00910A84">
        <w:rPr>
          <w:rFonts w:ascii="SimSun" w:hAnsi="SimSun" w:hint="eastAsia"/>
          <w:sz w:val="21"/>
          <w:lang w:eastAsia="zh-CN"/>
        </w:rPr>
        <w:t>所作的某些改进，如援引加入和恢复优先权等已经增</w:t>
      </w:r>
      <w:r w:rsidRPr="00910A84">
        <w:rPr>
          <w:rFonts w:ascii="SimSun" w:hAnsi="SimSun" w:hint="eastAsia"/>
          <w:sz w:val="21"/>
          <w:lang w:eastAsia="zh-CN"/>
        </w:rPr>
        <w:lastRenderedPageBreak/>
        <w:t>补进实施细则，且未明确提及条约本身。最后，该代表团建议，那些表示在接受提案前需要进一步考量实施PPH的成本和收益的国家局开展一定期限内的双边PPH试点以便考察PPH对本局和申请人的影响。</w:t>
      </w:r>
    </w:p>
    <w:p w:rsidR="00DA504F" w:rsidRPr="00DA504F" w:rsidRDefault="00DA504F" w:rsidP="00DA504F">
      <w:pPr>
        <w:numPr>
          <w:ilvl w:val="0"/>
          <w:numId w:val="1"/>
        </w:numPr>
        <w:tabs>
          <w:tab w:val="clear" w:pos="930"/>
        </w:tabs>
        <w:spacing w:afterLines="50" w:after="120" w:line="340" w:lineRule="atLeast"/>
        <w:ind w:left="567" w:firstLine="0"/>
        <w:jc w:val="both"/>
        <w:rPr>
          <w:rFonts w:ascii="SimSun" w:hAnsi="SimSun"/>
          <w:sz w:val="21"/>
          <w:lang w:eastAsia="zh-CN"/>
        </w:rPr>
      </w:pPr>
      <w:r w:rsidRPr="00DA504F">
        <w:rPr>
          <w:rFonts w:ascii="SimSun" w:hAnsi="SimSun" w:hint="eastAsia"/>
          <w:sz w:val="21"/>
          <w:lang w:eastAsia="zh-CN"/>
        </w:rPr>
        <w:t>工作组目前在推进该提案方面未获共识。</w:t>
      </w:r>
    </w:p>
    <w:p w:rsidR="00BD0256"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议程第14项：</w:t>
      </w:r>
      <w:r w:rsidR="00BD0256" w:rsidRPr="00D53F4E">
        <w:rPr>
          <w:rFonts w:ascii="SimHei" w:eastAsia="SimHei" w:hAnsi="SimHei" w:hint="eastAsia"/>
          <w:sz w:val="21"/>
          <w:lang w:eastAsia="zh-CN"/>
        </w:rPr>
        <w:t>受理局向国际检索单位传送在先检索和/或分类结果</w:t>
      </w:r>
    </w:p>
    <w:p w:rsidR="00BD0256"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D0256">
        <w:rPr>
          <w:rFonts w:ascii="SimSun" w:hAnsi="SimSun"/>
          <w:sz w:val="21"/>
          <w:lang w:eastAsia="zh-CN"/>
        </w:rPr>
        <w:t>文件</w:t>
      </w:r>
      <w:r w:rsidR="00BD0256" w:rsidRPr="00E6781E">
        <w:rPr>
          <w:rFonts w:ascii="SimSun" w:hAnsi="SimSun"/>
          <w:sz w:val="21"/>
          <w:lang w:eastAsia="zh-CN"/>
        </w:rPr>
        <w:t>PCT/WG/7/2</w:t>
      </w:r>
      <w:r w:rsidR="00BD0256">
        <w:rPr>
          <w:rFonts w:ascii="SimSun" w:hAnsi="SimSun" w:hint="eastAsia"/>
          <w:sz w:val="21"/>
          <w:lang w:eastAsia="zh-CN"/>
        </w:rPr>
        <w:t>7</w:t>
      </w:r>
      <w:r>
        <w:rPr>
          <w:rFonts w:ascii="SimSun" w:hAnsi="SimSun"/>
          <w:sz w:val="21"/>
          <w:lang w:eastAsia="zh-CN"/>
        </w:rPr>
        <w:t>进行。</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所有代表团发言时都对该提案的各项原则表示理解。然而，一些代表团对各种技术和法律细节表示关切，并认为有必要进一步评估对受理局IT系统和工作量的影响。有些代表团建议改进提案，认为应允许将检索策略连同</w:t>
      </w:r>
      <w:r w:rsidR="00F11018">
        <w:rPr>
          <w:rFonts w:ascii="SimSun" w:hAnsi="SimSun" w:hint="eastAsia"/>
          <w:sz w:val="21"/>
          <w:lang w:eastAsia="zh-CN"/>
        </w:rPr>
        <w:t>国际</w:t>
      </w:r>
      <w:r w:rsidRPr="00DA504F">
        <w:rPr>
          <w:rFonts w:ascii="SimSun" w:hAnsi="SimSun" w:hint="eastAsia"/>
          <w:sz w:val="21"/>
          <w:lang w:eastAsia="zh-CN"/>
        </w:rPr>
        <w:t>检索报告一起传送。</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一个主要问题是国内法在多大程度上允许交换多数情况下来自未公开的国内申请文件的信息。与此相关的问题是，在提供目前PCT细则4.12规定的检索结果时，如何处理该提案的国家局驱动机制与申请人驱动机制的关系。</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通过答复各代表团的咨询，证实：</w:t>
      </w:r>
      <w:r w:rsidR="000242B6">
        <w:rPr>
          <w:rFonts w:ascii="SimSun" w:hAnsi="SimSun" w:hint="eastAsia"/>
          <w:sz w:val="21"/>
          <w:lang w:eastAsia="zh-CN"/>
        </w:rPr>
        <w:t>(</w:t>
      </w:r>
      <w:proofErr w:type="spellStart"/>
      <w:r w:rsidR="000242B6">
        <w:rPr>
          <w:rFonts w:ascii="SimSun" w:hAnsi="SimSun" w:hint="eastAsia"/>
          <w:sz w:val="21"/>
          <w:lang w:eastAsia="zh-CN"/>
        </w:rPr>
        <w:t>i</w:t>
      </w:r>
      <w:proofErr w:type="spellEnd"/>
      <w:r w:rsidR="000242B6">
        <w:rPr>
          <w:rFonts w:ascii="SimSun" w:hAnsi="SimSun" w:hint="eastAsia"/>
          <w:sz w:val="21"/>
          <w:lang w:eastAsia="zh-CN"/>
        </w:rPr>
        <w:t>)</w:t>
      </w:r>
      <w:r w:rsidRPr="00DA504F">
        <w:rPr>
          <w:rFonts w:ascii="SimSun" w:hAnsi="SimSun" w:hint="eastAsia"/>
          <w:sz w:val="21"/>
          <w:lang w:eastAsia="zh-CN"/>
        </w:rPr>
        <w:t>该提案提出了受理局在法律或协议允许的程度内进行信息共享的可能性，这种由受理局掌握的信息涉及其他国家局已完成的检索；</w:t>
      </w:r>
      <w:r w:rsidR="000242B6">
        <w:rPr>
          <w:rFonts w:ascii="SimSun" w:hAnsi="SimSun" w:hint="eastAsia"/>
          <w:sz w:val="21"/>
          <w:lang w:eastAsia="zh-CN"/>
        </w:rPr>
        <w:t>(</w:t>
      </w:r>
      <w:r w:rsidRPr="00DA504F">
        <w:rPr>
          <w:rFonts w:ascii="SimSun" w:hAnsi="SimSun" w:hint="eastAsia"/>
          <w:sz w:val="21"/>
          <w:lang w:eastAsia="zh-CN"/>
        </w:rPr>
        <w:t>ii</w:t>
      </w:r>
      <w:r w:rsidR="000242B6">
        <w:rPr>
          <w:rFonts w:ascii="SimSun" w:hAnsi="SimSun" w:hint="eastAsia"/>
          <w:sz w:val="21"/>
          <w:lang w:eastAsia="zh-CN"/>
        </w:rPr>
        <w:t>)</w:t>
      </w:r>
      <w:r w:rsidRPr="00DA504F">
        <w:rPr>
          <w:rFonts w:ascii="SimSun" w:hAnsi="SimSun" w:hint="eastAsia"/>
          <w:sz w:val="21"/>
          <w:lang w:eastAsia="zh-CN"/>
        </w:rPr>
        <w:t>该提案提出检索报告以制作报告时的语言传送，无需翻译。</w:t>
      </w:r>
    </w:p>
    <w:p w:rsidR="00DA504F" w:rsidRPr="00DA504F" w:rsidRDefault="00DA504F" w:rsidP="00DA504F">
      <w:pPr>
        <w:numPr>
          <w:ilvl w:val="0"/>
          <w:numId w:val="1"/>
        </w:numPr>
        <w:tabs>
          <w:tab w:val="clear" w:pos="930"/>
        </w:tabs>
        <w:spacing w:afterLines="50" w:after="120" w:line="340" w:lineRule="atLeast"/>
        <w:ind w:left="567" w:firstLine="0"/>
        <w:jc w:val="both"/>
        <w:rPr>
          <w:rFonts w:ascii="SimSun" w:hAnsi="SimSun"/>
          <w:sz w:val="21"/>
          <w:lang w:eastAsia="zh-CN"/>
        </w:rPr>
      </w:pPr>
      <w:r w:rsidRPr="00DA504F">
        <w:rPr>
          <w:rFonts w:ascii="SimSun" w:hAnsi="SimSun" w:hint="eastAsia"/>
          <w:sz w:val="21"/>
          <w:lang w:eastAsia="zh-CN"/>
        </w:rPr>
        <w:t>工作组请欧洲专利局和大韩民国代表团与各兴趣方继续讨论，以形成一份更加完善的提案向工作组的下一届会议提交。</w:t>
      </w:r>
    </w:p>
    <w:p w:rsidR="00C31A0D"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议程第15项：</w:t>
      </w:r>
      <w:r w:rsidR="00C31A0D" w:rsidRPr="00D53F4E">
        <w:rPr>
          <w:rFonts w:ascii="SimHei" w:eastAsia="SimHei" w:hAnsi="SimHei" w:hint="eastAsia"/>
          <w:sz w:val="21"/>
          <w:lang w:eastAsia="zh-CN"/>
        </w:rPr>
        <w:t>PCT最低限度文献中的非专利文献</w:t>
      </w:r>
    </w:p>
    <w:p w:rsidR="00C31A0D"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C31A0D">
        <w:rPr>
          <w:rFonts w:ascii="SimSun" w:hAnsi="SimSun"/>
          <w:sz w:val="21"/>
          <w:lang w:eastAsia="zh-CN"/>
        </w:rPr>
        <w:t>文件</w:t>
      </w:r>
      <w:r w:rsidR="00C31A0D" w:rsidRPr="00E6781E">
        <w:rPr>
          <w:rFonts w:ascii="SimSun" w:hAnsi="SimSun"/>
          <w:sz w:val="21"/>
          <w:lang w:eastAsia="zh-CN"/>
        </w:rPr>
        <w:t>PCT/WG/7/</w:t>
      </w:r>
      <w:r w:rsidR="00C31A0D">
        <w:rPr>
          <w:rFonts w:ascii="SimSun" w:hAnsi="SimSun" w:hint="eastAsia"/>
          <w:sz w:val="21"/>
          <w:lang w:eastAsia="zh-CN"/>
        </w:rPr>
        <w:t>28</w:t>
      </w:r>
      <w:r>
        <w:rPr>
          <w:rFonts w:ascii="SimSun" w:hAnsi="SimSun"/>
          <w:sz w:val="21"/>
          <w:lang w:eastAsia="zh-CN"/>
        </w:rPr>
        <w:t>进行。</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所有发言的代表团都对提案饶有兴趣。一个代表团指出，此事交由现设的PCT最低文献工作队进行详细的专家审议将会有益。</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一些代表团感到关切的是，出版商未必愿意仅为专利局的便利以某种特定的格式提供自己的文献，而如果仅因某些文献未以特定格式提供为由就将之排除在PCT最低文献之外，则又有违初衷。此外，一个其国家局为国际检索单位的代表团指出，该团倾向于使用商业提供商进行非专利文献检索，因为这样可以减轻该局负担，无需担心某特定主题的相关数据库不断更新并以最现代最有效的工具进行检索。</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然而，各代表团均认为进行专利检索时获得重要的非专利文献对各国家局至关重要，指出该主题与发展议程第8项建议尤其相关。</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一个代表团提出，各国家局以一致的方式引用非专利文献对确保有效获得信息具有重要作用。</w:t>
      </w:r>
    </w:p>
    <w:p w:rsidR="00DA504F" w:rsidRPr="00DA504F" w:rsidRDefault="00DA504F" w:rsidP="00DA504F">
      <w:pPr>
        <w:numPr>
          <w:ilvl w:val="0"/>
          <w:numId w:val="1"/>
        </w:numPr>
        <w:tabs>
          <w:tab w:val="clear" w:pos="930"/>
        </w:tabs>
        <w:spacing w:afterLines="50" w:after="120" w:line="340" w:lineRule="atLeast"/>
        <w:ind w:left="567" w:firstLine="0"/>
        <w:jc w:val="both"/>
        <w:rPr>
          <w:rFonts w:ascii="SimSun" w:hAnsi="SimSun"/>
          <w:sz w:val="21"/>
          <w:lang w:eastAsia="zh-CN"/>
        </w:rPr>
      </w:pPr>
      <w:r w:rsidRPr="00DA504F">
        <w:rPr>
          <w:rFonts w:ascii="SimSun" w:hAnsi="SimSun" w:hint="eastAsia"/>
          <w:sz w:val="21"/>
          <w:lang w:eastAsia="zh-CN"/>
        </w:rPr>
        <w:t>工作组请印度代表团与各兴趣方继续讨论，以形成一份更加完善的提案向工作组的下一届会议提交。</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议程第16项：</w:t>
      </w:r>
      <w:r w:rsidR="00E6781E" w:rsidRPr="00D53F4E">
        <w:rPr>
          <w:rFonts w:ascii="SimHei" w:eastAsia="SimHei" w:hAnsi="SimHei" w:hint="eastAsia"/>
          <w:sz w:val="21"/>
          <w:lang w:eastAsia="zh-CN"/>
        </w:rPr>
        <w:t>第三方意见</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PCT/WG/7/11</w:t>
      </w:r>
      <w:r>
        <w:rPr>
          <w:rFonts w:ascii="SimSun" w:hAnsi="SimSun"/>
          <w:sz w:val="21"/>
          <w:lang w:eastAsia="zh-CN"/>
        </w:rPr>
        <w:t>进行。</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所有发言的代表团均认为服务非常有用，可以对简要说明相关性所允许的字数上限有所增加。各代表团同意继续进行计划中对改进信息获取、文件列表提交和机器翻译等的开发。有些代表团对未来将</w:t>
      </w:r>
      <w:r w:rsidRPr="00DA504F">
        <w:rPr>
          <w:rFonts w:ascii="SimSun" w:hAnsi="SimSun" w:hint="eastAsia"/>
          <w:sz w:val="21"/>
          <w:lang w:eastAsia="zh-CN"/>
        </w:rPr>
        <w:lastRenderedPageBreak/>
        <w:t>意见延伸至包括新颖性和创造性之外的评论表示关切，而有些代表团则希望能够尽快延伸。一个代表团指出，如遇提前进入国家阶段的情况则需为指定局提供有效信息。</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欧洲专利局通报对已经开始审查的国际申请收到第三方意见的情况进行了分析，约三分之一的意见包括审查员已经引用的内容，这是很积极的结果。20%的第三方意见包括了审查员在进行正常检索时不会轻易获得的文献来源，如论文。</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各代表团邀请国际局继续监控该系统，包括分析在国家阶段的影响。一个代表团要求国际检索单位对信息进行分解以用于质控流程。尤其值得注意的是大量第三方意见是在优先权第28个月提交的，使申请人或任何国际初步审查的审查员很难有机会考虑这些意见。建议采取奖惩措施以鼓励尽早提交。</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用户代表也对该系统表示欢迎，要求及时获悉第三方意见和申请人反馈，以及不同指定局和选定局使用第三方意见的程度。这可能影响到第三方对系统的使用程度。</w:t>
      </w:r>
    </w:p>
    <w:p w:rsidR="00DA504F" w:rsidRPr="00DA504F" w:rsidRDefault="00DA504F" w:rsidP="00DA504F">
      <w:pPr>
        <w:numPr>
          <w:ilvl w:val="0"/>
          <w:numId w:val="1"/>
        </w:numPr>
        <w:tabs>
          <w:tab w:val="clear" w:pos="930"/>
        </w:tabs>
        <w:spacing w:afterLines="50" w:after="120" w:line="340" w:lineRule="atLeast"/>
        <w:ind w:left="567" w:firstLine="0"/>
        <w:jc w:val="both"/>
        <w:rPr>
          <w:rFonts w:ascii="SimSun" w:hAnsi="SimSun"/>
          <w:sz w:val="21"/>
          <w:lang w:eastAsia="zh-CN"/>
        </w:rPr>
      </w:pPr>
      <w:r w:rsidRPr="00DA504F">
        <w:rPr>
          <w:rFonts w:ascii="SimSun" w:hAnsi="SimSun" w:hint="eastAsia"/>
          <w:sz w:val="21"/>
          <w:lang w:eastAsia="zh-CN"/>
        </w:rPr>
        <w:t>工作组通过了文件</w:t>
      </w:r>
      <w:r w:rsidRPr="00DA504F">
        <w:rPr>
          <w:rFonts w:ascii="SimSun" w:hAnsi="SimSun"/>
          <w:sz w:val="21"/>
          <w:lang w:eastAsia="zh-CN"/>
        </w:rPr>
        <w:t>PCT/WG/7/11</w:t>
      </w:r>
      <w:r w:rsidRPr="00DA504F">
        <w:rPr>
          <w:rFonts w:ascii="SimSun" w:hAnsi="SimSun" w:hint="eastAsia"/>
          <w:sz w:val="21"/>
          <w:lang w:eastAsia="zh-CN"/>
        </w:rPr>
        <w:t>第24至26段所载建议。简要说明相关性的上限增加至5,000个字符。</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议程第17项</w:t>
      </w:r>
      <w:r w:rsidRPr="001D59B1">
        <w:rPr>
          <w:rFonts w:ascii="SimHei" w:eastAsia="SimHei" w:hAnsi="SimHei" w:hint="eastAsia"/>
          <w:sz w:val="21"/>
          <w:lang w:eastAsia="zh-CN"/>
        </w:rPr>
        <w:t>：</w:t>
      </w:r>
      <w:r w:rsidR="00744C7C" w:rsidRPr="001D59B1">
        <w:rPr>
          <w:rFonts w:ascii="SimHei" w:eastAsia="SimHei" w:hAnsi="SimHei" w:hint="eastAsia"/>
          <w:sz w:val="21"/>
          <w:lang w:eastAsia="zh-CN"/>
        </w:rPr>
        <w:t>E</w:t>
      </w:r>
      <w:r w:rsidR="000A13AA" w:rsidRPr="001D59B1">
        <w:rPr>
          <w:rFonts w:ascii="SimHei" w:eastAsia="SimHei" w:hAnsi="SimHei" w:hint="eastAsia"/>
          <w:sz w:val="21"/>
          <w:lang w:eastAsia="zh-CN"/>
        </w:rPr>
        <w:t>-</w:t>
      </w:r>
      <w:r w:rsidR="00E6781E" w:rsidRPr="001D59B1">
        <w:rPr>
          <w:rFonts w:ascii="SimHei" w:eastAsia="SimHei" w:hAnsi="SimHei"/>
          <w:sz w:val="21"/>
          <w:lang w:eastAsia="zh-CN"/>
        </w:rPr>
        <w:t>SearchCopy</w:t>
      </w:r>
      <w:bookmarkStart w:id="6" w:name="_GoBack"/>
      <w:bookmarkEnd w:id="6"/>
    </w:p>
    <w:p w:rsidR="00D53F4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sidRPr="00D53F4E">
        <w:rPr>
          <w:rFonts w:ascii="SimSun" w:hAnsi="SimSun"/>
          <w:sz w:val="21"/>
          <w:lang w:eastAsia="zh-CN"/>
        </w:rPr>
        <w:t>讨论依据</w:t>
      </w:r>
      <w:r w:rsidR="00B442CE" w:rsidRPr="00D53F4E">
        <w:rPr>
          <w:rFonts w:ascii="SimSun" w:hAnsi="SimSun"/>
          <w:sz w:val="21"/>
          <w:lang w:eastAsia="zh-CN"/>
        </w:rPr>
        <w:t>文件</w:t>
      </w:r>
      <w:r w:rsidR="00E6781E" w:rsidRPr="00D53F4E">
        <w:rPr>
          <w:rFonts w:ascii="SimSun" w:hAnsi="SimSun"/>
          <w:sz w:val="21"/>
          <w:lang w:eastAsia="zh-CN"/>
        </w:rPr>
        <w:t>PCT/WG/7/8</w:t>
      </w:r>
      <w:r w:rsidRPr="00D53F4E">
        <w:rPr>
          <w:rFonts w:ascii="SimSun" w:hAnsi="SimSun"/>
          <w:sz w:val="21"/>
          <w:lang w:eastAsia="zh-CN"/>
        </w:rPr>
        <w:t>进行。</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所有发言代表团均强调该项目的重要性，指出其有助于提高效率和一致性，并希望尽快正式使用。各代表团强调，必须确保文件得到及时传送，且系统能够正常联接，以便有效跟踪缴纳检索费以及从受理局向国际检索单位的转帐情况。</w:t>
      </w:r>
    </w:p>
    <w:p w:rsidR="00DA504F" w:rsidRPr="00DA504F" w:rsidRDefault="00DA504F" w:rsidP="00DA504F">
      <w:pPr>
        <w:numPr>
          <w:ilvl w:val="0"/>
          <w:numId w:val="1"/>
        </w:numPr>
        <w:tabs>
          <w:tab w:val="clear" w:pos="930"/>
        </w:tabs>
        <w:spacing w:afterLines="50" w:after="120" w:line="340" w:lineRule="atLeast"/>
        <w:ind w:left="567" w:firstLine="0"/>
        <w:jc w:val="both"/>
        <w:rPr>
          <w:rFonts w:ascii="SimSun" w:hAnsi="SimSun"/>
          <w:sz w:val="21"/>
          <w:lang w:eastAsia="zh-CN"/>
        </w:rPr>
      </w:pPr>
      <w:r w:rsidRPr="00DA504F">
        <w:rPr>
          <w:rFonts w:ascii="SimSun" w:hAnsi="SimSun" w:hint="eastAsia"/>
          <w:sz w:val="21"/>
          <w:lang w:eastAsia="zh-CN"/>
        </w:rPr>
        <w:t>工作组注意到状态报告并建议推进文件</w:t>
      </w:r>
      <w:r w:rsidRPr="00DA504F">
        <w:rPr>
          <w:rFonts w:ascii="SimSun" w:hAnsi="SimSun"/>
          <w:sz w:val="21"/>
          <w:lang w:eastAsia="zh-CN"/>
        </w:rPr>
        <w:t>PCT/WG/7/8</w:t>
      </w:r>
      <w:r>
        <w:rPr>
          <w:rFonts w:ascii="SimSun" w:hAnsi="SimSun" w:hint="eastAsia"/>
          <w:sz w:val="21"/>
          <w:lang w:eastAsia="zh-CN"/>
        </w:rPr>
        <w:t>。</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议程第18项：</w:t>
      </w:r>
      <w:r w:rsidR="00E6781E" w:rsidRPr="00D53F4E">
        <w:rPr>
          <w:rFonts w:ascii="SimHei" w:eastAsia="SimHei" w:hAnsi="SimHei" w:hint="eastAsia"/>
          <w:sz w:val="21"/>
          <w:lang w:eastAsia="zh-CN"/>
        </w:rPr>
        <w:t>通过</w:t>
      </w:r>
      <w:r w:rsidR="00934007" w:rsidRPr="001D59B1">
        <w:rPr>
          <w:rFonts w:ascii="SimHei" w:eastAsia="SimHei" w:hAnsi="SimHei" w:hint="eastAsia"/>
          <w:sz w:val="21"/>
          <w:lang w:eastAsia="zh-CN"/>
        </w:rPr>
        <w:t>E</w:t>
      </w:r>
      <w:r w:rsidR="000A13AA" w:rsidRPr="001D59B1">
        <w:rPr>
          <w:rFonts w:ascii="SimHei" w:eastAsia="SimHei" w:hAnsi="SimHei" w:hint="eastAsia"/>
          <w:sz w:val="21"/>
          <w:lang w:eastAsia="zh-CN"/>
        </w:rPr>
        <w:t>-</w:t>
      </w:r>
      <w:r w:rsidR="00E6781E" w:rsidRPr="001D59B1">
        <w:rPr>
          <w:rFonts w:ascii="SimHei" w:eastAsia="SimHei" w:hAnsi="SimHei" w:hint="eastAsia"/>
          <w:sz w:val="21"/>
          <w:lang w:eastAsia="zh-CN"/>
        </w:rPr>
        <w:t>PCT</w:t>
      </w:r>
      <w:r w:rsidR="00934007" w:rsidRPr="001D59B1">
        <w:rPr>
          <w:rFonts w:ascii="SimHei" w:eastAsia="SimHei" w:hAnsi="SimHei" w:hint="eastAsia"/>
          <w:sz w:val="21"/>
          <w:lang w:eastAsia="zh-CN"/>
        </w:rPr>
        <w:t>进入</w:t>
      </w:r>
      <w:r w:rsidR="00E6781E" w:rsidRPr="00D53F4E">
        <w:rPr>
          <w:rFonts w:ascii="SimHei" w:eastAsia="SimHei" w:hAnsi="SimHei" w:hint="eastAsia"/>
          <w:sz w:val="21"/>
          <w:lang w:eastAsia="zh-CN"/>
        </w:rPr>
        <w:t>国家阶段</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PCT/WG/7/12</w:t>
      </w:r>
      <w:r>
        <w:rPr>
          <w:rFonts w:ascii="SimSun" w:hAnsi="SimSun"/>
          <w:sz w:val="21"/>
          <w:lang w:eastAsia="zh-CN"/>
        </w:rPr>
        <w:t>进行。</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若干代表团对通过</w:t>
      </w:r>
      <w:proofErr w:type="spellStart"/>
      <w:r w:rsidRPr="00DA504F">
        <w:rPr>
          <w:rFonts w:ascii="SimSun" w:hAnsi="SimSun" w:hint="eastAsia"/>
          <w:sz w:val="21"/>
          <w:lang w:eastAsia="zh-CN"/>
        </w:rPr>
        <w:t>ePCT</w:t>
      </w:r>
      <w:proofErr w:type="spellEnd"/>
      <w:r w:rsidRPr="00DA504F">
        <w:rPr>
          <w:rFonts w:ascii="SimSun" w:hAnsi="SimSun" w:hint="eastAsia"/>
          <w:sz w:val="21"/>
          <w:lang w:eastAsia="zh-CN"/>
        </w:rPr>
        <w:t>进入国家阶段表示感兴趣，指出减少延误和错误的简单程序对申请人和国家局的潜在好处。需要解决一些法律和技术问题，包括如何确定文件和数据提交的日期，针对不同指定局的不同时限导致的可能的混淆，以及要确保各个国家的要求都能识别并准确描述。</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缴费是一个重要的潜在问题。在多数情况下，只有</w:t>
      </w:r>
      <w:r w:rsidR="00F11018">
        <w:rPr>
          <w:rFonts w:ascii="SimSun" w:hAnsi="SimSun" w:hint="eastAsia"/>
          <w:sz w:val="21"/>
          <w:lang w:eastAsia="zh-CN"/>
        </w:rPr>
        <w:t>指定局</w:t>
      </w:r>
      <w:r w:rsidRPr="00DA504F">
        <w:rPr>
          <w:rFonts w:ascii="SimSun" w:hAnsi="SimSun" w:hint="eastAsia"/>
          <w:sz w:val="21"/>
          <w:lang w:eastAsia="zh-CN"/>
        </w:rPr>
        <w:t>收到费用才算进入国家阶段。如果忘记缴费，则很难将费用与文件和数据匹配，特别是当系统无法在提交文件和数据之后马上生成国家申请号时。集中的缴费机制可能有助于此，但该机制需要某些缔约国进行审慎的法律和程序检查后才可被接受。</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另一个主要问题涉及当地代理人所起的作用。</w:t>
      </w:r>
      <w:r w:rsidR="00F11018">
        <w:rPr>
          <w:rFonts w:ascii="SimSun" w:hAnsi="SimSun" w:hint="eastAsia"/>
          <w:sz w:val="21"/>
          <w:lang w:eastAsia="zh-CN"/>
        </w:rPr>
        <w:t>一些代表团认为，</w:t>
      </w:r>
      <w:r w:rsidRPr="00DA504F">
        <w:rPr>
          <w:rFonts w:ascii="SimSun" w:hAnsi="SimSun" w:hint="eastAsia"/>
          <w:sz w:val="21"/>
          <w:lang w:eastAsia="zh-CN"/>
        </w:rPr>
        <w:t>必须指定当地代理人，其发挥的主要作用是确保正确地进入国家阶段。必须有相应的机制能够提前注明此代理人，并可使其在必要的情况下，如发生利益冲突时，拒绝担任这个角色。</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用户集团提交了涵盖各个方面的问题清单，包括具有普遍相关性的事项以及其他与特定指定国相关的事项。</w:t>
      </w:r>
    </w:p>
    <w:p w:rsidR="00DA504F" w:rsidRPr="00DA504F" w:rsidRDefault="00DA504F" w:rsidP="00DA504F">
      <w:pPr>
        <w:numPr>
          <w:ilvl w:val="0"/>
          <w:numId w:val="1"/>
        </w:numPr>
        <w:tabs>
          <w:tab w:val="clear" w:pos="930"/>
        </w:tabs>
        <w:spacing w:afterLines="50" w:after="120" w:line="340" w:lineRule="atLeast"/>
        <w:ind w:left="567" w:firstLine="0"/>
        <w:jc w:val="both"/>
        <w:rPr>
          <w:rFonts w:ascii="SimSun" w:hAnsi="SimSun"/>
          <w:sz w:val="21"/>
          <w:lang w:eastAsia="zh-CN"/>
        </w:rPr>
      </w:pPr>
      <w:r w:rsidRPr="00DA504F">
        <w:rPr>
          <w:rFonts w:ascii="SimSun" w:hAnsi="SimSun" w:hint="eastAsia"/>
          <w:sz w:val="21"/>
          <w:lang w:eastAsia="zh-CN"/>
        </w:rPr>
        <w:t>工作组同意由国际局根据各项评论继续与各兴趣方进行磋商以完善此方案。</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lastRenderedPageBreak/>
        <w:t>议程第19项：</w:t>
      </w:r>
      <w:r w:rsidR="00B72C37" w:rsidRPr="00D53F4E">
        <w:rPr>
          <w:rFonts w:ascii="SimHei" w:eastAsia="SimHei" w:hAnsi="SimHei" w:hint="eastAsia"/>
          <w:sz w:val="21"/>
          <w:lang w:eastAsia="zh-CN"/>
        </w:rPr>
        <w:t>电子通信的延误和不可抗力</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PCT/WG/7/24</w:t>
      </w:r>
      <w:r>
        <w:rPr>
          <w:rFonts w:ascii="SimSun" w:hAnsi="SimSun"/>
          <w:sz w:val="21"/>
          <w:lang w:eastAsia="zh-CN"/>
        </w:rPr>
        <w:t>进行。</w:t>
      </w:r>
    </w:p>
    <w:p w:rsidR="000242B6" w:rsidRPr="000242B6" w:rsidRDefault="000242B6" w:rsidP="000242B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242B6">
        <w:rPr>
          <w:rFonts w:ascii="SimSun" w:hAnsi="SimSun" w:hint="eastAsia"/>
          <w:sz w:val="21"/>
          <w:lang w:eastAsia="zh-CN"/>
        </w:rPr>
        <w:t>所有发言的代表团均认为预防电子通讯系统发生故障至关重要。然而，对细则80.5提议的修订约束太紧，由各国家局考虑此事更为妥当。一些代表团支持对细则82之四拟议的修订，但其他代表团认为这些建议不够清晰，或者未体现出明显优于当前细则规定之处。</w:t>
      </w:r>
    </w:p>
    <w:p w:rsidR="000242B6" w:rsidRPr="000242B6" w:rsidRDefault="000242B6" w:rsidP="000242B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242B6">
        <w:rPr>
          <w:rFonts w:ascii="SimSun" w:hAnsi="SimSun" w:hint="eastAsia"/>
          <w:sz w:val="21"/>
          <w:lang w:eastAsia="zh-CN"/>
        </w:rPr>
        <w:t>用户代表希望在申请人由于不可控的技术问题无法满足截止期限时能够有适当挽救措施，并希望细则和及时提供的信息均能清晰反映是否存在技术问题，以及在主要系统发生故障时是否有替代的通讯方式。</w:t>
      </w:r>
    </w:p>
    <w:p w:rsidR="000242B6" w:rsidRPr="000242B6" w:rsidRDefault="000242B6" w:rsidP="000242B6">
      <w:pPr>
        <w:numPr>
          <w:ilvl w:val="0"/>
          <w:numId w:val="1"/>
        </w:numPr>
        <w:tabs>
          <w:tab w:val="clear" w:pos="930"/>
        </w:tabs>
        <w:spacing w:afterLines="50" w:after="120" w:line="340" w:lineRule="atLeast"/>
        <w:ind w:left="567" w:firstLine="0"/>
        <w:jc w:val="both"/>
        <w:rPr>
          <w:rFonts w:ascii="SimSun" w:hAnsi="SimSun"/>
          <w:sz w:val="21"/>
          <w:lang w:eastAsia="zh-CN"/>
        </w:rPr>
      </w:pPr>
      <w:r w:rsidRPr="000242B6">
        <w:rPr>
          <w:rFonts w:ascii="SimSun" w:hAnsi="SimSun" w:hint="eastAsia"/>
          <w:sz w:val="21"/>
          <w:lang w:eastAsia="zh-CN"/>
        </w:rPr>
        <w:t>工作组注意到国际局将继续寻求法律和技术手段以降低可能的IT系统故障带给申请人的风险。</w:t>
      </w:r>
    </w:p>
    <w:p w:rsidR="000242B6" w:rsidRPr="000242B6" w:rsidRDefault="000242B6" w:rsidP="000242B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242B6">
        <w:rPr>
          <w:rFonts w:ascii="SimSun" w:hAnsi="SimSun" w:hint="eastAsia"/>
          <w:sz w:val="21"/>
          <w:lang w:eastAsia="zh-CN"/>
        </w:rPr>
        <w:t>国际局请各缔约方提供本国法律或流程中为用户提供电子通讯系统发生故障时的保护措施，这将为采取适当行动解决当前问题提供良好基础。</w:t>
      </w:r>
    </w:p>
    <w:p w:rsidR="009E1DA6"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议程第20项：</w:t>
      </w:r>
      <w:r w:rsidR="009E1DA6" w:rsidRPr="00D53F4E">
        <w:rPr>
          <w:rFonts w:ascii="SimHei" w:eastAsia="SimHei" w:hAnsi="SimHei" w:hint="eastAsia"/>
          <w:sz w:val="21"/>
          <w:lang w:eastAsia="zh-CN"/>
        </w:rPr>
        <w:t>用于电子提交的时区</w:t>
      </w:r>
    </w:p>
    <w:p w:rsidR="009E1DA6"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9E1DA6">
        <w:rPr>
          <w:rFonts w:ascii="SimSun" w:hAnsi="SimSun" w:hint="eastAsia"/>
          <w:sz w:val="21"/>
          <w:lang w:eastAsia="zh-CN"/>
        </w:rPr>
        <w:t>文件</w:t>
      </w:r>
      <w:r w:rsidR="009E1DA6" w:rsidRPr="009E1DA6">
        <w:rPr>
          <w:rFonts w:ascii="SimSun" w:hAnsi="SimSun"/>
          <w:sz w:val="21"/>
          <w:lang w:eastAsia="zh-CN"/>
        </w:rPr>
        <w:t>PCT/WG/7/25</w:t>
      </w:r>
      <w:r>
        <w:rPr>
          <w:rFonts w:ascii="SimSun" w:hAnsi="SimSun"/>
          <w:sz w:val="21"/>
          <w:lang w:eastAsia="zh-CN"/>
        </w:rPr>
        <w:t>进行。</w:t>
      </w:r>
    </w:p>
    <w:p w:rsidR="000242B6" w:rsidRPr="000242B6" w:rsidRDefault="000242B6" w:rsidP="000242B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242B6">
        <w:rPr>
          <w:rFonts w:ascii="SimSun" w:hAnsi="SimSun" w:hint="eastAsia"/>
          <w:sz w:val="21"/>
          <w:lang w:eastAsia="zh-CN"/>
        </w:rPr>
        <w:t>所有发言代表团认为现阶段不宜更改目前的安排，目前日期是根据相关局的总部所在时区进行记录。虽然提案意在使不同成员国的申请人同等受益，但是目前的安排清楚明确，符合各国实践。向各主管局提交申请时适用的时限能够得到很好理解，并大体符合相关成员国的工作日实践。关于提案是否与条约第11条相符存在一些疑问。有建议认为，任何涉及日期的提案应该独立于相关的介质</w:t>
      </w:r>
      <w:r>
        <w:rPr>
          <w:rFonts w:ascii="SimSun" w:hAnsi="SimSun" w:hint="eastAsia"/>
          <w:sz w:val="21"/>
          <w:lang w:eastAsia="zh-CN"/>
        </w:rPr>
        <w:t>(</w:t>
      </w:r>
      <w:r w:rsidRPr="000242B6">
        <w:rPr>
          <w:rFonts w:ascii="SimSun" w:hAnsi="SimSun" w:hint="eastAsia"/>
          <w:sz w:val="21"/>
          <w:lang w:eastAsia="zh-CN"/>
        </w:rPr>
        <w:t>纸件或电子件</w:t>
      </w:r>
      <w:r>
        <w:rPr>
          <w:rFonts w:ascii="SimSun" w:hAnsi="SimSun" w:hint="eastAsia"/>
          <w:sz w:val="21"/>
          <w:lang w:eastAsia="zh-CN"/>
        </w:rPr>
        <w:t>)</w:t>
      </w:r>
      <w:r w:rsidRPr="000242B6">
        <w:rPr>
          <w:rFonts w:ascii="SimSun" w:hAnsi="SimSun" w:hint="eastAsia"/>
          <w:sz w:val="21"/>
          <w:lang w:eastAsia="zh-CN"/>
        </w:rPr>
        <w:t>。一个代表团认为根据细则19.4，从作为受理局的美利坚合众国向作为受理局的国际局传送的大量国际申请总体上没有体现出使用该局可在时区方面获得优势。在任何情况下，正如工作文件所指出的，有必要鼓励申请人提交国际申请和其他文件时，都不要拖延到最后可能的时刻。</w:t>
      </w:r>
    </w:p>
    <w:p w:rsidR="000242B6" w:rsidRPr="000242B6" w:rsidRDefault="000242B6" w:rsidP="000242B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242B6">
        <w:rPr>
          <w:rFonts w:ascii="SimSun" w:hAnsi="SimSun" w:hint="eastAsia"/>
          <w:sz w:val="21"/>
          <w:lang w:eastAsia="zh-CN"/>
        </w:rPr>
        <w:t>一名用户代表指出，有些用户认为由国际局专门使用的替代时区的方案有一定优点。另外有人指出，任何这样的提案都不应影响目前的安排，即来自美利坚合众国西部各州的申请人可以通过快递纸质文件在美国专利商标局总部所用时区的午夜之后获得申请日。</w:t>
      </w:r>
    </w:p>
    <w:p w:rsidR="000242B6" w:rsidRPr="000242B6" w:rsidRDefault="000242B6" w:rsidP="000242B6">
      <w:pPr>
        <w:numPr>
          <w:ilvl w:val="0"/>
          <w:numId w:val="1"/>
        </w:numPr>
        <w:tabs>
          <w:tab w:val="clear" w:pos="930"/>
        </w:tabs>
        <w:spacing w:afterLines="50" w:after="120" w:line="340" w:lineRule="atLeast"/>
        <w:ind w:left="567" w:firstLine="0"/>
        <w:jc w:val="both"/>
        <w:rPr>
          <w:rFonts w:ascii="SimSun" w:hAnsi="SimSun"/>
          <w:sz w:val="21"/>
          <w:lang w:eastAsia="zh-CN"/>
        </w:rPr>
      </w:pPr>
      <w:r w:rsidRPr="000242B6">
        <w:rPr>
          <w:rFonts w:ascii="SimSun" w:hAnsi="SimSun" w:hint="eastAsia"/>
          <w:sz w:val="21"/>
          <w:lang w:eastAsia="zh-CN"/>
        </w:rPr>
        <w:t>工作组注意到文件</w:t>
      </w:r>
      <w:r w:rsidRPr="000242B6">
        <w:rPr>
          <w:rFonts w:ascii="SimSun" w:hAnsi="SimSun"/>
          <w:sz w:val="21"/>
          <w:lang w:eastAsia="zh-CN"/>
        </w:rPr>
        <w:t>PCT/WG/7/25</w:t>
      </w:r>
      <w:r w:rsidRPr="000242B6">
        <w:rPr>
          <w:rFonts w:ascii="SimSun" w:hAnsi="SimSun" w:hint="eastAsia"/>
          <w:sz w:val="21"/>
          <w:lang w:eastAsia="zh-CN"/>
        </w:rPr>
        <w:t>所载</w:t>
      </w:r>
      <w:r>
        <w:rPr>
          <w:rFonts w:ascii="SimSun" w:hAnsi="SimSun" w:hint="eastAsia"/>
          <w:sz w:val="21"/>
          <w:lang w:eastAsia="zh-CN"/>
        </w:rPr>
        <w:t>的</w:t>
      </w:r>
      <w:r w:rsidRPr="000242B6">
        <w:rPr>
          <w:rFonts w:ascii="SimSun" w:hAnsi="SimSun" w:hint="eastAsia"/>
          <w:sz w:val="21"/>
          <w:lang w:eastAsia="zh-CN"/>
        </w:rPr>
        <w:t>提案未获支持。</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议程第21项：</w:t>
      </w:r>
      <w:r w:rsidR="00E6781E" w:rsidRPr="00D53F4E">
        <w:rPr>
          <w:rFonts w:ascii="SimHei" w:eastAsia="SimHei" w:hAnsi="SimHei"/>
          <w:sz w:val="21"/>
          <w:lang w:eastAsia="zh-CN"/>
        </w:rPr>
        <w:t>PCT</w:t>
      </w:r>
      <w:r w:rsidR="00E6781E" w:rsidRPr="00D53F4E">
        <w:rPr>
          <w:rFonts w:ascii="SimHei" w:eastAsia="SimHei" w:hAnsi="SimHei" w:hint="eastAsia"/>
          <w:sz w:val="21"/>
          <w:lang w:eastAsia="zh-CN"/>
        </w:rPr>
        <w:t>序列表标准</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PCT/WG/7/9</w:t>
      </w:r>
      <w:r>
        <w:rPr>
          <w:rFonts w:ascii="SimSun" w:hAnsi="SimSun"/>
          <w:sz w:val="21"/>
          <w:lang w:eastAsia="zh-CN"/>
        </w:rPr>
        <w:t>进行。</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欧洲专利局作为有关工作队的牵头人报告说，WIPO标准</w:t>
      </w:r>
      <w:r w:rsidRPr="00D00B02">
        <w:rPr>
          <w:rFonts w:ascii="SimSun" w:hAnsi="SimSun"/>
          <w:sz w:val="21"/>
          <w:lang w:eastAsia="zh-CN"/>
        </w:rPr>
        <w:t>ST.26</w:t>
      </w:r>
      <w:r>
        <w:rPr>
          <w:rFonts w:ascii="SimSun" w:hAnsi="SimSun" w:hint="eastAsia"/>
          <w:sz w:val="21"/>
          <w:lang w:eastAsia="zh-CN"/>
        </w:rPr>
        <w:t>的草案已在WIPO标准委员会最近一次会议上获得非正式同意，但由于未通过会议日程，所以未作出决定。希望很快可以达成正式的一致意见。工作队现在将在年底前就过渡安排的要求作出技术评估，争取在2015年的会议上向委员会提出报告。</w:t>
      </w:r>
    </w:p>
    <w:p w:rsidR="00D502CD" w:rsidRPr="00E6781E" w:rsidRDefault="00D502CD" w:rsidP="00D502CD">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工作组注意到文件</w:t>
      </w:r>
      <w:r w:rsidRPr="00E6781E">
        <w:rPr>
          <w:rFonts w:ascii="SimSun" w:hAnsi="SimSun"/>
          <w:sz w:val="21"/>
          <w:lang w:eastAsia="zh-CN"/>
        </w:rPr>
        <w:t>PCT/WG/7/9</w:t>
      </w:r>
      <w:r>
        <w:rPr>
          <w:rFonts w:ascii="SimSun" w:hAnsi="SimSun" w:hint="eastAsia"/>
          <w:sz w:val="21"/>
          <w:lang w:eastAsia="zh-CN"/>
        </w:rPr>
        <w:t>的内容。</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lastRenderedPageBreak/>
        <w:t>议程第22项：</w:t>
      </w:r>
      <w:r w:rsidR="00E6781E" w:rsidRPr="00D53F4E">
        <w:rPr>
          <w:rFonts w:ascii="SimHei" w:eastAsia="SimHei" w:hAnsi="SimHei" w:hint="eastAsia"/>
          <w:sz w:val="21"/>
          <w:lang w:eastAsia="zh-CN"/>
        </w:rPr>
        <w:t>修订WIPO标准</w:t>
      </w:r>
      <w:r w:rsidR="00E6781E" w:rsidRPr="00D53F4E">
        <w:rPr>
          <w:rFonts w:ascii="SimHei" w:eastAsia="SimHei" w:hAnsi="SimHei"/>
          <w:sz w:val="21"/>
          <w:lang w:eastAsia="zh-CN"/>
        </w:rPr>
        <w:t>ST.14</w:t>
      </w:r>
    </w:p>
    <w:p w:rsidR="00D502CD" w:rsidRDefault="00D53F4E" w:rsidP="00D502CD">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PCT/WG/7/5</w:t>
      </w:r>
      <w:r>
        <w:rPr>
          <w:rFonts w:ascii="SimSun" w:hAnsi="SimSun"/>
          <w:sz w:val="21"/>
          <w:lang w:eastAsia="zh-CN"/>
        </w:rPr>
        <w:t>进行。</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一个代表团重申反对</w:t>
      </w:r>
      <w:r w:rsidR="00607A9F">
        <w:rPr>
          <w:rFonts w:ascii="SimSun" w:hAnsi="SimSun" w:hint="eastAsia"/>
          <w:sz w:val="21"/>
          <w:lang w:eastAsia="zh-CN"/>
        </w:rPr>
        <w:t>废止“X”类，评论说该提案中列出的优点将很快不再适用，只会留下缺点。另一个代表团指出此事项缺少共识，但回顾说，其倾向是如果通过“N”类和“I”类获得通过，“X”类应在短的过渡期后逐步退出。</w:t>
      </w:r>
    </w:p>
    <w:p w:rsidR="00D502CD" w:rsidRPr="00E6781E" w:rsidRDefault="00D502CD" w:rsidP="00D502CD">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工作组注意到文件</w:t>
      </w:r>
      <w:r w:rsidRPr="00E6781E">
        <w:rPr>
          <w:rFonts w:ascii="SimSun" w:hAnsi="SimSun"/>
          <w:sz w:val="21"/>
          <w:lang w:eastAsia="zh-CN"/>
        </w:rPr>
        <w:t>PCT/WG/7/</w:t>
      </w:r>
      <w:r>
        <w:rPr>
          <w:rFonts w:ascii="SimSun" w:hAnsi="SimSun" w:hint="eastAsia"/>
          <w:sz w:val="21"/>
          <w:lang w:eastAsia="zh-CN"/>
        </w:rPr>
        <w:t>5的内容。</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议程第23项：</w:t>
      </w:r>
      <w:r w:rsidR="00E6781E" w:rsidRPr="00D53F4E">
        <w:rPr>
          <w:rFonts w:ascii="SimHei" w:eastAsia="SimHei" w:hAnsi="SimHei" w:hint="eastAsia"/>
          <w:sz w:val="21"/>
          <w:lang w:eastAsia="zh-CN"/>
        </w:rPr>
        <w:t>国际申请中的彩色附图</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PCT/WG/7/10</w:t>
      </w:r>
      <w:r>
        <w:rPr>
          <w:rFonts w:ascii="SimSun" w:hAnsi="SimSun"/>
          <w:sz w:val="21"/>
          <w:lang w:eastAsia="zh-CN"/>
        </w:rPr>
        <w:t>进行。</w:t>
      </w:r>
    </w:p>
    <w:p w:rsidR="00607A9F" w:rsidRPr="00607A9F" w:rsidRDefault="00607A9F" w:rsidP="00607A9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发言的所有代表团均承认允许国际申请使用彩色附图的重要性。有意见指出，修改的时机应当考虑必须确保彩色附图可以被收入检索用数据库，以及用于处理国际申请本身的系统。</w:t>
      </w:r>
    </w:p>
    <w:p w:rsidR="00607A9F" w:rsidRPr="00607A9F" w:rsidRDefault="00607A9F" w:rsidP="00607A9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一种关注认为这种方法可能让人混淆，因为细则11.13将继续指出附图应为黑白色，国际局在答复这种关切时指出，因为几乎所有缔约国的国内法都需要修改，所以将许多年不可能对该条细则进行任何修改。相反，所建议的方法可能更快地得到落实。此外，尽管确实有些发生混淆的可能，这种方法不会给《实施细则》中定义的处理要求造成不一致：细则</w:t>
      </w:r>
      <w:r w:rsidRPr="00607A9F">
        <w:rPr>
          <w:rFonts w:ascii="SimSun" w:hAnsi="SimSun"/>
          <w:sz w:val="21"/>
          <w:lang w:eastAsia="zh-CN"/>
        </w:rPr>
        <w:t>11</w:t>
      </w:r>
      <w:r>
        <w:rPr>
          <w:rFonts w:ascii="SimSun" w:hAnsi="SimSun" w:hint="eastAsia"/>
          <w:sz w:val="21"/>
          <w:lang w:eastAsia="zh-CN"/>
        </w:rPr>
        <w:t>规定了允许指定局适用的严格的手续标准。但是，为国际阶段处理的目的，细则26.3要求受理局仅</w:t>
      </w:r>
      <w:r w:rsidR="00F655DC">
        <w:rPr>
          <w:rFonts w:ascii="SimSun" w:hAnsi="SimSun" w:hint="eastAsia"/>
          <w:sz w:val="21"/>
          <w:lang w:eastAsia="zh-CN"/>
        </w:rPr>
        <w:t>在合理统一的国际公布所必须的范围内</w:t>
      </w:r>
      <w:r>
        <w:rPr>
          <w:rFonts w:ascii="SimSun" w:hAnsi="SimSun" w:hint="eastAsia"/>
          <w:sz w:val="21"/>
          <w:lang w:eastAsia="zh-CN"/>
        </w:rPr>
        <w:t>检查国际申请是否符合细则11</w:t>
      </w:r>
      <w:r w:rsidR="00F655DC">
        <w:rPr>
          <w:rFonts w:ascii="SimSun" w:hAnsi="SimSun" w:hint="eastAsia"/>
          <w:sz w:val="21"/>
          <w:lang w:eastAsia="zh-CN"/>
        </w:rPr>
        <w:t>。一旦彩色国际公布成为可能，受理局不应提出反对意见，即使国内法有规定时指定局可以这样做。</w:t>
      </w:r>
    </w:p>
    <w:p w:rsidR="00607A9F" w:rsidRPr="00607A9F" w:rsidRDefault="00F655DC" w:rsidP="00607A9F">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工作组批准了文件</w:t>
      </w:r>
      <w:r w:rsidRPr="00607A9F">
        <w:rPr>
          <w:rFonts w:ascii="SimSun" w:hAnsi="SimSun"/>
          <w:sz w:val="21"/>
          <w:lang w:eastAsia="zh-CN"/>
        </w:rPr>
        <w:t>PCT/WG/7/10</w:t>
      </w:r>
      <w:r>
        <w:rPr>
          <w:rFonts w:ascii="SimSun" w:hAnsi="SimSun" w:hint="eastAsia"/>
          <w:sz w:val="21"/>
          <w:lang w:eastAsia="zh-CN"/>
        </w:rPr>
        <w:t>第</w:t>
      </w:r>
      <w:r w:rsidRPr="00607A9F">
        <w:rPr>
          <w:rFonts w:ascii="SimSun" w:hAnsi="SimSun"/>
          <w:sz w:val="21"/>
          <w:lang w:eastAsia="zh-CN"/>
        </w:rPr>
        <w:t>19</w:t>
      </w:r>
      <w:r>
        <w:rPr>
          <w:rFonts w:ascii="SimSun" w:hAnsi="SimSun" w:hint="eastAsia"/>
          <w:sz w:val="21"/>
          <w:lang w:eastAsia="zh-CN"/>
        </w:rPr>
        <w:t>段至第</w:t>
      </w:r>
      <w:r w:rsidRPr="00607A9F">
        <w:rPr>
          <w:rFonts w:ascii="SimSun" w:hAnsi="SimSun"/>
          <w:sz w:val="21"/>
          <w:lang w:eastAsia="zh-CN"/>
        </w:rPr>
        <w:t>28</w:t>
      </w:r>
      <w:r>
        <w:rPr>
          <w:rFonts w:ascii="SimSun" w:hAnsi="SimSun" w:hint="eastAsia"/>
          <w:sz w:val="21"/>
          <w:lang w:eastAsia="zh-CN"/>
        </w:rPr>
        <w:t>段中所在的工作推进方式。</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议程第24项：</w:t>
      </w:r>
      <w:r w:rsidR="00B72C37" w:rsidRPr="00D53F4E">
        <w:rPr>
          <w:rFonts w:ascii="SimHei" w:eastAsia="SimHei" w:hAnsi="SimHei" w:hint="eastAsia"/>
          <w:sz w:val="21"/>
          <w:lang w:eastAsia="zh-CN"/>
        </w:rPr>
        <w:t>在选定的国际检索单位宣布自身非主管单位后请申请人选择主管国际检索单位的选项或后果</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PCT/WG/7/22</w:t>
      </w:r>
      <w:r>
        <w:rPr>
          <w:rFonts w:ascii="SimSun" w:hAnsi="SimSun"/>
          <w:sz w:val="21"/>
          <w:lang w:eastAsia="zh-CN"/>
        </w:rPr>
        <w:t>进行。</w:t>
      </w:r>
    </w:p>
    <w:p w:rsidR="00DB6A16" w:rsidRPr="00E6781E" w:rsidRDefault="00DB6A16" w:rsidP="00DB6A16">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工作组批准了文件</w:t>
      </w:r>
      <w:r w:rsidRPr="00DB6A16">
        <w:rPr>
          <w:rFonts w:ascii="SimSun" w:hAnsi="SimSun"/>
          <w:sz w:val="21"/>
          <w:lang w:eastAsia="zh-CN"/>
        </w:rPr>
        <w:t>PCT/WG/7/22</w:t>
      </w:r>
      <w:r>
        <w:rPr>
          <w:rFonts w:ascii="SimSun" w:hAnsi="SimSun" w:hint="eastAsia"/>
          <w:sz w:val="21"/>
          <w:lang w:eastAsia="zh-CN"/>
        </w:rPr>
        <w:t>附件中所载的对《受理局指南》拟议修改。</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议程第25项：</w:t>
      </w:r>
      <w:r w:rsidR="00617DF5" w:rsidRPr="00D53F4E">
        <w:rPr>
          <w:rFonts w:ascii="SimHei" w:eastAsia="SimHei" w:hAnsi="SimHei" w:hint="eastAsia"/>
          <w:sz w:val="21"/>
          <w:lang w:eastAsia="zh-CN"/>
        </w:rPr>
        <w:t>国际申请日在国际申请中提交的序列表的处理</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PCT/WG/7/23</w:t>
      </w:r>
      <w:r>
        <w:rPr>
          <w:rFonts w:ascii="SimSun" w:hAnsi="SimSun"/>
          <w:sz w:val="21"/>
          <w:lang w:eastAsia="zh-CN"/>
        </w:rPr>
        <w:t>进行。</w:t>
      </w:r>
    </w:p>
    <w:p w:rsidR="00DB6A16" w:rsidRPr="00DB6A16" w:rsidRDefault="00AF4582" w:rsidP="00DB6A16">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工作组同意，文件</w:t>
      </w:r>
      <w:r w:rsidR="00DB6A16" w:rsidRPr="00DB6A16">
        <w:rPr>
          <w:rFonts w:ascii="SimSun" w:hAnsi="SimSun"/>
          <w:sz w:val="21"/>
          <w:lang w:eastAsia="zh-CN"/>
        </w:rPr>
        <w:t>PCT/WG/7/23</w:t>
      </w:r>
      <w:r>
        <w:rPr>
          <w:rFonts w:ascii="SimSun" w:hAnsi="SimSun" w:hint="eastAsia"/>
          <w:sz w:val="21"/>
          <w:lang w:eastAsia="zh-CN"/>
        </w:rPr>
        <w:t>各项提案的目标可以通过修改《受理局指南》有效实现</w:t>
      </w:r>
      <w:r w:rsidR="00C70618">
        <w:rPr>
          <w:rFonts w:ascii="SimSun" w:hAnsi="SimSun" w:hint="eastAsia"/>
          <w:sz w:val="21"/>
          <w:lang w:eastAsia="zh-CN"/>
        </w:rPr>
        <w:t>，并对提案的原则表示支持，但要考虑以下评论意见。</w:t>
      </w:r>
      <w:r w:rsidR="00A42697">
        <w:rPr>
          <w:rFonts w:ascii="SimSun" w:hAnsi="SimSun" w:hint="eastAsia"/>
          <w:sz w:val="21"/>
          <w:lang w:eastAsia="zh-CN"/>
        </w:rPr>
        <w:t>以美利坚合众国代表团所提供的修改草案为基础而形成的</w:t>
      </w:r>
      <w:r w:rsidR="00A42697" w:rsidRPr="00DB6A16">
        <w:rPr>
          <w:rFonts w:ascii="SimSun" w:hAnsi="SimSun"/>
          <w:sz w:val="21"/>
          <w:lang w:eastAsia="zh-CN"/>
        </w:rPr>
        <w:t>PCT</w:t>
      </w:r>
      <w:r w:rsidR="00A42697">
        <w:rPr>
          <w:rFonts w:ascii="SimSun" w:hAnsi="SimSun" w:hint="eastAsia"/>
          <w:sz w:val="21"/>
          <w:lang w:eastAsia="zh-CN"/>
        </w:rPr>
        <w:t>通函，可作为</w:t>
      </w:r>
      <w:r w:rsidR="00C70618">
        <w:rPr>
          <w:rFonts w:ascii="SimSun" w:hAnsi="SimSun" w:hint="eastAsia"/>
          <w:sz w:val="21"/>
          <w:lang w:eastAsia="zh-CN"/>
        </w:rPr>
        <w:t>修订</w:t>
      </w:r>
      <w:r w:rsidR="00A42697">
        <w:rPr>
          <w:rFonts w:ascii="SimSun" w:hAnsi="SimSun" w:hint="eastAsia"/>
          <w:sz w:val="21"/>
          <w:lang w:eastAsia="zh-CN"/>
        </w:rPr>
        <w:t>后</w:t>
      </w:r>
      <w:r w:rsidR="00C70618">
        <w:rPr>
          <w:rFonts w:ascii="SimSun" w:hAnsi="SimSun" w:hint="eastAsia"/>
          <w:sz w:val="21"/>
          <w:lang w:eastAsia="zh-CN"/>
        </w:rPr>
        <w:t>的提案</w:t>
      </w:r>
      <w:r>
        <w:rPr>
          <w:rFonts w:ascii="SimSun" w:hAnsi="SimSun" w:hint="eastAsia"/>
          <w:sz w:val="21"/>
          <w:lang w:eastAsia="zh-CN"/>
        </w:rPr>
        <w:t>进行磋商。</w:t>
      </w:r>
    </w:p>
    <w:p w:rsidR="00DB6A16" w:rsidRPr="00DB6A16" w:rsidRDefault="00AF4582" w:rsidP="00DB6A16">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针对有关这项提案可能被认为重新引入了“混合模式”申请的关切，会议强调，与纯纸件国际申请一同提交电子序列表</w:t>
      </w:r>
      <w:r w:rsidR="00F11018">
        <w:rPr>
          <w:rFonts w:ascii="SimSun" w:hAnsi="SimSun" w:hint="eastAsia"/>
          <w:sz w:val="21"/>
          <w:lang w:eastAsia="zh-CN"/>
        </w:rPr>
        <w:t>的</w:t>
      </w:r>
      <w:r>
        <w:rPr>
          <w:rFonts w:ascii="SimSun" w:hAnsi="SimSun" w:hint="eastAsia"/>
          <w:sz w:val="21"/>
          <w:lang w:eastAsia="zh-CN"/>
        </w:rPr>
        <w:t>依据已</w:t>
      </w:r>
      <w:r w:rsidR="00F11018">
        <w:rPr>
          <w:rFonts w:ascii="SimSun" w:hAnsi="SimSun" w:hint="eastAsia"/>
          <w:sz w:val="21"/>
          <w:lang w:eastAsia="zh-CN"/>
        </w:rPr>
        <w:t>于</w:t>
      </w:r>
      <w:r>
        <w:rPr>
          <w:rFonts w:ascii="SimSun" w:hAnsi="SimSun" w:hint="eastAsia"/>
          <w:sz w:val="21"/>
          <w:lang w:eastAsia="zh-CN"/>
        </w:rPr>
        <w:t>2009年7月1日废除，</w:t>
      </w:r>
      <w:r w:rsidR="00F11018">
        <w:rPr>
          <w:rFonts w:ascii="SimSun" w:hAnsi="SimSun" w:hint="eastAsia"/>
          <w:sz w:val="21"/>
          <w:lang w:eastAsia="zh-CN"/>
        </w:rPr>
        <w:t>在此</w:t>
      </w:r>
      <w:r>
        <w:rPr>
          <w:rFonts w:ascii="SimSun" w:hAnsi="SimSun" w:hint="eastAsia"/>
          <w:sz w:val="21"/>
          <w:lang w:eastAsia="zh-CN"/>
        </w:rPr>
        <w:t>不受影响。</w:t>
      </w:r>
    </w:p>
    <w:p w:rsidR="00DB6A16" w:rsidRPr="00DB6A16" w:rsidRDefault="00AF4582" w:rsidP="00DB6A16">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多个代表团指出，</w:t>
      </w:r>
      <w:r w:rsidR="00F11018">
        <w:rPr>
          <w:rFonts w:ascii="SimSun" w:hAnsi="SimSun" w:hint="eastAsia"/>
          <w:sz w:val="21"/>
          <w:lang w:eastAsia="zh-CN"/>
        </w:rPr>
        <w:t>可取的做法可能是，</w:t>
      </w:r>
      <w:r>
        <w:rPr>
          <w:rFonts w:ascii="SimSun" w:hAnsi="SimSun" w:hint="eastAsia"/>
          <w:sz w:val="21"/>
          <w:lang w:eastAsia="zh-CN"/>
        </w:rPr>
        <w:t>明</w:t>
      </w:r>
      <w:r w:rsidR="00F11018">
        <w:rPr>
          <w:rFonts w:ascii="SimSun" w:hAnsi="SimSun" w:hint="eastAsia"/>
          <w:sz w:val="21"/>
          <w:lang w:eastAsia="zh-CN"/>
        </w:rPr>
        <w:t>文</w:t>
      </w:r>
      <w:r>
        <w:rPr>
          <w:rFonts w:ascii="SimSun" w:hAnsi="SimSun" w:hint="eastAsia"/>
          <w:sz w:val="21"/>
          <w:lang w:eastAsia="zh-CN"/>
        </w:rPr>
        <w:t>说明如果明显没有问题，例如如果</w:t>
      </w:r>
      <w:r w:rsidR="00F11018">
        <w:rPr>
          <w:rFonts w:ascii="SimSun" w:hAnsi="SimSun" w:hint="eastAsia"/>
          <w:sz w:val="21"/>
          <w:lang w:eastAsia="zh-CN"/>
        </w:rPr>
        <w:t>已为</w:t>
      </w:r>
      <w:r>
        <w:rPr>
          <w:rFonts w:ascii="SimSun" w:hAnsi="SimSun" w:hint="eastAsia"/>
          <w:sz w:val="21"/>
          <w:lang w:eastAsia="zh-CN"/>
        </w:rPr>
        <w:t>国际检索</w:t>
      </w:r>
      <w:r w:rsidR="00F11018">
        <w:rPr>
          <w:rFonts w:ascii="SimSun" w:hAnsi="SimSun" w:hint="eastAsia"/>
          <w:sz w:val="21"/>
          <w:lang w:eastAsia="zh-CN"/>
        </w:rPr>
        <w:t>目的提交文本格式的序列表</w:t>
      </w:r>
      <w:r>
        <w:rPr>
          <w:rFonts w:ascii="SimSun" w:hAnsi="SimSun" w:hint="eastAsia"/>
          <w:sz w:val="21"/>
          <w:lang w:eastAsia="zh-CN"/>
        </w:rPr>
        <w:t>，</w:t>
      </w:r>
      <w:r w:rsidR="00F11018">
        <w:rPr>
          <w:rFonts w:ascii="SimSun" w:hAnsi="SimSun" w:hint="eastAsia"/>
          <w:sz w:val="21"/>
          <w:lang w:eastAsia="zh-CN"/>
        </w:rPr>
        <w:t>且</w:t>
      </w:r>
      <w:r>
        <w:rPr>
          <w:rFonts w:ascii="SimSun" w:hAnsi="SimSun" w:hint="eastAsia"/>
          <w:sz w:val="21"/>
          <w:lang w:eastAsia="zh-CN"/>
        </w:rPr>
        <w:t>同时提交了关于与</w:t>
      </w:r>
      <w:r>
        <w:rPr>
          <w:rFonts w:ascii="SimSun" w:hAnsi="SimSun"/>
          <w:sz w:val="21"/>
          <w:lang w:eastAsia="zh-CN"/>
        </w:rPr>
        <w:t>PDF</w:t>
      </w:r>
      <w:r>
        <w:rPr>
          <w:rFonts w:ascii="SimSun" w:hAnsi="SimSun" w:hint="eastAsia"/>
          <w:sz w:val="21"/>
          <w:lang w:eastAsia="zh-CN"/>
        </w:rPr>
        <w:t>格式序列表相同的声明，</w:t>
      </w:r>
      <w:r w:rsidR="00F11018">
        <w:rPr>
          <w:rFonts w:ascii="SimSun" w:hAnsi="SimSun" w:hint="eastAsia"/>
          <w:sz w:val="21"/>
          <w:lang w:eastAsia="zh-CN"/>
        </w:rPr>
        <w:t>则无需进行更正；以及明文说明，依职权的更正是错误做出的，</w:t>
      </w:r>
      <w:r>
        <w:rPr>
          <w:rFonts w:ascii="SimSun" w:hAnsi="SimSun" w:hint="eastAsia"/>
          <w:sz w:val="21"/>
          <w:lang w:eastAsia="zh-CN"/>
        </w:rPr>
        <w:t>申请人</w:t>
      </w:r>
      <w:r w:rsidR="00F11018">
        <w:rPr>
          <w:rFonts w:ascii="SimSun" w:hAnsi="SimSun" w:hint="eastAsia"/>
          <w:sz w:val="21"/>
          <w:lang w:eastAsia="zh-CN"/>
        </w:rPr>
        <w:t>将</w:t>
      </w:r>
      <w:r>
        <w:rPr>
          <w:rFonts w:ascii="SimSun" w:hAnsi="SimSun" w:hint="eastAsia"/>
          <w:sz w:val="21"/>
          <w:lang w:eastAsia="zh-CN"/>
        </w:rPr>
        <w:t>可以要求宣布</w:t>
      </w:r>
      <w:r w:rsidR="00F11018">
        <w:rPr>
          <w:rFonts w:ascii="SimSun" w:hAnsi="SimSun" w:hint="eastAsia"/>
          <w:sz w:val="21"/>
          <w:lang w:eastAsia="zh-CN"/>
        </w:rPr>
        <w:t>更正</w:t>
      </w:r>
      <w:r>
        <w:rPr>
          <w:rFonts w:ascii="SimSun" w:hAnsi="SimSun" w:hint="eastAsia"/>
          <w:sz w:val="21"/>
          <w:lang w:eastAsia="zh-CN"/>
        </w:rPr>
        <w:t>无效。</w:t>
      </w:r>
    </w:p>
    <w:p w:rsidR="00DB6A16" w:rsidRPr="00E6781E" w:rsidRDefault="00AF4582" w:rsidP="00DB6A16">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lastRenderedPageBreak/>
        <w:t>一个代表团指出，如果《受理局指南》作了修改，但一份国际申请进入国家阶段时</w:t>
      </w:r>
      <w:r w:rsidR="00F11018">
        <w:rPr>
          <w:rFonts w:ascii="SimSun" w:hAnsi="SimSun" w:hint="eastAsia"/>
          <w:sz w:val="21"/>
          <w:lang w:eastAsia="zh-CN"/>
        </w:rPr>
        <w:t>仍</w:t>
      </w:r>
      <w:r>
        <w:rPr>
          <w:rFonts w:ascii="SimSun" w:hAnsi="SimSun" w:hint="eastAsia"/>
          <w:sz w:val="21"/>
          <w:lang w:eastAsia="zh-CN"/>
        </w:rPr>
        <w:t>未进行更正，说明序列表构成国际申请的一部分，其</w:t>
      </w:r>
      <w:r w:rsidR="00F11018">
        <w:rPr>
          <w:rFonts w:ascii="SimSun" w:hAnsi="SimSun" w:hint="eastAsia"/>
          <w:sz w:val="21"/>
          <w:lang w:eastAsia="zh-CN"/>
        </w:rPr>
        <w:t>后</w:t>
      </w:r>
      <w:r>
        <w:rPr>
          <w:rFonts w:ascii="SimSun" w:hAnsi="SimSun" w:hint="eastAsia"/>
          <w:sz w:val="21"/>
          <w:lang w:eastAsia="zh-CN"/>
        </w:rPr>
        <w:t>果应当由国内法规定。</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议程第26项：</w:t>
      </w:r>
      <w:r w:rsidR="00BD0256" w:rsidRPr="00D53F4E">
        <w:rPr>
          <w:rFonts w:ascii="SimHei" w:eastAsia="SimHei" w:hAnsi="SimHei" w:hint="eastAsia"/>
          <w:sz w:val="21"/>
          <w:lang w:eastAsia="zh-CN"/>
        </w:rPr>
        <w:t>澄清有关援引加入遗漏部分的程序</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PCT/WG/7/19</w:t>
      </w:r>
      <w:r>
        <w:rPr>
          <w:rFonts w:ascii="SimSun" w:hAnsi="SimSun"/>
          <w:sz w:val="21"/>
          <w:lang w:eastAsia="zh-CN"/>
        </w:rPr>
        <w:t>进行。</w:t>
      </w:r>
    </w:p>
    <w:p w:rsidR="00DB6A16" w:rsidRPr="00DB6A16" w:rsidRDefault="00AF4582" w:rsidP="00DB6A16">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发言的各代表团承认，关于援引加入遗漏部分的法律规定</w:t>
      </w:r>
      <w:r w:rsidR="00B56CED">
        <w:rPr>
          <w:rFonts w:ascii="SimSun" w:hAnsi="SimSun" w:hint="eastAsia"/>
          <w:sz w:val="21"/>
          <w:lang w:eastAsia="zh-CN"/>
        </w:rPr>
        <w:t>需要澄清，但对应如何进行澄清表达了相异的观点。</w:t>
      </w:r>
      <w:r w:rsidR="00F11018">
        <w:rPr>
          <w:rFonts w:ascii="SimSun" w:hAnsi="SimSun" w:hint="eastAsia"/>
          <w:sz w:val="21"/>
          <w:lang w:eastAsia="zh-CN"/>
        </w:rPr>
        <w:t>尽管如此</w:t>
      </w:r>
      <w:r w:rsidR="00B56CED">
        <w:rPr>
          <w:rFonts w:ascii="SimSun" w:hAnsi="SimSun" w:hint="eastAsia"/>
          <w:sz w:val="21"/>
          <w:lang w:eastAsia="zh-CN"/>
        </w:rPr>
        <w:t>，文件第16段中所建议的妥协方案得到的支持很少。因此，</w:t>
      </w:r>
      <w:r w:rsidR="00F11018">
        <w:rPr>
          <w:rFonts w:ascii="SimSun" w:hAnsi="SimSun" w:hint="eastAsia"/>
          <w:sz w:val="21"/>
          <w:lang w:eastAsia="zh-CN"/>
        </w:rPr>
        <w:t>要做出</w:t>
      </w:r>
      <w:r w:rsidR="00B56CED">
        <w:rPr>
          <w:rFonts w:ascii="SimSun" w:hAnsi="SimSun" w:hint="eastAsia"/>
          <w:sz w:val="21"/>
          <w:lang w:eastAsia="zh-CN"/>
        </w:rPr>
        <w:t>任何澄清</w:t>
      </w:r>
      <w:r w:rsidR="00F11018">
        <w:rPr>
          <w:rFonts w:ascii="SimSun" w:hAnsi="SimSun" w:hint="eastAsia"/>
          <w:sz w:val="21"/>
          <w:lang w:eastAsia="zh-CN"/>
        </w:rPr>
        <w:t>，</w:t>
      </w:r>
      <w:r w:rsidR="00B56CED">
        <w:rPr>
          <w:rFonts w:ascii="SimSun" w:hAnsi="SimSun" w:hint="eastAsia"/>
          <w:sz w:val="21"/>
          <w:lang w:eastAsia="zh-CN"/>
        </w:rPr>
        <w:t>似需要工作组的一些成员作出重大让步。</w:t>
      </w:r>
    </w:p>
    <w:p w:rsidR="00DB6A16" w:rsidRPr="00DB6A16" w:rsidRDefault="00B56CED" w:rsidP="00DB6A16">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关于国际申请能否要求与国际申请具有相同申请日的在先申请的优先权的问题，工作组同意在下届会议上讨论该事项，争取就该事项提出意见，交主管决策机构巴黎联盟大会审议。</w:t>
      </w:r>
    </w:p>
    <w:p w:rsidR="00DB6A16" w:rsidRPr="00E6781E" w:rsidRDefault="00B56CED" w:rsidP="00DB6A16">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工作组要求国际局继续就援引加入遗漏部分</w:t>
      </w:r>
      <w:r w:rsidR="00F11018">
        <w:rPr>
          <w:rFonts w:ascii="SimSun" w:hAnsi="SimSun" w:hint="eastAsia"/>
          <w:sz w:val="21"/>
          <w:lang w:eastAsia="zh-CN"/>
        </w:rPr>
        <w:t>的</w:t>
      </w:r>
      <w:r>
        <w:rPr>
          <w:rFonts w:ascii="SimSun" w:hAnsi="SimSun" w:hint="eastAsia"/>
          <w:sz w:val="21"/>
          <w:lang w:eastAsia="zh-CN"/>
        </w:rPr>
        <w:t>问题与有关局合作，为工作组下届会议提出一份文件。工作组进一步要求国际局就同日优先权要求问题编拟一份工作文件，交工作组下届会议审议。</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议程第27项：</w:t>
      </w:r>
      <w:r w:rsidR="00E6781E" w:rsidRPr="00D53F4E">
        <w:rPr>
          <w:rFonts w:ascii="SimHei" w:eastAsia="SimHei" w:hAnsi="SimHei" w:hint="eastAsia"/>
          <w:sz w:val="21"/>
          <w:lang w:eastAsia="zh-CN"/>
        </w:rPr>
        <w:t>在国际局的受理局执行业务的权利</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sidRPr="00D53F4E">
        <w:rPr>
          <w:rFonts w:ascii="SimSun" w:hAnsi="SimSun"/>
          <w:sz w:val="21"/>
          <w:lang w:eastAsia="zh-CN"/>
        </w:rPr>
        <w:t>讨论依据</w:t>
      </w:r>
      <w:r w:rsidR="00B442CE" w:rsidRPr="00D53F4E">
        <w:rPr>
          <w:rFonts w:ascii="SimSun" w:hAnsi="SimSun"/>
          <w:sz w:val="21"/>
          <w:lang w:eastAsia="zh-CN"/>
        </w:rPr>
        <w:t>文件</w:t>
      </w:r>
      <w:r w:rsidR="00E6781E" w:rsidRPr="00D53F4E">
        <w:rPr>
          <w:rFonts w:ascii="SimSun" w:hAnsi="SimSun"/>
          <w:sz w:val="21"/>
          <w:lang w:eastAsia="zh-CN"/>
        </w:rPr>
        <w:t>PCT/WG/7/13</w:t>
      </w:r>
      <w:r w:rsidRPr="00D53F4E">
        <w:rPr>
          <w:rFonts w:ascii="SimSun" w:hAnsi="SimSun"/>
          <w:sz w:val="21"/>
          <w:lang w:eastAsia="zh-CN"/>
        </w:rPr>
        <w:t>进行。</w:t>
      </w:r>
    </w:p>
    <w:p w:rsidR="00DB6A16" w:rsidRPr="00DB6A16" w:rsidRDefault="00B56CED" w:rsidP="00DB6A1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尽管理解提案的理由，但发言的所有</w:t>
      </w:r>
      <w:r w:rsidR="00F11018">
        <w:rPr>
          <w:rFonts w:ascii="SimSun" w:hAnsi="SimSun" w:hint="eastAsia"/>
          <w:sz w:val="21"/>
          <w:lang w:eastAsia="zh-CN"/>
        </w:rPr>
        <w:t>代表团</w:t>
      </w:r>
      <w:r>
        <w:rPr>
          <w:rFonts w:ascii="SimSun" w:hAnsi="SimSun" w:hint="eastAsia"/>
          <w:sz w:val="21"/>
          <w:lang w:eastAsia="zh-CN"/>
        </w:rPr>
        <w:t>对其</w:t>
      </w:r>
      <w:r w:rsidR="00F11018">
        <w:rPr>
          <w:rFonts w:ascii="SimSun" w:hAnsi="SimSun" w:hint="eastAsia"/>
          <w:sz w:val="21"/>
          <w:lang w:eastAsia="zh-CN"/>
        </w:rPr>
        <w:t>效果</w:t>
      </w:r>
      <w:r>
        <w:rPr>
          <w:rFonts w:ascii="SimSun" w:hAnsi="SimSun" w:hint="eastAsia"/>
          <w:sz w:val="21"/>
          <w:lang w:eastAsia="zh-CN"/>
        </w:rPr>
        <w:t>表达了关切。提案草案可被理解为允许任何人代表</w:t>
      </w:r>
      <w:r w:rsidR="00DA4A50">
        <w:rPr>
          <w:rFonts w:ascii="SimSun" w:hAnsi="SimSun" w:hint="eastAsia"/>
          <w:sz w:val="21"/>
          <w:lang w:eastAsia="zh-CN"/>
        </w:rPr>
        <w:t>其他</w:t>
      </w:r>
      <w:r>
        <w:rPr>
          <w:rFonts w:ascii="SimSun" w:hAnsi="SimSun" w:hint="eastAsia"/>
          <w:sz w:val="21"/>
          <w:lang w:eastAsia="zh-CN"/>
        </w:rPr>
        <w:t>任何人，不论资格、国籍或居所。各代表团认为，即使</w:t>
      </w:r>
      <w:r w:rsidR="00DA4A50">
        <w:rPr>
          <w:rFonts w:ascii="SimSun" w:hAnsi="SimSun" w:hint="eastAsia"/>
          <w:sz w:val="21"/>
          <w:lang w:eastAsia="zh-CN"/>
        </w:rPr>
        <w:t>将其</w:t>
      </w:r>
      <w:r>
        <w:rPr>
          <w:rFonts w:ascii="SimSun" w:hAnsi="SimSun" w:hint="eastAsia"/>
          <w:sz w:val="21"/>
          <w:lang w:eastAsia="zh-CN"/>
        </w:rPr>
        <w:t>限于具有适当资格的执业者</w:t>
      </w:r>
      <w:r w:rsidR="00DA4A50">
        <w:rPr>
          <w:rFonts w:ascii="SimSun" w:hAnsi="SimSun" w:hint="eastAsia"/>
          <w:sz w:val="21"/>
          <w:lang w:eastAsia="zh-CN"/>
        </w:rPr>
        <w:t>，</w:t>
      </w:r>
      <w:r>
        <w:rPr>
          <w:rFonts w:ascii="SimSun" w:hAnsi="SimSun" w:hint="eastAsia"/>
          <w:sz w:val="21"/>
          <w:lang w:eastAsia="zh-CN"/>
        </w:rPr>
        <w:t>这</w:t>
      </w:r>
      <w:r w:rsidR="00DA4A50">
        <w:rPr>
          <w:rFonts w:ascii="SimSun" w:hAnsi="SimSun" w:hint="eastAsia"/>
          <w:sz w:val="21"/>
          <w:lang w:eastAsia="zh-CN"/>
        </w:rPr>
        <w:t>也</w:t>
      </w:r>
      <w:r>
        <w:rPr>
          <w:rFonts w:ascii="SimSun" w:hAnsi="SimSun" w:hint="eastAsia"/>
          <w:sz w:val="21"/>
          <w:lang w:eastAsia="zh-CN"/>
        </w:rPr>
        <w:t>将消除重要的保障措施，而对代理质量不满的申请人或局可以凭借这些保障措施在本国局诉诸于程序。申请人以外国家的代理人也可能不了解国家法律要求，包括对外国申请的限制。</w:t>
      </w:r>
    </w:p>
    <w:p w:rsidR="00DB6A16" w:rsidRPr="00DB6A16" w:rsidRDefault="00B56CED" w:rsidP="00DB6A1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一个代表团建议，该问题的最佳办法是对用户进行教育，但</w:t>
      </w:r>
      <w:r w:rsidR="00DA4A50">
        <w:rPr>
          <w:rFonts w:ascii="SimSun" w:hAnsi="SimSun" w:hint="eastAsia"/>
          <w:sz w:val="21"/>
          <w:lang w:eastAsia="zh-CN"/>
        </w:rPr>
        <w:t>适当的做法可能是，对于在国际局的受理局代理人委托无效的人，</w:t>
      </w:r>
      <w:r>
        <w:rPr>
          <w:rFonts w:ascii="SimSun" w:hAnsi="SimSun" w:hint="eastAsia"/>
          <w:sz w:val="21"/>
          <w:lang w:eastAsia="zh-CN"/>
        </w:rPr>
        <w:t>允许</w:t>
      </w:r>
      <w:r w:rsidR="00DA4A50">
        <w:rPr>
          <w:rFonts w:ascii="SimSun" w:hAnsi="SimSun" w:hint="eastAsia"/>
          <w:sz w:val="21"/>
          <w:lang w:eastAsia="zh-CN"/>
        </w:rPr>
        <w:t>其担任代理人，但代理范围仅限</w:t>
      </w:r>
      <w:r w:rsidR="005429E8">
        <w:rPr>
          <w:rFonts w:ascii="SimSun" w:hAnsi="SimSun" w:hint="eastAsia"/>
          <w:sz w:val="21"/>
          <w:lang w:eastAsia="zh-CN"/>
        </w:rPr>
        <w:t>将代理人职责</w:t>
      </w:r>
      <w:r w:rsidR="00DA504F">
        <w:rPr>
          <w:rFonts w:ascii="SimSun" w:hAnsi="SimSun" w:hint="eastAsia"/>
          <w:sz w:val="21"/>
          <w:lang w:eastAsia="zh-CN"/>
        </w:rPr>
        <w:t>清楚</w:t>
      </w:r>
      <w:r w:rsidR="005429E8">
        <w:rPr>
          <w:rFonts w:ascii="SimSun" w:hAnsi="SimSun" w:hint="eastAsia"/>
          <w:sz w:val="21"/>
          <w:lang w:eastAsia="zh-CN"/>
        </w:rPr>
        <w:t>转给有资格为该申请人担任代理人的人。</w:t>
      </w:r>
    </w:p>
    <w:p w:rsidR="00DB6A16" w:rsidRPr="00DB6A16" w:rsidRDefault="00DA4A50" w:rsidP="00DB6A1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多位用户</w:t>
      </w:r>
      <w:r w:rsidR="005429E8">
        <w:rPr>
          <w:rFonts w:ascii="SimSun" w:hAnsi="SimSun" w:hint="eastAsia"/>
          <w:sz w:val="21"/>
          <w:lang w:eastAsia="zh-CN"/>
        </w:rPr>
        <w:t>代表认为，申请人居所</w:t>
      </w:r>
      <w:r>
        <w:rPr>
          <w:rFonts w:ascii="SimSun" w:hAnsi="SimSun" w:hint="eastAsia"/>
          <w:sz w:val="21"/>
          <w:lang w:eastAsia="zh-CN"/>
        </w:rPr>
        <w:t>国</w:t>
      </w:r>
      <w:r w:rsidR="005429E8">
        <w:rPr>
          <w:rFonts w:ascii="SimSun" w:hAnsi="SimSun" w:hint="eastAsia"/>
          <w:sz w:val="21"/>
          <w:lang w:eastAsia="zh-CN"/>
        </w:rPr>
        <w:t>或国籍国的代理人对于确保不了解当地法律不导致在申请人本地市场上丧失权利很重要。</w:t>
      </w:r>
    </w:p>
    <w:p w:rsidR="00DB6A16" w:rsidRPr="00DB6A16" w:rsidRDefault="005429E8" w:rsidP="00DB6A16">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工作组注意到文件</w:t>
      </w:r>
      <w:r w:rsidR="00DB6A16" w:rsidRPr="00DB6A16">
        <w:rPr>
          <w:rFonts w:ascii="SimSun" w:hAnsi="SimSun"/>
          <w:sz w:val="21"/>
          <w:lang w:eastAsia="zh-CN"/>
        </w:rPr>
        <w:t>PCT/WG/7/13</w:t>
      </w:r>
      <w:r>
        <w:rPr>
          <w:rFonts w:ascii="SimSun" w:hAnsi="SimSun" w:hint="eastAsia"/>
          <w:sz w:val="21"/>
          <w:lang w:eastAsia="zh-CN"/>
        </w:rPr>
        <w:t>中所载的提案未</w:t>
      </w:r>
      <w:r w:rsidR="00DA4A50">
        <w:rPr>
          <w:rFonts w:ascii="SimSun" w:hAnsi="SimSun" w:hint="eastAsia"/>
          <w:sz w:val="21"/>
          <w:lang w:eastAsia="zh-CN"/>
        </w:rPr>
        <w:t>获</w:t>
      </w:r>
      <w:r>
        <w:rPr>
          <w:rFonts w:ascii="SimSun" w:hAnsi="SimSun" w:hint="eastAsia"/>
          <w:sz w:val="21"/>
          <w:lang w:eastAsia="zh-CN"/>
        </w:rPr>
        <w:t>支持。</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议程第28项：</w:t>
      </w:r>
      <w:r w:rsidR="00E6781E" w:rsidRPr="00D53F4E">
        <w:rPr>
          <w:rFonts w:ascii="SimHei" w:eastAsia="SimHei" w:hAnsi="SimHei" w:hint="eastAsia"/>
          <w:sz w:val="21"/>
          <w:lang w:eastAsia="zh-CN"/>
        </w:rPr>
        <w:t>总委托书</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PCT/WG/7/16</w:t>
      </w:r>
      <w:r>
        <w:rPr>
          <w:rFonts w:ascii="SimSun" w:hAnsi="SimSun"/>
          <w:sz w:val="21"/>
          <w:lang w:eastAsia="zh-CN"/>
        </w:rPr>
        <w:t>进行。</w:t>
      </w:r>
    </w:p>
    <w:p w:rsidR="00DB6A16" w:rsidRPr="00DB6A16" w:rsidRDefault="005429E8" w:rsidP="00DB6A16">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工作组批准</w:t>
      </w:r>
      <w:r w:rsidR="00036586">
        <w:rPr>
          <w:rFonts w:ascii="SimSun" w:hAnsi="SimSun" w:hint="eastAsia"/>
          <w:sz w:val="21"/>
          <w:lang w:eastAsia="zh-CN"/>
        </w:rPr>
        <w:t>了</w:t>
      </w:r>
      <w:r>
        <w:rPr>
          <w:rFonts w:ascii="SimSun" w:hAnsi="SimSun" w:hint="eastAsia"/>
          <w:sz w:val="21"/>
          <w:lang w:eastAsia="zh-CN"/>
        </w:rPr>
        <w:t>文件</w:t>
      </w:r>
      <w:r w:rsidR="00DB6A16" w:rsidRPr="00DB6A16">
        <w:rPr>
          <w:rFonts w:ascii="SimSun" w:hAnsi="SimSun"/>
          <w:sz w:val="21"/>
          <w:lang w:eastAsia="zh-CN"/>
        </w:rPr>
        <w:t>PCT/WG/7/16</w:t>
      </w:r>
      <w:r>
        <w:rPr>
          <w:rFonts w:ascii="SimSun" w:hAnsi="SimSun" w:hint="eastAsia"/>
          <w:sz w:val="21"/>
          <w:lang w:eastAsia="zh-CN"/>
        </w:rPr>
        <w:t>附件中所载的提案，要求将其提交2014年9月的大会下届会议审议，但秘书处可作进一步文字修改，包括细则</w:t>
      </w:r>
      <w:r w:rsidR="00DB6A16" w:rsidRPr="00DB6A16">
        <w:rPr>
          <w:rFonts w:ascii="SimSun" w:hAnsi="SimSun"/>
          <w:sz w:val="21"/>
          <w:lang w:eastAsia="zh-CN"/>
        </w:rPr>
        <w:t>90.5(d)</w:t>
      </w:r>
      <w:r>
        <w:rPr>
          <w:rFonts w:ascii="SimSun" w:hAnsi="SimSun" w:hint="eastAsia"/>
          <w:sz w:val="21"/>
          <w:lang w:eastAsia="zh-CN"/>
        </w:rPr>
        <w:t>的可能澄清，说明如果局已经拥有总委托书，不必提交总委托书的副本。</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议程第29项：</w:t>
      </w:r>
      <w:r w:rsidR="00B442CE" w:rsidRPr="00D53F4E">
        <w:rPr>
          <w:rFonts w:ascii="SimHei" w:eastAsia="SimHei" w:hAnsi="SimHei" w:hint="eastAsia"/>
          <w:sz w:val="21"/>
          <w:lang w:eastAsia="zh-CN"/>
        </w:rPr>
        <w:t>排除某些信息的公众获得</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PCT/WG/7/18</w:t>
      </w:r>
      <w:r>
        <w:rPr>
          <w:rFonts w:ascii="SimSun" w:hAnsi="SimSun"/>
          <w:sz w:val="21"/>
          <w:lang w:eastAsia="zh-CN"/>
        </w:rPr>
        <w:t>进行。</w:t>
      </w:r>
    </w:p>
    <w:p w:rsidR="00DB6A16" w:rsidRPr="00DB6A16" w:rsidRDefault="005429E8" w:rsidP="00DB6A1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发言的所有代表团均对允许某些个人或敏感信息从公布文档中删除并限制公众获得的机制表示原则支持。但是，多个代表团认为，所建议的门槛</w:t>
      </w:r>
      <w:r w:rsidR="00036586">
        <w:rPr>
          <w:rFonts w:ascii="SimSun" w:hAnsi="SimSun" w:hint="eastAsia"/>
          <w:sz w:val="21"/>
          <w:lang w:eastAsia="zh-CN"/>
        </w:rPr>
        <w:t>——</w:t>
      </w:r>
      <w:r>
        <w:rPr>
          <w:rFonts w:ascii="SimSun" w:hAnsi="SimSun" w:hint="eastAsia"/>
          <w:sz w:val="21"/>
          <w:lang w:eastAsia="zh-CN"/>
        </w:rPr>
        <w:t>这些信息将损害自然人或法人的合法个人或经济</w:t>
      </w:r>
      <w:r>
        <w:rPr>
          <w:rFonts w:ascii="SimSun" w:hAnsi="SimSun" w:hint="eastAsia"/>
          <w:sz w:val="21"/>
          <w:lang w:eastAsia="zh-CN"/>
        </w:rPr>
        <w:lastRenderedPageBreak/>
        <w:t>利益</w:t>
      </w:r>
      <w:r w:rsidR="00036586">
        <w:rPr>
          <w:rFonts w:ascii="SimSun" w:hAnsi="SimSun" w:hint="eastAsia"/>
          <w:sz w:val="21"/>
          <w:lang w:eastAsia="zh-CN"/>
        </w:rPr>
        <w:t>——</w:t>
      </w:r>
      <w:r>
        <w:rPr>
          <w:rFonts w:ascii="SimSun" w:hAnsi="SimSun" w:hint="eastAsia"/>
          <w:sz w:val="21"/>
          <w:lang w:eastAsia="zh-CN"/>
        </w:rPr>
        <w:t>过低；国内法规定的阻止公众获得信息的要求更为严格，例如必须确定信息是非故意提交的，对确定专利性无实质作用，将造成不可弥补的损害，或者有关自然人或法人的合法利益超过了公开信息的公共利益。一个代表团建议在《行政规程》中定义可从公布文档中删除或限制公众获得的信息类型。</w:t>
      </w:r>
    </w:p>
    <w:p w:rsidR="00DB6A16" w:rsidRPr="00DB6A16" w:rsidRDefault="00627D9A" w:rsidP="00DB6A16">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工作组商定，国际局应</w:t>
      </w:r>
      <w:r w:rsidR="00036586">
        <w:rPr>
          <w:rFonts w:ascii="SimSun" w:hAnsi="SimSun" w:hint="eastAsia"/>
          <w:sz w:val="21"/>
          <w:lang w:eastAsia="zh-CN"/>
        </w:rPr>
        <w:t>结合</w:t>
      </w:r>
      <w:r>
        <w:rPr>
          <w:rFonts w:ascii="SimSun" w:hAnsi="SimSun" w:hint="eastAsia"/>
          <w:sz w:val="21"/>
          <w:lang w:eastAsia="zh-CN"/>
        </w:rPr>
        <w:t>各代表团提出的评论意见，对提案进行进一步考虑。</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议程第30项：</w:t>
      </w:r>
      <w:r w:rsidR="00B442CE" w:rsidRPr="00D53F4E">
        <w:rPr>
          <w:rFonts w:ascii="SimHei" w:eastAsia="SimHei" w:hAnsi="SimHei" w:hint="eastAsia"/>
          <w:sz w:val="21"/>
          <w:lang w:eastAsia="zh-CN"/>
        </w:rPr>
        <w:t>与恢复优先权权利要求有关的声明或其他证据</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PCT/WG/7/17</w:t>
      </w:r>
      <w:r>
        <w:rPr>
          <w:rFonts w:ascii="SimSun" w:hAnsi="SimSun"/>
          <w:sz w:val="21"/>
          <w:lang w:eastAsia="zh-CN"/>
        </w:rPr>
        <w:t>进行。</w:t>
      </w:r>
    </w:p>
    <w:p w:rsidR="00DB6A16" w:rsidRPr="00DB6A16" w:rsidRDefault="00627D9A" w:rsidP="00DB6A1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几个代表团支持提案。但是，一个代表团表示关切，提案可能导致受理局提供给国际局的敏感个人信息未经申请人同意被指定局公开。该代表团因此建议，受理局应当保留不向国际局提供个人敏感信息的权利</w:t>
      </w:r>
      <w:r w:rsidR="00036586">
        <w:rPr>
          <w:rFonts w:ascii="SimSun" w:hAnsi="SimSun" w:hint="eastAsia"/>
          <w:sz w:val="21"/>
          <w:lang w:eastAsia="zh-CN"/>
        </w:rPr>
        <w:t>；</w:t>
      </w:r>
      <w:r>
        <w:rPr>
          <w:rFonts w:ascii="SimSun" w:hAnsi="SimSun" w:hint="eastAsia"/>
          <w:sz w:val="21"/>
          <w:lang w:eastAsia="zh-CN"/>
        </w:rPr>
        <w:t>这种信息可以在《行政规程》中作出定义。尽管如此，指</w:t>
      </w:r>
      <w:r w:rsidR="00036586">
        <w:rPr>
          <w:rFonts w:ascii="SimSun" w:hAnsi="SimSun" w:hint="eastAsia"/>
          <w:sz w:val="21"/>
          <w:lang w:eastAsia="zh-CN"/>
        </w:rPr>
        <w:t>定</w:t>
      </w:r>
      <w:r>
        <w:rPr>
          <w:rFonts w:ascii="SimSun" w:hAnsi="SimSun" w:hint="eastAsia"/>
          <w:sz w:val="21"/>
          <w:lang w:eastAsia="zh-CN"/>
        </w:rPr>
        <w:t>局在需要时可以向申请人索取这种信息。</w:t>
      </w:r>
    </w:p>
    <w:p w:rsidR="001F3FD6" w:rsidRDefault="001F3FD6" w:rsidP="00461D95">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作为对某一代表团提问的回应，国际局确认所持观点，即指定局有权要求申请人提供</w:t>
      </w:r>
      <w:r w:rsidR="00AC2AC2" w:rsidRPr="00AC2AC2">
        <w:rPr>
          <w:rFonts w:ascii="SimSun" w:hAnsi="SimSun" w:hint="eastAsia"/>
          <w:sz w:val="21"/>
          <w:lang w:eastAsia="zh-CN"/>
        </w:rPr>
        <w:t>细则49之三.1(d)</w:t>
      </w:r>
      <w:r w:rsidR="00AC2AC2">
        <w:rPr>
          <w:rFonts w:ascii="SimSun" w:hAnsi="SimSun" w:hint="eastAsia"/>
          <w:sz w:val="21"/>
          <w:lang w:eastAsia="zh-CN"/>
        </w:rPr>
        <w:t>为复查之目的所要求的此类声明或证据的译本。</w:t>
      </w:r>
    </w:p>
    <w:p w:rsidR="00DB6A16" w:rsidRPr="00DB6A16" w:rsidRDefault="00627D9A" w:rsidP="00DB6A16">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工作组商定，国际局应</w:t>
      </w:r>
      <w:r w:rsidR="00036586">
        <w:rPr>
          <w:rFonts w:ascii="SimSun" w:hAnsi="SimSun" w:hint="eastAsia"/>
          <w:sz w:val="21"/>
          <w:lang w:eastAsia="zh-CN"/>
        </w:rPr>
        <w:t>结合</w:t>
      </w:r>
      <w:r>
        <w:rPr>
          <w:rFonts w:ascii="SimSun" w:hAnsi="SimSun" w:hint="eastAsia"/>
          <w:sz w:val="21"/>
          <w:lang w:eastAsia="zh-CN"/>
        </w:rPr>
        <w:t>各代表团提出的</w:t>
      </w:r>
      <w:r w:rsidR="00036586">
        <w:rPr>
          <w:rFonts w:ascii="SimSun" w:hAnsi="SimSun" w:hint="eastAsia"/>
          <w:sz w:val="21"/>
          <w:lang w:eastAsia="zh-CN"/>
        </w:rPr>
        <w:t>评论意见</w:t>
      </w:r>
      <w:r>
        <w:rPr>
          <w:rFonts w:ascii="SimSun" w:hAnsi="SimSun" w:hint="eastAsia"/>
          <w:sz w:val="21"/>
          <w:lang w:eastAsia="zh-CN"/>
        </w:rPr>
        <w:t>，对提案进行进一步考虑。</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议程第31项：</w:t>
      </w:r>
      <w:r w:rsidR="00B442CE" w:rsidRPr="00D53F4E">
        <w:rPr>
          <w:rFonts w:ascii="SimHei" w:eastAsia="SimHei" w:hAnsi="SimHei" w:hint="eastAsia"/>
          <w:sz w:val="21"/>
          <w:lang w:eastAsia="zh-CN"/>
        </w:rPr>
        <w:t>《PCT实施细则》的杂项拟议修改</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PCT/WG/7/15</w:t>
      </w:r>
      <w:r>
        <w:rPr>
          <w:rFonts w:ascii="SimSun" w:hAnsi="SimSun"/>
          <w:sz w:val="21"/>
          <w:lang w:eastAsia="zh-CN"/>
        </w:rPr>
        <w:t>进行。</w:t>
      </w:r>
    </w:p>
    <w:p w:rsidR="00DB6A16" w:rsidRPr="00DB6A16" w:rsidRDefault="00627D9A" w:rsidP="00DB6A1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一个代表团在对细则</w:t>
      </w:r>
      <w:r w:rsidR="00DB6A16" w:rsidRPr="00DB6A16">
        <w:rPr>
          <w:rFonts w:ascii="SimSun" w:hAnsi="SimSun"/>
          <w:sz w:val="21"/>
          <w:lang w:eastAsia="zh-CN"/>
        </w:rPr>
        <w:t>49</w:t>
      </w:r>
      <w:r>
        <w:rPr>
          <w:rFonts w:ascii="SimSun" w:hAnsi="SimSun" w:hint="eastAsia"/>
          <w:sz w:val="21"/>
          <w:lang w:eastAsia="zh-CN"/>
        </w:rPr>
        <w:t>之三</w:t>
      </w:r>
      <w:r w:rsidR="00DB6A16" w:rsidRPr="00DB6A16">
        <w:rPr>
          <w:rFonts w:ascii="SimSun" w:hAnsi="SimSun"/>
          <w:sz w:val="21"/>
          <w:lang w:eastAsia="zh-CN"/>
        </w:rPr>
        <w:t>.2(b)(</w:t>
      </w:r>
      <w:proofErr w:type="spellStart"/>
      <w:r w:rsidR="00DB6A16" w:rsidRPr="00DB6A16">
        <w:rPr>
          <w:rFonts w:ascii="SimSun" w:hAnsi="SimSun"/>
          <w:sz w:val="21"/>
          <w:lang w:eastAsia="zh-CN"/>
        </w:rPr>
        <w:t>i</w:t>
      </w:r>
      <w:proofErr w:type="spellEnd"/>
      <w:r w:rsidR="00DB6A16" w:rsidRPr="00DB6A16">
        <w:rPr>
          <w:rFonts w:ascii="SimSun" w:hAnsi="SimSun"/>
          <w:sz w:val="21"/>
          <w:lang w:eastAsia="zh-CN"/>
        </w:rPr>
        <w:t>)</w:t>
      </w:r>
      <w:r>
        <w:rPr>
          <w:rFonts w:ascii="SimSun" w:hAnsi="SimSun" w:hint="eastAsia"/>
          <w:sz w:val="21"/>
          <w:lang w:eastAsia="zh-CN"/>
        </w:rPr>
        <w:t>的修改提案</w:t>
      </w:r>
      <w:r w:rsidR="00036586">
        <w:rPr>
          <w:rFonts w:ascii="SimSun" w:hAnsi="SimSun" w:hint="eastAsia"/>
          <w:sz w:val="21"/>
          <w:lang w:eastAsia="zh-CN"/>
        </w:rPr>
        <w:t>不</w:t>
      </w:r>
      <w:r>
        <w:rPr>
          <w:rFonts w:ascii="SimSun" w:hAnsi="SimSun" w:hint="eastAsia"/>
          <w:sz w:val="21"/>
          <w:lang w:eastAsia="zh-CN"/>
        </w:rPr>
        <w:t>持反对意见的同时，建议</w:t>
      </w:r>
      <w:r w:rsidR="00036586">
        <w:rPr>
          <w:rFonts w:ascii="SimSun" w:hAnsi="SimSun" w:hint="eastAsia"/>
          <w:sz w:val="21"/>
          <w:lang w:eastAsia="zh-CN"/>
        </w:rPr>
        <w:t>可将</w:t>
      </w:r>
      <w:r>
        <w:rPr>
          <w:rFonts w:ascii="SimSun" w:hAnsi="SimSun" w:hint="eastAsia"/>
          <w:sz w:val="21"/>
          <w:lang w:eastAsia="zh-CN"/>
        </w:rPr>
        <w:t>该条细则中的所有期限延长至</w:t>
      </w:r>
      <w:r w:rsidR="00036586">
        <w:rPr>
          <w:rFonts w:ascii="SimSun" w:hAnsi="SimSun" w:hint="eastAsia"/>
          <w:sz w:val="21"/>
          <w:lang w:eastAsia="zh-CN"/>
        </w:rPr>
        <w:t>两</w:t>
      </w:r>
      <w:r>
        <w:rPr>
          <w:rFonts w:ascii="SimSun" w:hAnsi="SimSun" w:hint="eastAsia"/>
          <w:sz w:val="21"/>
          <w:lang w:eastAsia="zh-CN"/>
        </w:rPr>
        <w:t>个月，与《专利法条约》中规定的一般</w:t>
      </w:r>
      <w:r w:rsidR="00036586">
        <w:rPr>
          <w:rFonts w:ascii="SimSun" w:hAnsi="SimSun" w:hint="eastAsia"/>
          <w:sz w:val="21"/>
          <w:lang w:eastAsia="zh-CN"/>
        </w:rPr>
        <w:t>期限</w:t>
      </w:r>
      <w:r>
        <w:rPr>
          <w:rFonts w:ascii="SimSun" w:hAnsi="SimSun" w:hint="eastAsia"/>
          <w:sz w:val="21"/>
          <w:lang w:eastAsia="zh-CN"/>
        </w:rPr>
        <w:t>中的多数相同。国际局尽管同意这</w:t>
      </w:r>
      <w:r w:rsidR="00036586">
        <w:rPr>
          <w:rFonts w:ascii="SimSun" w:hAnsi="SimSun" w:hint="eastAsia"/>
          <w:sz w:val="21"/>
          <w:lang w:eastAsia="zh-CN"/>
        </w:rPr>
        <w:t>在</w:t>
      </w:r>
      <w:r>
        <w:rPr>
          <w:rFonts w:ascii="SimSun" w:hAnsi="SimSun" w:hint="eastAsia"/>
          <w:sz w:val="21"/>
          <w:lang w:eastAsia="zh-CN"/>
        </w:rPr>
        <w:t>总体上可能是可取的，但表示它倾向于保持提案目前的形式，因为</w:t>
      </w:r>
      <w:r w:rsidR="00036586">
        <w:rPr>
          <w:rFonts w:ascii="SimSun" w:hAnsi="SimSun" w:hint="eastAsia"/>
          <w:sz w:val="21"/>
          <w:lang w:eastAsia="zh-CN"/>
        </w:rPr>
        <w:t>这</w:t>
      </w:r>
      <w:r>
        <w:rPr>
          <w:rFonts w:ascii="SimSun" w:hAnsi="SimSun" w:hint="eastAsia"/>
          <w:sz w:val="21"/>
          <w:lang w:eastAsia="zh-CN"/>
        </w:rPr>
        <w:t>不要求</w:t>
      </w:r>
      <w:r w:rsidR="00036586">
        <w:rPr>
          <w:rFonts w:ascii="SimSun" w:hAnsi="SimSun" w:hint="eastAsia"/>
          <w:sz w:val="21"/>
          <w:lang w:eastAsia="zh-CN"/>
        </w:rPr>
        <w:t>修改</w:t>
      </w:r>
      <w:r>
        <w:rPr>
          <w:rFonts w:ascii="SimSun" w:hAnsi="SimSun" w:hint="eastAsia"/>
          <w:sz w:val="21"/>
          <w:lang w:eastAsia="zh-CN"/>
        </w:rPr>
        <w:t>缔约国的法律，因此可以快速生效，并指出各国在本国国内法允许的情况下，始终可以提供更优惠的期限。</w:t>
      </w:r>
    </w:p>
    <w:p w:rsidR="00DB6A16" w:rsidRPr="00DB6A16" w:rsidRDefault="00627D9A" w:rsidP="00DB6A16">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工作组批准了文件</w:t>
      </w:r>
      <w:r w:rsidR="00DB6A16" w:rsidRPr="00DB6A16">
        <w:rPr>
          <w:rFonts w:ascii="SimSun" w:hAnsi="SimSun"/>
          <w:sz w:val="21"/>
          <w:lang w:eastAsia="zh-CN"/>
        </w:rPr>
        <w:t>PCT/WG/7/15</w:t>
      </w:r>
      <w:r>
        <w:rPr>
          <w:rFonts w:ascii="SimSun" w:hAnsi="SimSun" w:hint="eastAsia"/>
          <w:sz w:val="21"/>
          <w:lang w:eastAsia="zh-CN"/>
        </w:rPr>
        <w:t>附件中所载的《实施细则》的拟议修改，要求将其提交2014年9月</w:t>
      </w:r>
      <w:r w:rsidR="008457A7">
        <w:rPr>
          <w:rFonts w:ascii="SimSun" w:hAnsi="SimSun" w:hint="eastAsia"/>
          <w:sz w:val="21"/>
          <w:lang w:eastAsia="zh-CN"/>
        </w:rPr>
        <w:t>的</w:t>
      </w:r>
      <w:r>
        <w:rPr>
          <w:rFonts w:ascii="SimSun" w:hAnsi="SimSun" w:hint="eastAsia"/>
          <w:sz w:val="21"/>
          <w:lang w:eastAsia="zh-CN"/>
        </w:rPr>
        <w:t>大会下届会议审议。</w:t>
      </w:r>
    </w:p>
    <w:p w:rsidR="000D3F47"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议程第32项：</w:t>
      </w:r>
      <w:r w:rsidR="000D3F47" w:rsidRPr="00D53F4E">
        <w:rPr>
          <w:rFonts w:ascii="SimHei" w:eastAsia="SimHei" w:hAnsi="SimHei" w:hint="eastAsia"/>
          <w:sz w:val="21"/>
          <w:lang w:eastAsia="zh-CN"/>
        </w:rPr>
        <w:t>其他事项</w:t>
      </w:r>
    </w:p>
    <w:p w:rsidR="008457A7" w:rsidRPr="00461D95" w:rsidRDefault="008457A7" w:rsidP="00D53F4E">
      <w:pPr>
        <w:keepNext/>
        <w:spacing w:beforeLines="100" w:before="240" w:afterLines="50" w:after="120" w:line="340" w:lineRule="atLeast"/>
        <w:rPr>
          <w:rFonts w:ascii="SimSun" w:hAnsi="SimSun"/>
          <w:b/>
          <w:sz w:val="21"/>
          <w:lang w:eastAsia="zh-CN"/>
        </w:rPr>
      </w:pPr>
      <w:r w:rsidRPr="00461D95">
        <w:rPr>
          <w:rFonts w:ascii="SimSun" w:hAnsi="SimSun" w:hint="eastAsia"/>
          <w:b/>
          <w:sz w:val="21"/>
          <w:lang w:eastAsia="zh-CN"/>
        </w:rPr>
        <w:t>报告语言</w:t>
      </w:r>
    </w:p>
    <w:p w:rsidR="00BB355B" w:rsidRDefault="008457A7" w:rsidP="00BB355B">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秘书处建议仅以英文起草一份关于工作组讨论情况的记录，作为工作组的报告。若干代表团对此回应</w:t>
      </w:r>
      <w:r w:rsidR="00D1673C">
        <w:rPr>
          <w:rFonts w:ascii="SimSun" w:hAnsi="SimSun" w:hint="eastAsia"/>
          <w:sz w:val="21"/>
          <w:lang w:eastAsia="zh-CN"/>
        </w:rPr>
        <w:t>时指出，</w:t>
      </w:r>
      <w:r w:rsidR="00ED3A76">
        <w:rPr>
          <w:rFonts w:ascii="SimSun" w:hAnsi="SimSun" w:hint="eastAsia"/>
          <w:sz w:val="21"/>
          <w:lang w:eastAsia="zh-CN"/>
        </w:rPr>
        <w:t>关于WIPO语言政策的讨论正在</w:t>
      </w:r>
      <w:r w:rsidR="00D1673C">
        <w:rPr>
          <w:rFonts w:ascii="SimSun" w:hAnsi="SimSun" w:hint="eastAsia"/>
          <w:sz w:val="21"/>
          <w:lang w:eastAsia="zh-CN"/>
        </w:rPr>
        <w:t>计划和预算委员会</w:t>
      </w:r>
      <w:r w:rsidR="00ED3A76">
        <w:rPr>
          <w:rFonts w:ascii="SimSun" w:hAnsi="SimSun" w:hint="eastAsia"/>
          <w:sz w:val="21"/>
          <w:lang w:eastAsia="zh-CN"/>
        </w:rPr>
        <w:t>进行，该委员会是讨论并决定语言事项的唯一适当机构。</w:t>
      </w:r>
    </w:p>
    <w:p w:rsidR="00DB6A16" w:rsidRDefault="00731413" w:rsidP="00461D95">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工作组注意到将以六种语言形成一份</w:t>
      </w:r>
      <w:r w:rsidRPr="00731413">
        <w:rPr>
          <w:rFonts w:ascii="SimSun" w:hAnsi="SimSun" w:hint="eastAsia"/>
          <w:sz w:val="21"/>
          <w:lang w:eastAsia="zh-CN"/>
        </w:rPr>
        <w:t>逐字记录报告</w:t>
      </w:r>
      <w:r>
        <w:rPr>
          <w:rFonts w:ascii="SimSun" w:hAnsi="SimSun" w:hint="eastAsia"/>
          <w:sz w:val="21"/>
          <w:lang w:eastAsia="zh-CN"/>
        </w:rPr>
        <w:t>并以通信方式通过。</w:t>
      </w:r>
    </w:p>
    <w:p w:rsidR="00124F87" w:rsidRPr="00461D95" w:rsidRDefault="00124F87" w:rsidP="00BB355B">
      <w:pPr>
        <w:keepNext/>
        <w:spacing w:beforeLines="100" w:before="240" w:afterLines="50" w:after="120" w:line="340" w:lineRule="atLeast"/>
        <w:rPr>
          <w:rFonts w:ascii="SimSun" w:hAnsi="SimSun"/>
          <w:b/>
          <w:sz w:val="21"/>
          <w:lang w:eastAsia="zh-CN"/>
        </w:rPr>
      </w:pPr>
      <w:r w:rsidRPr="00461D95">
        <w:rPr>
          <w:rFonts w:ascii="SimSun" w:hAnsi="SimSun" w:hint="eastAsia"/>
          <w:b/>
          <w:sz w:val="21"/>
          <w:lang w:eastAsia="zh-CN"/>
        </w:rPr>
        <w:t>未来工作</w:t>
      </w:r>
    </w:p>
    <w:p w:rsidR="00124F87" w:rsidRPr="00461D95" w:rsidRDefault="00124F87" w:rsidP="00461D95">
      <w:pPr>
        <w:numPr>
          <w:ilvl w:val="0"/>
          <w:numId w:val="1"/>
        </w:numPr>
        <w:tabs>
          <w:tab w:val="clear" w:pos="930"/>
        </w:tabs>
        <w:spacing w:afterLines="50" w:after="120" w:line="340" w:lineRule="atLeast"/>
        <w:ind w:left="567" w:firstLine="0"/>
        <w:jc w:val="both"/>
        <w:rPr>
          <w:rFonts w:ascii="SimSun" w:hAnsi="SimSun"/>
          <w:sz w:val="21"/>
          <w:lang w:eastAsia="zh-CN"/>
        </w:rPr>
      </w:pPr>
      <w:r w:rsidRPr="001A382A">
        <w:rPr>
          <w:rFonts w:ascii="SimSun" w:hAnsi="SimSun" w:hint="eastAsia"/>
          <w:sz w:val="21"/>
          <w:lang w:eastAsia="zh-CN"/>
        </w:rPr>
        <w:t>工作组</w:t>
      </w:r>
      <w:r w:rsidRPr="00461D95">
        <w:rPr>
          <w:rFonts w:ascii="SimSun" w:hAnsi="SimSun" w:hint="eastAsia"/>
          <w:sz w:val="21"/>
          <w:lang w:eastAsia="zh-CN"/>
        </w:rPr>
        <w:t>同意向大会建议，根据可用资金情况，在</w:t>
      </w:r>
      <w:r w:rsidRPr="00461D95">
        <w:rPr>
          <w:rFonts w:ascii="SimSun" w:hAnsi="SimSun"/>
          <w:sz w:val="21"/>
          <w:lang w:eastAsia="zh-CN"/>
        </w:rPr>
        <w:t>2014年9月大会和2015年9月/10月的大会之间召开一次工作组会议，为某些代表团提供的参加本届会议的财务援助也应同样</w:t>
      </w:r>
      <w:r w:rsidR="006760FF">
        <w:rPr>
          <w:rFonts w:ascii="SimSun" w:hAnsi="SimSun" w:hint="eastAsia"/>
          <w:sz w:val="21"/>
          <w:lang w:eastAsia="zh-CN"/>
        </w:rPr>
        <w:t>在下届会议上</w:t>
      </w:r>
      <w:r w:rsidRPr="00461D95">
        <w:rPr>
          <w:rFonts w:ascii="SimSun" w:hAnsi="SimSun" w:hint="eastAsia"/>
          <w:sz w:val="21"/>
          <w:lang w:eastAsia="zh-CN"/>
        </w:rPr>
        <w:t>提供。</w:t>
      </w:r>
    </w:p>
    <w:p w:rsidR="005026A6" w:rsidRPr="00461D95" w:rsidRDefault="005026A6" w:rsidP="00461D95">
      <w:pPr>
        <w:numPr>
          <w:ilvl w:val="0"/>
          <w:numId w:val="1"/>
        </w:numPr>
        <w:tabs>
          <w:tab w:val="clear" w:pos="930"/>
        </w:tabs>
        <w:spacing w:afterLines="50" w:after="120" w:line="340" w:lineRule="atLeast"/>
        <w:ind w:left="0" w:firstLine="0"/>
        <w:jc w:val="both"/>
        <w:rPr>
          <w:rFonts w:ascii="SimSun" w:hAnsi="SimSun"/>
          <w:sz w:val="21"/>
          <w:lang w:eastAsia="zh-CN"/>
        </w:rPr>
      </w:pPr>
      <w:r w:rsidRPr="00461D95">
        <w:rPr>
          <w:rFonts w:ascii="SimSun" w:hAnsi="SimSun" w:hint="eastAsia"/>
          <w:sz w:val="21"/>
          <w:lang w:eastAsia="zh-CN"/>
        </w:rPr>
        <w:t>国际局</w:t>
      </w:r>
      <w:r w:rsidR="0029023A" w:rsidRPr="00461D95">
        <w:rPr>
          <w:rFonts w:ascii="SimSun" w:hAnsi="SimSun" w:hint="eastAsia"/>
          <w:sz w:val="21"/>
          <w:lang w:eastAsia="zh-CN"/>
        </w:rPr>
        <w:t>指出，</w:t>
      </w:r>
      <w:r w:rsidRPr="00461D95">
        <w:rPr>
          <w:rFonts w:ascii="SimSun" w:hAnsi="SimSun" w:hint="eastAsia"/>
          <w:sz w:val="21"/>
          <w:lang w:eastAsia="zh-CN"/>
        </w:rPr>
        <w:t>工作组第八届会议暂定于</w:t>
      </w:r>
      <w:r w:rsidRPr="00461D95">
        <w:rPr>
          <w:rFonts w:ascii="SimSun" w:hAnsi="SimSun"/>
          <w:sz w:val="21"/>
          <w:lang w:eastAsia="zh-CN"/>
        </w:rPr>
        <w:t>2015年5月/6月</w:t>
      </w:r>
      <w:r w:rsidR="0029023A" w:rsidRPr="00461D95">
        <w:rPr>
          <w:rFonts w:ascii="SimSun" w:hAnsi="SimSun" w:hint="eastAsia"/>
          <w:sz w:val="21"/>
          <w:lang w:eastAsia="zh-CN"/>
        </w:rPr>
        <w:t>于</w:t>
      </w:r>
      <w:r w:rsidRPr="00461D95">
        <w:rPr>
          <w:rFonts w:ascii="SimSun" w:hAnsi="SimSun" w:hint="eastAsia"/>
          <w:sz w:val="21"/>
          <w:lang w:eastAsia="zh-CN"/>
        </w:rPr>
        <w:t>日内瓦举行。</w:t>
      </w:r>
    </w:p>
    <w:p w:rsidR="000D3F47" w:rsidRPr="00BB355B" w:rsidRDefault="00D53F4E" w:rsidP="00BB355B">
      <w:pPr>
        <w:keepNext/>
        <w:spacing w:beforeLines="100" w:before="240" w:afterLines="50" w:after="120" w:line="340" w:lineRule="atLeast"/>
        <w:rPr>
          <w:rFonts w:ascii="SimHei" w:eastAsia="SimHei" w:hAnsi="SimHei"/>
          <w:sz w:val="21"/>
          <w:lang w:eastAsia="zh-CN"/>
        </w:rPr>
      </w:pPr>
      <w:r w:rsidRPr="00BB355B">
        <w:rPr>
          <w:rFonts w:ascii="SimHei" w:eastAsia="SimHei" w:hAnsi="SimHei" w:hint="eastAsia"/>
          <w:sz w:val="21"/>
          <w:lang w:eastAsia="zh-CN"/>
        </w:rPr>
        <w:lastRenderedPageBreak/>
        <w:t>议程第33项：</w:t>
      </w:r>
      <w:r w:rsidR="000D3F47" w:rsidRPr="00BB355B">
        <w:rPr>
          <w:rFonts w:ascii="SimHei" w:eastAsia="SimHei" w:hAnsi="SimHei" w:hint="eastAsia"/>
          <w:sz w:val="21"/>
          <w:lang w:eastAsia="zh-CN"/>
        </w:rPr>
        <w:t>主席总结</w:t>
      </w:r>
    </w:p>
    <w:p w:rsidR="00DB6A16" w:rsidRDefault="0029023A" w:rsidP="00461D95">
      <w:pPr>
        <w:numPr>
          <w:ilvl w:val="0"/>
          <w:numId w:val="1"/>
        </w:numPr>
        <w:tabs>
          <w:tab w:val="clear" w:pos="930"/>
        </w:tabs>
        <w:spacing w:afterLines="50" w:after="120" w:line="340" w:lineRule="atLeast"/>
        <w:ind w:left="567" w:firstLine="0"/>
        <w:jc w:val="both"/>
        <w:rPr>
          <w:rFonts w:ascii="SimSun" w:hAnsi="SimSun"/>
          <w:sz w:val="21"/>
          <w:lang w:eastAsia="zh-CN"/>
        </w:rPr>
      </w:pPr>
      <w:r w:rsidRPr="0029023A">
        <w:rPr>
          <w:rFonts w:ascii="SimSun" w:hAnsi="SimSun" w:hint="eastAsia"/>
          <w:sz w:val="21"/>
          <w:lang w:eastAsia="zh-CN"/>
        </w:rPr>
        <w:t>工作组注意到现有文件是基于主席职责所完成的总结，会议的正式记录将载</w:t>
      </w:r>
      <w:r w:rsidR="006760FF">
        <w:rPr>
          <w:rFonts w:ascii="SimSun" w:hAnsi="SimSun" w:hint="eastAsia"/>
          <w:sz w:val="21"/>
          <w:lang w:eastAsia="zh-CN"/>
        </w:rPr>
        <w:t>于</w:t>
      </w:r>
      <w:r w:rsidRPr="0029023A">
        <w:rPr>
          <w:rFonts w:ascii="SimSun" w:hAnsi="SimSun" w:hint="eastAsia"/>
          <w:sz w:val="21"/>
          <w:lang w:eastAsia="zh-CN"/>
        </w:rPr>
        <w:t>会议报告。</w:t>
      </w:r>
    </w:p>
    <w:p w:rsidR="000D3F47"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议程第34项：</w:t>
      </w:r>
      <w:r w:rsidR="000D3F47" w:rsidRPr="00D53F4E">
        <w:rPr>
          <w:rFonts w:ascii="SimHei" w:eastAsia="SimHei" w:hAnsi="SimHei" w:hint="eastAsia"/>
          <w:sz w:val="21"/>
          <w:lang w:eastAsia="zh-CN"/>
        </w:rPr>
        <w:t>会议闭幕</w:t>
      </w:r>
    </w:p>
    <w:p w:rsidR="00BB355B" w:rsidRPr="00BB355B" w:rsidRDefault="0074696D" w:rsidP="00461D95">
      <w:pPr>
        <w:numPr>
          <w:ilvl w:val="0"/>
          <w:numId w:val="1"/>
        </w:numPr>
        <w:tabs>
          <w:tab w:val="clear" w:pos="930"/>
        </w:tabs>
        <w:spacing w:afterLines="50" w:after="120" w:line="340" w:lineRule="atLeast"/>
        <w:ind w:left="567" w:firstLine="0"/>
        <w:jc w:val="both"/>
        <w:rPr>
          <w:rFonts w:ascii="SimSun" w:hAnsi="SimSun"/>
          <w:sz w:val="21"/>
          <w:lang w:eastAsia="zh-CN"/>
        </w:rPr>
      </w:pPr>
      <w:r w:rsidRPr="0074696D">
        <w:rPr>
          <w:rFonts w:ascii="SimSun" w:hAnsi="SimSun" w:hint="eastAsia"/>
          <w:sz w:val="21"/>
          <w:lang w:eastAsia="zh-CN"/>
        </w:rPr>
        <w:t>主席于</w:t>
      </w:r>
      <w:r>
        <w:rPr>
          <w:rFonts w:ascii="SimSun" w:hAnsi="SimSun" w:hint="eastAsia"/>
          <w:sz w:val="21"/>
          <w:lang w:eastAsia="zh-CN"/>
        </w:rPr>
        <w:t>2014</w:t>
      </w:r>
      <w:r w:rsidRPr="0074696D">
        <w:rPr>
          <w:rFonts w:ascii="SimSun" w:hAnsi="SimSun" w:hint="eastAsia"/>
          <w:sz w:val="21"/>
          <w:lang w:eastAsia="zh-CN"/>
        </w:rPr>
        <w:t>年</w:t>
      </w:r>
      <w:r>
        <w:rPr>
          <w:rFonts w:ascii="SimSun" w:hAnsi="SimSun" w:hint="eastAsia"/>
          <w:sz w:val="21"/>
          <w:lang w:eastAsia="zh-CN"/>
        </w:rPr>
        <w:t>6</w:t>
      </w:r>
      <w:r w:rsidRPr="0074696D">
        <w:rPr>
          <w:rFonts w:ascii="SimSun" w:hAnsi="SimSun" w:hint="eastAsia"/>
          <w:sz w:val="21"/>
          <w:lang w:eastAsia="zh-CN"/>
        </w:rPr>
        <w:t>月</w:t>
      </w:r>
      <w:r>
        <w:rPr>
          <w:rFonts w:ascii="SimSun" w:hAnsi="SimSun" w:hint="eastAsia"/>
          <w:sz w:val="21"/>
          <w:lang w:eastAsia="zh-CN"/>
        </w:rPr>
        <w:t>13</w:t>
      </w:r>
      <w:r w:rsidRPr="0074696D">
        <w:rPr>
          <w:rFonts w:ascii="SimSun" w:hAnsi="SimSun" w:hint="eastAsia"/>
          <w:sz w:val="21"/>
          <w:lang w:eastAsia="zh-CN"/>
        </w:rPr>
        <w:t>日宣布会议闭幕。</w:t>
      </w:r>
    </w:p>
    <w:p w:rsidR="000D3F47" w:rsidRDefault="000D3F47" w:rsidP="000D3F47">
      <w:pPr>
        <w:spacing w:afterLines="100" w:after="240" w:line="340" w:lineRule="atLeast"/>
        <w:ind w:left="5534"/>
        <w:rPr>
          <w:rFonts w:ascii="KaiTi" w:eastAsia="KaiTi" w:hAnsi="KaiTi"/>
          <w:sz w:val="21"/>
          <w:lang w:eastAsia="zh-CN"/>
        </w:rPr>
      </w:pPr>
    </w:p>
    <w:p w:rsidR="00DB6A16" w:rsidRDefault="000D3F47" w:rsidP="003B5EA1">
      <w:pPr>
        <w:spacing w:afterLines="100" w:after="240" w:line="340" w:lineRule="atLeast"/>
        <w:ind w:left="5534"/>
        <w:rPr>
          <w:rFonts w:ascii="KaiTi" w:eastAsia="KaiTi" w:hAnsi="KaiTi"/>
          <w:sz w:val="21"/>
          <w:lang w:eastAsia="zh-CN"/>
        </w:rPr>
      </w:pPr>
      <w:r w:rsidRPr="000D3F47">
        <w:rPr>
          <w:rFonts w:ascii="KaiTi" w:eastAsia="KaiTi" w:hAnsi="KaiTi" w:hint="eastAsia"/>
          <w:sz w:val="21"/>
          <w:lang w:eastAsia="zh-CN"/>
        </w:rPr>
        <w:t>[</w:t>
      </w:r>
      <w:r w:rsidR="00DB6A16">
        <w:rPr>
          <w:rFonts w:ascii="KaiTi" w:eastAsia="KaiTi" w:hAnsi="KaiTi" w:hint="eastAsia"/>
          <w:sz w:val="21"/>
          <w:lang w:eastAsia="zh-CN"/>
        </w:rPr>
        <w:t>后接附件</w:t>
      </w:r>
      <w:r w:rsidRPr="000D3F47">
        <w:rPr>
          <w:rFonts w:ascii="KaiTi" w:eastAsia="KaiTi" w:hAnsi="KaiTi" w:hint="eastAsia"/>
          <w:sz w:val="21"/>
          <w:lang w:eastAsia="zh-CN"/>
        </w:rPr>
        <w:t>]</w:t>
      </w:r>
    </w:p>
    <w:p w:rsidR="00B31444" w:rsidRDefault="00B31444" w:rsidP="00B31444">
      <w:pPr>
        <w:spacing w:afterLines="100" w:after="240" w:line="340" w:lineRule="atLeast"/>
        <w:rPr>
          <w:rFonts w:ascii="KaiTi" w:eastAsia="KaiTi" w:hAnsi="KaiTi"/>
          <w:sz w:val="21"/>
          <w:lang w:eastAsia="zh-CN"/>
        </w:rPr>
        <w:sectPr w:rsidR="00B31444" w:rsidSect="000877C5">
          <w:headerReference w:type="default" r:id="rId10"/>
          <w:pgSz w:w="11906" w:h="16838" w:code="9"/>
          <w:pgMar w:top="567" w:right="1134" w:bottom="1418" w:left="1418" w:header="510" w:footer="1021" w:gutter="0"/>
          <w:cols w:space="720"/>
          <w:titlePg/>
          <w:docGrid w:linePitch="312"/>
        </w:sectPr>
      </w:pPr>
    </w:p>
    <w:p w:rsidR="00F32665" w:rsidRPr="00E70D52" w:rsidRDefault="00F32665" w:rsidP="00F32665">
      <w:pPr>
        <w:ind w:left="284"/>
        <w:jc w:val="center"/>
        <w:rPr>
          <w:rFonts w:ascii="SimHei" w:eastAsia="SimHei" w:hAnsi="SimHei"/>
          <w:sz w:val="21"/>
          <w:lang w:eastAsia="zh-CN"/>
        </w:rPr>
      </w:pPr>
      <w:r w:rsidRPr="00E70D52">
        <w:rPr>
          <w:rFonts w:ascii="SimHei" w:eastAsia="SimHei" w:hAnsi="SimHei" w:hint="eastAsia"/>
          <w:sz w:val="21"/>
          <w:lang w:eastAsia="zh-CN"/>
        </w:rPr>
        <w:lastRenderedPageBreak/>
        <w:t>《PCT实施细则》的拟议修</w:t>
      </w:r>
      <w:r w:rsidR="001969E0" w:rsidRPr="00E70D52">
        <w:rPr>
          <w:rFonts w:ascii="SimHei" w:eastAsia="SimHei" w:hAnsi="SimHei" w:hint="eastAsia"/>
          <w:sz w:val="21"/>
          <w:lang w:eastAsia="zh-CN"/>
        </w:rPr>
        <w:t>改</w:t>
      </w:r>
    </w:p>
    <w:p w:rsidR="00F32665" w:rsidRPr="00E70D52" w:rsidRDefault="00F32665" w:rsidP="00F32665">
      <w:pPr>
        <w:ind w:left="284"/>
        <w:jc w:val="center"/>
        <w:rPr>
          <w:rFonts w:ascii="KaiTi" w:eastAsia="KaiTi" w:hAnsi="KaiTi"/>
          <w:i/>
          <w:sz w:val="21"/>
          <w:lang w:eastAsia="zh-CN"/>
        </w:rPr>
      </w:pPr>
      <w:r w:rsidRPr="00461D95">
        <w:rPr>
          <w:rFonts w:hint="eastAsia"/>
          <w:b/>
          <w:sz w:val="21"/>
          <w:lang w:eastAsia="zh-CN"/>
        </w:rPr>
        <w:t>费用表</w:t>
      </w:r>
      <w:r w:rsidRPr="00461D95">
        <w:rPr>
          <w:b/>
          <w:sz w:val="21"/>
          <w:lang w:eastAsia="zh-CN"/>
        </w:rPr>
        <w:br/>
      </w:r>
      <w:r w:rsidRPr="00E70D52">
        <w:rPr>
          <w:rFonts w:ascii="KaiTi" w:eastAsia="KaiTi" w:hAnsi="KaiTi"/>
          <w:i/>
          <w:sz w:val="21"/>
          <w:lang w:eastAsia="zh-CN"/>
        </w:rPr>
        <w:t>(</w:t>
      </w:r>
      <w:r w:rsidR="00E70D52">
        <w:rPr>
          <w:rFonts w:ascii="KaiTi" w:eastAsia="KaiTi" w:hAnsi="KaiTi" w:hint="eastAsia"/>
          <w:i/>
          <w:sz w:val="21"/>
          <w:lang w:eastAsia="zh-CN"/>
        </w:rPr>
        <w:t>拟议的</w:t>
      </w:r>
      <w:proofErr w:type="gramStart"/>
      <w:r w:rsidR="00E70D52">
        <w:rPr>
          <w:rFonts w:ascii="KaiTi" w:eastAsia="KaiTi" w:hAnsi="KaiTi" w:hint="eastAsia"/>
          <w:i/>
          <w:sz w:val="21"/>
          <w:lang w:eastAsia="zh-CN"/>
        </w:rPr>
        <w:t>修改</w:t>
      </w:r>
      <w:r w:rsidRPr="00E70D52">
        <w:rPr>
          <w:rFonts w:ascii="KaiTi" w:eastAsia="KaiTi" w:hAnsi="KaiTi" w:hint="eastAsia"/>
          <w:i/>
          <w:sz w:val="21"/>
          <w:lang w:eastAsia="zh-CN"/>
        </w:rPr>
        <w:t>自</w:t>
      </w:r>
      <w:proofErr w:type="gramEnd"/>
      <w:r w:rsidRPr="00E70D52">
        <w:rPr>
          <w:rFonts w:ascii="KaiTi" w:eastAsia="KaiTi" w:hAnsi="KaiTi" w:hint="eastAsia"/>
          <w:i/>
          <w:sz w:val="21"/>
          <w:lang w:eastAsia="zh-CN"/>
        </w:rPr>
        <w:t>2015年7月1日起生效</w:t>
      </w:r>
      <w:r w:rsidRPr="00E70D52">
        <w:rPr>
          <w:rFonts w:ascii="KaiTi" w:eastAsia="KaiTi" w:hAnsi="KaiTi"/>
          <w:i/>
          <w:sz w:val="21"/>
          <w:lang w:eastAsia="zh-CN"/>
        </w:rPr>
        <w:t>)</w:t>
      </w:r>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10"/>
        <w:gridCol w:w="5496"/>
        <w:gridCol w:w="33"/>
        <w:gridCol w:w="2968"/>
        <w:gridCol w:w="33"/>
      </w:tblGrid>
      <w:tr w:rsidR="00F32665" w:rsidRPr="00DD2AD0" w:rsidTr="00F50D41">
        <w:trPr>
          <w:gridAfter w:val="1"/>
          <w:wAfter w:w="33" w:type="dxa"/>
          <w:jc w:val="center"/>
        </w:trPr>
        <w:tc>
          <w:tcPr>
            <w:tcW w:w="6112" w:type="dxa"/>
            <w:gridSpan w:val="4"/>
          </w:tcPr>
          <w:p w:rsidR="00F32665" w:rsidRPr="00DD2AD0" w:rsidRDefault="00776ED5" w:rsidP="00776ED5">
            <w:pPr>
              <w:suppressAutoHyphens/>
              <w:spacing w:beforeLines="50" w:before="120" w:after="120"/>
              <w:rPr>
                <w:rFonts w:ascii="SimSun" w:hAnsi="SimSun"/>
                <w:b/>
                <w:sz w:val="21"/>
                <w:szCs w:val="28"/>
                <w:lang w:eastAsia="zh-CN"/>
              </w:rPr>
            </w:pPr>
            <w:r>
              <w:rPr>
                <w:rFonts w:ascii="SimSun" w:hAnsi="SimSun" w:hint="eastAsia"/>
                <w:b/>
                <w:sz w:val="21"/>
                <w:szCs w:val="28"/>
                <w:lang w:eastAsia="zh-CN"/>
              </w:rPr>
              <w:t>费用名称</w:t>
            </w:r>
          </w:p>
        </w:tc>
        <w:tc>
          <w:tcPr>
            <w:tcW w:w="3001" w:type="dxa"/>
            <w:gridSpan w:val="2"/>
          </w:tcPr>
          <w:p w:rsidR="00F32665" w:rsidRPr="00DD2AD0" w:rsidRDefault="00BD5A80" w:rsidP="00F50D41">
            <w:pPr>
              <w:suppressAutoHyphens/>
              <w:spacing w:after="120"/>
              <w:rPr>
                <w:rFonts w:ascii="SimHei" w:eastAsia="SimHei" w:hAnsi="SimHei"/>
                <w:b/>
                <w:sz w:val="21"/>
                <w:szCs w:val="28"/>
                <w:lang w:eastAsia="zh-CN"/>
              </w:rPr>
            </w:pPr>
            <w:r w:rsidRPr="00DD2AD0">
              <w:rPr>
                <w:rFonts w:ascii="SimHei" w:eastAsia="SimHei" w:hAnsi="SimHei" w:hint="eastAsia"/>
                <w:b/>
                <w:sz w:val="21"/>
                <w:szCs w:val="28"/>
                <w:lang w:eastAsia="zh-CN"/>
              </w:rPr>
              <w:t>数额</w:t>
            </w:r>
          </w:p>
        </w:tc>
      </w:tr>
      <w:tr w:rsidR="00F32665" w:rsidRPr="0099539A" w:rsidTr="00F50D41">
        <w:trPr>
          <w:gridBefore w:val="1"/>
          <w:wBefore w:w="33" w:type="dxa"/>
          <w:jc w:val="center"/>
        </w:trPr>
        <w:tc>
          <w:tcPr>
            <w:tcW w:w="583" w:type="dxa"/>
            <w:gridSpan w:val="2"/>
          </w:tcPr>
          <w:p w:rsidR="00F32665" w:rsidRPr="00461D95" w:rsidRDefault="00F32665" w:rsidP="00F50D41">
            <w:pPr>
              <w:suppressAutoHyphens/>
              <w:spacing w:after="120"/>
              <w:rPr>
                <w:rFonts w:ascii="SimSun" w:hAnsi="SimSun"/>
                <w:sz w:val="21"/>
                <w:szCs w:val="28"/>
              </w:rPr>
            </w:pPr>
            <w:r w:rsidRPr="00461D95">
              <w:rPr>
                <w:rFonts w:ascii="SimSun" w:hAnsi="SimSun"/>
                <w:sz w:val="21"/>
                <w:szCs w:val="28"/>
              </w:rPr>
              <w:t>1.</w:t>
            </w:r>
          </w:p>
        </w:tc>
        <w:tc>
          <w:tcPr>
            <w:tcW w:w="5529" w:type="dxa"/>
            <w:gridSpan w:val="2"/>
          </w:tcPr>
          <w:p w:rsidR="00F32665" w:rsidRPr="00461D95" w:rsidRDefault="00F32665">
            <w:pPr>
              <w:suppressAutoHyphens/>
              <w:spacing w:after="120"/>
              <w:ind w:right="313"/>
              <w:rPr>
                <w:rFonts w:ascii="SimSun" w:hAnsi="SimSun"/>
                <w:sz w:val="21"/>
                <w:szCs w:val="28"/>
              </w:rPr>
            </w:pPr>
            <w:proofErr w:type="spellStart"/>
            <w:r w:rsidRPr="001A382A">
              <w:rPr>
                <w:rStyle w:val="FontStyle186"/>
                <w:rFonts w:hAnsi="SimSun" w:hint="eastAsia"/>
                <w:sz w:val="21"/>
                <w:szCs w:val="24"/>
                <w:lang w:val="zh-CN"/>
              </w:rPr>
              <w:t>国际申请费</w:t>
            </w:r>
            <w:proofErr w:type="spellEnd"/>
            <w:r w:rsidRPr="0099539A">
              <w:rPr>
                <w:rStyle w:val="FontStyle186"/>
                <w:rFonts w:hAnsi="SimSun" w:hint="eastAsia"/>
                <w:sz w:val="21"/>
                <w:szCs w:val="24"/>
                <w:lang w:val="zh-CN" w:eastAsia="zh-CN"/>
              </w:rPr>
              <w:t>：</w:t>
            </w:r>
            <w:r w:rsidRPr="0099539A">
              <w:rPr>
                <w:rStyle w:val="FontStyle186"/>
                <w:rFonts w:hAnsi="SimSun"/>
                <w:sz w:val="21"/>
                <w:szCs w:val="24"/>
                <w:lang w:val="zh-CN"/>
              </w:rPr>
              <w:t>(</w:t>
            </w:r>
            <w:proofErr w:type="spellStart"/>
            <w:r w:rsidRPr="0099539A">
              <w:rPr>
                <w:rStyle w:val="FontStyle186"/>
                <w:rFonts w:hAnsi="SimSun" w:hint="eastAsia"/>
                <w:sz w:val="21"/>
                <w:szCs w:val="24"/>
                <w:lang w:val="zh-CN"/>
              </w:rPr>
              <w:t>本细则</w:t>
            </w:r>
            <w:proofErr w:type="spellEnd"/>
            <w:r w:rsidRPr="0099539A">
              <w:rPr>
                <w:rStyle w:val="FontStyle186"/>
                <w:rFonts w:hAnsi="SimSun"/>
                <w:sz w:val="21"/>
                <w:szCs w:val="24"/>
                <w:lang w:val="zh-CN"/>
              </w:rPr>
              <w:t>15.2)</w:t>
            </w:r>
          </w:p>
        </w:tc>
        <w:tc>
          <w:tcPr>
            <w:tcW w:w="3001" w:type="dxa"/>
            <w:gridSpan w:val="2"/>
          </w:tcPr>
          <w:p w:rsidR="00F32665" w:rsidRPr="00461D95" w:rsidRDefault="00F32665" w:rsidP="00E70D52">
            <w:pPr>
              <w:tabs>
                <w:tab w:val="right" w:pos="680"/>
                <w:tab w:val="left" w:pos="851"/>
              </w:tabs>
              <w:suppressAutoHyphens/>
              <w:spacing w:afterLines="50" w:after="120" w:line="240" w:lineRule="auto"/>
              <w:jc w:val="both"/>
              <w:rPr>
                <w:rFonts w:ascii="SimSun" w:hAnsi="SimSun"/>
                <w:sz w:val="21"/>
                <w:szCs w:val="28"/>
                <w:lang w:eastAsia="zh-CN"/>
              </w:rPr>
            </w:pPr>
            <w:r w:rsidRPr="00461D95">
              <w:rPr>
                <w:rFonts w:ascii="SimSun" w:hAnsi="SimSun"/>
                <w:sz w:val="21"/>
                <w:szCs w:val="28"/>
                <w:lang w:eastAsia="zh-CN"/>
              </w:rPr>
              <w:tab/>
            </w:r>
            <w:r w:rsidRPr="001A382A">
              <w:rPr>
                <w:rStyle w:val="FontStyle186"/>
                <w:rFonts w:hAnsi="SimSun"/>
                <w:sz w:val="21"/>
                <w:szCs w:val="24"/>
                <w:lang w:val="zh-CN" w:eastAsia="zh-CN"/>
              </w:rPr>
              <w:t>1330</w:t>
            </w:r>
            <w:r w:rsidRPr="0099539A">
              <w:rPr>
                <w:rStyle w:val="FontStyle186"/>
                <w:rFonts w:hAnsi="SimSun" w:hint="eastAsia"/>
                <w:sz w:val="21"/>
                <w:szCs w:val="24"/>
                <w:lang w:val="zh-CN" w:eastAsia="zh-CN"/>
              </w:rPr>
              <w:t>瑞士法郎</w:t>
            </w:r>
            <w:r w:rsidR="001969E0">
              <w:rPr>
                <w:rStyle w:val="FontStyle186"/>
                <w:rFonts w:hAnsi="SimSun" w:hint="eastAsia"/>
                <w:sz w:val="21"/>
                <w:szCs w:val="24"/>
                <w:lang w:val="zh-CN" w:eastAsia="zh-CN"/>
              </w:rPr>
              <w:t>，</w:t>
            </w:r>
            <w:r w:rsidRPr="0099539A">
              <w:rPr>
                <w:rStyle w:val="FontStyle186"/>
                <w:rFonts w:hAnsi="SimSun" w:hint="eastAsia"/>
                <w:sz w:val="21"/>
                <w:szCs w:val="24"/>
                <w:lang w:val="zh-CN" w:eastAsia="zh-CN"/>
              </w:rPr>
              <w:t>外加国际申请超出</w:t>
            </w:r>
            <w:r w:rsidRPr="0099539A">
              <w:rPr>
                <w:rStyle w:val="FontStyle186"/>
                <w:rFonts w:hAnsi="SimSun"/>
                <w:sz w:val="21"/>
                <w:szCs w:val="24"/>
                <w:lang w:val="zh-CN" w:eastAsia="zh-CN"/>
              </w:rPr>
              <w:t>30</w:t>
            </w:r>
            <w:r w:rsidRPr="0099539A">
              <w:rPr>
                <w:rStyle w:val="FontStyle186"/>
                <w:rFonts w:hAnsi="SimSun" w:hint="eastAsia"/>
                <w:sz w:val="21"/>
                <w:szCs w:val="24"/>
                <w:lang w:val="zh-CN" w:eastAsia="zh-CN"/>
              </w:rPr>
              <w:t>页部分的每页</w:t>
            </w:r>
            <w:r w:rsidRPr="0099539A">
              <w:rPr>
                <w:rStyle w:val="FontStyle186"/>
                <w:rFonts w:hAnsi="SimSun"/>
                <w:sz w:val="21"/>
                <w:szCs w:val="24"/>
                <w:lang w:val="zh-CN" w:eastAsia="zh-CN"/>
              </w:rPr>
              <w:t>15</w:t>
            </w:r>
            <w:r w:rsidRPr="0099539A">
              <w:rPr>
                <w:rStyle w:val="FontStyle186"/>
                <w:rFonts w:hAnsi="SimSun" w:hint="eastAsia"/>
                <w:sz w:val="21"/>
                <w:szCs w:val="24"/>
                <w:lang w:val="zh-CN" w:eastAsia="zh-CN"/>
              </w:rPr>
              <w:t>瑞士法郎</w:t>
            </w:r>
          </w:p>
        </w:tc>
      </w:tr>
      <w:tr w:rsidR="00F32665" w:rsidRPr="0099539A" w:rsidTr="00F50D41">
        <w:trPr>
          <w:gridBefore w:val="1"/>
          <w:wBefore w:w="33" w:type="dxa"/>
          <w:jc w:val="center"/>
        </w:trPr>
        <w:tc>
          <w:tcPr>
            <w:tcW w:w="583" w:type="dxa"/>
            <w:gridSpan w:val="2"/>
          </w:tcPr>
          <w:p w:rsidR="00F32665" w:rsidRPr="00461D95" w:rsidRDefault="00F32665" w:rsidP="00776ED5">
            <w:pPr>
              <w:suppressAutoHyphens/>
              <w:spacing w:after="0" w:line="240" w:lineRule="auto"/>
              <w:rPr>
                <w:rFonts w:ascii="SimSun" w:hAnsi="SimSun"/>
                <w:sz w:val="21"/>
                <w:szCs w:val="28"/>
              </w:rPr>
            </w:pPr>
            <w:r w:rsidRPr="00461D95">
              <w:rPr>
                <w:rFonts w:ascii="SimSun" w:hAnsi="SimSun"/>
                <w:sz w:val="21"/>
                <w:szCs w:val="28"/>
              </w:rPr>
              <w:t>2.</w:t>
            </w:r>
          </w:p>
        </w:tc>
        <w:tc>
          <w:tcPr>
            <w:tcW w:w="5529" w:type="dxa"/>
            <w:gridSpan w:val="2"/>
          </w:tcPr>
          <w:p w:rsidR="00F32665" w:rsidRPr="00461D95" w:rsidRDefault="00F32665" w:rsidP="00776ED5">
            <w:pPr>
              <w:suppressAutoHyphens/>
              <w:spacing w:after="0" w:line="240" w:lineRule="auto"/>
              <w:ind w:right="313"/>
              <w:rPr>
                <w:rFonts w:ascii="SimSun" w:hAnsi="SimSun"/>
                <w:sz w:val="21"/>
                <w:szCs w:val="28"/>
                <w:lang w:eastAsia="zh-CN"/>
              </w:rPr>
            </w:pPr>
            <w:r w:rsidRPr="001A382A">
              <w:rPr>
                <w:rStyle w:val="FontStyle186"/>
                <w:rFonts w:hAnsi="SimSun" w:hint="eastAsia"/>
                <w:sz w:val="21"/>
                <w:szCs w:val="24"/>
                <w:lang w:val="zh-CN" w:eastAsia="zh-CN"/>
              </w:rPr>
              <w:t>补充检索手续费</w:t>
            </w:r>
            <w:r w:rsidRPr="0099539A">
              <w:rPr>
                <w:rStyle w:val="FontStyle186"/>
                <w:rFonts w:hAnsi="SimSun" w:hint="eastAsia"/>
                <w:sz w:val="21"/>
                <w:szCs w:val="24"/>
                <w:lang w:val="zh-CN" w:eastAsia="zh-CN"/>
              </w:rPr>
              <w:t>：</w:t>
            </w:r>
            <w:r w:rsidRPr="0099539A">
              <w:rPr>
                <w:rStyle w:val="FontStyle186"/>
                <w:rFonts w:hAnsi="SimSun"/>
                <w:sz w:val="21"/>
                <w:szCs w:val="24"/>
                <w:lang w:val="zh-CN" w:eastAsia="zh-CN"/>
              </w:rPr>
              <w:t>(本细则45</w:t>
            </w:r>
            <w:r w:rsidRPr="0099539A">
              <w:rPr>
                <w:rStyle w:val="FontStyle186"/>
                <w:rFonts w:hAnsi="SimSun" w:hint="eastAsia"/>
                <w:sz w:val="21"/>
                <w:szCs w:val="24"/>
                <w:lang w:val="zh-CN" w:eastAsia="zh-CN"/>
              </w:rPr>
              <w:t>之二</w:t>
            </w:r>
            <w:r w:rsidRPr="0099539A">
              <w:rPr>
                <w:rStyle w:val="FontStyle186"/>
                <w:rFonts w:hAnsi="SimSun"/>
                <w:sz w:val="21"/>
                <w:szCs w:val="24"/>
                <w:lang w:val="zh-CN" w:eastAsia="zh-CN"/>
              </w:rPr>
              <w:t>.2)</w:t>
            </w:r>
          </w:p>
        </w:tc>
        <w:tc>
          <w:tcPr>
            <w:tcW w:w="3001" w:type="dxa"/>
            <w:gridSpan w:val="2"/>
          </w:tcPr>
          <w:p w:rsidR="00F32665" w:rsidRPr="00461D95" w:rsidRDefault="00F32665" w:rsidP="00E70D52">
            <w:pPr>
              <w:tabs>
                <w:tab w:val="right" w:pos="680"/>
                <w:tab w:val="left" w:pos="851"/>
              </w:tabs>
              <w:suppressAutoHyphens/>
              <w:spacing w:afterLines="50" w:after="120" w:line="240" w:lineRule="auto"/>
              <w:rPr>
                <w:rFonts w:ascii="SimSun" w:hAnsi="SimSun"/>
                <w:sz w:val="21"/>
                <w:szCs w:val="28"/>
              </w:rPr>
            </w:pPr>
            <w:r w:rsidRPr="00461D95">
              <w:rPr>
                <w:rFonts w:ascii="SimSun" w:hAnsi="SimSun"/>
                <w:sz w:val="21"/>
                <w:szCs w:val="28"/>
                <w:lang w:eastAsia="zh-CN"/>
              </w:rPr>
              <w:tab/>
            </w:r>
            <w:r w:rsidRPr="00461D95">
              <w:rPr>
                <w:rFonts w:ascii="SimSun" w:hAnsi="SimSun"/>
                <w:sz w:val="21"/>
                <w:szCs w:val="28"/>
              </w:rPr>
              <w:t>200</w:t>
            </w:r>
            <w:r w:rsidRPr="00461D95">
              <w:rPr>
                <w:rFonts w:ascii="SimSun" w:hAnsi="SimSun" w:hint="eastAsia"/>
                <w:sz w:val="21"/>
                <w:szCs w:val="28"/>
                <w:lang w:eastAsia="zh-CN"/>
              </w:rPr>
              <w:t>瑞士法郎</w:t>
            </w:r>
          </w:p>
        </w:tc>
      </w:tr>
      <w:tr w:rsidR="00F32665" w:rsidRPr="0099539A" w:rsidTr="00F50D41">
        <w:trPr>
          <w:gridBefore w:val="1"/>
          <w:wBefore w:w="33" w:type="dxa"/>
          <w:jc w:val="center"/>
        </w:trPr>
        <w:tc>
          <w:tcPr>
            <w:tcW w:w="583" w:type="dxa"/>
            <w:gridSpan w:val="2"/>
          </w:tcPr>
          <w:p w:rsidR="00F32665" w:rsidRPr="00461D95" w:rsidRDefault="00F32665" w:rsidP="00776ED5">
            <w:pPr>
              <w:suppressAutoHyphens/>
              <w:spacing w:after="0" w:line="240" w:lineRule="auto"/>
              <w:rPr>
                <w:rFonts w:ascii="SimSun" w:hAnsi="SimSun"/>
                <w:sz w:val="21"/>
                <w:szCs w:val="28"/>
              </w:rPr>
            </w:pPr>
            <w:r w:rsidRPr="00461D95">
              <w:rPr>
                <w:rFonts w:ascii="SimSun" w:hAnsi="SimSun"/>
                <w:sz w:val="21"/>
                <w:szCs w:val="28"/>
              </w:rPr>
              <w:t>3.</w:t>
            </w:r>
          </w:p>
        </w:tc>
        <w:tc>
          <w:tcPr>
            <w:tcW w:w="5529" w:type="dxa"/>
            <w:gridSpan w:val="2"/>
          </w:tcPr>
          <w:p w:rsidR="00F32665" w:rsidRPr="00461D95" w:rsidRDefault="00F32665" w:rsidP="00776ED5">
            <w:pPr>
              <w:suppressAutoHyphens/>
              <w:spacing w:after="0" w:line="240" w:lineRule="auto"/>
              <w:ind w:right="313"/>
              <w:rPr>
                <w:rFonts w:ascii="SimSun" w:hAnsi="SimSun"/>
                <w:sz w:val="21"/>
                <w:szCs w:val="28"/>
                <w:lang w:eastAsia="zh-CN"/>
              </w:rPr>
            </w:pPr>
            <w:proofErr w:type="spellStart"/>
            <w:r w:rsidRPr="001A382A">
              <w:rPr>
                <w:rStyle w:val="FontStyle186"/>
                <w:rFonts w:hAnsi="SimSun" w:hint="eastAsia"/>
                <w:sz w:val="21"/>
                <w:szCs w:val="24"/>
                <w:lang w:val="zh-CN"/>
              </w:rPr>
              <w:t>手续费</w:t>
            </w:r>
            <w:proofErr w:type="spellEnd"/>
            <w:r w:rsidRPr="0099539A">
              <w:rPr>
                <w:rStyle w:val="FontStyle186"/>
                <w:rFonts w:hAnsi="SimSun" w:hint="eastAsia"/>
                <w:sz w:val="21"/>
                <w:szCs w:val="24"/>
                <w:lang w:val="zh-CN" w:eastAsia="zh-CN"/>
              </w:rPr>
              <w:t>：</w:t>
            </w:r>
            <w:r w:rsidRPr="0099539A">
              <w:rPr>
                <w:rStyle w:val="FontStyle186"/>
                <w:rFonts w:hAnsi="SimSun"/>
                <w:sz w:val="21"/>
                <w:szCs w:val="24"/>
                <w:lang w:val="zh-CN"/>
              </w:rPr>
              <w:t>(</w:t>
            </w:r>
            <w:proofErr w:type="spellStart"/>
            <w:r w:rsidRPr="0099539A">
              <w:rPr>
                <w:rStyle w:val="FontStyle186"/>
                <w:rFonts w:hAnsi="SimSun" w:hint="eastAsia"/>
                <w:sz w:val="21"/>
                <w:szCs w:val="24"/>
                <w:lang w:val="zh-CN"/>
              </w:rPr>
              <w:t>本细则</w:t>
            </w:r>
            <w:proofErr w:type="spellEnd"/>
            <w:r w:rsidRPr="0099539A">
              <w:rPr>
                <w:rStyle w:val="FontStyle186"/>
                <w:rFonts w:hAnsi="SimSun"/>
                <w:sz w:val="21"/>
                <w:szCs w:val="24"/>
                <w:lang w:val="zh-CN"/>
              </w:rPr>
              <w:t>57.2)</w:t>
            </w:r>
          </w:p>
        </w:tc>
        <w:tc>
          <w:tcPr>
            <w:tcW w:w="3001" w:type="dxa"/>
            <w:gridSpan w:val="2"/>
          </w:tcPr>
          <w:p w:rsidR="00F32665" w:rsidRPr="00461D95" w:rsidRDefault="00F32665" w:rsidP="00E70D52">
            <w:pPr>
              <w:tabs>
                <w:tab w:val="right" w:pos="680"/>
                <w:tab w:val="left" w:pos="851"/>
              </w:tabs>
              <w:suppressAutoHyphens/>
              <w:spacing w:afterLines="50" w:after="120" w:line="240" w:lineRule="auto"/>
              <w:rPr>
                <w:rFonts w:ascii="SimSun" w:hAnsi="SimSun"/>
                <w:sz w:val="21"/>
                <w:szCs w:val="28"/>
              </w:rPr>
            </w:pPr>
            <w:r w:rsidRPr="00461D95">
              <w:rPr>
                <w:rFonts w:ascii="SimSun" w:hAnsi="SimSun"/>
                <w:sz w:val="21"/>
                <w:szCs w:val="28"/>
              </w:rPr>
              <w:tab/>
              <w:t>200</w:t>
            </w:r>
            <w:r w:rsidRPr="00461D95">
              <w:rPr>
                <w:rFonts w:ascii="SimSun" w:hAnsi="SimSun" w:hint="eastAsia"/>
                <w:sz w:val="21"/>
                <w:szCs w:val="28"/>
                <w:lang w:eastAsia="zh-CN"/>
              </w:rPr>
              <w:t>瑞士法郎</w:t>
            </w:r>
          </w:p>
        </w:tc>
      </w:tr>
      <w:tr w:rsidR="00F32665" w:rsidRPr="00776ED5" w:rsidTr="00F50D41">
        <w:trPr>
          <w:gridBefore w:val="1"/>
          <w:wBefore w:w="33" w:type="dxa"/>
          <w:cantSplit/>
          <w:jc w:val="center"/>
        </w:trPr>
        <w:tc>
          <w:tcPr>
            <w:tcW w:w="6112" w:type="dxa"/>
            <w:gridSpan w:val="4"/>
          </w:tcPr>
          <w:p w:rsidR="00F32665" w:rsidRPr="00776ED5" w:rsidRDefault="00776ED5" w:rsidP="00776ED5">
            <w:pPr>
              <w:suppressAutoHyphens/>
              <w:spacing w:beforeLines="50" w:before="120" w:after="120"/>
              <w:ind w:right="312"/>
              <w:rPr>
                <w:rFonts w:ascii="SimSun" w:hAnsi="SimSun"/>
                <w:b/>
                <w:sz w:val="21"/>
                <w:szCs w:val="28"/>
                <w:lang w:eastAsia="zh-CN"/>
              </w:rPr>
            </w:pPr>
            <w:r w:rsidRPr="00776ED5">
              <w:rPr>
                <w:rFonts w:ascii="SimSun" w:hAnsi="SimSun" w:hint="eastAsia"/>
                <w:b/>
                <w:sz w:val="21"/>
                <w:szCs w:val="28"/>
                <w:lang w:eastAsia="zh-CN"/>
              </w:rPr>
              <w:t>费用的减少</w:t>
            </w:r>
          </w:p>
        </w:tc>
        <w:tc>
          <w:tcPr>
            <w:tcW w:w="3001" w:type="dxa"/>
            <w:gridSpan w:val="2"/>
          </w:tcPr>
          <w:p w:rsidR="00F32665" w:rsidRPr="00776ED5" w:rsidRDefault="00F32665" w:rsidP="00F50D41">
            <w:pPr>
              <w:suppressAutoHyphens/>
              <w:spacing w:after="120"/>
              <w:ind w:left="454" w:hanging="454"/>
              <w:rPr>
                <w:rFonts w:ascii="SimSun" w:hAnsi="SimSun"/>
                <w:b/>
                <w:strike/>
                <w:sz w:val="21"/>
                <w:szCs w:val="28"/>
              </w:rPr>
            </w:pPr>
          </w:p>
        </w:tc>
      </w:tr>
      <w:tr w:rsidR="00F32665" w:rsidRPr="0099539A" w:rsidTr="00F50D41">
        <w:trPr>
          <w:gridBefore w:val="1"/>
          <w:wBefore w:w="33" w:type="dxa"/>
          <w:cantSplit/>
          <w:jc w:val="center"/>
        </w:trPr>
        <w:tc>
          <w:tcPr>
            <w:tcW w:w="9113" w:type="dxa"/>
            <w:gridSpan w:val="6"/>
          </w:tcPr>
          <w:p w:rsidR="00F32665" w:rsidRPr="00461D95" w:rsidRDefault="00F32665" w:rsidP="00E70D52">
            <w:pPr>
              <w:tabs>
                <w:tab w:val="left" w:pos="532"/>
              </w:tabs>
              <w:spacing w:afterLines="50" w:after="120" w:line="240" w:lineRule="auto"/>
              <w:jc w:val="both"/>
              <w:rPr>
                <w:rFonts w:ascii="SimSun" w:hAnsi="SimSun"/>
                <w:sz w:val="21"/>
                <w:szCs w:val="28"/>
                <w:lang w:eastAsia="zh-CN"/>
              </w:rPr>
            </w:pPr>
            <w:r w:rsidRPr="00461D95">
              <w:rPr>
                <w:rFonts w:ascii="SimSun" w:hAnsi="SimSun"/>
                <w:sz w:val="21"/>
                <w:szCs w:val="28"/>
                <w:lang w:eastAsia="zh-CN"/>
              </w:rPr>
              <w:t>4.</w:t>
            </w:r>
            <w:r w:rsidRPr="00461D95">
              <w:rPr>
                <w:rFonts w:ascii="SimSun" w:hAnsi="SimSun"/>
                <w:sz w:val="21"/>
                <w:szCs w:val="28"/>
                <w:lang w:eastAsia="zh-CN"/>
              </w:rPr>
              <w:tab/>
            </w:r>
            <w:r w:rsidRPr="001A382A">
              <w:rPr>
                <w:rStyle w:val="FontStyle186"/>
                <w:rFonts w:hAnsi="SimSun" w:hint="eastAsia"/>
                <w:sz w:val="21"/>
                <w:szCs w:val="24"/>
                <w:lang w:val="zh-CN" w:eastAsia="zh-CN"/>
              </w:rPr>
              <w:t>如果国际申请的提交按照行政规程的规定，国际申请</w:t>
            </w:r>
            <w:proofErr w:type="gramStart"/>
            <w:r w:rsidRPr="001A382A">
              <w:rPr>
                <w:rStyle w:val="FontStyle186"/>
                <w:rFonts w:hAnsi="SimSun" w:hint="eastAsia"/>
                <w:sz w:val="21"/>
                <w:szCs w:val="24"/>
                <w:lang w:val="zh-CN" w:eastAsia="zh-CN"/>
              </w:rPr>
              <w:t>费按照</w:t>
            </w:r>
            <w:proofErr w:type="gramEnd"/>
            <w:r w:rsidRPr="001A382A">
              <w:rPr>
                <w:rStyle w:val="FontStyle186"/>
                <w:rFonts w:hAnsi="SimSun" w:hint="eastAsia"/>
                <w:sz w:val="21"/>
                <w:szCs w:val="24"/>
                <w:lang w:val="zh-CN" w:eastAsia="zh-CN"/>
              </w:rPr>
              <w:t>以下数额减少：</w:t>
            </w:r>
          </w:p>
        </w:tc>
      </w:tr>
      <w:tr w:rsidR="00F32665" w:rsidRPr="0099539A" w:rsidTr="00F50D41">
        <w:trPr>
          <w:gridBefore w:val="1"/>
          <w:wBefore w:w="33" w:type="dxa"/>
          <w:jc w:val="center"/>
        </w:trPr>
        <w:tc>
          <w:tcPr>
            <w:tcW w:w="583" w:type="dxa"/>
            <w:gridSpan w:val="2"/>
          </w:tcPr>
          <w:p w:rsidR="00F32665" w:rsidRPr="00461D95" w:rsidRDefault="00F32665" w:rsidP="00F50D41">
            <w:pPr>
              <w:suppressAutoHyphens/>
              <w:spacing w:after="120"/>
              <w:rPr>
                <w:rFonts w:ascii="SimSun" w:hAnsi="SimSun"/>
                <w:sz w:val="21"/>
                <w:szCs w:val="28"/>
                <w:lang w:eastAsia="zh-CN"/>
              </w:rPr>
            </w:pPr>
          </w:p>
        </w:tc>
        <w:tc>
          <w:tcPr>
            <w:tcW w:w="5529" w:type="dxa"/>
            <w:gridSpan w:val="2"/>
          </w:tcPr>
          <w:p w:rsidR="00F32665" w:rsidRPr="00461D95" w:rsidRDefault="00F32665" w:rsidP="00E9624E">
            <w:pPr>
              <w:suppressAutoHyphens/>
              <w:spacing w:after="120"/>
              <w:ind w:left="567" w:right="284" w:hanging="567"/>
              <w:jc w:val="both"/>
              <w:rPr>
                <w:rFonts w:ascii="SimSun" w:hAnsi="SimSun"/>
                <w:sz w:val="21"/>
                <w:szCs w:val="28"/>
                <w:lang w:eastAsia="zh-CN"/>
              </w:rPr>
            </w:pPr>
            <w:r w:rsidRPr="00E70D52">
              <w:rPr>
                <w:rFonts w:ascii="SimSun" w:hAnsi="SimSun"/>
                <w:strike/>
                <w:color w:val="FF0000"/>
                <w:sz w:val="21"/>
                <w:szCs w:val="28"/>
                <w:lang w:eastAsia="zh-CN"/>
              </w:rPr>
              <w:t>(a)</w:t>
            </w:r>
            <w:r w:rsidRPr="00461D95">
              <w:rPr>
                <w:rFonts w:ascii="SimSun" w:hAnsi="SimSun"/>
                <w:sz w:val="21"/>
                <w:szCs w:val="28"/>
                <w:lang w:eastAsia="zh-CN"/>
              </w:rPr>
              <w:tab/>
            </w:r>
            <w:r w:rsidR="00EA2190" w:rsidRPr="00E70D52">
              <w:rPr>
                <w:rStyle w:val="FontStyle186"/>
                <w:rFonts w:hAnsi="SimSun" w:hint="eastAsia"/>
                <w:strike/>
                <w:color w:val="FF0000"/>
                <w:sz w:val="21"/>
                <w:szCs w:val="24"/>
                <w:lang w:val="zh-CN" w:eastAsia="zh-CN"/>
              </w:rPr>
              <w:t>以纸件形式并附有电子形式的副本</w:t>
            </w:r>
            <w:r w:rsidR="00EA2190" w:rsidRPr="00E70D52">
              <w:rPr>
                <w:rStyle w:val="FontStyle186"/>
                <w:rFonts w:hAnsi="SimSun" w:hint="eastAsia"/>
                <w:strike/>
                <w:color w:val="FF0000"/>
                <w:sz w:val="21"/>
                <w:szCs w:val="24"/>
                <w:lang w:eastAsia="zh-CN"/>
              </w:rPr>
              <w:t>，</w:t>
            </w:r>
            <w:r w:rsidR="00EA2190" w:rsidRPr="00E70D52">
              <w:rPr>
                <w:rStyle w:val="FontStyle186"/>
                <w:rFonts w:hAnsi="SimSun" w:hint="eastAsia"/>
                <w:strike/>
                <w:color w:val="FF0000"/>
                <w:sz w:val="21"/>
                <w:szCs w:val="24"/>
                <w:lang w:val="zh-CN" w:eastAsia="zh-CN"/>
              </w:rPr>
              <w:t>请求书和摘要是字符编码格式</w:t>
            </w:r>
            <w:r w:rsidR="00EA2190" w:rsidRPr="00E70D52">
              <w:rPr>
                <w:rStyle w:val="FontStyle186"/>
                <w:rFonts w:hAnsi="SimSun" w:hint="eastAsia"/>
                <w:strike/>
                <w:color w:val="FF0000"/>
                <w:sz w:val="21"/>
                <w:szCs w:val="24"/>
                <w:lang w:eastAsia="zh-CN"/>
              </w:rPr>
              <w:t>：</w:t>
            </w:r>
          </w:p>
        </w:tc>
        <w:tc>
          <w:tcPr>
            <w:tcW w:w="3001" w:type="dxa"/>
            <w:gridSpan w:val="2"/>
          </w:tcPr>
          <w:p w:rsidR="00F32665" w:rsidRPr="00461D95" w:rsidRDefault="00F32665" w:rsidP="00E70D52">
            <w:pPr>
              <w:tabs>
                <w:tab w:val="right" w:pos="680"/>
                <w:tab w:val="left" w:pos="851"/>
              </w:tabs>
              <w:suppressAutoHyphens/>
              <w:spacing w:afterLines="50" w:after="120"/>
              <w:rPr>
                <w:rFonts w:ascii="SimSun" w:hAnsi="SimSun"/>
                <w:strike/>
                <w:sz w:val="21"/>
                <w:szCs w:val="28"/>
              </w:rPr>
            </w:pPr>
            <w:r w:rsidRPr="00461D95">
              <w:rPr>
                <w:rFonts w:ascii="SimSun" w:hAnsi="SimSun"/>
                <w:sz w:val="21"/>
                <w:szCs w:val="28"/>
                <w:lang w:eastAsia="zh-CN"/>
              </w:rPr>
              <w:tab/>
            </w:r>
            <w:r w:rsidR="00EA2190" w:rsidRPr="00E70D52">
              <w:rPr>
                <w:rFonts w:ascii="SimSun" w:hAnsi="SimSun" w:hint="eastAsia"/>
                <w:strike/>
                <w:color w:val="FF0000"/>
                <w:sz w:val="21"/>
                <w:szCs w:val="28"/>
                <w:lang w:eastAsia="zh-CN"/>
              </w:rPr>
              <w:t>100瑞士法郎</w:t>
            </w:r>
          </w:p>
        </w:tc>
      </w:tr>
      <w:tr w:rsidR="00F32665" w:rsidRPr="0099539A" w:rsidTr="00F50D41">
        <w:trPr>
          <w:gridBefore w:val="1"/>
          <w:wBefore w:w="33" w:type="dxa"/>
          <w:jc w:val="center"/>
        </w:trPr>
        <w:tc>
          <w:tcPr>
            <w:tcW w:w="583" w:type="dxa"/>
            <w:gridSpan w:val="2"/>
          </w:tcPr>
          <w:p w:rsidR="00F32665" w:rsidRPr="00461D95" w:rsidRDefault="00F32665" w:rsidP="00F50D41">
            <w:pPr>
              <w:suppressAutoHyphens/>
              <w:spacing w:after="120"/>
              <w:rPr>
                <w:rFonts w:ascii="SimSun" w:hAnsi="SimSun"/>
                <w:sz w:val="21"/>
                <w:szCs w:val="28"/>
              </w:rPr>
            </w:pPr>
          </w:p>
        </w:tc>
        <w:tc>
          <w:tcPr>
            <w:tcW w:w="5529" w:type="dxa"/>
            <w:gridSpan w:val="2"/>
          </w:tcPr>
          <w:p w:rsidR="00F32665" w:rsidRPr="00461D95" w:rsidRDefault="00F32665" w:rsidP="00F50D41">
            <w:pPr>
              <w:suppressAutoHyphens/>
              <w:spacing w:after="120"/>
              <w:ind w:left="567" w:right="284" w:hanging="567"/>
              <w:jc w:val="both"/>
              <w:rPr>
                <w:rFonts w:ascii="SimSun" w:hAnsi="SimSun"/>
                <w:sz w:val="21"/>
                <w:szCs w:val="28"/>
                <w:lang w:eastAsia="zh-CN"/>
              </w:rPr>
            </w:pPr>
            <w:r w:rsidRPr="00E70D52">
              <w:rPr>
                <w:rFonts w:ascii="SimSun" w:hAnsi="SimSun"/>
                <w:strike/>
                <w:color w:val="FF0000"/>
                <w:sz w:val="21"/>
                <w:szCs w:val="28"/>
                <w:lang w:eastAsia="zh-CN"/>
              </w:rPr>
              <w:t>(b)</w:t>
            </w:r>
            <w:r w:rsidRPr="00E70D52">
              <w:rPr>
                <w:rFonts w:ascii="SimSun" w:hAnsi="SimSun"/>
                <w:color w:val="0000FF"/>
                <w:sz w:val="21"/>
                <w:szCs w:val="28"/>
                <w:u w:val="single"/>
                <w:lang w:eastAsia="zh-CN"/>
              </w:rPr>
              <w:t>(a)</w:t>
            </w:r>
            <w:r w:rsidRPr="00461D95">
              <w:rPr>
                <w:rFonts w:ascii="SimSun" w:hAnsi="SimSun"/>
                <w:sz w:val="21"/>
                <w:szCs w:val="28"/>
                <w:lang w:eastAsia="zh-CN"/>
              </w:rPr>
              <w:tab/>
            </w:r>
            <w:r w:rsidRPr="001A382A">
              <w:rPr>
                <w:rStyle w:val="FontStyle186"/>
                <w:rFonts w:hAnsi="SimSun" w:hint="eastAsia"/>
                <w:sz w:val="21"/>
                <w:szCs w:val="24"/>
                <w:lang w:val="zh-CN" w:eastAsia="zh-CN"/>
              </w:rPr>
              <w:t>电子形式</w:t>
            </w:r>
            <w:r w:rsidRPr="0099539A">
              <w:rPr>
                <w:rStyle w:val="FontStyle186"/>
                <w:rFonts w:hAnsi="SimSun" w:hint="eastAsia"/>
                <w:sz w:val="21"/>
                <w:szCs w:val="24"/>
                <w:lang w:eastAsia="zh-CN"/>
              </w:rPr>
              <w:t>，</w:t>
            </w:r>
            <w:r w:rsidRPr="0099539A">
              <w:rPr>
                <w:rStyle w:val="FontStyle186"/>
                <w:rFonts w:hAnsi="SimSun" w:hint="eastAsia"/>
                <w:sz w:val="21"/>
                <w:szCs w:val="24"/>
                <w:lang w:val="zh-CN" w:eastAsia="zh-CN"/>
              </w:rPr>
              <w:t>请求书没有使用字符码格式</w:t>
            </w:r>
            <w:r w:rsidR="001969E0">
              <w:rPr>
                <w:rStyle w:val="FontStyle186"/>
                <w:rFonts w:hAnsi="SimSun" w:hint="eastAsia"/>
                <w:sz w:val="21"/>
                <w:szCs w:val="24"/>
                <w:lang w:eastAsia="zh-CN"/>
              </w:rPr>
              <w:t>：</w:t>
            </w:r>
          </w:p>
        </w:tc>
        <w:tc>
          <w:tcPr>
            <w:tcW w:w="3001" w:type="dxa"/>
            <w:gridSpan w:val="2"/>
          </w:tcPr>
          <w:p w:rsidR="00F32665" w:rsidRPr="00461D95" w:rsidRDefault="00F32665" w:rsidP="00E70D52">
            <w:pPr>
              <w:tabs>
                <w:tab w:val="right" w:pos="680"/>
                <w:tab w:val="left" w:pos="851"/>
              </w:tabs>
              <w:suppressAutoHyphens/>
              <w:spacing w:afterLines="50" w:after="120"/>
              <w:rPr>
                <w:rFonts w:ascii="SimSun" w:hAnsi="SimSun"/>
                <w:sz w:val="21"/>
                <w:szCs w:val="28"/>
                <w:u w:val="single"/>
                <w:lang w:eastAsia="zh-CN"/>
              </w:rPr>
            </w:pPr>
            <w:r w:rsidRPr="00461D95">
              <w:rPr>
                <w:rFonts w:ascii="SimSun" w:hAnsi="SimSun"/>
                <w:sz w:val="21"/>
                <w:szCs w:val="28"/>
                <w:lang w:eastAsia="zh-CN"/>
              </w:rPr>
              <w:tab/>
            </w:r>
            <w:r w:rsidRPr="00461D95">
              <w:rPr>
                <w:rFonts w:ascii="SimSun" w:hAnsi="SimSun"/>
                <w:sz w:val="21"/>
                <w:szCs w:val="28"/>
              </w:rPr>
              <w:t>100</w:t>
            </w:r>
            <w:r w:rsidR="00DC5D21" w:rsidRPr="00461D95">
              <w:rPr>
                <w:rFonts w:ascii="SimSun" w:hAnsi="SimSun" w:hint="eastAsia"/>
                <w:sz w:val="21"/>
                <w:szCs w:val="28"/>
                <w:lang w:eastAsia="zh-CN"/>
              </w:rPr>
              <w:t>瑞士法郎</w:t>
            </w:r>
          </w:p>
        </w:tc>
      </w:tr>
      <w:tr w:rsidR="00F32665" w:rsidRPr="0099539A" w:rsidTr="00F50D41">
        <w:trPr>
          <w:gridBefore w:val="1"/>
          <w:wBefore w:w="33" w:type="dxa"/>
          <w:jc w:val="center"/>
        </w:trPr>
        <w:tc>
          <w:tcPr>
            <w:tcW w:w="583" w:type="dxa"/>
            <w:gridSpan w:val="2"/>
          </w:tcPr>
          <w:p w:rsidR="00F32665" w:rsidRPr="00461D95" w:rsidRDefault="00F32665" w:rsidP="00F50D41">
            <w:pPr>
              <w:suppressAutoHyphens/>
              <w:spacing w:after="120"/>
              <w:rPr>
                <w:rFonts w:ascii="SimSun" w:hAnsi="SimSun"/>
                <w:sz w:val="21"/>
                <w:szCs w:val="28"/>
              </w:rPr>
            </w:pPr>
          </w:p>
        </w:tc>
        <w:tc>
          <w:tcPr>
            <w:tcW w:w="5529" w:type="dxa"/>
            <w:gridSpan w:val="2"/>
          </w:tcPr>
          <w:p w:rsidR="00F32665" w:rsidRPr="00461D95" w:rsidRDefault="00F32665" w:rsidP="001A382A">
            <w:pPr>
              <w:suppressAutoHyphens/>
              <w:spacing w:after="120"/>
              <w:ind w:left="567" w:right="284" w:hanging="567"/>
              <w:jc w:val="both"/>
              <w:rPr>
                <w:rFonts w:ascii="SimSun" w:hAnsi="SimSun"/>
                <w:sz w:val="21"/>
                <w:szCs w:val="28"/>
                <w:lang w:eastAsia="zh-CN"/>
              </w:rPr>
            </w:pPr>
            <w:r w:rsidRPr="00E70D52">
              <w:rPr>
                <w:rFonts w:ascii="SimSun" w:hAnsi="SimSun"/>
                <w:strike/>
                <w:color w:val="FF0000"/>
                <w:sz w:val="21"/>
                <w:szCs w:val="28"/>
                <w:lang w:eastAsia="zh-CN"/>
              </w:rPr>
              <w:t>(c)</w:t>
            </w:r>
            <w:r w:rsidRPr="00E70D52">
              <w:rPr>
                <w:rFonts w:ascii="SimSun" w:hAnsi="SimSun"/>
                <w:color w:val="0000FF"/>
                <w:sz w:val="21"/>
                <w:szCs w:val="28"/>
                <w:u w:val="single"/>
                <w:lang w:eastAsia="zh-CN"/>
              </w:rPr>
              <w:t>(b)</w:t>
            </w:r>
            <w:r w:rsidR="001969E0">
              <w:rPr>
                <w:rFonts w:ascii="SimSun" w:hAnsi="SimSun"/>
                <w:sz w:val="21"/>
                <w:szCs w:val="24"/>
                <w:lang w:val="zh-CN" w:eastAsia="zh-CN"/>
              </w:rPr>
              <w:tab/>
            </w:r>
            <w:r w:rsidRPr="001A382A">
              <w:rPr>
                <w:rStyle w:val="FontStyle186"/>
                <w:rFonts w:hAnsi="SimSun" w:hint="eastAsia"/>
                <w:sz w:val="21"/>
                <w:szCs w:val="24"/>
                <w:lang w:val="zh-CN" w:eastAsia="zh-CN"/>
              </w:rPr>
              <w:t>电子形式，请求书使用字符码格式</w:t>
            </w:r>
            <w:r w:rsidR="001969E0">
              <w:rPr>
                <w:rStyle w:val="FontStyle186"/>
                <w:rFonts w:hAnsi="SimSun" w:hint="eastAsia"/>
                <w:sz w:val="21"/>
                <w:szCs w:val="24"/>
                <w:lang w:val="zh-CN" w:eastAsia="zh-CN"/>
              </w:rPr>
              <w:t>：</w:t>
            </w:r>
          </w:p>
        </w:tc>
        <w:tc>
          <w:tcPr>
            <w:tcW w:w="3001" w:type="dxa"/>
            <w:gridSpan w:val="2"/>
          </w:tcPr>
          <w:p w:rsidR="00F32665" w:rsidRPr="00461D95" w:rsidRDefault="00F32665" w:rsidP="00E70D52">
            <w:pPr>
              <w:tabs>
                <w:tab w:val="right" w:pos="680"/>
                <w:tab w:val="left" w:pos="851"/>
              </w:tabs>
              <w:suppressAutoHyphens/>
              <w:spacing w:afterLines="50" w:after="120"/>
              <w:rPr>
                <w:rFonts w:ascii="SimSun" w:hAnsi="SimSun"/>
                <w:sz w:val="21"/>
                <w:szCs w:val="28"/>
                <w:lang w:eastAsia="zh-CN"/>
              </w:rPr>
            </w:pPr>
            <w:r w:rsidRPr="00461D95">
              <w:rPr>
                <w:rFonts w:ascii="SimSun" w:hAnsi="SimSun"/>
                <w:sz w:val="21"/>
                <w:szCs w:val="28"/>
                <w:lang w:eastAsia="zh-CN"/>
              </w:rPr>
              <w:tab/>
              <w:t>200</w:t>
            </w:r>
            <w:r w:rsidR="00DC5D21" w:rsidRPr="00461D95">
              <w:rPr>
                <w:rFonts w:ascii="SimSun" w:hAnsi="SimSun" w:hint="eastAsia"/>
                <w:sz w:val="21"/>
                <w:szCs w:val="28"/>
                <w:lang w:eastAsia="zh-CN"/>
              </w:rPr>
              <w:t>瑞士法郎</w:t>
            </w:r>
          </w:p>
        </w:tc>
      </w:tr>
      <w:tr w:rsidR="00F32665" w:rsidRPr="0099539A" w:rsidTr="00F50D41">
        <w:trPr>
          <w:gridBefore w:val="1"/>
          <w:wBefore w:w="33" w:type="dxa"/>
          <w:jc w:val="center"/>
        </w:trPr>
        <w:tc>
          <w:tcPr>
            <w:tcW w:w="583" w:type="dxa"/>
            <w:gridSpan w:val="2"/>
          </w:tcPr>
          <w:p w:rsidR="00F32665" w:rsidRPr="00461D95" w:rsidRDefault="00F32665" w:rsidP="00F50D41">
            <w:pPr>
              <w:suppressAutoHyphens/>
              <w:spacing w:after="120"/>
              <w:rPr>
                <w:rFonts w:ascii="SimSun" w:hAnsi="SimSun"/>
                <w:sz w:val="21"/>
                <w:szCs w:val="28"/>
                <w:lang w:eastAsia="zh-CN"/>
              </w:rPr>
            </w:pPr>
          </w:p>
        </w:tc>
        <w:tc>
          <w:tcPr>
            <w:tcW w:w="5529" w:type="dxa"/>
            <w:gridSpan w:val="2"/>
          </w:tcPr>
          <w:p w:rsidR="00F32665" w:rsidRPr="00461D95" w:rsidRDefault="00F32665" w:rsidP="00F50D41">
            <w:pPr>
              <w:suppressAutoHyphens/>
              <w:spacing w:after="120"/>
              <w:ind w:left="567" w:right="284" w:hanging="567"/>
              <w:jc w:val="both"/>
              <w:rPr>
                <w:rFonts w:ascii="SimSun" w:hAnsi="SimSun"/>
                <w:sz w:val="21"/>
                <w:szCs w:val="28"/>
                <w:lang w:eastAsia="zh-CN"/>
              </w:rPr>
            </w:pPr>
            <w:r w:rsidRPr="00E70D52">
              <w:rPr>
                <w:rFonts w:ascii="SimSun" w:hAnsi="SimSun"/>
                <w:strike/>
                <w:color w:val="FF0000"/>
                <w:sz w:val="21"/>
                <w:szCs w:val="28"/>
                <w:lang w:eastAsia="zh-CN"/>
              </w:rPr>
              <w:t>(d)</w:t>
            </w:r>
            <w:r w:rsidRPr="00E70D52">
              <w:rPr>
                <w:rFonts w:ascii="SimSun" w:hAnsi="SimSun"/>
                <w:color w:val="0000FF"/>
                <w:sz w:val="21"/>
                <w:szCs w:val="28"/>
                <w:u w:val="single"/>
                <w:lang w:eastAsia="zh-CN"/>
              </w:rPr>
              <w:t>(c)</w:t>
            </w:r>
            <w:r w:rsidRPr="00461D95">
              <w:rPr>
                <w:rFonts w:ascii="SimSun" w:hAnsi="SimSun"/>
                <w:sz w:val="21"/>
                <w:szCs w:val="28"/>
                <w:lang w:eastAsia="zh-CN"/>
              </w:rPr>
              <w:tab/>
            </w:r>
            <w:r w:rsidR="00DC5D21" w:rsidRPr="001A382A">
              <w:rPr>
                <w:rStyle w:val="FontStyle186"/>
                <w:rFonts w:hAnsi="SimSun" w:hint="eastAsia"/>
                <w:sz w:val="21"/>
                <w:szCs w:val="24"/>
                <w:lang w:val="zh-CN" w:eastAsia="zh-CN"/>
              </w:rPr>
              <w:t>电子形式，请求书、说明书、权利要求书以及摘要使用字符码格式</w:t>
            </w:r>
            <w:r w:rsidR="001969E0">
              <w:rPr>
                <w:rStyle w:val="FontStyle186"/>
                <w:rFonts w:hAnsi="SimSun" w:hint="eastAsia"/>
                <w:sz w:val="21"/>
                <w:szCs w:val="24"/>
                <w:lang w:val="zh-CN" w:eastAsia="zh-CN"/>
              </w:rPr>
              <w:t>：</w:t>
            </w:r>
          </w:p>
        </w:tc>
        <w:tc>
          <w:tcPr>
            <w:tcW w:w="3001" w:type="dxa"/>
            <w:gridSpan w:val="2"/>
          </w:tcPr>
          <w:p w:rsidR="00F32665" w:rsidRPr="00461D95" w:rsidRDefault="00F32665" w:rsidP="00E70D52">
            <w:pPr>
              <w:tabs>
                <w:tab w:val="right" w:pos="680"/>
                <w:tab w:val="left" w:pos="851"/>
              </w:tabs>
              <w:suppressAutoHyphens/>
              <w:spacing w:afterLines="50" w:after="120"/>
              <w:rPr>
                <w:rFonts w:ascii="SimSun" w:hAnsi="SimSun"/>
                <w:sz w:val="21"/>
                <w:szCs w:val="28"/>
                <w:lang w:eastAsia="zh-CN"/>
              </w:rPr>
            </w:pPr>
            <w:r w:rsidRPr="00461D95">
              <w:rPr>
                <w:rFonts w:ascii="SimSun" w:hAnsi="SimSun"/>
                <w:sz w:val="21"/>
                <w:szCs w:val="28"/>
                <w:lang w:eastAsia="zh-CN"/>
              </w:rPr>
              <w:tab/>
              <w:t>300</w:t>
            </w:r>
            <w:r w:rsidR="00DC5D21" w:rsidRPr="00461D95">
              <w:rPr>
                <w:rFonts w:ascii="SimSun" w:hAnsi="SimSun" w:hint="eastAsia"/>
                <w:sz w:val="21"/>
                <w:szCs w:val="28"/>
                <w:lang w:eastAsia="zh-CN"/>
              </w:rPr>
              <w:t>瑞士法郎</w:t>
            </w:r>
          </w:p>
        </w:tc>
      </w:tr>
      <w:tr w:rsidR="00F32665" w:rsidRPr="0099539A" w:rsidTr="00F50D41">
        <w:trPr>
          <w:gridBefore w:val="1"/>
          <w:wBefore w:w="33" w:type="dxa"/>
          <w:cantSplit/>
          <w:jc w:val="center"/>
        </w:trPr>
        <w:tc>
          <w:tcPr>
            <w:tcW w:w="9113" w:type="dxa"/>
            <w:gridSpan w:val="6"/>
          </w:tcPr>
          <w:p w:rsidR="00F32665" w:rsidRPr="00461D95" w:rsidRDefault="00776ED5" w:rsidP="00E70D52">
            <w:pPr>
              <w:tabs>
                <w:tab w:val="left" w:pos="532"/>
              </w:tabs>
              <w:suppressAutoHyphens/>
              <w:spacing w:afterLines="50" w:after="120"/>
              <w:jc w:val="both"/>
              <w:rPr>
                <w:rFonts w:ascii="SimSun" w:hAnsi="SimSun"/>
                <w:sz w:val="21"/>
                <w:szCs w:val="28"/>
                <w:lang w:eastAsia="zh-CN"/>
              </w:rPr>
            </w:pPr>
            <w:r>
              <w:rPr>
                <w:rStyle w:val="FontStyle186"/>
                <w:rFonts w:hAnsi="SimSun" w:hint="eastAsia"/>
                <w:sz w:val="21"/>
                <w:szCs w:val="24"/>
                <w:lang w:val="zh-CN" w:eastAsia="zh-CN"/>
              </w:rPr>
              <w:t>5.</w:t>
            </w:r>
            <w:r>
              <w:rPr>
                <w:rStyle w:val="FontStyle186"/>
                <w:rFonts w:hAnsi="SimSun"/>
                <w:sz w:val="21"/>
                <w:szCs w:val="24"/>
                <w:lang w:val="zh-CN" w:eastAsia="zh-CN"/>
              </w:rPr>
              <w:tab/>
            </w:r>
            <w:r w:rsidR="00DC5D21" w:rsidRPr="001A382A">
              <w:rPr>
                <w:rStyle w:val="FontStyle186"/>
                <w:rFonts w:hAnsi="SimSun" w:hint="eastAsia"/>
                <w:sz w:val="21"/>
                <w:szCs w:val="24"/>
                <w:lang w:val="zh-CN" w:eastAsia="zh-CN"/>
              </w:rPr>
              <w:t>国际申请由以下申请人提交的，项目</w:t>
            </w:r>
            <w:r w:rsidR="00DC5D21" w:rsidRPr="0099539A">
              <w:rPr>
                <w:rStyle w:val="FontStyle186"/>
                <w:rFonts w:hAnsi="SimSun"/>
                <w:sz w:val="21"/>
                <w:szCs w:val="24"/>
                <w:lang w:val="zh-CN" w:eastAsia="zh-CN"/>
              </w:rPr>
              <w:t>1</w:t>
            </w:r>
            <w:r w:rsidR="00DC5D21" w:rsidRPr="0099539A">
              <w:rPr>
                <w:rStyle w:val="FontStyle186"/>
                <w:rFonts w:hAnsi="SimSun" w:hint="eastAsia"/>
                <w:sz w:val="21"/>
                <w:szCs w:val="24"/>
                <w:lang w:val="zh-CN" w:eastAsia="zh-CN"/>
              </w:rPr>
              <w:t>的国际申请费</w:t>
            </w:r>
            <w:r w:rsidR="00DC5D21" w:rsidRPr="0099539A">
              <w:rPr>
                <w:rStyle w:val="FontStyle186"/>
                <w:rFonts w:hAnsi="SimSun"/>
                <w:sz w:val="21"/>
                <w:szCs w:val="24"/>
                <w:lang w:val="zh-CN" w:eastAsia="zh-CN"/>
              </w:rPr>
              <w:t>(适用的情况下，按照项目4</w:t>
            </w:r>
            <w:r w:rsidR="00DC5D21" w:rsidRPr="0099539A">
              <w:rPr>
                <w:rStyle w:val="FontStyle186"/>
                <w:rFonts w:hAnsi="SimSun" w:hint="eastAsia"/>
                <w:sz w:val="21"/>
                <w:szCs w:val="24"/>
                <w:lang w:val="zh-CN" w:eastAsia="zh-CN"/>
              </w:rPr>
              <w:t>减少</w:t>
            </w:r>
            <w:r w:rsidR="00DC5D21" w:rsidRPr="0099539A">
              <w:rPr>
                <w:rStyle w:val="FontStyle186"/>
                <w:rFonts w:hAnsi="SimSun"/>
                <w:sz w:val="21"/>
                <w:szCs w:val="24"/>
                <w:lang w:val="zh-CN" w:eastAsia="zh-CN"/>
              </w:rPr>
              <w:t>)、项目2</w:t>
            </w:r>
            <w:r w:rsidR="00DC5D21" w:rsidRPr="0099539A">
              <w:rPr>
                <w:rStyle w:val="FontStyle186"/>
                <w:rFonts w:hAnsi="SimSun" w:hint="eastAsia"/>
                <w:sz w:val="21"/>
                <w:szCs w:val="24"/>
                <w:lang w:val="zh-CN" w:eastAsia="zh-CN"/>
              </w:rPr>
              <w:t>的补充检索手续费和项目</w:t>
            </w:r>
            <w:r w:rsidR="00DC5D21" w:rsidRPr="0099539A">
              <w:rPr>
                <w:rStyle w:val="FontStyle186"/>
                <w:rFonts w:hAnsi="SimSun"/>
                <w:sz w:val="21"/>
                <w:szCs w:val="24"/>
                <w:lang w:val="zh-CN" w:eastAsia="zh-CN"/>
              </w:rPr>
              <w:t>3</w:t>
            </w:r>
            <w:r w:rsidR="00DC5D21" w:rsidRPr="0099539A">
              <w:rPr>
                <w:rStyle w:val="FontStyle186"/>
                <w:rFonts w:hAnsi="SimSun" w:hint="eastAsia"/>
                <w:sz w:val="21"/>
                <w:szCs w:val="24"/>
                <w:lang w:val="zh-CN" w:eastAsia="zh-CN"/>
              </w:rPr>
              <w:t>的手续费减少</w:t>
            </w:r>
            <w:r w:rsidR="00DC5D21" w:rsidRPr="0099539A">
              <w:rPr>
                <w:rStyle w:val="FontStyle186"/>
                <w:rFonts w:hAnsi="SimSun"/>
                <w:sz w:val="21"/>
                <w:szCs w:val="24"/>
                <w:lang w:val="zh-CN" w:eastAsia="zh-CN"/>
              </w:rPr>
              <w:t>90%</w:t>
            </w:r>
            <w:r w:rsidR="00DC5D21" w:rsidRPr="0099539A">
              <w:rPr>
                <w:rStyle w:val="FontStyle186"/>
                <w:rFonts w:hAnsi="SimSun" w:hint="eastAsia"/>
                <w:sz w:val="21"/>
                <w:szCs w:val="24"/>
                <w:lang w:val="zh-CN" w:eastAsia="zh-CN"/>
              </w:rPr>
              <w:t>：</w:t>
            </w:r>
          </w:p>
        </w:tc>
      </w:tr>
      <w:tr w:rsidR="00F32665" w:rsidRPr="0099539A" w:rsidTr="00F50D41">
        <w:trPr>
          <w:gridBefore w:val="1"/>
          <w:wBefore w:w="33" w:type="dxa"/>
          <w:cantSplit/>
          <w:jc w:val="center"/>
        </w:trPr>
        <w:tc>
          <w:tcPr>
            <w:tcW w:w="573" w:type="dxa"/>
          </w:tcPr>
          <w:p w:rsidR="00F32665" w:rsidRPr="00461D95" w:rsidRDefault="00F32665" w:rsidP="00F50D41">
            <w:pPr>
              <w:suppressAutoHyphens/>
              <w:spacing w:after="120"/>
              <w:rPr>
                <w:rFonts w:ascii="SimSun" w:hAnsi="SimSun"/>
                <w:sz w:val="21"/>
                <w:szCs w:val="28"/>
                <w:lang w:eastAsia="zh-CN"/>
              </w:rPr>
            </w:pPr>
            <w:r w:rsidRPr="00461D95">
              <w:rPr>
                <w:rFonts w:ascii="SimSun" w:hAnsi="SimSun"/>
                <w:sz w:val="21"/>
                <w:lang w:eastAsia="zh-CN"/>
              </w:rPr>
              <w:br w:type="page"/>
            </w:r>
          </w:p>
        </w:tc>
        <w:tc>
          <w:tcPr>
            <w:tcW w:w="8540" w:type="dxa"/>
            <w:gridSpan w:val="5"/>
          </w:tcPr>
          <w:p w:rsidR="00F32665" w:rsidRPr="00461D95" w:rsidRDefault="00F32665" w:rsidP="00E70D52">
            <w:pPr>
              <w:suppressAutoHyphens/>
              <w:spacing w:afterLines="50" w:after="120"/>
              <w:ind w:left="567" w:hanging="567"/>
              <w:jc w:val="both"/>
              <w:rPr>
                <w:rFonts w:ascii="SimSun" w:hAnsi="SimSun"/>
                <w:sz w:val="21"/>
                <w:szCs w:val="28"/>
                <w:lang w:eastAsia="zh-CN"/>
              </w:rPr>
            </w:pPr>
            <w:r w:rsidRPr="00461D95">
              <w:rPr>
                <w:rFonts w:ascii="SimSun" w:hAnsi="SimSun"/>
                <w:sz w:val="21"/>
                <w:szCs w:val="28"/>
                <w:lang w:eastAsia="zh-CN"/>
              </w:rPr>
              <w:t>(a)</w:t>
            </w:r>
            <w:r w:rsidRPr="00461D95">
              <w:rPr>
                <w:rFonts w:ascii="SimSun" w:hAnsi="SimSun"/>
                <w:sz w:val="21"/>
                <w:szCs w:val="28"/>
                <w:lang w:eastAsia="zh-CN"/>
              </w:rPr>
              <w:tab/>
            </w:r>
            <w:r w:rsidR="00776ED5" w:rsidRPr="0099539A">
              <w:rPr>
                <w:rFonts w:ascii="SimSun" w:hAnsi="SimSun" w:hint="eastAsia"/>
                <w:sz w:val="21"/>
                <w:szCs w:val="28"/>
                <w:lang w:eastAsia="zh-CN"/>
              </w:rPr>
              <w:t>是自然人，并且是</w:t>
            </w:r>
            <w:r w:rsidR="006B17F6" w:rsidRPr="00E70D52">
              <w:rPr>
                <w:rFonts w:ascii="SimSun" w:hAnsi="SimSun" w:hint="eastAsia"/>
                <w:color w:val="0000FF"/>
                <w:sz w:val="21"/>
                <w:szCs w:val="28"/>
                <w:u w:val="single"/>
                <w:lang w:eastAsia="zh-CN"/>
              </w:rPr>
              <w:t>名单上所列的一个国家的国民和居民，</w:t>
            </w:r>
            <w:r w:rsidR="00E70D52">
              <w:rPr>
                <w:rFonts w:ascii="SimSun" w:hAnsi="SimSun" w:hint="eastAsia"/>
                <w:color w:val="0000FF"/>
                <w:sz w:val="21"/>
                <w:szCs w:val="28"/>
                <w:u w:val="single"/>
                <w:lang w:eastAsia="zh-CN"/>
              </w:rPr>
              <w:t>该国</w:t>
            </w:r>
            <w:r w:rsidR="00776ED5" w:rsidRPr="0099539A">
              <w:rPr>
                <w:rFonts w:ascii="SimSun" w:hAnsi="SimSun" w:hint="eastAsia"/>
                <w:sz w:val="21"/>
                <w:szCs w:val="28"/>
                <w:lang w:eastAsia="zh-CN"/>
              </w:rPr>
              <w:t>人均</w:t>
            </w:r>
            <w:r w:rsidR="006B17F6" w:rsidRPr="00E70D52">
              <w:rPr>
                <w:rFonts w:ascii="SimSun" w:hAnsi="SimSun" w:hint="eastAsia"/>
                <w:color w:val="0000FF"/>
                <w:sz w:val="21"/>
                <w:szCs w:val="28"/>
                <w:u w:val="single"/>
                <w:lang w:eastAsia="zh-CN"/>
              </w:rPr>
              <w:t>国内生产总值</w:t>
            </w:r>
            <w:r w:rsidR="00776ED5" w:rsidRPr="00E70D52">
              <w:rPr>
                <w:rFonts w:ascii="SimSun" w:hAnsi="SimSun" w:hint="eastAsia"/>
                <w:strike/>
                <w:color w:val="FF0000"/>
                <w:sz w:val="21"/>
                <w:szCs w:val="28"/>
                <w:lang w:eastAsia="zh-CN"/>
              </w:rPr>
              <w:t>国民收人</w:t>
            </w:r>
            <w:r w:rsidR="00776ED5" w:rsidRPr="0099539A">
              <w:rPr>
                <w:rFonts w:ascii="SimSun" w:hAnsi="SimSun" w:hint="eastAsia"/>
                <w:sz w:val="21"/>
                <w:szCs w:val="28"/>
                <w:lang w:eastAsia="zh-CN"/>
              </w:rPr>
              <w:t>低于</w:t>
            </w:r>
            <w:r w:rsidR="006B17F6" w:rsidRPr="00E70D52">
              <w:rPr>
                <w:rFonts w:ascii="SimSun" w:hAnsi="SimSun" w:hint="eastAsia"/>
                <w:color w:val="0000FF"/>
                <w:sz w:val="21"/>
                <w:szCs w:val="28"/>
                <w:u w:val="single"/>
                <w:lang w:eastAsia="zh-CN"/>
              </w:rPr>
              <w:t>25000</w:t>
            </w:r>
            <w:r w:rsidR="00776ED5" w:rsidRPr="00E70D52">
              <w:rPr>
                <w:rFonts w:ascii="SimSun" w:hAnsi="SimSun" w:hint="eastAsia"/>
                <w:strike/>
                <w:color w:val="FF0000"/>
                <w:sz w:val="21"/>
                <w:szCs w:val="28"/>
                <w:lang w:eastAsia="zh-CN"/>
              </w:rPr>
              <w:t>3000</w:t>
            </w:r>
            <w:r w:rsidR="00776ED5" w:rsidRPr="0099539A">
              <w:rPr>
                <w:rFonts w:ascii="SimSun" w:hAnsi="SimSun" w:hint="eastAsia"/>
                <w:sz w:val="21"/>
                <w:szCs w:val="28"/>
                <w:lang w:eastAsia="zh-CN"/>
              </w:rPr>
              <w:t>美元</w:t>
            </w:r>
            <w:r w:rsidR="006B17F6" w:rsidRPr="00E70D52">
              <w:rPr>
                <w:rFonts w:ascii="SimSun" w:hAnsi="SimSun" w:hint="eastAsia"/>
                <w:strike/>
                <w:color w:val="FF0000"/>
                <w:sz w:val="21"/>
                <w:szCs w:val="28"/>
                <w:lang w:eastAsia="zh-CN"/>
              </w:rPr>
              <w:t>的国家</w:t>
            </w:r>
            <w:r w:rsidR="00776ED5" w:rsidRPr="00E70D52">
              <w:rPr>
                <w:rFonts w:ascii="SimSun" w:hAnsi="SimSun" w:hint="eastAsia"/>
                <w:strike/>
                <w:color w:val="FF0000"/>
                <w:sz w:val="21"/>
                <w:szCs w:val="28"/>
                <w:lang w:eastAsia="zh-CN"/>
              </w:rPr>
              <w:t>的国民和居民</w:t>
            </w:r>
            <w:r w:rsidR="00776ED5" w:rsidRPr="0099539A">
              <w:rPr>
                <w:rFonts w:ascii="SimSun" w:hAnsi="SimSun" w:hint="eastAsia"/>
                <w:sz w:val="21"/>
                <w:szCs w:val="28"/>
                <w:lang w:eastAsia="zh-CN"/>
              </w:rPr>
              <w:t>(依据联合国</w:t>
            </w:r>
            <w:r w:rsidR="00C247D1" w:rsidRPr="00E70D52">
              <w:rPr>
                <w:rFonts w:ascii="SimSun" w:hAnsi="SimSun" w:hint="eastAsia"/>
                <w:color w:val="0000FF"/>
                <w:sz w:val="21"/>
                <w:szCs w:val="28"/>
                <w:u w:val="single"/>
                <w:lang w:eastAsia="zh-CN"/>
              </w:rPr>
              <w:t>发布的以2005年不变美元价值计算的最近十年平均人均国内生产总值</w:t>
            </w:r>
            <w:r w:rsidR="00B136C7" w:rsidRPr="00E70D52">
              <w:rPr>
                <w:rFonts w:ascii="SimSun" w:hAnsi="SimSun" w:hint="eastAsia"/>
                <w:color w:val="0000FF"/>
                <w:sz w:val="21"/>
                <w:szCs w:val="28"/>
                <w:u w:val="single"/>
                <w:lang w:eastAsia="zh-CN"/>
              </w:rPr>
              <w:t>数字</w:t>
            </w:r>
            <w:r w:rsidR="00776ED5" w:rsidRPr="00E70D52">
              <w:rPr>
                <w:rFonts w:ascii="SimSun" w:hAnsi="SimSun" w:hint="eastAsia"/>
                <w:strike/>
                <w:color w:val="FF0000"/>
                <w:sz w:val="21"/>
                <w:szCs w:val="28"/>
                <w:lang w:eastAsia="zh-CN"/>
              </w:rPr>
              <w:t>用于确定1995年、1996年和1997年缴纳会费估算标准的人均国民收人数字</w:t>
            </w:r>
            <w:r w:rsidR="00776ED5" w:rsidRPr="0099539A">
              <w:rPr>
                <w:rFonts w:ascii="SimSun" w:hAnsi="SimSun" w:hint="eastAsia"/>
                <w:sz w:val="21"/>
                <w:szCs w:val="28"/>
                <w:lang w:eastAsia="zh-CN"/>
              </w:rPr>
              <w:t>)</w:t>
            </w:r>
            <w:r w:rsidR="00B136C7" w:rsidRPr="00E70D52">
              <w:rPr>
                <w:rFonts w:ascii="SimSun" w:hAnsi="SimSun" w:hint="eastAsia"/>
                <w:color w:val="0000FF"/>
                <w:sz w:val="21"/>
                <w:szCs w:val="28"/>
                <w:u w:val="single"/>
                <w:lang w:eastAsia="zh-CN"/>
              </w:rPr>
              <w:t>，</w:t>
            </w:r>
            <w:r w:rsidR="00E70D52">
              <w:rPr>
                <w:rFonts w:ascii="SimSun" w:hAnsi="SimSun" w:hint="eastAsia"/>
                <w:color w:val="0000FF"/>
                <w:sz w:val="21"/>
                <w:szCs w:val="28"/>
                <w:u w:val="single"/>
                <w:lang w:eastAsia="zh-CN"/>
              </w:rPr>
              <w:t>并且依</w:t>
            </w:r>
            <w:r w:rsidR="00B136C7" w:rsidRPr="00E70D52">
              <w:rPr>
                <w:rFonts w:ascii="SimSun" w:hAnsi="SimSun" w:hint="eastAsia"/>
                <w:color w:val="0000FF"/>
                <w:sz w:val="21"/>
                <w:szCs w:val="28"/>
                <w:u w:val="single"/>
                <w:lang w:eastAsia="zh-CN"/>
              </w:rPr>
              <w:t>据国际局发布的最近五年的年平均申请数字，该国属于自然人的国民和居民</w:t>
            </w:r>
            <w:r w:rsidR="00E70D52" w:rsidRPr="00E70D52">
              <w:rPr>
                <w:rFonts w:ascii="SimSun" w:hAnsi="SimSun" w:hint="eastAsia"/>
                <w:color w:val="0000FF"/>
                <w:sz w:val="21"/>
                <w:szCs w:val="28"/>
                <w:u w:val="single"/>
                <w:lang w:eastAsia="zh-CN"/>
              </w:rPr>
              <w:t>每年</w:t>
            </w:r>
            <w:r w:rsidR="00B136C7" w:rsidRPr="00E70D52">
              <w:rPr>
                <w:rFonts w:ascii="SimSun" w:hAnsi="SimSun" w:hint="eastAsia"/>
                <w:color w:val="0000FF"/>
                <w:sz w:val="21"/>
                <w:szCs w:val="28"/>
                <w:u w:val="single"/>
                <w:lang w:eastAsia="zh-CN"/>
              </w:rPr>
              <w:t>提交的国际申请少于10件</w:t>
            </w:r>
            <w:r w:rsidR="00E70D52" w:rsidRPr="00E70D52">
              <w:rPr>
                <w:rFonts w:ascii="SimSun" w:hAnsi="SimSun" w:hint="eastAsia"/>
                <w:color w:val="0000FF"/>
                <w:sz w:val="21"/>
                <w:szCs w:val="28"/>
                <w:u w:val="single"/>
                <w:lang w:eastAsia="zh-CN"/>
              </w:rPr>
              <w:t>(每百万人口)</w:t>
            </w:r>
            <w:r w:rsidR="00B136C7" w:rsidRPr="00E70D52">
              <w:rPr>
                <w:rFonts w:ascii="SimSun" w:hAnsi="SimSun" w:hint="eastAsia"/>
                <w:color w:val="0000FF"/>
                <w:sz w:val="21"/>
                <w:szCs w:val="28"/>
                <w:u w:val="single"/>
                <w:lang w:eastAsia="zh-CN"/>
              </w:rPr>
              <w:t>，或每年</w:t>
            </w:r>
            <w:r w:rsidR="00E70D52" w:rsidRPr="00E70D52">
              <w:rPr>
                <w:rFonts w:ascii="SimSun" w:hAnsi="SimSun" w:hint="eastAsia"/>
                <w:color w:val="0000FF"/>
                <w:sz w:val="21"/>
                <w:szCs w:val="28"/>
                <w:u w:val="single"/>
                <w:lang w:eastAsia="zh-CN"/>
              </w:rPr>
              <w:t>提交的国际申请</w:t>
            </w:r>
            <w:r w:rsidR="00B136C7" w:rsidRPr="00E70D52">
              <w:rPr>
                <w:rFonts w:ascii="SimSun" w:hAnsi="SimSun" w:hint="eastAsia"/>
                <w:color w:val="0000FF"/>
                <w:sz w:val="21"/>
                <w:szCs w:val="28"/>
                <w:u w:val="single"/>
                <w:lang w:eastAsia="zh-CN"/>
              </w:rPr>
              <w:t>少于50件(</w:t>
            </w:r>
            <w:r w:rsidR="00E70D52">
              <w:rPr>
                <w:rFonts w:ascii="SimSun" w:hAnsi="SimSun" w:hint="eastAsia"/>
                <w:color w:val="0000FF"/>
                <w:sz w:val="21"/>
                <w:szCs w:val="28"/>
                <w:u w:val="single"/>
                <w:lang w:eastAsia="zh-CN"/>
              </w:rPr>
              <w:t>按</w:t>
            </w:r>
            <w:r w:rsidR="00B136C7" w:rsidRPr="00E70D52">
              <w:rPr>
                <w:rFonts w:ascii="SimSun" w:hAnsi="SimSun" w:hint="eastAsia"/>
                <w:color w:val="0000FF"/>
                <w:sz w:val="21"/>
                <w:szCs w:val="28"/>
                <w:u w:val="single"/>
                <w:lang w:eastAsia="zh-CN"/>
              </w:rPr>
              <w:t>绝对数)</w:t>
            </w:r>
            <w:r w:rsidR="00776ED5" w:rsidRPr="00E70D52">
              <w:rPr>
                <w:rFonts w:ascii="SimSun" w:hAnsi="SimSun" w:hint="eastAsia"/>
                <w:strike/>
                <w:color w:val="FF0000"/>
                <w:sz w:val="21"/>
                <w:szCs w:val="28"/>
                <w:lang w:eastAsia="zh-CN"/>
              </w:rPr>
              <w:t>；或者是由PCT成员国大会根据本分段指定的适当标准决定的下述国家之一的国民和居民：安提瓜和巴布达、巴林、巴巴多斯、阿拉伯利比亚民众国、阿曼、塞舌尔、新加坡、特立尼达和多巴哥以及阿拉伯联合酋长国</w:t>
            </w:r>
            <w:r w:rsidR="00776ED5" w:rsidRPr="0099539A">
              <w:rPr>
                <w:rFonts w:ascii="SimSun" w:hAnsi="SimSun" w:hint="eastAsia"/>
                <w:sz w:val="21"/>
                <w:szCs w:val="28"/>
                <w:lang w:eastAsia="zh-CN"/>
              </w:rPr>
              <w:t>；或</w:t>
            </w:r>
          </w:p>
        </w:tc>
      </w:tr>
      <w:tr w:rsidR="00F32665" w:rsidRPr="0099539A" w:rsidTr="00F50D41">
        <w:trPr>
          <w:gridBefore w:val="1"/>
          <w:wBefore w:w="33" w:type="dxa"/>
          <w:cantSplit/>
          <w:jc w:val="center"/>
        </w:trPr>
        <w:tc>
          <w:tcPr>
            <w:tcW w:w="573" w:type="dxa"/>
          </w:tcPr>
          <w:p w:rsidR="00F32665" w:rsidRPr="00461D95" w:rsidRDefault="00F32665" w:rsidP="00F50D41">
            <w:pPr>
              <w:suppressAutoHyphens/>
              <w:spacing w:after="120"/>
              <w:rPr>
                <w:rFonts w:ascii="SimSun" w:hAnsi="SimSun"/>
                <w:sz w:val="21"/>
                <w:szCs w:val="28"/>
                <w:lang w:eastAsia="zh-CN"/>
              </w:rPr>
            </w:pPr>
          </w:p>
        </w:tc>
        <w:tc>
          <w:tcPr>
            <w:tcW w:w="8540" w:type="dxa"/>
            <w:gridSpan w:val="5"/>
          </w:tcPr>
          <w:p w:rsidR="00F32665" w:rsidRPr="00461D95" w:rsidRDefault="00F32665" w:rsidP="00E70D52">
            <w:pPr>
              <w:suppressAutoHyphens/>
              <w:spacing w:afterLines="50" w:after="120"/>
              <w:ind w:left="567" w:hanging="567"/>
              <w:jc w:val="both"/>
              <w:rPr>
                <w:rFonts w:ascii="SimSun" w:hAnsi="SimSun"/>
                <w:sz w:val="21"/>
                <w:szCs w:val="28"/>
                <w:lang w:eastAsia="zh-CN"/>
              </w:rPr>
            </w:pPr>
            <w:r w:rsidRPr="00461D95">
              <w:rPr>
                <w:rFonts w:ascii="SimSun" w:hAnsi="SimSun"/>
                <w:sz w:val="21"/>
                <w:szCs w:val="28"/>
                <w:lang w:eastAsia="zh-CN"/>
              </w:rPr>
              <w:t>(b)</w:t>
            </w:r>
            <w:r w:rsidRPr="00461D95">
              <w:rPr>
                <w:rFonts w:ascii="SimSun" w:hAnsi="SimSun"/>
                <w:sz w:val="21"/>
                <w:szCs w:val="28"/>
                <w:lang w:eastAsia="zh-CN"/>
              </w:rPr>
              <w:tab/>
            </w:r>
            <w:r w:rsidR="0099539A" w:rsidRPr="0099539A">
              <w:rPr>
                <w:rFonts w:ascii="SimSun" w:hAnsi="SimSun" w:hint="eastAsia"/>
                <w:sz w:val="21"/>
                <w:szCs w:val="28"/>
                <w:lang w:eastAsia="zh-CN"/>
              </w:rPr>
              <w:t>无论是否自然人，申请人是</w:t>
            </w:r>
            <w:r w:rsidR="00E70D52" w:rsidRPr="00E70D52">
              <w:rPr>
                <w:rFonts w:ascii="SimSun" w:hAnsi="SimSun" w:hint="eastAsia"/>
                <w:color w:val="0000FF"/>
                <w:sz w:val="21"/>
                <w:szCs w:val="28"/>
                <w:u w:val="single"/>
                <w:lang w:eastAsia="zh-CN"/>
              </w:rPr>
              <w:t>名单上所列的一个</w:t>
            </w:r>
            <w:r w:rsidR="00E70D52">
              <w:rPr>
                <w:rFonts w:ascii="SimSun" w:hAnsi="SimSun" w:hint="eastAsia"/>
                <w:color w:val="0000FF"/>
                <w:sz w:val="21"/>
                <w:szCs w:val="28"/>
                <w:u w:val="single"/>
                <w:lang w:eastAsia="zh-CN"/>
              </w:rPr>
              <w:t>国家的国民和居民，该国</w:t>
            </w:r>
            <w:r w:rsidR="00E70D52" w:rsidRPr="00E70D52">
              <w:rPr>
                <w:rFonts w:ascii="SimSun" w:hAnsi="SimSun" w:hint="eastAsia"/>
                <w:color w:val="0000FF"/>
                <w:sz w:val="21"/>
                <w:szCs w:val="28"/>
                <w:u w:val="single"/>
                <w:lang w:eastAsia="zh-CN"/>
              </w:rPr>
              <w:t>被</w:t>
            </w:r>
            <w:r w:rsidR="0099539A" w:rsidRPr="0099539A">
              <w:rPr>
                <w:rFonts w:ascii="SimSun" w:hAnsi="SimSun" w:hint="eastAsia"/>
                <w:sz w:val="21"/>
                <w:szCs w:val="28"/>
                <w:lang w:eastAsia="zh-CN"/>
              </w:rPr>
              <w:t>联合国确定为最不发达国家</w:t>
            </w:r>
            <w:r w:rsidR="00E70D52" w:rsidRPr="00E70D52">
              <w:rPr>
                <w:rFonts w:ascii="SimSun" w:hAnsi="SimSun" w:hint="eastAsia"/>
                <w:strike/>
                <w:color w:val="FF0000"/>
                <w:sz w:val="21"/>
                <w:szCs w:val="28"/>
                <w:lang w:eastAsia="zh-CN"/>
              </w:rPr>
              <w:t>的</w:t>
            </w:r>
            <w:r w:rsidR="0099539A" w:rsidRPr="00E70D52">
              <w:rPr>
                <w:rFonts w:ascii="SimSun" w:hAnsi="SimSun" w:hint="eastAsia"/>
                <w:strike/>
                <w:color w:val="FF0000"/>
                <w:sz w:val="21"/>
                <w:szCs w:val="28"/>
                <w:lang w:eastAsia="zh-CN"/>
              </w:rPr>
              <w:t>国民和居民</w:t>
            </w:r>
            <w:r w:rsidR="0099539A" w:rsidRPr="0099539A">
              <w:rPr>
                <w:rFonts w:ascii="SimSun" w:hAnsi="SimSun" w:hint="eastAsia"/>
                <w:sz w:val="21"/>
                <w:szCs w:val="28"/>
                <w:lang w:eastAsia="zh-CN"/>
              </w:rPr>
              <w:t>；</w:t>
            </w:r>
          </w:p>
        </w:tc>
      </w:tr>
      <w:tr w:rsidR="00F32665" w:rsidRPr="0099539A" w:rsidTr="00F50D41">
        <w:trPr>
          <w:gridBefore w:val="1"/>
          <w:wBefore w:w="33" w:type="dxa"/>
          <w:cantSplit/>
          <w:jc w:val="center"/>
        </w:trPr>
        <w:tc>
          <w:tcPr>
            <w:tcW w:w="9113" w:type="dxa"/>
            <w:gridSpan w:val="6"/>
          </w:tcPr>
          <w:p w:rsidR="00F32665" w:rsidRPr="00E70D52" w:rsidRDefault="000F015C" w:rsidP="00E70D52">
            <w:pPr>
              <w:suppressAutoHyphens/>
              <w:spacing w:afterLines="50" w:after="120"/>
              <w:jc w:val="both"/>
              <w:rPr>
                <w:rFonts w:ascii="SimSun" w:hAnsi="SimSun"/>
                <w:color w:val="0000FF"/>
                <w:sz w:val="21"/>
                <w:szCs w:val="28"/>
                <w:u w:val="single"/>
                <w:lang w:eastAsia="zh-CN"/>
              </w:rPr>
            </w:pPr>
            <w:r w:rsidRPr="00461D95">
              <w:rPr>
                <w:rFonts w:ascii="SimSun" w:hAnsi="SimSun" w:hint="eastAsia"/>
                <w:sz w:val="21"/>
                <w:szCs w:val="28"/>
                <w:lang w:eastAsia="zh-CN"/>
              </w:rPr>
              <w:t>但如果</w:t>
            </w:r>
            <w:r w:rsidR="00C11C19" w:rsidRPr="00461D95">
              <w:rPr>
                <w:rFonts w:ascii="SimSun" w:hAnsi="SimSun" w:hint="eastAsia"/>
                <w:sz w:val="21"/>
                <w:szCs w:val="28"/>
                <w:lang w:eastAsia="zh-CN"/>
              </w:rPr>
              <w:t>有</w:t>
            </w:r>
            <w:r w:rsidR="002B5CD6" w:rsidRPr="00461D95">
              <w:rPr>
                <w:rFonts w:ascii="SimSun" w:hAnsi="SimSun" w:hint="eastAsia"/>
                <w:sz w:val="21"/>
                <w:szCs w:val="28"/>
                <w:lang w:eastAsia="zh-CN"/>
              </w:rPr>
              <w:t>多</w:t>
            </w:r>
            <w:r w:rsidR="00C11C19" w:rsidRPr="00461D95">
              <w:rPr>
                <w:rFonts w:ascii="SimSun" w:hAnsi="SimSun" w:hint="eastAsia"/>
                <w:sz w:val="21"/>
                <w:szCs w:val="28"/>
                <w:lang w:eastAsia="zh-CN"/>
              </w:rPr>
              <w:t>个申请人，</w:t>
            </w:r>
            <w:r w:rsidRPr="00461D95">
              <w:rPr>
                <w:rFonts w:ascii="SimSun" w:hAnsi="SimSun" w:hint="eastAsia"/>
                <w:sz w:val="21"/>
                <w:szCs w:val="28"/>
                <w:lang w:eastAsia="zh-CN"/>
              </w:rPr>
              <w:t>则</w:t>
            </w:r>
            <w:r w:rsidR="00C11C19" w:rsidRPr="00461D95">
              <w:rPr>
                <w:rFonts w:ascii="SimSun" w:hAnsi="SimSun" w:hint="eastAsia"/>
                <w:sz w:val="21"/>
                <w:szCs w:val="28"/>
                <w:lang w:eastAsia="zh-CN"/>
              </w:rPr>
              <w:t>每一申请人</w:t>
            </w:r>
            <w:r w:rsidRPr="00461D95">
              <w:rPr>
                <w:rFonts w:ascii="SimSun" w:hAnsi="SimSun" w:hint="eastAsia"/>
                <w:sz w:val="21"/>
                <w:szCs w:val="28"/>
                <w:lang w:eastAsia="zh-CN"/>
              </w:rPr>
              <w:t>都需满足</w:t>
            </w:r>
            <w:r w:rsidR="00C11C19" w:rsidRPr="00461D95">
              <w:rPr>
                <w:rFonts w:ascii="SimSun" w:hAnsi="SimSun" w:hint="eastAsia"/>
                <w:sz w:val="21"/>
                <w:szCs w:val="28"/>
                <w:lang w:eastAsia="zh-CN"/>
              </w:rPr>
              <w:t>(a)或(b)</w:t>
            </w:r>
            <w:r w:rsidRPr="00461D95">
              <w:rPr>
                <w:rFonts w:ascii="SimSun" w:hAnsi="SimSun" w:hint="eastAsia"/>
                <w:sz w:val="21"/>
                <w:szCs w:val="28"/>
                <w:lang w:eastAsia="zh-CN"/>
              </w:rPr>
              <w:t>项</w:t>
            </w:r>
            <w:r w:rsidR="00C11C19" w:rsidRPr="00461D95">
              <w:rPr>
                <w:rFonts w:ascii="SimSun" w:hAnsi="SimSun" w:hint="eastAsia"/>
                <w:sz w:val="21"/>
                <w:szCs w:val="28"/>
                <w:lang w:eastAsia="zh-CN"/>
              </w:rPr>
              <w:t>的</w:t>
            </w:r>
            <w:r w:rsidRPr="00461D95">
              <w:rPr>
                <w:rFonts w:ascii="SimSun" w:hAnsi="SimSun" w:hint="eastAsia"/>
                <w:sz w:val="21"/>
                <w:szCs w:val="28"/>
                <w:lang w:eastAsia="zh-CN"/>
              </w:rPr>
              <w:t>条件</w:t>
            </w:r>
            <w:r w:rsidR="00C11C19" w:rsidRPr="00461D95">
              <w:rPr>
                <w:rFonts w:ascii="SimSun" w:hAnsi="SimSun" w:hint="eastAsia"/>
                <w:sz w:val="21"/>
                <w:szCs w:val="28"/>
                <w:lang w:eastAsia="zh-CN"/>
              </w:rPr>
              <w:t>。</w:t>
            </w:r>
            <w:r w:rsidR="00C11C19" w:rsidRPr="00E70D52">
              <w:rPr>
                <w:rFonts w:ascii="SimSun" w:hAnsi="SimSun"/>
                <w:color w:val="0000FF"/>
                <w:sz w:val="21"/>
                <w:szCs w:val="28"/>
                <w:u w:val="single"/>
                <w:lang w:eastAsia="zh-CN"/>
              </w:rPr>
              <w:t>(a)</w:t>
            </w:r>
            <w:r w:rsidR="00C11C19" w:rsidRPr="00E70D52">
              <w:rPr>
                <w:rFonts w:ascii="SimSun" w:hAnsi="SimSun" w:hint="eastAsia"/>
                <w:color w:val="0000FF"/>
                <w:sz w:val="21"/>
                <w:szCs w:val="28"/>
                <w:u w:val="single"/>
                <w:lang w:eastAsia="zh-CN"/>
              </w:rPr>
              <w:t>和(b)</w:t>
            </w:r>
            <w:r w:rsidR="005A0413" w:rsidRPr="00E70D52">
              <w:rPr>
                <w:rFonts w:ascii="SimSun" w:hAnsi="SimSun" w:hint="eastAsia"/>
                <w:color w:val="0000FF"/>
                <w:sz w:val="21"/>
                <w:szCs w:val="28"/>
                <w:u w:val="single"/>
                <w:lang w:eastAsia="zh-CN"/>
              </w:rPr>
              <w:t>项</w:t>
            </w:r>
            <w:r w:rsidR="005A0437" w:rsidRPr="00E70D52">
              <w:rPr>
                <w:rFonts w:ascii="SimSun" w:hAnsi="SimSun" w:hint="eastAsia"/>
                <w:color w:val="0000FF"/>
                <w:sz w:val="21"/>
                <w:szCs w:val="28"/>
                <w:u w:val="single"/>
                <w:lang w:eastAsia="zh-CN"/>
              </w:rPr>
              <w:t>所指的国家</w:t>
            </w:r>
            <w:r w:rsidR="00E70D52">
              <w:rPr>
                <w:rFonts w:ascii="SimSun" w:hAnsi="SimSun" w:hint="eastAsia"/>
                <w:color w:val="0000FF"/>
                <w:sz w:val="21"/>
                <w:szCs w:val="28"/>
                <w:u w:val="single"/>
                <w:lang w:eastAsia="zh-CN"/>
              </w:rPr>
              <w:t>名单</w:t>
            </w:r>
            <w:r w:rsidR="005A0437" w:rsidRPr="00E70D52">
              <w:rPr>
                <w:rFonts w:ascii="SimSun" w:hAnsi="SimSun" w:hint="eastAsia"/>
                <w:color w:val="0000FF"/>
                <w:sz w:val="21"/>
                <w:szCs w:val="28"/>
                <w:u w:val="single"/>
                <w:lang w:eastAsia="zh-CN"/>
              </w:rPr>
              <w:t>应由总干事根据大会</w:t>
            </w:r>
            <w:r w:rsidR="00E70D52">
              <w:rPr>
                <w:rFonts w:ascii="SimSun" w:hAnsi="SimSun" w:hint="eastAsia"/>
                <w:color w:val="0000FF"/>
                <w:sz w:val="21"/>
                <w:szCs w:val="28"/>
                <w:u w:val="single"/>
                <w:lang w:eastAsia="zh-CN"/>
              </w:rPr>
              <w:t>下达</w:t>
            </w:r>
            <w:r w:rsidR="005A0437" w:rsidRPr="00E70D52">
              <w:rPr>
                <w:rFonts w:ascii="SimSun" w:hAnsi="SimSun" w:hint="eastAsia"/>
                <w:color w:val="0000FF"/>
                <w:sz w:val="21"/>
                <w:szCs w:val="28"/>
                <w:u w:val="single"/>
                <w:lang w:eastAsia="zh-CN"/>
              </w:rPr>
              <w:t>的指示</w:t>
            </w:r>
            <w:r w:rsidR="005A0413" w:rsidRPr="00E70D52">
              <w:rPr>
                <w:rFonts w:ascii="SimSun" w:hAnsi="SimSun" w:hint="eastAsia"/>
                <w:color w:val="0000FF"/>
                <w:sz w:val="21"/>
                <w:szCs w:val="28"/>
                <w:u w:val="single"/>
                <w:lang w:eastAsia="zh-CN"/>
              </w:rPr>
              <w:t>，至少每五年更新</w:t>
            </w:r>
            <w:r w:rsidR="00E70D52">
              <w:rPr>
                <w:rFonts w:ascii="SimSun" w:hAnsi="SimSun" w:hint="eastAsia"/>
                <w:color w:val="0000FF"/>
                <w:sz w:val="21"/>
                <w:szCs w:val="28"/>
                <w:u w:val="single"/>
                <w:lang w:eastAsia="zh-CN"/>
              </w:rPr>
              <w:t>一次</w:t>
            </w:r>
            <w:r w:rsidR="005A0413" w:rsidRPr="00E70D52">
              <w:rPr>
                <w:rFonts w:ascii="SimSun" w:hAnsi="SimSun" w:hint="eastAsia"/>
                <w:color w:val="0000FF"/>
                <w:sz w:val="21"/>
                <w:szCs w:val="28"/>
                <w:u w:val="single"/>
                <w:lang w:eastAsia="zh-CN"/>
              </w:rPr>
              <w:t>。</w:t>
            </w:r>
            <w:r w:rsidR="00C11C19" w:rsidRPr="00E70D52">
              <w:rPr>
                <w:rFonts w:ascii="SimSun" w:hAnsi="SimSun"/>
                <w:color w:val="0000FF"/>
                <w:sz w:val="21"/>
                <w:szCs w:val="28"/>
                <w:u w:val="single"/>
                <w:lang w:eastAsia="zh-CN"/>
              </w:rPr>
              <w:t>(a)</w:t>
            </w:r>
            <w:r w:rsidR="005A0413" w:rsidRPr="00E70D52">
              <w:rPr>
                <w:rFonts w:ascii="SimSun" w:hAnsi="SimSun" w:hint="eastAsia"/>
                <w:color w:val="0000FF"/>
                <w:sz w:val="21"/>
                <w:szCs w:val="28"/>
                <w:u w:val="single"/>
                <w:lang w:eastAsia="zh-CN"/>
              </w:rPr>
              <w:t>和</w:t>
            </w:r>
            <w:r w:rsidR="00C11C19" w:rsidRPr="00E70D52">
              <w:rPr>
                <w:rFonts w:ascii="SimSun" w:hAnsi="SimSun"/>
                <w:color w:val="0000FF"/>
                <w:sz w:val="21"/>
                <w:szCs w:val="28"/>
                <w:u w:val="single"/>
                <w:lang w:eastAsia="zh-CN"/>
              </w:rPr>
              <w:t>(b)</w:t>
            </w:r>
            <w:r w:rsidR="005A0413" w:rsidRPr="00E70D52">
              <w:rPr>
                <w:rFonts w:ascii="SimSun" w:hAnsi="SimSun" w:hint="eastAsia"/>
                <w:color w:val="0000FF"/>
                <w:sz w:val="21"/>
                <w:szCs w:val="28"/>
                <w:u w:val="single"/>
                <w:lang w:eastAsia="zh-CN"/>
              </w:rPr>
              <w:t>项</w:t>
            </w:r>
            <w:r w:rsidR="00E70D52">
              <w:rPr>
                <w:rFonts w:ascii="SimSun" w:hAnsi="SimSun" w:hint="eastAsia"/>
                <w:color w:val="0000FF"/>
                <w:sz w:val="21"/>
                <w:szCs w:val="28"/>
                <w:u w:val="single"/>
                <w:lang w:eastAsia="zh-CN"/>
              </w:rPr>
              <w:t>中所列</w:t>
            </w:r>
            <w:r w:rsidR="00C11C19" w:rsidRPr="00E70D52">
              <w:rPr>
                <w:rFonts w:ascii="SimSun" w:hAnsi="SimSun" w:hint="eastAsia"/>
                <w:color w:val="0000FF"/>
                <w:sz w:val="21"/>
                <w:szCs w:val="28"/>
                <w:u w:val="single"/>
                <w:lang w:eastAsia="zh-CN"/>
              </w:rPr>
              <w:t>的</w:t>
            </w:r>
            <w:r w:rsidR="00E70D52">
              <w:rPr>
                <w:rFonts w:ascii="SimSun" w:hAnsi="SimSun" w:hint="eastAsia"/>
                <w:color w:val="0000FF"/>
                <w:sz w:val="21"/>
                <w:szCs w:val="28"/>
                <w:u w:val="single"/>
                <w:lang w:eastAsia="zh-CN"/>
              </w:rPr>
              <w:t>标准</w:t>
            </w:r>
            <w:r w:rsidR="00C11C19" w:rsidRPr="00E70D52">
              <w:rPr>
                <w:rFonts w:ascii="SimSun" w:hAnsi="SimSun" w:hint="eastAsia"/>
                <w:color w:val="0000FF"/>
                <w:sz w:val="21"/>
                <w:szCs w:val="28"/>
                <w:u w:val="single"/>
                <w:lang w:eastAsia="zh-CN"/>
              </w:rPr>
              <w:t>应由大会</w:t>
            </w:r>
            <w:r w:rsidR="00E70D52" w:rsidRPr="00E70D52">
              <w:rPr>
                <w:rFonts w:ascii="SimSun" w:hAnsi="SimSun" w:hint="eastAsia"/>
                <w:color w:val="0000FF"/>
                <w:sz w:val="21"/>
                <w:szCs w:val="28"/>
                <w:u w:val="single"/>
                <w:lang w:eastAsia="zh-CN"/>
              </w:rPr>
              <w:t>至少每五年审</w:t>
            </w:r>
            <w:r w:rsidR="00E70D52">
              <w:rPr>
                <w:rFonts w:ascii="SimSun" w:hAnsi="SimSun" w:hint="eastAsia"/>
                <w:color w:val="0000FF"/>
                <w:sz w:val="21"/>
                <w:szCs w:val="28"/>
                <w:u w:val="single"/>
                <w:lang w:eastAsia="zh-CN"/>
              </w:rPr>
              <w:t>查一次</w:t>
            </w:r>
            <w:r w:rsidR="00C11C19" w:rsidRPr="00E70D52">
              <w:rPr>
                <w:rFonts w:ascii="SimSun" w:hAnsi="SimSun" w:hint="eastAsia"/>
                <w:color w:val="0000FF"/>
                <w:sz w:val="21"/>
                <w:szCs w:val="28"/>
                <w:u w:val="single"/>
                <w:lang w:eastAsia="zh-CN"/>
              </w:rPr>
              <w:t>。</w:t>
            </w:r>
          </w:p>
          <w:p w:rsidR="00F32665" w:rsidRPr="00461D95" w:rsidRDefault="00F32665" w:rsidP="00E70D52">
            <w:pPr>
              <w:pStyle w:val="Endofdocument-Annex"/>
              <w:spacing w:afterLines="50" w:after="120"/>
              <w:rPr>
                <w:rFonts w:ascii="SimSun" w:hAnsi="SimSun"/>
                <w:sz w:val="21"/>
              </w:rPr>
            </w:pPr>
          </w:p>
          <w:p w:rsidR="00F32665" w:rsidRPr="00461D95" w:rsidRDefault="00F32665" w:rsidP="00E70D52">
            <w:pPr>
              <w:pStyle w:val="Endofdocument-Annex"/>
              <w:spacing w:afterLines="50" w:after="120" w:line="340" w:lineRule="atLeast"/>
              <w:rPr>
                <w:rFonts w:ascii="KaiTi" w:eastAsia="KaiTi" w:hAnsi="KaiTi"/>
                <w:sz w:val="21"/>
                <w:szCs w:val="28"/>
              </w:rPr>
            </w:pPr>
            <w:r w:rsidRPr="00461D95">
              <w:rPr>
                <w:rFonts w:ascii="KaiTi" w:eastAsia="KaiTi" w:hAnsi="KaiTi"/>
                <w:sz w:val="21"/>
              </w:rPr>
              <w:t>[</w:t>
            </w:r>
            <w:r w:rsidR="0047156F" w:rsidRPr="00461D95">
              <w:rPr>
                <w:rFonts w:ascii="KaiTi" w:eastAsia="KaiTi" w:hAnsi="KaiTi" w:hint="eastAsia"/>
                <w:sz w:val="21"/>
              </w:rPr>
              <w:t>后接附件二</w:t>
            </w:r>
            <w:r w:rsidRPr="00461D95">
              <w:rPr>
                <w:rFonts w:ascii="KaiTi" w:eastAsia="KaiTi" w:hAnsi="KaiTi"/>
                <w:sz w:val="21"/>
              </w:rPr>
              <w:t>]</w:t>
            </w:r>
          </w:p>
        </w:tc>
      </w:tr>
    </w:tbl>
    <w:p w:rsidR="00F32665" w:rsidRPr="005E40AE" w:rsidRDefault="00F32665" w:rsidP="00F32665">
      <w:pPr>
        <w:ind w:left="284"/>
        <w:rPr>
          <w:sz w:val="21"/>
        </w:rPr>
      </w:pPr>
    </w:p>
    <w:p w:rsidR="00F32665" w:rsidRPr="005377FE" w:rsidRDefault="00F32665" w:rsidP="00F32665">
      <w:pPr>
        <w:pStyle w:val="Endofdocument"/>
        <w:sectPr w:rsidR="00F32665" w:rsidRPr="005377FE" w:rsidSect="002A652C">
          <w:headerReference w:type="default" r:id="rId11"/>
          <w:headerReference w:type="first" r:id="rId12"/>
          <w:pgSz w:w="11907" w:h="16840" w:code="9"/>
          <w:pgMar w:top="567" w:right="851" w:bottom="1418" w:left="1418" w:header="510" w:footer="1021" w:gutter="0"/>
          <w:cols w:space="720"/>
          <w:titlePg/>
        </w:sectPr>
      </w:pPr>
    </w:p>
    <w:p w:rsidR="0047156F" w:rsidRPr="00E70D52" w:rsidRDefault="00E70D52" w:rsidP="0047156F">
      <w:pPr>
        <w:ind w:left="284"/>
        <w:jc w:val="center"/>
        <w:rPr>
          <w:rFonts w:ascii="SimHei" w:eastAsia="SimHei" w:hAnsi="SimHei"/>
          <w:sz w:val="21"/>
          <w:lang w:eastAsia="zh-CN"/>
        </w:rPr>
      </w:pPr>
      <w:r>
        <w:rPr>
          <w:rFonts w:ascii="SimHei" w:eastAsia="SimHei" w:hAnsi="SimHei" w:hint="eastAsia"/>
          <w:sz w:val="21"/>
          <w:lang w:eastAsia="zh-CN"/>
        </w:rPr>
        <w:lastRenderedPageBreak/>
        <w:t>拟议的关于更新符合</w:t>
      </w:r>
      <w:r w:rsidR="00355461" w:rsidRPr="00E70D52">
        <w:rPr>
          <w:rFonts w:ascii="SimHei" w:eastAsia="SimHei" w:hAnsi="SimHei" w:hint="eastAsia"/>
          <w:sz w:val="21"/>
          <w:lang w:eastAsia="zh-CN"/>
        </w:rPr>
        <w:t>PCT</w:t>
      </w:r>
      <w:r>
        <w:rPr>
          <w:rFonts w:ascii="SimHei" w:eastAsia="SimHei" w:hAnsi="SimHei" w:hint="eastAsia"/>
          <w:sz w:val="21"/>
          <w:lang w:eastAsia="zh-CN"/>
        </w:rPr>
        <w:t>某些</w:t>
      </w:r>
      <w:r w:rsidR="005A0437" w:rsidRPr="00E70D52">
        <w:rPr>
          <w:rFonts w:ascii="SimHei" w:eastAsia="SimHei" w:hAnsi="SimHei" w:hint="eastAsia"/>
          <w:sz w:val="21"/>
          <w:lang w:eastAsia="zh-CN"/>
        </w:rPr>
        <w:t>费用</w:t>
      </w:r>
      <w:r>
        <w:rPr>
          <w:rFonts w:ascii="SimHei" w:eastAsia="SimHei" w:hAnsi="SimHei" w:hint="eastAsia"/>
          <w:sz w:val="21"/>
          <w:lang w:eastAsia="zh-CN"/>
        </w:rPr>
        <w:t>减费标准</w:t>
      </w:r>
      <w:r w:rsidR="005A0437" w:rsidRPr="00E70D52">
        <w:rPr>
          <w:rFonts w:ascii="SimHei" w:eastAsia="SimHei" w:hAnsi="SimHei" w:hint="eastAsia"/>
          <w:sz w:val="21"/>
          <w:lang w:eastAsia="zh-CN"/>
        </w:rPr>
        <w:t>的国</w:t>
      </w:r>
      <w:r>
        <w:rPr>
          <w:rFonts w:ascii="SimHei" w:eastAsia="SimHei" w:hAnsi="SimHei" w:hint="eastAsia"/>
          <w:sz w:val="21"/>
          <w:lang w:eastAsia="zh-CN"/>
        </w:rPr>
        <w:t>家</w:t>
      </w:r>
      <w:r w:rsidR="005A0437" w:rsidRPr="00E70D52">
        <w:rPr>
          <w:rFonts w:ascii="SimHei" w:eastAsia="SimHei" w:hAnsi="SimHei" w:hint="eastAsia"/>
          <w:sz w:val="21"/>
          <w:lang w:eastAsia="zh-CN"/>
        </w:rPr>
        <w:t>名单的指示</w:t>
      </w:r>
    </w:p>
    <w:p w:rsidR="0047156F" w:rsidRPr="00E70D52" w:rsidRDefault="003E5477" w:rsidP="00E70D52">
      <w:pPr>
        <w:pStyle w:val="ONUME"/>
        <w:numPr>
          <w:ilvl w:val="0"/>
          <w:numId w:val="0"/>
        </w:numPr>
        <w:spacing w:afterLines="50" w:after="120" w:line="340" w:lineRule="atLeast"/>
        <w:rPr>
          <w:rFonts w:ascii="SimSun" w:hAnsi="SimSun"/>
          <w:sz w:val="21"/>
          <w:szCs w:val="21"/>
        </w:rPr>
      </w:pPr>
      <w:r w:rsidRPr="00E70D52">
        <w:rPr>
          <w:rFonts w:ascii="SimSun" w:hAnsi="SimSun" w:hint="eastAsia"/>
          <w:sz w:val="21"/>
          <w:szCs w:val="21"/>
        </w:rPr>
        <w:t>大会</w:t>
      </w:r>
      <w:r w:rsidR="00E70D52">
        <w:rPr>
          <w:rFonts w:ascii="SimSun" w:hAnsi="SimSun" w:hint="eastAsia"/>
          <w:sz w:val="21"/>
          <w:szCs w:val="21"/>
        </w:rPr>
        <w:t>以</w:t>
      </w:r>
      <w:r w:rsidRPr="00E70D52">
        <w:rPr>
          <w:rFonts w:ascii="SimSun" w:hAnsi="SimSun" w:hint="eastAsia"/>
          <w:sz w:val="21"/>
          <w:szCs w:val="21"/>
        </w:rPr>
        <w:t>下</w:t>
      </w:r>
      <w:r w:rsidR="00E70D52">
        <w:rPr>
          <w:rFonts w:ascii="SimSun" w:hAnsi="SimSun" w:hint="eastAsia"/>
          <w:sz w:val="21"/>
          <w:szCs w:val="21"/>
        </w:rPr>
        <w:t>列</w:t>
      </w:r>
      <w:r w:rsidRPr="00E70D52">
        <w:rPr>
          <w:rFonts w:ascii="SimSun" w:hAnsi="SimSun" w:hint="eastAsia"/>
          <w:sz w:val="21"/>
          <w:szCs w:val="21"/>
        </w:rPr>
        <w:t>条款制定费用表</w:t>
      </w:r>
      <w:r w:rsidR="00E70D52">
        <w:rPr>
          <w:rFonts w:ascii="SimSun" w:hAnsi="SimSun" w:hint="eastAsia"/>
          <w:sz w:val="21"/>
          <w:szCs w:val="21"/>
        </w:rPr>
        <w:t>中所述的</w:t>
      </w:r>
      <w:r w:rsidRPr="00E70D52">
        <w:rPr>
          <w:rFonts w:ascii="SimSun" w:hAnsi="SimSun" w:hint="eastAsia"/>
          <w:sz w:val="21"/>
          <w:szCs w:val="21"/>
        </w:rPr>
        <w:t>指示</w:t>
      </w:r>
      <w:r w:rsidR="001D59B1" w:rsidRPr="00E70D52">
        <w:rPr>
          <w:rFonts w:ascii="SimSun" w:hAnsi="SimSun" w:hint="eastAsia"/>
          <w:sz w:val="21"/>
          <w:szCs w:val="21"/>
        </w:rPr>
        <w:t>，</w:t>
      </w:r>
      <w:r w:rsidR="00E70D52">
        <w:rPr>
          <w:rFonts w:ascii="SimSun" w:hAnsi="SimSun" w:hint="eastAsia"/>
          <w:sz w:val="21"/>
          <w:szCs w:val="21"/>
        </w:rPr>
        <w:t>但谅解是</w:t>
      </w:r>
      <w:r w:rsidR="001D59B1" w:rsidRPr="00E70D52">
        <w:rPr>
          <w:rFonts w:ascii="SimSun" w:hAnsi="SimSun" w:hint="eastAsia"/>
          <w:sz w:val="21"/>
          <w:szCs w:val="21"/>
        </w:rPr>
        <w:t>，</w:t>
      </w:r>
      <w:r w:rsidRPr="00E70D52">
        <w:rPr>
          <w:rFonts w:ascii="SimSun" w:hAnsi="SimSun" w:hint="eastAsia"/>
          <w:sz w:val="21"/>
          <w:szCs w:val="21"/>
        </w:rPr>
        <w:t>大会可</w:t>
      </w:r>
      <w:r w:rsidR="00E70D52">
        <w:rPr>
          <w:rFonts w:ascii="SimSun" w:hAnsi="SimSun" w:hint="eastAsia"/>
          <w:sz w:val="21"/>
          <w:szCs w:val="21"/>
        </w:rPr>
        <w:t>以</w:t>
      </w:r>
      <w:r w:rsidR="00E70D52" w:rsidRPr="00E70D52">
        <w:rPr>
          <w:rFonts w:ascii="SimSun" w:hAnsi="SimSun" w:hint="eastAsia"/>
          <w:sz w:val="21"/>
          <w:szCs w:val="21"/>
        </w:rPr>
        <w:t>根据经验，</w:t>
      </w:r>
      <w:r w:rsidR="00E70D52">
        <w:rPr>
          <w:rFonts w:ascii="SimSun" w:hAnsi="SimSun" w:hint="eastAsia"/>
          <w:sz w:val="21"/>
          <w:szCs w:val="21"/>
        </w:rPr>
        <w:t>随时</w:t>
      </w:r>
      <w:r w:rsidRPr="00E70D52">
        <w:rPr>
          <w:rFonts w:ascii="SimSun" w:hAnsi="SimSun" w:hint="eastAsia"/>
          <w:sz w:val="21"/>
          <w:szCs w:val="21"/>
        </w:rPr>
        <w:t>修改这些指示</w:t>
      </w:r>
      <w:r w:rsidR="00A91DD1" w:rsidRPr="00E70D52">
        <w:rPr>
          <w:rFonts w:ascii="SimSun" w:hAnsi="SimSun" w:hint="eastAsia"/>
          <w:sz w:val="21"/>
          <w:szCs w:val="21"/>
        </w:rPr>
        <w:t>：</w:t>
      </w:r>
    </w:p>
    <w:p w:rsidR="0047156F" w:rsidRPr="00E70D52" w:rsidRDefault="00A91DD1" w:rsidP="00E70D52">
      <w:pPr>
        <w:pStyle w:val="ONUME"/>
        <w:numPr>
          <w:ilvl w:val="0"/>
          <w:numId w:val="5"/>
        </w:numPr>
        <w:spacing w:afterLines="50" w:after="120" w:line="340" w:lineRule="atLeast"/>
        <w:rPr>
          <w:rFonts w:ascii="SimSun" w:hAnsi="SimSun"/>
          <w:sz w:val="21"/>
          <w:szCs w:val="21"/>
        </w:rPr>
      </w:pPr>
      <w:r w:rsidRPr="00E70D52">
        <w:rPr>
          <w:rFonts w:ascii="SimSun" w:hAnsi="SimSun" w:hint="eastAsia"/>
          <w:sz w:val="21"/>
          <w:szCs w:val="21"/>
        </w:rPr>
        <w:t>在</w:t>
      </w:r>
      <w:r w:rsidR="00E70D52">
        <w:rPr>
          <w:rFonts w:ascii="SimSun" w:hAnsi="SimSun" w:hint="eastAsia"/>
          <w:sz w:val="21"/>
          <w:szCs w:val="21"/>
        </w:rPr>
        <w:t>制</w:t>
      </w:r>
      <w:r w:rsidRPr="00E70D52">
        <w:rPr>
          <w:rFonts w:ascii="SimSun" w:hAnsi="SimSun" w:hint="eastAsia"/>
          <w:sz w:val="21"/>
          <w:szCs w:val="21"/>
        </w:rPr>
        <w:t>定了符合费用表5(a)</w:t>
      </w:r>
      <w:r w:rsidR="00202419" w:rsidRPr="00E70D52">
        <w:rPr>
          <w:rFonts w:ascii="SimSun" w:hAnsi="SimSun" w:hint="eastAsia"/>
          <w:sz w:val="21"/>
          <w:szCs w:val="21"/>
        </w:rPr>
        <w:t>项</w:t>
      </w:r>
      <w:r w:rsidRPr="00E70D52">
        <w:rPr>
          <w:rFonts w:ascii="SimSun" w:hAnsi="SimSun" w:hint="eastAsia"/>
          <w:sz w:val="21"/>
          <w:szCs w:val="21"/>
        </w:rPr>
        <w:t>和</w:t>
      </w:r>
      <w:r w:rsidR="00202419" w:rsidRPr="00E70D52">
        <w:rPr>
          <w:rFonts w:ascii="SimSun" w:hAnsi="SimSun" w:hint="eastAsia"/>
          <w:sz w:val="21"/>
          <w:szCs w:val="21"/>
        </w:rPr>
        <w:t>5</w:t>
      </w:r>
      <w:r w:rsidRPr="00E70D52">
        <w:rPr>
          <w:rFonts w:ascii="SimSun" w:hAnsi="SimSun" w:hint="eastAsia"/>
          <w:sz w:val="21"/>
          <w:szCs w:val="21"/>
        </w:rPr>
        <w:t>(b)项</w:t>
      </w:r>
      <w:r w:rsidR="00E70D52">
        <w:rPr>
          <w:rFonts w:ascii="SimSun" w:hAnsi="SimSun" w:hint="eastAsia"/>
          <w:sz w:val="21"/>
          <w:szCs w:val="21"/>
        </w:rPr>
        <w:t>所述标准</w:t>
      </w:r>
      <w:r w:rsidRPr="00E70D52">
        <w:rPr>
          <w:rFonts w:ascii="SimSun" w:hAnsi="SimSun" w:hint="eastAsia"/>
          <w:sz w:val="21"/>
          <w:szCs w:val="21"/>
        </w:rPr>
        <w:t>的</w:t>
      </w:r>
      <w:r w:rsidR="00E70D52">
        <w:rPr>
          <w:rFonts w:ascii="SimSun" w:hAnsi="SimSun" w:hint="eastAsia"/>
          <w:sz w:val="21"/>
          <w:szCs w:val="21"/>
        </w:rPr>
        <w:t>首份</w:t>
      </w:r>
      <w:r w:rsidRPr="00E70D52">
        <w:rPr>
          <w:rFonts w:ascii="SimSun" w:hAnsi="SimSun" w:hint="eastAsia"/>
          <w:sz w:val="21"/>
          <w:szCs w:val="21"/>
        </w:rPr>
        <w:t>国家名单五年之后，以及之后的每</w:t>
      </w:r>
      <w:r w:rsidR="00E70D52">
        <w:rPr>
          <w:rFonts w:ascii="SimSun" w:hAnsi="SimSun" w:hint="eastAsia"/>
          <w:sz w:val="21"/>
          <w:szCs w:val="21"/>
        </w:rPr>
        <w:t>五</w:t>
      </w:r>
      <w:r w:rsidRPr="00E70D52">
        <w:rPr>
          <w:rFonts w:ascii="SimSun" w:hAnsi="SimSun" w:hint="eastAsia"/>
          <w:sz w:val="21"/>
          <w:szCs w:val="21"/>
        </w:rPr>
        <w:t>年，总干事应</w:t>
      </w:r>
      <w:r w:rsidR="00E70D52">
        <w:rPr>
          <w:rFonts w:ascii="SimSun" w:hAnsi="SimSun" w:hint="eastAsia"/>
          <w:sz w:val="21"/>
          <w:szCs w:val="21"/>
        </w:rPr>
        <w:t>编制似乎符合下列标准</w:t>
      </w:r>
      <w:r w:rsidR="00537333" w:rsidRPr="00E70D52">
        <w:rPr>
          <w:rFonts w:ascii="SimSun" w:hAnsi="SimSun" w:hint="eastAsia"/>
          <w:sz w:val="21"/>
          <w:szCs w:val="21"/>
        </w:rPr>
        <w:t>的</w:t>
      </w:r>
      <w:r w:rsidR="00202419" w:rsidRPr="00E70D52">
        <w:rPr>
          <w:rFonts w:ascii="SimSun" w:hAnsi="SimSun" w:hint="eastAsia"/>
          <w:sz w:val="21"/>
          <w:szCs w:val="21"/>
        </w:rPr>
        <w:t>国家名单草案：</w:t>
      </w:r>
    </w:p>
    <w:p w:rsidR="0047156F" w:rsidRPr="00E70D52" w:rsidRDefault="0047156F" w:rsidP="00E70D52">
      <w:pPr>
        <w:pStyle w:val="ONUME"/>
        <w:numPr>
          <w:ilvl w:val="0"/>
          <w:numId w:val="0"/>
        </w:numPr>
        <w:spacing w:afterLines="50" w:after="120" w:line="340" w:lineRule="atLeast"/>
        <w:ind w:left="567"/>
        <w:rPr>
          <w:rFonts w:ascii="SimSun" w:hAnsi="SimSun"/>
          <w:sz w:val="21"/>
          <w:szCs w:val="21"/>
        </w:rPr>
      </w:pPr>
      <w:r w:rsidRPr="00E70D52">
        <w:rPr>
          <w:rFonts w:ascii="SimSun" w:hAnsi="SimSun"/>
          <w:sz w:val="21"/>
          <w:szCs w:val="21"/>
        </w:rPr>
        <w:t>(</w:t>
      </w:r>
      <w:proofErr w:type="spellStart"/>
      <w:r w:rsidRPr="00E70D52">
        <w:rPr>
          <w:rFonts w:ascii="SimSun" w:hAnsi="SimSun"/>
          <w:sz w:val="21"/>
          <w:szCs w:val="21"/>
        </w:rPr>
        <w:t>i</w:t>
      </w:r>
      <w:proofErr w:type="spellEnd"/>
      <w:r w:rsidRPr="00E70D52">
        <w:rPr>
          <w:rFonts w:ascii="SimSun" w:hAnsi="SimSun"/>
          <w:sz w:val="21"/>
          <w:szCs w:val="21"/>
        </w:rPr>
        <w:t>)</w:t>
      </w:r>
      <w:r w:rsidRPr="00E70D52">
        <w:rPr>
          <w:rFonts w:ascii="SimSun" w:hAnsi="SimSun"/>
          <w:sz w:val="21"/>
          <w:szCs w:val="21"/>
        </w:rPr>
        <w:tab/>
      </w:r>
      <w:r w:rsidR="00E70D52">
        <w:rPr>
          <w:rFonts w:ascii="SimSun" w:hAnsi="SimSun" w:hint="eastAsia"/>
          <w:sz w:val="21"/>
          <w:szCs w:val="21"/>
        </w:rPr>
        <w:t>依</w:t>
      </w:r>
      <w:r w:rsidR="00A02516" w:rsidRPr="00E70D52">
        <w:rPr>
          <w:rFonts w:ascii="SimSun" w:hAnsi="SimSun" w:hint="eastAsia"/>
          <w:sz w:val="21"/>
          <w:szCs w:val="21"/>
        </w:rPr>
        <w:t>据</w:t>
      </w:r>
      <w:r w:rsidR="00202419" w:rsidRPr="00E70D52">
        <w:rPr>
          <w:rFonts w:ascii="SimSun" w:hAnsi="SimSun" w:hint="eastAsia"/>
          <w:sz w:val="21"/>
          <w:szCs w:val="21"/>
        </w:rPr>
        <w:t>大会当届会议首日至少两周</w:t>
      </w:r>
      <w:r w:rsidR="00E70D52">
        <w:rPr>
          <w:rFonts w:ascii="SimSun" w:hAnsi="SimSun" w:hint="eastAsia"/>
          <w:sz w:val="21"/>
          <w:szCs w:val="21"/>
        </w:rPr>
        <w:t>之</w:t>
      </w:r>
      <w:r w:rsidR="00202419" w:rsidRPr="00E70D52">
        <w:rPr>
          <w:rFonts w:ascii="SimSun" w:hAnsi="SimSun" w:hint="eastAsia"/>
          <w:sz w:val="21"/>
          <w:szCs w:val="21"/>
        </w:rPr>
        <w:t>前</w:t>
      </w:r>
      <w:r w:rsidR="00537333" w:rsidRPr="00E70D52">
        <w:rPr>
          <w:rStyle w:val="FontStyle186"/>
          <w:rFonts w:hAnsi="SimSun" w:hint="eastAsia"/>
          <w:sz w:val="21"/>
          <w:szCs w:val="21"/>
          <w:lang w:val="zh-CN"/>
        </w:rPr>
        <w:t>发布的</w:t>
      </w:r>
      <w:r w:rsidR="00202419" w:rsidRPr="00E70D52">
        <w:rPr>
          <w:rStyle w:val="FontStyle186"/>
          <w:rFonts w:hAnsi="SimSun" w:hint="eastAsia"/>
          <w:sz w:val="21"/>
          <w:szCs w:val="21"/>
          <w:lang w:val="zh-CN"/>
        </w:rPr>
        <w:t>联合国</w:t>
      </w:r>
      <w:r w:rsidR="00A02516" w:rsidRPr="00E70D52">
        <w:rPr>
          <w:rStyle w:val="FontStyle186"/>
          <w:rFonts w:hAnsi="SimSun" w:hint="eastAsia"/>
          <w:sz w:val="21"/>
          <w:szCs w:val="21"/>
          <w:lang w:val="zh-CN"/>
        </w:rPr>
        <w:t>最近十年平均人均国内</w:t>
      </w:r>
      <w:r w:rsidR="00202419" w:rsidRPr="00E70D52">
        <w:rPr>
          <w:rStyle w:val="FontStyle186"/>
          <w:rFonts w:hAnsi="SimSun" w:hint="eastAsia"/>
          <w:sz w:val="21"/>
          <w:szCs w:val="21"/>
          <w:lang w:val="zh-CN"/>
        </w:rPr>
        <w:t>生产总值</w:t>
      </w:r>
      <w:r w:rsidR="00E70D52">
        <w:rPr>
          <w:rStyle w:val="FontStyle186"/>
          <w:rFonts w:hAnsi="SimSun" w:hint="eastAsia"/>
          <w:sz w:val="21"/>
          <w:szCs w:val="21"/>
          <w:lang w:val="zh-CN"/>
        </w:rPr>
        <w:t>数字</w:t>
      </w:r>
      <w:r w:rsidR="00A02516" w:rsidRPr="00E70D52">
        <w:rPr>
          <w:rStyle w:val="FontStyle186"/>
          <w:rFonts w:hAnsi="SimSun" w:hint="eastAsia"/>
          <w:sz w:val="21"/>
          <w:szCs w:val="21"/>
        </w:rPr>
        <w:t>，符合</w:t>
      </w:r>
      <w:r w:rsidR="00A02516" w:rsidRPr="00E70D52">
        <w:rPr>
          <w:rFonts w:ascii="SimSun" w:hAnsi="SimSun" w:hint="eastAsia"/>
          <w:sz w:val="21"/>
          <w:szCs w:val="21"/>
        </w:rPr>
        <w:t>费用表5(a)项的标准</w:t>
      </w:r>
      <w:r w:rsidR="00202419" w:rsidRPr="00E70D52">
        <w:rPr>
          <w:rStyle w:val="FontStyle186"/>
          <w:rFonts w:hAnsi="SimSun" w:hint="eastAsia"/>
          <w:sz w:val="21"/>
          <w:szCs w:val="21"/>
        </w:rPr>
        <w:t>；</w:t>
      </w:r>
    </w:p>
    <w:p w:rsidR="0047156F" w:rsidRPr="00E70D52" w:rsidRDefault="0047156F" w:rsidP="00E70D52">
      <w:pPr>
        <w:pStyle w:val="ONUME"/>
        <w:numPr>
          <w:ilvl w:val="0"/>
          <w:numId w:val="0"/>
        </w:numPr>
        <w:spacing w:afterLines="50" w:after="120" w:line="340" w:lineRule="atLeast"/>
        <w:ind w:left="567"/>
        <w:rPr>
          <w:rFonts w:ascii="SimSun" w:hAnsi="SimSun"/>
          <w:sz w:val="21"/>
          <w:szCs w:val="21"/>
        </w:rPr>
      </w:pPr>
      <w:r w:rsidRPr="00E70D52">
        <w:rPr>
          <w:rFonts w:ascii="SimSun" w:hAnsi="SimSun"/>
          <w:sz w:val="21"/>
          <w:szCs w:val="21"/>
        </w:rPr>
        <w:t>(ii)</w:t>
      </w:r>
      <w:r w:rsidRPr="00E70D52">
        <w:rPr>
          <w:rFonts w:ascii="SimSun" w:hAnsi="SimSun"/>
          <w:sz w:val="21"/>
          <w:szCs w:val="21"/>
        </w:rPr>
        <w:tab/>
      </w:r>
      <w:r w:rsidR="00E70D52">
        <w:rPr>
          <w:rFonts w:ascii="SimSun" w:hAnsi="SimSun" w:hint="eastAsia"/>
          <w:sz w:val="21"/>
          <w:szCs w:val="21"/>
        </w:rPr>
        <w:t>依</w:t>
      </w:r>
      <w:r w:rsidR="00A02516" w:rsidRPr="00E70D52">
        <w:rPr>
          <w:rFonts w:ascii="SimSun" w:hAnsi="SimSun" w:hint="eastAsia"/>
          <w:sz w:val="21"/>
          <w:szCs w:val="21"/>
        </w:rPr>
        <w:t>据大会当届会议首日至少两周</w:t>
      </w:r>
      <w:r w:rsidR="00E70D52">
        <w:rPr>
          <w:rFonts w:ascii="SimSun" w:hAnsi="SimSun" w:hint="eastAsia"/>
          <w:sz w:val="21"/>
          <w:szCs w:val="21"/>
        </w:rPr>
        <w:t>之</w:t>
      </w:r>
      <w:r w:rsidR="00A02516" w:rsidRPr="00E70D52">
        <w:rPr>
          <w:rFonts w:ascii="SimSun" w:hAnsi="SimSun" w:hint="eastAsia"/>
          <w:sz w:val="21"/>
          <w:szCs w:val="21"/>
        </w:rPr>
        <w:t>前</w:t>
      </w:r>
      <w:r w:rsidR="00E70D52">
        <w:rPr>
          <w:rFonts w:ascii="SimSun" w:hAnsi="SimSun" w:hint="eastAsia"/>
          <w:sz w:val="21"/>
          <w:szCs w:val="21"/>
        </w:rPr>
        <w:t>发</w:t>
      </w:r>
      <w:r w:rsidR="00A02516" w:rsidRPr="00E70D52">
        <w:rPr>
          <w:rStyle w:val="FontStyle186"/>
          <w:rFonts w:hAnsi="SimSun" w:hint="eastAsia"/>
          <w:sz w:val="21"/>
          <w:szCs w:val="21"/>
          <w:lang w:val="zh-CN"/>
        </w:rPr>
        <w:t>布的</w:t>
      </w:r>
      <w:r w:rsidR="00E70D52">
        <w:rPr>
          <w:rStyle w:val="FontStyle186"/>
          <w:rFonts w:hAnsi="SimSun" w:hint="eastAsia"/>
          <w:sz w:val="21"/>
          <w:szCs w:val="21"/>
          <w:lang w:val="zh-CN"/>
        </w:rPr>
        <w:t>被</w:t>
      </w:r>
      <w:r w:rsidR="008162E6" w:rsidRPr="00E70D52">
        <w:rPr>
          <w:rStyle w:val="FontStyle186"/>
          <w:rFonts w:hAnsi="SimSun" w:hint="eastAsia"/>
          <w:sz w:val="21"/>
          <w:szCs w:val="21"/>
          <w:lang w:val="zh-CN"/>
        </w:rPr>
        <w:t>联合国</w:t>
      </w:r>
      <w:r w:rsidR="00E70D52">
        <w:rPr>
          <w:rStyle w:val="FontStyle186"/>
          <w:rFonts w:hAnsi="SimSun" w:hint="eastAsia"/>
          <w:sz w:val="21"/>
          <w:szCs w:val="21"/>
          <w:lang w:val="zh-CN"/>
        </w:rPr>
        <w:t>确定为</w:t>
      </w:r>
      <w:r w:rsidR="00A02516" w:rsidRPr="00E70D52">
        <w:rPr>
          <w:rStyle w:val="FontStyle186"/>
          <w:rFonts w:hAnsi="SimSun" w:hint="eastAsia"/>
          <w:sz w:val="21"/>
          <w:szCs w:val="21"/>
          <w:lang w:val="zh-CN"/>
        </w:rPr>
        <w:t>最不发达国家的</w:t>
      </w:r>
      <w:r w:rsidR="008162E6" w:rsidRPr="00E70D52">
        <w:rPr>
          <w:rStyle w:val="FontStyle186"/>
          <w:rFonts w:hAnsi="SimSun" w:hint="eastAsia"/>
          <w:sz w:val="21"/>
          <w:szCs w:val="21"/>
          <w:lang w:val="zh-CN"/>
        </w:rPr>
        <w:t>最新国家</w:t>
      </w:r>
      <w:r w:rsidR="00A02516" w:rsidRPr="00E70D52">
        <w:rPr>
          <w:rStyle w:val="FontStyle186"/>
          <w:rFonts w:hAnsi="SimSun" w:hint="eastAsia"/>
          <w:sz w:val="21"/>
          <w:szCs w:val="21"/>
          <w:lang w:val="zh-CN"/>
        </w:rPr>
        <w:t>名单，符合</w:t>
      </w:r>
      <w:r w:rsidR="00202419" w:rsidRPr="00E70D52">
        <w:rPr>
          <w:rFonts w:ascii="SimSun" w:hAnsi="SimSun" w:hint="eastAsia"/>
          <w:sz w:val="21"/>
          <w:szCs w:val="21"/>
        </w:rPr>
        <w:t>费用表</w:t>
      </w:r>
      <w:r w:rsidRPr="00E70D52">
        <w:rPr>
          <w:rFonts w:ascii="SimSun" w:hAnsi="SimSun"/>
          <w:sz w:val="21"/>
          <w:szCs w:val="21"/>
        </w:rPr>
        <w:t>5(b)</w:t>
      </w:r>
      <w:r w:rsidR="003E5477" w:rsidRPr="00E70D52">
        <w:rPr>
          <w:rFonts w:ascii="SimSun" w:hAnsi="SimSun" w:hint="eastAsia"/>
          <w:sz w:val="21"/>
          <w:szCs w:val="21"/>
        </w:rPr>
        <w:t>项的标准</w:t>
      </w:r>
      <w:r w:rsidR="00A02516" w:rsidRPr="00E70D52">
        <w:rPr>
          <w:rFonts w:ascii="SimSun" w:hAnsi="SimSun" w:hint="eastAsia"/>
          <w:sz w:val="21"/>
          <w:szCs w:val="21"/>
        </w:rPr>
        <w:t>；</w:t>
      </w:r>
    </w:p>
    <w:p w:rsidR="0047156F" w:rsidRPr="00E70D52" w:rsidRDefault="00202419" w:rsidP="00E70D52">
      <w:pPr>
        <w:pStyle w:val="ONUME"/>
        <w:numPr>
          <w:ilvl w:val="0"/>
          <w:numId w:val="0"/>
        </w:numPr>
        <w:spacing w:afterLines="50" w:after="120" w:line="340" w:lineRule="atLeast"/>
        <w:rPr>
          <w:rFonts w:ascii="SimSun" w:hAnsi="SimSun"/>
          <w:sz w:val="21"/>
          <w:szCs w:val="21"/>
        </w:rPr>
      </w:pPr>
      <w:r w:rsidRPr="00E70D52">
        <w:rPr>
          <w:rFonts w:ascii="SimSun" w:hAnsi="SimSun" w:hint="eastAsia"/>
          <w:sz w:val="21"/>
          <w:szCs w:val="21"/>
        </w:rPr>
        <w:t>并</w:t>
      </w:r>
      <w:r w:rsidR="00594C3D" w:rsidRPr="00E70D52">
        <w:rPr>
          <w:rFonts w:ascii="SimSun" w:hAnsi="SimSun" w:hint="eastAsia"/>
          <w:sz w:val="21"/>
          <w:szCs w:val="21"/>
        </w:rPr>
        <w:t>应</w:t>
      </w:r>
      <w:r w:rsidRPr="00E70D52">
        <w:rPr>
          <w:rFonts w:ascii="SimSun" w:hAnsi="SimSun" w:hint="eastAsia"/>
          <w:sz w:val="21"/>
          <w:szCs w:val="21"/>
        </w:rPr>
        <w:t>将</w:t>
      </w:r>
      <w:r w:rsidR="00E70D52">
        <w:rPr>
          <w:rFonts w:ascii="SimSun" w:hAnsi="SimSun" w:hint="eastAsia"/>
          <w:sz w:val="21"/>
          <w:szCs w:val="21"/>
        </w:rPr>
        <w:t>这些</w:t>
      </w:r>
      <w:r w:rsidRPr="00E70D52">
        <w:rPr>
          <w:rFonts w:ascii="SimSun" w:hAnsi="SimSun" w:hint="eastAsia"/>
          <w:sz w:val="21"/>
          <w:szCs w:val="21"/>
        </w:rPr>
        <w:t>名单向PCT缔约国</w:t>
      </w:r>
      <w:r w:rsidR="00594C3D" w:rsidRPr="00E70D52">
        <w:rPr>
          <w:rFonts w:ascii="SimSun" w:hAnsi="SimSun" w:hint="eastAsia"/>
          <w:sz w:val="21"/>
          <w:szCs w:val="21"/>
        </w:rPr>
        <w:t>及</w:t>
      </w:r>
      <w:r w:rsidR="00E70D52">
        <w:rPr>
          <w:rFonts w:ascii="SimSun" w:hAnsi="SimSun" w:hint="eastAsia"/>
          <w:sz w:val="21"/>
          <w:szCs w:val="21"/>
        </w:rPr>
        <w:t>有资格取得大会观察员地位</w:t>
      </w:r>
      <w:r w:rsidR="00594C3D" w:rsidRPr="00E70D52">
        <w:rPr>
          <w:rFonts w:ascii="SimSun" w:hAnsi="SimSun" w:hint="eastAsia"/>
          <w:sz w:val="21"/>
          <w:szCs w:val="21"/>
        </w:rPr>
        <w:t>的国家提供，供</w:t>
      </w:r>
      <w:r w:rsidR="00E61C60">
        <w:rPr>
          <w:rFonts w:ascii="SimSun" w:hAnsi="SimSun" w:hint="eastAsia"/>
          <w:sz w:val="21"/>
          <w:szCs w:val="21"/>
        </w:rPr>
        <w:t>其</w:t>
      </w:r>
      <w:r w:rsidR="00E61C60" w:rsidRPr="00E70D52">
        <w:rPr>
          <w:rFonts w:ascii="SimSun" w:hAnsi="SimSun" w:hint="eastAsia"/>
          <w:sz w:val="21"/>
          <w:szCs w:val="21"/>
        </w:rPr>
        <w:t>在大会当届会议闭幕前</w:t>
      </w:r>
      <w:r w:rsidR="00E70D52">
        <w:rPr>
          <w:rFonts w:ascii="SimSun" w:hAnsi="SimSun" w:hint="eastAsia"/>
          <w:sz w:val="21"/>
          <w:szCs w:val="21"/>
        </w:rPr>
        <w:t>提出评论意见</w:t>
      </w:r>
      <w:r w:rsidR="00594C3D" w:rsidRPr="00E70D52">
        <w:rPr>
          <w:rFonts w:ascii="SimSun" w:hAnsi="SimSun" w:hint="eastAsia"/>
          <w:sz w:val="21"/>
          <w:szCs w:val="21"/>
        </w:rPr>
        <w:t>。</w:t>
      </w:r>
    </w:p>
    <w:p w:rsidR="0047156F" w:rsidRPr="00E70D52" w:rsidRDefault="00594C3D" w:rsidP="00E70D52">
      <w:pPr>
        <w:pStyle w:val="ONUME"/>
        <w:spacing w:afterLines="50" w:after="120" w:line="340" w:lineRule="atLeast"/>
        <w:rPr>
          <w:rFonts w:ascii="SimSun" w:hAnsi="SimSun"/>
          <w:sz w:val="21"/>
          <w:szCs w:val="21"/>
        </w:rPr>
      </w:pPr>
      <w:r w:rsidRPr="00E70D52">
        <w:rPr>
          <w:rFonts w:ascii="SimSun" w:hAnsi="SimSun" w:hint="eastAsia"/>
          <w:sz w:val="21"/>
          <w:szCs w:val="21"/>
        </w:rPr>
        <w:t>大会当届会议</w:t>
      </w:r>
      <w:r w:rsidR="00E70D52">
        <w:rPr>
          <w:rFonts w:ascii="SimSun" w:hAnsi="SimSun" w:hint="eastAsia"/>
          <w:sz w:val="21"/>
          <w:szCs w:val="21"/>
        </w:rPr>
        <w:t>闭幕后</w:t>
      </w:r>
      <w:r w:rsidRPr="00E70D52">
        <w:rPr>
          <w:rFonts w:ascii="SimSun" w:hAnsi="SimSun" w:hint="eastAsia"/>
          <w:sz w:val="21"/>
          <w:szCs w:val="21"/>
        </w:rPr>
        <w:t>，总干事应根据</w:t>
      </w:r>
      <w:r w:rsidR="00E70D52">
        <w:rPr>
          <w:rFonts w:ascii="SimSun" w:hAnsi="SimSun" w:hint="eastAsia"/>
          <w:sz w:val="21"/>
          <w:szCs w:val="21"/>
        </w:rPr>
        <w:t>收到的任何</w:t>
      </w:r>
      <w:r w:rsidRPr="00E70D52">
        <w:rPr>
          <w:rFonts w:ascii="SimSun" w:hAnsi="SimSun" w:hint="eastAsia"/>
          <w:sz w:val="21"/>
          <w:szCs w:val="21"/>
        </w:rPr>
        <w:t>评论</w:t>
      </w:r>
      <w:r w:rsidR="008162E6" w:rsidRPr="00E70D52">
        <w:rPr>
          <w:rFonts w:ascii="SimSun" w:hAnsi="SimSun" w:hint="eastAsia"/>
          <w:sz w:val="21"/>
          <w:szCs w:val="21"/>
        </w:rPr>
        <w:t>意见</w:t>
      </w:r>
      <w:r w:rsidR="00E70D52">
        <w:rPr>
          <w:rFonts w:ascii="SimSun" w:hAnsi="SimSun" w:hint="eastAsia"/>
          <w:sz w:val="21"/>
          <w:szCs w:val="21"/>
        </w:rPr>
        <w:t>，制定</w:t>
      </w:r>
      <w:r w:rsidRPr="00E70D52">
        <w:rPr>
          <w:rFonts w:ascii="SimSun" w:hAnsi="SimSun" w:hint="eastAsia"/>
          <w:sz w:val="21"/>
          <w:szCs w:val="21"/>
        </w:rPr>
        <w:t>新名单。</w:t>
      </w:r>
      <w:r w:rsidR="00E70D52">
        <w:rPr>
          <w:rFonts w:ascii="SimSun" w:hAnsi="SimSun" w:hint="eastAsia"/>
          <w:sz w:val="21"/>
          <w:szCs w:val="21"/>
        </w:rPr>
        <w:t>经</w:t>
      </w:r>
      <w:r w:rsidRPr="00E70D52">
        <w:rPr>
          <w:rFonts w:ascii="SimSun" w:hAnsi="SimSun" w:hint="eastAsia"/>
          <w:sz w:val="21"/>
          <w:szCs w:val="21"/>
        </w:rPr>
        <w:t>修订的名单</w:t>
      </w:r>
      <w:r w:rsidR="008162E6" w:rsidRPr="00E70D52">
        <w:rPr>
          <w:rFonts w:ascii="SimSun" w:hAnsi="SimSun" w:hint="eastAsia"/>
          <w:sz w:val="21"/>
          <w:szCs w:val="21"/>
        </w:rPr>
        <w:t>应</w:t>
      </w:r>
      <w:r w:rsidRPr="00E70D52">
        <w:rPr>
          <w:rFonts w:ascii="SimSun" w:hAnsi="SimSun" w:hint="eastAsia"/>
          <w:sz w:val="21"/>
          <w:szCs w:val="21"/>
        </w:rPr>
        <w:t>在</w:t>
      </w:r>
      <w:r w:rsidR="00B56922">
        <w:rPr>
          <w:rFonts w:ascii="SimSun" w:hAnsi="SimSun" w:hint="eastAsia"/>
          <w:sz w:val="21"/>
          <w:szCs w:val="21"/>
        </w:rPr>
        <w:t>当</w:t>
      </w:r>
      <w:r w:rsidRPr="00E70D52">
        <w:rPr>
          <w:rFonts w:ascii="SimSun" w:hAnsi="SimSun" w:hint="eastAsia"/>
          <w:sz w:val="21"/>
          <w:szCs w:val="21"/>
        </w:rPr>
        <w:t>届会议后的日历年首日适用，并</w:t>
      </w:r>
      <w:r w:rsidR="008162E6" w:rsidRPr="00E70D52">
        <w:rPr>
          <w:rFonts w:ascii="SimSun" w:hAnsi="SimSun" w:hint="eastAsia"/>
          <w:sz w:val="21"/>
          <w:szCs w:val="21"/>
        </w:rPr>
        <w:t>应</w:t>
      </w:r>
      <w:r w:rsidR="00B56922">
        <w:rPr>
          <w:rFonts w:ascii="SimSun" w:hAnsi="SimSun" w:hint="eastAsia"/>
          <w:sz w:val="21"/>
          <w:szCs w:val="21"/>
        </w:rPr>
        <w:t>被</w:t>
      </w:r>
      <w:r w:rsidR="008162E6" w:rsidRPr="00E70D52">
        <w:rPr>
          <w:rFonts w:ascii="SimSun" w:hAnsi="SimSun" w:hint="eastAsia"/>
          <w:sz w:val="21"/>
          <w:szCs w:val="21"/>
        </w:rPr>
        <w:t>用于</w:t>
      </w:r>
      <w:r w:rsidR="0084040F" w:rsidRPr="00E70D52">
        <w:rPr>
          <w:rFonts w:ascii="SimSun" w:hAnsi="SimSun" w:hint="eastAsia"/>
          <w:sz w:val="21"/>
          <w:szCs w:val="21"/>
        </w:rPr>
        <w:t>依据</w:t>
      </w:r>
      <w:r w:rsidRPr="00E70D52">
        <w:rPr>
          <w:rFonts w:ascii="SimSun" w:hAnsi="SimSun" w:hint="eastAsia"/>
          <w:sz w:val="21"/>
          <w:szCs w:val="21"/>
        </w:rPr>
        <w:t>细则15.4、细则45之二.2(c)和细则</w:t>
      </w:r>
      <w:r w:rsidRPr="00E70D52">
        <w:rPr>
          <w:rFonts w:ascii="SimSun" w:hAnsi="SimSun"/>
          <w:sz w:val="21"/>
          <w:szCs w:val="21"/>
        </w:rPr>
        <w:t>57.3(d)</w:t>
      </w:r>
      <w:r w:rsidRPr="00E70D52">
        <w:rPr>
          <w:rFonts w:ascii="SimSun" w:hAnsi="SimSun" w:hint="eastAsia"/>
          <w:sz w:val="21"/>
          <w:szCs w:val="21"/>
        </w:rPr>
        <w:t>确定</w:t>
      </w:r>
      <w:r w:rsidR="00870039">
        <w:rPr>
          <w:rFonts w:ascii="SimSun" w:hAnsi="SimSun" w:hint="eastAsia"/>
          <w:sz w:val="21"/>
          <w:szCs w:val="21"/>
        </w:rPr>
        <w:t>任何相关应缴费用</w:t>
      </w:r>
      <w:r w:rsidRPr="00E70D52">
        <w:rPr>
          <w:rFonts w:ascii="SimSun" w:hAnsi="SimSun" w:hint="eastAsia"/>
          <w:sz w:val="21"/>
          <w:szCs w:val="21"/>
        </w:rPr>
        <w:t>是否</w:t>
      </w:r>
      <w:r w:rsidR="0084040F" w:rsidRPr="00E70D52">
        <w:rPr>
          <w:rFonts w:ascii="SimSun" w:hAnsi="SimSun" w:hint="eastAsia"/>
          <w:sz w:val="21"/>
          <w:szCs w:val="21"/>
        </w:rPr>
        <w:t>分别</w:t>
      </w:r>
      <w:r w:rsidRPr="00E70D52">
        <w:rPr>
          <w:rFonts w:ascii="SimSun" w:hAnsi="SimSun" w:hint="eastAsia"/>
          <w:sz w:val="21"/>
          <w:szCs w:val="21"/>
        </w:rPr>
        <w:t>符合</w:t>
      </w:r>
      <w:r w:rsidR="00870039">
        <w:rPr>
          <w:rFonts w:ascii="SimSun" w:hAnsi="SimSun" w:hint="eastAsia"/>
          <w:sz w:val="21"/>
          <w:szCs w:val="21"/>
        </w:rPr>
        <w:t>费用表</w:t>
      </w:r>
      <w:r w:rsidR="0084040F" w:rsidRPr="00E70D52">
        <w:rPr>
          <w:rFonts w:ascii="SimSun" w:hAnsi="SimSun" w:hint="eastAsia"/>
          <w:sz w:val="21"/>
          <w:szCs w:val="21"/>
        </w:rPr>
        <w:t>5(a)项和5(b)项</w:t>
      </w:r>
      <w:r w:rsidR="00870039">
        <w:rPr>
          <w:rFonts w:ascii="SimSun" w:hAnsi="SimSun" w:hint="eastAsia"/>
          <w:sz w:val="21"/>
          <w:szCs w:val="21"/>
        </w:rPr>
        <w:t>规定的减费</w:t>
      </w:r>
      <w:r w:rsidR="0084040F" w:rsidRPr="00E70D52">
        <w:rPr>
          <w:rFonts w:ascii="SimSun" w:hAnsi="SimSun" w:hint="eastAsia"/>
          <w:sz w:val="21"/>
          <w:szCs w:val="21"/>
        </w:rPr>
        <w:t>条件。任何</w:t>
      </w:r>
      <w:r w:rsidR="00870039">
        <w:rPr>
          <w:rFonts w:ascii="SimSun" w:hAnsi="SimSun" w:hint="eastAsia"/>
          <w:sz w:val="21"/>
          <w:szCs w:val="21"/>
        </w:rPr>
        <w:t>经</w:t>
      </w:r>
      <w:r w:rsidR="0084040F" w:rsidRPr="00E70D52">
        <w:rPr>
          <w:rFonts w:ascii="SimSun" w:hAnsi="SimSun" w:hint="eastAsia"/>
          <w:sz w:val="21"/>
          <w:szCs w:val="21"/>
        </w:rPr>
        <w:t>修订的名单均应在公报上公布。</w:t>
      </w:r>
    </w:p>
    <w:p w:rsidR="0047156F" w:rsidRPr="00E70D52" w:rsidRDefault="00463BB2" w:rsidP="00E70D52">
      <w:pPr>
        <w:pStyle w:val="ONUME"/>
        <w:spacing w:afterLines="50" w:after="120" w:line="340" w:lineRule="atLeast"/>
        <w:rPr>
          <w:rFonts w:ascii="SimSun" w:hAnsi="SimSun"/>
          <w:sz w:val="21"/>
          <w:szCs w:val="21"/>
        </w:rPr>
      </w:pPr>
      <w:r w:rsidRPr="00E70D52">
        <w:rPr>
          <w:rFonts w:ascii="SimSun" w:hAnsi="SimSun" w:hint="eastAsia"/>
          <w:sz w:val="21"/>
          <w:szCs w:val="21"/>
        </w:rPr>
        <w:t>任何</w:t>
      </w:r>
      <w:r w:rsidR="0053288A" w:rsidRPr="00E70D52">
        <w:rPr>
          <w:rFonts w:ascii="SimSun" w:hAnsi="SimSun" w:hint="eastAsia"/>
          <w:sz w:val="21"/>
          <w:szCs w:val="21"/>
        </w:rPr>
        <w:t>国家未</w:t>
      </w:r>
      <w:r w:rsidR="00870039">
        <w:rPr>
          <w:rFonts w:ascii="SimSun" w:hAnsi="SimSun" w:hint="eastAsia"/>
          <w:sz w:val="21"/>
          <w:szCs w:val="21"/>
        </w:rPr>
        <w:t>被</w:t>
      </w:r>
      <w:r w:rsidR="0053288A" w:rsidRPr="00E70D52">
        <w:rPr>
          <w:rFonts w:ascii="SimSun" w:hAnsi="SimSun" w:hint="eastAsia"/>
          <w:sz w:val="21"/>
          <w:szCs w:val="21"/>
        </w:rPr>
        <w:t>列入</w:t>
      </w:r>
      <w:r w:rsidRPr="00E70D52">
        <w:rPr>
          <w:rFonts w:ascii="SimSun" w:hAnsi="SimSun" w:hint="eastAsia"/>
          <w:sz w:val="21"/>
          <w:szCs w:val="21"/>
        </w:rPr>
        <w:t>某</w:t>
      </w:r>
      <w:r w:rsidR="00870039">
        <w:rPr>
          <w:rFonts w:ascii="SimSun" w:hAnsi="SimSun" w:hint="eastAsia"/>
          <w:sz w:val="21"/>
          <w:szCs w:val="21"/>
        </w:rPr>
        <w:t>一</w:t>
      </w:r>
      <w:r w:rsidR="0053288A" w:rsidRPr="00E70D52">
        <w:rPr>
          <w:rFonts w:ascii="SimSun" w:hAnsi="SimSun" w:hint="eastAsia"/>
          <w:sz w:val="21"/>
          <w:szCs w:val="21"/>
        </w:rPr>
        <w:t>名单</w:t>
      </w:r>
      <w:r w:rsidRPr="00E70D52">
        <w:rPr>
          <w:rFonts w:ascii="SimSun" w:hAnsi="SimSun" w:hint="eastAsia"/>
          <w:sz w:val="21"/>
          <w:szCs w:val="21"/>
        </w:rPr>
        <w:t>，</w:t>
      </w:r>
      <w:r w:rsidR="0053288A" w:rsidRPr="00E70D52">
        <w:rPr>
          <w:rFonts w:ascii="SimSun" w:hAnsi="SimSun" w:hint="eastAsia"/>
          <w:sz w:val="21"/>
          <w:szCs w:val="21"/>
        </w:rPr>
        <w:t>但</w:t>
      </w:r>
      <w:r w:rsidR="00870039">
        <w:rPr>
          <w:rFonts w:ascii="SimSun" w:hAnsi="SimSun" w:hint="eastAsia"/>
          <w:sz w:val="21"/>
          <w:szCs w:val="21"/>
        </w:rPr>
        <w:t>随后</w:t>
      </w:r>
      <w:r w:rsidR="0053288A" w:rsidRPr="00E70D52">
        <w:rPr>
          <w:rFonts w:ascii="SimSun" w:hAnsi="SimSun" w:hint="eastAsia"/>
          <w:sz w:val="21"/>
          <w:szCs w:val="21"/>
        </w:rPr>
        <w:t>在</w:t>
      </w:r>
      <w:r w:rsidR="00DC3C06" w:rsidRPr="00E70D52">
        <w:rPr>
          <w:rFonts w:ascii="SimSun" w:hAnsi="SimSun" w:hint="eastAsia"/>
          <w:sz w:val="21"/>
          <w:szCs w:val="21"/>
        </w:rPr>
        <w:t>上文</w:t>
      </w:r>
      <w:r w:rsidR="003A2C69" w:rsidRPr="00E70D52">
        <w:rPr>
          <w:rFonts w:ascii="SimSun" w:hAnsi="SimSun" w:hint="eastAsia"/>
          <w:sz w:val="21"/>
          <w:szCs w:val="21"/>
        </w:rPr>
        <w:t>第1</w:t>
      </w:r>
      <w:r w:rsidR="0053288A" w:rsidRPr="00E70D52">
        <w:rPr>
          <w:rFonts w:ascii="SimSun" w:hAnsi="SimSun" w:hint="eastAsia"/>
          <w:sz w:val="21"/>
          <w:szCs w:val="21"/>
        </w:rPr>
        <w:t>段所指的</w:t>
      </w:r>
      <w:r w:rsidR="00DC3C06" w:rsidRPr="00E70D52">
        <w:rPr>
          <w:rFonts w:ascii="SimSun" w:hAnsi="SimSun" w:hint="eastAsia"/>
          <w:sz w:val="21"/>
          <w:szCs w:val="21"/>
        </w:rPr>
        <w:t>大会例</w:t>
      </w:r>
      <w:r w:rsidR="00A042AE" w:rsidRPr="00E70D52">
        <w:rPr>
          <w:rFonts w:ascii="SimSun" w:hAnsi="SimSun" w:hint="eastAsia"/>
          <w:sz w:val="21"/>
          <w:szCs w:val="21"/>
        </w:rPr>
        <w:t>会首日前两周</w:t>
      </w:r>
      <w:r w:rsidR="00870039">
        <w:rPr>
          <w:rFonts w:ascii="SimSun" w:hAnsi="SimSun" w:hint="eastAsia"/>
          <w:sz w:val="21"/>
          <w:szCs w:val="21"/>
        </w:rPr>
        <w:t>期满</w:t>
      </w:r>
      <w:r w:rsidR="00A042AE" w:rsidRPr="00E70D52">
        <w:rPr>
          <w:rFonts w:ascii="SimSun" w:hAnsi="SimSun" w:hint="eastAsia"/>
          <w:sz w:val="21"/>
          <w:szCs w:val="21"/>
        </w:rPr>
        <w:t>之后，</w:t>
      </w:r>
      <w:r w:rsidR="008162E6" w:rsidRPr="00E70D52">
        <w:rPr>
          <w:rFonts w:ascii="SimSun" w:hAnsi="SimSun" w:hint="eastAsia"/>
          <w:sz w:val="21"/>
          <w:szCs w:val="21"/>
        </w:rPr>
        <w:t>因</w:t>
      </w:r>
      <w:r w:rsidR="00A042AE" w:rsidRPr="00E70D52">
        <w:rPr>
          <w:rFonts w:ascii="SimSun" w:hAnsi="SimSun" w:hint="eastAsia"/>
          <w:sz w:val="21"/>
          <w:szCs w:val="21"/>
        </w:rPr>
        <w:t>联合国</w:t>
      </w:r>
      <w:r w:rsidR="00870039">
        <w:rPr>
          <w:rFonts w:ascii="SimSun" w:hAnsi="SimSun" w:hint="eastAsia"/>
          <w:sz w:val="21"/>
          <w:szCs w:val="21"/>
        </w:rPr>
        <w:t>发</w:t>
      </w:r>
      <w:r w:rsidR="00A042AE" w:rsidRPr="00E70D52">
        <w:rPr>
          <w:rFonts w:ascii="SimSun" w:hAnsi="SimSun" w:hint="eastAsia"/>
          <w:sz w:val="21"/>
          <w:szCs w:val="21"/>
        </w:rPr>
        <w:t>布</w:t>
      </w:r>
      <w:r w:rsidR="00870039">
        <w:rPr>
          <w:rFonts w:ascii="SimSun" w:hAnsi="SimSun" w:hint="eastAsia"/>
          <w:sz w:val="21"/>
          <w:szCs w:val="21"/>
        </w:rPr>
        <w:t>经</w:t>
      </w:r>
      <w:r w:rsidRPr="00E70D52">
        <w:rPr>
          <w:rFonts w:ascii="SimSun" w:hAnsi="SimSun" w:hint="eastAsia"/>
          <w:sz w:val="21"/>
          <w:szCs w:val="21"/>
        </w:rPr>
        <w:t>修订的人均国民收入数</w:t>
      </w:r>
      <w:r w:rsidR="00870039">
        <w:rPr>
          <w:rFonts w:ascii="SimSun" w:hAnsi="SimSun" w:hint="eastAsia"/>
          <w:sz w:val="21"/>
          <w:szCs w:val="21"/>
        </w:rPr>
        <w:t>字</w:t>
      </w:r>
      <w:r w:rsidR="00A042AE" w:rsidRPr="00E70D52">
        <w:rPr>
          <w:rFonts w:ascii="SimSun" w:hAnsi="SimSun" w:hint="eastAsia"/>
          <w:sz w:val="21"/>
          <w:szCs w:val="21"/>
        </w:rPr>
        <w:t>，</w:t>
      </w:r>
      <w:r w:rsidRPr="00E70D52">
        <w:rPr>
          <w:rFonts w:ascii="SimSun" w:hAnsi="SimSun" w:hint="eastAsia"/>
          <w:sz w:val="21"/>
          <w:szCs w:val="21"/>
        </w:rPr>
        <w:t>或</w:t>
      </w:r>
      <w:r w:rsidR="00870039">
        <w:rPr>
          <w:rFonts w:ascii="SimSun" w:hAnsi="SimSun" w:hint="eastAsia"/>
          <w:sz w:val="21"/>
          <w:szCs w:val="21"/>
        </w:rPr>
        <w:t>因</w:t>
      </w:r>
      <w:r w:rsidR="00A042AE" w:rsidRPr="00E70D52">
        <w:rPr>
          <w:rFonts w:ascii="SimSun" w:hAnsi="SimSun" w:hint="eastAsia"/>
          <w:sz w:val="21"/>
          <w:szCs w:val="21"/>
        </w:rPr>
        <w:t>联合国</w:t>
      </w:r>
      <w:r w:rsidR="00870039">
        <w:rPr>
          <w:rFonts w:ascii="SimSun" w:hAnsi="SimSun" w:hint="eastAsia"/>
          <w:sz w:val="21"/>
          <w:szCs w:val="21"/>
        </w:rPr>
        <w:t>发</w:t>
      </w:r>
      <w:r w:rsidR="008162E6" w:rsidRPr="00E70D52">
        <w:rPr>
          <w:rFonts w:ascii="SimSun" w:hAnsi="SimSun" w:hint="eastAsia"/>
          <w:sz w:val="21"/>
          <w:szCs w:val="21"/>
        </w:rPr>
        <w:t>布</w:t>
      </w:r>
      <w:r w:rsidR="00870039">
        <w:rPr>
          <w:rFonts w:ascii="SimSun" w:hAnsi="SimSun" w:hint="eastAsia"/>
          <w:sz w:val="21"/>
          <w:szCs w:val="21"/>
        </w:rPr>
        <w:t>经</w:t>
      </w:r>
      <w:r w:rsidRPr="00E70D52">
        <w:rPr>
          <w:rFonts w:ascii="SimSun" w:hAnsi="SimSun" w:hint="eastAsia"/>
          <w:sz w:val="21"/>
          <w:szCs w:val="21"/>
        </w:rPr>
        <w:t>修订的</w:t>
      </w:r>
      <w:r w:rsidR="008162E6" w:rsidRPr="00E70D52">
        <w:rPr>
          <w:rFonts w:ascii="SimSun" w:hAnsi="SimSun" w:hint="eastAsia"/>
          <w:sz w:val="21"/>
          <w:szCs w:val="21"/>
        </w:rPr>
        <w:t>被</w:t>
      </w:r>
      <w:r w:rsidR="00870039">
        <w:rPr>
          <w:rFonts w:ascii="SimSun" w:hAnsi="SimSun" w:hint="eastAsia"/>
          <w:sz w:val="21"/>
          <w:szCs w:val="21"/>
        </w:rPr>
        <w:t>确定</w:t>
      </w:r>
      <w:r w:rsidR="008162E6" w:rsidRPr="00E70D52">
        <w:rPr>
          <w:rFonts w:ascii="SimSun" w:hAnsi="SimSun" w:hint="eastAsia"/>
          <w:sz w:val="21"/>
          <w:szCs w:val="21"/>
        </w:rPr>
        <w:t>为</w:t>
      </w:r>
      <w:r w:rsidRPr="00E70D52">
        <w:rPr>
          <w:rFonts w:ascii="SimSun" w:hAnsi="SimSun" w:hint="eastAsia"/>
          <w:sz w:val="21"/>
          <w:szCs w:val="21"/>
        </w:rPr>
        <w:t>最不发达国家</w:t>
      </w:r>
      <w:r w:rsidR="008162E6" w:rsidRPr="00E70D52">
        <w:rPr>
          <w:rFonts w:ascii="SimSun" w:hAnsi="SimSun" w:hint="eastAsia"/>
          <w:sz w:val="21"/>
          <w:szCs w:val="21"/>
        </w:rPr>
        <w:t>的国家</w:t>
      </w:r>
      <w:r w:rsidRPr="00E70D52">
        <w:rPr>
          <w:rFonts w:ascii="SimSun" w:hAnsi="SimSun" w:hint="eastAsia"/>
          <w:sz w:val="21"/>
          <w:szCs w:val="21"/>
        </w:rPr>
        <w:t>名单，</w:t>
      </w:r>
      <w:r w:rsidR="008162E6" w:rsidRPr="00E70D52">
        <w:rPr>
          <w:rFonts w:ascii="SimSun" w:hAnsi="SimSun" w:hint="eastAsia"/>
          <w:sz w:val="21"/>
          <w:szCs w:val="21"/>
        </w:rPr>
        <w:t>而</w:t>
      </w:r>
      <w:r w:rsidRPr="00E70D52">
        <w:rPr>
          <w:rFonts w:ascii="SimSun" w:hAnsi="SimSun" w:hint="eastAsia"/>
          <w:sz w:val="21"/>
          <w:szCs w:val="21"/>
        </w:rPr>
        <w:t>具备了</w:t>
      </w:r>
      <w:r w:rsidR="00870039">
        <w:rPr>
          <w:rFonts w:ascii="SimSun" w:hAnsi="SimSun" w:hint="eastAsia"/>
          <w:sz w:val="21"/>
          <w:szCs w:val="21"/>
        </w:rPr>
        <w:t>被</w:t>
      </w:r>
      <w:r w:rsidRPr="00E70D52">
        <w:rPr>
          <w:rFonts w:ascii="SimSun" w:hAnsi="SimSun" w:hint="eastAsia"/>
          <w:sz w:val="21"/>
          <w:szCs w:val="21"/>
        </w:rPr>
        <w:t>列入</w:t>
      </w:r>
      <w:r w:rsidR="00870039">
        <w:rPr>
          <w:rFonts w:ascii="SimSun" w:hAnsi="SimSun" w:hint="eastAsia"/>
          <w:sz w:val="21"/>
          <w:szCs w:val="21"/>
        </w:rPr>
        <w:t>该</w:t>
      </w:r>
      <w:r w:rsidRPr="00E70D52">
        <w:rPr>
          <w:rFonts w:ascii="SimSun" w:hAnsi="SimSun" w:hint="eastAsia"/>
          <w:sz w:val="21"/>
          <w:szCs w:val="21"/>
        </w:rPr>
        <w:t>名单的资格</w:t>
      </w:r>
      <w:r w:rsidR="00870039">
        <w:rPr>
          <w:rFonts w:ascii="SimSun" w:hAnsi="SimSun" w:hint="eastAsia"/>
          <w:sz w:val="21"/>
          <w:szCs w:val="21"/>
        </w:rPr>
        <w:t>的</w:t>
      </w:r>
      <w:r w:rsidRPr="00E70D52">
        <w:rPr>
          <w:rFonts w:ascii="SimSun" w:hAnsi="SimSun" w:hint="eastAsia"/>
          <w:sz w:val="21"/>
          <w:szCs w:val="21"/>
        </w:rPr>
        <w:t>，</w:t>
      </w:r>
      <w:r w:rsidR="00537B90" w:rsidRPr="00E70D52">
        <w:rPr>
          <w:rFonts w:ascii="SimSun" w:hAnsi="SimSun" w:hint="eastAsia"/>
          <w:sz w:val="21"/>
          <w:szCs w:val="21"/>
        </w:rPr>
        <w:t>该国可</w:t>
      </w:r>
      <w:r w:rsidR="00870039">
        <w:rPr>
          <w:rFonts w:ascii="SimSun" w:hAnsi="SimSun" w:hint="eastAsia"/>
          <w:sz w:val="21"/>
          <w:szCs w:val="21"/>
        </w:rPr>
        <w:t>以要</w:t>
      </w:r>
      <w:r w:rsidR="00537B90" w:rsidRPr="00E70D52">
        <w:rPr>
          <w:rFonts w:ascii="SimSun" w:hAnsi="SimSun" w:hint="eastAsia"/>
          <w:sz w:val="21"/>
          <w:szCs w:val="21"/>
        </w:rPr>
        <w:t>求</w:t>
      </w:r>
      <w:r w:rsidRPr="00E70D52">
        <w:rPr>
          <w:rFonts w:ascii="SimSun" w:hAnsi="SimSun" w:hint="eastAsia"/>
          <w:sz w:val="21"/>
          <w:szCs w:val="21"/>
        </w:rPr>
        <w:t>总干事修订</w:t>
      </w:r>
      <w:r w:rsidR="00870039">
        <w:rPr>
          <w:rFonts w:ascii="SimSun" w:hAnsi="SimSun" w:hint="eastAsia"/>
          <w:sz w:val="21"/>
          <w:szCs w:val="21"/>
        </w:rPr>
        <w:t>有</w:t>
      </w:r>
      <w:r w:rsidRPr="00E70D52">
        <w:rPr>
          <w:rFonts w:ascii="SimSun" w:hAnsi="SimSun" w:hint="eastAsia"/>
          <w:sz w:val="21"/>
          <w:szCs w:val="21"/>
        </w:rPr>
        <w:t>关</w:t>
      </w:r>
      <w:r w:rsidR="00870039">
        <w:rPr>
          <w:rFonts w:ascii="SimSun" w:hAnsi="SimSun" w:hint="eastAsia"/>
          <w:sz w:val="21"/>
          <w:szCs w:val="21"/>
        </w:rPr>
        <w:t>国家</w:t>
      </w:r>
      <w:r w:rsidRPr="00E70D52">
        <w:rPr>
          <w:rFonts w:ascii="SimSun" w:hAnsi="SimSun" w:hint="eastAsia"/>
          <w:sz w:val="21"/>
          <w:szCs w:val="21"/>
        </w:rPr>
        <w:t>名单，将该国</w:t>
      </w:r>
      <w:r w:rsidR="00537B90" w:rsidRPr="00E70D52">
        <w:rPr>
          <w:rFonts w:ascii="SimSun" w:hAnsi="SimSun" w:hint="eastAsia"/>
          <w:sz w:val="21"/>
          <w:szCs w:val="21"/>
        </w:rPr>
        <w:t>列入</w:t>
      </w:r>
      <w:r w:rsidR="00870039">
        <w:rPr>
          <w:rFonts w:ascii="SimSun" w:hAnsi="SimSun" w:hint="eastAsia"/>
          <w:sz w:val="21"/>
          <w:szCs w:val="21"/>
        </w:rPr>
        <w:t>有</w:t>
      </w:r>
      <w:r w:rsidR="00537B90" w:rsidRPr="00E70D52">
        <w:rPr>
          <w:rFonts w:ascii="SimSun" w:hAnsi="SimSun" w:hint="eastAsia"/>
          <w:sz w:val="21"/>
          <w:szCs w:val="21"/>
        </w:rPr>
        <w:t>关名单。经</w:t>
      </w:r>
      <w:r w:rsidR="00870039">
        <w:rPr>
          <w:rFonts w:ascii="SimSun" w:hAnsi="SimSun" w:hint="eastAsia"/>
          <w:sz w:val="21"/>
          <w:szCs w:val="21"/>
        </w:rPr>
        <w:t>过</w:t>
      </w:r>
      <w:r w:rsidR="00537B90" w:rsidRPr="00E70D52">
        <w:rPr>
          <w:rFonts w:ascii="SimSun" w:hAnsi="SimSun" w:hint="eastAsia"/>
          <w:sz w:val="21"/>
          <w:szCs w:val="21"/>
        </w:rPr>
        <w:t>此</w:t>
      </w:r>
      <w:r w:rsidR="00870039">
        <w:rPr>
          <w:rFonts w:ascii="SimSun" w:hAnsi="SimSun" w:hint="eastAsia"/>
          <w:sz w:val="21"/>
          <w:szCs w:val="21"/>
        </w:rPr>
        <w:t>种</w:t>
      </w:r>
      <w:r w:rsidR="00537B90" w:rsidRPr="00E70D52">
        <w:rPr>
          <w:rFonts w:ascii="SimSun" w:hAnsi="SimSun" w:hint="eastAsia"/>
          <w:sz w:val="21"/>
          <w:szCs w:val="21"/>
        </w:rPr>
        <w:t>修订的</w:t>
      </w:r>
      <w:r w:rsidR="00870039">
        <w:rPr>
          <w:rFonts w:ascii="SimSun" w:hAnsi="SimSun" w:hint="eastAsia"/>
          <w:sz w:val="21"/>
          <w:szCs w:val="21"/>
        </w:rPr>
        <w:t>任何</w:t>
      </w:r>
      <w:r w:rsidR="00537B90" w:rsidRPr="00E70D52">
        <w:rPr>
          <w:rFonts w:ascii="SimSun" w:hAnsi="SimSun" w:hint="eastAsia"/>
          <w:sz w:val="21"/>
          <w:szCs w:val="21"/>
        </w:rPr>
        <w:t>名单应在总干事确定的日期适用，该日期</w:t>
      </w:r>
      <w:r w:rsidR="00870039">
        <w:rPr>
          <w:rFonts w:ascii="SimSun" w:hAnsi="SimSun" w:hint="eastAsia"/>
          <w:sz w:val="21"/>
          <w:szCs w:val="21"/>
        </w:rPr>
        <w:t>从收到要求之日起</w:t>
      </w:r>
      <w:r w:rsidR="00537B90" w:rsidRPr="00E70D52">
        <w:rPr>
          <w:rFonts w:ascii="SimSun" w:hAnsi="SimSun" w:hint="eastAsia"/>
          <w:sz w:val="21"/>
          <w:szCs w:val="21"/>
        </w:rPr>
        <w:t>不</w:t>
      </w:r>
      <w:r w:rsidR="00870039">
        <w:rPr>
          <w:rFonts w:ascii="SimSun" w:hAnsi="SimSun" w:hint="eastAsia"/>
          <w:sz w:val="21"/>
          <w:szCs w:val="21"/>
        </w:rPr>
        <w:t>超过</w:t>
      </w:r>
      <w:r w:rsidR="00537B90" w:rsidRPr="00E70D52">
        <w:rPr>
          <w:rFonts w:ascii="SimSun" w:hAnsi="SimSun" w:hint="eastAsia"/>
          <w:sz w:val="21"/>
          <w:szCs w:val="21"/>
        </w:rPr>
        <w:t>三个月。任何</w:t>
      </w:r>
      <w:r w:rsidR="00870039">
        <w:rPr>
          <w:rFonts w:ascii="SimSun" w:hAnsi="SimSun" w:hint="eastAsia"/>
          <w:sz w:val="21"/>
          <w:szCs w:val="21"/>
        </w:rPr>
        <w:t>经</w:t>
      </w:r>
      <w:r w:rsidR="00537B90" w:rsidRPr="00E70D52">
        <w:rPr>
          <w:rFonts w:ascii="SimSun" w:hAnsi="SimSun" w:hint="eastAsia"/>
          <w:sz w:val="21"/>
          <w:szCs w:val="21"/>
        </w:rPr>
        <w:t>修订的名单均应在公报</w:t>
      </w:r>
      <w:r w:rsidR="0017533E" w:rsidRPr="00E70D52">
        <w:rPr>
          <w:rFonts w:ascii="SimSun" w:hAnsi="SimSun" w:hint="eastAsia"/>
          <w:sz w:val="21"/>
          <w:szCs w:val="21"/>
        </w:rPr>
        <w:t>上</w:t>
      </w:r>
      <w:r w:rsidR="00537B90" w:rsidRPr="00E70D52">
        <w:rPr>
          <w:rFonts w:ascii="SimSun" w:hAnsi="SimSun" w:hint="eastAsia"/>
          <w:sz w:val="21"/>
          <w:szCs w:val="21"/>
        </w:rPr>
        <w:t>公布。</w:t>
      </w:r>
    </w:p>
    <w:p w:rsidR="0047156F" w:rsidRPr="00E70D52" w:rsidRDefault="0047156F" w:rsidP="0047156F">
      <w:pPr>
        <w:pStyle w:val="ONUME"/>
        <w:numPr>
          <w:ilvl w:val="0"/>
          <w:numId w:val="0"/>
        </w:numPr>
        <w:rPr>
          <w:rFonts w:ascii="SimSun" w:hAnsi="SimSun"/>
          <w:sz w:val="21"/>
          <w:szCs w:val="21"/>
        </w:rPr>
      </w:pPr>
    </w:p>
    <w:p w:rsidR="00B31444" w:rsidRPr="0047156F" w:rsidRDefault="00537B90" w:rsidP="00E70D52">
      <w:pPr>
        <w:pStyle w:val="Endofdocument-Annex"/>
        <w:spacing w:afterLines="50" w:after="120" w:line="340" w:lineRule="atLeast"/>
        <w:rPr>
          <w:rFonts w:ascii="KaiTi" w:eastAsia="KaiTi" w:hAnsi="KaiTi"/>
          <w:sz w:val="21"/>
        </w:rPr>
      </w:pPr>
      <w:r w:rsidRPr="00461D95">
        <w:rPr>
          <w:rFonts w:ascii="KaiTi" w:eastAsia="KaiTi" w:hAnsi="KaiTi"/>
          <w:sz w:val="21"/>
        </w:rPr>
        <w:t>[</w:t>
      </w:r>
      <w:r w:rsidRPr="00461D95">
        <w:rPr>
          <w:rFonts w:ascii="KaiTi" w:eastAsia="KaiTi" w:hAnsi="KaiTi" w:hint="eastAsia"/>
          <w:sz w:val="21"/>
        </w:rPr>
        <w:t>附件二</w:t>
      </w:r>
      <w:r w:rsidR="001A28E8" w:rsidRPr="00461D95">
        <w:rPr>
          <w:rFonts w:ascii="KaiTi" w:eastAsia="KaiTi" w:hAnsi="KaiTi" w:hint="eastAsia"/>
          <w:sz w:val="21"/>
        </w:rPr>
        <w:t>和</w:t>
      </w:r>
      <w:r w:rsidRPr="00461D95">
        <w:rPr>
          <w:rFonts w:ascii="KaiTi" w:eastAsia="KaiTi" w:hAnsi="KaiTi" w:hint="eastAsia"/>
          <w:sz w:val="21"/>
        </w:rPr>
        <w:t>文件</w:t>
      </w:r>
      <w:r w:rsidR="001A28E8" w:rsidRPr="00461D95">
        <w:rPr>
          <w:rFonts w:ascii="KaiTi" w:eastAsia="KaiTi" w:hAnsi="KaiTi" w:hint="eastAsia"/>
          <w:sz w:val="21"/>
        </w:rPr>
        <w:t>完</w:t>
      </w:r>
      <w:r w:rsidR="0047156F" w:rsidRPr="00461D95">
        <w:rPr>
          <w:rFonts w:ascii="KaiTi" w:eastAsia="KaiTi" w:hAnsi="KaiTi"/>
          <w:sz w:val="21"/>
        </w:rPr>
        <w:t>]</w:t>
      </w:r>
    </w:p>
    <w:sectPr w:rsidR="00B31444" w:rsidRPr="0047156F" w:rsidSect="00954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D6" w:rsidRDefault="001F3FD6" w:rsidP="0089232A">
      <w:pPr>
        <w:spacing w:after="0" w:line="240" w:lineRule="auto"/>
      </w:pPr>
      <w:r>
        <w:separator/>
      </w:r>
    </w:p>
  </w:endnote>
  <w:endnote w:type="continuationSeparator" w:id="0">
    <w:p w:rsidR="001F3FD6" w:rsidRDefault="001F3FD6" w:rsidP="00892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D6" w:rsidRDefault="001F3FD6" w:rsidP="0089232A">
      <w:pPr>
        <w:spacing w:after="0" w:line="240" w:lineRule="auto"/>
      </w:pPr>
      <w:r>
        <w:separator/>
      </w:r>
    </w:p>
  </w:footnote>
  <w:footnote w:type="continuationSeparator" w:id="0">
    <w:p w:rsidR="001F3FD6" w:rsidRDefault="001F3FD6" w:rsidP="0089232A">
      <w:pPr>
        <w:spacing w:after="0" w:line="240" w:lineRule="auto"/>
      </w:pPr>
      <w:r>
        <w:continuationSeparator/>
      </w:r>
    </w:p>
  </w:footnote>
  <w:footnote w:id="1">
    <w:p w:rsidR="001F3FD6" w:rsidRPr="005F560A" w:rsidRDefault="001F3FD6" w:rsidP="005F560A">
      <w:pPr>
        <w:pStyle w:val="a6"/>
        <w:spacing w:after="0" w:line="240" w:lineRule="auto"/>
        <w:rPr>
          <w:rFonts w:ascii="SimSun" w:hAnsi="SimSun"/>
          <w:lang w:eastAsia="zh-CN"/>
        </w:rPr>
      </w:pPr>
      <w:r w:rsidRPr="005F560A">
        <w:rPr>
          <w:rStyle w:val="a7"/>
          <w:rFonts w:ascii="SimSun" w:hAnsi="SimSun"/>
        </w:rPr>
        <w:footnoteRef/>
      </w:r>
      <w:r w:rsidR="005F560A">
        <w:rPr>
          <w:rFonts w:ascii="SimSun" w:hAnsi="SimSun" w:hint="eastAsia"/>
          <w:lang w:eastAsia="zh-CN"/>
        </w:rPr>
        <w:tab/>
      </w:r>
      <w:r w:rsidRPr="005F560A">
        <w:rPr>
          <w:rFonts w:ascii="SimSun" w:hAnsi="SimSun" w:hint="eastAsia"/>
          <w:lang w:eastAsia="zh-CN"/>
        </w:rPr>
        <w:t>演示报告可从WIPO网站上获得，网址为</w:t>
      </w:r>
      <w:hyperlink r:id="rId1" w:history="1">
        <w:r w:rsidRPr="005F560A">
          <w:rPr>
            <w:rStyle w:val="aa"/>
            <w:rFonts w:ascii="SimSun" w:hAnsi="SimSun"/>
            <w:color w:val="auto"/>
            <w:u w:val="none"/>
          </w:rPr>
          <w:t>http://www.wipo.int/edocs/mdocs/pct/en/pct_wg_7/pct_wg_7_statistics.pptx</w:t>
        </w:r>
      </w:hyperlink>
    </w:p>
  </w:footnote>
  <w:footnote w:id="2">
    <w:p w:rsidR="009D40A4" w:rsidRPr="005F560A" w:rsidRDefault="009D40A4" w:rsidP="005F560A">
      <w:pPr>
        <w:pStyle w:val="a6"/>
        <w:spacing w:after="0" w:line="240" w:lineRule="auto"/>
        <w:jc w:val="both"/>
        <w:rPr>
          <w:rFonts w:ascii="SimSun" w:hAnsi="SimSun"/>
          <w:lang w:eastAsia="zh-CN"/>
        </w:rPr>
      </w:pPr>
      <w:r w:rsidRPr="005F560A">
        <w:rPr>
          <w:rStyle w:val="a7"/>
          <w:rFonts w:ascii="SimSun" w:hAnsi="SimSun"/>
        </w:rPr>
        <w:footnoteRef/>
      </w:r>
      <w:r w:rsidRPr="005F560A">
        <w:rPr>
          <w:rFonts w:ascii="SimSun" w:hAnsi="SimSun"/>
          <w:lang w:eastAsia="zh-CN"/>
        </w:rPr>
        <w:t xml:space="preserve"> </w:t>
      </w:r>
      <w:r w:rsidR="005F560A">
        <w:rPr>
          <w:rFonts w:ascii="SimSun" w:hAnsi="SimSun" w:hint="eastAsia"/>
          <w:lang w:eastAsia="zh-CN"/>
        </w:rPr>
        <w:tab/>
      </w:r>
      <w:r w:rsidRPr="005F560A">
        <w:rPr>
          <w:rFonts w:ascii="SimSun" w:hAnsi="SimSun" w:hint="eastAsia"/>
          <w:lang w:eastAsia="zh-CN"/>
        </w:rPr>
        <w:t>参见下文第143段至145段关于从费用表中删除第4(a)项的提案，工作组已就此达成一致，拟将其向大会于2014年9月召开的下届会议提交。</w:t>
      </w:r>
    </w:p>
  </w:footnote>
  <w:footnote w:id="3">
    <w:p w:rsidR="001F3FD6" w:rsidRPr="005F560A" w:rsidRDefault="001F3FD6" w:rsidP="005F560A">
      <w:pPr>
        <w:pStyle w:val="a6"/>
        <w:spacing w:after="0" w:line="240" w:lineRule="auto"/>
        <w:rPr>
          <w:rFonts w:ascii="SimSun" w:hAnsi="SimSun"/>
          <w:lang w:eastAsia="zh-CN"/>
        </w:rPr>
      </w:pPr>
      <w:r w:rsidRPr="005F560A">
        <w:rPr>
          <w:rStyle w:val="a7"/>
          <w:rFonts w:ascii="SimSun" w:hAnsi="SimSun"/>
        </w:rPr>
        <w:footnoteRef/>
      </w:r>
      <w:r w:rsidR="005F560A">
        <w:rPr>
          <w:rFonts w:ascii="SimSun" w:hAnsi="SimSun" w:hint="eastAsia"/>
          <w:lang w:eastAsia="zh-CN"/>
        </w:rPr>
        <w:tab/>
      </w:r>
      <w:r w:rsidRPr="005F560A">
        <w:rPr>
          <w:rFonts w:ascii="SimSun" w:hAnsi="SimSun" w:hint="eastAsia"/>
          <w:lang w:eastAsia="zh-CN"/>
        </w:rPr>
        <w:t>演示报告可从WIPO网站上获得，网址为</w:t>
      </w:r>
      <w:hyperlink r:id="rId2" w:history="1">
        <w:r w:rsidRPr="005F560A">
          <w:rPr>
            <w:rStyle w:val="aa"/>
            <w:rFonts w:ascii="SimSun" w:hAnsi="SimSun"/>
            <w:color w:val="auto"/>
            <w:u w:val="none"/>
          </w:rPr>
          <w:t>http://www.wipo.int/edocs/mdocs/pct/en/pct_wg_7/pct_wg_7_presentation_rpet.ppt</w:t>
        </w:r>
      </w:hyperlink>
    </w:p>
  </w:footnote>
  <w:footnote w:id="4">
    <w:p w:rsidR="001F3FD6" w:rsidRPr="005F560A" w:rsidRDefault="001F3FD6" w:rsidP="005F560A">
      <w:pPr>
        <w:pStyle w:val="a6"/>
        <w:spacing w:after="0" w:line="240" w:lineRule="auto"/>
        <w:rPr>
          <w:rFonts w:ascii="SimSun" w:hAnsi="SimSun"/>
          <w:lang w:eastAsia="zh-CN"/>
        </w:rPr>
      </w:pPr>
      <w:r w:rsidRPr="005F560A">
        <w:rPr>
          <w:rStyle w:val="a7"/>
          <w:rFonts w:ascii="SimSun" w:hAnsi="SimSun"/>
        </w:rPr>
        <w:footnoteRef/>
      </w:r>
      <w:r w:rsidR="005F560A">
        <w:rPr>
          <w:rFonts w:ascii="SimSun" w:hAnsi="SimSun" w:hint="eastAsia"/>
          <w:lang w:eastAsia="zh-CN"/>
        </w:rPr>
        <w:tab/>
      </w:r>
      <w:r w:rsidRPr="005F560A">
        <w:rPr>
          <w:rFonts w:ascii="SimSun" w:hAnsi="SimSun" w:hint="eastAsia"/>
          <w:lang w:eastAsia="zh-CN"/>
        </w:rPr>
        <w:t>演示报告可从WIPO网站上获得，网址为</w:t>
      </w:r>
      <w:r w:rsidRPr="005F560A">
        <w:rPr>
          <w:rFonts w:ascii="SimSun" w:hAnsi="SimSun"/>
        </w:rPr>
        <w:t>http://www.wipo.int/edocs/mdocs/pct/en/pct_wg_7/pct_wg_7_presentation_pph.ppt</w:t>
      </w:r>
    </w:p>
  </w:footnote>
  <w:footnote w:id="5">
    <w:p w:rsidR="001F3FD6" w:rsidRPr="005F560A" w:rsidRDefault="001F3FD6" w:rsidP="00D00B02">
      <w:pPr>
        <w:pStyle w:val="a6"/>
        <w:spacing w:after="0" w:line="240" w:lineRule="auto"/>
        <w:jc w:val="both"/>
        <w:rPr>
          <w:rFonts w:ascii="SimSun" w:hAnsi="SimSun"/>
          <w:lang w:eastAsia="zh-CN"/>
        </w:rPr>
      </w:pPr>
      <w:r w:rsidRPr="005F560A">
        <w:rPr>
          <w:rFonts w:ascii="SimSun" w:hAnsi="SimSun"/>
          <w:vertAlign w:val="superscript"/>
        </w:rPr>
        <w:footnoteRef/>
      </w:r>
      <w:r w:rsidRPr="005F560A">
        <w:rPr>
          <w:rFonts w:ascii="SimSun" w:hAnsi="SimSun"/>
          <w:lang w:eastAsia="zh-CN"/>
        </w:rPr>
        <w:tab/>
      </w:r>
      <w:r w:rsidRPr="005F560A">
        <w:rPr>
          <w:rFonts w:ascii="SimSun" w:hAnsi="SimSun" w:hint="eastAsia"/>
          <w:lang w:eastAsia="zh-CN"/>
        </w:rPr>
        <w:t>建议15：“准则制定活动应具有包容性，并受成员国驱动；考虑不同的发展水平；兼顾成本与利益之间的均衡；成为一项参与性程序，兼顾 WIPO所有成员国的利益和优先重点，并兼顾包括经认可的政府间组织和非政府组织在内的其他利益攸关者的观点；符合 WIPO秘书处保持中立的原则。”</w:t>
      </w:r>
    </w:p>
  </w:footnote>
  <w:footnote w:id="6">
    <w:p w:rsidR="001F3FD6" w:rsidRPr="00E16C78" w:rsidRDefault="001F3FD6" w:rsidP="00D00B02">
      <w:pPr>
        <w:pStyle w:val="a6"/>
        <w:spacing w:after="0" w:line="240" w:lineRule="auto"/>
        <w:jc w:val="both"/>
        <w:rPr>
          <w:rFonts w:ascii="SimSun"/>
        </w:rPr>
      </w:pPr>
      <w:r w:rsidRPr="005F560A">
        <w:rPr>
          <w:rFonts w:ascii="SimSun" w:hAnsi="SimSun"/>
          <w:vertAlign w:val="superscript"/>
        </w:rPr>
        <w:footnoteRef/>
      </w:r>
      <w:r w:rsidRPr="005F560A">
        <w:rPr>
          <w:rFonts w:ascii="SimSun" w:hAnsi="SimSun"/>
          <w:lang w:eastAsia="zh-CN"/>
        </w:rPr>
        <w:tab/>
      </w:r>
      <w:r w:rsidRPr="005F560A">
        <w:rPr>
          <w:rFonts w:ascii="SimSun" w:hAnsi="SimSun" w:hint="eastAsia"/>
          <w:lang w:eastAsia="zh-CN"/>
        </w:rPr>
        <w:t>建议17：“WIPO在其包括准则制定在内的各项活动中，应当顾及国际知识产权协定中所规定的灵活性，尤其是发展中国家和最不发达国家关心的灵活性。</w:t>
      </w:r>
      <w:r w:rsidRPr="005F560A">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D6" w:rsidRPr="00B442CE" w:rsidRDefault="001F3FD6" w:rsidP="00B442CE">
    <w:pPr>
      <w:pStyle w:val="a4"/>
      <w:pBdr>
        <w:bottom w:val="none" w:sz="0" w:space="0" w:color="auto"/>
      </w:pBdr>
      <w:spacing w:after="0"/>
      <w:jc w:val="right"/>
      <w:rPr>
        <w:rFonts w:ascii="SimSun" w:hAnsi="SimSun"/>
        <w:sz w:val="21"/>
        <w:lang w:eastAsia="zh-CN"/>
      </w:rPr>
    </w:pPr>
    <w:r w:rsidRPr="00B442CE">
      <w:rPr>
        <w:rFonts w:ascii="SimSun" w:hAnsi="SimSun" w:hint="eastAsia"/>
        <w:sz w:val="21"/>
        <w:lang w:eastAsia="zh-CN"/>
      </w:rPr>
      <w:t>PCT/WG/7/</w:t>
    </w:r>
    <w:r>
      <w:rPr>
        <w:rFonts w:ascii="SimSun" w:hAnsi="SimSun" w:hint="eastAsia"/>
        <w:sz w:val="21"/>
        <w:lang w:eastAsia="zh-CN"/>
      </w:rPr>
      <w:t>29</w:t>
    </w:r>
  </w:p>
  <w:p w:rsidR="001F3FD6" w:rsidRDefault="001F3FD6" w:rsidP="00B442CE">
    <w:pPr>
      <w:pStyle w:val="a4"/>
      <w:pBdr>
        <w:bottom w:val="none" w:sz="0" w:space="0" w:color="auto"/>
      </w:pBdr>
      <w:spacing w:after="0"/>
      <w:jc w:val="right"/>
      <w:rPr>
        <w:rFonts w:ascii="SimSun" w:hAnsi="SimSun"/>
        <w:sz w:val="21"/>
        <w:lang w:eastAsia="zh-CN"/>
      </w:rPr>
    </w:pPr>
    <w:r w:rsidRPr="00B442CE">
      <w:rPr>
        <w:rFonts w:ascii="SimSun" w:hAnsi="SimSun" w:hint="eastAsia"/>
        <w:sz w:val="21"/>
        <w:lang w:eastAsia="zh-CN"/>
      </w:rPr>
      <w:t>第</w:t>
    </w:r>
    <w:r w:rsidRPr="00B442CE">
      <w:rPr>
        <w:rFonts w:ascii="SimSun" w:hAnsi="SimSun"/>
        <w:sz w:val="21"/>
        <w:lang w:eastAsia="zh-CN"/>
      </w:rPr>
      <w:fldChar w:fldCharType="begin"/>
    </w:r>
    <w:r w:rsidRPr="00B442CE">
      <w:rPr>
        <w:rFonts w:ascii="SimSun" w:hAnsi="SimSun"/>
        <w:sz w:val="21"/>
        <w:lang w:eastAsia="zh-CN"/>
      </w:rPr>
      <w:instrText>PAGE   \* MERGEFORMAT</w:instrText>
    </w:r>
    <w:r w:rsidRPr="00B442CE">
      <w:rPr>
        <w:rFonts w:ascii="SimSun" w:hAnsi="SimSun"/>
        <w:sz w:val="21"/>
        <w:lang w:eastAsia="zh-CN"/>
      </w:rPr>
      <w:fldChar w:fldCharType="separate"/>
    </w:r>
    <w:r w:rsidR="00CE0BE0" w:rsidRPr="00CE0BE0">
      <w:rPr>
        <w:rFonts w:ascii="SimSun" w:hAnsi="SimSun"/>
        <w:noProof/>
        <w:sz w:val="21"/>
        <w:lang w:val="zh-CN" w:eastAsia="zh-CN"/>
      </w:rPr>
      <w:t>11</w:t>
    </w:r>
    <w:r w:rsidRPr="00B442CE">
      <w:rPr>
        <w:rFonts w:ascii="SimSun" w:hAnsi="SimSun"/>
        <w:sz w:val="21"/>
        <w:lang w:eastAsia="zh-CN"/>
      </w:rPr>
      <w:fldChar w:fldCharType="end"/>
    </w:r>
    <w:r w:rsidRPr="00B442CE">
      <w:rPr>
        <w:rFonts w:ascii="SimSun" w:hAnsi="SimSun" w:hint="eastAsia"/>
        <w:sz w:val="21"/>
        <w:lang w:eastAsia="zh-CN"/>
      </w:rPr>
      <w:t>页</w:t>
    </w:r>
  </w:p>
  <w:p w:rsidR="001F3FD6" w:rsidRDefault="001F3FD6" w:rsidP="00B442CE">
    <w:pPr>
      <w:pStyle w:val="a4"/>
      <w:pBdr>
        <w:bottom w:val="none" w:sz="0" w:space="0" w:color="auto"/>
      </w:pBdr>
      <w:spacing w:after="0"/>
      <w:jc w:val="right"/>
      <w:rPr>
        <w:rFonts w:ascii="SimSun" w:hAnsi="SimSun"/>
        <w:sz w:val="21"/>
        <w:lang w:eastAsia="zh-CN"/>
      </w:rPr>
    </w:pPr>
  </w:p>
  <w:p w:rsidR="001F3FD6" w:rsidRPr="00B442CE" w:rsidRDefault="001F3FD6" w:rsidP="00B442CE">
    <w:pPr>
      <w:pStyle w:val="a4"/>
      <w:pBdr>
        <w:bottom w:val="none" w:sz="0" w:space="0" w:color="auto"/>
      </w:pBdr>
      <w:spacing w:after="0"/>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665" w:rsidRPr="00461D95" w:rsidRDefault="00F32665" w:rsidP="00461D95">
    <w:pPr>
      <w:spacing w:after="0" w:line="240" w:lineRule="auto"/>
      <w:jc w:val="right"/>
      <w:rPr>
        <w:rFonts w:ascii="SimSun" w:hAnsi="SimSun"/>
        <w:sz w:val="21"/>
      </w:rPr>
    </w:pPr>
    <w:r w:rsidRPr="00461D95">
      <w:rPr>
        <w:rFonts w:ascii="SimSun" w:hAnsi="SimSun"/>
        <w:sz w:val="21"/>
      </w:rPr>
      <w:t>PCT/WG/7/29</w:t>
    </w:r>
  </w:p>
  <w:p w:rsidR="00F32665" w:rsidRPr="00461D95" w:rsidRDefault="0047156F" w:rsidP="00461D95">
    <w:pPr>
      <w:spacing w:after="0" w:line="240" w:lineRule="auto"/>
      <w:jc w:val="right"/>
      <w:rPr>
        <w:rFonts w:ascii="SimSun" w:hAnsi="SimSun"/>
        <w:sz w:val="21"/>
      </w:rPr>
    </w:pPr>
    <w:r w:rsidRPr="00461D95">
      <w:rPr>
        <w:rFonts w:ascii="SimSun" w:hAnsi="SimSun" w:hint="eastAsia"/>
        <w:sz w:val="21"/>
        <w:lang w:eastAsia="zh-CN"/>
      </w:rPr>
      <w:t>附件一第2页</w:t>
    </w:r>
  </w:p>
  <w:p w:rsidR="00F32665" w:rsidRPr="00461D95" w:rsidRDefault="00F32665" w:rsidP="00DD2AD0">
    <w:pPr>
      <w:pStyle w:val="a4"/>
      <w:pBdr>
        <w:bottom w:val="none" w:sz="0" w:space="0" w:color="auto"/>
      </w:pBdr>
      <w:spacing w:after="0"/>
      <w:rPr>
        <w:rFonts w:ascii="SimSun" w:hAnsi="SimSu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665" w:rsidRPr="00461D95" w:rsidRDefault="00F32665" w:rsidP="00461D95">
    <w:pPr>
      <w:spacing w:after="0" w:line="240" w:lineRule="auto"/>
      <w:jc w:val="right"/>
      <w:rPr>
        <w:rFonts w:ascii="SimSun" w:hAnsi="SimSun"/>
        <w:sz w:val="21"/>
      </w:rPr>
    </w:pPr>
    <w:r w:rsidRPr="00461D95">
      <w:rPr>
        <w:rFonts w:ascii="SimSun" w:hAnsi="SimSun"/>
        <w:sz w:val="21"/>
      </w:rPr>
      <w:t>PCT/WG/7/29</w:t>
    </w:r>
  </w:p>
  <w:p w:rsidR="00F32665" w:rsidRDefault="002529B2" w:rsidP="00461D95">
    <w:pPr>
      <w:spacing w:after="0" w:line="240" w:lineRule="auto"/>
      <w:jc w:val="right"/>
      <w:rPr>
        <w:rFonts w:ascii="SimSun" w:hAnsi="SimSun"/>
        <w:sz w:val="21"/>
        <w:lang w:eastAsia="zh-CN"/>
      </w:rPr>
    </w:pPr>
    <w:r w:rsidRPr="00461D95">
      <w:rPr>
        <w:rFonts w:ascii="SimSun" w:hAnsi="SimSun" w:hint="eastAsia"/>
        <w:sz w:val="21"/>
        <w:lang w:eastAsia="zh-CN"/>
      </w:rPr>
      <w:t>附件一</w:t>
    </w:r>
  </w:p>
  <w:p w:rsidR="006760FF" w:rsidRDefault="006760FF" w:rsidP="00461D95">
    <w:pPr>
      <w:spacing w:after="0" w:line="240" w:lineRule="auto"/>
      <w:jc w:val="right"/>
      <w:rPr>
        <w:rFonts w:ascii="SimSun" w:hAnsi="SimSun"/>
        <w:sz w:val="21"/>
        <w:lang w:eastAsia="zh-CN"/>
      </w:rPr>
    </w:pPr>
  </w:p>
  <w:p w:rsidR="006760FF" w:rsidRPr="00461D95" w:rsidRDefault="006760FF" w:rsidP="00461D95">
    <w:pPr>
      <w:spacing w:after="0" w:line="240" w:lineRule="auto"/>
      <w:jc w:val="right"/>
      <w:rPr>
        <w:rFonts w:ascii="SimSun" w:hAnsi="SimSun"/>
        <w:sz w:val="21"/>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130" w:rsidRPr="00461D95" w:rsidRDefault="000047AB" w:rsidP="00461D95">
    <w:pPr>
      <w:spacing w:after="0" w:line="240" w:lineRule="auto"/>
      <w:jc w:val="right"/>
      <w:rPr>
        <w:rFonts w:ascii="SimSun" w:hAnsi="SimSun"/>
        <w:sz w:val="21"/>
      </w:rPr>
    </w:pPr>
    <w:r w:rsidRPr="00461D95">
      <w:rPr>
        <w:rFonts w:ascii="SimSun" w:hAnsi="SimSun"/>
        <w:sz w:val="21"/>
      </w:rPr>
      <w:t>PCT/WG/7/29</w:t>
    </w:r>
  </w:p>
  <w:p w:rsidR="0033522D" w:rsidRPr="00461D95" w:rsidRDefault="008D5FD2" w:rsidP="00461D95">
    <w:pPr>
      <w:spacing w:after="0" w:line="240" w:lineRule="auto"/>
      <w:jc w:val="right"/>
      <w:rPr>
        <w:rFonts w:ascii="SimSun" w:hAnsi="SimSun"/>
        <w:sz w:val="21"/>
        <w:lang w:eastAsia="zh-CN"/>
      </w:rPr>
    </w:pPr>
    <w:r w:rsidRPr="00461D95">
      <w:rPr>
        <w:rFonts w:ascii="SimSun" w:hAnsi="SimSun" w:hint="eastAsia"/>
        <w:sz w:val="21"/>
        <w:lang w:eastAsia="zh-CN"/>
      </w:rPr>
      <w:t>附件二</w:t>
    </w:r>
  </w:p>
  <w:p w:rsidR="0033522D" w:rsidRDefault="00CE0BE0" w:rsidP="00461D95">
    <w:pPr>
      <w:spacing w:after="0" w:line="240" w:lineRule="auto"/>
      <w:jc w:val="right"/>
      <w:rPr>
        <w:rFonts w:ascii="SimSun" w:hAnsi="SimSun"/>
        <w:sz w:val="21"/>
        <w:lang w:eastAsia="zh-CN"/>
      </w:rPr>
    </w:pPr>
  </w:p>
  <w:p w:rsidR="000877C5" w:rsidRPr="00DD2AD0" w:rsidRDefault="000877C5" w:rsidP="00461D95">
    <w:pPr>
      <w:spacing w:after="0" w:line="240" w:lineRule="auto"/>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3C415629"/>
    <w:multiLevelType w:val="hybridMultilevel"/>
    <w:tmpl w:val="6992731E"/>
    <w:lvl w:ilvl="0" w:tplc="EE7E16F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4394694"/>
    <w:multiLevelType w:val="hybridMultilevel"/>
    <w:tmpl w:val="203855A6"/>
    <w:lvl w:ilvl="0" w:tplc="5A12E300">
      <w:start w:val="1"/>
      <w:numFmt w:val="lowerLetter"/>
      <w:lvlText w:val="(%1)"/>
      <w:lvlJc w:val="left"/>
      <w:pPr>
        <w:ind w:left="1554" w:hanging="4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num w:numId="1">
    <w:abstractNumId w:val="2"/>
  </w:num>
  <w:num w:numId="2">
    <w:abstractNumId w:val="1"/>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D9"/>
    <w:rsid w:val="000047AB"/>
    <w:rsid w:val="00021525"/>
    <w:rsid w:val="00023763"/>
    <w:rsid w:val="000242B6"/>
    <w:rsid w:val="00031ABA"/>
    <w:rsid w:val="00036586"/>
    <w:rsid w:val="000504F3"/>
    <w:rsid w:val="000638C4"/>
    <w:rsid w:val="000877C5"/>
    <w:rsid w:val="000A13AA"/>
    <w:rsid w:val="000C6091"/>
    <w:rsid w:val="000D3F47"/>
    <w:rsid w:val="000F015C"/>
    <w:rsid w:val="00124F87"/>
    <w:rsid w:val="0017533E"/>
    <w:rsid w:val="00186DDE"/>
    <w:rsid w:val="001969E0"/>
    <w:rsid w:val="00197E73"/>
    <w:rsid w:val="001A28E8"/>
    <w:rsid w:val="001A382A"/>
    <w:rsid w:val="001A7070"/>
    <w:rsid w:val="001B2E40"/>
    <w:rsid w:val="001D59B1"/>
    <w:rsid w:val="001F3FD6"/>
    <w:rsid w:val="00202419"/>
    <w:rsid w:val="002529B2"/>
    <w:rsid w:val="002660D2"/>
    <w:rsid w:val="0027509B"/>
    <w:rsid w:val="0029023A"/>
    <w:rsid w:val="0029444B"/>
    <w:rsid w:val="002B5CD6"/>
    <w:rsid w:val="002D316D"/>
    <w:rsid w:val="002D3454"/>
    <w:rsid w:val="002E1125"/>
    <w:rsid w:val="002E1C97"/>
    <w:rsid w:val="0032409D"/>
    <w:rsid w:val="00337C18"/>
    <w:rsid w:val="00355461"/>
    <w:rsid w:val="00374B99"/>
    <w:rsid w:val="00382900"/>
    <w:rsid w:val="00393AB7"/>
    <w:rsid w:val="003A2C69"/>
    <w:rsid w:val="003B5EA1"/>
    <w:rsid w:val="003D733E"/>
    <w:rsid w:val="003E4AF0"/>
    <w:rsid w:val="003E5477"/>
    <w:rsid w:val="004454B4"/>
    <w:rsid w:val="00461792"/>
    <w:rsid w:val="00461D95"/>
    <w:rsid w:val="00463BB2"/>
    <w:rsid w:val="0047156F"/>
    <w:rsid w:val="004745DD"/>
    <w:rsid w:val="004771F1"/>
    <w:rsid w:val="004C243F"/>
    <w:rsid w:val="005026A6"/>
    <w:rsid w:val="005202FC"/>
    <w:rsid w:val="0052572F"/>
    <w:rsid w:val="0053288A"/>
    <w:rsid w:val="00537333"/>
    <w:rsid w:val="00537B90"/>
    <w:rsid w:val="005429E8"/>
    <w:rsid w:val="00547F05"/>
    <w:rsid w:val="00557384"/>
    <w:rsid w:val="005648F7"/>
    <w:rsid w:val="005669E0"/>
    <w:rsid w:val="0057486A"/>
    <w:rsid w:val="00577B2A"/>
    <w:rsid w:val="00594C3D"/>
    <w:rsid w:val="005A0413"/>
    <w:rsid w:val="005A0437"/>
    <w:rsid w:val="005E40AE"/>
    <w:rsid w:val="005F560A"/>
    <w:rsid w:val="005F57B2"/>
    <w:rsid w:val="0060166B"/>
    <w:rsid w:val="00607A9F"/>
    <w:rsid w:val="00617DF5"/>
    <w:rsid w:val="00627D9A"/>
    <w:rsid w:val="00627E13"/>
    <w:rsid w:val="00650DA0"/>
    <w:rsid w:val="00662557"/>
    <w:rsid w:val="006760FF"/>
    <w:rsid w:val="006A29E0"/>
    <w:rsid w:val="006B17F6"/>
    <w:rsid w:val="007109DC"/>
    <w:rsid w:val="00731413"/>
    <w:rsid w:val="00744C7C"/>
    <w:rsid w:val="007468ED"/>
    <w:rsid w:val="0074696D"/>
    <w:rsid w:val="00763B51"/>
    <w:rsid w:val="00776ED5"/>
    <w:rsid w:val="00790B63"/>
    <w:rsid w:val="007F0A8F"/>
    <w:rsid w:val="008162E6"/>
    <w:rsid w:val="00836658"/>
    <w:rsid w:val="0084040F"/>
    <w:rsid w:val="0084081F"/>
    <w:rsid w:val="008457A7"/>
    <w:rsid w:val="008470FA"/>
    <w:rsid w:val="00870039"/>
    <w:rsid w:val="008839A5"/>
    <w:rsid w:val="0089232A"/>
    <w:rsid w:val="008D5FD2"/>
    <w:rsid w:val="008D6C2D"/>
    <w:rsid w:val="008E3617"/>
    <w:rsid w:val="00910A84"/>
    <w:rsid w:val="009306D9"/>
    <w:rsid w:val="00934007"/>
    <w:rsid w:val="0097644E"/>
    <w:rsid w:val="0099539A"/>
    <w:rsid w:val="009A442B"/>
    <w:rsid w:val="009A6169"/>
    <w:rsid w:val="009A76E2"/>
    <w:rsid w:val="009D40A4"/>
    <w:rsid w:val="009E1DA6"/>
    <w:rsid w:val="009E3050"/>
    <w:rsid w:val="009E5662"/>
    <w:rsid w:val="00A02516"/>
    <w:rsid w:val="00A042AE"/>
    <w:rsid w:val="00A07449"/>
    <w:rsid w:val="00A42697"/>
    <w:rsid w:val="00A539CA"/>
    <w:rsid w:val="00A55C03"/>
    <w:rsid w:val="00A863B8"/>
    <w:rsid w:val="00A8754B"/>
    <w:rsid w:val="00A91DD1"/>
    <w:rsid w:val="00AB45F9"/>
    <w:rsid w:val="00AC2AC2"/>
    <w:rsid w:val="00AD4824"/>
    <w:rsid w:val="00AF4582"/>
    <w:rsid w:val="00AF4DCC"/>
    <w:rsid w:val="00AF72BF"/>
    <w:rsid w:val="00AF7FD9"/>
    <w:rsid w:val="00B136C7"/>
    <w:rsid w:val="00B31143"/>
    <w:rsid w:val="00B31444"/>
    <w:rsid w:val="00B442CE"/>
    <w:rsid w:val="00B56922"/>
    <w:rsid w:val="00B56CED"/>
    <w:rsid w:val="00B72C37"/>
    <w:rsid w:val="00BB355B"/>
    <w:rsid w:val="00BC0FA5"/>
    <w:rsid w:val="00BD0256"/>
    <w:rsid w:val="00BD536A"/>
    <w:rsid w:val="00BD5A80"/>
    <w:rsid w:val="00C11C19"/>
    <w:rsid w:val="00C247D1"/>
    <w:rsid w:val="00C31A0D"/>
    <w:rsid w:val="00C70618"/>
    <w:rsid w:val="00C80250"/>
    <w:rsid w:val="00CC2982"/>
    <w:rsid w:val="00CD0743"/>
    <w:rsid w:val="00CD718D"/>
    <w:rsid w:val="00CE0BE0"/>
    <w:rsid w:val="00CE55C8"/>
    <w:rsid w:val="00D00B02"/>
    <w:rsid w:val="00D1673C"/>
    <w:rsid w:val="00D47406"/>
    <w:rsid w:val="00D502CD"/>
    <w:rsid w:val="00D53F4E"/>
    <w:rsid w:val="00D828ED"/>
    <w:rsid w:val="00D83582"/>
    <w:rsid w:val="00D93B0D"/>
    <w:rsid w:val="00DA0E16"/>
    <w:rsid w:val="00DA4A50"/>
    <w:rsid w:val="00DA504F"/>
    <w:rsid w:val="00DB6A16"/>
    <w:rsid w:val="00DC3C06"/>
    <w:rsid w:val="00DC5D21"/>
    <w:rsid w:val="00DD2AD0"/>
    <w:rsid w:val="00DD5EC8"/>
    <w:rsid w:val="00DE554A"/>
    <w:rsid w:val="00E27BA0"/>
    <w:rsid w:val="00E3384C"/>
    <w:rsid w:val="00E61C60"/>
    <w:rsid w:val="00E62D05"/>
    <w:rsid w:val="00E674B2"/>
    <w:rsid w:val="00E6781E"/>
    <w:rsid w:val="00E70D52"/>
    <w:rsid w:val="00E863F9"/>
    <w:rsid w:val="00E9624E"/>
    <w:rsid w:val="00EA2190"/>
    <w:rsid w:val="00ED3A76"/>
    <w:rsid w:val="00EF5399"/>
    <w:rsid w:val="00F02FDD"/>
    <w:rsid w:val="00F11018"/>
    <w:rsid w:val="00F24B20"/>
    <w:rsid w:val="00F2706F"/>
    <w:rsid w:val="00F32665"/>
    <w:rsid w:val="00F540D2"/>
    <w:rsid w:val="00F655DC"/>
    <w:rsid w:val="00F71C98"/>
    <w:rsid w:val="00FC1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nhideWhenUsed/>
    <w:rsid w:val="0089232A"/>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89232A"/>
    <w:rPr>
      <w:sz w:val="18"/>
      <w:szCs w:val="18"/>
      <w:lang w:eastAsia="en-US"/>
    </w:rPr>
  </w:style>
  <w:style w:type="paragraph" w:styleId="a5">
    <w:name w:val="footer"/>
    <w:basedOn w:val="a"/>
    <w:link w:val="Char0"/>
    <w:uiPriority w:val="99"/>
    <w:unhideWhenUsed/>
    <w:rsid w:val="0089232A"/>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89232A"/>
    <w:rPr>
      <w:sz w:val="18"/>
      <w:szCs w:val="18"/>
      <w:lang w:eastAsia="en-US"/>
    </w:rPr>
  </w:style>
  <w:style w:type="paragraph" w:styleId="a6">
    <w:name w:val="footnote text"/>
    <w:basedOn w:val="a"/>
    <w:link w:val="Char1"/>
    <w:uiPriority w:val="99"/>
    <w:semiHidden/>
    <w:unhideWhenUsed/>
    <w:rsid w:val="00D53F4E"/>
    <w:pPr>
      <w:snapToGrid w:val="0"/>
    </w:pPr>
    <w:rPr>
      <w:sz w:val="18"/>
      <w:szCs w:val="18"/>
    </w:rPr>
  </w:style>
  <w:style w:type="character" w:customStyle="1" w:styleId="Char1">
    <w:name w:val="脚注文本 Char"/>
    <w:basedOn w:val="a0"/>
    <w:link w:val="a6"/>
    <w:uiPriority w:val="99"/>
    <w:semiHidden/>
    <w:rsid w:val="00D53F4E"/>
    <w:rPr>
      <w:sz w:val="18"/>
      <w:szCs w:val="18"/>
      <w:lang w:eastAsia="en-US"/>
    </w:rPr>
  </w:style>
  <w:style w:type="character" w:styleId="a7">
    <w:name w:val="footnote reference"/>
    <w:basedOn w:val="a0"/>
    <w:uiPriority w:val="99"/>
    <w:semiHidden/>
    <w:unhideWhenUsed/>
    <w:rsid w:val="00D53F4E"/>
    <w:rPr>
      <w:vertAlign w:val="superscript"/>
    </w:rPr>
  </w:style>
  <w:style w:type="paragraph" w:styleId="a8">
    <w:name w:val="endnote text"/>
    <w:basedOn w:val="a"/>
    <w:link w:val="Char2"/>
    <w:uiPriority w:val="99"/>
    <w:semiHidden/>
    <w:unhideWhenUsed/>
    <w:rsid w:val="00F71C98"/>
    <w:pPr>
      <w:snapToGrid w:val="0"/>
    </w:pPr>
  </w:style>
  <w:style w:type="character" w:customStyle="1" w:styleId="Char2">
    <w:name w:val="尾注文本 Char"/>
    <w:basedOn w:val="a0"/>
    <w:link w:val="a8"/>
    <w:uiPriority w:val="99"/>
    <w:semiHidden/>
    <w:rsid w:val="00F71C98"/>
    <w:rPr>
      <w:sz w:val="22"/>
      <w:szCs w:val="22"/>
      <w:lang w:eastAsia="en-US"/>
    </w:rPr>
  </w:style>
  <w:style w:type="character" w:styleId="a9">
    <w:name w:val="endnote reference"/>
    <w:basedOn w:val="a0"/>
    <w:uiPriority w:val="99"/>
    <w:semiHidden/>
    <w:unhideWhenUsed/>
    <w:rsid w:val="00F71C98"/>
    <w:rPr>
      <w:vertAlign w:val="superscript"/>
    </w:rPr>
  </w:style>
  <w:style w:type="character" w:styleId="aa">
    <w:name w:val="Hyperlink"/>
    <w:basedOn w:val="a0"/>
    <w:rsid w:val="00F71C98"/>
    <w:rPr>
      <w:color w:val="0000FF" w:themeColor="hyperlink"/>
      <w:u w:val="single"/>
    </w:rPr>
  </w:style>
  <w:style w:type="paragraph" w:customStyle="1" w:styleId="Endofdocument-Annex">
    <w:name w:val="[End of document - Annex]"/>
    <w:basedOn w:val="a"/>
    <w:rsid w:val="00F32665"/>
    <w:pPr>
      <w:spacing w:after="0" w:line="240" w:lineRule="auto"/>
      <w:ind w:left="5534"/>
    </w:pPr>
    <w:rPr>
      <w:rFonts w:ascii="Arial" w:hAnsi="Arial" w:cs="Arial"/>
      <w:szCs w:val="20"/>
      <w:lang w:eastAsia="zh-CN"/>
    </w:rPr>
  </w:style>
  <w:style w:type="paragraph" w:customStyle="1" w:styleId="Endofdocument">
    <w:name w:val="End of document"/>
    <w:basedOn w:val="a"/>
    <w:rsid w:val="00F32665"/>
    <w:pPr>
      <w:spacing w:after="120" w:line="260" w:lineRule="exact"/>
      <w:ind w:left="5534" w:hanging="567"/>
    </w:pPr>
    <w:rPr>
      <w:rFonts w:ascii="Arial" w:eastAsia="Times New Roman" w:hAnsi="Arial"/>
      <w:sz w:val="20"/>
      <w:szCs w:val="20"/>
    </w:rPr>
  </w:style>
  <w:style w:type="character" w:customStyle="1" w:styleId="FontStyle186">
    <w:name w:val="Font Style186"/>
    <w:basedOn w:val="a0"/>
    <w:uiPriority w:val="99"/>
    <w:rsid w:val="00F32665"/>
    <w:rPr>
      <w:rFonts w:ascii="SimSun" w:eastAsia="SimSun" w:cs="SimSun"/>
      <w:spacing w:val="10"/>
      <w:sz w:val="18"/>
      <w:szCs w:val="18"/>
    </w:rPr>
  </w:style>
  <w:style w:type="paragraph" w:customStyle="1" w:styleId="Style15">
    <w:name w:val="Style15"/>
    <w:basedOn w:val="a"/>
    <w:uiPriority w:val="99"/>
    <w:rsid w:val="00F32665"/>
    <w:pPr>
      <w:widowControl w:val="0"/>
      <w:adjustRightInd w:val="0"/>
      <w:spacing w:after="0" w:line="240" w:lineRule="auto"/>
      <w:jc w:val="both"/>
    </w:pPr>
    <w:rPr>
      <w:rFonts w:ascii="MingLiU" w:eastAsia="MingLiU" w:hAnsi="Times New Roman" w:cs="MingLiU"/>
      <w:sz w:val="24"/>
      <w:szCs w:val="24"/>
      <w:lang w:eastAsia="zh-CN"/>
    </w:rPr>
  </w:style>
  <w:style w:type="paragraph" w:customStyle="1" w:styleId="ONUME">
    <w:name w:val="ONUM E"/>
    <w:basedOn w:val="ab"/>
    <w:link w:val="ONUMEChar"/>
    <w:rsid w:val="0047156F"/>
    <w:pPr>
      <w:numPr>
        <w:numId w:val="4"/>
      </w:numPr>
      <w:spacing w:after="220" w:line="240" w:lineRule="auto"/>
    </w:pPr>
    <w:rPr>
      <w:rFonts w:ascii="Arial" w:hAnsi="Arial" w:cs="Arial"/>
      <w:szCs w:val="20"/>
      <w:lang w:eastAsia="zh-CN"/>
    </w:rPr>
  </w:style>
  <w:style w:type="character" w:customStyle="1" w:styleId="ONUMEChar">
    <w:name w:val="ONUM E Char"/>
    <w:basedOn w:val="a0"/>
    <w:link w:val="ONUME"/>
    <w:rsid w:val="0047156F"/>
    <w:rPr>
      <w:rFonts w:ascii="Arial" w:hAnsi="Arial" w:cs="Arial"/>
      <w:sz w:val="22"/>
    </w:rPr>
  </w:style>
  <w:style w:type="paragraph" w:styleId="ab">
    <w:name w:val="Body Text"/>
    <w:basedOn w:val="a"/>
    <w:link w:val="Char3"/>
    <w:uiPriority w:val="99"/>
    <w:semiHidden/>
    <w:unhideWhenUsed/>
    <w:rsid w:val="0047156F"/>
    <w:pPr>
      <w:spacing w:after="120"/>
    </w:pPr>
  </w:style>
  <w:style w:type="character" w:customStyle="1" w:styleId="Char3">
    <w:name w:val="正文文本 Char"/>
    <w:basedOn w:val="a0"/>
    <w:link w:val="ab"/>
    <w:uiPriority w:val="99"/>
    <w:semiHidden/>
    <w:rsid w:val="0047156F"/>
    <w:rPr>
      <w:sz w:val="22"/>
      <w:szCs w:val="22"/>
      <w:lang w:eastAsia="en-US"/>
    </w:rPr>
  </w:style>
  <w:style w:type="paragraph" w:styleId="ac">
    <w:name w:val="Balloon Text"/>
    <w:basedOn w:val="a"/>
    <w:link w:val="Char4"/>
    <w:uiPriority w:val="99"/>
    <w:semiHidden/>
    <w:unhideWhenUsed/>
    <w:rsid w:val="001A382A"/>
    <w:pPr>
      <w:spacing w:after="0" w:line="240" w:lineRule="auto"/>
    </w:pPr>
    <w:rPr>
      <w:sz w:val="18"/>
      <w:szCs w:val="18"/>
    </w:rPr>
  </w:style>
  <w:style w:type="character" w:customStyle="1" w:styleId="Char4">
    <w:name w:val="批注框文本 Char"/>
    <w:basedOn w:val="a0"/>
    <w:link w:val="ac"/>
    <w:uiPriority w:val="99"/>
    <w:semiHidden/>
    <w:rsid w:val="001A382A"/>
    <w:rPr>
      <w:sz w:val="18"/>
      <w:szCs w:val="18"/>
      <w:lang w:eastAsia="en-US"/>
    </w:rPr>
  </w:style>
  <w:style w:type="paragraph" w:styleId="ad">
    <w:name w:val="Revision"/>
    <w:hidden/>
    <w:uiPriority w:val="99"/>
    <w:semiHidden/>
    <w:rsid w:val="00DD2AD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nhideWhenUsed/>
    <w:rsid w:val="0089232A"/>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89232A"/>
    <w:rPr>
      <w:sz w:val="18"/>
      <w:szCs w:val="18"/>
      <w:lang w:eastAsia="en-US"/>
    </w:rPr>
  </w:style>
  <w:style w:type="paragraph" w:styleId="a5">
    <w:name w:val="footer"/>
    <w:basedOn w:val="a"/>
    <w:link w:val="Char0"/>
    <w:uiPriority w:val="99"/>
    <w:unhideWhenUsed/>
    <w:rsid w:val="0089232A"/>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89232A"/>
    <w:rPr>
      <w:sz w:val="18"/>
      <w:szCs w:val="18"/>
      <w:lang w:eastAsia="en-US"/>
    </w:rPr>
  </w:style>
  <w:style w:type="paragraph" w:styleId="a6">
    <w:name w:val="footnote text"/>
    <w:basedOn w:val="a"/>
    <w:link w:val="Char1"/>
    <w:uiPriority w:val="99"/>
    <w:semiHidden/>
    <w:unhideWhenUsed/>
    <w:rsid w:val="00D53F4E"/>
    <w:pPr>
      <w:snapToGrid w:val="0"/>
    </w:pPr>
    <w:rPr>
      <w:sz w:val="18"/>
      <w:szCs w:val="18"/>
    </w:rPr>
  </w:style>
  <w:style w:type="character" w:customStyle="1" w:styleId="Char1">
    <w:name w:val="脚注文本 Char"/>
    <w:basedOn w:val="a0"/>
    <w:link w:val="a6"/>
    <w:uiPriority w:val="99"/>
    <w:semiHidden/>
    <w:rsid w:val="00D53F4E"/>
    <w:rPr>
      <w:sz w:val="18"/>
      <w:szCs w:val="18"/>
      <w:lang w:eastAsia="en-US"/>
    </w:rPr>
  </w:style>
  <w:style w:type="character" w:styleId="a7">
    <w:name w:val="footnote reference"/>
    <w:basedOn w:val="a0"/>
    <w:uiPriority w:val="99"/>
    <w:semiHidden/>
    <w:unhideWhenUsed/>
    <w:rsid w:val="00D53F4E"/>
    <w:rPr>
      <w:vertAlign w:val="superscript"/>
    </w:rPr>
  </w:style>
  <w:style w:type="paragraph" w:styleId="a8">
    <w:name w:val="endnote text"/>
    <w:basedOn w:val="a"/>
    <w:link w:val="Char2"/>
    <w:uiPriority w:val="99"/>
    <w:semiHidden/>
    <w:unhideWhenUsed/>
    <w:rsid w:val="00F71C98"/>
    <w:pPr>
      <w:snapToGrid w:val="0"/>
    </w:pPr>
  </w:style>
  <w:style w:type="character" w:customStyle="1" w:styleId="Char2">
    <w:name w:val="尾注文本 Char"/>
    <w:basedOn w:val="a0"/>
    <w:link w:val="a8"/>
    <w:uiPriority w:val="99"/>
    <w:semiHidden/>
    <w:rsid w:val="00F71C98"/>
    <w:rPr>
      <w:sz w:val="22"/>
      <w:szCs w:val="22"/>
      <w:lang w:eastAsia="en-US"/>
    </w:rPr>
  </w:style>
  <w:style w:type="character" w:styleId="a9">
    <w:name w:val="endnote reference"/>
    <w:basedOn w:val="a0"/>
    <w:uiPriority w:val="99"/>
    <w:semiHidden/>
    <w:unhideWhenUsed/>
    <w:rsid w:val="00F71C98"/>
    <w:rPr>
      <w:vertAlign w:val="superscript"/>
    </w:rPr>
  </w:style>
  <w:style w:type="character" w:styleId="aa">
    <w:name w:val="Hyperlink"/>
    <w:basedOn w:val="a0"/>
    <w:rsid w:val="00F71C98"/>
    <w:rPr>
      <w:color w:val="0000FF" w:themeColor="hyperlink"/>
      <w:u w:val="single"/>
    </w:rPr>
  </w:style>
  <w:style w:type="paragraph" w:customStyle="1" w:styleId="Endofdocument-Annex">
    <w:name w:val="[End of document - Annex]"/>
    <w:basedOn w:val="a"/>
    <w:rsid w:val="00F32665"/>
    <w:pPr>
      <w:spacing w:after="0" w:line="240" w:lineRule="auto"/>
      <w:ind w:left="5534"/>
    </w:pPr>
    <w:rPr>
      <w:rFonts w:ascii="Arial" w:hAnsi="Arial" w:cs="Arial"/>
      <w:szCs w:val="20"/>
      <w:lang w:eastAsia="zh-CN"/>
    </w:rPr>
  </w:style>
  <w:style w:type="paragraph" w:customStyle="1" w:styleId="Endofdocument">
    <w:name w:val="End of document"/>
    <w:basedOn w:val="a"/>
    <w:rsid w:val="00F32665"/>
    <w:pPr>
      <w:spacing w:after="120" w:line="260" w:lineRule="exact"/>
      <w:ind w:left="5534" w:hanging="567"/>
    </w:pPr>
    <w:rPr>
      <w:rFonts w:ascii="Arial" w:eastAsia="Times New Roman" w:hAnsi="Arial"/>
      <w:sz w:val="20"/>
      <w:szCs w:val="20"/>
    </w:rPr>
  </w:style>
  <w:style w:type="character" w:customStyle="1" w:styleId="FontStyle186">
    <w:name w:val="Font Style186"/>
    <w:basedOn w:val="a0"/>
    <w:uiPriority w:val="99"/>
    <w:rsid w:val="00F32665"/>
    <w:rPr>
      <w:rFonts w:ascii="SimSun" w:eastAsia="SimSun" w:cs="SimSun"/>
      <w:spacing w:val="10"/>
      <w:sz w:val="18"/>
      <w:szCs w:val="18"/>
    </w:rPr>
  </w:style>
  <w:style w:type="paragraph" w:customStyle="1" w:styleId="Style15">
    <w:name w:val="Style15"/>
    <w:basedOn w:val="a"/>
    <w:uiPriority w:val="99"/>
    <w:rsid w:val="00F32665"/>
    <w:pPr>
      <w:widowControl w:val="0"/>
      <w:adjustRightInd w:val="0"/>
      <w:spacing w:after="0" w:line="240" w:lineRule="auto"/>
      <w:jc w:val="both"/>
    </w:pPr>
    <w:rPr>
      <w:rFonts w:ascii="MingLiU" w:eastAsia="MingLiU" w:hAnsi="Times New Roman" w:cs="MingLiU"/>
      <w:sz w:val="24"/>
      <w:szCs w:val="24"/>
      <w:lang w:eastAsia="zh-CN"/>
    </w:rPr>
  </w:style>
  <w:style w:type="paragraph" w:customStyle="1" w:styleId="ONUME">
    <w:name w:val="ONUM E"/>
    <w:basedOn w:val="ab"/>
    <w:link w:val="ONUMEChar"/>
    <w:rsid w:val="0047156F"/>
    <w:pPr>
      <w:numPr>
        <w:numId w:val="4"/>
      </w:numPr>
      <w:spacing w:after="220" w:line="240" w:lineRule="auto"/>
    </w:pPr>
    <w:rPr>
      <w:rFonts w:ascii="Arial" w:hAnsi="Arial" w:cs="Arial"/>
      <w:szCs w:val="20"/>
      <w:lang w:eastAsia="zh-CN"/>
    </w:rPr>
  </w:style>
  <w:style w:type="character" w:customStyle="1" w:styleId="ONUMEChar">
    <w:name w:val="ONUM E Char"/>
    <w:basedOn w:val="a0"/>
    <w:link w:val="ONUME"/>
    <w:rsid w:val="0047156F"/>
    <w:rPr>
      <w:rFonts w:ascii="Arial" w:hAnsi="Arial" w:cs="Arial"/>
      <w:sz w:val="22"/>
    </w:rPr>
  </w:style>
  <w:style w:type="paragraph" w:styleId="ab">
    <w:name w:val="Body Text"/>
    <w:basedOn w:val="a"/>
    <w:link w:val="Char3"/>
    <w:uiPriority w:val="99"/>
    <w:semiHidden/>
    <w:unhideWhenUsed/>
    <w:rsid w:val="0047156F"/>
    <w:pPr>
      <w:spacing w:after="120"/>
    </w:pPr>
  </w:style>
  <w:style w:type="character" w:customStyle="1" w:styleId="Char3">
    <w:name w:val="正文文本 Char"/>
    <w:basedOn w:val="a0"/>
    <w:link w:val="ab"/>
    <w:uiPriority w:val="99"/>
    <w:semiHidden/>
    <w:rsid w:val="0047156F"/>
    <w:rPr>
      <w:sz w:val="22"/>
      <w:szCs w:val="22"/>
      <w:lang w:eastAsia="en-US"/>
    </w:rPr>
  </w:style>
  <w:style w:type="paragraph" w:styleId="ac">
    <w:name w:val="Balloon Text"/>
    <w:basedOn w:val="a"/>
    <w:link w:val="Char4"/>
    <w:uiPriority w:val="99"/>
    <w:semiHidden/>
    <w:unhideWhenUsed/>
    <w:rsid w:val="001A382A"/>
    <w:pPr>
      <w:spacing w:after="0" w:line="240" w:lineRule="auto"/>
    </w:pPr>
    <w:rPr>
      <w:sz w:val="18"/>
      <w:szCs w:val="18"/>
    </w:rPr>
  </w:style>
  <w:style w:type="character" w:customStyle="1" w:styleId="Char4">
    <w:name w:val="批注框文本 Char"/>
    <w:basedOn w:val="a0"/>
    <w:link w:val="ac"/>
    <w:uiPriority w:val="99"/>
    <w:semiHidden/>
    <w:rsid w:val="001A382A"/>
    <w:rPr>
      <w:sz w:val="18"/>
      <w:szCs w:val="18"/>
      <w:lang w:eastAsia="en-US"/>
    </w:rPr>
  </w:style>
  <w:style w:type="paragraph" w:styleId="ad">
    <w:name w:val="Revision"/>
    <w:hidden/>
    <w:uiPriority w:val="99"/>
    <w:semiHidden/>
    <w:rsid w:val="00DD2AD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docs/mdocs/pct/en/pct_wg_7/pct_wg_7_presentation_rpet.ppt" TargetMode="External"/><Relationship Id="rId1" Type="http://schemas.openxmlformats.org/officeDocument/2006/relationships/hyperlink" Target="http://www.wipo.int/edocs/mdocs/pct/en/pct_wg_7/pct_wg_7_statistics.pp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B89A8-94E9-40BE-93D3-79A27BB0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2828</Words>
  <Characters>16120</Characters>
  <Application>Microsoft Office Word</Application>
  <DocSecurity>0</DocSecurity>
  <Lines>134</Lines>
  <Paragraphs>37</Paragraphs>
  <ScaleCrop>false</ScaleCrop>
  <LinksUpToDate>false</LinksUpToDate>
  <CharactersWithSpaces>18911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PCT/WG/7/29</dc:title>
  <dc:subject>主席总结</dc:subject>
  <dc:creator/>
  <cp:lastModifiedBy/>
  <cp:revision>1</cp:revision>
  <dcterms:created xsi:type="dcterms:W3CDTF">2014-07-02T16:09:00Z</dcterms:created>
  <dcterms:modified xsi:type="dcterms:W3CDTF">2014-07-11T14:21:00Z</dcterms:modified>
</cp:coreProperties>
</file>