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B0938" w:rsidRPr="00A5408D" w:rsidTr="000C6DB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B0938" w:rsidRPr="00A5408D" w:rsidRDefault="00BB0938" w:rsidP="000C6DB8">
            <w:bookmarkStart w:id="0" w:name="_Ref373924948"/>
            <w:bookmarkStart w:id="1" w:name="TitleOfDoc"/>
            <w:bookmarkEnd w:id="1"/>
            <w:r w:rsidRPr="00A5408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BC092FD" wp14:editId="75D3BA1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6" name="图片 6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0938" w:rsidRPr="00A5408D" w:rsidRDefault="00BB0938" w:rsidP="000C6DB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0938" w:rsidRPr="00A5408D" w:rsidRDefault="00BB0938" w:rsidP="000C6DB8">
            <w:pPr>
              <w:jc w:val="right"/>
            </w:pPr>
            <w:r w:rsidRPr="00A5408D">
              <w:rPr>
                <w:b/>
                <w:sz w:val="40"/>
                <w:szCs w:val="40"/>
              </w:rPr>
              <w:t>C</w:t>
            </w:r>
          </w:p>
        </w:tc>
      </w:tr>
      <w:tr w:rsidR="00BB0938" w:rsidRPr="00A5408D" w:rsidTr="000C6DB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B0938" w:rsidRPr="00A5408D" w:rsidRDefault="00BB0938" w:rsidP="00BB09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5408D">
              <w:rPr>
                <w:rFonts w:ascii="Arial Black" w:hAnsi="Arial Black" w:hint="eastAsia"/>
                <w:caps/>
                <w:sz w:val="15"/>
              </w:rPr>
              <w:t>pct</w:t>
            </w:r>
            <w:r w:rsidRPr="00A5408D">
              <w:rPr>
                <w:rFonts w:ascii="Arial Black" w:hAnsi="Arial Black"/>
                <w:caps/>
                <w:sz w:val="15"/>
              </w:rPr>
              <w:t>/</w:t>
            </w:r>
            <w:r w:rsidRPr="00A5408D">
              <w:rPr>
                <w:rFonts w:ascii="Arial Black" w:hAnsi="Arial Black" w:hint="eastAsia"/>
                <w:caps/>
                <w:sz w:val="15"/>
              </w:rPr>
              <w:t>wg</w:t>
            </w:r>
            <w:r w:rsidRPr="00A5408D">
              <w:rPr>
                <w:rFonts w:ascii="Arial Black" w:hAnsi="Arial Black"/>
                <w:caps/>
                <w:sz w:val="15"/>
              </w:rPr>
              <w:t>/</w:t>
            </w:r>
            <w:r w:rsidRPr="00A5408D">
              <w:rPr>
                <w:rFonts w:ascii="Arial Black" w:hAnsi="Arial Black" w:hint="eastAsia"/>
                <w:caps/>
                <w:sz w:val="15"/>
              </w:rPr>
              <w:t>7</w:t>
            </w:r>
            <w:bookmarkStart w:id="2" w:name="Code"/>
            <w:bookmarkEnd w:id="2"/>
            <w:r w:rsidRPr="00A5408D">
              <w:rPr>
                <w:rFonts w:ascii="Arial Black" w:hAnsi="Arial Black" w:hint="eastAsia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BB0938" w:rsidRPr="00A5408D" w:rsidTr="000C6DB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B0938" w:rsidRPr="00A5408D" w:rsidRDefault="00BB0938" w:rsidP="000C6DB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5408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A5408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A5408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A5408D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BB0938" w:rsidRPr="00A5408D" w:rsidTr="000C6DB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B0938" w:rsidRPr="00A5408D" w:rsidRDefault="00BB0938" w:rsidP="00BB093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A5408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A5408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A5408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A5408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A5408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2014</w:t>
            </w:r>
            <w:r w:rsidRPr="00A5408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A5408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A5408D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A5408D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3" w:name="Date"/>
            <w:bookmarkEnd w:id="3"/>
          </w:p>
        </w:tc>
      </w:tr>
    </w:tbl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>
      <w:pPr>
        <w:spacing w:line="360" w:lineRule="atLeast"/>
        <w:rPr>
          <w:rFonts w:ascii="SimHei" w:eastAsia="SimHei"/>
          <w:sz w:val="28"/>
          <w:szCs w:val="28"/>
        </w:rPr>
      </w:pPr>
      <w:r w:rsidRPr="00A5408D">
        <w:rPr>
          <w:rFonts w:ascii="SimHei" w:eastAsia="SimHei" w:hint="eastAsia"/>
          <w:sz w:val="28"/>
          <w:szCs w:val="28"/>
        </w:rPr>
        <w:t>专利合作条约(PCT)</w:t>
      </w:r>
    </w:p>
    <w:p w:rsidR="00BB0938" w:rsidRPr="00A5408D" w:rsidRDefault="00BB0938" w:rsidP="00BB0938">
      <w:pPr>
        <w:spacing w:line="360" w:lineRule="atLeast"/>
        <w:rPr>
          <w:rFonts w:ascii="SimHei" w:eastAsia="SimHei"/>
          <w:sz w:val="28"/>
          <w:szCs w:val="28"/>
        </w:rPr>
      </w:pPr>
      <w:r w:rsidRPr="00A5408D">
        <w:rPr>
          <w:rFonts w:ascii="SimHei" w:eastAsia="SimHei" w:hint="eastAsia"/>
          <w:sz w:val="28"/>
          <w:szCs w:val="28"/>
        </w:rPr>
        <w:t>工作组</w:t>
      </w:r>
    </w:p>
    <w:p w:rsidR="00BB0938" w:rsidRPr="00A5408D" w:rsidRDefault="00BB0938" w:rsidP="00BB0938">
      <w:pPr>
        <w:rPr>
          <w:szCs w:val="22"/>
        </w:rPr>
      </w:pPr>
    </w:p>
    <w:p w:rsidR="00BB0938" w:rsidRPr="00A5408D" w:rsidRDefault="00BB0938" w:rsidP="00BB0938">
      <w:pPr>
        <w:rPr>
          <w:sz w:val="24"/>
          <w:szCs w:val="24"/>
        </w:rPr>
      </w:pPr>
    </w:p>
    <w:p w:rsidR="00BB0938" w:rsidRPr="00A5408D" w:rsidRDefault="00BB0938" w:rsidP="00BB0938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A5408D">
        <w:rPr>
          <w:rFonts w:ascii="KaiTi" w:eastAsia="KaiTi" w:hint="eastAsia"/>
          <w:b/>
          <w:sz w:val="24"/>
          <w:szCs w:val="24"/>
        </w:rPr>
        <w:t>第七届会议</w:t>
      </w:r>
    </w:p>
    <w:p w:rsidR="00BB0938" w:rsidRPr="00A5408D" w:rsidRDefault="00BB0938" w:rsidP="00BB0938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A5408D">
        <w:rPr>
          <w:rFonts w:ascii="KaiTi" w:eastAsia="KaiTi" w:hAnsi="KaiTi" w:hint="eastAsia"/>
          <w:sz w:val="24"/>
          <w:szCs w:val="24"/>
        </w:rPr>
        <w:t>2014</w:t>
      </w:r>
      <w:r w:rsidRPr="00A5408D">
        <w:rPr>
          <w:rFonts w:ascii="KaiTi" w:eastAsia="KaiTi" w:hAnsi="KaiTi" w:hint="eastAsia"/>
          <w:b/>
          <w:sz w:val="24"/>
          <w:szCs w:val="24"/>
        </w:rPr>
        <w:t>年</w:t>
      </w:r>
      <w:r w:rsidRPr="00A5408D">
        <w:rPr>
          <w:rFonts w:ascii="KaiTi" w:eastAsia="KaiTi" w:hAnsi="KaiTi" w:hint="eastAsia"/>
          <w:sz w:val="24"/>
          <w:szCs w:val="24"/>
        </w:rPr>
        <w:t>6</w:t>
      </w:r>
      <w:r w:rsidRPr="00A5408D">
        <w:rPr>
          <w:rFonts w:ascii="KaiTi" w:eastAsia="KaiTi" w:hAnsi="KaiTi" w:hint="eastAsia"/>
          <w:b/>
          <w:sz w:val="24"/>
          <w:szCs w:val="24"/>
        </w:rPr>
        <w:t>月</w:t>
      </w:r>
      <w:r w:rsidRPr="00A5408D">
        <w:rPr>
          <w:rFonts w:ascii="KaiTi" w:eastAsia="KaiTi" w:hAnsi="KaiTi" w:hint="eastAsia"/>
          <w:sz w:val="24"/>
          <w:szCs w:val="24"/>
        </w:rPr>
        <w:t>10</w:t>
      </w:r>
      <w:r w:rsidRPr="00A5408D">
        <w:rPr>
          <w:rFonts w:ascii="KaiTi" w:eastAsia="KaiTi" w:hAnsi="KaiTi" w:hint="eastAsia"/>
          <w:b/>
          <w:sz w:val="24"/>
          <w:szCs w:val="24"/>
        </w:rPr>
        <w:t>日至</w:t>
      </w:r>
      <w:r w:rsidRPr="00A5408D">
        <w:rPr>
          <w:rFonts w:ascii="KaiTi" w:eastAsia="KaiTi" w:hAnsi="KaiTi" w:hint="eastAsia"/>
          <w:sz w:val="24"/>
          <w:szCs w:val="24"/>
        </w:rPr>
        <w:t>13</w:t>
      </w:r>
      <w:r w:rsidRPr="00A5408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/>
    <w:p w:rsidR="00BB0938" w:rsidRPr="00BB0938" w:rsidRDefault="00BB0938" w:rsidP="00BB0938">
      <w:pPr>
        <w:spacing w:line="360" w:lineRule="atLeast"/>
        <w:rPr>
          <w:rFonts w:eastAsia="KaiTi"/>
          <w:sz w:val="24"/>
          <w:szCs w:val="32"/>
        </w:rPr>
      </w:pPr>
      <w:r w:rsidRPr="00BB0938">
        <w:rPr>
          <w:rFonts w:eastAsia="KaiTi"/>
          <w:sz w:val="24"/>
          <w:szCs w:val="32"/>
        </w:rPr>
        <w:t>eSEARCHCOPY</w:t>
      </w:r>
    </w:p>
    <w:p w:rsidR="00BB0938" w:rsidRPr="00A27189" w:rsidRDefault="00BB0938" w:rsidP="00BB0938"/>
    <w:p w:rsidR="00BB0938" w:rsidRPr="00A5408D" w:rsidRDefault="00BB0938" w:rsidP="00BB0938">
      <w:pPr>
        <w:rPr>
          <w:rFonts w:ascii="KaiTi" w:eastAsia="KaiTi" w:hAnsi="KaiTi"/>
          <w:i/>
          <w:sz w:val="21"/>
          <w:szCs w:val="21"/>
        </w:rPr>
      </w:pPr>
      <w:r w:rsidRPr="00A5408D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/>
    <w:p w:rsidR="00BB0938" w:rsidRPr="00A5408D" w:rsidRDefault="00BB0938" w:rsidP="00BB0938">
      <w:pPr>
        <w:rPr>
          <w:rFonts w:ascii="Calibri" w:hAnsi="Calibri" w:cs="Times New Roman"/>
          <w:szCs w:val="22"/>
        </w:rPr>
      </w:pPr>
    </w:p>
    <w:p w:rsidR="005D22AE" w:rsidRPr="00BA2F49" w:rsidRDefault="00BA2F49" w:rsidP="00BB0938">
      <w:pPr>
        <w:pStyle w:val="1"/>
        <w:spacing w:beforeLines="100" w:before="24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>
        <w:rPr>
          <w:rFonts w:ascii="SimHei" w:eastAsia="SimHei" w:hAnsi="SimHei" w:hint="eastAsia"/>
          <w:b w:val="0"/>
          <w:sz w:val="21"/>
          <w:szCs w:val="21"/>
        </w:rPr>
        <w:t>概</w:t>
      </w:r>
      <w:r w:rsidR="00BB0938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>
        <w:rPr>
          <w:rFonts w:ascii="SimHei" w:eastAsia="SimHei" w:hAnsi="SimHei" w:hint="eastAsia"/>
          <w:b w:val="0"/>
          <w:sz w:val="21"/>
          <w:szCs w:val="21"/>
        </w:rPr>
        <w:t>念</w:t>
      </w:r>
    </w:p>
    <w:p w:rsidR="000B6389" w:rsidRPr="00BA2F49" w:rsidRDefault="00BA2F49" w:rsidP="00BB0938">
      <w:pPr>
        <w:pStyle w:val="ONUME"/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国际局</w:t>
      </w:r>
      <w:r w:rsidR="00816C6D" w:rsidRPr="00BA2F49">
        <w:rPr>
          <w:rFonts w:ascii="SimSun" w:hAnsi="SimSun"/>
          <w:sz w:val="21"/>
          <w:szCs w:val="21"/>
        </w:rPr>
        <w:t>(IB)</w:t>
      </w:r>
      <w:r>
        <w:rPr>
          <w:rFonts w:ascii="SimSun" w:hAnsi="SimSun" w:hint="eastAsia"/>
          <w:sz w:val="21"/>
          <w:szCs w:val="21"/>
        </w:rPr>
        <w:t>正在开发一项服务，在受理局</w:t>
      </w:r>
      <w:r w:rsidR="00816C6D" w:rsidRPr="00BA2F49">
        <w:rPr>
          <w:rFonts w:ascii="SimSun" w:hAnsi="SimSun"/>
          <w:sz w:val="21"/>
          <w:szCs w:val="21"/>
        </w:rPr>
        <w:t>(</w:t>
      </w:r>
      <w:r w:rsidR="000B6389" w:rsidRPr="00BA2F49">
        <w:rPr>
          <w:rFonts w:ascii="SimSun" w:hAnsi="SimSun"/>
          <w:sz w:val="21"/>
          <w:szCs w:val="21"/>
        </w:rPr>
        <w:t>RO</w:t>
      </w:r>
      <w:r w:rsidR="00816C6D" w:rsidRPr="00BA2F49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和国际检索单位</w:t>
      </w:r>
      <w:r>
        <w:rPr>
          <w:rFonts w:ascii="SimSun" w:hAnsi="SimSun"/>
          <w:sz w:val="21"/>
          <w:szCs w:val="21"/>
        </w:rPr>
        <w:t>(ISA)</w:t>
      </w:r>
      <w:r>
        <w:rPr>
          <w:rFonts w:ascii="SimSun" w:hAnsi="SimSun" w:hint="eastAsia"/>
          <w:sz w:val="21"/>
          <w:szCs w:val="21"/>
        </w:rPr>
        <w:t>双方均同意的情况下，由</w:t>
      </w:r>
      <w:r>
        <w:rPr>
          <w:rFonts w:ascii="SimSun" w:hAnsi="SimSun"/>
          <w:sz w:val="21"/>
          <w:szCs w:val="21"/>
        </w:rPr>
        <w:t>IB</w:t>
      </w:r>
      <w:r>
        <w:rPr>
          <w:rFonts w:ascii="SimSun" w:hAnsi="SimSun" w:hint="eastAsia"/>
          <w:sz w:val="21"/>
          <w:szCs w:val="21"/>
        </w:rPr>
        <w:t>代表</w:t>
      </w:r>
      <w:r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准备并以电子方式向</w:t>
      </w:r>
      <w:r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传送检索本。</w:t>
      </w:r>
      <w:r w:rsidR="00BB0938">
        <w:rPr>
          <w:rFonts w:ascii="SimSun" w:hAnsi="SimSun" w:hint="eastAsia"/>
          <w:sz w:val="21"/>
          <w:szCs w:val="21"/>
        </w:rPr>
        <w:t>这项</w:t>
      </w:r>
      <w:r>
        <w:rPr>
          <w:rFonts w:ascii="SimSun" w:hAnsi="SimSun" w:hint="eastAsia"/>
          <w:sz w:val="21"/>
          <w:szCs w:val="21"/>
        </w:rPr>
        <w:t>服务</w:t>
      </w:r>
      <w:r w:rsidR="00BB0938">
        <w:rPr>
          <w:rFonts w:ascii="SimSun" w:hAnsi="SimSun" w:hint="eastAsia"/>
          <w:sz w:val="21"/>
          <w:szCs w:val="21"/>
        </w:rPr>
        <w:t>所</w:t>
      </w:r>
      <w:r>
        <w:rPr>
          <w:rFonts w:ascii="SimSun" w:hAnsi="SimSun" w:hint="eastAsia"/>
          <w:sz w:val="21"/>
          <w:szCs w:val="21"/>
        </w:rPr>
        <w:t>依据的原则如下：</w:t>
      </w:r>
      <w:bookmarkEnd w:id="0"/>
    </w:p>
    <w:p w:rsidR="000B6389" w:rsidRPr="00BA2F49" w:rsidRDefault="000B6389" w:rsidP="00BA2F49">
      <w:pPr>
        <w:pStyle w:val="ONUME"/>
        <w:numPr>
          <w:ilvl w:val="1"/>
          <w:numId w:val="5"/>
        </w:numPr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A2F49">
        <w:rPr>
          <w:rFonts w:ascii="SimSun" w:hAnsi="SimSun"/>
          <w:sz w:val="21"/>
          <w:szCs w:val="21"/>
        </w:rPr>
        <w:t>RO</w:t>
      </w:r>
      <w:r w:rsidR="00BA2F49">
        <w:rPr>
          <w:rFonts w:ascii="SimSun" w:hAnsi="SimSun" w:hint="eastAsia"/>
          <w:sz w:val="21"/>
          <w:szCs w:val="21"/>
        </w:rPr>
        <w:t>以</w:t>
      </w:r>
      <w:r w:rsidR="00BB0938">
        <w:rPr>
          <w:rFonts w:ascii="SimSun" w:hAnsi="SimSun" w:hint="eastAsia"/>
          <w:sz w:val="21"/>
          <w:szCs w:val="21"/>
        </w:rPr>
        <w:t>惯常</w:t>
      </w:r>
      <w:r w:rsidR="00BA2F49">
        <w:rPr>
          <w:rFonts w:ascii="SimSun" w:hAnsi="SimSun" w:hint="eastAsia"/>
          <w:sz w:val="21"/>
          <w:szCs w:val="21"/>
        </w:rPr>
        <w:t>方式向</w:t>
      </w:r>
      <w:r w:rsidRPr="00BA2F49">
        <w:rPr>
          <w:rFonts w:ascii="SimSun" w:hAnsi="SimSun"/>
          <w:sz w:val="21"/>
          <w:szCs w:val="21"/>
        </w:rPr>
        <w:t>IB</w:t>
      </w:r>
      <w:r w:rsidR="00BA2F49">
        <w:rPr>
          <w:rFonts w:ascii="SimSun" w:hAnsi="SimSun" w:hint="eastAsia"/>
          <w:sz w:val="21"/>
          <w:szCs w:val="21"/>
        </w:rPr>
        <w:t>传送登记本和相关文件，但可以包括此前可能仅发给</w:t>
      </w:r>
      <w:r w:rsidRPr="00BA2F49">
        <w:rPr>
          <w:rFonts w:ascii="SimSun" w:hAnsi="SimSun"/>
          <w:sz w:val="21"/>
          <w:szCs w:val="21"/>
        </w:rPr>
        <w:t>ISA</w:t>
      </w:r>
      <w:r w:rsidR="00BA2F49">
        <w:rPr>
          <w:rFonts w:ascii="SimSun" w:hAnsi="SimSun" w:hint="eastAsia"/>
          <w:sz w:val="21"/>
          <w:szCs w:val="21"/>
        </w:rPr>
        <w:t>的文件，例如仅为国际检索目的提供的序列表副本。</w:t>
      </w:r>
    </w:p>
    <w:p w:rsidR="000B6389" w:rsidRPr="00BA2F49" w:rsidRDefault="000B6389" w:rsidP="00BA2F49">
      <w:pPr>
        <w:pStyle w:val="ONUME"/>
        <w:numPr>
          <w:ilvl w:val="1"/>
          <w:numId w:val="5"/>
        </w:numPr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A2F49">
        <w:rPr>
          <w:rFonts w:ascii="SimSun" w:hAnsi="SimSun"/>
          <w:sz w:val="21"/>
          <w:szCs w:val="21"/>
        </w:rPr>
        <w:t>RO</w:t>
      </w:r>
      <w:r w:rsidR="00BA2F49">
        <w:rPr>
          <w:rFonts w:ascii="SimSun" w:hAnsi="SimSun" w:hint="eastAsia"/>
          <w:sz w:val="21"/>
          <w:szCs w:val="21"/>
        </w:rPr>
        <w:t>将有关缴纳检索费的信息发给</w:t>
      </w:r>
      <w:r w:rsidRPr="00BA2F49">
        <w:rPr>
          <w:rFonts w:ascii="SimSun" w:hAnsi="SimSun"/>
          <w:sz w:val="21"/>
          <w:szCs w:val="21"/>
        </w:rPr>
        <w:t>IB</w:t>
      </w:r>
      <w:r w:rsidR="00BA2F49">
        <w:rPr>
          <w:rFonts w:ascii="SimSun" w:hAnsi="SimSun" w:hint="eastAsia"/>
          <w:sz w:val="21"/>
          <w:szCs w:val="21"/>
        </w:rPr>
        <w:t>。</w:t>
      </w:r>
    </w:p>
    <w:p w:rsidR="000B6389" w:rsidRPr="00BA2F49" w:rsidRDefault="00BA2F49" w:rsidP="00BA2F49">
      <w:pPr>
        <w:pStyle w:val="ONUME"/>
        <w:numPr>
          <w:ilvl w:val="1"/>
          <w:numId w:val="5"/>
        </w:numPr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当</w:t>
      </w:r>
      <w:r w:rsidR="000B6389" w:rsidRPr="00BA2F49">
        <w:rPr>
          <w:rFonts w:ascii="SimSun" w:hAnsi="SimSun"/>
          <w:sz w:val="21"/>
          <w:szCs w:val="21"/>
        </w:rPr>
        <w:t>IB</w:t>
      </w:r>
      <w:r>
        <w:rPr>
          <w:rFonts w:ascii="SimSun" w:hAnsi="SimSun" w:hint="eastAsia"/>
          <w:sz w:val="21"/>
          <w:szCs w:val="21"/>
        </w:rPr>
        <w:t>收到所有</w:t>
      </w:r>
      <w:r>
        <w:rPr>
          <w:rFonts w:ascii="KaiTi" w:eastAsia="KaiTi" w:hAnsi="KaiTi" w:hint="eastAsia"/>
          <w:i/>
          <w:sz w:val="21"/>
          <w:szCs w:val="21"/>
        </w:rPr>
        <w:t>必要</w:t>
      </w:r>
      <w:r>
        <w:rPr>
          <w:rFonts w:ascii="SimSun" w:hAnsi="SimSun" w:hint="eastAsia"/>
          <w:sz w:val="21"/>
          <w:szCs w:val="21"/>
        </w:rPr>
        <w:t>文件</w:t>
      </w:r>
      <w:r w:rsidR="000B6389" w:rsidRPr="00BA2F49">
        <w:rPr>
          <w:rFonts w:ascii="SimSun" w:hAnsi="SimSun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如登记本和</w:t>
      </w:r>
      <w:r w:rsidR="00BB0938">
        <w:rPr>
          <w:rFonts w:ascii="SimSun" w:hAnsi="SimSun" w:hint="eastAsia"/>
          <w:sz w:val="21"/>
          <w:szCs w:val="21"/>
        </w:rPr>
        <w:t>任何</w:t>
      </w:r>
      <w:r w:rsidR="00BB0938">
        <w:rPr>
          <w:rFonts w:ascii="SimSun" w:hAnsi="SimSun" w:hint="eastAsia"/>
          <w:sz w:val="21"/>
          <w:szCs w:val="21"/>
        </w:rPr>
        <w:t>必要</w:t>
      </w:r>
      <w:r w:rsidR="00BB0938">
        <w:rPr>
          <w:rFonts w:ascii="SimSun" w:hAnsi="SimSun" w:hint="eastAsia"/>
          <w:sz w:val="21"/>
          <w:szCs w:val="21"/>
        </w:rPr>
        <w:t>译文</w:t>
      </w:r>
      <w:r w:rsidR="00BB0938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视申请语言和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接受的语言而</w:t>
      </w:r>
      <w:r w:rsidR="00BB0938">
        <w:rPr>
          <w:rFonts w:ascii="SimSun" w:hAnsi="SimSun" w:hint="eastAsia"/>
          <w:sz w:val="21"/>
          <w:szCs w:val="21"/>
        </w:rPr>
        <w:t>定</w:t>
      </w:r>
      <w:r w:rsidR="000B6389" w:rsidRPr="00BA2F49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和费用已</w:t>
      </w:r>
      <w:r w:rsidR="00077366" w:rsidRPr="002702CD">
        <w:rPr>
          <w:rFonts w:ascii="SimSun" w:hAnsi="SimSun" w:hint="eastAsia"/>
          <w:sz w:val="21"/>
          <w:szCs w:val="21"/>
        </w:rPr>
        <w:t>缴</w:t>
      </w:r>
      <w:r>
        <w:rPr>
          <w:rFonts w:ascii="SimSun" w:hAnsi="SimSun" w:hint="eastAsia"/>
          <w:sz w:val="21"/>
          <w:szCs w:val="21"/>
        </w:rPr>
        <w:t>的通知后，相关文件被传送给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，用登记本作为检索本的基础。</w:t>
      </w:r>
    </w:p>
    <w:p w:rsidR="000B6389" w:rsidRPr="00BA2F49" w:rsidRDefault="00BA2F49" w:rsidP="00BA2F49">
      <w:pPr>
        <w:pStyle w:val="ONUME"/>
        <w:numPr>
          <w:ilvl w:val="1"/>
          <w:numId w:val="5"/>
        </w:numPr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登记本已收到，但其他必要文件仍未提交，或者未说明检索费已</w:t>
      </w:r>
      <w:r w:rsidR="00077366" w:rsidRPr="002702CD">
        <w:rPr>
          <w:rFonts w:ascii="SimSun" w:hAnsi="SimSun" w:hint="eastAsia"/>
          <w:sz w:val="21"/>
          <w:szCs w:val="21"/>
        </w:rPr>
        <w:t>缴</w:t>
      </w:r>
      <w:r>
        <w:rPr>
          <w:rFonts w:ascii="SimSun" w:hAnsi="SimSun" w:hint="eastAsia"/>
          <w:sz w:val="21"/>
          <w:szCs w:val="21"/>
        </w:rPr>
        <w:t>，且未说明</w:t>
      </w:r>
      <w:r w:rsidR="00940D54">
        <w:rPr>
          <w:rFonts w:ascii="SimSun" w:hAnsi="SimSun" w:hint="eastAsia"/>
          <w:sz w:val="21"/>
          <w:szCs w:val="21"/>
        </w:rPr>
        <w:t>国际申请已被视为撤回的，国际局将</w:t>
      </w:r>
      <w:r w:rsidR="000F3081">
        <w:rPr>
          <w:rFonts w:ascii="SimSun" w:hAnsi="SimSun" w:hint="eastAsia"/>
          <w:sz w:val="21"/>
          <w:szCs w:val="21"/>
        </w:rPr>
        <w:t>定期</w:t>
      </w:r>
      <w:r w:rsidR="00940D54">
        <w:rPr>
          <w:rFonts w:ascii="SimSun" w:hAnsi="SimSun" w:hint="eastAsia"/>
          <w:sz w:val="21"/>
          <w:szCs w:val="21"/>
        </w:rPr>
        <w:t>向</w:t>
      </w:r>
      <w:r w:rsidR="000B6389" w:rsidRPr="00BA2F49">
        <w:rPr>
          <w:rFonts w:ascii="SimSun" w:hAnsi="SimSun"/>
          <w:sz w:val="21"/>
          <w:szCs w:val="21"/>
        </w:rPr>
        <w:t>RO</w:t>
      </w:r>
      <w:r w:rsidR="00940D54">
        <w:rPr>
          <w:rFonts w:ascii="SimSun" w:hAnsi="SimSun" w:hint="eastAsia"/>
          <w:sz w:val="21"/>
          <w:szCs w:val="21"/>
        </w:rPr>
        <w:t>跟进。</w:t>
      </w:r>
    </w:p>
    <w:p w:rsidR="000B6389" w:rsidRPr="00BA2F49" w:rsidRDefault="00940D54" w:rsidP="00BA2F49">
      <w:pPr>
        <w:pStyle w:val="ONUME"/>
        <w:numPr>
          <w:ilvl w:val="1"/>
          <w:numId w:val="5"/>
        </w:numPr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IB</w:t>
      </w:r>
      <w:r>
        <w:rPr>
          <w:rFonts w:ascii="SimSun" w:hAnsi="SimSun" w:hint="eastAsia"/>
          <w:sz w:val="21"/>
          <w:szCs w:val="21"/>
        </w:rPr>
        <w:t>收到国际检索报告前，</w:t>
      </w:r>
      <w:r w:rsidR="00D2496D">
        <w:rPr>
          <w:rFonts w:ascii="SimSun" w:hAnsi="SimSun" w:hint="eastAsia"/>
          <w:sz w:val="21"/>
          <w:szCs w:val="21"/>
        </w:rPr>
        <w:t>如果</w:t>
      </w:r>
      <w:r>
        <w:rPr>
          <w:rFonts w:ascii="SimSun" w:hAnsi="SimSun" w:hint="eastAsia"/>
          <w:sz w:val="21"/>
          <w:szCs w:val="21"/>
        </w:rPr>
        <w:t>又从</w:t>
      </w:r>
      <w:r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收到了重要类型的文件</w:t>
      </w:r>
      <w:r w:rsidR="000B6389" w:rsidRPr="00BA2F49">
        <w:rPr>
          <w:rFonts w:ascii="SimSun" w:hAnsi="SimSun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如替换页或委托书</w:t>
      </w:r>
      <w:r w:rsidR="000B6389" w:rsidRPr="00BA2F49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，这些文件被</w:t>
      </w:r>
      <w:r w:rsidR="00D2496D">
        <w:rPr>
          <w:rFonts w:ascii="SimSun" w:hAnsi="SimSun" w:hint="eastAsia"/>
          <w:sz w:val="21"/>
          <w:szCs w:val="21"/>
        </w:rPr>
        <w:t>另外</w:t>
      </w:r>
      <w:r>
        <w:rPr>
          <w:rFonts w:ascii="SimSun" w:hAnsi="SimSun" w:hint="eastAsia"/>
          <w:sz w:val="21"/>
          <w:szCs w:val="21"/>
        </w:rPr>
        <w:t>分批转给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。</w:t>
      </w:r>
    </w:p>
    <w:p w:rsidR="005D22AE" w:rsidRPr="00E87D89" w:rsidRDefault="00E87D89" w:rsidP="00BB0938">
      <w:pPr>
        <w:pStyle w:val="1"/>
        <w:spacing w:beforeLines="100" w:before="24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E87D89">
        <w:rPr>
          <w:rFonts w:ascii="SimHei" w:eastAsia="SimHei" w:hAnsi="SimHei" w:hint="eastAsia"/>
          <w:b w:val="0"/>
          <w:sz w:val="21"/>
          <w:szCs w:val="21"/>
        </w:rPr>
        <w:lastRenderedPageBreak/>
        <w:t>现</w:t>
      </w:r>
      <w:r w:rsidR="00BB0938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E87D89">
        <w:rPr>
          <w:rFonts w:ascii="SimHei" w:eastAsia="SimHei" w:hAnsi="SimHei" w:hint="eastAsia"/>
          <w:b w:val="0"/>
          <w:sz w:val="21"/>
          <w:szCs w:val="21"/>
        </w:rPr>
        <w:t>状</w:t>
      </w:r>
    </w:p>
    <w:p w:rsidR="00816C6D" w:rsidRPr="00BA2F49" w:rsidRDefault="00E87D89" w:rsidP="00BB0938">
      <w:pPr>
        <w:pStyle w:val="ONUME"/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在以传统方式传送检索本的同时，目前正</w:t>
      </w:r>
      <w:r w:rsidR="00250148">
        <w:rPr>
          <w:rFonts w:ascii="SimSun" w:hAnsi="SimSun" w:hint="eastAsia"/>
          <w:sz w:val="21"/>
          <w:szCs w:val="21"/>
        </w:rPr>
        <w:t>在四个ISA(AU、EP、KR和US)，</w:t>
      </w:r>
      <w:r w:rsidR="00250148">
        <w:rPr>
          <w:rFonts w:ascii="SimSun" w:hAnsi="SimSun" w:hint="eastAsia"/>
          <w:sz w:val="21"/>
          <w:szCs w:val="21"/>
        </w:rPr>
        <w:t>根据国际局掌握</w:t>
      </w:r>
      <w:r w:rsidR="00250148">
        <w:rPr>
          <w:rFonts w:ascii="SimSun" w:hAnsi="SimSun" w:hint="eastAsia"/>
          <w:sz w:val="21"/>
          <w:szCs w:val="21"/>
        </w:rPr>
        <w:t>、</w:t>
      </w:r>
      <w:r w:rsidR="00250148">
        <w:rPr>
          <w:rFonts w:ascii="SimSun" w:hAnsi="SimSun" w:hint="eastAsia"/>
          <w:sz w:val="21"/>
          <w:szCs w:val="21"/>
        </w:rPr>
        <w:t>来自</w:t>
      </w:r>
      <w:r w:rsidR="00E754CF">
        <w:rPr>
          <w:rFonts w:ascii="SimSun" w:hAnsi="SimSun" w:hint="eastAsia"/>
          <w:sz w:val="21"/>
          <w:szCs w:val="21"/>
        </w:rPr>
        <w:t>这些ISA所负责的</w:t>
      </w:r>
      <w:r w:rsidR="00250148">
        <w:rPr>
          <w:rFonts w:ascii="SimSun" w:hAnsi="SimSun" w:hint="eastAsia"/>
          <w:sz w:val="21"/>
          <w:szCs w:val="21"/>
        </w:rPr>
        <w:t>部分RO的已有申请</w:t>
      </w:r>
      <w:r w:rsidR="00E754CF">
        <w:rPr>
          <w:rFonts w:ascii="SimSun" w:hAnsi="SimSun" w:hint="eastAsia"/>
          <w:sz w:val="21"/>
          <w:szCs w:val="21"/>
        </w:rPr>
        <w:t>的相关</w:t>
      </w:r>
      <w:r w:rsidR="00250148">
        <w:rPr>
          <w:rFonts w:ascii="SimSun" w:hAnsi="SimSun" w:hint="eastAsia"/>
          <w:sz w:val="21"/>
          <w:szCs w:val="21"/>
        </w:rPr>
        <w:t>信息，</w:t>
      </w:r>
      <w:r>
        <w:rPr>
          <w:rFonts w:ascii="SimSun" w:hAnsi="SimSun" w:hint="eastAsia"/>
          <w:sz w:val="21"/>
          <w:szCs w:val="21"/>
        </w:rPr>
        <w:t>进行这项服务的试运行</w:t>
      </w:r>
      <w:r w:rsidR="00250148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另外，向其他若干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发出了多</w:t>
      </w:r>
      <w:r w:rsidR="00E754CF">
        <w:rPr>
          <w:rFonts w:ascii="SimSun" w:hAnsi="SimSun" w:hint="eastAsia"/>
          <w:sz w:val="21"/>
          <w:szCs w:val="21"/>
        </w:rPr>
        <w:t>个</w:t>
      </w:r>
      <w:r>
        <w:rPr>
          <w:rFonts w:ascii="SimSun" w:hAnsi="SimSun" w:hint="eastAsia"/>
          <w:sz w:val="21"/>
          <w:szCs w:val="21"/>
        </w:rPr>
        <w:t>批次的</w:t>
      </w:r>
      <w:r w:rsidR="00E754CF">
        <w:rPr>
          <w:rFonts w:ascii="SimSun" w:hAnsi="SimSun" w:hint="eastAsia"/>
          <w:sz w:val="21"/>
          <w:szCs w:val="21"/>
        </w:rPr>
        <w:t>评价用</w:t>
      </w:r>
      <w:r>
        <w:rPr>
          <w:rFonts w:ascii="SimSun" w:hAnsi="SimSun" w:hint="eastAsia"/>
          <w:sz w:val="21"/>
          <w:szCs w:val="21"/>
        </w:rPr>
        <w:t>数据，应要求也可为其他</w:t>
      </w:r>
      <w:r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准备</w:t>
      </w:r>
      <w:r w:rsidR="00E754CF">
        <w:rPr>
          <w:rFonts w:ascii="SimSun" w:hAnsi="SimSun" w:hint="eastAsia"/>
          <w:sz w:val="21"/>
          <w:szCs w:val="21"/>
        </w:rPr>
        <w:t>这</w:t>
      </w:r>
      <w:r w:rsidR="000F3081">
        <w:rPr>
          <w:rFonts w:ascii="SimSun" w:hAnsi="SimSun" w:hint="eastAsia"/>
          <w:sz w:val="21"/>
          <w:szCs w:val="21"/>
        </w:rPr>
        <w:t>种</w:t>
      </w:r>
      <w:r>
        <w:rPr>
          <w:rFonts w:ascii="SimSun" w:hAnsi="SimSun" w:hint="eastAsia"/>
          <w:sz w:val="21"/>
          <w:szCs w:val="21"/>
        </w:rPr>
        <w:t>数据。</w:t>
      </w:r>
    </w:p>
    <w:p w:rsidR="000B6389" w:rsidRPr="00BA2F49" w:rsidRDefault="00E87D89" w:rsidP="00BB0938">
      <w:pPr>
        <w:pStyle w:val="ONUME"/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试运行的结果是成功的，各批次符合原</w:t>
      </w:r>
      <w:r w:rsidR="00E754CF">
        <w:rPr>
          <w:rFonts w:ascii="SimSun" w:hAnsi="SimSun" w:hint="eastAsia"/>
          <w:sz w:val="21"/>
          <w:szCs w:val="21"/>
        </w:rPr>
        <w:t>定</w:t>
      </w:r>
      <w:r>
        <w:rPr>
          <w:rFonts w:ascii="SimSun" w:hAnsi="SimSun" w:hint="eastAsia"/>
          <w:sz w:val="21"/>
          <w:szCs w:val="21"/>
        </w:rPr>
        <w:t>规格，可以轻易地导入</w:t>
      </w:r>
      <w:r w:rsidR="00E754CF">
        <w:rPr>
          <w:rFonts w:ascii="SimSun" w:hAnsi="SimSun" w:hint="eastAsia"/>
          <w:sz w:val="21"/>
          <w:szCs w:val="21"/>
        </w:rPr>
        <w:t>各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的系统。但是，两个单位要求在服务</w:t>
      </w:r>
      <w:r w:rsidR="00E754CF">
        <w:rPr>
          <w:rFonts w:ascii="SimSun" w:hAnsi="SimSun" w:hint="eastAsia"/>
          <w:sz w:val="21"/>
          <w:szCs w:val="21"/>
        </w:rPr>
        <w:t>正式</w:t>
      </w:r>
      <w:r>
        <w:rPr>
          <w:rFonts w:ascii="SimSun" w:hAnsi="SimSun" w:hint="eastAsia"/>
          <w:sz w:val="21"/>
          <w:szCs w:val="21"/>
        </w:rPr>
        <w:t>开始前增加功能，</w:t>
      </w:r>
      <w:r w:rsidR="002702CD">
        <w:rPr>
          <w:rFonts w:ascii="SimSun" w:hAnsi="SimSun" w:hint="eastAsia"/>
          <w:sz w:val="21"/>
          <w:szCs w:val="21"/>
        </w:rPr>
        <w:t>另</w:t>
      </w:r>
      <w:r>
        <w:rPr>
          <w:rFonts w:ascii="SimSun" w:hAnsi="SimSun" w:hint="eastAsia"/>
          <w:sz w:val="21"/>
          <w:szCs w:val="21"/>
        </w:rPr>
        <w:t>一个单位要求提供范围更大、来自更多受理局的文件样本；</w:t>
      </w:r>
      <w:r w:rsidR="00E754CF">
        <w:rPr>
          <w:rFonts w:ascii="SimSun" w:hAnsi="SimSun" w:hint="eastAsia"/>
          <w:sz w:val="21"/>
          <w:szCs w:val="21"/>
        </w:rPr>
        <w:t>这些要求</w:t>
      </w:r>
      <w:r>
        <w:rPr>
          <w:rFonts w:ascii="SimSun" w:hAnsi="SimSun" w:hint="eastAsia"/>
          <w:sz w:val="21"/>
          <w:szCs w:val="21"/>
        </w:rPr>
        <w:t>目前正在</w:t>
      </w:r>
      <w:r w:rsidR="00E754CF">
        <w:rPr>
          <w:rFonts w:ascii="SimSun" w:hAnsi="SimSun" w:hint="eastAsia"/>
          <w:sz w:val="21"/>
          <w:szCs w:val="21"/>
        </w:rPr>
        <w:t>得到</w:t>
      </w:r>
      <w:r>
        <w:rPr>
          <w:rFonts w:ascii="SimSun" w:hAnsi="SimSun" w:hint="eastAsia"/>
          <w:sz w:val="21"/>
          <w:szCs w:val="21"/>
        </w:rPr>
        <w:t>评估，但很明显需要进行一些</w:t>
      </w:r>
      <w:r w:rsidR="002702CD">
        <w:rPr>
          <w:rFonts w:ascii="SimSun" w:hAnsi="SimSun" w:hint="eastAsia"/>
          <w:sz w:val="21"/>
          <w:szCs w:val="21"/>
        </w:rPr>
        <w:t>改</w:t>
      </w:r>
      <w:r>
        <w:rPr>
          <w:rFonts w:ascii="SimSun" w:hAnsi="SimSun" w:hint="eastAsia"/>
          <w:sz w:val="21"/>
          <w:szCs w:val="21"/>
        </w:rPr>
        <w:t>动和更多轮的测试。</w:t>
      </w:r>
    </w:p>
    <w:p w:rsidR="005D22AE" w:rsidRPr="00E87D89" w:rsidRDefault="00D76623" w:rsidP="00BB0938">
      <w:pPr>
        <w:pStyle w:val="1"/>
        <w:spacing w:beforeLines="100" w:before="24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BB0938">
        <w:rPr>
          <w:rFonts w:ascii="SimHei" w:eastAsia="SimHei" w:hAnsi="SimHei" w:hint="eastAsia"/>
          <w:b w:val="0"/>
        </w:rPr>
        <w:t>下一步</w:t>
      </w:r>
      <w:r w:rsidR="00E754CF">
        <w:rPr>
          <w:rFonts w:ascii="SimHei" w:eastAsia="SimHei" w:hAnsi="SimHei" w:hint="eastAsia"/>
          <w:b w:val="0"/>
        </w:rPr>
        <w:t>工作</w:t>
      </w:r>
    </w:p>
    <w:p w:rsidR="005D22AE" w:rsidRPr="00BA2F49" w:rsidRDefault="00D76623" w:rsidP="00BB0938">
      <w:pPr>
        <w:pStyle w:val="ONUME"/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bookmarkStart w:id="4" w:name="_Ref373924952"/>
      <w:r>
        <w:rPr>
          <w:rFonts w:ascii="SimSun" w:hAnsi="SimSun" w:hint="eastAsia"/>
          <w:sz w:val="21"/>
          <w:szCs w:val="21"/>
        </w:rPr>
        <w:t>一旦参加试运行的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确认服务令人满意，将向各</w:t>
      </w:r>
      <w:r w:rsidR="000B6389" w:rsidRPr="00BA2F49"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和</w:t>
      </w:r>
      <w:r w:rsidR="000B6389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发出一份通函，提出在愿意</w:t>
      </w:r>
      <w:r w:rsidR="00E754CF">
        <w:rPr>
          <w:rFonts w:ascii="SimSun" w:hAnsi="SimSun" w:hint="eastAsia"/>
          <w:sz w:val="21"/>
          <w:szCs w:val="21"/>
        </w:rPr>
        <w:t>采</w:t>
      </w:r>
      <w:r>
        <w:rPr>
          <w:rFonts w:ascii="SimSun" w:hAnsi="SimSun" w:hint="eastAsia"/>
          <w:sz w:val="21"/>
          <w:szCs w:val="21"/>
        </w:rPr>
        <w:t>用的任</w:t>
      </w:r>
      <w:r w:rsidR="002702CD" w:rsidRPr="002702CD">
        <w:rPr>
          <w:rFonts w:ascii="SimSun" w:hAnsi="SimSun" w:hint="eastAsia"/>
          <w:sz w:val="21"/>
          <w:szCs w:val="21"/>
        </w:rPr>
        <w:t>意</w:t>
      </w:r>
      <w:r w:rsidR="000B6389" w:rsidRPr="00BA2F49"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和</w:t>
      </w:r>
      <w:r w:rsidR="000B6389" w:rsidRPr="00BA2F49">
        <w:rPr>
          <w:rFonts w:ascii="SimSun" w:hAnsi="SimSun"/>
          <w:sz w:val="21"/>
          <w:szCs w:val="21"/>
        </w:rPr>
        <w:t>I</w:t>
      </w:r>
      <w:r w:rsidR="00EC1992" w:rsidRPr="00BA2F49">
        <w:rPr>
          <w:rFonts w:ascii="SimSun" w:hAnsi="SimSun"/>
          <w:sz w:val="21"/>
          <w:szCs w:val="21"/>
        </w:rPr>
        <w:t>S</w:t>
      </w:r>
      <w:r w:rsidR="000B6389" w:rsidRPr="00BA2F49">
        <w:rPr>
          <w:rFonts w:ascii="SimSun" w:hAnsi="SimSun"/>
          <w:sz w:val="21"/>
          <w:szCs w:val="21"/>
        </w:rPr>
        <w:t>A</w:t>
      </w:r>
      <w:r>
        <w:rPr>
          <w:rFonts w:ascii="SimSun" w:hAnsi="SimSun" w:hint="eastAsia"/>
          <w:sz w:val="21"/>
          <w:szCs w:val="21"/>
        </w:rPr>
        <w:t>组合之间正式启</w:t>
      </w:r>
      <w:r w:rsidR="00E754CF">
        <w:rPr>
          <w:rFonts w:ascii="SimSun" w:hAnsi="SimSun" w:hint="eastAsia"/>
          <w:sz w:val="21"/>
          <w:szCs w:val="21"/>
        </w:rPr>
        <w:t>用</w:t>
      </w:r>
      <w:r>
        <w:rPr>
          <w:rFonts w:ascii="SimSun" w:hAnsi="SimSun" w:hint="eastAsia"/>
          <w:sz w:val="21"/>
          <w:szCs w:val="21"/>
        </w:rPr>
        <w:t>这项服务的办法。至少对一些</w:t>
      </w:r>
      <w:r w:rsidR="00816C6D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而言，</w:t>
      </w:r>
      <w:r w:rsidR="00E754CF">
        <w:rPr>
          <w:rFonts w:ascii="SimSun" w:hAnsi="SimSun" w:hint="eastAsia"/>
          <w:sz w:val="21"/>
          <w:szCs w:val="21"/>
        </w:rPr>
        <w:t>预计</w:t>
      </w:r>
      <w:r>
        <w:rPr>
          <w:rFonts w:ascii="SimSun" w:hAnsi="SimSun" w:hint="eastAsia"/>
          <w:sz w:val="21"/>
          <w:szCs w:val="21"/>
        </w:rPr>
        <w:t>一次将仅对几个</w:t>
      </w:r>
      <w:r w:rsidR="00816C6D" w:rsidRPr="00BA2F49"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启</w:t>
      </w:r>
      <w:r w:rsidR="00E754CF">
        <w:rPr>
          <w:rFonts w:ascii="SimSun" w:hAnsi="SimSun" w:hint="eastAsia"/>
          <w:sz w:val="21"/>
          <w:szCs w:val="21"/>
        </w:rPr>
        <w:t>用</w:t>
      </w:r>
      <w:r>
        <w:rPr>
          <w:rFonts w:ascii="SimSun" w:hAnsi="SimSun" w:hint="eastAsia"/>
          <w:sz w:val="21"/>
          <w:szCs w:val="21"/>
        </w:rPr>
        <w:t>服务，以便对每个过渡</w:t>
      </w:r>
      <w:r w:rsidR="00E754CF">
        <w:rPr>
          <w:rFonts w:ascii="SimSun" w:hAnsi="SimSun" w:hint="eastAsia"/>
          <w:sz w:val="21"/>
          <w:szCs w:val="21"/>
        </w:rPr>
        <w:t>期</w:t>
      </w:r>
      <w:r>
        <w:rPr>
          <w:rFonts w:ascii="SimSun" w:hAnsi="SimSun" w:hint="eastAsia"/>
          <w:sz w:val="21"/>
          <w:szCs w:val="21"/>
        </w:rPr>
        <w:t>进行认真监视。</w:t>
      </w:r>
    </w:p>
    <w:p w:rsidR="000B6389" w:rsidRPr="00BA2F49" w:rsidRDefault="00D76623" w:rsidP="00BB0938">
      <w:pPr>
        <w:pStyle w:val="ONUME"/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对于参</w:t>
      </w:r>
      <w:r w:rsidR="00E754CF">
        <w:rPr>
          <w:rFonts w:ascii="SimSun" w:hAnsi="SimSun" w:hint="eastAsia"/>
          <w:sz w:val="21"/>
          <w:szCs w:val="21"/>
        </w:rPr>
        <w:t>加</w:t>
      </w:r>
      <w:r>
        <w:rPr>
          <w:rFonts w:ascii="SimSun" w:hAnsi="SimSun" w:hint="eastAsia"/>
          <w:sz w:val="21"/>
          <w:szCs w:val="21"/>
        </w:rPr>
        <w:t>这项服务的</w:t>
      </w:r>
      <w:r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，</w:t>
      </w:r>
      <w:proofErr w:type="spellStart"/>
      <w:r w:rsidR="000B6389" w:rsidRPr="00BA2F49">
        <w:rPr>
          <w:rFonts w:ascii="SimSun" w:hAnsi="SimSun"/>
          <w:sz w:val="21"/>
          <w:szCs w:val="21"/>
        </w:rPr>
        <w:t>ePCT</w:t>
      </w:r>
      <w:proofErr w:type="spellEnd"/>
      <w:r>
        <w:rPr>
          <w:rFonts w:ascii="SimSun" w:hAnsi="SimSun" w:hint="eastAsia"/>
          <w:sz w:val="21"/>
          <w:szCs w:val="21"/>
        </w:rPr>
        <w:t>服务中的已有功能将被启用，</w:t>
      </w:r>
      <w:r w:rsidR="00E754CF">
        <w:rPr>
          <w:rFonts w:ascii="SimSun" w:hAnsi="SimSun" w:hint="eastAsia"/>
          <w:sz w:val="21"/>
          <w:szCs w:val="21"/>
        </w:rPr>
        <w:t>以</w:t>
      </w:r>
      <w:r>
        <w:rPr>
          <w:rFonts w:ascii="SimSun" w:hAnsi="SimSun" w:hint="eastAsia"/>
          <w:sz w:val="21"/>
          <w:szCs w:val="21"/>
        </w:rPr>
        <w:t>记录检索费的缴纳，要么在登记本传送给</w:t>
      </w:r>
      <w:r w:rsidR="00D325A6" w:rsidRPr="00BA2F49">
        <w:rPr>
          <w:rFonts w:ascii="SimSun" w:hAnsi="SimSun"/>
          <w:sz w:val="21"/>
          <w:szCs w:val="21"/>
        </w:rPr>
        <w:t>IB</w:t>
      </w:r>
      <w:r>
        <w:rPr>
          <w:rFonts w:ascii="SimSun" w:hAnsi="SimSun" w:hint="eastAsia"/>
          <w:sz w:val="21"/>
          <w:szCs w:val="21"/>
        </w:rPr>
        <w:t>的同时，要么另外进行，使为此目的使用</w:t>
      </w:r>
      <w:proofErr w:type="spellStart"/>
      <w:r w:rsidR="000B6389" w:rsidRPr="00BA2F49">
        <w:rPr>
          <w:rFonts w:ascii="SimSun" w:hAnsi="SimSun"/>
          <w:sz w:val="21"/>
          <w:szCs w:val="21"/>
        </w:rPr>
        <w:t>ePCT</w:t>
      </w:r>
      <w:proofErr w:type="spellEnd"/>
      <w:r>
        <w:rPr>
          <w:rFonts w:ascii="SimSun" w:hAnsi="SimSun" w:hint="eastAsia"/>
          <w:sz w:val="21"/>
          <w:szCs w:val="21"/>
        </w:rPr>
        <w:t>的各局不必</w:t>
      </w:r>
      <w:r w:rsidR="00E754CF">
        <w:rPr>
          <w:rFonts w:ascii="SimSun" w:hAnsi="SimSun" w:hint="eastAsia"/>
          <w:sz w:val="21"/>
          <w:szCs w:val="21"/>
        </w:rPr>
        <w:t>再单独</w:t>
      </w:r>
      <w:r>
        <w:rPr>
          <w:rFonts w:ascii="SimSun" w:hAnsi="SimSun" w:hint="eastAsia"/>
          <w:sz w:val="21"/>
          <w:szCs w:val="21"/>
        </w:rPr>
        <w:t>准备已缴费用</w:t>
      </w:r>
      <w:r w:rsidR="000F3081">
        <w:rPr>
          <w:rFonts w:ascii="SimSun" w:hAnsi="SimSun" w:hint="eastAsia"/>
          <w:sz w:val="21"/>
          <w:szCs w:val="21"/>
        </w:rPr>
        <w:t>清单</w:t>
      </w:r>
      <w:bookmarkStart w:id="5" w:name="_GoBack"/>
      <w:bookmarkEnd w:id="5"/>
      <w:r>
        <w:rPr>
          <w:rFonts w:ascii="SimSun" w:hAnsi="SimSun" w:hint="eastAsia"/>
          <w:sz w:val="21"/>
          <w:szCs w:val="21"/>
        </w:rPr>
        <w:t>。计划对这项功能进行改进，为申请人和局双方提供何时缴纳何种费用的更完整记录，并为</w:t>
      </w:r>
      <w:bookmarkEnd w:id="4"/>
      <w:r w:rsidR="00D325A6" w:rsidRPr="00BA2F49">
        <w:rPr>
          <w:rFonts w:ascii="SimSun" w:hAnsi="SimSun"/>
          <w:sz w:val="21"/>
          <w:szCs w:val="21"/>
        </w:rPr>
        <w:t>RO</w:t>
      </w:r>
      <w:r>
        <w:rPr>
          <w:rFonts w:ascii="SimSun" w:hAnsi="SimSun" w:hint="eastAsia"/>
          <w:sz w:val="21"/>
          <w:szCs w:val="21"/>
        </w:rPr>
        <w:t>和</w:t>
      </w:r>
      <w:r w:rsidR="00D325A6" w:rsidRPr="00BA2F49">
        <w:rPr>
          <w:rFonts w:ascii="SimSun" w:hAnsi="SimSun"/>
          <w:sz w:val="21"/>
          <w:szCs w:val="21"/>
        </w:rPr>
        <w:t>ISA</w:t>
      </w:r>
      <w:r>
        <w:rPr>
          <w:rFonts w:ascii="SimSun" w:hAnsi="SimSun" w:hint="eastAsia"/>
          <w:sz w:val="21"/>
          <w:szCs w:val="21"/>
        </w:rPr>
        <w:t>双方提供</w:t>
      </w:r>
      <w:r w:rsidR="00E754CF">
        <w:rPr>
          <w:rFonts w:ascii="SimSun" w:hAnsi="SimSun" w:hint="eastAsia"/>
          <w:sz w:val="21"/>
          <w:szCs w:val="21"/>
        </w:rPr>
        <w:t>由</w:t>
      </w:r>
      <w:r>
        <w:rPr>
          <w:rFonts w:ascii="SimSun" w:hAnsi="SimSun" w:hint="eastAsia"/>
          <w:sz w:val="21"/>
          <w:szCs w:val="21"/>
        </w:rPr>
        <w:t>其负责</w:t>
      </w:r>
      <w:r w:rsidR="00E754CF">
        <w:rPr>
          <w:rFonts w:ascii="SimSun" w:hAnsi="SimSun" w:hint="eastAsia"/>
          <w:sz w:val="21"/>
          <w:szCs w:val="21"/>
        </w:rPr>
        <w:t>且</w:t>
      </w:r>
      <w:r>
        <w:rPr>
          <w:rFonts w:ascii="SimSun" w:hAnsi="SimSun" w:hint="eastAsia"/>
          <w:sz w:val="21"/>
          <w:szCs w:val="21"/>
        </w:rPr>
        <w:t>费用未</w:t>
      </w:r>
      <w:r w:rsidR="00077366" w:rsidRPr="00077366">
        <w:rPr>
          <w:rFonts w:ascii="SimSun" w:hAnsi="SimSun" w:hint="eastAsia"/>
          <w:sz w:val="21"/>
          <w:szCs w:val="21"/>
        </w:rPr>
        <w:t>缴</w:t>
      </w:r>
      <w:r>
        <w:rPr>
          <w:rFonts w:ascii="SimSun" w:hAnsi="SimSun" w:hint="eastAsia"/>
          <w:sz w:val="21"/>
          <w:szCs w:val="21"/>
        </w:rPr>
        <w:t>的国际申请的有效信息。</w:t>
      </w:r>
    </w:p>
    <w:p w:rsidR="005D22AE" w:rsidRPr="00BA2F49" w:rsidRDefault="00BB0938" w:rsidP="00BB0938">
      <w:pPr>
        <w:pStyle w:val="ONUME"/>
        <w:numPr>
          <w:ilvl w:val="0"/>
          <w:numId w:val="0"/>
        </w:num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6.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D76623">
        <w:rPr>
          <w:rFonts w:ascii="KaiTi" w:eastAsia="KaiTi" w:hAnsi="KaiTi" w:hint="eastAsia"/>
          <w:i/>
          <w:sz w:val="21"/>
          <w:szCs w:val="21"/>
        </w:rPr>
        <w:t>请工作组注意上文的现状报告和所建议的下一步工作。</w:t>
      </w:r>
    </w:p>
    <w:p w:rsidR="00077366" w:rsidRDefault="00077366" w:rsidP="009257D4">
      <w:pPr>
        <w:pStyle w:val="Endofdocument-Annex"/>
        <w:rPr>
          <w:rFonts w:ascii="KaiTi" w:eastAsia="KaiTi" w:hAnsi="KaiTi"/>
        </w:rPr>
      </w:pPr>
    </w:p>
    <w:p w:rsidR="003349B1" w:rsidRPr="003349B1" w:rsidRDefault="003349B1" w:rsidP="009257D4">
      <w:pPr>
        <w:pStyle w:val="Endofdocument-Annex"/>
        <w:rPr>
          <w:rFonts w:ascii="KaiTi" w:eastAsia="KaiTi" w:hAnsi="KaiTi"/>
        </w:rPr>
      </w:pPr>
    </w:p>
    <w:p w:rsidR="009257D4" w:rsidRPr="00077366" w:rsidRDefault="009257D4" w:rsidP="00BB0938">
      <w:pPr>
        <w:pStyle w:val="Endofdocument-Annex"/>
        <w:spacing w:afterLines="50" w:after="120" w:line="340" w:lineRule="atLeast"/>
        <w:rPr>
          <w:rFonts w:ascii="KaiTi" w:eastAsia="KaiTi" w:hAnsi="KaiTi"/>
        </w:rPr>
      </w:pPr>
      <w:r w:rsidRPr="00077366">
        <w:rPr>
          <w:rFonts w:ascii="KaiTi" w:eastAsia="KaiTi" w:hAnsi="KaiTi"/>
        </w:rPr>
        <w:t>[</w:t>
      </w:r>
      <w:r w:rsidR="00077366">
        <w:rPr>
          <w:rFonts w:ascii="KaiTi" w:eastAsia="KaiTi" w:hAnsi="KaiTi" w:hint="eastAsia"/>
        </w:rPr>
        <w:t>文件完</w:t>
      </w:r>
      <w:r w:rsidRPr="00077366">
        <w:rPr>
          <w:rFonts w:ascii="KaiTi" w:eastAsia="KaiTi" w:hAnsi="KaiTi"/>
        </w:rPr>
        <w:t>]</w:t>
      </w:r>
    </w:p>
    <w:sectPr w:rsidR="009257D4" w:rsidRPr="00077366" w:rsidSect="00BB093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6B" w:rsidRDefault="00F7426B">
      <w:r>
        <w:separator/>
      </w:r>
    </w:p>
  </w:endnote>
  <w:endnote w:type="continuationSeparator" w:id="0">
    <w:p w:rsidR="00F7426B" w:rsidRDefault="00F7426B" w:rsidP="003B38C1">
      <w:r>
        <w:separator/>
      </w:r>
    </w:p>
    <w:p w:rsidR="00F7426B" w:rsidRPr="003B38C1" w:rsidRDefault="00F742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426B" w:rsidRPr="003B38C1" w:rsidRDefault="00F742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6B" w:rsidRDefault="00F7426B">
      <w:r>
        <w:separator/>
      </w:r>
    </w:p>
  </w:footnote>
  <w:footnote w:type="continuationSeparator" w:id="0">
    <w:p w:rsidR="00F7426B" w:rsidRDefault="00F7426B" w:rsidP="008B60B2">
      <w:r>
        <w:separator/>
      </w:r>
    </w:p>
    <w:p w:rsidR="00F7426B" w:rsidRPr="00ED77FB" w:rsidRDefault="00F742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426B" w:rsidRPr="00ED77FB" w:rsidRDefault="00F742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D4" w:rsidRPr="00BB0938" w:rsidRDefault="009257D4" w:rsidP="009257D4">
    <w:pPr>
      <w:pStyle w:val="ab"/>
      <w:jc w:val="right"/>
      <w:rPr>
        <w:rFonts w:ascii="SimSun" w:hAnsi="SimSun"/>
        <w:sz w:val="21"/>
      </w:rPr>
    </w:pPr>
    <w:r w:rsidRPr="00BB0938">
      <w:rPr>
        <w:rFonts w:ascii="SimSun" w:hAnsi="SimSun"/>
        <w:sz w:val="21"/>
      </w:rPr>
      <w:t>PCT/WG/7/</w:t>
    </w:r>
    <w:r w:rsidR="00BC3F15" w:rsidRPr="00BB0938">
      <w:rPr>
        <w:rFonts w:ascii="SimSun" w:hAnsi="SimSun"/>
        <w:sz w:val="21"/>
      </w:rPr>
      <w:t>8</w:t>
    </w:r>
  </w:p>
  <w:p w:rsidR="009257D4" w:rsidRDefault="00BB0938" w:rsidP="009257D4">
    <w:pPr>
      <w:pStyle w:val="ab"/>
      <w:jc w:val="right"/>
      <w:rPr>
        <w:rFonts w:ascii="SimSun" w:hAnsi="SimSun" w:hint="eastAsia"/>
        <w:noProof/>
        <w:sz w:val="21"/>
      </w:rPr>
    </w:pPr>
    <w:r>
      <w:rPr>
        <w:rFonts w:ascii="SimSun" w:hAnsi="SimSun" w:hint="eastAsia"/>
        <w:sz w:val="21"/>
      </w:rPr>
      <w:t>第</w:t>
    </w:r>
    <w:r w:rsidR="009257D4" w:rsidRPr="00BB0938">
      <w:rPr>
        <w:rFonts w:ascii="SimSun" w:hAnsi="SimSun"/>
        <w:sz w:val="21"/>
      </w:rPr>
      <w:fldChar w:fldCharType="begin"/>
    </w:r>
    <w:r w:rsidR="009257D4" w:rsidRPr="00BB0938">
      <w:rPr>
        <w:rFonts w:ascii="SimSun" w:hAnsi="SimSun"/>
        <w:sz w:val="21"/>
      </w:rPr>
      <w:instrText xml:space="preserve"> PAGE   \* MERGEFORMAT </w:instrText>
    </w:r>
    <w:r w:rsidR="009257D4" w:rsidRPr="00BB0938">
      <w:rPr>
        <w:rFonts w:ascii="SimSun" w:hAnsi="SimSun"/>
        <w:sz w:val="21"/>
      </w:rPr>
      <w:fldChar w:fldCharType="separate"/>
    </w:r>
    <w:r w:rsidR="000F3081">
      <w:rPr>
        <w:rFonts w:ascii="SimSun" w:hAnsi="SimSun"/>
        <w:noProof/>
        <w:sz w:val="21"/>
      </w:rPr>
      <w:t>2</w:t>
    </w:r>
    <w:r w:rsidR="009257D4" w:rsidRPr="00BB0938">
      <w:rPr>
        <w:rFonts w:ascii="SimSun" w:hAnsi="SimSun"/>
        <w:noProof/>
        <w:sz w:val="21"/>
      </w:rPr>
      <w:fldChar w:fldCharType="end"/>
    </w:r>
    <w:r>
      <w:rPr>
        <w:rFonts w:ascii="SimSun" w:hAnsi="SimSun" w:hint="eastAsia"/>
        <w:noProof/>
        <w:sz w:val="21"/>
      </w:rPr>
      <w:t>页</w:t>
    </w:r>
  </w:p>
  <w:p w:rsidR="00BB0938" w:rsidRPr="00BB0938" w:rsidRDefault="00BB0938" w:rsidP="009257D4">
    <w:pPr>
      <w:pStyle w:val="ab"/>
      <w:jc w:val="right"/>
      <w:rPr>
        <w:rFonts w:ascii="SimSun" w:hAnsi="SimSun"/>
        <w:sz w:val="21"/>
      </w:rPr>
    </w:pPr>
  </w:p>
  <w:p w:rsidR="009257D4" w:rsidRPr="00BB0938" w:rsidRDefault="009257D4" w:rsidP="009257D4">
    <w:pPr>
      <w:pStyle w:val="ab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6448B9F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03"/>
    <w:rsid w:val="00004848"/>
    <w:rsid w:val="00010955"/>
    <w:rsid w:val="00030463"/>
    <w:rsid w:val="00043CAA"/>
    <w:rsid w:val="0005099A"/>
    <w:rsid w:val="00075432"/>
    <w:rsid w:val="00077366"/>
    <w:rsid w:val="000811AE"/>
    <w:rsid w:val="00086301"/>
    <w:rsid w:val="00094F9B"/>
    <w:rsid w:val="000968ED"/>
    <w:rsid w:val="000B6389"/>
    <w:rsid w:val="000C5377"/>
    <w:rsid w:val="000F3081"/>
    <w:rsid w:val="000F5E56"/>
    <w:rsid w:val="001009EF"/>
    <w:rsid w:val="001362EE"/>
    <w:rsid w:val="00165687"/>
    <w:rsid w:val="001832A6"/>
    <w:rsid w:val="00183F3C"/>
    <w:rsid w:val="001869EE"/>
    <w:rsid w:val="001B3C4B"/>
    <w:rsid w:val="001E048E"/>
    <w:rsid w:val="001F08DB"/>
    <w:rsid w:val="00242E6A"/>
    <w:rsid w:val="00250148"/>
    <w:rsid w:val="00262DF0"/>
    <w:rsid w:val="002634C4"/>
    <w:rsid w:val="002702CD"/>
    <w:rsid w:val="00275BAD"/>
    <w:rsid w:val="002928D3"/>
    <w:rsid w:val="002F1FE6"/>
    <w:rsid w:val="002F4E68"/>
    <w:rsid w:val="00304FA9"/>
    <w:rsid w:val="00307D94"/>
    <w:rsid w:val="00312F7F"/>
    <w:rsid w:val="003349B1"/>
    <w:rsid w:val="00356903"/>
    <w:rsid w:val="00361450"/>
    <w:rsid w:val="003673CF"/>
    <w:rsid w:val="003769E5"/>
    <w:rsid w:val="003845C1"/>
    <w:rsid w:val="00396A29"/>
    <w:rsid w:val="003A6F89"/>
    <w:rsid w:val="003B38C1"/>
    <w:rsid w:val="003C02E6"/>
    <w:rsid w:val="00407F02"/>
    <w:rsid w:val="00423E3E"/>
    <w:rsid w:val="00427AF4"/>
    <w:rsid w:val="00435CB6"/>
    <w:rsid w:val="00452DE6"/>
    <w:rsid w:val="004534D2"/>
    <w:rsid w:val="0046403D"/>
    <w:rsid w:val="004647DA"/>
    <w:rsid w:val="00474062"/>
    <w:rsid w:val="00477D6B"/>
    <w:rsid w:val="00485017"/>
    <w:rsid w:val="004C7834"/>
    <w:rsid w:val="004D6877"/>
    <w:rsid w:val="004E4449"/>
    <w:rsid w:val="005019FF"/>
    <w:rsid w:val="0053057A"/>
    <w:rsid w:val="00530AB6"/>
    <w:rsid w:val="00560A29"/>
    <w:rsid w:val="0056360B"/>
    <w:rsid w:val="005C6649"/>
    <w:rsid w:val="005D22AE"/>
    <w:rsid w:val="00605827"/>
    <w:rsid w:val="00646050"/>
    <w:rsid w:val="0064659B"/>
    <w:rsid w:val="006713CA"/>
    <w:rsid w:val="00676C5C"/>
    <w:rsid w:val="006C09A9"/>
    <w:rsid w:val="006F00D3"/>
    <w:rsid w:val="00723859"/>
    <w:rsid w:val="00724E65"/>
    <w:rsid w:val="007457D3"/>
    <w:rsid w:val="00746566"/>
    <w:rsid w:val="00791260"/>
    <w:rsid w:val="007D1613"/>
    <w:rsid w:val="007F26D9"/>
    <w:rsid w:val="00804877"/>
    <w:rsid w:val="00816C6D"/>
    <w:rsid w:val="00832B7D"/>
    <w:rsid w:val="008510B8"/>
    <w:rsid w:val="00877991"/>
    <w:rsid w:val="008B2CC1"/>
    <w:rsid w:val="008B60B2"/>
    <w:rsid w:val="00900F13"/>
    <w:rsid w:val="009057F1"/>
    <w:rsid w:val="0090731E"/>
    <w:rsid w:val="00916EE2"/>
    <w:rsid w:val="009257D4"/>
    <w:rsid w:val="00930BAF"/>
    <w:rsid w:val="00934D9E"/>
    <w:rsid w:val="00940D54"/>
    <w:rsid w:val="00966A22"/>
    <w:rsid w:val="0096722F"/>
    <w:rsid w:val="00977AA2"/>
    <w:rsid w:val="00980843"/>
    <w:rsid w:val="00980B31"/>
    <w:rsid w:val="0099228C"/>
    <w:rsid w:val="009E2791"/>
    <w:rsid w:val="009E3F6F"/>
    <w:rsid w:val="009F499F"/>
    <w:rsid w:val="00A30581"/>
    <w:rsid w:val="00A33407"/>
    <w:rsid w:val="00A42DAF"/>
    <w:rsid w:val="00A45BD8"/>
    <w:rsid w:val="00A45CF2"/>
    <w:rsid w:val="00A869B7"/>
    <w:rsid w:val="00A935CA"/>
    <w:rsid w:val="00AA5AD8"/>
    <w:rsid w:val="00AC205C"/>
    <w:rsid w:val="00AE1127"/>
    <w:rsid w:val="00AE6926"/>
    <w:rsid w:val="00AF0A6B"/>
    <w:rsid w:val="00B01B2E"/>
    <w:rsid w:val="00B03A2C"/>
    <w:rsid w:val="00B05A69"/>
    <w:rsid w:val="00B063B7"/>
    <w:rsid w:val="00B9734B"/>
    <w:rsid w:val="00BA2F49"/>
    <w:rsid w:val="00BB0938"/>
    <w:rsid w:val="00BB235B"/>
    <w:rsid w:val="00BC3F15"/>
    <w:rsid w:val="00BD23FA"/>
    <w:rsid w:val="00BE6E25"/>
    <w:rsid w:val="00BF7365"/>
    <w:rsid w:val="00C00674"/>
    <w:rsid w:val="00C11BFE"/>
    <w:rsid w:val="00C7264F"/>
    <w:rsid w:val="00C8703B"/>
    <w:rsid w:val="00CA1B8E"/>
    <w:rsid w:val="00CC5D1A"/>
    <w:rsid w:val="00CD799C"/>
    <w:rsid w:val="00CE506D"/>
    <w:rsid w:val="00D2496D"/>
    <w:rsid w:val="00D325A6"/>
    <w:rsid w:val="00D45252"/>
    <w:rsid w:val="00D52B88"/>
    <w:rsid w:val="00D71B4D"/>
    <w:rsid w:val="00D76623"/>
    <w:rsid w:val="00D9033E"/>
    <w:rsid w:val="00D93D55"/>
    <w:rsid w:val="00DB76CB"/>
    <w:rsid w:val="00E10EFB"/>
    <w:rsid w:val="00E16428"/>
    <w:rsid w:val="00E335FE"/>
    <w:rsid w:val="00E351CA"/>
    <w:rsid w:val="00E3727D"/>
    <w:rsid w:val="00E569CD"/>
    <w:rsid w:val="00E754CF"/>
    <w:rsid w:val="00E87D89"/>
    <w:rsid w:val="00E979D1"/>
    <w:rsid w:val="00EA417C"/>
    <w:rsid w:val="00EB3658"/>
    <w:rsid w:val="00EC1992"/>
    <w:rsid w:val="00EC4E49"/>
    <w:rsid w:val="00ED69D6"/>
    <w:rsid w:val="00ED77FB"/>
    <w:rsid w:val="00EE2903"/>
    <w:rsid w:val="00EE45FA"/>
    <w:rsid w:val="00EE4C80"/>
    <w:rsid w:val="00EE6B67"/>
    <w:rsid w:val="00F15BF5"/>
    <w:rsid w:val="00F24575"/>
    <w:rsid w:val="00F41DB4"/>
    <w:rsid w:val="00F57DA9"/>
    <w:rsid w:val="00F66152"/>
    <w:rsid w:val="00F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unhideWhenUsed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05099A"/>
    <w:rPr>
      <w:rFonts w:ascii="Tahoma" w:hAnsi="Tahoma" w:cs="Tahoma"/>
      <w:sz w:val="16"/>
      <w:szCs w:val="16"/>
    </w:rPr>
  </w:style>
  <w:style w:type="paragraph" w:styleId="aa">
    <w:name w:val="footnote text"/>
    <w:basedOn w:val="a0"/>
    <w:rsid w:val="004534D2"/>
    <w:pPr>
      <w:spacing w:after="180"/>
    </w:pPr>
    <w:rPr>
      <w:sz w:val="20"/>
    </w:rPr>
  </w:style>
  <w:style w:type="paragraph" w:styleId="ab">
    <w:name w:val="header"/>
    <w:basedOn w:val="a0"/>
    <w:link w:val="Char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ink w:val="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ae">
    <w:name w:val="footnote reference"/>
    <w:rsid w:val="006C09A9"/>
    <w:rPr>
      <w:color w:val="auto"/>
      <w:vertAlign w:val="superscript"/>
    </w:rPr>
  </w:style>
  <w:style w:type="character" w:styleId="af">
    <w:name w:val="Emphasis"/>
    <w:uiPriority w:val="20"/>
    <w:qFormat/>
    <w:rsid w:val="0056360B"/>
    <w:rPr>
      <w:i/>
      <w:iCs/>
    </w:rPr>
  </w:style>
  <w:style w:type="character" w:styleId="af0">
    <w:name w:val="Hyperlink"/>
    <w:basedOn w:val="a1"/>
    <w:rsid w:val="00BB235B"/>
    <w:rPr>
      <w:color w:val="0000FF" w:themeColor="hyperlink"/>
      <w:u w:val="single"/>
    </w:rPr>
  </w:style>
  <w:style w:type="character" w:customStyle="1" w:styleId="Char0">
    <w:name w:val="页眉 Char"/>
    <w:basedOn w:val="a1"/>
    <w:link w:val="ab"/>
    <w:semiHidden/>
    <w:rsid w:val="00407F0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unhideWhenUsed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05099A"/>
    <w:rPr>
      <w:rFonts w:ascii="Tahoma" w:hAnsi="Tahoma" w:cs="Tahoma"/>
      <w:sz w:val="16"/>
      <w:szCs w:val="16"/>
    </w:rPr>
  </w:style>
  <w:style w:type="paragraph" w:styleId="aa">
    <w:name w:val="footnote text"/>
    <w:basedOn w:val="a0"/>
    <w:rsid w:val="004534D2"/>
    <w:pPr>
      <w:spacing w:after="180"/>
    </w:pPr>
    <w:rPr>
      <w:sz w:val="20"/>
    </w:rPr>
  </w:style>
  <w:style w:type="paragraph" w:styleId="ab">
    <w:name w:val="header"/>
    <w:basedOn w:val="a0"/>
    <w:link w:val="Char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ink w:val="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ae">
    <w:name w:val="footnote reference"/>
    <w:rsid w:val="006C09A9"/>
    <w:rPr>
      <w:color w:val="auto"/>
      <w:vertAlign w:val="superscript"/>
    </w:rPr>
  </w:style>
  <w:style w:type="character" w:styleId="af">
    <w:name w:val="Emphasis"/>
    <w:uiPriority w:val="20"/>
    <w:qFormat/>
    <w:rsid w:val="0056360B"/>
    <w:rPr>
      <w:i/>
      <w:iCs/>
    </w:rPr>
  </w:style>
  <w:style w:type="character" w:styleId="af0">
    <w:name w:val="Hyperlink"/>
    <w:basedOn w:val="a1"/>
    <w:rsid w:val="00BB235B"/>
    <w:rPr>
      <w:color w:val="0000FF" w:themeColor="hyperlink"/>
      <w:u w:val="single"/>
    </w:rPr>
  </w:style>
  <w:style w:type="character" w:customStyle="1" w:styleId="Char0">
    <w:name w:val="页眉 Char"/>
    <w:basedOn w:val="a1"/>
    <w:link w:val="ab"/>
    <w:semiHidden/>
    <w:rsid w:val="00407F0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CB86-A73F-4FFE-9AB5-6578A7AE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117</TotalTime>
  <Pages>2</Pages>
  <Words>893</Words>
  <Characters>148</Characters>
  <Application>Microsoft Office Word</Application>
  <DocSecurity>0</DocSecurity>
  <Lines>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PCT/WG/7/8</vt:lpstr>
    </vt:vector>
  </TitlesOfParts>
  <Company>WIPO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PCT/WG/7/8</dc:title>
  <dc:subject>eSearchCopy</dc:subject>
  <dc:creator>WIPO</dc:creator>
  <cp:lastModifiedBy>MA Weihai</cp:lastModifiedBy>
  <cp:revision>10</cp:revision>
  <cp:lastPrinted>2014-05-13T13:31:00Z</cp:lastPrinted>
  <dcterms:created xsi:type="dcterms:W3CDTF">2014-05-13T05:44:00Z</dcterms:created>
  <dcterms:modified xsi:type="dcterms:W3CDTF">2014-05-13T13:36:00Z</dcterms:modified>
</cp:coreProperties>
</file>