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F22F4" w:rsidRPr="007C3713" w:rsidTr="002B05DB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F22F4" w:rsidRPr="007C3713" w:rsidRDefault="003F22F4" w:rsidP="002B05DB">
            <w:r w:rsidRPr="007C3713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600BC6ED" wp14:editId="3EDB59B9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F22F4" w:rsidRPr="007C3713" w:rsidRDefault="003F22F4" w:rsidP="002B05DB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F22F4" w:rsidRPr="007C3713" w:rsidRDefault="003F22F4" w:rsidP="002B05DB">
            <w:pPr>
              <w:jc w:val="right"/>
            </w:pPr>
            <w:r w:rsidRPr="007C3713">
              <w:rPr>
                <w:b/>
                <w:sz w:val="40"/>
                <w:szCs w:val="40"/>
              </w:rPr>
              <w:t>C</w:t>
            </w:r>
          </w:p>
        </w:tc>
      </w:tr>
      <w:tr w:rsidR="003F22F4" w:rsidRPr="007C3713" w:rsidTr="002B05D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F22F4" w:rsidRPr="007C3713" w:rsidRDefault="003F22F4" w:rsidP="003F22F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C3713">
              <w:rPr>
                <w:rFonts w:ascii="Arial Black" w:hAnsi="Arial Black" w:hint="eastAsia"/>
                <w:caps/>
                <w:sz w:val="15"/>
              </w:rPr>
              <w:t>pct</w:t>
            </w:r>
            <w:r w:rsidRPr="007C3713">
              <w:rPr>
                <w:rFonts w:ascii="Arial Black" w:hAnsi="Arial Black"/>
                <w:caps/>
                <w:sz w:val="15"/>
              </w:rPr>
              <w:t>/</w:t>
            </w:r>
            <w:r w:rsidRPr="007C3713">
              <w:rPr>
                <w:rFonts w:ascii="Arial Black" w:hAnsi="Arial Black" w:hint="eastAsia"/>
                <w:caps/>
                <w:sz w:val="15"/>
              </w:rPr>
              <w:t>wg</w:t>
            </w:r>
            <w:r w:rsidRPr="007C3713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Pr="007C3713">
              <w:rPr>
                <w:rFonts w:ascii="Arial Black" w:hAnsi="Arial Black" w:hint="eastAsia"/>
                <w:caps/>
                <w:sz w:val="15"/>
              </w:rPr>
              <w:t>8/</w:t>
            </w:r>
            <w:r>
              <w:rPr>
                <w:rFonts w:ascii="Arial Black" w:hAnsi="Arial Black" w:hint="eastAsia"/>
                <w:caps/>
                <w:sz w:val="15"/>
              </w:rPr>
              <w:t>24</w:t>
            </w:r>
          </w:p>
        </w:tc>
      </w:tr>
      <w:tr w:rsidR="003F22F4" w:rsidRPr="007C3713" w:rsidTr="002B05D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F22F4" w:rsidRPr="007C3713" w:rsidRDefault="003F22F4" w:rsidP="002B05DB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7C3713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7C3713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7C3713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7C3713">
              <w:rPr>
                <w:rFonts w:eastAsia="SimHei" w:hint="eastAsia"/>
                <w:b/>
                <w:sz w:val="15"/>
                <w:szCs w:val="15"/>
                <w:lang w:val="pt-BR"/>
              </w:rPr>
              <w:t>：英文</w:t>
            </w:r>
          </w:p>
        </w:tc>
      </w:tr>
      <w:tr w:rsidR="003F22F4" w:rsidRPr="003F22F4" w:rsidTr="002B05D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F22F4" w:rsidRPr="003F22F4" w:rsidRDefault="003F22F4" w:rsidP="003F22F4">
            <w:pPr>
              <w:jc w:val="right"/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</w:pPr>
            <w:r w:rsidRPr="003F22F4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</w:t>
            </w:r>
            <w:r w:rsidRPr="003F22F4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</w:t>
            </w:r>
            <w:r w:rsidRPr="003F22F4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期：</w:t>
            </w:r>
            <w:r w:rsidRPr="007C371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2015</w:t>
            </w:r>
            <w:r w:rsidRPr="003F22F4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5</w:t>
            </w:r>
            <w:r w:rsidRPr="003F22F4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月</w:t>
            </w:r>
            <w:r w:rsidRPr="003F22F4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13</w:t>
            </w:r>
            <w:r w:rsidRPr="003F22F4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</w:t>
            </w:r>
            <w:r w:rsidRPr="003F22F4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734B23" w:rsidRDefault="00734B23" w:rsidP="00734B23">
      <w:pPr>
        <w:spacing w:line="360" w:lineRule="atLeast"/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专利合作条约(PCT)</w:t>
      </w:r>
    </w:p>
    <w:p w:rsidR="00734B23" w:rsidRPr="0089232A" w:rsidRDefault="00734B23" w:rsidP="00734B23">
      <w:pPr>
        <w:spacing w:line="360" w:lineRule="atLeast"/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工作组</w:t>
      </w:r>
    </w:p>
    <w:p w:rsidR="00734B23" w:rsidRPr="0089232A" w:rsidRDefault="00734B23" w:rsidP="00734B23"/>
    <w:p w:rsidR="00734B23" w:rsidRPr="0089232A" w:rsidRDefault="00734B23" w:rsidP="00734B23">
      <w:pPr>
        <w:rPr>
          <w:sz w:val="24"/>
          <w:szCs w:val="24"/>
        </w:rPr>
      </w:pPr>
    </w:p>
    <w:p w:rsidR="00734B23" w:rsidRPr="0089232A" w:rsidRDefault="00734B23" w:rsidP="00734B23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89232A">
        <w:rPr>
          <w:rFonts w:ascii="KaiTi" w:eastAsia="KaiTi" w:hint="eastAsia"/>
          <w:b/>
          <w:sz w:val="24"/>
          <w:szCs w:val="24"/>
        </w:rPr>
        <w:t>第</w:t>
      </w:r>
      <w:r>
        <w:rPr>
          <w:rFonts w:ascii="KaiTi" w:eastAsia="KaiTi" w:hint="eastAsia"/>
          <w:b/>
          <w:sz w:val="24"/>
          <w:szCs w:val="24"/>
        </w:rPr>
        <w:t>八</w:t>
      </w:r>
      <w:r w:rsidRPr="0089232A">
        <w:rPr>
          <w:rFonts w:ascii="KaiTi" w:eastAsia="KaiTi" w:hint="eastAsia"/>
          <w:b/>
          <w:sz w:val="24"/>
          <w:szCs w:val="24"/>
        </w:rPr>
        <w:t>届会议</w:t>
      </w:r>
    </w:p>
    <w:p w:rsidR="008B2CC1" w:rsidRPr="003845C1" w:rsidRDefault="00734B23" w:rsidP="00734B23">
      <w:pPr>
        <w:rPr>
          <w:b/>
          <w:sz w:val="24"/>
          <w:szCs w:val="24"/>
        </w:rPr>
      </w:pPr>
      <w:r w:rsidRPr="0089232A">
        <w:rPr>
          <w:rFonts w:ascii="KaiTi" w:eastAsia="KaiTi" w:hAnsi="KaiTi" w:hint="eastAsia"/>
          <w:sz w:val="24"/>
          <w:szCs w:val="24"/>
        </w:rPr>
        <w:t>201</w:t>
      </w:r>
      <w:r>
        <w:rPr>
          <w:rFonts w:ascii="KaiTi" w:eastAsia="KaiTi" w:hAnsi="KaiTi" w:hint="eastAsia"/>
          <w:sz w:val="24"/>
          <w:szCs w:val="24"/>
        </w:rPr>
        <w:t>5</w:t>
      </w:r>
      <w:r w:rsidRPr="0089232A">
        <w:rPr>
          <w:rFonts w:ascii="KaiTi" w:eastAsia="KaiTi" w:hAnsi="KaiTi" w:hint="eastAsia"/>
          <w:b/>
          <w:sz w:val="24"/>
          <w:szCs w:val="24"/>
        </w:rPr>
        <w:t>年</w:t>
      </w:r>
      <w:r w:rsidRPr="005F0D85">
        <w:rPr>
          <w:rFonts w:ascii="KaiTi" w:eastAsia="KaiTi" w:hAnsi="KaiTi" w:hint="eastAsia"/>
          <w:sz w:val="24"/>
          <w:szCs w:val="24"/>
        </w:rPr>
        <w:t>5</w:t>
      </w:r>
      <w:r w:rsidRPr="0089232A">
        <w:rPr>
          <w:rFonts w:ascii="KaiTi" w:eastAsia="KaiTi" w:hAnsi="KaiTi" w:hint="eastAsia"/>
          <w:b/>
          <w:sz w:val="24"/>
          <w:szCs w:val="24"/>
        </w:rPr>
        <w:t>月</w:t>
      </w:r>
      <w:r w:rsidRPr="005F0D85">
        <w:rPr>
          <w:rFonts w:ascii="KaiTi" w:eastAsia="KaiTi" w:hAnsi="KaiTi" w:hint="eastAsia"/>
          <w:sz w:val="24"/>
          <w:szCs w:val="24"/>
        </w:rPr>
        <w:t>26</w:t>
      </w:r>
      <w:r w:rsidRPr="0089232A">
        <w:rPr>
          <w:rFonts w:ascii="KaiTi" w:eastAsia="KaiTi" w:hAnsi="KaiTi" w:hint="eastAsia"/>
          <w:b/>
          <w:sz w:val="24"/>
          <w:szCs w:val="24"/>
        </w:rPr>
        <w:t>日至</w:t>
      </w:r>
      <w:r w:rsidRPr="005F0D85">
        <w:rPr>
          <w:rFonts w:ascii="KaiTi" w:eastAsia="KaiTi" w:hAnsi="KaiTi" w:hint="eastAsia"/>
          <w:sz w:val="24"/>
          <w:szCs w:val="24"/>
        </w:rPr>
        <w:t>29</w:t>
      </w:r>
      <w:r w:rsidRPr="0089232A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A1011E" w:rsidRDefault="00A1011E" w:rsidP="008B2CC1">
      <w:pPr>
        <w:rPr>
          <w:rFonts w:ascii="KaiTi" w:eastAsia="KaiTi" w:hAnsi="KaiTi"/>
          <w:sz w:val="24"/>
          <w:szCs w:val="32"/>
        </w:rPr>
      </w:pPr>
      <w:bookmarkStart w:id="2" w:name="TitleOfDoc"/>
      <w:bookmarkEnd w:id="2"/>
      <w:r w:rsidRPr="00A1011E">
        <w:rPr>
          <w:rFonts w:ascii="KaiTi" w:eastAsia="KaiTi" w:hAnsi="KaiTi" w:hint="eastAsia"/>
          <w:sz w:val="24"/>
          <w:szCs w:val="32"/>
        </w:rPr>
        <w:t>欧洲专利局关于强制要求答复负面检索意见的执行情况报告</w:t>
      </w:r>
    </w:p>
    <w:p w:rsidR="008B2CC1" w:rsidRPr="008B2CC1" w:rsidRDefault="008B2CC1" w:rsidP="008B2CC1"/>
    <w:p w:rsidR="008B2CC1" w:rsidRPr="00F05D1A" w:rsidRDefault="00F05D1A" w:rsidP="008B2CC1">
      <w:pPr>
        <w:rPr>
          <w:rFonts w:ascii="KaiTi" w:eastAsia="KaiTi" w:hAnsi="KaiTi"/>
          <w:i/>
          <w:sz w:val="21"/>
          <w:szCs w:val="21"/>
        </w:rPr>
      </w:pPr>
      <w:bookmarkStart w:id="3" w:name="Prepared"/>
      <w:bookmarkEnd w:id="3"/>
      <w:r w:rsidRPr="00F05D1A">
        <w:rPr>
          <w:rFonts w:ascii="KaiTi" w:eastAsia="KaiTi" w:hAnsi="KaiTi" w:hint="eastAsia"/>
          <w:i/>
          <w:sz w:val="21"/>
          <w:szCs w:val="21"/>
        </w:rPr>
        <w:t>欧洲专利局提交的文件</w:t>
      </w:r>
    </w:p>
    <w:p w:rsidR="00AC205C" w:rsidRPr="00F05D1A" w:rsidRDefault="00AC205C">
      <w:pPr>
        <w:rPr>
          <w:rFonts w:ascii="KaiTi" w:eastAsia="KaiTi" w:hAnsi="KaiTi"/>
          <w:i/>
          <w:sz w:val="21"/>
          <w:szCs w:val="21"/>
        </w:rPr>
      </w:pPr>
    </w:p>
    <w:p w:rsidR="000F5E56" w:rsidRDefault="000F5E56"/>
    <w:p w:rsidR="002928D3" w:rsidRDefault="002928D3"/>
    <w:p w:rsidR="002928D3" w:rsidRPr="00133013" w:rsidRDefault="002928D3" w:rsidP="0053057A">
      <w:pPr>
        <w:rPr>
          <w:rFonts w:asciiTheme="minorEastAsia" w:eastAsiaTheme="minorEastAsia" w:hAnsiTheme="minorEastAsia"/>
        </w:rPr>
      </w:pPr>
    </w:p>
    <w:p w:rsidR="002928D3" w:rsidRPr="00A9584D" w:rsidRDefault="004A53EA" w:rsidP="00A9584D">
      <w:pPr>
        <w:numPr>
          <w:ilvl w:val="0"/>
          <w:numId w:val="5"/>
        </w:numPr>
        <w:tabs>
          <w:tab w:val="clear" w:pos="567"/>
        </w:tabs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</w:rPr>
      </w:pPr>
      <w:r w:rsidRPr="00133013">
        <w:rPr>
          <w:rFonts w:asciiTheme="minorEastAsia" w:eastAsiaTheme="minorEastAsia" w:hAnsiTheme="minorEastAsia" w:hint="eastAsia"/>
          <w:sz w:val="21"/>
          <w:szCs w:val="21"/>
        </w:rPr>
        <w:t>根据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2004年12月9日</w:t>
      </w:r>
      <w:r w:rsidRPr="00133013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决定，欧洲专利组织行政</w:t>
      </w:r>
      <w:r w:rsidR="001B1906" w:rsidRPr="00133013">
        <w:rPr>
          <w:rFonts w:asciiTheme="minorEastAsia" w:eastAsiaTheme="minorEastAsia" w:hAnsiTheme="minorEastAsia" w:hint="eastAsia"/>
          <w:sz w:val="21"/>
          <w:szCs w:val="21"/>
        </w:rPr>
        <w:t>委员会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通过了新</w:t>
      </w:r>
      <w:r w:rsidR="001B1906" w:rsidRPr="00133013">
        <w:rPr>
          <w:rFonts w:asciiTheme="minorEastAsia" w:eastAsiaTheme="minorEastAsia" w:hAnsiTheme="minorEastAsia" w:hint="eastAsia"/>
          <w:sz w:val="21"/>
          <w:szCs w:val="21"/>
        </w:rPr>
        <w:t>细则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44</w:t>
      </w:r>
      <w:r w:rsidR="001B1906" w:rsidRPr="00133013">
        <w:rPr>
          <w:rFonts w:asciiTheme="minorEastAsia" w:eastAsiaTheme="minorEastAsia" w:hAnsiTheme="minorEastAsia" w:hint="eastAsia"/>
          <w:sz w:val="21"/>
          <w:szCs w:val="21"/>
        </w:rPr>
        <w:t>a</w:t>
      </w:r>
      <w:r w:rsidR="00A9584D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5F7A74" w:rsidRPr="00133013">
        <w:rPr>
          <w:rFonts w:asciiTheme="minorEastAsia" w:eastAsiaTheme="minorEastAsia" w:hAnsiTheme="minorEastAsia" w:hint="eastAsia"/>
          <w:sz w:val="21"/>
          <w:szCs w:val="21"/>
        </w:rPr>
        <w:t>EPC1973</w:t>
      </w:r>
      <w:r w:rsidR="003A3137" w:rsidRPr="00133013">
        <w:rPr>
          <w:rFonts w:asciiTheme="minorEastAsia" w:eastAsiaTheme="minorEastAsia" w:hAnsiTheme="minorEastAsia" w:hint="eastAsia"/>
          <w:sz w:val="21"/>
          <w:szCs w:val="21"/>
        </w:rPr>
        <w:t>(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现</w:t>
      </w:r>
      <w:r w:rsidR="001B1906" w:rsidRPr="00133013">
        <w:rPr>
          <w:rFonts w:asciiTheme="minorEastAsia" w:eastAsiaTheme="minorEastAsia" w:hAnsiTheme="minorEastAsia" w:hint="eastAsia"/>
          <w:sz w:val="21"/>
          <w:szCs w:val="21"/>
        </w:rPr>
        <w:t>为</w:t>
      </w:r>
      <w:r w:rsidR="00BA2B16">
        <w:rPr>
          <w:rFonts w:asciiTheme="minorEastAsia" w:eastAsiaTheme="minorEastAsia" w:hAnsiTheme="minorEastAsia" w:hint="eastAsia"/>
          <w:sz w:val="21"/>
          <w:szCs w:val="21"/>
        </w:rPr>
        <w:t>《欧洲专利局公约》(</w:t>
      </w:r>
      <w:r w:rsidR="001B1906" w:rsidRPr="00133013">
        <w:rPr>
          <w:rFonts w:asciiTheme="minorEastAsia" w:eastAsiaTheme="minorEastAsia" w:hAnsiTheme="minorEastAsia" w:hint="eastAsia"/>
          <w:sz w:val="21"/>
          <w:szCs w:val="21"/>
        </w:rPr>
        <w:t>EPC</w:t>
      </w:r>
      <w:r w:rsidR="00BA2B16">
        <w:rPr>
          <w:rFonts w:asciiTheme="minorEastAsia" w:eastAsiaTheme="minorEastAsia" w:hAnsiTheme="minorEastAsia" w:hint="eastAsia"/>
          <w:sz w:val="21"/>
          <w:szCs w:val="21"/>
        </w:rPr>
        <w:t>)</w:t>
      </w:r>
      <w:r w:rsidR="001B1906" w:rsidRPr="00133013">
        <w:rPr>
          <w:rFonts w:asciiTheme="minorEastAsia" w:eastAsiaTheme="minorEastAsia" w:hAnsiTheme="minorEastAsia" w:hint="eastAsia"/>
          <w:sz w:val="21"/>
          <w:szCs w:val="21"/>
        </w:rPr>
        <w:t>细则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第62条</w:t>
      </w:r>
      <w:r w:rsidR="003A3137" w:rsidRPr="00133013">
        <w:rPr>
          <w:rFonts w:asciiTheme="minorEastAsia" w:eastAsiaTheme="minorEastAsia" w:hAnsiTheme="minorEastAsia" w:hint="eastAsia"/>
          <w:sz w:val="21"/>
          <w:szCs w:val="21"/>
        </w:rPr>
        <w:t>)</w:t>
      </w:r>
      <w:r w:rsidR="001B1906" w:rsidRPr="00133013">
        <w:rPr>
          <w:rFonts w:asciiTheme="minorEastAsia" w:eastAsiaTheme="minorEastAsia" w:hAnsiTheme="minorEastAsia" w:hint="eastAsia"/>
          <w:sz w:val="21"/>
          <w:szCs w:val="21"/>
        </w:rPr>
        <w:t>，自2005年7月1日起启用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扩展欧洲检索报告</w:t>
      </w:r>
      <w:r w:rsidR="003A3137" w:rsidRPr="00133013">
        <w:rPr>
          <w:rFonts w:asciiTheme="minorEastAsia" w:eastAsiaTheme="minorEastAsia" w:hAnsiTheme="minorEastAsia" w:hint="eastAsia"/>
          <w:sz w:val="21"/>
          <w:szCs w:val="21"/>
        </w:rPr>
        <w:t>(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EESR</w:t>
      </w:r>
      <w:r w:rsidR="003A3137" w:rsidRPr="00133013">
        <w:rPr>
          <w:rFonts w:asciiTheme="minorEastAsia" w:eastAsiaTheme="minorEastAsia" w:hAnsiTheme="minorEastAsia" w:hint="eastAsia"/>
          <w:sz w:val="21"/>
          <w:szCs w:val="21"/>
        </w:rPr>
        <w:t>)</w:t>
      </w:r>
      <w:r w:rsidR="001B1906" w:rsidRPr="00133013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375FA0" w:rsidRPr="00133013">
        <w:rPr>
          <w:rFonts w:asciiTheme="minorEastAsia" w:eastAsiaTheme="minorEastAsia" w:hAnsiTheme="minorEastAsia" w:hint="eastAsia"/>
          <w:sz w:val="21"/>
          <w:szCs w:val="21"/>
        </w:rPr>
        <w:t>PCT实施细则</w:t>
      </w:r>
      <w:r w:rsidR="00D80FDC" w:rsidRPr="00133013">
        <w:rPr>
          <w:rFonts w:asciiTheme="minorEastAsia" w:eastAsiaTheme="minorEastAsia" w:hAnsiTheme="minorEastAsia" w:hint="eastAsia"/>
          <w:sz w:val="21"/>
          <w:szCs w:val="21"/>
        </w:rPr>
        <w:t>也进行</w:t>
      </w:r>
      <w:r w:rsidR="00375FA0" w:rsidRPr="00133013">
        <w:rPr>
          <w:rFonts w:asciiTheme="minorEastAsia" w:eastAsiaTheme="minorEastAsia" w:hAnsiTheme="minorEastAsia" w:hint="eastAsia"/>
          <w:sz w:val="21"/>
          <w:szCs w:val="21"/>
        </w:rPr>
        <w:t>了类似修正，</w:t>
      </w:r>
      <w:r w:rsidR="00D80FDC" w:rsidRPr="00133013">
        <w:rPr>
          <w:rFonts w:asciiTheme="minorEastAsia" w:eastAsiaTheme="minorEastAsia" w:hAnsiTheme="minorEastAsia" w:hint="eastAsia"/>
          <w:sz w:val="21"/>
          <w:szCs w:val="21"/>
        </w:rPr>
        <w:t>即需要</w:t>
      </w:r>
      <w:r w:rsidR="00375FA0" w:rsidRPr="00133013">
        <w:rPr>
          <w:rFonts w:asciiTheme="minorEastAsia" w:eastAsiaTheme="minorEastAsia" w:hAnsiTheme="minorEastAsia" w:hint="eastAsia"/>
          <w:sz w:val="21"/>
          <w:szCs w:val="21"/>
        </w:rPr>
        <w:t>出具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国际</w:t>
      </w:r>
      <w:r w:rsidR="00375FA0" w:rsidRPr="00133013">
        <w:rPr>
          <w:rFonts w:asciiTheme="minorEastAsia" w:eastAsiaTheme="minorEastAsia" w:hAnsiTheme="minorEastAsia" w:hint="eastAsia"/>
          <w:sz w:val="21"/>
          <w:szCs w:val="21"/>
        </w:rPr>
        <w:t>检索单位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书面意见</w:t>
      </w:r>
      <w:r w:rsidR="00375FA0" w:rsidRPr="00133013">
        <w:rPr>
          <w:rFonts w:asciiTheme="minorEastAsia" w:eastAsiaTheme="minorEastAsia" w:hAnsiTheme="minorEastAsia" w:hint="eastAsia"/>
          <w:sz w:val="21"/>
          <w:szCs w:val="21"/>
        </w:rPr>
        <w:t>(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WO</w:t>
      </w:r>
      <w:r w:rsidR="00375FA0" w:rsidRPr="00133013">
        <w:rPr>
          <w:rFonts w:asciiTheme="minorEastAsia" w:eastAsiaTheme="minorEastAsia" w:hAnsiTheme="minorEastAsia" w:hint="eastAsia"/>
          <w:sz w:val="21"/>
          <w:szCs w:val="21"/>
        </w:rPr>
        <w:t>-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ISA，2004年1月1日</w:t>
      </w:r>
      <w:r w:rsidR="00375FA0" w:rsidRPr="00133013">
        <w:rPr>
          <w:rFonts w:asciiTheme="minorEastAsia" w:eastAsiaTheme="minorEastAsia" w:hAnsiTheme="minorEastAsia" w:hint="eastAsia"/>
          <w:sz w:val="21"/>
          <w:szCs w:val="21"/>
        </w:rPr>
        <w:t>起生效的新细则43之二</w:t>
      </w:r>
      <w:r w:rsidR="003A3137" w:rsidRPr="00133013">
        <w:rPr>
          <w:rFonts w:asciiTheme="minorEastAsia" w:eastAsiaTheme="minorEastAsia" w:hAnsiTheme="minorEastAsia" w:hint="eastAsia"/>
          <w:sz w:val="21"/>
          <w:szCs w:val="21"/>
        </w:rPr>
        <w:t>)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。这些新引入的</w:t>
      </w:r>
      <w:r w:rsidR="00375FA0" w:rsidRPr="00133013">
        <w:rPr>
          <w:rFonts w:asciiTheme="minorEastAsia" w:eastAsiaTheme="minorEastAsia" w:hAnsiTheme="minorEastAsia" w:hint="eastAsia"/>
          <w:sz w:val="21"/>
          <w:szCs w:val="21"/>
        </w:rPr>
        <w:t>检索类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产品</w:t>
      </w:r>
      <w:r w:rsidR="003A3137" w:rsidRPr="00133013">
        <w:rPr>
          <w:rFonts w:asciiTheme="minorEastAsia" w:eastAsiaTheme="minorEastAsia" w:hAnsiTheme="minorEastAsia" w:hint="eastAsia"/>
          <w:sz w:val="21"/>
          <w:szCs w:val="21"/>
        </w:rPr>
        <w:t>(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EESR和WO-ISA</w:t>
      </w:r>
      <w:r w:rsidR="003A3137" w:rsidRPr="00133013">
        <w:rPr>
          <w:rFonts w:asciiTheme="minorEastAsia" w:eastAsiaTheme="minorEastAsia" w:hAnsiTheme="minorEastAsia" w:hint="eastAsia"/>
          <w:sz w:val="21"/>
          <w:szCs w:val="21"/>
        </w:rPr>
        <w:t>)</w:t>
      </w:r>
      <w:r w:rsidR="00375FA0" w:rsidRPr="00133013">
        <w:rPr>
          <w:rFonts w:asciiTheme="minorEastAsia" w:eastAsiaTheme="minorEastAsia" w:hAnsiTheme="minorEastAsia" w:hint="eastAsia"/>
          <w:sz w:val="21"/>
          <w:szCs w:val="21"/>
        </w:rPr>
        <w:t>需要在检索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阶段</w:t>
      </w:r>
      <w:r w:rsidR="00375FA0" w:rsidRPr="00133013">
        <w:rPr>
          <w:rFonts w:asciiTheme="minorEastAsia" w:eastAsiaTheme="minorEastAsia" w:hAnsiTheme="minorEastAsia" w:hint="eastAsia"/>
          <w:sz w:val="21"/>
          <w:szCs w:val="21"/>
        </w:rPr>
        <w:t>投入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更多</w:t>
      </w:r>
      <w:r w:rsidR="00D31D3B" w:rsidRPr="00133013">
        <w:rPr>
          <w:rFonts w:asciiTheme="minorEastAsia" w:eastAsiaTheme="minorEastAsia" w:hAnsiTheme="minorEastAsia" w:hint="eastAsia"/>
          <w:sz w:val="21"/>
          <w:szCs w:val="21"/>
        </w:rPr>
        <w:t>时间和精力。然而，这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在</w:t>
      </w:r>
      <w:r w:rsidR="00D31D3B" w:rsidRPr="00133013">
        <w:rPr>
          <w:rFonts w:asciiTheme="minorEastAsia" w:eastAsiaTheme="minorEastAsia" w:hAnsiTheme="minorEastAsia" w:hint="eastAsia"/>
          <w:sz w:val="21"/>
          <w:szCs w:val="21"/>
        </w:rPr>
        <w:t>单个卷宗的层面上可以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减少</w:t>
      </w:r>
      <w:r w:rsidR="00D31D3B" w:rsidRPr="00133013">
        <w:rPr>
          <w:rFonts w:asciiTheme="minorEastAsia" w:eastAsiaTheme="minorEastAsia" w:hAnsiTheme="minorEastAsia" w:hint="eastAsia"/>
          <w:sz w:val="21"/>
          <w:szCs w:val="21"/>
        </w:rPr>
        <w:t>审查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时间</w:t>
      </w:r>
      <w:r w:rsidR="00D31D3B" w:rsidRPr="00133013">
        <w:rPr>
          <w:rFonts w:asciiTheme="minorEastAsia" w:eastAsiaTheme="minorEastAsia" w:hAnsiTheme="minorEastAsia" w:hint="eastAsia"/>
          <w:sz w:val="21"/>
          <w:szCs w:val="21"/>
        </w:rPr>
        <w:t>，从而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补偿</w:t>
      </w:r>
      <w:r w:rsidR="00D31D3B" w:rsidRPr="00133013">
        <w:rPr>
          <w:rFonts w:asciiTheme="minorEastAsia" w:eastAsiaTheme="minorEastAsia" w:hAnsiTheme="minorEastAsia" w:hint="eastAsia"/>
          <w:sz w:val="21"/>
          <w:szCs w:val="21"/>
        </w:rPr>
        <w:t>检索时付出的时间</w:t>
      </w:r>
      <w:r w:rsidR="00B95ED0" w:rsidRPr="00133013">
        <w:rPr>
          <w:rFonts w:asciiTheme="minorEastAsia" w:eastAsiaTheme="minorEastAsia" w:hAnsiTheme="minorEastAsia" w:hint="eastAsia"/>
          <w:sz w:val="21"/>
          <w:szCs w:val="21"/>
        </w:rPr>
        <w:t>。因此，更多的时间和精力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转移到</w:t>
      </w:r>
      <w:r w:rsidR="00E549EC" w:rsidRPr="00133013">
        <w:rPr>
          <w:rFonts w:asciiTheme="minorEastAsia" w:eastAsiaTheme="minorEastAsia" w:hAnsiTheme="minorEastAsia" w:hint="eastAsia"/>
          <w:sz w:val="21"/>
          <w:szCs w:val="21"/>
        </w:rPr>
        <w:t>了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程序的早期阶段。2008年，欧洲专利局</w:t>
      </w:r>
      <w:r w:rsidR="003A3137" w:rsidRPr="00133013">
        <w:rPr>
          <w:rFonts w:asciiTheme="minorEastAsia" w:eastAsiaTheme="minorEastAsia" w:hAnsiTheme="minorEastAsia" w:hint="eastAsia"/>
          <w:sz w:val="21"/>
          <w:szCs w:val="21"/>
        </w:rPr>
        <w:t>(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EPO</w:t>
      </w:r>
      <w:r w:rsidR="003A3137" w:rsidRPr="00133013">
        <w:rPr>
          <w:rFonts w:asciiTheme="minorEastAsia" w:eastAsiaTheme="minorEastAsia" w:hAnsiTheme="minorEastAsia" w:hint="eastAsia"/>
          <w:sz w:val="21"/>
          <w:szCs w:val="21"/>
        </w:rPr>
        <w:t>)</w:t>
      </w:r>
      <w:r w:rsidR="008215AE" w:rsidRPr="00133013">
        <w:rPr>
          <w:rFonts w:asciiTheme="minorEastAsia" w:eastAsiaTheme="minorEastAsia" w:hAnsiTheme="minorEastAsia" w:hint="eastAsia"/>
          <w:sz w:val="21"/>
          <w:szCs w:val="21"/>
        </w:rPr>
        <w:t>100%的检索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产品</w:t>
      </w:r>
      <w:r w:rsidR="008215AE" w:rsidRPr="00133013">
        <w:rPr>
          <w:rFonts w:asciiTheme="minorEastAsia" w:eastAsiaTheme="minorEastAsia" w:hAnsiTheme="minorEastAsia" w:hint="eastAsia"/>
          <w:sz w:val="21"/>
          <w:szCs w:val="21"/>
        </w:rPr>
        <w:t>均含有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书面</w:t>
      </w:r>
      <w:r w:rsidR="008215AE" w:rsidRPr="00133013">
        <w:rPr>
          <w:rFonts w:asciiTheme="minorEastAsia" w:eastAsiaTheme="minorEastAsia" w:hAnsiTheme="minorEastAsia" w:hint="eastAsia"/>
          <w:sz w:val="21"/>
          <w:szCs w:val="21"/>
        </w:rPr>
        <w:t>“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意见</w:t>
      </w:r>
      <w:r w:rsidR="008215AE" w:rsidRPr="00133013">
        <w:rPr>
          <w:rFonts w:asciiTheme="minorEastAsia" w:eastAsiaTheme="minorEastAsia" w:hAnsiTheme="minorEastAsia" w:hint="eastAsia"/>
          <w:sz w:val="21"/>
          <w:szCs w:val="21"/>
        </w:rPr>
        <w:t>”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A531D9" w:rsidRPr="00A9584D" w:rsidRDefault="00592B57" w:rsidP="00A9584D">
      <w:pPr>
        <w:numPr>
          <w:ilvl w:val="0"/>
          <w:numId w:val="5"/>
        </w:numPr>
        <w:tabs>
          <w:tab w:val="clear" w:pos="567"/>
        </w:tabs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</w:rPr>
      </w:pPr>
      <w:r w:rsidRPr="00133013">
        <w:rPr>
          <w:rFonts w:asciiTheme="minorEastAsia" w:eastAsiaTheme="minorEastAsia" w:hAnsiTheme="minorEastAsia" w:hint="eastAsia"/>
          <w:sz w:val="21"/>
          <w:szCs w:val="21"/>
        </w:rPr>
        <w:t>为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检索报告</w:t>
      </w:r>
      <w:r w:rsidRPr="00133013">
        <w:rPr>
          <w:rFonts w:asciiTheme="minorEastAsia" w:eastAsiaTheme="minorEastAsia" w:hAnsiTheme="minorEastAsia" w:hint="eastAsia"/>
          <w:sz w:val="21"/>
          <w:szCs w:val="21"/>
        </w:rPr>
        <w:t>引入</w:t>
      </w:r>
      <w:r w:rsidR="00434964" w:rsidRPr="00133013">
        <w:rPr>
          <w:rFonts w:asciiTheme="minorEastAsia" w:eastAsiaTheme="minorEastAsia" w:hAnsiTheme="minorEastAsia" w:hint="eastAsia"/>
          <w:sz w:val="21"/>
          <w:szCs w:val="21"/>
        </w:rPr>
        <w:t>随附意见的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目的</w:t>
      </w:r>
      <w:r w:rsidR="00434964" w:rsidRPr="00133013">
        <w:rPr>
          <w:rFonts w:asciiTheme="minorEastAsia" w:eastAsiaTheme="minorEastAsia" w:hAnsiTheme="minorEastAsia" w:hint="eastAsia"/>
          <w:sz w:val="21"/>
          <w:szCs w:val="21"/>
        </w:rPr>
        <w:t>之一，是在检索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阶段</w:t>
      </w:r>
      <w:r w:rsidR="00434964" w:rsidRPr="00133013">
        <w:rPr>
          <w:rFonts w:asciiTheme="minorEastAsia" w:eastAsiaTheme="minorEastAsia" w:hAnsiTheme="minorEastAsia" w:hint="eastAsia"/>
          <w:sz w:val="21"/>
          <w:szCs w:val="21"/>
        </w:rPr>
        <w:t>提供与审查员在审查</w:t>
      </w:r>
      <w:r w:rsidR="00504E3F" w:rsidRPr="00133013">
        <w:rPr>
          <w:rFonts w:asciiTheme="minorEastAsia" w:eastAsiaTheme="minorEastAsia" w:hAnsiTheme="minorEastAsia" w:hint="eastAsia"/>
          <w:sz w:val="21"/>
          <w:szCs w:val="21"/>
        </w:rPr>
        <w:t>时</w:t>
      </w:r>
      <w:r w:rsidR="00434964" w:rsidRPr="00133013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一通</w:t>
      </w:r>
      <w:r w:rsidR="00434964" w:rsidRPr="00133013">
        <w:rPr>
          <w:rFonts w:asciiTheme="minorEastAsia" w:eastAsiaTheme="minorEastAsia" w:hAnsiTheme="minorEastAsia" w:hint="eastAsia"/>
          <w:sz w:val="21"/>
          <w:szCs w:val="21"/>
        </w:rPr>
        <w:t>相对应的产品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434964" w:rsidRPr="00133013">
        <w:rPr>
          <w:rFonts w:asciiTheme="minorEastAsia" w:eastAsiaTheme="minorEastAsia" w:hAnsiTheme="minorEastAsia" w:hint="eastAsia"/>
          <w:sz w:val="21"/>
          <w:szCs w:val="21"/>
        </w:rPr>
        <w:t>从而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提高程序</w:t>
      </w:r>
      <w:r w:rsidR="00434964" w:rsidRPr="00133013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效率。然而，</w:t>
      </w:r>
      <w:r w:rsidR="00504E3F" w:rsidRPr="00133013">
        <w:rPr>
          <w:rFonts w:asciiTheme="minorEastAsia" w:eastAsiaTheme="minorEastAsia" w:hAnsiTheme="minorEastAsia" w:hint="eastAsia"/>
          <w:sz w:val="21"/>
          <w:szCs w:val="21"/>
        </w:rPr>
        <w:t>此举仅</w:t>
      </w:r>
      <w:r w:rsidR="00CC0CD1" w:rsidRPr="00133013">
        <w:rPr>
          <w:rFonts w:asciiTheme="minorEastAsia" w:eastAsiaTheme="minorEastAsia" w:hAnsiTheme="minorEastAsia" w:hint="eastAsia"/>
          <w:sz w:val="21"/>
          <w:szCs w:val="21"/>
        </w:rPr>
        <w:t>取得局部的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效率增益，因为</w:t>
      </w:r>
      <w:r w:rsidR="00CC0CD1" w:rsidRPr="00133013">
        <w:rPr>
          <w:rFonts w:asciiTheme="minorEastAsia" w:eastAsiaTheme="minorEastAsia" w:hAnsiTheme="minorEastAsia" w:hint="eastAsia"/>
          <w:sz w:val="21"/>
          <w:szCs w:val="21"/>
        </w:rPr>
        <w:t>对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否定意见</w:t>
      </w:r>
      <w:r w:rsidR="00CC0CD1" w:rsidRPr="00133013">
        <w:rPr>
          <w:rFonts w:asciiTheme="minorEastAsia" w:eastAsiaTheme="minorEastAsia" w:hAnsiTheme="minorEastAsia" w:hint="eastAsia"/>
          <w:sz w:val="21"/>
          <w:szCs w:val="21"/>
        </w:rPr>
        <w:t>答复与否取决于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申请人，</w:t>
      </w:r>
      <w:r w:rsidR="00CC0CD1" w:rsidRPr="00133013">
        <w:rPr>
          <w:rFonts w:asciiTheme="minorEastAsia" w:eastAsiaTheme="minorEastAsia" w:hAnsiTheme="minorEastAsia" w:hint="eastAsia"/>
          <w:sz w:val="21"/>
          <w:szCs w:val="21"/>
        </w:rPr>
        <w:t>而申请人经常选择不进行答复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。结果在大多数情况下，</w:t>
      </w:r>
      <w:r w:rsidR="00CC0CD1" w:rsidRPr="00133013">
        <w:rPr>
          <w:rFonts w:asciiTheme="minorEastAsia" w:eastAsiaTheme="minorEastAsia" w:hAnsiTheme="minorEastAsia" w:hint="eastAsia"/>
          <w:sz w:val="21"/>
          <w:szCs w:val="21"/>
        </w:rPr>
        <w:t>审查中的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一通</w:t>
      </w:r>
      <w:r w:rsidR="003A3137" w:rsidRPr="00133013">
        <w:rPr>
          <w:rFonts w:asciiTheme="minorEastAsia" w:eastAsiaTheme="minorEastAsia" w:hAnsiTheme="minorEastAsia" w:hint="eastAsia"/>
          <w:sz w:val="21"/>
          <w:szCs w:val="21"/>
        </w:rPr>
        <w:t>(</w:t>
      </w:r>
      <w:r w:rsidR="00CC0CD1" w:rsidRPr="00133013">
        <w:rPr>
          <w:rFonts w:asciiTheme="minorEastAsia" w:eastAsiaTheme="minorEastAsia" w:hAnsiTheme="minorEastAsia" w:hint="eastAsia"/>
          <w:sz w:val="21"/>
          <w:szCs w:val="21"/>
        </w:rPr>
        <w:t>依据EPC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94</w:t>
      </w:r>
      <w:r w:rsidR="003A3137" w:rsidRPr="00133013">
        <w:rPr>
          <w:rFonts w:asciiTheme="minorEastAsia" w:eastAsiaTheme="minorEastAsia" w:hAnsiTheme="minorEastAsia" w:hint="eastAsia"/>
          <w:sz w:val="21"/>
          <w:szCs w:val="21"/>
        </w:rPr>
        <w:t>(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3</w:t>
      </w:r>
      <w:r w:rsidR="003A3137" w:rsidRPr="00133013">
        <w:rPr>
          <w:rFonts w:asciiTheme="minorEastAsia" w:eastAsiaTheme="minorEastAsia" w:hAnsiTheme="minorEastAsia" w:hint="eastAsia"/>
          <w:sz w:val="21"/>
          <w:szCs w:val="21"/>
        </w:rPr>
        <w:t>))</w:t>
      </w:r>
      <w:r w:rsidR="00504E3F" w:rsidRPr="00133013">
        <w:rPr>
          <w:rFonts w:asciiTheme="minorEastAsia" w:eastAsiaTheme="minorEastAsia" w:hAnsiTheme="minorEastAsia" w:hint="eastAsia"/>
          <w:sz w:val="21"/>
          <w:szCs w:val="21"/>
        </w:rPr>
        <w:t>不过是检索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意见的</w:t>
      </w:r>
      <w:r w:rsidR="00504E3F" w:rsidRPr="00133013">
        <w:rPr>
          <w:rFonts w:asciiTheme="minorEastAsia" w:eastAsiaTheme="minorEastAsia" w:hAnsiTheme="minorEastAsia" w:hint="eastAsia"/>
          <w:sz w:val="21"/>
          <w:szCs w:val="21"/>
        </w:rPr>
        <w:t>复制件而已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A531D9" w:rsidRPr="00133013" w:rsidRDefault="00A531D9" w:rsidP="00A9584D">
      <w:pPr>
        <w:numPr>
          <w:ilvl w:val="0"/>
          <w:numId w:val="5"/>
        </w:numPr>
        <w:tabs>
          <w:tab w:val="clear" w:pos="567"/>
        </w:tabs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1B1906">
        <w:rPr>
          <w:rFonts w:ascii="SimSun" w:hAnsi="SimSun"/>
          <w:sz w:val="21"/>
          <w:szCs w:val="21"/>
        </w:rPr>
        <w:t>2009</w:t>
      </w:r>
      <w:r w:rsidR="00022450">
        <w:rPr>
          <w:rFonts w:ascii="SimSun" w:hAnsi="SimSun" w:hint="eastAsia"/>
          <w:sz w:val="21"/>
          <w:szCs w:val="21"/>
        </w:rPr>
        <w:t>年，欧洲专利局发起</w:t>
      </w:r>
      <w:r w:rsidR="00734B23" w:rsidRPr="001B1906">
        <w:rPr>
          <w:rFonts w:ascii="SimSun" w:hAnsi="SimSun" w:hint="eastAsia"/>
          <w:sz w:val="21"/>
          <w:szCs w:val="21"/>
        </w:rPr>
        <w:t>了战略更新计划，除其他外，</w:t>
      </w:r>
      <w:r w:rsidR="00022450">
        <w:rPr>
          <w:rFonts w:ascii="SimSun" w:hAnsi="SimSun" w:hint="eastAsia"/>
          <w:sz w:val="21"/>
          <w:szCs w:val="21"/>
        </w:rPr>
        <w:t>旨在</w:t>
      </w:r>
      <w:r w:rsidR="00D079C0">
        <w:rPr>
          <w:rFonts w:ascii="SimSun" w:hAnsi="SimSun" w:hint="eastAsia"/>
          <w:sz w:val="21"/>
          <w:szCs w:val="21"/>
        </w:rPr>
        <w:t>提高程序效率</w:t>
      </w:r>
      <w:r w:rsidR="00022450">
        <w:rPr>
          <w:rFonts w:ascii="SimSun" w:hAnsi="SimSun" w:hint="eastAsia"/>
          <w:sz w:val="21"/>
          <w:szCs w:val="21"/>
        </w:rPr>
        <w:t>，解决前文提到的不足之处</w:t>
      </w:r>
      <w:r w:rsidR="00D079C0">
        <w:rPr>
          <w:rFonts w:ascii="SimSun" w:hAnsi="SimSun" w:hint="eastAsia"/>
          <w:sz w:val="21"/>
          <w:szCs w:val="21"/>
        </w:rPr>
        <w:t>。根据</w:t>
      </w:r>
      <w:r w:rsidR="00734B23" w:rsidRPr="001B1906">
        <w:rPr>
          <w:rFonts w:ascii="SimSun" w:hAnsi="SimSun" w:hint="eastAsia"/>
          <w:sz w:val="21"/>
          <w:szCs w:val="21"/>
        </w:rPr>
        <w:t>2009年3月25日的</w:t>
      </w:r>
      <w:r w:rsidR="00D079C0">
        <w:rPr>
          <w:rFonts w:ascii="SimSun" w:hAnsi="SimSun" w:hint="eastAsia"/>
          <w:sz w:val="21"/>
          <w:szCs w:val="21"/>
        </w:rPr>
        <w:t>决定</w:t>
      </w:r>
      <w:r w:rsidR="003A3137">
        <w:rPr>
          <w:rFonts w:ascii="SimSun" w:hAnsi="SimSun" w:hint="eastAsia"/>
          <w:sz w:val="21"/>
          <w:szCs w:val="21"/>
        </w:rPr>
        <w:t>(</w:t>
      </w:r>
      <w:r w:rsidR="00D079C0">
        <w:rPr>
          <w:rFonts w:ascii="SimSun" w:hAnsi="SimSun" w:hint="eastAsia"/>
          <w:sz w:val="21"/>
          <w:szCs w:val="21"/>
        </w:rPr>
        <w:t>于</w:t>
      </w:r>
      <w:r w:rsidR="00734B23" w:rsidRPr="00A9584D">
        <w:rPr>
          <w:rFonts w:asciiTheme="minorEastAsia" w:eastAsiaTheme="minorEastAsia" w:hAnsiTheme="minorEastAsia" w:hint="eastAsia"/>
          <w:sz w:val="21"/>
          <w:szCs w:val="21"/>
        </w:rPr>
        <w:t>2010年4</w:t>
      </w:r>
      <w:r w:rsidR="00734B23" w:rsidRPr="001B1906">
        <w:rPr>
          <w:rFonts w:ascii="SimSun" w:hAnsi="SimSun" w:hint="eastAsia"/>
          <w:sz w:val="21"/>
          <w:szCs w:val="21"/>
        </w:rPr>
        <w:t>月1日</w:t>
      </w:r>
      <w:r w:rsidR="00D079C0">
        <w:rPr>
          <w:rFonts w:ascii="SimSun" w:hAnsi="SimSun" w:hint="eastAsia"/>
          <w:sz w:val="21"/>
          <w:szCs w:val="21"/>
        </w:rPr>
        <w:t>生效</w:t>
      </w:r>
      <w:r w:rsidR="003A3137">
        <w:rPr>
          <w:rFonts w:ascii="SimSun" w:hAnsi="SimSun" w:hint="eastAsia"/>
          <w:sz w:val="21"/>
          <w:szCs w:val="21"/>
        </w:rPr>
        <w:t>)</w:t>
      </w:r>
      <w:r w:rsidR="00734B23" w:rsidRPr="001B1906">
        <w:rPr>
          <w:rFonts w:ascii="SimSun" w:hAnsi="SimSun" w:hint="eastAsia"/>
          <w:sz w:val="21"/>
          <w:szCs w:val="21"/>
        </w:rPr>
        <w:t>，欧洲专利组织行政</w:t>
      </w:r>
      <w:r w:rsidR="00D079C0">
        <w:rPr>
          <w:rFonts w:ascii="SimSun" w:hAnsi="SimSun" w:hint="eastAsia"/>
          <w:sz w:val="21"/>
          <w:szCs w:val="21"/>
        </w:rPr>
        <w:t>委员会</w:t>
      </w:r>
      <w:r w:rsidR="00734B23" w:rsidRPr="001B1906">
        <w:rPr>
          <w:rFonts w:ascii="SimSun" w:hAnsi="SimSun" w:hint="eastAsia"/>
          <w:sz w:val="21"/>
          <w:szCs w:val="21"/>
        </w:rPr>
        <w:t>通过了</w:t>
      </w:r>
      <w:r w:rsidR="00D079C0">
        <w:rPr>
          <w:rFonts w:ascii="SimSun" w:hAnsi="SimSun" w:hint="eastAsia"/>
          <w:sz w:val="21"/>
          <w:szCs w:val="21"/>
        </w:rPr>
        <w:t>EPC</w:t>
      </w:r>
      <w:r w:rsidR="00734B23" w:rsidRPr="001B1906">
        <w:rPr>
          <w:rFonts w:ascii="SimSun" w:hAnsi="SimSun" w:hint="eastAsia"/>
          <w:sz w:val="21"/>
          <w:szCs w:val="21"/>
        </w:rPr>
        <w:t>新</w:t>
      </w:r>
      <w:r w:rsidR="00D079C0">
        <w:rPr>
          <w:rFonts w:ascii="SimSun" w:hAnsi="SimSun" w:hint="eastAsia"/>
          <w:sz w:val="21"/>
          <w:szCs w:val="21"/>
        </w:rPr>
        <w:t>细</w:t>
      </w:r>
      <w:r w:rsidR="00734B23" w:rsidRPr="001B1906">
        <w:rPr>
          <w:rFonts w:ascii="SimSun" w:hAnsi="SimSun" w:hint="eastAsia"/>
          <w:sz w:val="21"/>
          <w:szCs w:val="21"/>
        </w:rPr>
        <w:t>则70a和161</w:t>
      </w:r>
      <w:r w:rsidR="00D079C0">
        <w:rPr>
          <w:rFonts w:ascii="SimSun" w:hAnsi="SimSun" w:hint="eastAsia"/>
          <w:sz w:val="21"/>
          <w:szCs w:val="21"/>
        </w:rPr>
        <w:t>，强制要求</w:t>
      </w:r>
      <w:r w:rsidR="00734B23" w:rsidRPr="001B1906">
        <w:rPr>
          <w:rFonts w:ascii="SimSun" w:hAnsi="SimSun" w:hint="eastAsia"/>
          <w:sz w:val="21"/>
          <w:szCs w:val="21"/>
        </w:rPr>
        <w:t>申请人</w:t>
      </w:r>
      <w:r w:rsidR="00A65685">
        <w:rPr>
          <w:rFonts w:ascii="SimSun" w:hAnsi="SimSun" w:hint="eastAsia"/>
          <w:sz w:val="21"/>
          <w:szCs w:val="21"/>
        </w:rPr>
        <w:t>对</w:t>
      </w:r>
      <w:r w:rsidR="00D079C0">
        <w:rPr>
          <w:rFonts w:ascii="SimSun" w:hAnsi="SimSun" w:hint="eastAsia"/>
          <w:sz w:val="21"/>
          <w:szCs w:val="21"/>
        </w:rPr>
        <w:t>EPO出具的</w:t>
      </w:r>
      <w:r w:rsidR="00734B23" w:rsidRPr="001B1906">
        <w:rPr>
          <w:rFonts w:ascii="SimSun" w:hAnsi="SimSun" w:hint="eastAsia"/>
          <w:sz w:val="21"/>
          <w:szCs w:val="21"/>
        </w:rPr>
        <w:t>检索报告</w:t>
      </w:r>
      <w:r w:rsidR="00A65685">
        <w:rPr>
          <w:rFonts w:ascii="SimSun" w:hAnsi="SimSun" w:hint="eastAsia"/>
          <w:sz w:val="21"/>
          <w:szCs w:val="21"/>
        </w:rPr>
        <w:t>负面</w:t>
      </w:r>
      <w:r w:rsidR="00D079C0">
        <w:rPr>
          <w:rFonts w:ascii="SimSun" w:hAnsi="SimSun" w:hint="eastAsia"/>
          <w:sz w:val="21"/>
          <w:szCs w:val="21"/>
        </w:rPr>
        <w:t>随附意见进行</w:t>
      </w:r>
      <w:r w:rsidR="00734B23" w:rsidRPr="001B1906">
        <w:rPr>
          <w:rFonts w:ascii="SimSun" w:hAnsi="SimSun" w:hint="eastAsia"/>
          <w:sz w:val="21"/>
          <w:szCs w:val="21"/>
        </w:rPr>
        <w:t>回复</w:t>
      </w:r>
      <w:r w:rsidR="00BD1869">
        <w:rPr>
          <w:rFonts w:ascii="SimSun" w:hAnsi="SimSun" w:hint="eastAsia"/>
          <w:sz w:val="21"/>
          <w:szCs w:val="21"/>
        </w:rPr>
        <w:t>。凡申请人未对</w:t>
      </w:r>
      <w:r w:rsidR="00C019B7">
        <w:rPr>
          <w:rFonts w:ascii="SimSun" w:hAnsi="SimSun" w:hint="eastAsia"/>
          <w:sz w:val="21"/>
          <w:szCs w:val="21"/>
        </w:rPr>
        <w:t>负面</w:t>
      </w:r>
      <w:r w:rsidR="00734B23" w:rsidRPr="001B1906">
        <w:rPr>
          <w:rFonts w:ascii="SimSun" w:hAnsi="SimSun" w:hint="eastAsia"/>
          <w:sz w:val="21"/>
          <w:szCs w:val="21"/>
        </w:rPr>
        <w:t>意见</w:t>
      </w:r>
      <w:r w:rsidR="00C019B7">
        <w:rPr>
          <w:rFonts w:ascii="SimSun" w:hAnsi="SimSun" w:hint="eastAsia"/>
          <w:sz w:val="21"/>
          <w:szCs w:val="21"/>
        </w:rPr>
        <w:t>提交评论并且</w:t>
      </w:r>
      <w:r w:rsidR="00734B23" w:rsidRPr="001B1906">
        <w:rPr>
          <w:rFonts w:ascii="SimSun" w:hAnsi="SimSun" w:hint="eastAsia"/>
          <w:sz w:val="21"/>
          <w:szCs w:val="21"/>
        </w:rPr>
        <w:t>/</w:t>
      </w:r>
      <w:r w:rsidR="00C019B7">
        <w:rPr>
          <w:rFonts w:ascii="SimSun" w:hAnsi="SimSun" w:hint="eastAsia"/>
          <w:sz w:val="21"/>
          <w:szCs w:val="21"/>
        </w:rPr>
        <w:t>或者未通过</w:t>
      </w:r>
      <w:r w:rsidR="00734B23" w:rsidRPr="001B1906">
        <w:rPr>
          <w:rFonts w:ascii="SimSun" w:hAnsi="SimSun" w:hint="eastAsia"/>
          <w:sz w:val="21"/>
          <w:szCs w:val="21"/>
        </w:rPr>
        <w:t>修改</w:t>
      </w:r>
      <w:r w:rsidR="00C019B7">
        <w:rPr>
          <w:rFonts w:ascii="SimSun" w:hAnsi="SimSun" w:hint="eastAsia"/>
          <w:sz w:val="21"/>
          <w:szCs w:val="21"/>
        </w:rPr>
        <w:t>申请对负面</w:t>
      </w:r>
      <w:r w:rsidR="00734B23" w:rsidRPr="001B1906">
        <w:rPr>
          <w:rFonts w:ascii="SimSun" w:hAnsi="SimSun" w:hint="eastAsia"/>
          <w:sz w:val="21"/>
          <w:szCs w:val="21"/>
        </w:rPr>
        <w:t>意见</w:t>
      </w:r>
      <w:r w:rsidR="00C019B7">
        <w:rPr>
          <w:rFonts w:ascii="SimSun" w:hAnsi="SimSun" w:hint="eastAsia"/>
          <w:sz w:val="21"/>
          <w:szCs w:val="21"/>
        </w:rPr>
        <w:t>进行答复的</w:t>
      </w:r>
      <w:r w:rsidR="00734B23" w:rsidRPr="001B1906">
        <w:rPr>
          <w:rFonts w:ascii="SimSun" w:hAnsi="SimSun" w:hint="eastAsia"/>
          <w:sz w:val="21"/>
          <w:szCs w:val="21"/>
        </w:rPr>
        <w:t>，申请</w:t>
      </w:r>
      <w:r w:rsidR="00C019B7">
        <w:rPr>
          <w:rFonts w:ascii="SimSun" w:hAnsi="SimSun" w:hint="eastAsia"/>
          <w:sz w:val="21"/>
          <w:szCs w:val="21"/>
        </w:rPr>
        <w:t>即</w:t>
      </w:r>
      <w:r w:rsidR="00734B23" w:rsidRPr="001B1906">
        <w:rPr>
          <w:rFonts w:ascii="SimSun" w:hAnsi="SimSun" w:hint="eastAsia"/>
          <w:sz w:val="21"/>
          <w:szCs w:val="21"/>
        </w:rPr>
        <w:t>视为撤回。申请人不</w:t>
      </w:r>
      <w:r w:rsidR="00FB4F23">
        <w:rPr>
          <w:rFonts w:ascii="SimSun" w:hAnsi="SimSun" w:hint="eastAsia"/>
          <w:sz w:val="21"/>
          <w:szCs w:val="21"/>
        </w:rPr>
        <w:t>必</w:t>
      </w:r>
      <w:r w:rsidR="00C019B7">
        <w:rPr>
          <w:rFonts w:ascii="SimSun" w:hAnsi="SimSun" w:hint="eastAsia"/>
          <w:sz w:val="21"/>
          <w:szCs w:val="21"/>
        </w:rPr>
        <w:t>答复</w:t>
      </w:r>
      <w:r w:rsidR="00734B23" w:rsidRPr="001B1906">
        <w:rPr>
          <w:rFonts w:ascii="SimSun" w:hAnsi="SimSun" w:hint="eastAsia"/>
          <w:sz w:val="21"/>
          <w:szCs w:val="21"/>
        </w:rPr>
        <w:t>肯定意见。</w:t>
      </w:r>
      <w:r w:rsidR="00C019B7">
        <w:rPr>
          <w:rFonts w:ascii="SimSun" w:hAnsi="SimSun" w:hint="eastAsia"/>
          <w:sz w:val="21"/>
          <w:szCs w:val="21"/>
        </w:rPr>
        <w:t>在答复负面检索意见时，</w:t>
      </w:r>
      <w:r w:rsidR="00734B23" w:rsidRPr="001B1906">
        <w:rPr>
          <w:rFonts w:ascii="SimSun" w:hAnsi="SimSun" w:hint="eastAsia"/>
          <w:sz w:val="21"/>
          <w:szCs w:val="21"/>
        </w:rPr>
        <w:t>尽管</w:t>
      </w:r>
      <w:r w:rsidR="00C019B7">
        <w:rPr>
          <w:rFonts w:ascii="SimSun" w:hAnsi="SimSun" w:hint="eastAsia"/>
          <w:sz w:val="21"/>
          <w:szCs w:val="21"/>
        </w:rPr>
        <w:t>修改申请不是强制</w:t>
      </w:r>
      <w:r w:rsidR="00F870F8">
        <w:rPr>
          <w:rFonts w:ascii="SimSun" w:hAnsi="SimSun" w:hint="eastAsia"/>
          <w:sz w:val="21"/>
          <w:szCs w:val="21"/>
        </w:rPr>
        <w:t>性</w:t>
      </w:r>
      <w:r w:rsidR="00C019B7">
        <w:rPr>
          <w:rFonts w:ascii="SimSun" w:hAnsi="SimSun" w:hint="eastAsia"/>
          <w:sz w:val="21"/>
          <w:szCs w:val="21"/>
        </w:rPr>
        <w:t>规定</w:t>
      </w:r>
      <w:r w:rsidR="00734B23" w:rsidRPr="001B1906">
        <w:rPr>
          <w:rFonts w:ascii="SimSun" w:hAnsi="SimSun" w:hint="eastAsia"/>
          <w:sz w:val="21"/>
          <w:szCs w:val="21"/>
        </w:rPr>
        <w:t>，</w:t>
      </w:r>
      <w:r w:rsidR="00C019B7">
        <w:rPr>
          <w:rFonts w:ascii="SimSun" w:hAnsi="SimSun" w:hint="eastAsia"/>
          <w:sz w:val="21"/>
          <w:szCs w:val="21"/>
        </w:rPr>
        <w:t>但预计</w:t>
      </w:r>
      <w:r w:rsidR="00734B23" w:rsidRPr="001B1906">
        <w:rPr>
          <w:rFonts w:ascii="SimSun" w:hAnsi="SimSun" w:hint="eastAsia"/>
          <w:sz w:val="21"/>
          <w:szCs w:val="21"/>
        </w:rPr>
        <w:t>申请人</w:t>
      </w:r>
      <w:r w:rsidR="00C019B7">
        <w:rPr>
          <w:rFonts w:ascii="SimSun" w:hAnsi="SimSun" w:hint="eastAsia"/>
          <w:sz w:val="21"/>
          <w:szCs w:val="21"/>
        </w:rPr>
        <w:t>通常会</w:t>
      </w:r>
      <w:r w:rsidR="00734B23" w:rsidRPr="001B1906">
        <w:rPr>
          <w:rFonts w:ascii="SimSun" w:hAnsi="SimSun" w:hint="eastAsia"/>
          <w:sz w:val="21"/>
          <w:szCs w:val="21"/>
        </w:rPr>
        <w:t>这样做，</w:t>
      </w:r>
      <w:r w:rsidR="00C019B7">
        <w:rPr>
          <w:rFonts w:ascii="SimSun" w:hAnsi="SimSun" w:hint="eastAsia"/>
          <w:sz w:val="21"/>
          <w:szCs w:val="21"/>
        </w:rPr>
        <w:t>尤其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是</w:t>
      </w:r>
      <w:r w:rsidR="00C019B7" w:rsidRPr="00133013">
        <w:rPr>
          <w:rFonts w:asciiTheme="minorEastAsia" w:eastAsiaTheme="minorEastAsia" w:hAnsiTheme="minorEastAsia" w:hint="eastAsia"/>
          <w:sz w:val="21"/>
          <w:szCs w:val="21"/>
        </w:rPr>
        <w:t>会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修改权利要求书</w:t>
      </w:r>
      <w:r w:rsidR="00C019B7" w:rsidRPr="00133013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A531D9" w:rsidRPr="00A9584D" w:rsidRDefault="00734B23" w:rsidP="00A9584D">
      <w:pPr>
        <w:numPr>
          <w:ilvl w:val="0"/>
          <w:numId w:val="5"/>
        </w:numPr>
        <w:tabs>
          <w:tab w:val="clear" w:pos="567"/>
        </w:tabs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</w:rPr>
      </w:pPr>
      <w:r w:rsidRPr="00133013">
        <w:rPr>
          <w:rFonts w:asciiTheme="minorEastAsia" w:eastAsiaTheme="minorEastAsia" w:hAnsiTheme="minorEastAsia" w:hint="eastAsia"/>
          <w:sz w:val="21"/>
          <w:szCs w:val="21"/>
        </w:rPr>
        <w:lastRenderedPageBreak/>
        <w:t>2009年</w:t>
      </w:r>
      <w:r w:rsidR="003A3137" w:rsidRPr="00133013">
        <w:rPr>
          <w:rFonts w:asciiTheme="minorEastAsia" w:eastAsiaTheme="minorEastAsia" w:hAnsiTheme="minorEastAsia" w:hint="eastAsia"/>
          <w:sz w:val="21"/>
          <w:szCs w:val="21"/>
        </w:rPr>
        <w:t>(</w:t>
      </w:r>
      <w:r w:rsidRPr="00133013">
        <w:rPr>
          <w:rFonts w:asciiTheme="minorEastAsia" w:eastAsiaTheme="minorEastAsia" w:hAnsiTheme="minorEastAsia" w:hint="eastAsia"/>
          <w:sz w:val="21"/>
          <w:szCs w:val="21"/>
        </w:rPr>
        <w:t>当时</w:t>
      </w:r>
      <w:r w:rsidR="008F2DAA" w:rsidRPr="00133013">
        <w:rPr>
          <w:rFonts w:asciiTheme="minorEastAsia" w:eastAsiaTheme="minorEastAsia" w:hAnsiTheme="minorEastAsia" w:hint="eastAsia"/>
          <w:sz w:val="21"/>
          <w:szCs w:val="21"/>
        </w:rPr>
        <w:t>答复负面</w:t>
      </w:r>
      <w:r w:rsidRPr="00133013">
        <w:rPr>
          <w:rFonts w:asciiTheme="minorEastAsia" w:eastAsiaTheme="minorEastAsia" w:hAnsiTheme="minorEastAsia" w:hint="eastAsia"/>
          <w:sz w:val="21"/>
          <w:szCs w:val="21"/>
        </w:rPr>
        <w:t>意见</w:t>
      </w:r>
      <w:r w:rsidR="008F2DAA" w:rsidRPr="00133013">
        <w:rPr>
          <w:rFonts w:asciiTheme="minorEastAsia" w:eastAsiaTheme="minorEastAsia" w:hAnsiTheme="minorEastAsia" w:hint="eastAsia"/>
          <w:sz w:val="21"/>
          <w:szCs w:val="21"/>
        </w:rPr>
        <w:t>还不是强制性规定</w:t>
      </w:r>
      <w:r w:rsidR="003A3137" w:rsidRPr="00133013">
        <w:rPr>
          <w:rFonts w:asciiTheme="minorEastAsia" w:eastAsiaTheme="minorEastAsia" w:hAnsiTheme="minorEastAsia" w:hint="eastAsia"/>
          <w:sz w:val="21"/>
          <w:szCs w:val="21"/>
        </w:rPr>
        <w:t>)</w:t>
      </w:r>
      <w:r w:rsidR="008F2DAA" w:rsidRPr="00133013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B07298" w:rsidRPr="00133013">
        <w:rPr>
          <w:rFonts w:asciiTheme="minorEastAsia" w:eastAsiaTheme="minorEastAsia" w:hAnsiTheme="minorEastAsia" w:hint="eastAsia"/>
          <w:sz w:val="21"/>
          <w:szCs w:val="21"/>
        </w:rPr>
        <w:t>在EPO作为国际单位</w:t>
      </w:r>
      <w:proofErr w:type="gramStart"/>
      <w:r w:rsidR="00B07298" w:rsidRPr="00133013">
        <w:rPr>
          <w:rFonts w:asciiTheme="minorEastAsia" w:eastAsiaTheme="minorEastAsia" w:hAnsiTheme="minorEastAsia" w:hint="eastAsia"/>
          <w:sz w:val="21"/>
          <w:szCs w:val="21"/>
        </w:rPr>
        <w:t>作出</w:t>
      </w:r>
      <w:proofErr w:type="gramEnd"/>
      <w:r w:rsidR="00B07298" w:rsidRPr="00133013">
        <w:rPr>
          <w:rFonts w:asciiTheme="minorEastAsia" w:eastAsiaTheme="minorEastAsia" w:hAnsiTheme="minorEastAsia" w:hint="eastAsia"/>
          <w:sz w:val="21"/>
          <w:szCs w:val="21"/>
        </w:rPr>
        <w:t>负面书面意见</w:t>
      </w:r>
      <w:r w:rsidR="003A3137" w:rsidRPr="00133013">
        <w:rPr>
          <w:rFonts w:asciiTheme="minorEastAsia" w:eastAsiaTheme="minorEastAsia" w:hAnsiTheme="minorEastAsia" w:hint="eastAsia"/>
          <w:sz w:val="21"/>
          <w:szCs w:val="21"/>
        </w:rPr>
        <w:t>(</w:t>
      </w:r>
      <w:r w:rsidR="00B07298" w:rsidRPr="00133013">
        <w:rPr>
          <w:rFonts w:asciiTheme="minorEastAsia" w:eastAsiaTheme="minorEastAsia" w:hAnsiTheme="minorEastAsia" w:hint="eastAsia"/>
          <w:sz w:val="21"/>
          <w:szCs w:val="21"/>
        </w:rPr>
        <w:t>或</w:t>
      </w:r>
      <w:r w:rsidR="007E0918">
        <w:rPr>
          <w:rFonts w:asciiTheme="minorEastAsia" w:eastAsiaTheme="minorEastAsia" w:hAnsiTheme="minorEastAsia" w:hint="eastAsia"/>
          <w:sz w:val="21"/>
          <w:szCs w:val="21"/>
        </w:rPr>
        <w:t>国际初步审查报告(</w:t>
      </w:r>
      <w:r w:rsidR="00B07298" w:rsidRPr="00133013">
        <w:rPr>
          <w:rFonts w:asciiTheme="minorEastAsia" w:eastAsiaTheme="minorEastAsia" w:hAnsiTheme="minorEastAsia" w:hint="eastAsia"/>
          <w:sz w:val="21"/>
          <w:szCs w:val="21"/>
        </w:rPr>
        <w:t>IPER</w:t>
      </w:r>
      <w:r w:rsidR="007E0918">
        <w:rPr>
          <w:rFonts w:asciiTheme="minorEastAsia" w:eastAsiaTheme="minorEastAsia" w:hAnsiTheme="minorEastAsia" w:hint="eastAsia"/>
          <w:sz w:val="21"/>
          <w:szCs w:val="21"/>
        </w:rPr>
        <w:t>)</w:t>
      </w:r>
      <w:r w:rsidR="003A3137" w:rsidRPr="00133013">
        <w:rPr>
          <w:rFonts w:asciiTheme="minorEastAsia" w:eastAsiaTheme="minorEastAsia" w:hAnsiTheme="minorEastAsia" w:hint="eastAsia"/>
          <w:sz w:val="21"/>
          <w:szCs w:val="21"/>
        </w:rPr>
        <w:t>)</w:t>
      </w:r>
      <w:r w:rsidR="00B07298" w:rsidRPr="00133013">
        <w:rPr>
          <w:rFonts w:asciiTheme="minorEastAsia" w:eastAsiaTheme="minorEastAsia" w:hAnsiTheme="minorEastAsia" w:hint="eastAsia"/>
          <w:sz w:val="21"/>
          <w:szCs w:val="21"/>
        </w:rPr>
        <w:t>时，仅有</w:t>
      </w:r>
      <w:r w:rsidRPr="00133013">
        <w:rPr>
          <w:rFonts w:asciiTheme="minorEastAsia" w:eastAsiaTheme="minorEastAsia" w:hAnsiTheme="minorEastAsia" w:hint="eastAsia"/>
          <w:sz w:val="21"/>
          <w:szCs w:val="21"/>
        </w:rPr>
        <w:t>18.3</w:t>
      </w:r>
      <w:r w:rsidR="00B07298" w:rsidRPr="00133013">
        <w:rPr>
          <w:rFonts w:asciiTheme="minorEastAsia" w:eastAsiaTheme="minorEastAsia" w:hAnsiTheme="minorEastAsia" w:hint="eastAsia"/>
          <w:sz w:val="21"/>
          <w:szCs w:val="21"/>
        </w:rPr>
        <w:t>%的Euro-</w:t>
      </w:r>
      <w:r w:rsidRPr="00133013">
        <w:rPr>
          <w:rFonts w:asciiTheme="minorEastAsia" w:eastAsiaTheme="minorEastAsia" w:hAnsiTheme="minorEastAsia" w:hint="eastAsia"/>
          <w:sz w:val="21"/>
          <w:szCs w:val="21"/>
        </w:rPr>
        <w:t>PCT申请</w:t>
      </w:r>
      <w:r w:rsidR="00B07298" w:rsidRPr="00133013">
        <w:rPr>
          <w:rFonts w:asciiTheme="minorEastAsia" w:eastAsiaTheme="minorEastAsia" w:hAnsiTheme="minorEastAsia" w:hint="eastAsia"/>
          <w:sz w:val="21"/>
          <w:szCs w:val="21"/>
        </w:rPr>
        <w:t>在进入国家阶段会进行修改。</w:t>
      </w:r>
      <w:r w:rsidRPr="00133013">
        <w:rPr>
          <w:rFonts w:asciiTheme="minorEastAsia" w:eastAsiaTheme="minorEastAsia" w:hAnsiTheme="minorEastAsia" w:hint="eastAsia"/>
          <w:sz w:val="21"/>
          <w:szCs w:val="21"/>
        </w:rPr>
        <w:t>2011年</w:t>
      </w:r>
      <w:r w:rsidR="003A3137" w:rsidRPr="00133013">
        <w:rPr>
          <w:rFonts w:asciiTheme="minorEastAsia" w:eastAsiaTheme="minorEastAsia" w:hAnsiTheme="minorEastAsia" w:hint="eastAsia"/>
          <w:sz w:val="21"/>
          <w:szCs w:val="21"/>
        </w:rPr>
        <w:t>(</w:t>
      </w:r>
      <w:r w:rsidR="00B07298" w:rsidRPr="00133013">
        <w:rPr>
          <w:rFonts w:asciiTheme="minorEastAsia" w:eastAsiaTheme="minorEastAsia" w:hAnsiTheme="minorEastAsia" w:hint="eastAsia"/>
          <w:sz w:val="21"/>
          <w:szCs w:val="21"/>
        </w:rPr>
        <w:t>实施</w:t>
      </w:r>
      <w:r w:rsidRPr="00133013">
        <w:rPr>
          <w:rFonts w:asciiTheme="minorEastAsia" w:eastAsiaTheme="minorEastAsia" w:hAnsiTheme="minorEastAsia" w:hint="eastAsia"/>
          <w:sz w:val="21"/>
          <w:szCs w:val="21"/>
        </w:rPr>
        <w:t>强制性答复</w:t>
      </w:r>
      <w:r w:rsidR="00B07298" w:rsidRPr="00133013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Pr="00133013">
        <w:rPr>
          <w:rFonts w:asciiTheme="minorEastAsia" w:eastAsiaTheme="minorEastAsia" w:hAnsiTheme="minorEastAsia" w:hint="eastAsia"/>
          <w:sz w:val="21"/>
          <w:szCs w:val="21"/>
        </w:rPr>
        <w:t>第一个完整日历年度</w:t>
      </w:r>
      <w:r w:rsidR="003A3137" w:rsidRPr="00133013">
        <w:rPr>
          <w:rFonts w:asciiTheme="minorEastAsia" w:eastAsiaTheme="minorEastAsia" w:hAnsiTheme="minorEastAsia" w:hint="eastAsia"/>
          <w:sz w:val="21"/>
          <w:szCs w:val="21"/>
        </w:rPr>
        <w:t>)</w:t>
      </w:r>
      <w:r w:rsidRPr="00133013">
        <w:rPr>
          <w:rFonts w:asciiTheme="minorEastAsia" w:eastAsiaTheme="minorEastAsia" w:hAnsiTheme="minorEastAsia" w:hint="eastAsia"/>
          <w:sz w:val="21"/>
          <w:szCs w:val="21"/>
        </w:rPr>
        <w:t>，这一比例</w:t>
      </w:r>
      <w:r w:rsidR="00B07298" w:rsidRPr="00133013">
        <w:rPr>
          <w:rFonts w:asciiTheme="minorEastAsia" w:eastAsiaTheme="minorEastAsia" w:hAnsiTheme="minorEastAsia" w:hint="eastAsia"/>
          <w:sz w:val="21"/>
          <w:szCs w:val="21"/>
        </w:rPr>
        <w:t>上升为</w:t>
      </w:r>
      <w:r w:rsidRPr="00133013">
        <w:rPr>
          <w:rFonts w:asciiTheme="minorEastAsia" w:eastAsiaTheme="minorEastAsia" w:hAnsiTheme="minorEastAsia" w:hint="eastAsia"/>
          <w:sz w:val="21"/>
          <w:szCs w:val="21"/>
        </w:rPr>
        <w:t>85.5</w:t>
      </w:r>
      <w:r w:rsidR="00B07298" w:rsidRPr="00133013">
        <w:rPr>
          <w:rFonts w:asciiTheme="minorEastAsia" w:eastAsiaTheme="minorEastAsia" w:hAnsiTheme="minorEastAsia" w:hint="eastAsia"/>
          <w:sz w:val="21"/>
          <w:szCs w:val="21"/>
        </w:rPr>
        <w:t>%</w:t>
      </w:r>
      <w:r w:rsidRPr="00133013">
        <w:rPr>
          <w:rFonts w:asciiTheme="minorEastAsia" w:eastAsiaTheme="minorEastAsia" w:hAnsiTheme="minorEastAsia" w:hint="eastAsia"/>
          <w:sz w:val="21"/>
          <w:szCs w:val="21"/>
        </w:rPr>
        <w:t>。这</w:t>
      </w:r>
      <w:r w:rsidR="00B07298" w:rsidRPr="00133013">
        <w:rPr>
          <w:rFonts w:asciiTheme="minorEastAsia" w:eastAsiaTheme="minorEastAsia" w:hAnsiTheme="minorEastAsia" w:hint="eastAsia"/>
          <w:sz w:val="21"/>
          <w:szCs w:val="21"/>
        </w:rPr>
        <w:t>一</w:t>
      </w:r>
      <w:r w:rsidRPr="00133013">
        <w:rPr>
          <w:rFonts w:asciiTheme="minorEastAsia" w:eastAsiaTheme="minorEastAsia" w:hAnsiTheme="minorEastAsia" w:hint="eastAsia"/>
          <w:sz w:val="21"/>
          <w:szCs w:val="21"/>
        </w:rPr>
        <w:t>显著</w:t>
      </w:r>
      <w:r w:rsidR="00B07298" w:rsidRPr="00133013">
        <w:rPr>
          <w:rFonts w:asciiTheme="minorEastAsia" w:eastAsiaTheme="minorEastAsia" w:hAnsiTheme="minorEastAsia" w:hint="eastAsia"/>
          <w:sz w:val="21"/>
          <w:szCs w:val="21"/>
        </w:rPr>
        <w:t>增长表明</w:t>
      </w:r>
      <w:r w:rsidRPr="00133013">
        <w:rPr>
          <w:rFonts w:asciiTheme="minorEastAsia" w:eastAsiaTheme="minorEastAsia" w:hAnsiTheme="minorEastAsia" w:hint="eastAsia"/>
          <w:sz w:val="21"/>
          <w:szCs w:val="21"/>
        </w:rPr>
        <w:t>申请人</w:t>
      </w:r>
      <w:r w:rsidR="00B07298" w:rsidRPr="00133013">
        <w:rPr>
          <w:rFonts w:asciiTheme="minorEastAsia" w:eastAsiaTheme="minorEastAsia" w:hAnsiTheme="minorEastAsia" w:hint="eastAsia"/>
          <w:sz w:val="21"/>
          <w:szCs w:val="21"/>
        </w:rPr>
        <w:t>对新程序的反应很</w:t>
      </w:r>
      <w:r w:rsidRPr="00133013">
        <w:rPr>
          <w:rFonts w:asciiTheme="minorEastAsia" w:eastAsiaTheme="minorEastAsia" w:hAnsiTheme="minorEastAsia" w:hint="eastAsia"/>
          <w:sz w:val="21"/>
          <w:szCs w:val="21"/>
        </w:rPr>
        <w:t>积极。</w:t>
      </w:r>
      <w:r w:rsidR="00763591" w:rsidRPr="00133013">
        <w:rPr>
          <w:rFonts w:asciiTheme="minorEastAsia" w:eastAsiaTheme="minorEastAsia" w:hAnsiTheme="minorEastAsia" w:hint="eastAsia"/>
          <w:sz w:val="21"/>
          <w:szCs w:val="21"/>
        </w:rPr>
        <w:t>依据</w:t>
      </w:r>
      <w:r w:rsidRPr="00133013">
        <w:rPr>
          <w:rFonts w:asciiTheme="minorEastAsia" w:eastAsiaTheme="minorEastAsia" w:hAnsiTheme="minorEastAsia" w:hint="eastAsia"/>
          <w:sz w:val="21"/>
          <w:szCs w:val="21"/>
        </w:rPr>
        <w:t>EPC提交的申请</w:t>
      </w:r>
      <w:r w:rsidR="00763591" w:rsidRPr="00133013">
        <w:rPr>
          <w:rFonts w:asciiTheme="minorEastAsia" w:eastAsiaTheme="minorEastAsia" w:hAnsiTheme="minorEastAsia" w:hint="eastAsia"/>
          <w:sz w:val="21"/>
          <w:szCs w:val="21"/>
        </w:rPr>
        <w:t>也呈现</w:t>
      </w:r>
      <w:r w:rsidRPr="00133013">
        <w:rPr>
          <w:rFonts w:asciiTheme="minorEastAsia" w:eastAsiaTheme="minorEastAsia" w:hAnsiTheme="minorEastAsia" w:hint="eastAsia"/>
          <w:sz w:val="21"/>
          <w:szCs w:val="21"/>
        </w:rPr>
        <w:t>类似趋势。2009年，</w:t>
      </w:r>
      <w:r w:rsidR="00763591" w:rsidRPr="00133013">
        <w:rPr>
          <w:rFonts w:asciiTheme="minorEastAsia" w:eastAsiaTheme="minorEastAsia" w:hAnsiTheme="minorEastAsia" w:hint="eastAsia"/>
          <w:sz w:val="21"/>
          <w:szCs w:val="21"/>
        </w:rPr>
        <w:t>对申请</w:t>
      </w:r>
      <w:proofErr w:type="gramStart"/>
      <w:r w:rsidR="00763591" w:rsidRPr="00133013">
        <w:rPr>
          <w:rFonts w:asciiTheme="minorEastAsia" w:eastAsiaTheme="minorEastAsia" w:hAnsiTheme="minorEastAsia" w:hint="eastAsia"/>
          <w:sz w:val="21"/>
          <w:szCs w:val="21"/>
        </w:rPr>
        <w:t>作出</w:t>
      </w:r>
      <w:proofErr w:type="gramEnd"/>
      <w:r w:rsidR="00763591" w:rsidRPr="00133013">
        <w:rPr>
          <w:rFonts w:asciiTheme="minorEastAsia" w:eastAsiaTheme="minorEastAsia" w:hAnsiTheme="minorEastAsia" w:hint="eastAsia"/>
          <w:sz w:val="21"/>
          <w:szCs w:val="21"/>
        </w:rPr>
        <w:t>的修改有</w:t>
      </w:r>
      <w:r w:rsidRPr="00133013">
        <w:rPr>
          <w:rFonts w:asciiTheme="minorEastAsia" w:eastAsiaTheme="minorEastAsia" w:hAnsiTheme="minorEastAsia" w:hint="eastAsia"/>
          <w:sz w:val="21"/>
          <w:szCs w:val="21"/>
        </w:rPr>
        <w:t>34.2</w:t>
      </w:r>
      <w:r w:rsidR="00763591" w:rsidRPr="00133013">
        <w:rPr>
          <w:rFonts w:asciiTheme="minorEastAsia" w:eastAsiaTheme="minorEastAsia" w:hAnsiTheme="minorEastAsia" w:hint="eastAsia"/>
          <w:sz w:val="21"/>
          <w:szCs w:val="21"/>
        </w:rPr>
        <w:t>%是在审查之前提交的</w:t>
      </w:r>
      <w:r w:rsidRPr="00133013">
        <w:rPr>
          <w:rFonts w:asciiTheme="minorEastAsia" w:eastAsiaTheme="minorEastAsia" w:hAnsiTheme="minorEastAsia" w:hint="eastAsia"/>
          <w:sz w:val="21"/>
          <w:szCs w:val="21"/>
        </w:rPr>
        <w:t>。这一数字在2011年上升</w:t>
      </w:r>
      <w:r w:rsidR="00763591" w:rsidRPr="00133013">
        <w:rPr>
          <w:rFonts w:asciiTheme="minorEastAsia" w:eastAsiaTheme="minorEastAsia" w:hAnsiTheme="minorEastAsia" w:hint="eastAsia"/>
          <w:sz w:val="21"/>
          <w:szCs w:val="21"/>
        </w:rPr>
        <w:t>为</w:t>
      </w:r>
      <w:r w:rsidRPr="00133013">
        <w:rPr>
          <w:rFonts w:asciiTheme="minorEastAsia" w:eastAsiaTheme="minorEastAsia" w:hAnsiTheme="minorEastAsia" w:hint="eastAsia"/>
          <w:sz w:val="21"/>
          <w:szCs w:val="21"/>
        </w:rPr>
        <w:t>81.3</w:t>
      </w:r>
      <w:r w:rsidR="00763591" w:rsidRPr="00133013">
        <w:rPr>
          <w:rFonts w:asciiTheme="minorEastAsia" w:eastAsiaTheme="minorEastAsia" w:hAnsiTheme="minorEastAsia" w:hint="eastAsia"/>
          <w:sz w:val="21"/>
          <w:szCs w:val="21"/>
        </w:rPr>
        <w:t>%。</w:t>
      </w:r>
      <w:r w:rsidRPr="00133013">
        <w:rPr>
          <w:rFonts w:asciiTheme="minorEastAsia" w:eastAsiaTheme="minorEastAsia" w:hAnsiTheme="minorEastAsia" w:hint="eastAsia"/>
          <w:sz w:val="21"/>
          <w:szCs w:val="21"/>
        </w:rPr>
        <w:t>随后</w:t>
      </w:r>
      <w:r w:rsidR="00763591" w:rsidRPr="00133013">
        <w:rPr>
          <w:rFonts w:asciiTheme="minorEastAsia" w:eastAsiaTheme="minorEastAsia" w:hAnsiTheme="minorEastAsia" w:hint="eastAsia"/>
          <w:sz w:val="21"/>
          <w:szCs w:val="21"/>
        </w:rPr>
        <w:t>几年</w:t>
      </w:r>
      <w:r w:rsidRPr="00133013">
        <w:rPr>
          <w:rFonts w:asciiTheme="minorEastAsia" w:eastAsiaTheme="minorEastAsia" w:hAnsiTheme="minorEastAsia" w:hint="eastAsia"/>
          <w:sz w:val="21"/>
          <w:szCs w:val="21"/>
        </w:rPr>
        <w:t>，这些参数略有</w:t>
      </w:r>
      <w:r w:rsidR="00763591" w:rsidRPr="00133013">
        <w:rPr>
          <w:rFonts w:asciiTheme="minorEastAsia" w:eastAsiaTheme="minorEastAsia" w:hAnsiTheme="minorEastAsia" w:hint="eastAsia"/>
          <w:sz w:val="21"/>
          <w:szCs w:val="21"/>
        </w:rPr>
        <w:t>增加</w:t>
      </w:r>
      <w:r w:rsidRPr="00133013">
        <w:rPr>
          <w:rFonts w:asciiTheme="minorEastAsia" w:eastAsiaTheme="minorEastAsia" w:hAnsiTheme="minorEastAsia" w:hint="eastAsia"/>
          <w:sz w:val="21"/>
          <w:szCs w:val="21"/>
        </w:rPr>
        <w:t>。</w:t>
      </w:r>
      <w:bookmarkStart w:id="4" w:name="_GoBack"/>
      <w:bookmarkEnd w:id="4"/>
    </w:p>
    <w:p w:rsidR="00963061" w:rsidRPr="00A9584D" w:rsidRDefault="00B43B31" w:rsidP="00A9584D">
      <w:pPr>
        <w:numPr>
          <w:ilvl w:val="0"/>
          <w:numId w:val="5"/>
        </w:numPr>
        <w:tabs>
          <w:tab w:val="clear" w:pos="567"/>
        </w:tabs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</w:rPr>
      </w:pPr>
      <w:r w:rsidRPr="00133013">
        <w:rPr>
          <w:rFonts w:asciiTheme="minorEastAsia" w:eastAsiaTheme="minorEastAsia" w:hAnsiTheme="minorEastAsia" w:hint="eastAsia"/>
          <w:sz w:val="21"/>
          <w:szCs w:val="21"/>
        </w:rPr>
        <w:t>负面检索意见之后的所谓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“直接</w:t>
      </w:r>
      <w:r w:rsidRPr="00133013">
        <w:rPr>
          <w:rFonts w:asciiTheme="minorEastAsia" w:eastAsiaTheme="minorEastAsia" w:hAnsiTheme="minorEastAsia" w:hint="eastAsia"/>
          <w:sz w:val="21"/>
          <w:szCs w:val="21"/>
        </w:rPr>
        <w:t>授权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”</w:t>
      </w:r>
      <w:r w:rsidRPr="00133013">
        <w:rPr>
          <w:rFonts w:asciiTheme="minorEastAsia" w:eastAsiaTheme="minorEastAsia" w:hAnsiTheme="minorEastAsia" w:hint="eastAsia"/>
          <w:sz w:val="21"/>
          <w:szCs w:val="21"/>
        </w:rPr>
        <w:t>率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也</w:t>
      </w:r>
      <w:r w:rsidRPr="00133013">
        <w:rPr>
          <w:rFonts w:asciiTheme="minorEastAsia" w:eastAsiaTheme="minorEastAsia" w:hAnsiTheme="minorEastAsia" w:hint="eastAsia"/>
          <w:sz w:val="21"/>
          <w:szCs w:val="21"/>
        </w:rPr>
        <w:t>得到衡量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。“直接</w:t>
      </w:r>
      <w:r w:rsidRPr="00133013">
        <w:rPr>
          <w:rFonts w:asciiTheme="minorEastAsia" w:eastAsiaTheme="minorEastAsia" w:hAnsiTheme="minorEastAsia" w:hint="eastAsia"/>
          <w:sz w:val="21"/>
          <w:szCs w:val="21"/>
        </w:rPr>
        <w:t>授权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”</w:t>
      </w:r>
      <w:r w:rsidRPr="00133013">
        <w:rPr>
          <w:rFonts w:asciiTheme="minorEastAsia" w:eastAsiaTheme="minorEastAsia" w:hAnsiTheme="minorEastAsia" w:hint="eastAsia"/>
          <w:sz w:val="21"/>
          <w:szCs w:val="21"/>
        </w:rPr>
        <w:t>的说法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是指</w:t>
      </w:r>
      <w:r w:rsidRPr="00133013">
        <w:rPr>
          <w:rFonts w:asciiTheme="minorEastAsia" w:eastAsiaTheme="minorEastAsia" w:hAnsiTheme="minorEastAsia" w:hint="eastAsia"/>
          <w:sz w:val="21"/>
          <w:szCs w:val="21"/>
        </w:rPr>
        <w:t>针对负面检索意见</w:t>
      </w:r>
      <w:proofErr w:type="gramStart"/>
      <w:r w:rsidRPr="00133013">
        <w:rPr>
          <w:rFonts w:asciiTheme="minorEastAsia" w:eastAsiaTheme="minorEastAsia" w:hAnsiTheme="minorEastAsia" w:hint="eastAsia"/>
          <w:sz w:val="21"/>
          <w:szCs w:val="21"/>
        </w:rPr>
        <w:t>作出</w:t>
      </w:r>
      <w:proofErr w:type="gramEnd"/>
      <w:r w:rsidRPr="00133013">
        <w:rPr>
          <w:rFonts w:asciiTheme="minorEastAsia" w:eastAsiaTheme="minorEastAsia" w:hAnsiTheme="minorEastAsia" w:hint="eastAsia"/>
          <w:sz w:val="21"/>
          <w:szCs w:val="21"/>
        </w:rPr>
        <w:t>修改后的申请在一通时有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“</w:t>
      </w:r>
      <w:r w:rsidRPr="00133013">
        <w:rPr>
          <w:rFonts w:asciiTheme="minorEastAsia" w:eastAsiaTheme="minorEastAsia" w:hAnsiTheme="minorEastAsia" w:hint="eastAsia"/>
          <w:sz w:val="21"/>
          <w:szCs w:val="21"/>
        </w:rPr>
        <w:t>授权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意向”</w:t>
      </w:r>
      <w:r w:rsidR="00F94CF4" w:rsidRPr="00133013">
        <w:rPr>
          <w:rFonts w:asciiTheme="minorEastAsia" w:eastAsiaTheme="minorEastAsia" w:hAnsiTheme="minorEastAsia" w:hint="eastAsia"/>
          <w:sz w:val="21"/>
          <w:szCs w:val="21"/>
        </w:rPr>
        <w:t>。与2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009年59.8</w:t>
      </w:r>
      <w:r w:rsidR="00F94CF4" w:rsidRPr="00133013">
        <w:rPr>
          <w:rFonts w:asciiTheme="minorEastAsia" w:eastAsiaTheme="minorEastAsia" w:hAnsiTheme="minorEastAsia" w:hint="eastAsia"/>
          <w:sz w:val="21"/>
          <w:szCs w:val="21"/>
        </w:rPr>
        <w:t>%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="00F94CF4" w:rsidRPr="00133013">
        <w:rPr>
          <w:rFonts w:asciiTheme="minorEastAsia" w:eastAsiaTheme="minorEastAsia" w:hAnsiTheme="minorEastAsia" w:hint="eastAsia"/>
          <w:sz w:val="21"/>
          <w:szCs w:val="21"/>
        </w:rPr>
        <w:t>基准相比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F94CF4" w:rsidRPr="00133013">
        <w:rPr>
          <w:rFonts w:asciiTheme="minorEastAsia" w:eastAsiaTheme="minorEastAsia" w:hAnsiTheme="minorEastAsia" w:hint="eastAsia"/>
          <w:sz w:val="21"/>
          <w:szCs w:val="21"/>
        </w:rPr>
        <w:t>可以看到这一数字在2011年上升为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65</w:t>
      </w:r>
      <w:r w:rsidR="00F94CF4" w:rsidRPr="00133013">
        <w:rPr>
          <w:rFonts w:asciiTheme="minorEastAsia" w:eastAsiaTheme="minorEastAsia" w:hAnsiTheme="minorEastAsia" w:hint="eastAsia"/>
          <w:sz w:val="21"/>
          <w:szCs w:val="21"/>
        </w:rPr>
        <w:t>%。这一比例在此后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几年一直保持稳定。</w:t>
      </w:r>
    </w:p>
    <w:p w:rsidR="00A531D9" w:rsidRPr="00A9584D" w:rsidRDefault="00CF550E" w:rsidP="00A9584D">
      <w:pPr>
        <w:numPr>
          <w:ilvl w:val="0"/>
          <w:numId w:val="5"/>
        </w:numPr>
        <w:tabs>
          <w:tab w:val="clear" w:pos="567"/>
        </w:tabs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</w:rPr>
      </w:pPr>
      <w:r w:rsidRPr="00133013">
        <w:rPr>
          <w:rFonts w:asciiTheme="minorEastAsia" w:eastAsiaTheme="minorEastAsia" w:hAnsiTheme="minorEastAsia" w:hint="eastAsia"/>
          <w:sz w:val="21"/>
          <w:szCs w:val="21"/>
        </w:rPr>
        <w:t>由此可以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得出结论，</w:t>
      </w:r>
      <w:r w:rsidR="008E5C2C" w:rsidRPr="00133013">
        <w:rPr>
          <w:rFonts w:asciiTheme="minorEastAsia" w:eastAsiaTheme="minorEastAsia" w:hAnsiTheme="minorEastAsia" w:hint="eastAsia"/>
          <w:sz w:val="21"/>
          <w:szCs w:val="21"/>
        </w:rPr>
        <w:t>EPO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在</w:t>
      </w:r>
      <w:r w:rsidR="00645809">
        <w:rPr>
          <w:rFonts w:asciiTheme="minorEastAsia" w:eastAsiaTheme="minorEastAsia" w:hAnsiTheme="minorEastAsia" w:hint="eastAsia"/>
          <w:sz w:val="21"/>
          <w:szCs w:val="21"/>
        </w:rPr>
        <w:t>规定</w:t>
      </w:r>
      <w:r w:rsidR="00892F0F">
        <w:rPr>
          <w:rFonts w:asciiTheme="minorEastAsia" w:eastAsiaTheme="minorEastAsia" w:hAnsiTheme="minorEastAsia" w:hint="eastAsia"/>
          <w:sz w:val="21"/>
          <w:szCs w:val="21"/>
        </w:rPr>
        <w:t>强制答复</w:t>
      </w:r>
      <w:r w:rsidRPr="00133013">
        <w:rPr>
          <w:rFonts w:asciiTheme="minorEastAsia" w:eastAsiaTheme="minorEastAsia" w:hAnsiTheme="minorEastAsia" w:hint="eastAsia"/>
          <w:sz w:val="21"/>
          <w:szCs w:val="21"/>
        </w:rPr>
        <w:t>EPO</w:t>
      </w:r>
      <w:proofErr w:type="gramStart"/>
      <w:r w:rsidRPr="00133013">
        <w:rPr>
          <w:rFonts w:asciiTheme="minorEastAsia" w:eastAsiaTheme="minorEastAsia" w:hAnsiTheme="minorEastAsia" w:hint="eastAsia"/>
          <w:sz w:val="21"/>
          <w:szCs w:val="21"/>
        </w:rPr>
        <w:t>作出</w:t>
      </w:r>
      <w:proofErr w:type="gramEnd"/>
      <w:r w:rsidRPr="00133013">
        <w:rPr>
          <w:rFonts w:asciiTheme="minorEastAsia" w:eastAsiaTheme="minorEastAsia" w:hAnsiTheme="minorEastAsia" w:hint="eastAsia"/>
          <w:sz w:val="21"/>
          <w:szCs w:val="21"/>
        </w:rPr>
        <w:t>的负面书面检索意见</w:t>
      </w:r>
      <w:r w:rsidR="002B429A" w:rsidRPr="00133013">
        <w:rPr>
          <w:rFonts w:asciiTheme="minorEastAsia" w:eastAsiaTheme="minorEastAsia" w:hAnsiTheme="minorEastAsia" w:hint="eastAsia"/>
          <w:sz w:val="21"/>
          <w:szCs w:val="21"/>
        </w:rPr>
        <w:t>后</w:t>
      </w:r>
      <w:r w:rsidRPr="00133013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对法律确定性和效率产生</w:t>
      </w:r>
      <w:r w:rsidRPr="00133013">
        <w:rPr>
          <w:rFonts w:asciiTheme="minorEastAsia" w:eastAsiaTheme="minorEastAsia" w:hAnsiTheme="minorEastAsia" w:hint="eastAsia"/>
          <w:sz w:val="21"/>
          <w:szCs w:val="21"/>
        </w:rPr>
        <w:t>了</w:t>
      </w:r>
      <w:r w:rsidR="002B429A" w:rsidRPr="00133013">
        <w:rPr>
          <w:rFonts w:asciiTheme="minorEastAsia" w:eastAsiaTheme="minorEastAsia" w:hAnsiTheme="minorEastAsia" w:hint="eastAsia"/>
          <w:sz w:val="21"/>
          <w:szCs w:val="21"/>
        </w:rPr>
        <w:t>积极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影响，</w:t>
      </w:r>
      <w:r w:rsidR="0030735D" w:rsidRPr="00133013">
        <w:rPr>
          <w:rFonts w:asciiTheme="minorEastAsia" w:eastAsiaTheme="minorEastAsia" w:hAnsiTheme="minorEastAsia" w:hint="eastAsia"/>
          <w:sz w:val="21"/>
          <w:szCs w:val="21"/>
        </w:rPr>
        <w:t>这</w:t>
      </w:r>
      <w:r w:rsidR="002B429A" w:rsidRPr="00133013">
        <w:rPr>
          <w:rFonts w:asciiTheme="minorEastAsia" w:eastAsiaTheme="minorEastAsia" w:hAnsiTheme="minorEastAsia" w:hint="eastAsia"/>
          <w:sz w:val="21"/>
          <w:szCs w:val="21"/>
        </w:rPr>
        <w:t>体现在检索阶段由EPO</w:t>
      </w:r>
      <w:proofErr w:type="gramStart"/>
      <w:r w:rsidR="002B429A" w:rsidRPr="00133013">
        <w:rPr>
          <w:rFonts w:asciiTheme="minorEastAsia" w:eastAsiaTheme="minorEastAsia" w:hAnsiTheme="minorEastAsia" w:hint="eastAsia"/>
          <w:sz w:val="21"/>
          <w:szCs w:val="21"/>
        </w:rPr>
        <w:t>作出</w:t>
      </w:r>
      <w:proofErr w:type="gramEnd"/>
      <w:r w:rsidR="002B429A" w:rsidRPr="00133013">
        <w:rPr>
          <w:rFonts w:asciiTheme="minorEastAsia" w:eastAsiaTheme="minorEastAsia" w:hAnsiTheme="minorEastAsia" w:hint="eastAsia"/>
          <w:sz w:val="21"/>
          <w:szCs w:val="21"/>
        </w:rPr>
        <w:t>负面意见的申请</w:t>
      </w:r>
      <w:r w:rsidR="00953195" w:rsidRPr="00133013">
        <w:rPr>
          <w:rFonts w:asciiTheme="minorEastAsia" w:eastAsiaTheme="minorEastAsia" w:hAnsiTheme="minorEastAsia" w:hint="eastAsia"/>
          <w:sz w:val="21"/>
          <w:szCs w:val="21"/>
        </w:rPr>
        <w:t>，其</w:t>
      </w:r>
      <w:r w:rsidR="002B429A" w:rsidRPr="00133013">
        <w:rPr>
          <w:rFonts w:asciiTheme="minorEastAsia" w:eastAsiaTheme="minorEastAsia" w:hAnsiTheme="minorEastAsia" w:hint="eastAsia"/>
          <w:sz w:val="21"/>
          <w:szCs w:val="21"/>
        </w:rPr>
        <w:t>总体</w:t>
      </w:r>
      <w:r w:rsidR="00734B23" w:rsidRPr="00133013">
        <w:rPr>
          <w:rFonts w:asciiTheme="minorEastAsia" w:eastAsiaTheme="minorEastAsia" w:hAnsiTheme="minorEastAsia" w:hint="eastAsia"/>
          <w:sz w:val="21"/>
          <w:szCs w:val="21"/>
        </w:rPr>
        <w:t>直接</w:t>
      </w:r>
      <w:r w:rsidRPr="00133013">
        <w:rPr>
          <w:rFonts w:asciiTheme="minorEastAsia" w:eastAsiaTheme="minorEastAsia" w:hAnsiTheme="minorEastAsia" w:hint="eastAsia"/>
          <w:sz w:val="21"/>
          <w:szCs w:val="21"/>
        </w:rPr>
        <w:t>授权率</w:t>
      </w:r>
      <w:r w:rsidR="00F5085A">
        <w:rPr>
          <w:rFonts w:asciiTheme="minorEastAsia" w:eastAsiaTheme="minorEastAsia" w:hAnsiTheme="minorEastAsia" w:hint="eastAsia"/>
          <w:sz w:val="21"/>
          <w:szCs w:val="21"/>
        </w:rPr>
        <w:t>也提高了</w:t>
      </w:r>
      <w:r w:rsidRPr="00133013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A531D9" w:rsidRPr="001D2BBE" w:rsidRDefault="004D5B59" w:rsidP="001D2BBE">
      <w:pPr>
        <w:pStyle w:val="ONUME"/>
        <w:numPr>
          <w:ilvl w:val="0"/>
          <w:numId w:val="5"/>
        </w:numPr>
        <w:spacing w:afterLines="50" w:after="120" w:line="340" w:lineRule="atLeast"/>
        <w:ind w:left="5534"/>
        <w:jc w:val="both"/>
        <w:rPr>
          <w:rFonts w:ascii="KaiTi" w:eastAsia="KaiTi"/>
          <w:i/>
          <w:sz w:val="21"/>
        </w:rPr>
      </w:pPr>
      <w:r w:rsidRPr="001D2BBE">
        <w:rPr>
          <w:rFonts w:ascii="KaiTi" w:eastAsia="KaiTi" w:hint="eastAsia"/>
          <w:i/>
          <w:sz w:val="21"/>
        </w:rPr>
        <w:t>请工作组注意本</w:t>
      </w:r>
      <w:r w:rsidR="002676DC">
        <w:rPr>
          <w:rFonts w:ascii="KaiTi" w:eastAsia="KaiTi" w:hint="eastAsia"/>
          <w:i/>
          <w:sz w:val="21"/>
        </w:rPr>
        <w:t>文件</w:t>
      </w:r>
      <w:r w:rsidRPr="001D2BBE">
        <w:rPr>
          <w:rFonts w:ascii="KaiTi" w:eastAsia="KaiTi" w:hint="eastAsia"/>
          <w:i/>
          <w:sz w:val="21"/>
        </w:rPr>
        <w:t>的内容。</w:t>
      </w:r>
    </w:p>
    <w:p w:rsidR="00A531D9" w:rsidRPr="00A9584D" w:rsidRDefault="00A531D9" w:rsidP="00A531D9">
      <w:pPr>
        <w:pStyle w:val="Endofdocument-Annex"/>
        <w:rPr>
          <w:rFonts w:ascii="SimSun" w:hAnsi="SimSun"/>
          <w:sz w:val="21"/>
        </w:rPr>
      </w:pPr>
    </w:p>
    <w:p w:rsidR="00A531D9" w:rsidRPr="001D2BBE" w:rsidRDefault="00A531D9" w:rsidP="001D2BBE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  <w:r w:rsidRPr="001D2BBE">
        <w:rPr>
          <w:rFonts w:ascii="KaiTi" w:eastAsia="KaiTi" w:hAnsi="KaiTi"/>
          <w:sz w:val="21"/>
        </w:rPr>
        <w:t>[</w:t>
      </w:r>
      <w:r w:rsidR="004D5B59" w:rsidRPr="001D2BBE">
        <w:rPr>
          <w:rFonts w:ascii="KaiTi" w:eastAsia="KaiTi" w:hAnsi="KaiTi" w:hint="eastAsia"/>
          <w:sz w:val="21"/>
        </w:rPr>
        <w:t>文件完</w:t>
      </w:r>
      <w:r w:rsidRPr="001D2BBE">
        <w:rPr>
          <w:rFonts w:ascii="KaiTi" w:eastAsia="KaiTi" w:hAnsi="KaiTi"/>
          <w:sz w:val="21"/>
        </w:rPr>
        <w:t>]</w:t>
      </w:r>
    </w:p>
    <w:sectPr w:rsidR="00A531D9" w:rsidRPr="001D2BBE" w:rsidSect="00A9584D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D4F" w:rsidRDefault="00A62D4F">
      <w:r>
        <w:separator/>
      </w:r>
    </w:p>
  </w:endnote>
  <w:endnote w:type="continuationSeparator" w:id="0">
    <w:p w:rsidR="00A62D4F" w:rsidRDefault="00A62D4F" w:rsidP="003B38C1">
      <w:r>
        <w:separator/>
      </w:r>
    </w:p>
    <w:p w:rsidR="00A62D4F" w:rsidRPr="003B38C1" w:rsidRDefault="00A62D4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62D4F" w:rsidRPr="003B38C1" w:rsidRDefault="00A62D4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D4F" w:rsidRDefault="00A62D4F">
      <w:r>
        <w:separator/>
      </w:r>
    </w:p>
  </w:footnote>
  <w:footnote w:type="continuationSeparator" w:id="0">
    <w:p w:rsidR="00A62D4F" w:rsidRDefault="00A62D4F" w:rsidP="008B60B2">
      <w:r>
        <w:separator/>
      </w:r>
    </w:p>
    <w:p w:rsidR="00A62D4F" w:rsidRPr="00ED77FB" w:rsidRDefault="00A62D4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62D4F" w:rsidRPr="00ED77FB" w:rsidRDefault="00A62D4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0A67F0" w:rsidP="00477D6B">
    <w:pPr>
      <w:jc w:val="right"/>
    </w:pPr>
    <w:bookmarkStart w:id="5" w:name="Code2"/>
    <w:bookmarkEnd w:id="5"/>
    <w:r w:rsidRPr="00F27EEF">
      <w:rPr>
        <w:rFonts w:ascii="SimSun" w:hAnsi="SimSun"/>
        <w:sz w:val="21"/>
        <w:lang w:val="fr-CH"/>
      </w:rPr>
      <w:t>PCT/WG/8/</w:t>
    </w:r>
    <w:r w:rsidR="00A62D4F" w:rsidRPr="00F27EEF">
      <w:rPr>
        <w:rFonts w:ascii="SimSun" w:hAnsi="SimSun"/>
        <w:sz w:val="21"/>
        <w:lang w:val="fr-CH"/>
      </w:rPr>
      <w:t>24</w:t>
    </w:r>
  </w:p>
  <w:p w:rsidR="00EC4E49" w:rsidRDefault="003D0321" w:rsidP="00477D6B">
    <w:pPr>
      <w:jc w:val="right"/>
      <w:rPr>
        <w:rFonts w:ascii="SimSun" w:hAnsi="SimSun" w:hint="eastAsia"/>
        <w:sz w:val="21"/>
      </w:rPr>
    </w:pPr>
    <w:r w:rsidRPr="0068476B">
      <w:rPr>
        <w:rFonts w:ascii="SimSun" w:hAnsi="SimSun" w:hint="eastAsia"/>
        <w:sz w:val="21"/>
        <w:lang w:val="fr-CH"/>
      </w:rPr>
      <w:t>第</w:t>
    </w:r>
    <w:r w:rsidRPr="0068476B">
      <w:rPr>
        <w:rFonts w:ascii="SimSun" w:hAnsi="SimSun"/>
        <w:sz w:val="21"/>
      </w:rPr>
      <w:fldChar w:fldCharType="begin"/>
    </w:r>
    <w:r w:rsidRPr="0068476B">
      <w:rPr>
        <w:rFonts w:ascii="SimSun" w:hAnsi="SimSun"/>
        <w:sz w:val="21"/>
        <w:lang w:val="fr-CH"/>
      </w:rPr>
      <w:instrText xml:space="preserve"> PAGE  \* MERGEFORMAT </w:instrText>
    </w:r>
    <w:r w:rsidRPr="0068476B">
      <w:rPr>
        <w:rFonts w:ascii="SimSun" w:hAnsi="SimSun"/>
        <w:sz w:val="21"/>
      </w:rPr>
      <w:fldChar w:fldCharType="separate"/>
    </w:r>
    <w:r w:rsidR="00A9584D">
      <w:rPr>
        <w:rFonts w:ascii="SimSun" w:hAnsi="SimSun"/>
        <w:noProof/>
        <w:sz w:val="21"/>
        <w:lang w:val="fr-CH"/>
      </w:rPr>
      <w:t>2</w:t>
    </w:r>
    <w:r w:rsidRPr="0068476B">
      <w:rPr>
        <w:rFonts w:ascii="SimSun" w:hAnsi="SimSun"/>
        <w:sz w:val="21"/>
      </w:rPr>
      <w:fldChar w:fldCharType="end"/>
    </w:r>
    <w:r w:rsidRPr="0068476B">
      <w:rPr>
        <w:rFonts w:ascii="SimSun" w:hAnsi="SimSun" w:hint="eastAsia"/>
        <w:sz w:val="21"/>
      </w:rPr>
      <w:t>页</w:t>
    </w:r>
  </w:p>
  <w:p w:rsidR="00A9584D" w:rsidRDefault="00A9584D" w:rsidP="00477D6B">
    <w:pPr>
      <w:jc w:val="right"/>
      <w:rPr>
        <w:rFonts w:ascii="SimSun" w:hAnsi="SimSun" w:hint="eastAsia"/>
        <w:sz w:val="21"/>
      </w:rPr>
    </w:pPr>
  </w:p>
  <w:p w:rsidR="00A9584D" w:rsidRDefault="00A9584D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D4F"/>
    <w:rsid w:val="000034DB"/>
    <w:rsid w:val="00022450"/>
    <w:rsid w:val="00043CAA"/>
    <w:rsid w:val="00075432"/>
    <w:rsid w:val="000968ED"/>
    <w:rsid w:val="000A67F0"/>
    <w:rsid w:val="000F1071"/>
    <w:rsid w:val="000F5E56"/>
    <w:rsid w:val="00126DA5"/>
    <w:rsid w:val="00133013"/>
    <w:rsid w:val="001362EE"/>
    <w:rsid w:val="00151CF4"/>
    <w:rsid w:val="001832A6"/>
    <w:rsid w:val="001B1906"/>
    <w:rsid w:val="001D2BBE"/>
    <w:rsid w:val="001E4998"/>
    <w:rsid w:val="002634C4"/>
    <w:rsid w:val="002676DC"/>
    <w:rsid w:val="002802D1"/>
    <w:rsid w:val="002928D3"/>
    <w:rsid w:val="002B429A"/>
    <w:rsid w:val="002F1FE6"/>
    <w:rsid w:val="002F4E68"/>
    <w:rsid w:val="0030735D"/>
    <w:rsid w:val="00312F7F"/>
    <w:rsid w:val="00361450"/>
    <w:rsid w:val="003673CF"/>
    <w:rsid w:val="00375E37"/>
    <w:rsid w:val="00375FA0"/>
    <w:rsid w:val="003845C1"/>
    <w:rsid w:val="003A2A01"/>
    <w:rsid w:val="003A3137"/>
    <w:rsid w:val="003A6F89"/>
    <w:rsid w:val="003B38C1"/>
    <w:rsid w:val="003D0321"/>
    <w:rsid w:val="003F22F4"/>
    <w:rsid w:val="00423E3E"/>
    <w:rsid w:val="00424263"/>
    <w:rsid w:val="00427AF4"/>
    <w:rsid w:val="00434964"/>
    <w:rsid w:val="00443D65"/>
    <w:rsid w:val="004647DA"/>
    <w:rsid w:val="00474062"/>
    <w:rsid w:val="00477D6B"/>
    <w:rsid w:val="00481DF3"/>
    <w:rsid w:val="004A53EA"/>
    <w:rsid w:val="004D5B59"/>
    <w:rsid w:val="004F0096"/>
    <w:rsid w:val="005019FF"/>
    <w:rsid w:val="00504E3F"/>
    <w:rsid w:val="005258C8"/>
    <w:rsid w:val="0053057A"/>
    <w:rsid w:val="00560A27"/>
    <w:rsid w:val="00560A29"/>
    <w:rsid w:val="00592B57"/>
    <w:rsid w:val="005C6649"/>
    <w:rsid w:val="005D637F"/>
    <w:rsid w:val="005F7A74"/>
    <w:rsid w:val="00605827"/>
    <w:rsid w:val="00617F84"/>
    <w:rsid w:val="00645809"/>
    <w:rsid w:val="00646050"/>
    <w:rsid w:val="006713CA"/>
    <w:rsid w:val="00676C5C"/>
    <w:rsid w:val="0069211A"/>
    <w:rsid w:val="00734B23"/>
    <w:rsid w:val="00736AC8"/>
    <w:rsid w:val="00763591"/>
    <w:rsid w:val="007D1613"/>
    <w:rsid w:val="007E0918"/>
    <w:rsid w:val="007F3756"/>
    <w:rsid w:val="008215AE"/>
    <w:rsid w:val="00892F0F"/>
    <w:rsid w:val="008B2CC1"/>
    <w:rsid w:val="008B60B2"/>
    <w:rsid w:val="008C100F"/>
    <w:rsid w:val="008E5C2C"/>
    <w:rsid w:val="008F2DAA"/>
    <w:rsid w:val="0090731E"/>
    <w:rsid w:val="00916EE2"/>
    <w:rsid w:val="00953195"/>
    <w:rsid w:val="00963061"/>
    <w:rsid w:val="00966A22"/>
    <w:rsid w:val="0096722F"/>
    <w:rsid w:val="00980843"/>
    <w:rsid w:val="009E2791"/>
    <w:rsid w:val="009E3F6F"/>
    <w:rsid w:val="009F499F"/>
    <w:rsid w:val="00A1011E"/>
    <w:rsid w:val="00A42DAF"/>
    <w:rsid w:val="00A45BD8"/>
    <w:rsid w:val="00A531D9"/>
    <w:rsid w:val="00A62D4F"/>
    <w:rsid w:val="00A65685"/>
    <w:rsid w:val="00A869B7"/>
    <w:rsid w:val="00A9584D"/>
    <w:rsid w:val="00AC205C"/>
    <w:rsid w:val="00AF0A6B"/>
    <w:rsid w:val="00B05A69"/>
    <w:rsid w:val="00B07298"/>
    <w:rsid w:val="00B30D6C"/>
    <w:rsid w:val="00B43B31"/>
    <w:rsid w:val="00B95ED0"/>
    <w:rsid w:val="00B9734B"/>
    <w:rsid w:val="00BA2B16"/>
    <w:rsid w:val="00BD1869"/>
    <w:rsid w:val="00BE3B21"/>
    <w:rsid w:val="00BF0E64"/>
    <w:rsid w:val="00C019B7"/>
    <w:rsid w:val="00C11BFE"/>
    <w:rsid w:val="00CC0CD1"/>
    <w:rsid w:val="00CC0F6C"/>
    <w:rsid w:val="00CF550E"/>
    <w:rsid w:val="00D079C0"/>
    <w:rsid w:val="00D31D3B"/>
    <w:rsid w:val="00D45252"/>
    <w:rsid w:val="00D6213F"/>
    <w:rsid w:val="00D71B4D"/>
    <w:rsid w:val="00D80FDC"/>
    <w:rsid w:val="00D93D55"/>
    <w:rsid w:val="00DE5086"/>
    <w:rsid w:val="00E335FE"/>
    <w:rsid w:val="00E3612B"/>
    <w:rsid w:val="00E549EC"/>
    <w:rsid w:val="00E7589C"/>
    <w:rsid w:val="00EA4A47"/>
    <w:rsid w:val="00EC4E49"/>
    <w:rsid w:val="00ED77FB"/>
    <w:rsid w:val="00EE45FA"/>
    <w:rsid w:val="00F05D1A"/>
    <w:rsid w:val="00F27EEF"/>
    <w:rsid w:val="00F5085A"/>
    <w:rsid w:val="00F66152"/>
    <w:rsid w:val="00F870F8"/>
    <w:rsid w:val="00F94CF4"/>
    <w:rsid w:val="00FA1FAB"/>
    <w:rsid w:val="00FB4F23"/>
    <w:rsid w:val="00FB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uiPriority w:val="99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A62D4F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A62D4F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uiPriority w:val="99"/>
    <w:locked/>
    <w:rsid w:val="001D2BBE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uiPriority w:val="99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A62D4F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A62D4F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uiPriority w:val="99"/>
    <w:locked/>
    <w:rsid w:val="001D2BBE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WG 8 (E)</Template>
  <TotalTime>173</TotalTime>
  <Pages>2</Pages>
  <Words>1069</Words>
  <Characters>209</Characters>
  <Application>Microsoft Office Word</Application>
  <DocSecurity>0</DocSecurity>
  <Lines>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PCT/WG/8/24</dc:title>
  <dc:subject>欧洲专利局关于强制要求答复负面检索意见的执行情况报告</dc:subject>
  <dc:creator/>
  <cp:lastModifiedBy>MA Weihai</cp:lastModifiedBy>
  <cp:revision>87</cp:revision>
  <cp:lastPrinted>2015-05-14T13:39:00Z</cp:lastPrinted>
  <dcterms:created xsi:type="dcterms:W3CDTF">2015-05-14T13:40:00Z</dcterms:created>
  <dcterms:modified xsi:type="dcterms:W3CDTF">2015-05-20T14:07:00Z</dcterms:modified>
</cp:coreProperties>
</file>