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D6594" w:rsidRPr="004D6594" w:rsidTr="00440EE2">
        <w:trPr>
          <w:trHeight w:val="1977"/>
        </w:trPr>
        <w:tc>
          <w:tcPr>
            <w:tcW w:w="4594" w:type="dxa"/>
            <w:tcBorders>
              <w:bottom w:val="single" w:sz="4" w:space="0" w:color="auto"/>
            </w:tcBorders>
            <w:tcMar>
              <w:bottom w:w="170" w:type="dxa"/>
            </w:tcMar>
          </w:tcPr>
          <w:p w:rsidR="004D6594" w:rsidRPr="004D6594" w:rsidRDefault="004D6594" w:rsidP="004D6594">
            <w:pPr>
              <w:jc w:val="both"/>
            </w:pPr>
            <w:r w:rsidRPr="004D6594">
              <w:rPr>
                <w:rFonts w:hint="eastAsia"/>
                <w:noProof/>
              </w:rPr>
              <w:drawing>
                <wp:anchor distT="0" distB="0" distL="114300" distR="114300" simplePos="0" relativeHeight="251659264" behindDoc="1" locked="0" layoutInCell="0" allowOverlap="1" wp14:anchorId="2A9CE7F9" wp14:editId="607C1692">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D6594" w:rsidRPr="004D6594" w:rsidRDefault="004D6594" w:rsidP="004D6594"/>
        </w:tc>
        <w:tc>
          <w:tcPr>
            <w:tcW w:w="425" w:type="dxa"/>
            <w:tcBorders>
              <w:bottom w:val="single" w:sz="4" w:space="0" w:color="auto"/>
            </w:tcBorders>
            <w:tcMar>
              <w:left w:w="0" w:type="dxa"/>
              <w:right w:w="0" w:type="dxa"/>
            </w:tcMar>
          </w:tcPr>
          <w:p w:rsidR="004D6594" w:rsidRPr="004D6594" w:rsidRDefault="004D6594" w:rsidP="004D6594">
            <w:pPr>
              <w:jc w:val="right"/>
            </w:pPr>
            <w:r w:rsidRPr="004D6594">
              <w:rPr>
                <w:rFonts w:hint="eastAsia"/>
                <w:b/>
                <w:sz w:val="40"/>
                <w:szCs w:val="40"/>
              </w:rPr>
              <w:t>C</w:t>
            </w:r>
          </w:p>
        </w:tc>
      </w:tr>
      <w:tr w:rsidR="004D6594" w:rsidRPr="004D6594" w:rsidTr="00440EE2">
        <w:trPr>
          <w:trHeight w:hRule="exact" w:val="340"/>
        </w:trPr>
        <w:tc>
          <w:tcPr>
            <w:tcW w:w="9356" w:type="dxa"/>
            <w:gridSpan w:val="3"/>
            <w:tcBorders>
              <w:top w:val="single" w:sz="4" w:space="0" w:color="auto"/>
            </w:tcBorders>
            <w:tcMar>
              <w:top w:w="170" w:type="dxa"/>
              <w:left w:w="0" w:type="dxa"/>
              <w:right w:w="0" w:type="dxa"/>
            </w:tcMar>
            <w:vAlign w:val="bottom"/>
          </w:tcPr>
          <w:p w:rsidR="004D6594" w:rsidRPr="004D6594" w:rsidRDefault="004D6594" w:rsidP="004D6594">
            <w:pPr>
              <w:jc w:val="right"/>
              <w:rPr>
                <w:rFonts w:ascii="Arial Black" w:hAnsi="Arial Black"/>
                <w:caps/>
                <w:sz w:val="15"/>
              </w:rPr>
            </w:pPr>
            <w:r w:rsidRPr="004D6594">
              <w:rPr>
                <w:rFonts w:ascii="Arial Black" w:hAnsi="Arial Black" w:hint="eastAsia"/>
                <w:caps/>
                <w:sz w:val="15"/>
              </w:rPr>
              <w:t>pct/wg/9/</w:t>
            </w:r>
            <w:bookmarkStart w:id="0" w:name="Code"/>
            <w:bookmarkEnd w:id="0"/>
            <w:r w:rsidRPr="004D6594">
              <w:rPr>
                <w:rFonts w:ascii="Arial Black" w:hAnsi="Arial Black" w:hint="eastAsia"/>
                <w:caps/>
                <w:sz w:val="15"/>
              </w:rPr>
              <w:t>2</w:t>
            </w:r>
            <w:r>
              <w:rPr>
                <w:rFonts w:ascii="Arial Black" w:hAnsi="Arial Black" w:hint="eastAsia"/>
                <w:caps/>
                <w:sz w:val="15"/>
              </w:rPr>
              <w:t>1</w:t>
            </w:r>
          </w:p>
        </w:tc>
      </w:tr>
      <w:tr w:rsidR="004D6594" w:rsidRPr="004D6594" w:rsidTr="00440EE2">
        <w:trPr>
          <w:trHeight w:hRule="exact" w:val="170"/>
        </w:trPr>
        <w:tc>
          <w:tcPr>
            <w:tcW w:w="9356" w:type="dxa"/>
            <w:gridSpan w:val="3"/>
            <w:noWrap/>
            <w:tcMar>
              <w:left w:w="0" w:type="dxa"/>
              <w:right w:w="0" w:type="dxa"/>
            </w:tcMar>
            <w:vAlign w:val="bottom"/>
          </w:tcPr>
          <w:p w:rsidR="004D6594" w:rsidRPr="004D6594" w:rsidRDefault="004D6594" w:rsidP="004D6594">
            <w:pPr>
              <w:jc w:val="right"/>
              <w:rPr>
                <w:rFonts w:ascii="Arial Black" w:hAnsi="Arial Black"/>
                <w:b/>
                <w:caps/>
                <w:sz w:val="15"/>
                <w:szCs w:val="15"/>
              </w:rPr>
            </w:pPr>
            <w:r w:rsidRPr="004D6594">
              <w:rPr>
                <w:rFonts w:eastAsia="SimHei" w:hint="eastAsia"/>
                <w:b/>
                <w:sz w:val="15"/>
                <w:szCs w:val="15"/>
              </w:rPr>
              <w:t>原</w:t>
            </w:r>
            <w:r w:rsidRPr="004D6594">
              <w:rPr>
                <w:rFonts w:eastAsia="SimHei" w:hint="eastAsia"/>
                <w:b/>
                <w:sz w:val="15"/>
                <w:szCs w:val="15"/>
                <w:lang w:val="pt-BR"/>
              </w:rPr>
              <w:t xml:space="preserve"> </w:t>
            </w:r>
            <w:r w:rsidRPr="004D6594">
              <w:rPr>
                <w:rFonts w:eastAsia="SimHei" w:hint="eastAsia"/>
                <w:b/>
                <w:sz w:val="15"/>
                <w:szCs w:val="15"/>
              </w:rPr>
              <w:t>文</w:t>
            </w:r>
            <w:r w:rsidRPr="004D6594">
              <w:rPr>
                <w:rFonts w:eastAsia="SimHei" w:hint="eastAsia"/>
                <w:b/>
                <w:sz w:val="15"/>
                <w:szCs w:val="15"/>
                <w:lang w:val="pt-BR"/>
              </w:rPr>
              <w:t>：</w:t>
            </w:r>
            <w:bookmarkStart w:id="1" w:name="Original"/>
            <w:bookmarkEnd w:id="1"/>
            <w:r w:rsidRPr="004D6594">
              <w:rPr>
                <w:rFonts w:eastAsia="SimHei" w:hint="eastAsia"/>
                <w:b/>
                <w:sz w:val="15"/>
                <w:szCs w:val="15"/>
                <w:lang w:val="pt-BR"/>
              </w:rPr>
              <w:t>英文</w:t>
            </w:r>
          </w:p>
        </w:tc>
      </w:tr>
      <w:tr w:rsidR="004D6594" w:rsidRPr="004D6594" w:rsidTr="00440EE2">
        <w:trPr>
          <w:trHeight w:hRule="exact" w:val="198"/>
        </w:trPr>
        <w:tc>
          <w:tcPr>
            <w:tcW w:w="9356" w:type="dxa"/>
            <w:gridSpan w:val="3"/>
            <w:tcMar>
              <w:left w:w="0" w:type="dxa"/>
              <w:right w:w="0" w:type="dxa"/>
            </w:tcMar>
            <w:vAlign w:val="bottom"/>
          </w:tcPr>
          <w:p w:rsidR="004D6594" w:rsidRPr="004D6594" w:rsidRDefault="004D6594" w:rsidP="004D6594">
            <w:pPr>
              <w:jc w:val="right"/>
              <w:rPr>
                <w:rFonts w:ascii="Arial Black" w:eastAsia="SimHei" w:hAnsi="Arial Black"/>
                <w:b/>
                <w:sz w:val="15"/>
                <w:szCs w:val="15"/>
                <w:lang w:val="pt-BR"/>
              </w:rPr>
            </w:pPr>
            <w:r w:rsidRPr="004D6594">
              <w:rPr>
                <w:rFonts w:ascii="Arial Black" w:eastAsia="SimHei" w:hAnsi="Arial Black" w:hint="eastAsia"/>
                <w:b/>
                <w:sz w:val="15"/>
                <w:szCs w:val="15"/>
                <w:lang w:val="pt-BR"/>
              </w:rPr>
              <w:t>日</w:t>
            </w:r>
            <w:r w:rsidRPr="004D6594">
              <w:rPr>
                <w:rFonts w:ascii="Arial Black" w:eastAsia="SimHei" w:hAnsi="Arial Black" w:hint="eastAsia"/>
                <w:b/>
                <w:sz w:val="15"/>
                <w:szCs w:val="15"/>
                <w:lang w:val="pt-BR"/>
              </w:rPr>
              <w:t xml:space="preserve"> </w:t>
            </w:r>
            <w:r w:rsidRPr="004D6594">
              <w:rPr>
                <w:rFonts w:ascii="Arial Black" w:eastAsia="SimHei" w:hAnsi="Arial Black" w:hint="eastAsia"/>
                <w:b/>
                <w:sz w:val="15"/>
                <w:szCs w:val="15"/>
                <w:lang w:val="pt-BR"/>
              </w:rPr>
              <w:t>期：</w:t>
            </w:r>
            <w:bookmarkStart w:id="2" w:name="Date"/>
            <w:bookmarkEnd w:id="2"/>
            <w:r w:rsidRPr="004D6594">
              <w:rPr>
                <w:rFonts w:ascii="Arial Black" w:eastAsia="SimHei" w:hAnsi="Arial Black" w:hint="eastAsia"/>
                <w:b/>
                <w:sz w:val="15"/>
                <w:szCs w:val="15"/>
                <w:lang w:val="pt-BR"/>
              </w:rPr>
              <w:t>2016</w:t>
            </w:r>
            <w:r w:rsidRPr="004D6594">
              <w:rPr>
                <w:rFonts w:ascii="Arial Black" w:eastAsia="SimHei" w:hAnsi="Arial Black" w:hint="eastAsia"/>
                <w:b/>
                <w:sz w:val="15"/>
                <w:szCs w:val="15"/>
                <w:lang w:val="pt-BR"/>
              </w:rPr>
              <w:t>年</w:t>
            </w:r>
            <w:r w:rsidRPr="004D6594">
              <w:rPr>
                <w:rFonts w:ascii="Arial Black" w:eastAsia="SimHei" w:hAnsi="Arial Black" w:hint="eastAsia"/>
                <w:b/>
                <w:sz w:val="15"/>
                <w:szCs w:val="15"/>
                <w:lang w:val="pt-BR"/>
              </w:rPr>
              <w:t>4</w:t>
            </w:r>
            <w:r w:rsidRPr="004D6594">
              <w:rPr>
                <w:rFonts w:ascii="Arial Black" w:eastAsia="SimHei" w:hAnsi="Arial Black" w:hint="eastAsia"/>
                <w:b/>
                <w:sz w:val="15"/>
                <w:szCs w:val="15"/>
                <w:lang w:val="pt-BR"/>
              </w:rPr>
              <w:t>月</w:t>
            </w:r>
            <w:r w:rsidRPr="004D6594">
              <w:rPr>
                <w:rFonts w:ascii="Arial Black" w:eastAsia="SimHei" w:hAnsi="Arial Black" w:hint="eastAsia"/>
                <w:b/>
                <w:sz w:val="15"/>
                <w:szCs w:val="15"/>
                <w:lang w:val="pt-BR"/>
              </w:rPr>
              <w:t>1</w:t>
            </w:r>
            <w:r>
              <w:rPr>
                <w:rFonts w:ascii="Arial Black" w:eastAsia="SimHei" w:hAnsi="Arial Black" w:hint="eastAsia"/>
                <w:b/>
                <w:sz w:val="15"/>
                <w:szCs w:val="15"/>
                <w:lang w:val="pt-BR"/>
              </w:rPr>
              <w:t>5</w:t>
            </w:r>
            <w:r w:rsidRPr="004D6594">
              <w:rPr>
                <w:rFonts w:ascii="Arial Black" w:eastAsia="SimHei" w:hAnsi="Arial Black" w:hint="eastAsia"/>
                <w:b/>
                <w:sz w:val="15"/>
                <w:szCs w:val="15"/>
                <w:lang w:val="pt-BR"/>
              </w:rPr>
              <w:t>日</w:t>
            </w:r>
            <w:r w:rsidRPr="004D6594">
              <w:rPr>
                <w:rFonts w:ascii="Arial Black" w:eastAsia="SimHei" w:hAnsi="Arial Black" w:hint="eastAsia"/>
                <w:b/>
                <w:sz w:val="15"/>
                <w:szCs w:val="15"/>
                <w:lang w:val="pt-BR"/>
              </w:rPr>
              <w:t xml:space="preserve">  </w:t>
            </w:r>
          </w:p>
        </w:tc>
      </w:tr>
    </w:tbl>
    <w:p w:rsidR="004D6594" w:rsidRPr="004D6594" w:rsidRDefault="004D6594" w:rsidP="004D6594"/>
    <w:p w:rsidR="004D6594" w:rsidRPr="004D6594" w:rsidRDefault="004D6594" w:rsidP="004D6594"/>
    <w:p w:rsidR="004D6594" w:rsidRPr="004D6594" w:rsidRDefault="004D6594" w:rsidP="004D6594"/>
    <w:p w:rsidR="004D6594" w:rsidRPr="004D6594" w:rsidRDefault="004D6594" w:rsidP="004D6594"/>
    <w:p w:rsidR="004D6594" w:rsidRPr="004D6594" w:rsidRDefault="004D6594" w:rsidP="004D6594">
      <w:pPr>
        <w:rPr>
          <w:rFonts w:ascii="SimHei" w:eastAsia="SimHei"/>
          <w:sz w:val="28"/>
          <w:szCs w:val="28"/>
        </w:rPr>
      </w:pPr>
      <w:r w:rsidRPr="004D6594">
        <w:rPr>
          <w:rFonts w:ascii="SimHei" w:eastAsia="SimHei" w:hint="eastAsia"/>
          <w:sz w:val="28"/>
          <w:szCs w:val="28"/>
        </w:rPr>
        <w:t>专利合作条约(PCT)</w:t>
      </w:r>
    </w:p>
    <w:p w:rsidR="004D6594" w:rsidRPr="004D6594" w:rsidRDefault="004D6594" w:rsidP="004D6594">
      <w:pPr>
        <w:rPr>
          <w:rFonts w:ascii="SimHei" w:eastAsia="SimHei"/>
          <w:sz w:val="28"/>
          <w:szCs w:val="28"/>
        </w:rPr>
      </w:pPr>
      <w:r w:rsidRPr="004D6594">
        <w:rPr>
          <w:rFonts w:ascii="SimHei" w:eastAsia="SimHei" w:hint="eastAsia"/>
          <w:sz w:val="28"/>
          <w:szCs w:val="28"/>
        </w:rPr>
        <w:t>工作组</w:t>
      </w:r>
    </w:p>
    <w:p w:rsidR="004D6594" w:rsidRPr="004D6594" w:rsidRDefault="004D6594" w:rsidP="004D6594"/>
    <w:p w:rsidR="004D6594" w:rsidRPr="004D6594" w:rsidRDefault="004D6594" w:rsidP="004D6594"/>
    <w:p w:rsidR="004D6594" w:rsidRPr="004D6594" w:rsidRDefault="004D6594" w:rsidP="004D6594">
      <w:pPr>
        <w:textAlignment w:val="bottom"/>
        <w:rPr>
          <w:rFonts w:ascii="KaiTi" w:eastAsia="KaiTi"/>
          <w:b/>
          <w:sz w:val="24"/>
          <w:szCs w:val="24"/>
        </w:rPr>
      </w:pPr>
      <w:r w:rsidRPr="004D6594">
        <w:rPr>
          <w:rFonts w:ascii="KaiTi" w:eastAsia="KaiTi" w:hint="eastAsia"/>
          <w:b/>
          <w:sz w:val="24"/>
          <w:szCs w:val="24"/>
        </w:rPr>
        <w:t>第九届会议</w:t>
      </w:r>
    </w:p>
    <w:p w:rsidR="004D6594" w:rsidRPr="004D6594" w:rsidRDefault="004D6594" w:rsidP="004D6594">
      <w:pPr>
        <w:rPr>
          <w:b/>
          <w:sz w:val="24"/>
          <w:szCs w:val="24"/>
        </w:rPr>
      </w:pPr>
      <w:r w:rsidRPr="004D6594">
        <w:rPr>
          <w:rFonts w:ascii="KaiTi" w:eastAsia="KaiTi" w:hAnsi="KaiTi" w:hint="eastAsia"/>
          <w:sz w:val="24"/>
          <w:szCs w:val="24"/>
        </w:rPr>
        <w:t>2016</w:t>
      </w:r>
      <w:r w:rsidRPr="004D6594">
        <w:rPr>
          <w:rFonts w:ascii="KaiTi" w:eastAsia="KaiTi" w:hAnsi="KaiTi" w:hint="eastAsia"/>
          <w:b/>
          <w:sz w:val="24"/>
          <w:szCs w:val="24"/>
        </w:rPr>
        <w:t>年</w:t>
      </w:r>
      <w:r w:rsidRPr="004D6594">
        <w:rPr>
          <w:rFonts w:ascii="KaiTi" w:eastAsia="KaiTi" w:hAnsi="KaiTi" w:hint="eastAsia"/>
          <w:sz w:val="24"/>
          <w:szCs w:val="24"/>
        </w:rPr>
        <w:t>5</w:t>
      </w:r>
      <w:r w:rsidRPr="004D6594">
        <w:rPr>
          <w:rFonts w:ascii="KaiTi" w:eastAsia="KaiTi" w:hAnsi="KaiTi" w:hint="eastAsia"/>
          <w:b/>
          <w:sz w:val="24"/>
          <w:szCs w:val="24"/>
        </w:rPr>
        <w:t>月</w:t>
      </w:r>
      <w:r w:rsidRPr="004D6594">
        <w:rPr>
          <w:rFonts w:ascii="KaiTi" w:eastAsia="KaiTi" w:hAnsi="KaiTi" w:hint="eastAsia"/>
          <w:sz w:val="24"/>
          <w:szCs w:val="24"/>
        </w:rPr>
        <w:t>17</w:t>
      </w:r>
      <w:r w:rsidRPr="004D6594">
        <w:rPr>
          <w:rFonts w:ascii="KaiTi" w:eastAsia="KaiTi" w:hAnsi="KaiTi" w:hint="eastAsia"/>
          <w:b/>
          <w:sz w:val="24"/>
          <w:szCs w:val="24"/>
        </w:rPr>
        <w:t>日至</w:t>
      </w:r>
      <w:r w:rsidRPr="004D6594">
        <w:rPr>
          <w:rFonts w:ascii="KaiTi" w:eastAsia="KaiTi" w:hAnsi="KaiTi" w:hint="eastAsia"/>
          <w:sz w:val="24"/>
          <w:szCs w:val="24"/>
        </w:rPr>
        <w:t>20</w:t>
      </w:r>
      <w:r w:rsidRPr="004D6594">
        <w:rPr>
          <w:rFonts w:ascii="KaiTi" w:eastAsia="KaiTi" w:hAnsi="KaiTi" w:hint="eastAsia"/>
          <w:b/>
          <w:sz w:val="24"/>
          <w:szCs w:val="24"/>
        </w:rPr>
        <w:t>日，日内瓦</w:t>
      </w:r>
    </w:p>
    <w:p w:rsidR="004D6594" w:rsidRPr="004D6594" w:rsidRDefault="004D6594" w:rsidP="004D6594"/>
    <w:p w:rsidR="004D6594" w:rsidRPr="004D6594" w:rsidRDefault="004D6594" w:rsidP="004D6594"/>
    <w:p w:rsidR="004D6594" w:rsidRPr="004D6594" w:rsidRDefault="004D6594" w:rsidP="004D6594"/>
    <w:p w:rsidR="004D6594" w:rsidRPr="004D6594" w:rsidRDefault="004D6594" w:rsidP="004D6594">
      <w:pPr>
        <w:rPr>
          <w:rFonts w:ascii="KaiTi" w:eastAsia="KaiTi" w:hAnsi="KaiTi"/>
          <w:sz w:val="24"/>
          <w:szCs w:val="32"/>
        </w:rPr>
      </w:pPr>
      <w:bookmarkStart w:id="3" w:name="TitleOfDoc"/>
      <w:bookmarkEnd w:id="3"/>
      <w:r w:rsidRPr="004D6594">
        <w:rPr>
          <w:rFonts w:ascii="KaiTi" w:eastAsia="KaiTi" w:hAnsi="KaiTi" w:hint="eastAsia"/>
          <w:sz w:val="24"/>
          <w:szCs w:val="32"/>
        </w:rPr>
        <w:t>欧洲专利局的PCT DIRECT项目：现状报告</w:t>
      </w:r>
    </w:p>
    <w:p w:rsidR="004D6594" w:rsidRPr="004D6594" w:rsidRDefault="004D6594" w:rsidP="004D6594"/>
    <w:p w:rsidR="004D6594" w:rsidRPr="004D6594" w:rsidRDefault="004D6594" w:rsidP="004D6594">
      <w:pPr>
        <w:rPr>
          <w:rFonts w:ascii="KaiTi" w:eastAsia="KaiTi" w:hAnsi="KaiTi"/>
          <w:i/>
          <w:sz w:val="21"/>
          <w:szCs w:val="21"/>
        </w:rPr>
      </w:pPr>
      <w:bookmarkStart w:id="4" w:name="Prepared"/>
      <w:bookmarkEnd w:id="4"/>
      <w:r w:rsidRPr="004D6594">
        <w:rPr>
          <w:rFonts w:ascii="KaiTi" w:eastAsia="KaiTi" w:hAnsi="KaiTi" w:hint="eastAsia"/>
          <w:i/>
          <w:sz w:val="21"/>
          <w:szCs w:val="21"/>
        </w:rPr>
        <w:t>欧洲专利局</w:t>
      </w:r>
      <w:r>
        <w:rPr>
          <w:rFonts w:ascii="KaiTi" w:eastAsia="KaiTi" w:hAnsi="KaiTi" w:hint="eastAsia"/>
          <w:i/>
          <w:sz w:val="21"/>
          <w:szCs w:val="21"/>
        </w:rPr>
        <w:t>提交</w:t>
      </w:r>
      <w:r w:rsidRPr="004D6594">
        <w:rPr>
          <w:rFonts w:ascii="KaiTi" w:eastAsia="KaiTi" w:hAnsi="KaiTi" w:hint="eastAsia"/>
          <w:i/>
          <w:sz w:val="21"/>
          <w:szCs w:val="21"/>
        </w:rPr>
        <w:t>的文件</w:t>
      </w:r>
    </w:p>
    <w:p w:rsidR="004D6594" w:rsidRPr="004D6594" w:rsidRDefault="004D6594" w:rsidP="004D6594"/>
    <w:p w:rsidR="004D6594" w:rsidRPr="004D6594" w:rsidRDefault="004D6594" w:rsidP="004D6594"/>
    <w:p w:rsidR="004D6594" w:rsidRPr="004D6594" w:rsidRDefault="004D6594" w:rsidP="004D6594"/>
    <w:p w:rsidR="004D6594" w:rsidRPr="004D6594" w:rsidRDefault="004D6594" w:rsidP="004D6594"/>
    <w:p w:rsidR="002928D3" w:rsidRPr="004D6594" w:rsidRDefault="00D6456E" w:rsidP="004D6594">
      <w:pPr>
        <w:pStyle w:val="ONUME"/>
        <w:tabs>
          <w:tab w:val="clear" w:pos="567"/>
        </w:tabs>
        <w:overflowPunct w:val="0"/>
        <w:spacing w:afterLines="50" w:after="120" w:line="340" w:lineRule="atLeast"/>
        <w:jc w:val="both"/>
        <w:rPr>
          <w:rFonts w:ascii="SimSun" w:hAnsi="SimSun"/>
          <w:sz w:val="21"/>
        </w:rPr>
      </w:pPr>
      <w:r w:rsidRPr="004D6594">
        <w:rPr>
          <w:rFonts w:ascii="SimSun" w:hAnsi="SimSun" w:cs="SimSun" w:hint="eastAsia"/>
          <w:color w:val="222222"/>
          <w:sz w:val="21"/>
        </w:rPr>
        <w:t>根据欧洲专利局</w:t>
      </w:r>
      <w:r w:rsidR="004D6594">
        <w:rPr>
          <w:rFonts w:ascii="SimSun" w:hAnsi="SimSun" w:cs="SimSun" w:hint="eastAsia"/>
          <w:color w:val="222222"/>
          <w:sz w:val="21"/>
        </w:rPr>
        <w:t>(</w:t>
      </w:r>
      <w:r w:rsidR="00A57DC6" w:rsidRPr="004D6594">
        <w:rPr>
          <w:rFonts w:ascii="SimSun" w:hAnsi="SimSun" w:hint="eastAsia"/>
          <w:color w:val="222222"/>
          <w:sz w:val="21"/>
        </w:rPr>
        <w:t>欧专局</w:t>
      </w:r>
      <w:r w:rsidR="004D6594">
        <w:rPr>
          <w:rFonts w:ascii="SimSun" w:hAnsi="SimSun" w:cs="SimSun" w:hint="eastAsia"/>
          <w:color w:val="222222"/>
          <w:sz w:val="21"/>
        </w:rPr>
        <w:t>)</w:t>
      </w:r>
      <w:r w:rsidRPr="004D6594">
        <w:rPr>
          <w:rFonts w:ascii="SimSun" w:hAnsi="SimSun" w:hint="eastAsia"/>
          <w:color w:val="222222"/>
          <w:sz w:val="21"/>
        </w:rPr>
        <w:t>在2015年工作组上提交的文件</w:t>
      </w:r>
      <w:r w:rsidR="004D6594">
        <w:rPr>
          <w:rFonts w:ascii="SimSun" w:hAnsi="SimSun" w:cs="SimSun" w:hint="eastAsia"/>
          <w:color w:val="222222"/>
          <w:sz w:val="21"/>
        </w:rPr>
        <w:t>(</w:t>
      </w:r>
      <w:r w:rsidRPr="004D6594">
        <w:rPr>
          <w:rFonts w:ascii="SimSun" w:hAnsi="SimSun" w:cs="SimSun" w:hint="eastAsia"/>
          <w:color w:val="222222"/>
          <w:sz w:val="21"/>
        </w:rPr>
        <w:t>文件</w:t>
      </w:r>
      <w:r w:rsidRPr="004D6594">
        <w:rPr>
          <w:rFonts w:ascii="SimSun" w:hAnsi="SimSun" w:hint="eastAsia"/>
          <w:color w:val="222222"/>
          <w:sz w:val="21"/>
        </w:rPr>
        <w:t>PCT/WG/8/17</w:t>
      </w:r>
      <w:r w:rsidR="004D6594">
        <w:rPr>
          <w:rFonts w:ascii="SimSun" w:hAnsi="SimSun" w:hint="eastAsia"/>
          <w:color w:val="222222"/>
          <w:sz w:val="21"/>
        </w:rPr>
        <w:t>)</w:t>
      </w:r>
      <w:r w:rsidRPr="004D6594">
        <w:rPr>
          <w:rFonts w:ascii="SimSun" w:hAnsi="SimSun" w:hint="eastAsia"/>
          <w:color w:val="222222"/>
          <w:sz w:val="21"/>
        </w:rPr>
        <w:t>报告，2014年11月1日，</w:t>
      </w:r>
      <w:r w:rsidR="00A57DC6" w:rsidRPr="004D6594">
        <w:rPr>
          <w:rFonts w:ascii="SimSun" w:hAnsi="SimSun" w:hint="eastAsia"/>
          <w:color w:val="222222"/>
          <w:sz w:val="21"/>
        </w:rPr>
        <w:t>欧专局</w:t>
      </w:r>
      <w:r w:rsidRPr="004D6594">
        <w:rPr>
          <w:rFonts w:ascii="SimSun" w:hAnsi="SimSun" w:hint="eastAsia"/>
          <w:color w:val="222222"/>
          <w:sz w:val="21"/>
        </w:rPr>
        <w:t>作为受理局和国际检索单位</w:t>
      </w:r>
      <w:r w:rsidR="00A57DC6" w:rsidRPr="004D6594">
        <w:rPr>
          <w:rFonts w:ascii="SimSun" w:hAnsi="SimSun" w:hint="eastAsia"/>
          <w:color w:val="222222"/>
          <w:sz w:val="21"/>
        </w:rPr>
        <w:t>，启动</w:t>
      </w:r>
      <w:r w:rsidRPr="004D6594">
        <w:rPr>
          <w:rFonts w:ascii="SimSun" w:hAnsi="SimSun" w:hint="eastAsia"/>
          <w:color w:val="222222"/>
          <w:sz w:val="21"/>
        </w:rPr>
        <w:t>了</w:t>
      </w:r>
      <w:r w:rsidR="00A57DC6" w:rsidRPr="004D6594">
        <w:rPr>
          <w:rFonts w:ascii="SimSun" w:hAnsi="SimSun" w:hint="eastAsia"/>
          <w:color w:val="222222"/>
          <w:sz w:val="21"/>
        </w:rPr>
        <w:t>一项</w:t>
      </w:r>
      <w:r w:rsidRPr="004D6594">
        <w:rPr>
          <w:rFonts w:ascii="SimSun" w:hAnsi="SimSun" w:hint="eastAsia"/>
          <w:color w:val="222222"/>
          <w:sz w:val="21"/>
        </w:rPr>
        <w:t>新的PCT</w:t>
      </w:r>
      <w:r w:rsidR="00A57DC6" w:rsidRPr="004D6594">
        <w:rPr>
          <w:rFonts w:ascii="SimSun" w:hAnsi="SimSun" w:hint="eastAsia"/>
          <w:color w:val="222222"/>
          <w:sz w:val="21"/>
        </w:rPr>
        <w:t>服务，</w:t>
      </w:r>
      <w:r w:rsidRPr="004D6594">
        <w:rPr>
          <w:rFonts w:ascii="SimSun" w:hAnsi="SimSun" w:hint="eastAsia"/>
          <w:color w:val="222222"/>
          <w:sz w:val="21"/>
        </w:rPr>
        <w:t>称为“</w:t>
      </w:r>
      <w:r w:rsidR="00A57DC6" w:rsidRPr="004D6594">
        <w:rPr>
          <w:rFonts w:ascii="SimSun" w:hAnsi="SimSun"/>
          <w:sz w:val="21"/>
        </w:rPr>
        <w:t>PCT Direct</w:t>
      </w:r>
      <w:r w:rsidR="00A57DC6" w:rsidRPr="004D6594">
        <w:rPr>
          <w:rFonts w:ascii="SimSun" w:hAnsi="SimSun" w:hint="eastAsia"/>
          <w:color w:val="222222"/>
          <w:sz w:val="21"/>
        </w:rPr>
        <w:t>”</w:t>
      </w:r>
      <w:r w:rsidR="004D6594">
        <w:rPr>
          <w:rFonts w:ascii="SimSun" w:hAnsi="SimSun" w:hint="eastAsia"/>
          <w:color w:val="222222"/>
          <w:sz w:val="21"/>
        </w:rPr>
        <w:t>(</w:t>
      </w:r>
      <w:r w:rsidR="00A57DC6" w:rsidRPr="004D6594">
        <w:rPr>
          <w:rFonts w:ascii="SimSun" w:hAnsi="SimSun" w:hint="eastAsia"/>
          <w:color w:val="222222"/>
          <w:sz w:val="21"/>
        </w:rPr>
        <w:t>见欧专局</w:t>
      </w:r>
      <w:r w:rsidRPr="004D6594">
        <w:rPr>
          <w:rFonts w:ascii="SimSun" w:hAnsi="SimSun" w:hint="eastAsia"/>
          <w:color w:val="222222"/>
          <w:sz w:val="21"/>
        </w:rPr>
        <w:t>2014年8月18日</w:t>
      </w:r>
      <w:r w:rsidR="00A57DC6" w:rsidRPr="004D6594">
        <w:rPr>
          <w:rFonts w:ascii="SimSun" w:hAnsi="SimSun" w:hint="eastAsia"/>
          <w:color w:val="222222"/>
          <w:sz w:val="21"/>
        </w:rPr>
        <w:t>发布</w:t>
      </w:r>
      <w:r w:rsidRPr="004D6594">
        <w:rPr>
          <w:rFonts w:ascii="SimSun" w:hAnsi="SimSun" w:hint="eastAsia"/>
          <w:color w:val="222222"/>
          <w:sz w:val="21"/>
        </w:rPr>
        <w:t>在OJ EPO</w:t>
      </w:r>
      <w:r w:rsidR="00A57DC6" w:rsidRPr="004D6594">
        <w:rPr>
          <w:rFonts w:ascii="SimSun" w:hAnsi="SimSun" w:hint="eastAsia"/>
          <w:color w:val="222222"/>
          <w:sz w:val="21"/>
        </w:rPr>
        <w:t xml:space="preserve"> </w:t>
      </w:r>
      <w:r w:rsidRPr="004D6594">
        <w:rPr>
          <w:rFonts w:ascii="SimSun" w:hAnsi="SimSun" w:hint="eastAsia"/>
          <w:color w:val="222222"/>
          <w:sz w:val="21"/>
        </w:rPr>
        <w:t>2014，A89</w:t>
      </w:r>
      <w:r w:rsidR="00A57DC6" w:rsidRPr="004D6594">
        <w:rPr>
          <w:rFonts w:ascii="SimSun" w:hAnsi="SimSun" w:hint="eastAsia"/>
          <w:color w:val="222222"/>
          <w:sz w:val="21"/>
        </w:rPr>
        <w:t>上的《通知》</w:t>
      </w:r>
      <w:r w:rsidR="004D6594">
        <w:rPr>
          <w:rFonts w:ascii="SimSun" w:hAnsi="SimSun" w:hint="eastAsia"/>
          <w:color w:val="222222"/>
          <w:sz w:val="21"/>
        </w:rPr>
        <w:t>)</w:t>
      </w:r>
      <w:r w:rsidRPr="004D6594">
        <w:rPr>
          <w:rFonts w:ascii="SimSun" w:hAnsi="SimSun" w:cs="SimSun" w:hint="eastAsia"/>
          <w:color w:val="222222"/>
          <w:sz w:val="21"/>
        </w:rPr>
        <w:t>。</w:t>
      </w:r>
    </w:p>
    <w:p w:rsidR="00035EBB" w:rsidRPr="004D6594" w:rsidRDefault="00A6080A" w:rsidP="004D6594">
      <w:pPr>
        <w:pStyle w:val="ONUME"/>
        <w:tabs>
          <w:tab w:val="clear" w:pos="567"/>
        </w:tabs>
        <w:overflowPunct w:val="0"/>
        <w:spacing w:afterLines="50" w:after="120" w:line="340" w:lineRule="atLeast"/>
        <w:jc w:val="both"/>
        <w:rPr>
          <w:rFonts w:ascii="SimSun" w:hAnsi="SimSun"/>
          <w:sz w:val="21"/>
        </w:rPr>
      </w:pPr>
      <w:r w:rsidRPr="004D6594">
        <w:rPr>
          <w:rFonts w:ascii="SimSun" w:hAnsi="SimSun" w:cs="SimSun" w:hint="eastAsia"/>
          <w:color w:val="222222"/>
          <w:sz w:val="21"/>
        </w:rPr>
        <w:t>自</w:t>
      </w:r>
      <w:r w:rsidRPr="004D6594">
        <w:rPr>
          <w:rFonts w:ascii="SimSun" w:hAnsi="SimSun" w:hint="eastAsia"/>
          <w:color w:val="222222"/>
          <w:sz w:val="21"/>
        </w:rPr>
        <w:t>2015</w:t>
      </w:r>
      <w:r w:rsidRPr="004D6594">
        <w:rPr>
          <w:rFonts w:ascii="SimSun" w:hAnsi="SimSun" w:cs="SimSun" w:hint="eastAsia"/>
          <w:color w:val="222222"/>
          <w:sz w:val="21"/>
        </w:rPr>
        <w:t>年</w:t>
      </w:r>
      <w:r w:rsidRPr="004D6594">
        <w:rPr>
          <w:rFonts w:ascii="SimSun" w:hAnsi="SimSun" w:hint="eastAsia"/>
          <w:color w:val="222222"/>
          <w:sz w:val="21"/>
        </w:rPr>
        <w:t>7</w:t>
      </w:r>
      <w:r w:rsidRPr="004D6594">
        <w:rPr>
          <w:rFonts w:ascii="SimSun" w:hAnsi="SimSun" w:cs="SimSun" w:hint="eastAsia"/>
          <w:color w:val="222222"/>
          <w:sz w:val="21"/>
        </w:rPr>
        <w:t>月</w:t>
      </w:r>
      <w:r w:rsidRPr="004D6594">
        <w:rPr>
          <w:rFonts w:ascii="SimSun" w:hAnsi="SimSun" w:hint="eastAsia"/>
          <w:color w:val="222222"/>
          <w:sz w:val="21"/>
        </w:rPr>
        <w:t>1</w:t>
      </w:r>
      <w:r w:rsidRPr="004D6594">
        <w:rPr>
          <w:rFonts w:ascii="SimSun" w:hAnsi="SimSun" w:cs="SimSun" w:hint="eastAsia"/>
          <w:color w:val="222222"/>
          <w:sz w:val="21"/>
        </w:rPr>
        <w:t>日起，</w:t>
      </w:r>
      <w:r w:rsidRPr="004D6594">
        <w:rPr>
          <w:rFonts w:ascii="SimSun" w:hAnsi="SimSun" w:hint="eastAsia"/>
          <w:color w:val="222222"/>
          <w:sz w:val="21"/>
        </w:rPr>
        <w:t>PCT Direct</w:t>
      </w:r>
      <w:r w:rsidR="008646EA" w:rsidRPr="004D6594">
        <w:rPr>
          <w:rFonts w:ascii="SimSun" w:hAnsi="SimSun" w:hint="eastAsia"/>
          <w:color w:val="222222"/>
          <w:sz w:val="21"/>
        </w:rPr>
        <w:t>服务的使用</w:t>
      </w:r>
      <w:r w:rsidRPr="004D6594">
        <w:rPr>
          <w:rFonts w:ascii="SimSun" w:hAnsi="SimSun" w:hint="eastAsia"/>
          <w:color w:val="222222"/>
          <w:sz w:val="21"/>
        </w:rPr>
        <w:t>扩大到所有受理局。其结果是，选择欧专局作为国际检索单位的</w:t>
      </w:r>
      <w:r w:rsidRPr="004D6594">
        <w:rPr>
          <w:rFonts w:ascii="SimSun" w:hAnsi="SimSun" w:cs="SimSun" w:hint="eastAsia"/>
          <w:color w:val="222222"/>
          <w:sz w:val="21"/>
        </w:rPr>
        <w:t>申请人</w:t>
      </w:r>
      <w:r w:rsidR="009A286E" w:rsidRPr="004D6594">
        <w:rPr>
          <w:rFonts w:ascii="SimSun" w:hAnsi="SimSun" w:hint="eastAsia"/>
          <w:color w:val="222222"/>
          <w:sz w:val="21"/>
        </w:rPr>
        <w:t>，无论受理局为哪一局，均可</w:t>
      </w:r>
      <w:proofErr w:type="gramStart"/>
      <w:r w:rsidR="009A286E" w:rsidRPr="004D6594">
        <w:rPr>
          <w:rFonts w:ascii="SimSun" w:hAnsi="SimSun" w:hint="eastAsia"/>
          <w:color w:val="222222"/>
          <w:sz w:val="21"/>
        </w:rPr>
        <w:t>随申请</w:t>
      </w:r>
      <w:proofErr w:type="gramEnd"/>
      <w:r w:rsidRPr="004D6594">
        <w:rPr>
          <w:rFonts w:ascii="SimSun" w:hAnsi="SimSun" w:hint="eastAsia"/>
          <w:color w:val="222222"/>
          <w:sz w:val="21"/>
        </w:rPr>
        <w:t>提交</w:t>
      </w:r>
      <w:r w:rsidRPr="004D6594">
        <w:rPr>
          <w:rFonts w:ascii="SimSun" w:hAnsi="SimSun"/>
          <w:sz w:val="21"/>
        </w:rPr>
        <w:t>PCT Direct</w:t>
      </w:r>
      <w:r w:rsidRPr="004D6594">
        <w:rPr>
          <w:rFonts w:ascii="SimSun" w:hAnsi="SimSun" w:hint="eastAsia"/>
          <w:sz w:val="21"/>
        </w:rPr>
        <w:t>请求书</w:t>
      </w:r>
      <w:r w:rsidR="004D6594">
        <w:rPr>
          <w:rFonts w:ascii="SimSun" w:hAnsi="SimSun" w:hint="eastAsia"/>
          <w:color w:val="222222"/>
          <w:sz w:val="21"/>
        </w:rPr>
        <w:t>(</w:t>
      </w:r>
      <w:r w:rsidRPr="004D6594">
        <w:rPr>
          <w:rFonts w:ascii="SimSun" w:hAnsi="SimSun" w:hint="eastAsia"/>
          <w:color w:val="222222"/>
          <w:sz w:val="21"/>
        </w:rPr>
        <w:t>见</w:t>
      </w:r>
      <w:r w:rsidR="009A286E" w:rsidRPr="004D6594">
        <w:rPr>
          <w:rFonts w:ascii="SimSun" w:hAnsi="SimSun" w:hint="eastAsia"/>
          <w:color w:val="222222"/>
          <w:sz w:val="21"/>
        </w:rPr>
        <w:t>欧专局</w:t>
      </w:r>
      <w:r w:rsidRPr="004D6594">
        <w:rPr>
          <w:rFonts w:ascii="SimSun" w:hAnsi="SimSun" w:hint="eastAsia"/>
          <w:color w:val="222222"/>
          <w:sz w:val="21"/>
        </w:rPr>
        <w:t>2015年6月22日</w:t>
      </w:r>
      <w:r w:rsidR="009A286E" w:rsidRPr="004D6594">
        <w:rPr>
          <w:rFonts w:ascii="SimSun" w:hAnsi="SimSun" w:hint="eastAsia"/>
          <w:color w:val="222222"/>
          <w:sz w:val="21"/>
        </w:rPr>
        <w:t>发布在</w:t>
      </w:r>
      <w:r w:rsidRPr="004D6594">
        <w:rPr>
          <w:rFonts w:ascii="SimSun" w:hAnsi="SimSun" w:hint="eastAsia"/>
          <w:color w:val="222222"/>
          <w:sz w:val="21"/>
        </w:rPr>
        <w:t>OJ EPO</w:t>
      </w:r>
      <w:r w:rsidR="009A286E" w:rsidRPr="004D6594">
        <w:rPr>
          <w:rFonts w:ascii="SimSun" w:hAnsi="SimSun" w:hint="eastAsia"/>
          <w:color w:val="222222"/>
          <w:sz w:val="21"/>
        </w:rPr>
        <w:t xml:space="preserve"> </w:t>
      </w:r>
      <w:r w:rsidRPr="004D6594">
        <w:rPr>
          <w:rFonts w:ascii="SimSun" w:hAnsi="SimSun" w:hint="eastAsia"/>
          <w:color w:val="222222"/>
          <w:sz w:val="21"/>
        </w:rPr>
        <w:t>2015，A51</w:t>
      </w:r>
      <w:r w:rsidR="009A286E" w:rsidRPr="004D6594">
        <w:rPr>
          <w:rFonts w:ascii="SimSun" w:hAnsi="SimSun" w:hint="eastAsia"/>
          <w:color w:val="222222"/>
          <w:sz w:val="21"/>
        </w:rPr>
        <w:t>上的《通知》</w:t>
      </w:r>
      <w:r w:rsidR="004D6594">
        <w:rPr>
          <w:rFonts w:ascii="SimSun" w:hAnsi="SimSun" w:hint="eastAsia"/>
          <w:color w:val="222222"/>
          <w:sz w:val="21"/>
        </w:rPr>
        <w:t>)</w:t>
      </w:r>
      <w:r w:rsidRPr="004D6594">
        <w:rPr>
          <w:rFonts w:ascii="SimSun" w:hAnsi="SimSun" w:cs="SimSun" w:hint="eastAsia"/>
          <w:color w:val="222222"/>
          <w:sz w:val="21"/>
        </w:rPr>
        <w:t>。</w:t>
      </w:r>
      <w:r w:rsidR="007660FD" w:rsidRPr="004D6594">
        <w:rPr>
          <w:rFonts w:ascii="SimSun" w:hAnsi="SimSun" w:cs="SimSun" w:hint="eastAsia"/>
          <w:color w:val="222222"/>
          <w:sz w:val="21"/>
        </w:rPr>
        <w:t>自</w:t>
      </w:r>
      <w:r w:rsidR="007660FD" w:rsidRPr="004D6594">
        <w:rPr>
          <w:rFonts w:ascii="SimSun" w:hAnsi="SimSun" w:hint="eastAsia"/>
          <w:color w:val="222222"/>
          <w:sz w:val="21"/>
        </w:rPr>
        <w:t>2015</w:t>
      </w:r>
      <w:r w:rsidR="007660FD" w:rsidRPr="004D6594">
        <w:rPr>
          <w:rFonts w:ascii="SimSun" w:hAnsi="SimSun" w:cs="SimSun" w:hint="eastAsia"/>
          <w:color w:val="222222"/>
          <w:sz w:val="21"/>
        </w:rPr>
        <w:t>年</w:t>
      </w:r>
      <w:r w:rsidR="007660FD" w:rsidRPr="004D6594">
        <w:rPr>
          <w:rFonts w:ascii="SimSun" w:hAnsi="SimSun" w:hint="eastAsia"/>
          <w:color w:val="222222"/>
          <w:sz w:val="21"/>
        </w:rPr>
        <w:t>4</w:t>
      </w:r>
      <w:r w:rsidR="007660FD" w:rsidRPr="004D6594">
        <w:rPr>
          <w:rFonts w:ascii="SimSun" w:hAnsi="SimSun" w:cs="SimSun" w:hint="eastAsia"/>
          <w:color w:val="222222"/>
          <w:sz w:val="21"/>
        </w:rPr>
        <w:t>月</w:t>
      </w:r>
      <w:r w:rsidR="007660FD" w:rsidRPr="004D6594">
        <w:rPr>
          <w:rFonts w:ascii="SimSun" w:hAnsi="SimSun" w:hint="eastAsia"/>
          <w:color w:val="222222"/>
          <w:sz w:val="21"/>
        </w:rPr>
        <w:t>1</w:t>
      </w:r>
      <w:r w:rsidR="007660FD" w:rsidRPr="004D6594">
        <w:rPr>
          <w:rFonts w:ascii="SimSun" w:hAnsi="SimSun" w:cs="SimSun" w:hint="eastAsia"/>
          <w:color w:val="222222"/>
          <w:sz w:val="21"/>
        </w:rPr>
        <w:t>日起，以色列专利局也开始提供类似服务，任何其他国际检索单位也</w:t>
      </w:r>
      <w:r w:rsidR="007660FD" w:rsidRPr="004D6594">
        <w:rPr>
          <w:rFonts w:ascii="SimSun" w:hAnsi="SimSun" w:hint="eastAsia"/>
          <w:color w:val="222222"/>
          <w:sz w:val="21"/>
        </w:rPr>
        <w:t>可以随时决定提供类似服务。包括</w:t>
      </w:r>
      <w:proofErr w:type="spellStart"/>
      <w:r w:rsidR="007660FD" w:rsidRPr="004D6594">
        <w:rPr>
          <w:rFonts w:ascii="SimSun" w:hAnsi="SimSun" w:hint="eastAsia"/>
          <w:color w:val="222222"/>
          <w:sz w:val="21"/>
        </w:rPr>
        <w:t>ePCT</w:t>
      </w:r>
      <w:proofErr w:type="spellEnd"/>
      <w:r w:rsidR="007660FD" w:rsidRPr="004D6594">
        <w:rPr>
          <w:rFonts w:ascii="SimSun" w:hAnsi="SimSun" w:hint="eastAsia"/>
          <w:color w:val="222222"/>
          <w:sz w:val="21"/>
        </w:rPr>
        <w:t>在内的PCT申请电子提交</w:t>
      </w:r>
      <w:r w:rsidR="001D12F3" w:rsidRPr="004D6594">
        <w:rPr>
          <w:rFonts w:ascii="SimSun" w:hAnsi="SimSun" w:hint="eastAsia"/>
          <w:color w:val="222222"/>
          <w:sz w:val="21"/>
        </w:rPr>
        <w:t>工具</w:t>
      </w:r>
      <w:r w:rsidR="007660FD" w:rsidRPr="004D6594">
        <w:rPr>
          <w:rFonts w:ascii="SimSun" w:hAnsi="SimSun" w:hint="eastAsia"/>
          <w:color w:val="222222"/>
          <w:sz w:val="21"/>
        </w:rPr>
        <w:t>进行了相应调整，PCT</w:t>
      </w:r>
      <w:r w:rsidR="001D12F3" w:rsidRPr="004D6594">
        <w:rPr>
          <w:rFonts w:ascii="SimSun" w:hAnsi="SimSun" w:hint="eastAsia"/>
          <w:color w:val="222222"/>
          <w:sz w:val="21"/>
        </w:rPr>
        <w:t>《</w:t>
      </w:r>
      <w:r w:rsidR="007660FD" w:rsidRPr="004D6594">
        <w:rPr>
          <w:rFonts w:ascii="SimSun" w:hAnsi="SimSun" w:hint="eastAsia"/>
          <w:color w:val="222222"/>
          <w:sz w:val="21"/>
        </w:rPr>
        <w:t>受理局指南</w:t>
      </w:r>
      <w:r w:rsidR="001D12F3" w:rsidRPr="004D6594">
        <w:rPr>
          <w:rFonts w:ascii="SimSun" w:hAnsi="SimSun" w:hint="eastAsia"/>
          <w:color w:val="222222"/>
          <w:sz w:val="21"/>
        </w:rPr>
        <w:t>》也作了修改</w:t>
      </w:r>
      <w:r w:rsidR="007660FD" w:rsidRPr="004D6594">
        <w:rPr>
          <w:rFonts w:ascii="SimSun" w:hAnsi="SimSun" w:hint="eastAsia"/>
          <w:color w:val="222222"/>
          <w:sz w:val="21"/>
        </w:rPr>
        <w:t>，以确保</w:t>
      </w:r>
      <w:r w:rsidR="001D12F3" w:rsidRPr="004D6594">
        <w:rPr>
          <w:rFonts w:ascii="SimSun" w:hAnsi="SimSun" w:hint="eastAsia"/>
          <w:color w:val="222222"/>
          <w:sz w:val="21"/>
        </w:rPr>
        <w:t>受理局方面能够顺利处理</w:t>
      </w:r>
      <w:r w:rsidR="001D12F3" w:rsidRPr="004D6594">
        <w:rPr>
          <w:rFonts w:ascii="SimSun" w:hAnsi="SimSun"/>
          <w:sz w:val="21"/>
        </w:rPr>
        <w:t>PCT Direc</w:t>
      </w:r>
      <w:r w:rsidR="001D12F3" w:rsidRPr="004D6594">
        <w:rPr>
          <w:rFonts w:ascii="SimSun" w:hAnsi="SimSun" w:hint="eastAsia"/>
          <w:sz w:val="21"/>
        </w:rPr>
        <w:t>t请求书</w:t>
      </w:r>
      <w:r w:rsidR="004D6594">
        <w:rPr>
          <w:rFonts w:ascii="SimSun" w:hAnsi="SimSun" w:hint="eastAsia"/>
          <w:color w:val="222222"/>
          <w:sz w:val="21"/>
        </w:rPr>
        <w:t>(</w:t>
      </w:r>
      <w:r w:rsidR="001D12F3" w:rsidRPr="004D6594">
        <w:rPr>
          <w:rFonts w:ascii="SimSun" w:hAnsi="SimSun" w:hint="eastAsia"/>
          <w:color w:val="222222"/>
          <w:sz w:val="21"/>
        </w:rPr>
        <w:t>新</w:t>
      </w:r>
      <w:r w:rsidR="007660FD" w:rsidRPr="004D6594">
        <w:rPr>
          <w:rFonts w:ascii="SimSun" w:hAnsi="SimSun" w:hint="eastAsia"/>
          <w:color w:val="222222"/>
          <w:sz w:val="21"/>
        </w:rPr>
        <w:t>116E</w:t>
      </w:r>
      <w:r w:rsidR="001D12F3" w:rsidRPr="004D6594">
        <w:rPr>
          <w:rFonts w:ascii="SimSun" w:hAnsi="SimSun" w:hint="eastAsia"/>
          <w:color w:val="222222"/>
          <w:sz w:val="21"/>
        </w:rPr>
        <w:t>段</w:t>
      </w:r>
      <w:r w:rsidR="004D6594">
        <w:rPr>
          <w:rFonts w:ascii="SimSun" w:hAnsi="SimSun" w:hint="eastAsia"/>
          <w:color w:val="222222"/>
          <w:sz w:val="21"/>
        </w:rPr>
        <w:t>)</w:t>
      </w:r>
      <w:r w:rsidR="007660FD" w:rsidRPr="004D6594">
        <w:rPr>
          <w:rFonts w:ascii="SimSun" w:hAnsi="SimSun" w:cs="SimSun" w:hint="eastAsia"/>
          <w:color w:val="222222"/>
          <w:sz w:val="21"/>
        </w:rPr>
        <w:t>。</w:t>
      </w:r>
    </w:p>
    <w:p w:rsidR="00042BA2" w:rsidRPr="004D6594" w:rsidRDefault="00804659" w:rsidP="004D6594">
      <w:pPr>
        <w:pStyle w:val="ONUME"/>
        <w:tabs>
          <w:tab w:val="clear" w:pos="567"/>
        </w:tabs>
        <w:overflowPunct w:val="0"/>
        <w:spacing w:afterLines="50" w:after="120" w:line="340" w:lineRule="atLeast"/>
        <w:jc w:val="both"/>
        <w:rPr>
          <w:rFonts w:ascii="SimSun" w:hAnsi="SimSun"/>
          <w:sz w:val="21"/>
        </w:rPr>
      </w:pPr>
      <w:r w:rsidRPr="004D6594">
        <w:rPr>
          <w:rFonts w:ascii="SimSun" w:hAnsi="SimSun" w:cs="SimSun" w:hint="eastAsia"/>
          <w:color w:val="222222"/>
          <w:sz w:val="21"/>
        </w:rPr>
        <w:t>通过</w:t>
      </w:r>
      <w:r w:rsidRPr="004D6594">
        <w:rPr>
          <w:rFonts w:ascii="SimSun" w:hAnsi="SimSun" w:hint="eastAsia"/>
          <w:color w:val="222222"/>
          <w:sz w:val="21"/>
        </w:rPr>
        <w:t>PCT</w:t>
      </w:r>
      <w:r w:rsidRPr="004D6594">
        <w:rPr>
          <w:rFonts w:ascii="SimSun" w:hAnsi="SimSun"/>
          <w:sz w:val="21"/>
        </w:rPr>
        <w:t xml:space="preserve"> Direct</w:t>
      </w:r>
      <w:r w:rsidRPr="004D6594">
        <w:rPr>
          <w:rFonts w:ascii="SimSun" w:hAnsi="SimSun" w:hint="eastAsia"/>
          <w:color w:val="222222"/>
          <w:sz w:val="21"/>
        </w:rPr>
        <w:t>，</w:t>
      </w:r>
      <w:r w:rsidR="0048603F">
        <w:rPr>
          <w:rFonts w:ascii="SimSun" w:hAnsi="SimSun" w:hint="eastAsia"/>
          <w:color w:val="222222"/>
          <w:sz w:val="21"/>
        </w:rPr>
        <w:t>国际申请要求已由</w:t>
      </w:r>
      <w:r w:rsidRPr="004D6594">
        <w:rPr>
          <w:rFonts w:ascii="SimSun" w:hAnsi="SimSun" w:hint="eastAsia"/>
          <w:color w:val="222222"/>
          <w:sz w:val="21"/>
        </w:rPr>
        <w:t>欧专局检索过的在先申请</w:t>
      </w:r>
      <w:r w:rsidR="0048603F">
        <w:rPr>
          <w:rFonts w:ascii="SimSun" w:hAnsi="SimSun" w:hint="eastAsia"/>
          <w:color w:val="222222"/>
          <w:sz w:val="21"/>
        </w:rPr>
        <w:t>的</w:t>
      </w:r>
      <w:r w:rsidRPr="004D6594">
        <w:rPr>
          <w:rFonts w:ascii="SimSun" w:hAnsi="SimSun" w:hint="eastAsia"/>
          <w:color w:val="222222"/>
          <w:sz w:val="21"/>
        </w:rPr>
        <w:t>优先权</w:t>
      </w:r>
      <w:r w:rsidR="0048603F">
        <w:rPr>
          <w:rFonts w:ascii="SimSun" w:hAnsi="SimSun" w:hint="eastAsia"/>
          <w:color w:val="222222"/>
          <w:sz w:val="21"/>
        </w:rPr>
        <w:t>的</w:t>
      </w:r>
      <w:r w:rsidRPr="004D6594">
        <w:rPr>
          <w:rFonts w:ascii="SimSun" w:hAnsi="SimSun" w:hint="eastAsia"/>
          <w:color w:val="222222"/>
          <w:sz w:val="21"/>
        </w:rPr>
        <w:t>，</w:t>
      </w:r>
      <w:r w:rsidR="0048603F">
        <w:rPr>
          <w:rFonts w:ascii="SimSun" w:hAnsi="SimSun" w:hint="eastAsia"/>
          <w:color w:val="222222"/>
          <w:sz w:val="21"/>
        </w:rPr>
        <w:t>申请人</w:t>
      </w:r>
      <w:r w:rsidRPr="004D6594">
        <w:rPr>
          <w:rFonts w:ascii="SimSun" w:hAnsi="SimSun" w:hint="eastAsia"/>
          <w:color w:val="222222"/>
          <w:sz w:val="21"/>
        </w:rPr>
        <w:t>可以</w:t>
      </w:r>
      <w:r w:rsidR="0048603F">
        <w:rPr>
          <w:rFonts w:ascii="SimSun" w:hAnsi="SimSun" w:hint="eastAsia"/>
          <w:color w:val="222222"/>
          <w:sz w:val="21"/>
        </w:rPr>
        <w:t>对</w:t>
      </w:r>
      <w:r w:rsidRPr="004D6594">
        <w:rPr>
          <w:rFonts w:ascii="SimSun" w:hAnsi="SimSun" w:hint="eastAsia"/>
          <w:color w:val="222222"/>
          <w:sz w:val="21"/>
        </w:rPr>
        <w:t>优先权申请检索意见中</w:t>
      </w:r>
      <w:r w:rsidR="0048603F">
        <w:rPr>
          <w:rFonts w:ascii="SimSun" w:hAnsi="SimSun" w:hint="eastAsia"/>
          <w:color w:val="222222"/>
          <w:sz w:val="21"/>
        </w:rPr>
        <w:t>提出</w:t>
      </w:r>
      <w:r w:rsidRPr="004D6594">
        <w:rPr>
          <w:rFonts w:ascii="SimSun" w:hAnsi="SimSun" w:hint="eastAsia"/>
          <w:color w:val="222222"/>
          <w:sz w:val="21"/>
        </w:rPr>
        <w:t>的任何反对意见</w:t>
      </w:r>
      <w:proofErr w:type="gramStart"/>
      <w:r w:rsidRPr="004D6594">
        <w:rPr>
          <w:rFonts w:ascii="SimSun" w:hAnsi="SimSun" w:hint="eastAsia"/>
          <w:color w:val="222222"/>
          <w:sz w:val="21"/>
        </w:rPr>
        <w:t>作出</w:t>
      </w:r>
      <w:proofErr w:type="gramEnd"/>
      <w:r w:rsidRPr="004D6594">
        <w:rPr>
          <w:rFonts w:ascii="SimSun" w:hAnsi="SimSun" w:hint="eastAsia"/>
          <w:color w:val="222222"/>
          <w:sz w:val="21"/>
        </w:rPr>
        <w:t>回应。这项新服务简化了</w:t>
      </w:r>
      <w:r w:rsidR="0048603F">
        <w:rPr>
          <w:rFonts w:ascii="SimSun" w:hAnsi="SimSun" w:hint="eastAsia"/>
          <w:color w:val="222222"/>
          <w:sz w:val="21"/>
        </w:rPr>
        <w:t>对</w:t>
      </w:r>
      <w:r w:rsidRPr="004D6594">
        <w:rPr>
          <w:rFonts w:ascii="SimSun" w:hAnsi="SimSun" w:hint="eastAsia"/>
          <w:color w:val="222222"/>
          <w:sz w:val="21"/>
        </w:rPr>
        <w:t>国际申请的评估，并使欧专局出具的国际检索报告和</w:t>
      </w:r>
      <w:r w:rsidRPr="004D6594">
        <w:rPr>
          <w:rFonts w:ascii="SimSun" w:hAnsi="SimSun" w:cs="SimSun" w:hint="eastAsia"/>
          <w:color w:val="222222"/>
          <w:sz w:val="21"/>
        </w:rPr>
        <w:t>书面</w:t>
      </w:r>
      <w:r w:rsidRPr="004D6594">
        <w:rPr>
          <w:rFonts w:ascii="SimSun" w:hAnsi="SimSun" w:hint="eastAsia"/>
          <w:color w:val="222222"/>
          <w:sz w:val="21"/>
        </w:rPr>
        <w:t>意见增值。</w:t>
      </w:r>
      <w:r w:rsidRPr="004D6594">
        <w:rPr>
          <w:rFonts w:ascii="SimSun" w:hAnsi="SimSun"/>
          <w:sz w:val="21"/>
        </w:rPr>
        <w:t>PCT Direct</w:t>
      </w:r>
      <w:r w:rsidR="0048603F">
        <w:rPr>
          <w:rFonts w:ascii="SimSun" w:hAnsi="SimSun" w:hint="eastAsia"/>
          <w:sz w:val="21"/>
        </w:rPr>
        <w:t>在效果上</w:t>
      </w:r>
      <w:r w:rsidR="001E0D2B" w:rsidRPr="004D6594">
        <w:rPr>
          <w:rFonts w:ascii="SimSun" w:hAnsi="SimSun" w:hint="eastAsia"/>
          <w:sz w:val="21"/>
        </w:rPr>
        <w:t>将提交到欧专局的首次申请与欧专局作为国际检索单位的</w:t>
      </w:r>
      <w:r w:rsidR="0048603F">
        <w:rPr>
          <w:rFonts w:ascii="SimSun" w:hAnsi="SimSun" w:hint="eastAsia"/>
          <w:sz w:val="21"/>
        </w:rPr>
        <w:t>后续</w:t>
      </w:r>
      <w:r w:rsidR="001E0D2B" w:rsidRPr="004D6594">
        <w:rPr>
          <w:rFonts w:ascii="SimSun" w:hAnsi="SimSun" w:hint="eastAsia"/>
          <w:sz w:val="21"/>
        </w:rPr>
        <w:t>国际申请连接</w:t>
      </w:r>
      <w:r w:rsidR="008646EA" w:rsidRPr="004D6594">
        <w:rPr>
          <w:rFonts w:ascii="SimSun" w:hAnsi="SimSun" w:hint="eastAsia"/>
          <w:sz w:val="21"/>
        </w:rPr>
        <w:t>起来</w:t>
      </w:r>
      <w:r w:rsidR="001E0D2B" w:rsidRPr="004D6594">
        <w:rPr>
          <w:rFonts w:ascii="SimSun" w:hAnsi="SimSun" w:hint="eastAsia"/>
          <w:sz w:val="21"/>
        </w:rPr>
        <w:t>。</w:t>
      </w:r>
      <w:r w:rsidR="001E0D2B" w:rsidRPr="004D6594">
        <w:rPr>
          <w:rFonts w:ascii="SimSun" w:hAnsi="SimSun"/>
          <w:sz w:val="21"/>
        </w:rPr>
        <w:t>PCT Direct</w:t>
      </w:r>
      <w:r w:rsidR="001E0D2B" w:rsidRPr="004D6594">
        <w:rPr>
          <w:rFonts w:ascii="SimSun" w:hAnsi="SimSun" w:hint="eastAsia"/>
          <w:sz w:val="21"/>
        </w:rPr>
        <w:t>请求书使审查员和申请人能够</w:t>
      </w:r>
      <w:r w:rsidR="001E0D2B" w:rsidRPr="004D6594">
        <w:rPr>
          <w:rFonts w:ascii="SimSun" w:hAnsi="SimSun" w:cs="SimSun" w:hint="eastAsia"/>
          <w:color w:val="222222"/>
          <w:sz w:val="21"/>
        </w:rPr>
        <w:t>从为首次申请所做的工作中最大程度地受益。</w:t>
      </w:r>
      <w:r w:rsidR="008412AD" w:rsidRPr="0048603F">
        <w:rPr>
          <w:rFonts w:ascii="SimSun" w:hAnsi="SimSun" w:cs="SimSun" w:hint="eastAsia"/>
          <w:color w:val="222222"/>
          <w:sz w:val="21"/>
        </w:rPr>
        <w:t>在</w:t>
      </w:r>
      <w:r w:rsidR="001E0D2B" w:rsidRPr="0048603F">
        <w:rPr>
          <w:rFonts w:ascii="SimSun" w:hAnsi="SimSun" w:cs="SimSun" w:hint="eastAsia"/>
          <w:color w:val="222222"/>
          <w:sz w:val="21"/>
        </w:rPr>
        <w:t>准备国际检索报告</w:t>
      </w:r>
      <w:r w:rsidR="008412AD" w:rsidRPr="0048603F">
        <w:rPr>
          <w:rFonts w:ascii="SimSun" w:hAnsi="SimSun" w:hint="eastAsia"/>
          <w:color w:val="222222"/>
          <w:sz w:val="21"/>
        </w:rPr>
        <w:t>和书面意见时</w:t>
      </w:r>
      <w:r w:rsidR="001E0D2B" w:rsidRPr="0048603F">
        <w:rPr>
          <w:rFonts w:ascii="SimSun" w:hAnsi="SimSun" w:hint="eastAsia"/>
          <w:color w:val="222222"/>
          <w:sz w:val="21"/>
        </w:rPr>
        <w:t>，</w:t>
      </w:r>
      <w:r w:rsidR="008412AD" w:rsidRPr="0048603F">
        <w:rPr>
          <w:rFonts w:ascii="SimSun" w:hAnsi="SimSun" w:hint="eastAsia"/>
          <w:color w:val="222222"/>
          <w:sz w:val="21"/>
        </w:rPr>
        <w:t>审查员</w:t>
      </w:r>
      <w:r w:rsidR="001E0D2B" w:rsidRPr="0048603F">
        <w:rPr>
          <w:rFonts w:ascii="SimSun" w:hAnsi="SimSun" w:hint="eastAsia"/>
          <w:color w:val="222222"/>
          <w:sz w:val="21"/>
        </w:rPr>
        <w:t>将这些</w:t>
      </w:r>
      <w:r w:rsidR="0048603F">
        <w:rPr>
          <w:rFonts w:ascii="SimSun" w:hAnsi="SimSun" w:hint="eastAsia"/>
          <w:color w:val="222222"/>
          <w:sz w:val="21"/>
        </w:rPr>
        <w:t>来文</w:t>
      </w:r>
      <w:r w:rsidR="001E0D2B" w:rsidRPr="0048603F">
        <w:rPr>
          <w:rFonts w:ascii="SimSun" w:hAnsi="SimSun" w:hint="eastAsia"/>
          <w:color w:val="222222"/>
          <w:sz w:val="21"/>
        </w:rPr>
        <w:t>考虑在内，</w:t>
      </w:r>
      <w:r w:rsidR="00902D8A" w:rsidRPr="0048603F">
        <w:rPr>
          <w:rFonts w:ascii="SimSun" w:hAnsi="SimSun" w:hint="eastAsia"/>
          <w:color w:val="222222"/>
          <w:sz w:val="21"/>
        </w:rPr>
        <w:t>使欧专局</w:t>
      </w:r>
      <w:r w:rsidR="0048603F">
        <w:rPr>
          <w:rFonts w:ascii="SimSun" w:hAnsi="SimSun" w:hint="eastAsia"/>
          <w:color w:val="222222"/>
          <w:sz w:val="21"/>
        </w:rPr>
        <w:t>的</w:t>
      </w:r>
      <w:r w:rsidR="001E0D2B" w:rsidRPr="0048603F">
        <w:rPr>
          <w:rFonts w:ascii="SimSun" w:hAnsi="SimSun"/>
          <w:color w:val="222222"/>
          <w:sz w:val="21"/>
        </w:rPr>
        <w:t>PCT第一章程序</w:t>
      </w:r>
      <w:r w:rsidR="008646EA" w:rsidRPr="0048603F">
        <w:rPr>
          <w:rFonts w:ascii="SimSun" w:hAnsi="SimSun" w:hint="eastAsia"/>
          <w:color w:val="222222"/>
          <w:sz w:val="21"/>
        </w:rPr>
        <w:t>工作成果</w:t>
      </w:r>
      <w:r w:rsidR="0048603F">
        <w:rPr>
          <w:rFonts w:ascii="SimSun" w:hAnsi="SimSun" w:hint="eastAsia"/>
          <w:color w:val="222222"/>
          <w:sz w:val="21"/>
        </w:rPr>
        <w:t>实际上</w:t>
      </w:r>
      <w:r w:rsidR="00902D8A" w:rsidRPr="0048603F">
        <w:rPr>
          <w:rFonts w:ascii="SimSun" w:hAnsi="SimSun" w:hint="eastAsia"/>
          <w:color w:val="222222"/>
          <w:sz w:val="21"/>
        </w:rPr>
        <w:t>能够</w:t>
      </w:r>
      <w:r w:rsidR="0048603F">
        <w:rPr>
          <w:rFonts w:ascii="SimSun" w:hAnsi="SimSun" w:hint="eastAsia"/>
          <w:color w:val="222222"/>
          <w:sz w:val="21"/>
        </w:rPr>
        <w:t>相当于</w:t>
      </w:r>
      <w:r w:rsidR="001E0D2B" w:rsidRPr="0048603F">
        <w:rPr>
          <w:rFonts w:ascii="SimSun" w:hAnsi="SimSun" w:hint="eastAsia"/>
          <w:color w:val="222222"/>
          <w:sz w:val="21"/>
        </w:rPr>
        <w:t>第二</w:t>
      </w:r>
      <w:r w:rsidR="0048603F">
        <w:rPr>
          <w:rFonts w:ascii="SimSun" w:hAnsi="SimSun" w:hint="eastAsia"/>
          <w:color w:val="222222"/>
          <w:sz w:val="21"/>
        </w:rPr>
        <w:t>份审查意见通知书</w:t>
      </w:r>
      <w:r w:rsidR="001E0D2B" w:rsidRPr="0048603F">
        <w:rPr>
          <w:rFonts w:ascii="SimSun" w:hAnsi="SimSun" w:hint="eastAsia"/>
          <w:color w:val="222222"/>
          <w:sz w:val="21"/>
        </w:rPr>
        <w:t>，</w:t>
      </w:r>
      <w:r w:rsidR="0048603F">
        <w:rPr>
          <w:rFonts w:ascii="SimSun" w:hAnsi="SimSun" w:hint="eastAsia"/>
          <w:color w:val="222222"/>
          <w:sz w:val="21"/>
        </w:rPr>
        <w:t>而第二份通知书往往更为积极，</w:t>
      </w:r>
      <w:r w:rsidR="00902D8A" w:rsidRPr="0048603F">
        <w:rPr>
          <w:rFonts w:ascii="SimSun" w:hAnsi="SimSun" w:hint="eastAsia"/>
          <w:color w:val="222222"/>
          <w:sz w:val="21"/>
        </w:rPr>
        <w:t>过去几年的经验</w:t>
      </w:r>
      <w:r w:rsidR="0048603F">
        <w:rPr>
          <w:rFonts w:ascii="SimSun" w:hAnsi="SimSun" w:hint="eastAsia"/>
          <w:color w:val="222222"/>
          <w:sz w:val="21"/>
        </w:rPr>
        <w:t>已经</w:t>
      </w:r>
      <w:r w:rsidR="00902D8A" w:rsidRPr="0048603F">
        <w:rPr>
          <w:rFonts w:ascii="SimSun" w:hAnsi="SimSun" w:hint="eastAsia"/>
          <w:color w:val="222222"/>
          <w:sz w:val="21"/>
        </w:rPr>
        <w:t>表明</w:t>
      </w:r>
      <w:r w:rsidR="0048603F">
        <w:rPr>
          <w:rFonts w:ascii="SimSun" w:hAnsi="SimSun" w:hint="eastAsia"/>
          <w:color w:val="222222"/>
          <w:sz w:val="21"/>
        </w:rPr>
        <w:t>了这一点</w:t>
      </w:r>
      <w:r w:rsidR="001E0D2B" w:rsidRPr="0048603F">
        <w:rPr>
          <w:rFonts w:ascii="SimSun" w:hAnsi="SimSun" w:cs="SimSun" w:hint="eastAsia"/>
          <w:color w:val="222222"/>
          <w:sz w:val="21"/>
        </w:rPr>
        <w:t>。</w:t>
      </w:r>
    </w:p>
    <w:p w:rsidR="00487926" w:rsidRPr="004D6594" w:rsidRDefault="00CE0CB6" w:rsidP="004D6594">
      <w:pPr>
        <w:pStyle w:val="ONUME"/>
        <w:tabs>
          <w:tab w:val="clear" w:pos="567"/>
        </w:tabs>
        <w:overflowPunct w:val="0"/>
        <w:spacing w:afterLines="50" w:after="120" w:line="340" w:lineRule="atLeast"/>
        <w:jc w:val="both"/>
        <w:rPr>
          <w:rFonts w:ascii="SimSun" w:hAnsi="SimSun"/>
          <w:sz w:val="21"/>
        </w:rPr>
      </w:pPr>
      <w:bookmarkStart w:id="5" w:name="_GoBack"/>
      <w:bookmarkEnd w:id="5"/>
      <w:r w:rsidRPr="004D6594">
        <w:rPr>
          <w:rFonts w:ascii="SimSun" w:hAnsi="SimSun" w:hint="eastAsia"/>
          <w:sz w:val="21"/>
        </w:rPr>
        <w:t>为使用这一服务，申请人应当准备一份题为“</w:t>
      </w:r>
      <w:r w:rsidRPr="004D6594">
        <w:rPr>
          <w:rFonts w:ascii="SimSun" w:hAnsi="SimSun"/>
          <w:sz w:val="21"/>
        </w:rPr>
        <w:t>PCT Direct/</w:t>
      </w:r>
      <w:r w:rsidRPr="004D6594">
        <w:rPr>
          <w:rFonts w:ascii="SimSun" w:hAnsi="SimSun" w:hint="eastAsia"/>
          <w:sz w:val="21"/>
        </w:rPr>
        <w:t>非正式评论意见”的单独文件，并在文头清楚地标明在先</w:t>
      </w:r>
      <w:r w:rsidRPr="004D6594">
        <w:rPr>
          <w:rFonts w:ascii="SimSun" w:hAnsi="SimSun" w:cs="SimSun" w:hint="eastAsia"/>
          <w:color w:val="222222"/>
          <w:sz w:val="21"/>
        </w:rPr>
        <w:t>申请</w:t>
      </w:r>
      <w:r w:rsidRPr="004D6594">
        <w:rPr>
          <w:rFonts w:ascii="SimSun" w:hAnsi="SimSun" w:hint="eastAsia"/>
          <w:sz w:val="21"/>
        </w:rPr>
        <w:t>的申请号。PCT Direct请求书与所有附加标记的权利要求</w:t>
      </w:r>
      <w:r w:rsidR="00ED32C2">
        <w:rPr>
          <w:rFonts w:ascii="SimSun" w:hAnsi="SimSun" w:hint="eastAsia"/>
          <w:sz w:val="21"/>
        </w:rPr>
        <w:t>书</w:t>
      </w:r>
      <w:r w:rsidRPr="004D6594">
        <w:rPr>
          <w:rFonts w:ascii="SimSun" w:hAnsi="SimSun" w:hint="eastAsia"/>
          <w:sz w:val="21"/>
        </w:rPr>
        <w:t>和/或说明</w:t>
      </w:r>
      <w:r w:rsidR="00ED32C2">
        <w:rPr>
          <w:rFonts w:ascii="SimSun" w:hAnsi="SimSun" w:hint="eastAsia"/>
          <w:sz w:val="21"/>
        </w:rPr>
        <w:t>书</w:t>
      </w:r>
      <w:r w:rsidRPr="004D6594">
        <w:rPr>
          <w:rFonts w:ascii="SimSun" w:hAnsi="SimSun" w:hint="eastAsia"/>
          <w:sz w:val="21"/>
        </w:rPr>
        <w:t>的</w:t>
      </w:r>
      <w:r w:rsidRPr="004D6594">
        <w:rPr>
          <w:rFonts w:ascii="SimSun" w:hAnsi="SimSun" w:hint="eastAsia"/>
          <w:sz w:val="21"/>
        </w:rPr>
        <w:lastRenderedPageBreak/>
        <w:t>副本应作为一份</w:t>
      </w:r>
      <w:r w:rsidR="00ED32C2">
        <w:rPr>
          <w:rFonts w:ascii="SimSun" w:hAnsi="SimSun" w:hint="eastAsia"/>
          <w:sz w:val="21"/>
        </w:rPr>
        <w:t>单一</w:t>
      </w:r>
      <w:r w:rsidRPr="004D6594">
        <w:rPr>
          <w:rFonts w:ascii="SimSun" w:hAnsi="SimSun" w:hint="eastAsia"/>
          <w:sz w:val="21"/>
        </w:rPr>
        <w:t>文件被提交</w:t>
      </w:r>
      <w:r w:rsidR="004D6594">
        <w:rPr>
          <w:rFonts w:ascii="SimSun" w:hAnsi="SimSun" w:hint="eastAsia"/>
          <w:sz w:val="21"/>
        </w:rPr>
        <w:t>(</w:t>
      </w:r>
      <w:r w:rsidRPr="004D6594">
        <w:rPr>
          <w:rFonts w:ascii="SimSun" w:hAnsi="SimSun" w:hint="eastAsia"/>
          <w:sz w:val="21"/>
        </w:rPr>
        <w:t>如果以电子形式提交，应以PDF格式提交</w:t>
      </w:r>
      <w:r w:rsidR="004D6594">
        <w:rPr>
          <w:rFonts w:ascii="SimSun" w:hAnsi="SimSun" w:hint="eastAsia"/>
          <w:sz w:val="21"/>
        </w:rPr>
        <w:t>)</w:t>
      </w:r>
      <w:r w:rsidRPr="004D6594">
        <w:rPr>
          <w:rFonts w:ascii="SimSun" w:hAnsi="SimSun" w:hint="eastAsia"/>
          <w:sz w:val="21"/>
        </w:rPr>
        <w:t>，并填写PCT/RO/101</w:t>
      </w:r>
      <w:proofErr w:type="gramStart"/>
      <w:r w:rsidRPr="004D6594">
        <w:rPr>
          <w:rFonts w:ascii="SimSun" w:hAnsi="SimSun" w:hint="eastAsia"/>
          <w:sz w:val="21"/>
        </w:rPr>
        <w:t>表格第</w:t>
      </w:r>
      <w:proofErr w:type="gramEnd"/>
      <w:r w:rsidRPr="004D6594">
        <w:rPr>
          <w:rFonts w:ascii="SimSun" w:hAnsi="SimSun" w:hint="eastAsia"/>
          <w:sz w:val="21"/>
        </w:rPr>
        <w:t>IX栏</w:t>
      </w:r>
      <w:r w:rsidR="00ED32C2">
        <w:rPr>
          <w:rFonts w:ascii="SimSun" w:hAnsi="SimSun" w:hint="eastAsia"/>
          <w:sz w:val="21"/>
        </w:rPr>
        <w:t>中打勾</w:t>
      </w:r>
      <w:r w:rsidR="00B177EC" w:rsidRPr="004D6594">
        <w:rPr>
          <w:rFonts w:ascii="SimSun" w:hAnsi="SimSun" w:hint="eastAsia"/>
          <w:sz w:val="21"/>
        </w:rPr>
        <w:t>，</w:t>
      </w:r>
      <w:proofErr w:type="gramStart"/>
      <w:r w:rsidRPr="004D6594">
        <w:rPr>
          <w:rFonts w:ascii="SimSun" w:hAnsi="SimSun" w:hint="eastAsia"/>
          <w:sz w:val="21"/>
        </w:rPr>
        <w:t>作出</w:t>
      </w:r>
      <w:proofErr w:type="gramEnd"/>
      <w:r w:rsidRPr="004D6594">
        <w:rPr>
          <w:rFonts w:ascii="SimSun" w:hAnsi="SimSun" w:hint="eastAsia"/>
          <w:sz w:val="21"/>
        </w:rPr>
        <w:t>说明。具体来说，</w:t>
      </w:r>
      <w:r w:rsidR="00746432" w:rsidRPr="004D6594">
        <w:rPr>
          <w:rFonts w:ascii="SimSun" w:hAnsi="SimSun" w:hint="eastAsia"/>
          <w:sz w:val="21"/>
        </w:rPr>
        <w:t>如果是以纸件提交的申请，以及使用欧专局在线申请软件或者欧专局新的在线申请应用</w:t>
      </w:r>
      <w:r w:rsidR="00BA67B1">
        <w:rPr>
          <w:rFonts w:ascii="SimSun" w:hAnsi="SimSun" w:hint="eastAsia"/>
          <w:sz w:val="21"/>
        </w:rPr>
        <w:t>(CMS)</w:t>
      </w:r>
      <w:r w:rsidR="00746432" w:rsidRPr="004D6594">
        <w:rPr>
          <w:rFonts w:ascii="SimSun" w:hAnsi="SimSun" w:hint="eastAsia"/>
          <w:sz w:val="21"/>
        </w:rPr>
        <w:t>以电子</w:t>
      </w:r>
      <w:r w:rsidR="00B177EC" w:rsidRPr="004D6594">
        <w:rPr>
          <w:rFonts w:ascii="SimSun" w:hAnsi="SimSun" w:hint="eastAsia"/>
          <w:sz w:val="21"/>
        </w:rPr>
        <w:t>格式</w:t>
      </w:r>
      <w:r w:rsidR="00746432" w:rsidRPr="004D6594">
        <w:rPr>
          <w:rFonts w:ascii="SimSun" w:hAnsi="SimSun" w:hint="eastAsia"/>
          <w:sz w:val="21"/>
        </w:rPr>
        <w:t>提交的申请的备注，</w:t>
      </w:r>
      <w:r w:rsidRPr="004D6594">
        <w:rPr>
          <w:rFonts w:ascii="SimSun" w:hAnsi="SimSun" w:hint="eastAsia"/>
          <w:sz w:val="21"/>
        </w:rPr>
        <w:t>应在第11</w:t>
      </w:r>
      <w:r w:rsidR="00746432" w:rsidRPr="004D6594">
        <w:rPr>
          <w:rFonts w:ascii="SimSun" w:hAnsi="SimSun" w:hint="eastAsia"/>
          <w:sz w:val="21"/>
        </w:rPr>
        <w:t>项“其他”下</w:t>
      </w:r>
      <w:r w:rsidRPr="004D6594">
        <w:rPr>
          <w:rFonts w:ascii="SimSun" w:hAnsi="SimSun" w:hint="eastAsia"/>
          <w:sz w:val="21"/>
        </w:rPr>
        <w:t>填写“PCT Direct/</w:t>
      </w:r>
      <w:r w:rsidR="00746432" w:rsidRPr="004D6594">
        <w:rPr>
          <w:rFonts w:ascii="SimSun" w:hAnsi="SimSun" w:hint="eastAsia"/>
          <w:sz w:val="21"/>
        </w:rPr>
        <w:t>非正式评论意见”。</w:t>
      </w:r>
      <w:r w:rsidRPr="004D6594">
        <w:rPr>
          <w:rFonts w:ascii="SimSun" w:hAnsi="SimSun" w:hint="eastAsia"/>
          <w:sz w:val="21"/>
        </w:rPr>
        <w:t>如</w:t>
      </w:r>
      <w:r w:rsidR="00746432" w:rsidRPr="004D6594">
        <w:rPr>
          <w:rFonts w:ascii="SimSun" w:hAnsi="SimSun" w:hint="eastAsia"/>
          <w:sz w:val="21"/>
        </w:rPr>
        <w:t>果是使用WIPO的</w:t>
      </w:r>
      <w:proofErr w:type="spellStart"/>
      <w:r w:rsidR="00746432" w:rsidRPr="004D6594">
        <w:rPr>
          <w:rFonts w:ascii="SimSun" w:hAnsi="SimSun"/>
          <w:sz w:val="21"/>
        </w:rPr>
        <w:t>ePCT</w:t>
      </w:r>
      <w:proofErr w:type="spellEnd"/>
      <w:r w:rsidR="00746432" w:rsidRPr="004D6594">
        <w:rPr>
          <w:rFonts w:ascii="SimSun" w:hAnsi="SimSun" w:hint="eastAsia"/>
          <w:sz w:val="21"/>
        </w:rPr>
        <w:t>门户</w:t>
      </w:r>
      <w:r w:rsidRPr="004D6594">
        <w:rPr>
          <w:rFonts w:ascii="SimSun" w:hAnsi="SimSun" w:hint="eastAsia"/>
          <w:sz w:val="21"/>
        </w:rPr>
        <w:t>以电子</w:t>
      </w:r>
      <w:r w:rsidR="00B177EC" w:rsidRPr="004D6594">
        <w:rPr>
          <w:rFonts w:ascii="SimSun" w:hAnsi="SimSun" w:hint="eastAsia"/>
          <w:sz w:val="21"/>
        </w:rPr>
        <w:t>格式</w:t>
      </w:r>
      <w:r w:rsidRPr="004D6594">
        <w:rPr>
          <w:rFonts w:ascii="SimSun" w:hAnsi="SimSun" w:hint="eastAsia"/>
          <w:sz w:val="21"/>
        </w:rPr>
        <w:t>提交</w:t>
      </w:r>
      <w:r w:rsidR="00746432" w:rsidRPr="004D6594">
        <w:rPr>
          <w:rFonts w:ascii="SimSun" w:hAnsi="SimSun" w:hint="eastAsia"/>
          <w:sz w:val="21"/>
        </w:rPr>
        <w:t>的申请</w:t>
      </w:r>
      <w:r w:rsidRPr="004D6594">
        <w:rPr>
          <w:rFonts w:ascii="SimSun" w:hAnsi="SimSun" w:hint="eastAsia"/>
          <w:sz w:val="21"/>
        </w:rPr>
        <w:t>，</w:t>
      </w:r>
      <w:r w:rsidR="00746432" w:rsidRPr="004D6594">
        <w:rPr>
          <w:rFonts w:ascii="SimSun" w:hAnsi="SimSun" w:hint="eastAsia"/>
          <w:sz w:val="21"/>
        </w:rPr>
        <w:t>应当通过选择</w:t>
      </w:r>
      <w:proofErr w:type="gramStart"/>
      <w:r w:rsidR="00746432" w:rsidRPr="004D6594">
        <w:rPr>
          <w:rFonts w:ascii="SimSun" w:hAnsi="SimSun" w:hint="eastAsia"/>
          <w:sz w:val="21"/>
        </w:rPr>
        <w:t>“</w:t>
      </w:r>
      <w:proofErr w:type="gramEnd"/>
      <w:r w:rsidR="00746432" w:rsidRPr="0048603F">
        <w:rPr>
          <w:rFonts w:ascii="SimSun" w:hAnsi="SimSun" w:hint="eastAsia"/>
          <w:sz w:val="21"/>
        </w:rPr>
        <w:t>关于在先检索致国际检索单位的申请书</w:t>
      </w:r>
      <w:r w:rsidR="004D6594">
        <w:rPr>
          <w:rFonts w:ascii="SimSun" w:hAnsi="SimSun" w:hint="eastAsia"/>
          <w:sz w:val="21"/>
        </w:rPr>
        <w:t>(</w:t>
      </w:r>
      <w:r w:rsidR="00B177EC" w:rsidRPr="004D6594">
        <w:rPr>
          <w:rFonts w:ascii="SimSun" w:hAnsi="SimSun" w:hint="eastAsia"/>
          <w:sz w:val="21"/>
        </w:rPr>
        <w:t>“</w:t>
      </w:r>
      <w:r w:rsidR="00746432" w:rsidRPr="004D6594">
        <w:rPr>
          <w:rFonts w:ascii="SimSun" w:hAnsi="SimSun"/>
          <w:sz w:val="21"/>
        </w:rPr>
        <w:t>PCT Direct</w:t>
      </w:r>
      <w:r w:rsidR="00B177EC" w:rsidRPr="004D6594">
        <w:rPr>
          <w:rFonts w:ascii="SimSun" w:hAnsi="SimSun" w:hint="eastAsia"/>
          <w:sz w:val="21"/>
        </w:rPr>
        <w:t>”</w:t>
      </w:r>
      <w:r w:rsidR="004D6594">
        <w:rPr>
          <w:rFonts w:ascii="SimSun" w:hAnsi="SimSun" w:hint="eastAsia"/>
          <w:sz w:val="21"/>
        </w:rPr>
        <w:t>)</w:t>
      </w:r>
      <w:proofErr w:type="gramStart"/>
      <w:r w:rsidR="00746432" w:rsidRPr="004D6594">
        <w:rPr>
          <w:rFonts w:ascii="SimSun" w:hAnsi="SimSun" w:hint="eastAsia"/>
          <w:sz w:val="21"/>
        </w:rPr>
        <w:t>”</w:t>
      </w:r>
      <w:proofErr w:type="gramEnd"/>
      <w:r w:rsidR="00746432" w:rsidRPr="004D6594">
        <w:rPr>
          <w:rFonts w:ascii="SimSun" w:hAnsi="SimSun" w:hint="eastAsia"/>
          <w:sz w:val="21"/>
        </w:rPr>
        <w:t>栏，将</w:t>
      </w:r>
      <w:r w:rsidR="00746432" w:rsidRPr="004D6594">
        <w:rPr>
          <w:rFonts w:ascii="SimSun" w:hAnsi="SimSun"/>
          <w:sz w:val="21"/>
        </w:rPr>
        <w:t>PCT Direct</w:t>
      </w:r>
      <w:r w:rsidR="00746432" w:rsidRPr="004D6594">
        <w:rPr>
          <w:rFonts w:ascii="SimSun" w:hAnsi="SimSun" w:hint="eastAsia"/>
          <w:sz w:val="21"/>
        </w:rPr>
        <w:t>请求书与所有附加标记的权利要求</w:t>
      </w:r>
      <w:r w:rsidR="00ED32C2">
        <w:rPr>
          <w:rFonts w:ascii="SimSun" w:hAnsi="SimSun" w:hint="eastAsia"/>
          <w:sz w:val="21"/>
        </w:rPr>
        <w:t>书</w:t>
      </w:r>
      <w:r w:rsidR="00746432" w:rsidRPr="004D6594">
        <w:rPr>
          <w:rFonts w:ascii="SimSun" w:hAnsi="SimSun" w:hint="eastAsia"/>
          <w:sz w:val="21"/>
        </w:rPr>
        <w:t>和/或说明</w:t>
      </w:r>
      <w:r w:rsidR="00ED32C2">
        <w:rPr>
          <w:rFonts w:ascii="SimSun" w:hAnsi="SimSun" w:hint="eastAsia"/>
          <w:sz w:val="21"/>
        </w:rPr>
        <w:t>书</w:t>
      </w:r>
      <w:r w:rsidR="00746432" w:rsidRPr="004D6594">
        <w:rPr>
          <w:rFonts w:ascii="SimSun" w:hAnsi="SimSun" w:hint="eastAsia"/>
          <w:sz w:val="21"/>
        </w:rPr>
        <w:t>的副本作为“其他文件”上传</w:t>
      </w:r>
      <w:r w:rsidRPr="004D6594">
        <w:rPr>
          <w:rFonts w:ascii="SimSun" w:hAnsi="SimSun" w:hint="eastAsia"/>
          <w:sz w:val="21"/>
        </w:rPr>
        <w:t>。</w:t>
      </w:r>
    </w:p>
    <w:p w:rsidR="00487926" w:rsidRPr="004D6594" w:rsidRDefault="00746432" w:rsidP="004D6594">
      <w:pPr>
        <w:pStyle w:val="ONUME"/>
        <w:tabs>
          <w:tab w:val="clear" w:pos="567"/>
        </w:tabs>
        <w:overflowPunct w:val="0"/>
        <w:spacing w:afterLines="50" w:after="120" w:line="340" w:lineRule="atLeast"/>
        <w:jc w:val="both"/>
        <w:rPr>
          <w:rFonts w:ascii="SimSun" w:hAnsi="SimSun"/>
          <w:sz w:val="21"/>
        </w:rPr>
      </w:pPr>
      <w:r w:rsidRPr="004D6594">
        <w:rPr>
          <w:rFonts w:ascii="SimSun" w:hAnsi="SimSun" w:hint="eastAsia"/>
          <w:sz w:val="21"/>
        </w:rPr>
        <w:t>收到</w:t>
      </w:r>
      <w:r w:rsidRPr="004D6594">
        <w:rPr>
          <w:rFonts w:ascii="SimSun" w:hAnsi="SimSun"/>
          <w:sz w:val="21"/>
        </w:rPr>
        <w:t>PCT Direct</w:t>
      </w:r>
      <w:r w:rsidRPr="004D6594">
        <w:rPr>
          <w:rFonts w:ascii="SimSun" w:hAnsi="SimSun" w:cs="SimSun" w:hint="eastAsia"/>
          <w:color w:val="222222"/>
          <w:sz w:val="21"/>
        </w:rPr>
        <w:t>请求</w:t>
      </w:r>
      <w:r w:rsidRPr="004D6594">
        <w:rPr>
          <w:rFonts w:ascii="SimSun" w:hAnsi="SimSun" w:hint="eastAsia"/>
          <w:color w:val="222222"/>
          <w:sz w:val="21"/>
        </w:rPr>
        <w:t>书后</w:t>
      </w:r>
      <w:r w:rsidRPr="004D6594">
        <w:rPr>
          <w:rFonts w:ascii="SimSun" w:hAnsi="SimSun" w:hint="eastAsia"/>
          <w:sz w:val="21"/>
        </w:rPr>
        <w:t>，</w:t>
      </w:r>
      <w:r w:rsidR="00C60638" w:rsidRPr="004D6594">
        <w:rPr>
          <w:rFonts w:ascii="SimSun" w:hAnsi="SimSun" w:hint="eastAsia"/>
          <w:sz w:val="21"/>
        </w:rPr>
        <w:t>仅当满足以下两项要求时，才会通过</w:t>
      </w:r>
      <w:r w:rsidR="00C60638" w:rsidRPr="004D6594">
        <w:rPr>
          <w:rFonts w:ascii="SimSun" w:hAnsi="SimSun"/>
          <w:sz w:val="21"/>
        </w:rPr>
        <w:t>PCT Direct</w:t>
      </w:r>
      <w:r w:rsidR="00C60638" w:rsidRPr="004D6594">
        <w:rPr>
          <w:rFonts w:ascii="SimSun" w:hAnsi="SimSun" w:hint="eastAsia"/>
          <w:sz w:val="21"/>
        </w:rPr>
        <w:t>处理国际申请：</w:t>
      </w:r>
    </w:p>
    <w:p w:rsidR="00487926" w:rsidRPr="004D6594" w:rsidRDefault="00C60638" w:rsidP="004D6594">
      <w:pPr>
        <w:pStyle w:val="ONUME"/>
        <w:numPr>
          <w:ilvl w:val="1"/>
          <w:numId w:val="5"/>
        </w:numPr>
        <w:tabs>
          <w:tab w:val="clear" w:pos="1134"/>
        </w:tabs>
        <w:overflowPunct w:val="0"/>
        <w:spacing w:afterLines="50" w:after="120" w:line="340" w:lineRule="atLeast"/>
        <w:jc w:val="both"/>
        <w:rPr>
          <w:rFonts w:ascii="SimSun" w:hAnsi="SimSun"/>
          <w:sz w:val="21"/>
        </w:rPr>
      </w:pPr>
      <w:r w:rsidRPr="004D6594">
        <w:rPr>
          <w:rFonts w:ascii="SimSun" w:hAnsi="SimSun" w:hint="eastAsia"/>
          <w:sz w:val="21"/>
        </w:rPr>
        <w:t>在提交国际申请时一并提交非正式评论意见；以及</w:t>
      </w:r>
    </w:p>
    <w:p w:rsidR="00487926" w:rsidRPr="004D6594" w:rsidRDefault="00C60638" w:rsidP="004D6594">
      <w:pPr>
        <w:pStyle w:val="ONUME"/>
        <w:numPr>
          <w:ilvl w:val="1"/>
          <w:numId w:val="5"/>
        </w:numPr>
        <w:tabs>
          <w:tab w:val="clear" w:pos="1134"/>
        </w:tabs>
        <w:overflowPunct w:val="0"/>
        <w:spacing w:afterLines="50" w:after="120" w:line="340" w:lineRule="atLeast"/>
        <w:jc w:val="both"/>
        <w:rPr>
          <w:rFonts w:ascii="SimSun" w:hAnsi="SimSun"/>
          <w:sz w:val="21"/>
        </w:rPr>
      </w:pPr>
      <w:r w:rsidRPr="004D6594">
        <w:rPr>
          <w:rFonts w:ascii="SimSun" w:hAnsi="SimSun" w:hint="eastAsia"/>
          <w:sz w:val="21"/>
        </w:rPr>
        <w:t>国际申请提出优先权要求的在先申请是由欧专局检索</w:t>
      </w:r>
      <w:r w:rsidR="00DD765C" w:rsidRPr="004D6594">
        <w:rPr>
          <w:rFonts w:ascii="SimSun" w:hAnsi="SimSun" w:hint="eastAsia"/>
          <w:sz w:val="21"/>
        </w:rPr>
        <w:t>的</w:t>
      </w:r>
      <w:r w:rsidRPr="004D6594">
        <w:rPr>
          <w:rFonts w:ascii="SimSun" w:hAnsi="SimSun" w:hint="eastAsia"/>
          <w:sz w:val="21"/>
        </w:rPr>
        <w:t>(即在先申请是在欧洲或某些国家提交的首次申请)。</w:t>
      </w:r>
    </w:p>
    <w:p w:rsidR="00487926" w:rsidRPr="004D6594" w:rsidRDefault="003C7E92" w:rsidP="004D6594">
      <w:pPr>
        <w:pStyle w:val="ONUME"/>
        <w:tabs>
          <w:tab w:val="clear" w:pos="567"/>
        </w:tabs>
        <w:overflowPunct w:val="0"/>
        <w:spacing w:afterLines="50" w:after="120" w:line="340" w:lineRule="atLeast"/>
        <w:jc w:val="both"/>
        <w:rPr>
          <w:rFonts w:ascii="SimSun" w:hAnsi="SimSun"/>
          <w:sz w:val="21"/>
        </w:rPr>
      </w:pPr>
      <w:r w:rsidRPr="004D6594">
        <w:rPr>
          <w:rFonts w:ascii="SimSun" w:hAnsi="SimSun" w:cs="SimSun" w:hint="eastAsia"/>
          <w:color w:val="222222"/>
          <w:sz w:val="21"/>
        </w:rPr>
        <w:t>自</w:t>
      </w:r>
      <w:r w:rsidRPr="004D6594">
        <w:rPr>
          <w:rFonts w:ascii="SimSun" w:hAnsi="SimSun" w:hint="eastAsia"/>
          <w:color w:val="222222"/>
          <w:sz w:val="21"/>
        </w:rPr>
        <w:t>2014</w:t>
      </w:r>
      <w:r w:rsidRPr="004D6594">
        <w:rPr>
          <w:rFonts w:ascii="SimSun" w:hAnsi="SimSun" w:cs="SimSun" w:hint="eastAsia"/>
          <w:color w:val="222222"/>
          <w:sz w:val="21"/>
        </w:rPr>
        <w:t>年</w:t>
      </w:r>
      <w:r w:rsidRPr="004D6594">
        <w:rPr>
          <w:rFonts w:ascii="SimSun" w:hAnsi="SimSun" w:hint="eastAsia"/>
          <w:color w:val="222222"/>
          <w:sz w:val="21"/>
        </w:rPr>
        <w:t>11</w:t>
      </w:r>
      <w:r w:rsidRPr="004D6594">
        <w:rPr>
          <w:rFonts w:ascii="SimSun" w:hAnsi="SimSun" w:cs="SimSun" w:hint="eastAsia"/>
          <w:color w:val="222222"/>
          <w:sz w:val="21"/>
        </w:rPr>
        <w:t>月</w:t>
      </w:r>
      <w:r w:rsidRPr="004D6594">
        <w:rPr>
          <w:rFonts w:ascii="SimSun" w:hAnsi="SimSun" w:hint="eastAsia"/>
          <w:color w:val="222222"/>
          <w:sz w:val="21"/>
        </w:rPr>
        <w:t>1</w:t>
      </w:r>
      <w:r w:rsidRPr="004D6594">
        <w:rPr>
          <w:rFonts w:ascii="SimSun" w:hAnsi="SimSun" w:cs="SimSun" w:hint="eastAsia"/>
          <w:color w:val="222222"/>
          <w:sz w:val="21"/>
        </w:rPr>
        <w:t>日</w:t>
      </w:r>
      <w:r w:rsidR="00DD765C" w:rsidRPr="004D6594">
        <w:rPr>
          <w:rFonts w:ascii="SimSun" w:hAnsi="SimSun" w:cs="SimSun" w:hint="eastAsia"/>
          <w:color w:val="222222"/>
          <w:sz w:val="21"/>
        </w:rPr>
        <w:t>推出这项服务</w:t>
      </w:r>
      <w:r w:rsidRPr="004D6594">
        <w:rPr>
          <w:rFonts w:ascii="SimSun" w:hAnsi="SimSun" w:cs="SimSun" w:hint="eastAsia"/>
          <w:color w:val="222222"/>
          <w:sz w:val="21"/>
        </w:rPr>
        <w:t>至</w:t>
      </w:r>
      <w:r w:rsidRPr="004D6594">
        <w:rPr>
          <w:rFonts w:ascii="SimSun" w:hAnsi="SimSun" w:hint="eastAsia"/>
          <w:color w:val="222222"/>
          <w:sz w:val="21"/>
        </w:rPr>
        <w:t>2016</w:t>
      </w:r>
      <w:r w:rsidRPr="004D6594">
        <w:rPr>
          <w:rFonts w:ascii="SimSun" w:hAnsi="SimSun" w:cs="SimSun" w:hint="eastAsia"/>
          <w:color w:val="222222"/>
          <w:sz w:val="21"/>
        </w:rPr>
        <w:t>年</w:t>
      </w:r>
      <w:r w:rsidRPr="004D6594">
        <w:rPr>
          <w:rFonts w:ascii="SimSun" w:hAnsi="SimSun" w:hint="eastAsia"/>
          <w:color w:val="222222"/>
          <w:sz w:val="21"/>
        </w:rPr>
        <w:t>3</w:t>
      </w:r>
      <w:r w:rsidRPr="004D6594">
        <w:rPr>
          <w:rFonts w:ascii="SimSun" w:hAnsi="SimSun" w:cs="SimSun" w:hint="eastAsia"/>
          <w:color w:val="222222"/>
          <w:sz w:val="21"/>
        </w:rPr>
        <w:t>月</w:t>
      </w:r>
      <w:r w:rsidRPr="004D6594">
        <w:rPr>
          <w:rFonts w:ascii="SimSun" w:hAnsi="SimSun" w:hint="eastAsia"/>
          <w:color w:val="222222"/>
          <w:sz w:val="21"/>
        </w:rPr>
        <w:t>31</w:t>
      </w:r>
      <w:r w:rsidRPr="004D6594">
        <w:rPr>
          <w:rFonts w:ascii="SimSun" w:hAnsi="SimSun" w:cs="SimSun" w:hint="eastAsia"/>
          <w:color w:val="222222"/>
          <w:sz w:val="21"/>
        </w:rPr>
        <w:t>日，欧专局共受理了</w:t>
      </w:r>
      <w:r w:rsidRPr="004D6594">
        <w:rPr>
          <w:rFonts w:ascii="SimSun" w:hAnsi="SimSun" w:hint="eastAsia"/>
          <w:color w:val="222222"/>
          <w:sz w:val="21"/>
        </w:rPr>
        <w:t>3,048件附有</w:t>
      </w:r>
      <w:r w:rsidRPr="004D6594">
        <w:rPr>
          <w:rFonts w:ascii="SimSun" w:hAnsi="SimSun"/>
          <w:sz w:val="21"/>
        </w:rPr>
        <w:t>PCT Direct</w:t>
      </w:r>
      <w:r w:rsidRPr="004D6594">
        <w:rPr>
          <w:rFonts w:ascii="SimSun" w:hAnsi="SimSun" w:hint="eastAsia"/>
          <w:sz w:val="21"/>
        </w:rPr>
        <w:t>请求书的</w:t>
      </w:r>
      <w:r w:rsidRPr="004D6594">
        <w:rPr>
          <w:rFonts w:ascii="SimSun" w:hAnsi="SimSun" w:hint="eastAsia"/>
          <w:color w:val="222222"/>
          <w:sz w:val="21"/>
        </w:rPr>
        <w:t>PCT申请。这说明在这整个期间</w:t>
      </w:r>
      <w:r w:rsidR="004D6594">
        <w:rPr>
          <w:rFonts w:ascii="SimSun" w:hAnsi="SimSun" w:hint="eastAsia"/>
          <w:color w:val="222222"/>
          <w:sz w:val="21"/>
        </w:rPr>
        <w:t>(</w:t>
      </w:r>
      <w:r w:rsidRPr="004D6594">
        <w:rPr>
          <w:rFonts w:ascii="SimSun" w:hAnsi="SimSun" w:hint="eastAsia"/>
          <w:color w:val="222222"/>
          <w:sz w:val="21"/>
        </w:rPr>
        <w:t>17个月</w:t>
      </w:r>
      <w:r w:rsidR="004D6594">
        <w:rPr>
          <w:rFonts w:ascii="SimSun" w:hAnsi="SimSun" w:hint="eastAsia"/>
          <w:color w:val="222222"/>
          <w:sz w:val="21"/>
        </w:rPr>
        <w:t>)</w:t>
      </w:r>
      <w:r w:rsidRPr="004D6594">
        <w:rPr>
          <w:rFonts w:ascii="SimSun" w:hAnsi="SimSun" w:hint="eastAsia"/>
          <w:color w:val="222222"/>
          <w:sz w:val="21"/>
        </w:rPr>
        <w:t>，平均每月受理180件申请；在过去的一</w:t>
      </w:r>
      <w:proofErr w:type="gramStart"/>
      <w:r w:rsidRPr="004D6594">
        <w:rPr>
          <w:rFonts w:ascii="SimSun" w:hAnsi="SimSun" w:hint="eastAsia"/>
          <w:color w:val="222222"/>
          <w:sz w:val="21"/>
        </w:rPr>
        <w:t>整年间</w:t>
      </w:r>
      <w:proofErr w:type="gramEnd"/>
      <w:r w:rsidR="004D6594">
        <w:rPr>
          <w:rFonts w:ascii="SimSun" w:hAnsi="SimSun" w:hint="eastAsia"/>
          <w:color w:val="222222"/>
          <w:sz w:val="21"/>
        </w:rPr>
        <w:t>(</w:t>
      </w:r>
      <w:r w:rsidRPr="004D6594">
        <w:rPr>
          <w:rFonts w:ascii="SimSun" w:hAnsi="SimSun" w:hint="eastAsia"/>
          <w:color w:val="222222"/>
          <w:sz w:val="21"/>
        </w:rPr>
        <w:t>2015年3月至2016年3月</w:t>
      </w:r>
      <w:r w:rsidR="004D6594">
        <w:rPr>
          <w:rFonts w:ascii="SimSun" w:hAnsi="SimSun" w:hint="eastAsia"/>
          <w:color w:val="222222"/>
          <w:sz w:val="21"/>
        </w:rPr>
        <w:t>)</w:t>
      </w:r>
      <w:r w:rsidRPr="004D6594">
        <w:rPr>
          <w:rFonts w:ascii="SimSun" w:hAnsi="SimSun" w:hint="eastAsia"/>
          <w:color w:val="222222"/>
          <w:sz w:val="21"/>
        </w:rPr>
        <w:t>，平均每月受理200件申请。</w:t>
      </w:r>
      <w:r w:rsidRPr="004D6594">
        <w:rPr>
          <w:rFonts w:ascii="SimSun" w:hAnsi="SimSun" w:cs="SimSun" w:hint="eastAsia"/>
          <w:color w:val="222222"/>
          <w:sz w:val="21"/>
        </w:rPr>
        <w:t>用户群称赞这项新服务的启用使他们和欧专局作为国际检索单位的工作都更为高效。</w:t>
      </w:r>
    </w:p>
    <w:p w:rsidR="00487926" w:rsidRPr="004D6594" w:rsidRDefault="003C7E92" w:rsidP="004D6594">
      <w:pPr>
        <w:pStyle w:val="ONUME"/>
        <w:tabs>
          <w:tab w:val="clear" w:pos="567"/>
        </w:tabs>
        <w:spacing w:afterLines="50" w:after="120" w:line="340" w:lineRule="atLeast"/>
        <w:ind w:left="5534"/>
        <w:rPr>
          <w:rFonts w:ascii="KaiTi" w:eastAsia="KaiTi" w:hAnsi="KaiTi"/>
          <w:i/>
          <w:sz w:val="21"/>
        </w:rPr>
      </w:pPr>
      <w:r w:rsidRPr="00292291">
        <w:rPr>
          <w:rFonts w:ascii="KaiTi" w:eastAsia="KaiTi" w:hAnsi="KaiTi" w:hint="eastAsia"/>
          <w:i/>
          <w:sz w:val="21"/>
        </w:rPr>
        <w:t>请工作组注意本文件的内容。</w:t>
      </w:r>
    </w:p>
    <w:p w:rsidR="00487926" w:rsidRPr="004D6594" w:rsidRDefault="00487926" w:rsidP="004D6594">
      <w:pPr>
        <w:pStyle w:val="ONUME"/>
        <w:numPr>
          <w:ilvl w:val="0"/>
          <w:numId w:val="0"/>
        </w:numPr>
        <w:spacing w:afterLines="50" w:after="120" w:line="340" w:lineRule="atLeast"/>
        <w:ind w:left="5534"/>
        <w:rPr>
          <w:rFonts w:ascii="SimSun" w:hAnsi="SimSun"/>
          <w:sz w:val="21"/>
        </w:rPr>
      </w:pPr>
    </w:p>
    <w:p w:rsidR="00487926" w:rsidRPr="004D6594" w:rsidRDefault="003C7E92" w:rsidP="004D6594">
      <w:pPr>
        <w:pStyle w:val="ONUME"/>
        <w:numPr>
          <w:ilvl w:val="0"/>
          <w:numId w:val="0"/>
        </w:numPr>
        <w:spacing w:afterLines="50" w:after="120" w:line="340" w:lineRule="atLeast"/>
        <w:ind w:left="5534"/>
        <w:rPr>
          <w:rFonts w:ascii="SimSun" w:hAnsi="SimSun"/>
          <w:sz w:val="21"/>
        </w:rPr>
      </w:pPr>
      <w:r w:rsidRPr="00292291">
        <w:rPr>
          <w:rFonts w:ascii="KaiTi" w:eastAsia="KaiTi" w:hAnsi="KaiTi" w:hint="eastAsia"/>
          <w:sz w:val="21"/>
        </w:rPr>
        <w:t>[文件完]</w:t>
      </w:r>
    </w:p>
    <w:sectPr w:rsidR="00487926" w:rsidRPr="004D6594" w:rsidSect="00035EB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EBB" w:rsidRDefault="00035EBB">
      <w:r>
        <w:separator/>
      </w:r>
    </w:p>
  </w:endnote>
  <w:endnote w:type="continuationSeparator" w:id="0">
    <w:p w:rsidR="00035EBB" w:rsidRDefault="00035EBB" w:rsidP="003B38C1">
      <w:r>
        <w:separator/>
      </w:r>
    </w:p>
    <w:p w:rsidR="00035EBB" w:rsidRPr="003B38C1" w:rsidRDefault="00035EBB" w:rsidP="003B38C1">
      <w:pPr>
        <w:spacing w:after="60"/>
        <w:rPr>
          <w:sz w:val="17"/>
        </w:rPr>
      </w:pPr>
      <w:r>
        <w:rPr>
          <w:sz w:val="17"/>
        </w:rPr>
        <w:t>[Endnote continued from previous page]</w:t>
      </w:r>
    </w:p>
  </w:endnote>
  <w:endnote w:type="continuationNotice" w:id="1">
    <w:p w:rsidR="00035EBB" w:rsidRPr="003B38C1" w:rsidRDefault="00035EB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EBB" w:rsidRDefault="00035EBB">
      <w:r>
        <w:separator/>
      </w:r>
    </w:p>
  </w:footnote>
  <w:footnote w:type="continuationSeparator" w:id="0">
    <w:p w:rsidR="00035EBB" w:rsidRDefault="00035EBB" w:rsidP="008B60B2">
      <w:r>
        <w:separator/>
      </w:r>
    </w:p>
    <w:p w:rsidR="00035EBB" w:rsidRPr="00ED77FB" w:rsidRDefault="00035EBB" w:rsidP="008B60B2">
      <w:pPr>
        <w:spacing w:after="60"/>
        <w:rPr>
          <w:sz w:val="17"/>
          <w:szCs w:val="17"/>
        </w:rPr>
      </w:pPr>
      <w:r w:rsidRPr="00ED77FB">
        <w:rPr>
          <w:sz w:val="17"/>
          <w:szCs w:val="17"/>
        </w:rPr>
        <w:t>[Footnote continued from previous page]</w:t>
      </w:r>
    </w:p>
  </w:footnote>
  <w:footnote w:type="continuationNotice" w:id="1">
    <w:p w:rsidR="00035EBB" w:rsidRPr="00ED77FB" w:rsidRDefault="00035EB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4D6594" w:rsidRDefault="00035EBB" w:rsidP="00477D6B">
    <w:pPr>
      <w:jc w:val="right"/>
      <w:rPr>
        <w:rFonts w:ascii="SimSun" w:hAnsi="SimSun"/>
        <w:sz w:val="21"/>
      </w:rPr>
    </w:pPr>
    <w:bookmarkStart w:id="6" w:name="Code2"/>
    <w:bookmarkEnd w:id="6"/>
    <w:r w:rsidRPr="004D6594">
      <w:rPr>
        <w:rFonts w:ascii="SimSun" w:hAnsi="SimSun"/>
        <w:sz w:val="21"/>
      </w:rPr>
      <w:t>PCT/WG/9/21</w:t>
    </w:r>
  </w:p>
  <w:p w:rsidR="00EC4E49" w:rsidRPr="004D6594" w:rsidRDefault="004D6594" w:rsidP="00477D6B">
    <w:pPr>
      <w:jc w:val="right"/>
      <w:rPr>
        <w:rFonts w:ascii="SimSun" w:hAnsi="SimSun"/>
        <w:sz w:val="21"/>
      </w:rPr>
    </w:pPr>
    <w:r>
      <w:rPr>
        <w:rFonts w:ascii="SimSun" w:hAnsi="SimSun" w:hint="eastAsia"/>
        <w:sz w:val="21"/>
      </w:rPr>
      <w:t>第</w:t>
    </w:r>
    <w:r w:rsidR="00EC4E49" w:rsidRPr="004D6594">
      <w:rPr>
        <w:rFonts w:ascii="SimSun" w:hAnsi="SimSun"/>
        <w:sz w:val="21"/>
      </w:rPr>
      <w:fldChar w:fldCharType="begin"/>
    </w:r>
    <w:r w:rsidR="00EC4E49" w:rsidRPr="004D6594">
      <w:rPr>
        <w:rFonts w:ascii="SimSun" w:hAnsi="SimSun"/>
        <w:sz w:val="21"/>
      </w:rPr>
      <w:instrText xml:space="preserve"> PAGE  \* MERGEFORMAT </w:instrText>
    </w:r>
    <w:r w:rsidR="00EC4E49" w:rsidRPr="004D6594">
      <w:rPr>
        <w:rFonts w:ascii="SimSun" w:hAnsi="SimSun"/>
        <w:sz w:val="21"/>
      </w:rPr>
      <w:fldChar w:fldCharType="separate"/>
    </w:r>
    <w:r w:rsidR="00560BE3">
      <w:rPr>
        <w:rFonts w:ascii="SimSun" w:hAnsi="SimSun"/>
        <w:noProof/>
        <w:sz w:val="21"/>
      </w:rPr>
      <w:t>2</w:t>
    </w:r>
    <w:r w:rsidR="00EC4E49" w:rsidRPr="004D6594">
      <w:rPr>
        <w:rFonts w:ascii="SimSun" w:hAnsi="SimSun"/>
        <w:sz w:val="21"/>
      </w:rPr>
      <w:fldChar w:fldCharType="end"/>
    </w:r>
    <w:r>
      <w:rPr>
        <w:rFonts w:ascii="SimSun" w:hAnsi="SimSun" w:hint="eastAsia"/>
        <w:sz w:val="21"/>
      </w:rPr>
      <w:t>页</w:t>
    </w:r>
  </w:p>
  <w:p w:rsidR="00EC4E49" w:rsidRPr="004D6594"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EBB"/>
    <w:rsid w:val="000276D2"/>
    <w:rsid w:val="00035EBB"/>
    <w:rsid w:val="00042BA2"/>
    <w:rsid w:val="00043CAA"/>
    <w:rsid w:val="00075432"/>
    <w:rsid w:val="000968ED"/>
    <w:rsid w:val="000F5E56"/>
    <w:rsid w:val="001362EE"/>
    <w:rsid w:val="001832A6"/>
    <w:rsid w:val="001D12F3"/>
    <w:rsid w:val="001E0D2B"/>
    <w:rsid w:val="00251179"/>
    <w:rsid w:val="002634C4"/>
    <w:rsid w:val="002928D3"/>
    <w:rsid w:val="002F1FE6"/>
    <w:rsid w:val="002F4E68"/>
    <w:rsid w:val="00312F7F"/>
    <w:rsid w:val="00344637"/>
    <w:rsid w:val="00361450"/>
    <w:rsid w:val="003673CF"/>
    <w:rsid w:val="003746A3"/>
    <w:rsid w:val="00381040"/>
    <w:rsid w:val="003845C1"/>
    <w:rsid w:val="003A41C3"/>
    <w:rsid w:val="003A6F89"/>
    <w:rsid w:val="003B38C1"/>
    <w:rsid w:val="003C4C38"/>
    <w:rsid w:val="003C7E92"/>
    <w:rsid w:val="00423E3E"/>
    <w:rsid w:val="00427AF4"/>
    <w:rsid w:val="004647DA"/>
    <w:rsid w:val="00474062"/>
    <w:rsid w:val="00474C5C"/>
    <w:rsid w:val="00477D6B"/>
    <w:rsid w:val="0048603F"/>
    <w:rsid w:val="00487926"/>
    <w:rsid w:val="004D6594"/>
    <w:rsid w:val="004E6FC2"/>
    <w:rsid w:val="005019FF"/>
    <w:rsid w:val="00505EE8"/>
    <w:rsid w:val="0052008B"/>
    <w:rsid w:val="0053057A"/>
    <w:rsid w:val="00560A29"/>
    <w:rsid w:val="00560BE3"/>
    <w:rsid w:val="005C6649"/>
    <w:rsid w:val="00605827"/>
    <w:rsid w:val="00646050"/>
    <w:rsid w:val="006713CA"/>
    <w:rsid w:val="00676C5C"/>
    <w:rsid w:val="006E4599"/>
    <w:rsid w:val="00746432"/>
    <w:rsid w:val="00757931"/>
    <w:rsid w:val="0075798C"/>
    <w:rsid w:val="007660FD"/>
    <w:rsid w:val="00772D57"/>
    <w:rsid w:val="007B7A01"/>
    <w:rsid w:val="007D1613"/>
    <w:rsid w:val="00804659"/>
    <w:rsid w:val="008412AD"/>
    <w:rsid w:val="008646EA"/>
    <w:rsid w:val="008940F3"/>
    <w:rsid w:val="008B2CC1"/>
    <w:rsid w:val="008B60B2"/>
    <w:rsid w:val="00902D8A"/>
    <w:rsid w:val="0090731E"/>
    <w:rsid w:val="00916EE2"/>
    <w:rsid w:val="00966A22"/>
    <w:rsid w:val="0096722F"/>
    <w:rsid w:val="00980843"/>
    <w:rsid w:val="009A286E"/>
    <w:rsid w:val="009E2791"/>
    <w:rsid w:val="009E3F6F"/>
    <w:rsid w:val="009F499F"/>
    <w:rsid w:val="00A42DAF"/>
    <w:rsid w:val="00A45BD8"/>
    <w:rsid w:val="00A57DC6"/>
    <w:rsid w:val="00A6080A"/>
    <w:rsid w:val="00A869B7"/>
    <w:rsid w:val="00A948A5"/>
    <w:rsid w:val="00AC205C"/>
    <w:rsid w:val="00AF0A6B"/>
    <w:rsid w:val="00B05A69"/>
    <w:rsid w:val="00B12BD0"/>
    <w:rsid w:val="00B177EC"/>
    <w:rsid w:val="00B9734B"/>
    <w:rsid w:val="00BA67B1"/>
    <w:rsid w:val="00BD3406"/>
    <w:rsid w:val="00C11BFE"/>
    <w:rsid w:val="00C60638"/>
    <w:rsid w:val="00CE0CB6"/>
    <w:rsid w:val="00CF2396"/>
    <w:rsid w:val="00D45252"/>
    <w:rsid w:val="00D50726"/>
    <w:rsid w:val="00D6456E"/>
    <w:rsid w:val="00D71B4D"/>
    <w:rsid w:val="00D93D55"/>
    <w:rsid w:val="00DC0A83"/>
    <w:rsid w:val="00DD765C"/>
    <w:rsid w:val="00E335FE"/>
    <w:rsid w:val="00E654C0"/>
    <w:rsid w:val="00EC4E49"/>
    <w:rsid w:val="00ED32C2"/>
    <w:rsid w:val="00ED77FB"/>
    <w:rsid w:val="00EE45FA"/>
    <w:rsid w:val="00F476D9"/>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BD3406"/>
    <w:rPr>
      <w:rFonts w:ascii="Tahoma" w:hAnsi="Tahoma" w:cs="Tahoma"/>
      <w:sz w:val="16"/>
      <w:szCs w:val="16"/>
    </w:rPr>
  </w:style>
  <w:style w:type="character" w:customStyle="1" w:styleId="Char">
    <w:name w:val="批注框文本 Char"/>
    <w:basedOn w:val="a1"/>
    <w:link w:val="ad"/>
    <w:rsid w:val="00BD3406"/>
    <w:rPr>
      <w:rFonts w:ascii="Tahoma" w:eastAsia="SimSun" w:hAnsi="Tahoma" w:cs="Tahoma"/>
      <w:sz w:val="16"/>
      <w:szCs w:val="16"/>
      <w:lang w:eastAsia="zh-CN"/>
    </w:rPr>
  </w:style>
  <w:style w:type="character" w:customStyle="1" w:styleId="shorttext">
    <w:name w:val="short_text"/>
    <w:basedOn w:val="a1"/>
    <w:rsid w:val="00CE0C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BD3406"/>
    <w:rPr>
      <w:rFonts w:ascii="Tahoma" w:hAnsi="Tahoma" w:cs="Tahoma"/>
      <w:sz w:val="16"/>
      <w:szCs w:val="16"/>
    </w:rPr>
  </w:style>
  <w:style w:type="character" w:customStyle="1" w:styleId="Char">
    <w:name w:val="批注框文本 Char"/>
    <w:basedOn w:val="a1"/>
    <w:link w:val="ad"/>
    <w:rsid w:val="00BD3406"/>
    <w:rPr>
      <w:rFonts w:ascii="Tahoma" w:eastAsia="SimSun" w:hAnsi="Tahoma" w:cs="Tahoma"/>
      <w:sz w:val="16"/>
      <w:szCs w:val="16"/>
      <w:lang w:eastAsia="zh-CN"/>
    </w:rPr>
  </w:style>
  <w:style w:type="character" w:customStyle="1" w:styleId="shorttext">
    <w:name w:val="short_text"/>
    <w:basedOn w:val="a1"/>
    <w:rsid w:val="00CE0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PCT-WG-9 (E)</Template>
  <TotalTime>241</TotalTime>
  <Pages>2</Pages>
  <Words>1215</Words>
  <Characters>306</Characters>
  <Application>Microsoft Office Word</Application>
  <DocSecurity>0</DocSecurity>
  <Lines>13</Lines>
  <Paragraphs>27</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PCT/WG/9/21</dc:title>
  <dc:subject>欧洲专利局的PCT DIRECT项目：现状报告</dc:subject>
  <dc:creator/>
  <cp:lastModifiedBy>MA Weihai</cp:lastModifiedBy>
  <cp:revision>88</cp:revision>
  <cp:lastPrinted>2016-04-14T12:57:00Z</cp:lastPrinted>
  <dcterms:created xsi:type="dcterms:W3CDTF">2016-04-14T12:22:00Z</dcterms:created>
  <dcterms:modified xsi:type="dcterms:W3CDTF">2016-05-12T08:53:00Z</dcterms:modified>
</cp:coreProperties>
</file>