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772E46" w:rsidP="00DD67F7">
            <w:pPr>
              <w:bidi/>
              <w:spacing w:after="20"/>
              <w:rPr>
                <w:rFonts w:ascii="Arabic Typesetting" w:hAnsi="Arabic Typesetting" w:cs="Arabic Typesetting"/>
                <w:sz w:val="36"/>
                <w:szCs w:val="36"/>
                <w:rtl/>
              </w:rPr>
            </w:pPr>
            <w:r>
              <w:rPr>
                <w:noProof/>
              </w:rPr>
              <w:drawing>
                <wp:inline distT="0" distB="0" distL="0" distR="0" wp14:anchorId="42FC85D8" wp14:editId="6CA791FF">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CC1FD3">
            <w:pPr>
              <w:pStyle w:val="DocumentCodeAR"/>
              <w:bidi/>
              <w:rPr>
                <w:rtl/>
              </w:rPr>
            </w:pPr>
            <w:r>
              <w:t>WIPO/GRTKF/IC</w:t>
            </w:r>
            <w:r w:rsidR="00100F97">
              <w:t>/</w:t>
            </w:r>
            <w:r w:rsidR="00CC1FD3">
              <w:t>31</w:t>
            </w:r>
            <w:r w:rsidR="00D50D40">
              <w:t>/INF/5</w:t>
            </w:r>
          </w:p>
        </w:tc>
      </w:tr>
      <w:tr w:rsidR="001667B6" w:rsidTr="00BF164F">
        <w:tc>
          <w:tcPr>
            <w:tcW w:w="9571" w:type="dxa"/>
            <w:gridSpan w:val="3"/>
          </w:tcPr>
          <w:p w:rsidR="001667B6" w:rsidRPr="00B6101C" w:rsidRDefault="00B6101C" w:rsidP="00D50D40">
            <w:pPr>
              <w:pStyle w:val="DocumentLanguageAR"/>
              <w:bidi/>
              <w:rPr>
                <w:rtl/>
              </w:rPr>
            </w:pPr>
            <w:r w:rsidRPr="00B6101C">
              <w:rPr>
                <w:rFonts w:hint="cs"/>
                <w:rtl/>
              </w:rPr>
              <w:t xml:space="preserve">الأصل: </w:t>
            </w:r>
            <w:proofErr w:type="gramStart"/>
            <w:r w:rsidR="00D50D40">
              <w:rPr>
                <w:rFonts w:hint="cs"/>
                <w:rtl/>
              </w:rPr>
              <w:t>بالإنكليزية</w:t>
            </w:r>
            <w:proofErr w:type="gramEnd"/>
          </w:p>
        </w:tc>
      </w:tr>
      <w:tr w:rsidR="001667B6" w:rsidTr="00BF164F">
        <w:tc>
          <w:tcPr>
            <w:tcW w:w="9571" w:type="dxa"/>
            <w:gridSpan w:val="3"/>
          </w:tcPr>
          <w:p w:rsidR="001667B6" w:rsidRPr="00B6101C" w:rsidRDefault="00B6101C" w:rsidP="00CC1FD3">
            <w:pPr>
              <w:pStyle w:val="DocumentDateAR"/>
              <w:bidi/>
              <w:rPr>
                <w:rtl/>
              </w:rPr>
            </w:pPr>
            <w:r w:rsidRPr="00B6101C">
              <w:rPr>
                <w:rFonts w:hint="cs"/>
                <w:rtl/>
              </w:rPr>
              <w:t xml:space="preserve">التاريخ: </w:t>
            </w:r>
            <w:r w:rsidR="00CC1FD3">
              <w:rPr>
                <w:rFonts w:hint="cs"/>
                <w:rtl/>
              </w:rPr>
              <w:t xml:space="preserve">23 </w:t>
            </w:r>
            <w:proofErr w:type="gramStart"/>
            <w:r w:rsidR="00CC1FD3">
              <w:rPr>
                <w:rFonts w:hint="cs"/>
                <w:rtl/>
              </w:rPr>
              <w:t>أغسطس</w:t>
            </w:r>
            <w:proofErr w:type="gramEnd"/>
            <w:r w:rsidRPr="00B6101C">
              <w:rPr>
                <w:rFonts w:hint="cs"/>
                <w:rtl/>
              </w:rPr>
              <w:t xml:space="preserve"> </w:t>
            </w:r>
            <w:r w:rsidR="004E3CF2">
              <w:rPr>
                <w:rFonts w:hint="cs"/>
                <w:rtl/>
              </w:rPr>
              <w:t>2016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100F97" w:rsidP="00772E46">
      <w:pPr>
        <w:pStyle w:val="MeetingTitleAR"/>
        <w:bidi/>
        <w:ind w:right="550"/>
        <w:rPr>
          <w:rtl/>
          <w:lang w:val="fr-CH"/>
        </w:rPr>
      </w:pPr>
      <w:r w:rsidRPr="00100F97">
        <w:rPr>
          <w:rtl/>
        </w:rPr>
        <w:t xml:space="preserve">اللجنة </w:t>
      </w:r>
      <w:r w:rsidR="00772E46">
        <w:rPr>
          <w:rFonts w:hint="cs"/>
          <w:rtl/>
          <w:lang w:val="fr-CH"/>
        </w:rPr>
        <w:t>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4E3CF2">
      <w:pPr>
        <w:pStyle w:val="MeetingSessionAR"/>
        <w:bidi/>
        <w:rPr>
          <w:rFonts w:ascii="Cambria Math" w:hAnsi="Cambria Math"/>
          <w:rtl/>
        </w:rPr>
      </w:pPr>
      <w:r w:rsidRPr="00783D11">
        <w:rPr>
          <w:rFonts w:ascii="Cambria Math" w:hAnsi="Cambria Math"/>
          <w:rtl/>
        </w:rPr>
        <w:t xml:space="preserve">الدورة </w:t>
      </w:r>
      <w:r w:rsidR="00317CDB">
        <w:rPr>
          <w:rFonts w:ascii="Cambria Math" w:hAnsi="Cambria Math" w:hint="cs"/>
          <w:rtl/>
        </w:rPr>
        <w:t xml:space="preserve">الحادية </w:t>
      </w:r>
      <w:proofErr w:type="gramStart"/>
      <w:r w:rsidR="00317CDB">
        <w:rPr>
          <w:rFonts w:ascii="Cambria Math" w:hAnsi="Cambria Math" w:hint="cs"/>
          <w:rtl/>
        </w:rPr>
        <w:t>و</w:t>
      </w:r>
      <w:r w:rsidR="004E3CF2">
        <w:rPr>
          <w:rFonts w:ascii="Cambria Math" w:hAnsi="Cambria Math" w:hint="cs"/>
          <w:rtl/>
        </w:rPr>
        <w:t>الثلاثون</w:t>
      </w:r>
      <w:proofErr w:type="gramEnd"/>
    </w:p>
    <w:p w:rsidR="00D61541" w:rsidRPr="00D61541" w:rsidRDefault="00D61541" w:rsidP="009A329E">
      <w:pPr>
        <w:pStyle w:val="MeetingDatesAR"/>
        <w:bidi/>
        <w:rPr>
          <w:rtl/>
        </w:rPr>
      </w:pPr>
      <w:r w:rsidRPr="00D61541">
        <w:rPr>
          <w:rFonts w:hint="cs"/>
          <w:rtl/>
        </w:rPr>
        <w:t xml:space="preserve">جنيف، </w:t>
      </w:r>
      <w:proofErr w:type="gramStart"/>
      <w:r w:rsidRPr="00D61541">
        <w:rPr>
          <w:rFonts w:hint="cs"/>
          <w:rtl/>
        </w:rPr>
        <w:t>من</w:t>
      </w:r>
      <w:proofErr w:type="gramEnd"/>
      <w:r w:rsidRPr="00D61541">
        <w:rPr>
          <w:rFonts w:hint="cs"/>
          <w:rtl/>
        </w:rPr>
        <w:t xml:space="preserve"> </w:t>
      </w:r>
      <w:r w:rsidR="009A329E">
        <w:rPr>
          <w:rFonts w:hint="cs"/>
          <w:rtl/>
        </w:rPr>
        <w:t>19 إلى 23 سبتمبر</w:t>
      </w:r>
      <w:r w:rsidR="006011D1">
        <w:rPr>
          <w:rFonts w:hint="cs"/>
          <w:rtl/>
        </w:rPr>
        <w:t xml:space="preserve"> </w:t>
      </w:r>
      <w:r w:rsidR="00063CAD">
        <w:rPr>
          <w:rFonts w:hint="cs"/>
          <w:rtl/>
        </w:rPr>
        <w:t>2016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9F1871" w:rsidP="00FB7EC9">
      <w:pPr>
        <w:pStyle w:val="DocumentTitleAR"/>
        <w:bidi/>
        <w:rPr>
          <w:rtl/>
        </w:rPr>
      </w:pPr>
      <w:r>
        <w:rPr>
          <w:rFonts w:hint="cs"/>
          <w:rtl/>
        </w:rPr>
        <w:t xml:space="preserve">مذكرة إعلامية لمنبر الجماعات الأصلية </w:t>
      </w:r>
      <w:proofErr w:type="gramStart"/>
      <w:r>
        <w:rPr>
          <w:rFonts w:hint="cs"/>
          <w:rtl/>
        </w:rPr>
        <w:t>والمحلية</w:t>
      </w:r>
      <w:proofErr w:type="gramEnd"/>
    </w:p>
    <w:p w:rsidR="00D61541" w:rsidRPr="00D61541" w:rsidRDefault="009F1871" w:rsidP="00931859">
      <w:pPr>
        <w:pStyle w:val="PreparedbyAR"/>
        <w:bidi/>
        <w:rPr>
          <w:rtl/>
        </w:rPr>
      </w:pPr>
      <w:proofErr w:type="gramStart"/>
      <w:r>
        <w:rPr>
          <w:rFonts w:hint="cs"/>
          <w:rtl/>
        </w:rPr>
        <w:t>وثيقة</w:t>
      </w:r>
      <w:proofErr w:type="gramEnd"/>
      <w:r>
        <w:rPr>
          <w:rFonts w:hint="cs"/>
          <w:rtl/>
        </w:rPr>
        <w:t xml:space="preserve"> </w:t>
      </w:r>
      <w:r w:rsidR="00D61541" w:rsidRPr="00D61541">
        <w:rPr>
          <w:rFonts w:hint="cs"/>
          <w:rtl/>
        </w:rPr>
        <w:t xml:space="preserve">من </w:t>
      </w:r>
      <w:r w:rsidR="00D61541" w:rsidRPr="00931859">
        <w:rPr>
          <w:rFonts w:hint="cs"/>
          <w:rtl/>
        </w:rPr>
        <w:t>إعداد</w:t>
      </w:r>
      <w:r>
        <w:rPr>
          <w:rFonts w:hint="cs"/>
          <w:rtl/>
        </w:rPr>
        <w:t xml:space="preserve"> الأمانة</w:t>
      </w:r>
    </w:p>
    <w:p w:rsidR="006C727B" w:rsidRDefault="006C727B" w:rsidP="002C062C">
      <w:pPr>
        <w:pStyle w:val="NumberedParaAR"/>
        <w:rPr>
          <w:rtl/>
        </w:rPr>
      </w:pPr>
      <w:r>
        <w:rPr>
          <w:rtl/>
        </w:rPr>
        <w:t>اتفقت اللجنة الحكومية الدولية المعنية بالملكية الفكرية والموارد الوراثية والمعارف التقليدية والفولكلور ("اللجنة")، في دورتها السابعة، على "أن ينظَّم، تماما قبل استهلال دورات اللجنة، منبر يدوم نصف اليوم ويترأسه ممثل عن أحد المجتمعات المحلية أو الأصلية". وقد تواصل تنظيم منابر على ذلك المنوال قبل كل دورة من دورات اللجنة</w:t>
      </w:r>
      <w:r>
        <w:rPr>
          <w:rFonts w:hint="cs"/>
          <w:rtl/>
        </w:rPr>
        <w:t xml:space="preserve"> المعقودة </w:t>
      </w:r>
      <w:r>
        <w:rPr>
          <w:rtl/>
        </w:rPr>
        <w:t>منذ عام</w:t>
      </w:r>
      <w:r w:rsidR="002C062C">
        <w:rPr>
          <w:rFonts w:hint="cs"/>
          <w:rtl/>
        </w:rPr>
        <w:t> </w:t>
      </w:r>
      <w:r>
        <w:rPr>
          <w:rtl/>
        </w:rPr>
        <w:t>2005.</w:t>
      </w:r>
    </w:p>
    <w:p w:rsidR="006C727B" w:rsidRDefault="006C727B" w:rsidP="00837042">
      <w:pPr>
        <w:pStyle w:val="NumberedParaAR"/>
      </w:pPr>
      <w:r>
        <w:rPr>
          <w:rFonts w:hint="cs"/>
          <w:rtl/>
        </w:rPr>
        <w:t>و</w:t>
      </w:r>
      <w:r>
        <w:rPr>
          <w:rtl/>
        </w:rPr>
        <w:t xml:space="preserve">موضوع المنبر في الدورة </w:t>
      </w:r>
      <w:r w:rsidR="009A329E">
        <w:rPr>
          <w:rFonts w:hint="cs"/>
          <w:rtl/>
        </w:rPr>
        <w:t xml:space="preserve">الحادية </w:t>
      </w:r>
      <w:proofErr w:type="gramStart"/>
      <w:r w:rsidR="009A329E">
        <w:rPr>
          <w:rFonts w:hint="cs"/>
          <w:rtl/>
        </w:rPr>
        <w:t>و</w:t>
      </w:r>
      <w:r w:rsidR="004E3CF2">
        <w:rPr>
          <w:rFonts w:hint="cs"/>
          <w:rtl/>
        </w:rPr>
        <w:t>الثلاث</w:t>
      </w:r>
      <w:r w:rsidR="00A57664">
        <w:rPr>
          <w:rFonts w:hint="cs"/>
          <w:rtl/>
        </w:rPr>
        <w:t>ي</w:t>
      </w:r>
      <w:r w:rsidR="004E3CF2">
        <w:rPr>
          <w:rFonts w:hint="cs"/>
          <w:rtl/>
        </w:rPr>
        <w:t>ن</w:t>
      </w:r>
      <w:proofErr w:type="gramEnd"/>
      <w:r>
        <w:rPr>
          <w:rtl/>
        </w:rPr>
        <w:t xml:space="preserve"> هو: </w:t>
      </w:r>
      <w:r>
        <w:rPr>
          <w:rFonts w:hint="cs"/>
          <w:rtl/>
        </w:rPr>
        <w:t>"</w:t>
      </w:r>
      <w:r w:rsidR="00BE2DB6">
        <w:rPr>
          <w:rFonts w:hint="cs"/>
          <w:rtl/>
        </w:rPr>
        <w:t xml:space="preserve">مشروع مواد </w:t>
      </w:r>
      <w:r w:rsidR="0053504C" w:rsidRPr="0053504C">
        <w:rPr>
          <w:rtl/>
        </w:rPr>
        <w:t>اللجنة الحكومية الدولية</w:t>
      </w:r>
      <w:r w:rsidR="0053504C" w:rsidRPr="0053504C">
        <w:rPr>
          <w:rFonts w:hint="cs"/>
          <w:rtl/>
        </w:rPr>
        <w:t xml:space="preserve"> </w:t>
      </w:r>
      <w:r w:rsidR="00BE2DB6">
        <w:rPr>
          <w:rFonts w:hint="cs"/>
          <w:rtl/>
        </w:rPr>
        <w:t xml:space="preserve">بشأن حماية </w:t>
      </w:r>
      <w:r w:rsidR="00837042">
        <w:rPr>
          <w:rFonts w:hint="cs"/>
          <w:rtl/>
        </w:rPr>
        <w:t>المعارف التقليدية</w:t>
      </w:r>
      <w:r w:rsidR="00BE2DB6">
        <w:rPr>
          <w:rFonts w:hint="cs"/>
          <w:rtl/>
        </w:rPr>
        <w:t xml:space="preserve">: </w:t>
      </w:r>
      <w:r w:rsidR="004E3CF2">
        <w:rPr>
          <w:rFonts w:hint="cs"/>
          <w:rtl/>
        </w:rPr>
        <w:t xml:space="preserve">رؤى </w:t>
      </w:r>
      <w:r>
        <w:rPr>
          <w:rFonts w:hint="cs"/>
          <w:rtl/>
        </w:rPr>
        <w:t>الشعوب الأصلية والجماعات المحلية".</w:t>
      </w:r>
    </w:p>
    <w:p w:rsidR="006C727B" w:rsidRDefault="006C727B" w:rsidP="006C727B">
      <w:pPr>
        <w:pStyle w:val="NumberedParaAR"/>
        <w:rPr>
          <w:rtl/>
        </w:rPr>
      </w:pPr>
      <w:r w:rsidRPr="00075BCA">
        <w:rPr>
          <w:rtl/>
        </w:rPr>
        <w:t xml:space="preserve"> </w:t>
      </w:r>
      <w:r>
        <w:rPr>
          <w:rtl/>
        </w:rPr>
        <w:t>ويرد في مرفق هذه الوثيقة البرنامج المؤقت للمنبر.</w:t>
      </w:r>
    </w:p>
    <w:p w:rsidR="006C727B" w:rsidRDefault="006C727B" w:rsidP="006C727B">
      <w:pPr>
        <w:pStyle w:val="EndofDocumentAR"/>
        <w:rPr>
          <w:rtl/>
        </w:rPr>
        <w:sectPr w:rsidR="006C727B" w:rsidSect="00EB7752">
          <w:headerReference w:type="default" r:id="rId10"/>
          <w:pgSz w:w="11907" w:h="16840" w:code="9"/>
          <w:pgMar w:top="567" w:right="1418" w:bottom="1418" w:left="1134" w:header="510" w:footer="1021" w:gutter="0"/>
          <w:cols w:space="720"/>
          <w:titlePg/>
          <w:docGrid w:linePitch="299"/>
        </w:sectPr>
      </w:pPr>
      <w:r>
        <w:rPr>
          <w:rFonts w:hint="cs"/>
          <w:rtl/>
        </w:rPr>
        <w:t xml:space="preserve">[يلي ذلك </w:t>
      </w:r>
      <w:proofErr w:type="gramStart"/>
      <w:r>
        <w:rPr>
          <w:rFonts w:hint="cs"/>
          <w:rtl/>
        </w:rPr>
        <w:t>المرفق</w:t>
      </w:r>
      <w:proofErr w:type="gramEnd"/>
      <w:r>
        <w:rPr>
          <w:rFonts w:hint="cs"/>
          <w:rtl/>
        </w:rPr>
        <w:t>]</w:t>
      </w:r>
    </w:p>
    <w:p w:rsidR="006C727B" w:rsidRPr="00F95613" w:rsidRDefault="006C727B" w:rsidP="006C727B">
      <w:pPr>
        <w:pStyle w:val="NormalParaAR"/>
        <w:rPr>
          <w:sz w:val="40"/>
          <w:szCs w:val="40"/>
          <w:rtl/>
          <w:lang w:bidi="ar-LB"/>
        </w:rPr>
      </w:pPr>
      <w:r w:rsidRPr="008259F5">
        <w:rPr>
          <w:rFonts w:hint="cs"/>
          <w:sz w:val="40"/>
          <w:szCs w:val="40"/>
          <w:rtl/>
          <w:lang w:bidi="ar-LB"/>
        </w:rPr>
        <w:lastRenderedPageBreak/>
        <w:t>البرنامج المؤقت لجلسة المنبر</w:t>
      </w:r>
    </w:p>
    <w:p w:rsidR="006C727B" w:rsidRPr="002615B8" w:rsidRDefault="006C727B" w:rsidP="009A2D28">
      <w:pPr>
        <w:pStyle w:val="NormalParaAR"/>
        <w:spacing w:before="240"/>
        <w:rPr>
          <w:u w:val="single"/>
          <w:rtl/>
          <w:lang w:bidi="ar-LB"/>
        </w:rPr>
      </w:pPr>
      <w:r>
        <w:rPr>
          <w:rFonts w:hint="cs"/>
          <w:u w:val="single"/>
          <w:rtl/>
          <w:lang w:bidi="ar-LB"/>
        </w:rPr>
        <w:t>الاثنين</w:t>
      </w:r>
      <w:r w:rsidRPr="002615B8">
        <w:rPr>
          <w:u w:val="single"/>
          <w:rtl/>
          <w:lang w:bidi="ar-LB"/>
        </w:rPr>
        <w:t xml:space="preserve">، </w:t>
      </w:r>
      <w:r w:rsidR="009A2D28">
        <w:rPr>
          <w:rFonts w:hint="cs"/>
          <w:u w:val="single"/>
          <w:rtl/>
          <w:lang w:bidi="ar-LB"/>
        </w:rPr>
        <w:t xml:space="preserve">19 </w:t>
      </w:r>
      <w:proofErr w:type="gramStart"/>
      <w:r w:rsidR="009A2D28">
        <w:rPr>
          <w:rFonts w:hint="cs"/>
          <w:u w:val="single"/>
          <w:rtl/>
          <w:lang w:bidi="ar-LB"/>
        </w:rPr>
        <w:t>سبتمبر</w:t>
      </w:r>
      <w:proofErr w:type="gramEnd"/>
      <w:r>
        <w:rPr>
          <w:rFonts w:hint="cs"/>
          <w:u w:val="single"/>
          <w:rtl/>
          <w:lang w:bidi="ar-LB"/>
        </w:rPr>
        <w:t xml:space="preserve"> 2016</w:t>
      </w:r>
    </w:p>
    <w:p w:rsidR="006C727B" w:rsidRPr="002615B8" w:rsidRDefault="006C727B" w:rsidP="006C727B">
      <w:pPr>
        <w:pStyle w:val="NormalParaAR"/>
        <w:ind w:left="1701" w:hanging="1701"/>
        <w:rPr>
          <w:rtl/>
          <w:lang w:bidi="ar-LB"/>
        </w:rPr>
      </w:pPr>
      <w:r>
        <w:rPr>
          <w:rFonts w:hint="cs"/>
          <w:rtl/>
          <w:lang w:bidi="ar-LB"/>
        </w:rPr>
        <w:t>11:00</w:t>
      </w:r>
      <w:r w:rsidRPr="002615B8">
        <w:rPr>
          <w:rtl/>
          <w:lang w:bidi="ar-LB"/>
        </w:rPr>
        <w:tab/>
        <w:t xml:space="preserve">افتتاح </w:t>
      </w:r>
      <w:r>
        <w:rPr>
          <w:rFonts w:hint="cs"/>
          <w:rtl/>
          <w:lang w:bidi="ar-LB"/>
        </w:rPr>
        <w:t>الجلسة</w:t>
      </w:r>
    </w:p>
    <w:p w:rsidR="006C727B" w:rsidRPr="002615B8" w:rsidRDefault="006C727B" w:rsidP="006C727B">
      <w:pPr>
        <w:pStyle w:val="NormalParaAR"/>
        <w:ind w:left="1701" w:hanging="1"/>
        <w:rPr>
          <w:lang w:bidi="ar-LB"/>
        </w:rPr>
      </w:pPr>
      <w:r w:rsidRPr="002615B8">
        <w:rPr>
          <w:rtl/>
          <w:lang w:bidi="ar-LB"/>
        </w:rPr>
        <w:t xml:space="preserve">الرئيس </w:t>
      </w:r>
      <w:r>
        <w:rPr>
          <w:rFonts w:hint="cs"/>
          <w:rtl/>
          <w:lang w:bidi="ar-LB"/>
        </w:rPr>
        <w:t xml:space="preserve">- </w:t>
      </w:r>
      <w:r w:rsidRPr="002615B8">
        <w:rPr>
          <w:rtl/>
          <w:lang w:bidi="ar-LB"/>
        </w:rPr>
        <w:t>(يختاره منتدى السكان الأصليين الاستشاري في الويبو)</w:t>
      </w:r>
    </w:p>
    <w:p w:rsidR="004E3CF2" w:rsidRDefault="006C727B" w:rsidP="00CA5FDD">
      <w:pPr>
        <w:pStyle w:val="NormalParaAR"/>
        <w:ind w:left="1701" w:hanging="1701"/>
        <w:rPr>
          <w:rtl/>
          <w:lang w:bidi="ar-LB"/>
        </w:rPr>
      </w:pPr>
      <w:r>
        <w:rPr>
          <w:rFonts w:hint="cs"/>
          <w:rtl/>
          <w:lang w:bidi="ar-LB"/>
        </w:rPr>
        <w:t>11:00</w:t>
      </w:r>
      <w:r w:rsidRPr="002615B8">
        <w:rPr>
          <w:rtl/>
          <w:lang w:bidi="ar-LB"/>
        </w:rPr>
        <w:t xml:space="preserve"> </w:t>
      </w:r>
      <w:r>
        <w:rPr>
          <w:rtl/>
          <w:lang w:bidi="ar-LB"/>
        </w:rPr>
        <w:t>–</w:t>
      </w:r>
      <w:r w:rsidRPr="002615B8">
        <w:rPr>
          <w:rtl/>
          <w:lang w:bidi="ar-LB"/>
        </w:rPr>
        <w:t xml:space="preserve"> </w:t>
      </w:r>
      <w:r>
        <w:rPr>
          <w:rFonts w:hint="cs"/>
          <w:rtl/>
          <w:lang w:bidi="ar-LB"/>
        </w:rPr>
        <w:t>11:20</w:t>
      </w:r>
      <w:r w:rsidRPr="002615B8">
        <w:rPr>
          <w:rtl/>
          <w:lang w:bidi="ar-LB"/>
        </w:rPr>
        <w:tab/>
      </w:r>
      <w:r>
        <w:rPr>
          <w:rFonts w:hint="cs"/>
          <w:rtl/>
          <w:lang w:bidi="ar-LB"/>
        </w:rPr>
        <w:t>المتحدث</w:t>
      </w:r>
      <w:r w:rsidR="004E3CF2">
        <w:rPr>
          <w:rFonts w:hint="cs"/>
          <w:rtl/>
          <w:lang w:bidi="ar-LB"/>
        </w:rPr>
        <w:t>ة</w:t>
      </w:r>
      <w:r>
        <w:rPr>
          <w:rFonts w:hint="cs"/>
          <w:rtl/>
          <w:lang w:bidi="ar-LB"/>
        </w:rPr>
        <w:t xml:space="preserve"> الرئيسي</w:t>
      </w:r>
      <w:r w:rsidR="004E3CF2">
        <w:rPr>
          <w:rFonts w:hint="cs"/>
          <w:rtl/>
          <w:lang w:bidi="ar-LB"/>
        </w:rPr>
        <w:t>ة</w:t>
      </w:r>
      <w:r>
        <w:rPr>
          <w:rFonts w:hint="cs"/>
          <w:rtl/>
          <w:lang w:bidi="ar-LB"/>
        </w:rPr>
        <w:t xml:space="preserve">: </w:t>
      </w:r>
      <w:r w:rsidR="002A7247">
        <w:rPr>
          <w:rFonts w:hint="cs"/>
          <w:rtl/>
          <w:lang w:bidi="ar-LB"/>
        </w:rPr>
        <w:t>الدكتورة ليلى سوزان فارس</w:t>
      </w:r>
      <w:r w:rsidR="004E3CF2">
        <w:rPr>
          <w:rFonts w:hint="cs"/>
          <w:rtl/>
          <w:lang w:bidi="ar-LB"/>
        </w:rPr>
        <w:t xml:space="preserve">، </w:t>
      </w:r>
      <w:r w:rsidR="00245307">
        <w:rPr>
          <w:rFonts w:hint="cs"/>
          <w:rtl/>
          <w:lang w:bidi="ar-LB"/>
        </w:rPr>
        <w:t>من</w:t>
      </w:r>
      <w:r w:rsidR="004E3CF2">
        <w:rPr>
          <w:rFonts w:hint="cs"/>
          <w:rtl/>
          <w:lang w:bidi="ar-LB"/>
        </w:rPr>
        <w:t xml:space="preserve"> </w:t>
      </w:r>
      <w:r w:rsidR="002A7247" w:rsidRPr="002A7247">
        <w:rPr>
          <w:rtl/>
          <w:lang w:bidi="ar-LB"/>
        </w:rPr>
        <w:t xml:space="preserve">الشعب </w:t>
      </w:r>
      <w:proofErr w:type="spellStart"/>
      <w:r w:rsidR="002A7247" w:rsidRPr="002A7247">
        <w:rPr>
          <w:rtl/>
          <w:lang w:bidi="ar-LB"/>
        </w:rPr>
        <w:t>الصامي</w:t>
      </w:r>
      <w:proofErr w:type="spellEnd"/>
      <w:r w:rsidR="002A7247" w:rsidRPr="002A7247">
        <w:rPr>
          <w:rtl/>
          <w:lang w:bidi="ar-LB"/>
        </w:rPr>
        <w:t xml:space="preserve"> </w:t>
      </w:r>
      <w:r w:rsidR="00245307">
        <w:rPr>
          <w:rFonts w:hint="cs"/>
          <w:rtl/>
          <w:lang w:bidi="ar-LB"/>
        </w:rPr>
        <w:t>في</w:t>
      </w:r>
      <w:r w:rsidR="004E3CF2">
        <w:rPr>
          <w:rFonts w:hint="cs"/>
          <w:rtl/>
          <w:lang w:bidi="ar-LB"/>
        </w:rPr>
        <w:t xml:space="preserve"> </w:t>
      </w:r>
      <w:r w:rsidR="002A7247">
        <w:rPr>
          <w:rFonts w:hint="cs"/>
          <w:rtl/>
          <w:lang w:bidi="ar-LB"/>
        </w:rPr>
        <w:t>النرويج</w:t>
      </w:r>
      <w:r w:rsidR="004E3CF2">
        <w:rPr>
          <w:rFonts w:hint="cs"/>
          <w:rtl/>
          <w:lang w:bidi="ar-LB"/>
        </w:rPr>
        <w:t xml:space="preserve">؛ </w:t>
      </w:r>
      <w:r w:rsidR="002A7247">
        <w:rPr>
          <w:rFonts w:hint="cs"/>
          <w:rtl/>
          <w:lang w:bidi="ar-LB"/>
        </w:rPr>
        <w:t xml:space="preserve">وعضو في البرلمان </w:t>
      </w:r>
      <w:proofErr w:type="spellStart"/>
      <w:r w:rsidR="002A7247">
        <w:rPr>
          <w:rFonts w:hint="cs"/>
          <w:rtl/>
          <w:lang w:bidi="ar-LB"/>
        </w:rPr>
        <w:t>الصامي</w:t>
      </w:r>
      <w:proofErr w:type="spellEnd"/>
      <w:r w:rsidR="00CA5FDD">
        <w:rPr>
          <w:rFonts w:hint="cs"/>
          <w:rtl/>
          <w:lang w:bidi="ar-LB"/>
        </w:rPr>
        <w:t>؛</w:t>
      </w:r>
      <w:r w:rsidR="00172731">
        <w:rPr>
          <w:rFonts w:hint="cs"/>
          <w:rtl/>
          <w:lang w:bidi="ar-LB"/>
        </w:rPr>
        <w:t xml:space="preserve"> ومفاوضة </w:t>
      </w:r>
      <w:r w:rsidR="0094142F">
        <w:rPr>
          <w:rFonts w:hint="cs"/>
          <w:rtl/>
          <w:lang w:bidi="ar-LB"/>
        </w:rPr>
        <w:t xml:space="preserve">بشأن </w:t>
      </w:r>
      <w:r w:rsidR="0094142F" w:rsidRPr="0094142F">
        <w:rPr>
          <w:rtl/>
          <w:lang w:bidi="ar-LB"/>
        </w:rPr>
        <w:t>إعلان الأمم المتحدة بشأن حقوق الشعوب الأصلية</w:t>
      </w:r>
      <w:r w:rsidR="0094142F">
        <w:rPr>
          <w:rFonts w:hint="cs"/>
          <w:rtl/>
          <w:lang w:bidi="ar-LB"/>
        </w:rPr>
        <w:t xml:space="preserve">، ومديرة </w:t>
      </w:r>
      <w:r w:rsidR="00FE4929" w:rsidRPr="00FE4929">
        <w:rPr>
          <w:rtl/>
          <w:lang w:bidi="ar-LB"/>
        </w:rPr>
        <w:t xml:space="preserve">مركز </w:t>
      </w:r>
      <w:proofErr w:type="spellStart"/>
      <w:r w:rsidR="00FE4929" w:rsidRPr="00FE4929">
        <w:rPr>
          <w:rtl/>
          <w:lang w:bidi="ar-LB"/>
        </w:rPr>
        <w:t>غالدو</w:t>
      </w:r>
      <w:proofErr w:type="spellEnd"/>
      <w:r w:rsidR="00FE4929" w:rsidRPr="00FE4929">
        <w:rPr>
          <w:rtl/>
          <w:lang w:bidi="ar-LB"/>
        </w:rPr>
        <w:t xml:space="preserve"> </w:t>
      </w:r>
      <w:r w:rsidR="00CA5FDD">
        <w:rPr>
          <w:rFonts w:hint="cs"/>
          <w:rtl/>
          <w:lang w:bidi="ar-LB"/>
        </w:rPr>
        <w:t>لل</w:t>
      </w:r>
      <w:r w:rsidR="0004369E">
        <w:rPr>
          <w:rFonts w:hint="cs"/>
          <w:rtl/>
          <w:lang w:bidi="ar-LB"/>
        </w:rPr>
        <w:t xml:space="preserve">مصادر </w:t>
      </w:r>
      <w:r w:rsidR="00CA5FDD">
        <w:rPr>
          <w:rFonts w:hint="cs"/>
          <w:rtl/>
          <w:lang w:bidi="ar-LB"/>
        </w:rPr>
        <w:t xml:space="preserve">من أجل </w:t>
      </w:r>
      <w:r w:rsidR="00FE4929" w:rsidRPr="00FE4929">
        <w:rPr>
          <w:rtl/>
          <w:lang w:bidi="ar-LB"/>
        </w:rPr>
        <w:t>حقوق الشعوب الأصلية</w:t>
      </w:r>
      <w:r w:rsidR="00FE4929">
        <w:rPr>
          <w:rFonts w:hint="cs"/>
          <w:rtl/>
          <w:lang w:bidi="ar-LB"/>
        </w:rPr>
        <w:t>، النرويج</w:t>
      </w:r>
    </w:p>
    <w:p w:rsidR="004E3CF2" w:rsidRPr="002738F9" w:rsidRDefault="009A1E26" w:rsidP="00CA5FDD">
      <w:pPr>
        <w:pStyle w:val="NormalParaAR"/>
        <w:ind w:left="1701" w:hanging="1701"/>
        <w:rPr>
          <w:rtl/>
          <w:lang w:bidi="ar-LB"/>
        </w:rPr>
      </w:pPr>
      <w:r>
        <w:rPr>
          <w:rFonts w:hint="cs"/>
          <w:rtl/>
          <w:lang w:bidi="ar-LB"/>
        </w:rPr>
        <w:t>11</w:t>
      </w:r>
      <w:r w:rsidR="006C727B">
        <w:rPr>
          <w:rFonts w:hint="cs"/>
          <w:rtl/>
          <w:lang w:bidi="ar-LB"/>
        </w:rPr>
        <w:t>:</w:t>
      </w:r>
      <w:r>
        <w:rPr>
          <w:rFonts w:hint="cs"/>
          <w:rtl/>
          <w:lang w:bidi="ar-LB"/>
        </w:rPr>
        <w:t>20</w:t>
      </w:r>
      <w:r w:rsidR="006C727B" w:rsidRPr="002615B8">
        <w:rPr>
          <w:rtl/>
          <w:lang w:bidi="ar-LB"/>
        </w:rPr>
        <w:t xml:space="preserve"> </w:t>
      </w:r>
      <w:r w:rsidR="006C727B">
        <w:rPr>
          <w:rtl/>
          <w:lang w:bidi="ar-LB"/>
        </w:rPr>
        <w:t>–</w:t>
      </w:r>
      <w:r w:rsidR="006C727B" w:rsidRPr="002615B8">
        <w:rPr>
          <w:rtl/>
          <w:lang w:bidi="ar-LB"/>
        </w:rPr>
        <w:t xml:space="preserve"> </w:t>
      </w:r>
      <w:r w:rsidR="006C727B">
        <w:rPr>
          <w:rFonts w:hint="cs"/>
          <w:rtl/>
          <w:lang w:bidi="ar-LB"/>
        </w:rPr>
        <w:t>11:</w:t>
      </w:r>
      <w:r>
        <w:rPr>
          <w:rFonts w:hint="cs"/>
          <w:rtl/>
          <w:lang w:bidi="ar-LB"/>
        </w:rPr>
        <w:t>40</w:t>
      </w:r>
      <w:r w:rsidR="006C727B" w:rsidRPr="002615B8">
        <w:rPr>
          <w:rtl/>
          <w:lang w:bidi="ar-LB"/>
        </w:rPr>
        <w:tab/>
      </w:r>
      <w:r>
        <w:rPr>
          <w:rFonts w:hint="cs"/>
          <w:rtl/>
          <w:lang w:bidi="ar-LB"/>
        </w:rPr>
        <w:t>المجيب</w:t>
      </w:r>
      <w:r w:rsidR="00F11CDD">
        <w:rPr>
          <w:rFonts w:hint="cs"/>
          <w:rtl/>
          <w:lang w:bidi="ar-LB"/>
        </w:rPr>
        <w:t>ة</w:t>
      </w:r>
      <w:r>
        <w:rPr>
          <w:rFonts w:hint="cs"/>
          <w:rtl/>
          <w:lang w:bidi="ar-LB"/>
        </w:rPr>
        <w:t xml:space="preserve">: </w:t>
      </w:r>
      <w:r w:rsidR="00F11CDD" w:rsidRPr="00F11CDD">
        <w:rPr>
          <w:rtl/>
          <w:lang w:bidi="ar-LB"/>
        </w:rPr>
        <w:t xml:space="preserve">السيدة جينفر تولي </w:t>
      </w:r>
      <w:proofErr w:type="spellStart"/>
      <w:r w:rsidR="00F11CDD" w:rsidRPr="00F11CDD">
        <w:rPr>
          <w:rtl/>
          <w:lang w:bidi="ar-LB"/>
        </w:rPr>
        <w:t>كوربوز</w:t>
      </w:r>
      <w:proofErr w:type="spellEnd"/>
      <w:r w:rsidR="00F11CDD">
        <w:rPr>
          <w:rFonts w:hint="cs"/>
          <w:rtl/>
          <w:lang w:bidi="ar-LB"/>
        </w:rPr>
        <w:t xml:space="preserve">، من </w:t>
      </w:r>
      <w:r w:rsidR="00F11CDD" w:rsidRPr="002738F9">
        <w:rPr>
          <w:rFonts w:hint="cs"/>
          <w:rtl/>
          <w:lang w:bidi="ar-LB"/>
        </w:rPr>
        <w:t xml:space="preserve">شعب </w:t>
      </w:r>
      <w:proofErr w:type="spellStart"/>
      <w:r w:rsidR="00F11CDD" w:rsidRPr="002738F9">
        <w:rPr>
          <w:rFonts w:hint="cs"/>
          <w:rtl/>
          <w:lang w:bidi="ar-LB"/>
        </w:rPr>
        <w:t>كانكانا</w:t>
      </w:r>
      <w:proofErr w:type="spellEnd"/>
      <w:r w:rsidR="00F11CDD" w:rsidRPr="002738F9">
        <w:rPr>
          <w:rFonts w:hint="cs"/>
          <w:rtl/>
          <w:lang w:bidi="ar-LB"/>
        </w:rPr>
        <w:t xml:space="preserve">-إي </w:t>
      </w:r>
      <w:proofErr w:type="spellStart"/>
      <w:r w:rsidR="00F11CDD" w:rsidRPr="002738F9">
        <w:rPr>
          <w:rFonts w:hint="cs"/>
          <w:rtl/>
          <w:lang w:bidi="ar-LB"/>
        </w:rPr>
        <w:t>إيغوروت</w:t>
      </w:r>
      <w:proofErr w:type="spellEnd"/>
      <w:r w:rsidR="00F11CDD" w:rsidRPr="002738F9">
        <w:rPr>
          <w:rFonts w:hint="cs"/>
          <w:rtl/>
          <w:lang w:bidi="ar-LB"/>
        </w:rPr>
        <w:t xml:space="preserve"> </w:t>
      </w:r>
      <w:r w:rsidR="0004369E" w:rsidRPr="002738F9">
        <w:rPr>
          <w:rFonts w:hint="cs"/>
          <w:rtl/>
          <w:lang w:bidi="ar-LB"/>
        </w:rPr>
        <w:t>من</w:t>
      </w:r>
      <w:r w:rsidR="00F11CDD" w:rsidRPr="002738F9">
        <w:rPr>
          <w:rFonts w:hint="cs"/>
          <w:rtl/>
          <w:lang w:bidi="ar-LB"/>
        </w:rPr>
        <w:t xml:space="preserve"> </w:t>
      </w:r>
      <w:r w:rsidR="00B6680D" w:rsidRPr="002738F9">
        <w:rPr>
          <w:rFonts w:hint="cs"/>
          <w:rtl/>
          <w:lang w:bidi="ar-LB"/>
        </w:rPr>
        <w:t xml:space="preserve">مقاطعة ماونتن، </w:t>
      </w:r>
      <w:r w:rsidR="0004369E" w:rsidRPr="002738F9">
        <w:rPr>
          <w:rFonts w:hint="cs"/>
          <w:rtl/>
          <w:lang w:bidi="ar-LB"/>
        </w:rPr>
        <w:t>الفلبين</w:t>
      </w:r>
      <w:r w:rsidR="00CA5FDD" w:rsidRPr="002738F9">
        <w:rPr>
          <w:rFonts w:hint="cs"/>
          <w:rtl/>
          <w:lang w:bidi="ar-LB"/>
        </w:rPr>
        <w:t>؛</w:t>
      </w:r>
      <w:r w:rsidR="0004369E" w:rsidRPr="002738F9">
        <w:rPr>
          <w:rFonts w:hint="cs"/>
          <w:rtl/>
          <w:lang w:bidi="ar-LB"/>
        </w:rPr>
        <w:t xml:space="preserve"> </w:t>
      </w:r>
      <w:r w:rsidR="00B6680D" w:rsidRPr="002738F9">
        <w:rPr>
          <w:rFonts w:hint="cs"/>
          <w:rtl/>
          <w:lang w:bidi="ar-LB"/>
        </w:rPr>
        <w:t>والمنسقة</w:t>
      </w:r>
      <w:r w:rsidR="0004369E" w:rsidRPr="002738F9">
        <w:rPr>
          <w:rFonts w:hint="cs"/>
          <w:rtl/>
          <w:lang w:bidi="ar-LB"/>
        </w:rPr>
        <w:t xml:space="preserve"> </w:t>
      </w:r>
      <w:r w:rsidR="00B6680D" w:rsidRPr="002738F9">
        <w:rPr>
          <w:rFonts w:hint="cs"/>
          <w:rtl/>
          <w:lang w:bidi="ar-LB"/>
        </w:rPr>
        <w:t>القانونية ل</w:t>
      </w:r>
      <w:r w:rsidR="00F11CDD" w:rsidRPr="002738F9">
        <w:rPr>
          <w:rtl/>
          <w:lang w:bidi="ar-LB"/>
        </w:rPr>
        <w:t xml:space="preserve">مؤسسة </w:t>
      </w:r>
      <w:proofErr w:type="spellStart"/>
      <w:r w:rsidR="00F11CDD" w:rsidRPr="002738F9">
        <w:rPr>
          <w:rtl/>
          <w:lang w:bidi="ar-LB"/>
        </w:rPr>
        <w:t>تبتيبا</w:t>
      </w:r>
      <w:proofErr w:type="spellEnd"/>
      <w:r w:rsidR="00F11CDD" w:rsidRPr="002738F9">
        <w:rPr>
          <w:rtl/>
          <w:lang w:bidi="ar-LB"/>
        </w:rPr>
        <w:t xml:space="preserve"> – مركز الشعوب الأصلية الدولي للبحث في السياسة العامة والتعليم</w:t>
      </w:r>
      <w:r w:rsidR="00B6680D" w:rsidRPr="002738F9">
        <w:rPr>
          <w:rFonts w:hint="cs"/>
          <w:rtl/>
          <w:lang w:bidi="ar-LB"/>
        </w:rPr>
        <w:t>، الفلبين</w:t>
      </w:r>
    </w:p>
    <w:p w:rsidR="006C727B" w:rsidRDefault="006C727B" w:rsidP="00FE271E">
      <w:pPr>
        <w:pStyle w:val="NormalParaAR"/>
        <w:ind w:left="1701" w:hanging="1701"/>
        <w:rPr>
          <w:rtl/>
          <w:lang w:bidi="ar-LB"/>
        </w:rPr>
      </w:pPr>
      <w:r w:rsidRPr="002738F9">
        <w:rPr>
          <w:rFonts w:hint="cs"/>
          <w:rtl/>
          <w:lang w:bidi="ar-LB"/>
        </w:rPr>
        <w:t>11:</w:t>
      </w:r>
      <w:r w:rsidR="009A1E26" w:rsidRPr="002738F9">
        <w:rPr>
          <w:rFonts w:hint="cs"/>
          <w:rtl/>
          <w:lang w:bidi="ar-LB"/>
        </w:rPr>
        <w:t>40</w:t>
      </w:r>
      <w:r w:rsidRPr="002738F9">
        <w:rPr>
          <w:rtl/>
          <w:lang w:bidi="ar-LB"/>
        </w:rPr>
        <w:t xml:space="preserve"> – </w:t>
      </w:r>
      <w:r w:rsidR="009A1E26" w:rsidRPr="002738F9">
        <w:rPr>
          <w:rFonts w:hint="cs"/>
          <w:rtl/>
          <w:lang w:bidi="ar-LB"/>
        </w:rPr>
        <w:t>12</w:t>
      </w:r>
      <w:r w:rsidRPr="002738F9">
        <w:rPr>
          <w:rFonts w:hint="cs"/>
          <w:rtl/>
          <w:lang w:bidi="ar-LB"/>
        </w:rPr>
        <w:t>:</w:t>
      </w:r>
      <w:r w:rsidR="009A1E26" w:rsidRPr="002738F9">
        <w:rPr>
          <w:rFonts w:hint="cs"/>
          <w:rtl/>
          <w:lang w:bidi="ar-LB"/>
        </w:rPr>
        <w:t>00</w:t>
      </w:r>
      <w:r w:rsidRPr="002738F9">
        <w:rPr>
          <w:rtl/>
          <w:lang w:bidi="ar-LB"/>
        </w:rPr>
        <w:tab/>
      </w:r>
      <w:r w:rsidR="009A1E26" w:rsidRPr="002738F9">
        <w:rPr>
          <w:rFonts w:hint="cs"/>
          <w:rtl/>
          <w:lang w:bidi="ar-LB"/>
        </w:rPr>
        <w:t xml:space="preserve">المجيب: </w:t>
      </w:r>
      <w:r w:rsidR="00B6680D" w:rsidRPr="002738F9">
        <w:rPr>
          <w:rtl/>
          <w:lang w:bidi="ar-LB"/>
        </w:rPr>
        <w:t xml:space="preserve">السيد جيم </w:t>
      </w:r>
      <w:proofErr w:type="spellStart"/>
      <w:r w:rsidR="00B6680D" w:rsidRPr="002738F9">
        <w:rPr>
          <w:rtl/>
          <w:lang w:bidi="ar-LB"/>
        </w:rPr>
        <w:t>وولكر</w:t>
      </w:r>
      <w:proofErr w:type="spellEnd"/>
      <w:r w:rsidR="00B6680D" w:rsidRPr="002738F9">
        <w:rPr>
          <w:rtl/>
          <w:lang w:bidi="ar-LB"/>
        </w:rPr>
        <w:t xml:space="preserve">، </w:t>
      </w:r>
      <w:r w:rsidR="00B6680D" w:rsidRPr="002738F9">
        <w:rPr>
          <w:rFonts w:hint="cs"/>
          <w:rtl/>
          <w:lang w:bidi="ar-LB"/>
        </w:rPr>
        <w:t>من شعو</w:t>
      </w:r>
      <w:r w:rsidR="00E82635" w:rsidRPr="002738F9">
        <w:rPr>
          <w:rFonts w:hint="cs"/>
          <w:rtl/>
          <w:lang w:bidi="ar-LB"/>
        </w:rPr>
        <w:t xml:space="preserve">ب </w:t>
      </w:r>
      <w:proofErr w:type="spellStart"/>
      <w:r w:rsidR="00FE271E" w:rsidRPr="002738F9">
        <w:rPr>
          <w:rFonts w:hint="cs"/>
          <w:rtl/>
          <w:lang w:bidi="ar-LB"/>
        </w:rPr>
        <w:t>إمآ</w:t>
      </w:r>
      <w:r w:rsidR="00B6680D" w:rsidRPr="002738F9">
        <w:rPr>
          <w:rFonts w:hint="cs"/>
          <w:rtl/>
          <w:lang w:bidi="ar-LB"/>
        </w:rPr>
        <w:t>ن</w:t>
      </w:r>
      <w:proofErr w:type="spellEnd"/>
      <w:r w:rsidR="00B6680D" w:rsidRPr="002738F9">
        <w:rPr>
          <w:rFonts w:hint="cs"/>
          <w:rtl/>
          <w:lang w:bidi="ar-LB"/>
        </w:rPr>
        <w:t xml:space="preserve"> </w:t>
      </w:r>
      <w:proofErr w:type="spellStart"/>
      <w:r w:rsidR="00B6680D" w:rsidRPr="002738F9">
        <w:rPr>
          <w:rFonts w:hint="cs"/>
          <w:rtl/>
          <w:lang w:bidi="ar-LB"/>
        </w:rPr>
        <w:t>وغورنغ</w:t>
      </w:r>
      <w:proofErr w:type="spellEnd"/>
      <w:r w:rsidR="00B6680D" w:rsidRPr="002738F9">
        <w:rPr>
          <w:rFonts w:hint="cs"/>
          <w:rtl/>
          <w:lang w:bidi="ar-LB"/>
        </w:rPr>
        <w:t xml:space="preserve"> </w:t>
      </w:r>
      <w:proofErr w:type="spellStart"/>
      <w:r w:rsidR="00B6680D" w:rsidRPr="002738F9">
        <w:rPr>
          <w:rFonts w:hint="cs"/>
          <w:rtl/>
          <w:lang w:bidi="ar-LB"/>
        </w:rPr>
        <w:t>غورنغ</w:t>
      </w:r>
      <w:proofErr w:type="spellEnd"/>
      <w:r w:rsidR="00B6680D" w:rsidRPr="002738F9">
        <w:rPr>
          <w:rFonts w:hint="cs"/>
          <w:rtl/>
          <w:lang w:bidi="ar-LB"/>
        </w:rPr>
        <w:t>،</w:t>
      </w:r>
      <w:r w:rsidR="00B6680D">
        <w:rPr>
          <w:rFonts w:hint="cs"/>
          <w:rtl/>
          <w:lang w:bidi="ar-LB"/>
        </w:rPr>
        <w:t xml:space="preserve"> أستراليا</w:t>
      </w:r>
      <w:r w:rsidR="00CA5FDD">
        <w:rPr>
          <w:rFonts w:hint="cs"/>
          <w:rtl/>
          <w:lang w:bidi="ar-LB"/>
        </w:rPr>
        <w:t>؛</w:t>
      </w:r>
      <w:r w:rsidR="00B6680D">
        <w:rPr>
          <w:rFonts w:hint="cs"/>
          <w:rtl/>
          <w:lang w:bidi="ar-LB"/>
        </w:rPr>
        <w:t xml:space="preserve"> وعضو في مجلس إدارة</w:t>
      </w:r>
      <w:r w:rsidR="00B6680D" w:rsidRPr="00B6680D">
        <w:rPr>
          <w:rtl/>
          <w:lang w:bidi="ar-LB"/>
        </w:rPr>
        <w:t xml:space="preserve"> </w:t>
      </w:r>
      <w:r w:rsidR="00CA5FDD">
        <w:rPr>
          <w:rFonts w:hint="cs"/>
          <w:rtl/>
          <w:lang w:bidi="ar-LB"/>
        </w:rPr>
        <w:t>هيئة موري مورا للشعوب الأصلية و</w:t>
      </w:r>
      <w:r w:rsidR="00B6680D" w:rsidRPr="00B6680D">
        <w:rPr>
          <w:rtl/>
          <w:lang w:bidi="ar-LB"/>
        </w:rPr>
        <w:t xml:space="preserve">مؤسسة </w:t>
      </w:r>
      <w:r w:rsidR="00B34E65">
        <w:rPr>
          <w:rFonts w:hint="cs"/>
          <w:rtl/>
          <w:lang w:bidi="ar-LB"/>
        </w:rPr>
        <w:t>ا</w:t>
      </w:r>
      <w:r w:rsidR="00B6680D" w:rsidRPr="00B6680D">
        <w:rPr>
          <w:rtl/>
          <w:lang w:bidi="ar-LB"/>
        </w:rPr>
        <w:t>لبحوث من أجل الشعوب الأصلية وسكان الجزر، أستراليا.</w:t>
      </w:r>
    </w:p>
    <w:p w:rsidR="006C727B" w:rsidRPr="00357EBD" w:rsidRDefault="009A1E26" w:rsidP="009A1E26">
      <w:pPr>
        <w:pStyle w:val="NormalParaAR"/>
        <w:spacing w:after="480"/>
        <w:ind w:left="1701" w:hanging="1701"/>
        <w:rPr>
          <w:rtl/>
          <w:lang w:val="fr-CH"/>
        </w:rPr>
      </w:pPr>
      <w:r>
        <w:rPr>
          <w:rFonts w:hint="cs"/>
          <w:rtl/>
          <w:lang w:bidi="ar-LB"/>
        </w:rPr>
        <w:t>12</w:t>
      </w:r>
      <w:r w:rsidR="006C727B">
        <w:rPr>
          <w:rFonts w:hint="cs"/>
          <w:rtl/>
          <w:lang w:bidi="ar-LB"/>
        </w:rPr>
        <w:t>:</w:t>
      </w:r>
      <w:r>
        <w:rPr>
          <w:rFonts w:hint="cs"/>
          <w:rtl/>
          <w:lang w:bidi="ar-LB"/>
        </w:rPr>
        <w:t>00</w:t>
      </w:r>
      <w:r w:rsidR="006C727B">
        <w:rPr>
          <w:rFonts w:hint="cs"/>
          <w:rtl/>
          <w:lang w:bidi="ar-LB"/>
        </w:rPr>
        <w:t xml:space="preserve"> - </w:t>
      </w:r>
      <w:r>
        <w:rPr>
          <w:rFonts w:hint="cs"/>
          <w:rtl/>
          <w:lang w:bidi="ar-LB"/>
        </w:rPr>
        <w:t>12</w:t>
      </w:r>
      <w:r w:rsidR="006C727B">
        <w:rPr>
          <w:rFonts w:hint="cs"/>
          <w:rtl/>
          <w:lang w:bidi="ar-LB"/>
        </w:rPr>
        <w:t>:</w:t>
      </w:r>
      <w:r>
        <w:rPr>
          <w:rFonts w:hint="cs"/>
          <w:rtl/>
          <w:lang w:bidi="ar-LB"/>
        </w:rPr>
        <w:t>15</w:t>
      </w:r>
      <w:r w:rsidR="006C727B">
        <w:rPr>
          <w:rFonts w:hint="cs"/>
          <w:rtl/>
          <w:lang w:bidi="ar-LB"/>
        </w:rPr>
        <w:tab/>
      </w:r>
      <w:proofErr w:type="gramStart"/>
      <w:r w:rsidR="006C727B" w:rsidRPr="002615B8">
        <w:rPr>
          <w:rtl/>
          <w:lang w:bidi="ar-LB"/>
        </w:rPr>
        <w:t>نقاش</w:t>
      </w:r>
      <w:proofErr w:type="gramEnd"/>
      <w:r w:rsidR="006C727B" w:rsidRPr="002615B8">
        <w:rPr>
          <w:rtl/>
          <w:lang w:bidi="ar-LB"/>
        </w:rPr>
        <w:t xml:space="preserve"> مع الحاضرين</w:t>
      </w:r>
      <w:r w:rsidR="006C727B" w:rsidRPr="00995749">
        <w:rPr>
          <w:rtl/>
          <w:lang w:bidi="ar-LB"/>
        </w:rPr>
        <w:t xml:space="preserve"> </w:t>
      </w:r>
      <w:r w:rsidR="006C727B">
        <w:rPr>
          <w:rFonts w:hint="cs"/>
          <w:rtl/>
          <w:lang w:bidi="ar-LB"/>
        </w:rPr>
        <w:t>و</w:t>
      </w:r>
      <w:r w:rsidR="002C062C">
        <w:rPr>
          <w:rtl/>
          <w:lang w:bidi="ar-LB"/>
        </w:rPr>
        <w:t>اخ</w:t>
      </w:r>
      <w:r w:rsidR="002C062C">
        <w:rPr>
          <w:rFonts w:hint="cs"/>
          <w:rtl/>
          <w:lang w:bidi="ar-LB"/>
        </w:rPr>
        <w:t>ت</w:t>
      </w:r>
      <w:r w:rsidR="006C727B" w:rsidRPr="002615B8">
        <w:rPr>
          <w:rtl/>
          <w:lang w:bidi="ar-LB"/>
        </w:rPr>
        <w:t>تام</w:t>
      </w:r>
      <w:r w:rsidR="006C727B">
        <w:rPr>
          <w:rFonts w:hint="cs"/>
          <w:rtl/>
          <w:lang w:bidi="ar-LB"/>
        </w:rPr>
        <w:t xml:space="preserve"> الجلسة</w:t>
      </w:r>
    </w:p>
    <w:p w:rsidR="006C727B" w:rsidRPr="001667B6" w:rsidRDefault="006C727B" w:rsidP="006C727B">
      <w:pPr>
        <w:pStyle w:val="EndofDocumentAR"/>
        <w:spacing w:before="240"/>
      </w:pPr>
      <w:r>
        <w:rPr>
          <w:rFonts w:hint="cs"/>
          <w:rtl/>
        </w:rPr>
        <w:t xml:space="preserve">[نهاية المرفق </w:t>
      </w:r>
      <w:proofErr w:type="gramStart"/>
      <w:r>
        <w:rPr>
          <w:rFonts w:hint="cs"/>
          <w:rtl/>
        </w:rPr>
        <w:t>والوثيقة</w:t>
      </w:r>
      <w:proofErr w:type="gramEnd"/>
      <w:r>
        <w:rPr>
          <w:rFonts w:hint="cs"/>
          <w:rtl/>
        </w:rPr>
        <w:t>]</w:t>
      </w:r>
    </w:p>
    <w:sectPr w:rsidR="006C727B" w:rsidRPr="001667B6" w:rsidSect="00EB7752">
      <w:headerReference w:type="first" r:id="rId11"/>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FD1" w:rsidRDefault="00191FD1">
      <w:r>
        <w:separator/>
      </w:r>
    </w:p>
  </w:endnote>
  <w:endnote w:type="continuationSeparator" w:id="0">
    <w:p w:rsidR="00191FD1" w:rsidRDefault="00191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FD1" w:rsidRDefault="00191FD1" w:rsidP="009622BF">
      <w:pPr>
        <w:bidi/>
      </w:pPr>
      <w:bookmarkStart w:id="0" w:name="OLE_LINK1"/>
      <w:bookmarkStart w:id="1" w:name="OLE_LINK2"/>
      <w:r>
        <w:separator/>
      </w:r>
      <w:bookmarkEnd w:id="0"/>
      <w:bookmarkEnd w:id="1"/>
    </w:p>
  </w:footnote>
  <w:footnote w:type="continuationSeparator" w:id="0">
    <w:p w:rsidR="00191FD1" w:rsidRDefault="00191FD1"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772E46" w:rsidP="00063CAD">
    <w:r>
      <w:t>WIPO/GRTKF/IC</w:t>
    </w:r>
    <w:r w:rsidR="002F77FC">
      <w:t>/</w:t>
    </w:r>
    <w:r w:rsidR="00063CAD">
      <w:t>29</w:t>
    </w:r>
    <w:r w:rsidR="002F77FC">
      <w:t>/--</w:t>
    </w:r>
  </w:p>
  <w:p w:rsidR="002F77FC" w:rsidRDefault="002F77FC" w:rsidP="00D61541">
    <w:r>
      <w:fldChar w:fldCharType="begin"/>
    </w:r>
    <w:r>
      <w:instrText xml:space="preserve"> PAGE  \* MERGEFORMAT </w:instrText>
    </w:r>
    <w:r>
      <w:fldChar w:fldCharType="separate"/>
    </w:r>
    <w:r w:rsidR="00063CAD">
      <w:rPr>
        <w:noProof/>
      </w:rPr>
      <w:t>2</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7F7" w:rsidRDefault="008E5457" w:rsidP="004E3CF2">
    <w:r>
      <w:t>WIPO/GRTKF/IC/</w:t>
    </w:r>
    <w:r w:rsidR="004E3CF2">
      <w:t>3</w:t>
    </w:r>
    <w:r w:rsidR="009A2D28">
      <w:t>1</w:t>
    </w:r>
    <w:r>
      <w:t>/INF/5</w:t>
    </w:r>
  </w:p>
  <w:p w:rsidR="00F547F7" w:rsidRDefault="008E5457" w:rsidP="00F547F7">
    <w:r>
      <w:t>ANNEX</w:t>
    </w:r>
  </w:p>
  <w:p w:rsidR="00F547F7" w:rsidRPr="00F95613" w:rsidRDefault="008E5457" w:rsidP="006C727B">
    <w:pPr>
      <w:pStyle w:val="Header"/>
      <w:bidi/>
      <w:jc w:val="right"/>
      <w:rPr>
        <w:rFonts w:ascii="Arabic Typesetting" w:hAnsi="Arabic Typesetting" w:cs="Arabic Typesetting"/>
        <w:sz w:val="36"/>
        <w:szCs w:val="36"/>
        <w:rtl/>
        <w:lang w:val="fr-CH"/>
      </w:rPr>
    </w:pPr>
    <w:r w:rsidRPr="00F95613">
      <w:rPr>
        <w:rFonts w:ascii="Arabic Typesetting" w:hAnsi="Arabic Typesetting" w:cs="Arabic Typesetting"/>
        <w:sz w:val="36"/>
        <w:szCs w:val="36"/>
        <w:rtl/>
        <w:lang w:val="fr-CH"/>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21A"/>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69E"/>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3CAD"/>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2731"/>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1FD1"/>
    <w:rsid w:val="00192022"/>
    <w:rsid w:val="0019301D"/>
    <w:rsid w:val="001933A5"/>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530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8F9"/>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247"/>
    <w:rsid w:val="002A77F3"/>
    <w:rsid w:val="002B14F0"/>
    <w:rsid w:val="002B1F0F"/>
    <w:rsid w:val="002B53D3"/>
    <w:rsid w:val="002B6202"/>
    <w:rsid w:val="002C014C"/>
    <w:rsid w:val="002C060C"/>
    <w:rsid w:val="002C062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DB"/>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97883"/>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4D38"/>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CF2"/>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4C"/>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1D1"/>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C727B"/>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D6FD4"/>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042"/>
    <w:rsid w:val="00837719"/>
    <w:rsid w:val="00840419"/>
    <w:rsid w:val="00840A24"/>
    <w:rsid w:val="00840F1B"/>
    <w:rsid w:val="0084117A"/>
    <w:rsid w:val="00842827"/>
    <w:rsid w:val="00842965"/>
    <w:rsid w:val="00844300"/>
    <w:rsid w:val="00844A54"/>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457"/>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42F"/>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1E26"/>
    <w:rsid w:val="009A27C7"/>
    <w:rsid w:val="009A2961"/>
    <w:rsid w:val="009A2D28"/>
    <w:rsid w:val="009A329E"/>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871"/>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57664"/>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A7DD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1BBF"/>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4E65"/>
    <w:rsid w:val="00B362D9"/>
    <w:rsid w:val="00B36B99"/>
    <w:rsid w:val="00B36D20"/>
    <w:rsid w:val="00B36F67"/>
    <w:rsid w:val="00B40633"/>
    <w:rsid w:val="00B42A9E"/>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680D"/>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2DB6"/>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5FDD"/>
    <w:rsid w:val="00CA651B"/>
    <w:rsid w:val="00CA796A"/>
    <w:rsid w:val="00CB2575"/>
    <w:rsid w:val="00CB3677"/>
    <w:rsid w:val="00CB368F"/>
    <w:rsid w:val="00CB4C42"/>
    <w:rsid w:val="00CB4DFA"/>
    <w:rsid w:val="00CB7BD7"/>
    <w:rsid w:val="00CC1FD3"/>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0D40"/>
    <w:rsid w:val="00D52B95"/>
    <w:rsid w:val="00D5362B"/>
    <w:rsid w:val="00D53A09"/>
    <w:rsid w:val="00D54AAB"/>
    <w:rsid w:val="00D552F9"/>
    <w:rsid w:val="00D56EDF"/>
    <w:rsid w:val="00D56F08"/>
    <w:rsid w:val="00D57361"/>
    <w:rsid w:val="00D6021A"/>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8FC"/>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67F7"/>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635"/>
    <w:rsid w:val="00E8292A"/>
    <w:rsid w:val="00E82DE7"/>
    <w:rsid w:val="00E84116"/>
    <w:rsid w:val="00E84C5C"/>
    <w:rsid w:val="00E85533"/>
    <w:rsid w:val="00E86343"/>
    <w:rsid w:val="00E866CD"/>
    <w:rsid w:val="00E877ED"/>
    <w:rsid w:val="00E901FD"/>
    <w:rsid w:val="00E91964"/>
    <w:rsid w:val="00E91FB1"/>
    <w:rsid w:val="00E94468"/>
    <w:rsid w:val="00E94A0E"/>
    <w:rsid w:val="00E95071"/>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1C41"/>
    <w:rsid w:val="00F11CDD"/>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271E"/>
    <w:rsid w:val="00FE3B37"/>
    <w:rsid w:val="00FE4929"/>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link w:val="Header"/>
    <w:uiPriority w:val="99"/>
    <w:rsid w:val="006C727B"/>
    <w:rPr>
      <w:rFonts w:ascii="Arial" w:hAnsi="Arial" w:cs="Arial"/>
      <w:sz w:val="22"/>
    </w:rPr>
  </w:style>
  <w:style w:type="character" w:styleId="CommentReference">
    <w:name w:val="annotation reference"/>
    <w:basedOn w:val="DefaultParagraphFont"/>
    <w:rsid w:val="00BE2DB6"/>
    <w:rPr>
      <w:sz w:val="16"/>
      <w:szCs w:val="16"/>
    </w:rPr>
  </w:style>
  <w:style w:type="paragraph" w:styleId="CommentSubject">
    <w:name w:val="annotation subject"/>
    <w:basedOn w:val="CommentText"/>
    <w:next w:val="CommentText"/>
    <w:link w:val="CommentSubjectChar"/>
    <w:rsid w:val="00BE2DB6"/>
    <w:rPr>
      <w:b/>
      <w:bCs/>
      <w:sz w:val="20"/>
    </w:rPr>
  </w:style>
  <w:style w:type="character" w:customStyle="1" w:styleId="CommentTextChar">
    <w:name w:val="Comment Text Char"/>
    <w:basedOn w:val="DefaultParagraphFont"/>
    <w:link w:val="CommentText"/>
    <w:semiHidden/>
    <w:rsid w:val="00BE2DB6"/>
    <w:rPr>
      <w:rFonts w:ascii="Arial" w:hAnsi="Arial" w:cs="Arial"/>
      <w:sz w:val="18"/>
    </w:rPr>
  </w:style>
  <w:style w:type="character" w:customStyle="1" w:styleId="CommentSubjectChar">
    <w:name w:val="Comment Subject Char"/>
    <w:basedOn w:val="CommentTextChar"/>
    <w:link w:val="CommentSubject"/>
    <w:rsid w:val="00BE2DB6"/>
    <w:rPr>
      <w:rFonts w:ascii="Arial" w:hAnsi="Arial" w:cs="Arial"/>
      <w:b/>
      <w:bCs/>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link w:val="Header"/>
    <w:uiPriority w:val="99"/>
    <w:rsid w:val="006C727B"/>
    <w:rPr>
      <w:rFonts w:ascii="Arial" w:hAnsi="Arial" w:cs="Arial"/>
      <w:sz w:val="22"/>
    </w:rPr>
  </w:style>
  <w:style w:type="character" w:styleId="CommentReference">
    <w:name w:val="annotation reference"/>
    <w:basedOn w:val="DefaultParagraphFont"/>
    <w:rsid w:val="00BE2DB6"/>
    <w:rPr>
      <w:sz w:val="16"/>
      <w:szCs w:val="16"/>
    </w:rPr>
  </w:style>
  <w:style w:type="paragraph" w:styleId="CommentSubject">
    <w:name w:val="annotation subject"/>
    <w:basedOn w:val="CommentText"/>
    <w:next w:val="CommentText"/>
    <w:link w:val="CommentSubjectChar"/>
    <w:rsid w:val="00BE2DB6"/>
    <w:rPr>
      <w:b/>
      <w:bCs/>
      <w:sz w:val="20"/>
    </w:rPr>
  </w:style>
  <w:style w:type="character" w:customStyle="1" w:styleId="CommentTextChar">
    <w:name w:val="Comment Text Char"/>
    <w:basedOn w:val="DefaultParagraphFont"/>
    <w:link w:val="CommentText"/>
    <w:semiHidden/>
    <w:rsid w:val="00BE2DB6"/>
    <w:rPr>
      <w:rFonts w:ascii="Arial" w:hAnsi="Arial" w:cs="Arial"/>
      <w:sz w:val="18"/>
    </w:rPr>
  </w:style>
  <w:style w:type="character" w:customStyle="1" w:styleId="CommentSubjectChar">
    <w:name w:val="Comment Subject Char"/>
    <w:basedOn w:val="CommentTextChar"/>
    <w:link w:val="CommentSubject"/>
    <w:rsid w:val="00BE2DB6"/>
    <w:rPr>
      <w:rFonts w:ascii="Arial" w:hAnsi="Arial" w:cs="Arial"/>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GRTKF_IC_29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2CB5F-E64F-4C4C-AA07-05BE9B481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GRTKF_IC_29_AR.dotx</Template>
  <TotalTime>23</TotalTime>
  <Pages>1</Pages>
  <Words>251</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WIPO/GRTKF/IC/29/inf/5 (Arabic)</vt:lpstr>
    </vt:vector>
  </TitlesOfParts>
  <Company>World Intellectual Property Organization</Company>
  <LinksUpToDate>false</LinksUpToDate>
  <CharactersWithSpaces>1685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WIPO/GRTKF/IC/29/inf/5 (Arabic)</dc:title>
  <dc:creator>Ahmed Hassan</dc:creator>
  <cp:lastModifiedBy>YOUSSEF Randa</cp:lastModifiedBy>
  <cp:revision>23</cp:revision>
  <cp:lastPrinted>2016-08-29T14:07:00Z</cp:lastPrinted>
  <dcterms:created xsi:type="dcterms:W3CDTF">2016-04-27T08:18:00Z</dcterms:created>
  <dcterms:modified xsi:type="dcterms:W3CDTF">2016-08-29T14:07:00Z</dcterms:modified>
</cp:coreProperties>
</file>