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D0C32" w:rsidP="007029AA">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WIPO/GRTKF/IC/3</w:t>
      </w:r>
      <w:r w:rsidR="007029AA">
        <w:rPr>
          <w:rFonts w:ascii="Arial Black" w:eastAsia="SimSun" w:hAnsi="Arial Black" w:cs="Arial"/>
          <w:b/>
          <w:caps/>
          <w:noProof/>
          <w:sz w:val="16"/>
          <w:szCs w:val="16"/>
          <w:lang w:eastAsia="zh-CN"/>
        </w:rPr>
        <w:t>8</w:t>
      </w:r>
      <w:r>
        <w:rPr>
          <w:rFonts w:ascii="Arial Black" w:eastAsia="SimSun" w:hAnsi="Arial Black" w:cs="Arial"/>
          <w:b/>
          <w:caps/>
          <w:noProof/>
          <w:sz w:val="16"/>
          <w:szCs w:val="16"/>
          <w:lang w:eastAsia="zh-CN"/>
        </w:rPr>
        <w:t>/</w:t>
      </w:r>
      <w:r w:rsidR="004D338D">
        <w:rPr>
          <w:rFonts w:ascii="Arial Black" w:eastAsia="SimSun" w:hAnsi="Arial Black" w:cs="Arial"/>
          <w:b/>
          <w:caps/>
          <w:noProof/>
          <w:sz w:val="16"/>
          <w:szCs w:val="16"/>
          <w:lang w:eastAsia="zh-CN"/>
        </w:rPr>
        <w:t>4</w:t>
      </w:r>
    </w:p>
    <w:bookmarkEnd w:id="2"/>
    <w:p w:rsidR="003F7284" w:rsidRPr="00BB6440" w:rsidRDefault="003F7284" w:rsidP="005D79F6">
      <w:pPr>
        <w:jc w:val="right"/>
        <w:rPr>
          <w:b/>
          <w:bCs/>
          <w:sz w:val="30"/>
          <w:szCs w:val="30"/>
          <w:rtl/>
        </w:rPr>
      </w:pPr>
      <w:r w:rsidRPr="00BB6440">
        <w:rPr>
          <w:b/>
          <w:bCs/>
          <w:sz w:val="30"/>
          <w:szCs w:val="30"/>
          <w:rtl/>
        </w:rPr>
        <w:t xml:space="preserve">الأصل: </w:t>
      </w:r>
      <w:proofErr w:type="gramStart"/>
      <w:r w:rsidR="004D338D">
        <w:rPr>
          <w:b/>
          <w:bCs/>
          <w:sz w:val="30"/>
          <w:szCs w:val="30"/>
          <w:rtl/>
        </w:rPr>
        <w:t>بالإنكليزية</w:t>
      </w:r>
      <w:proofErr w:type="gramEnd"/>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4D338D">
        <w:rPr>
          <w:b/>
          <w:bCs/>
          <w:sz w:val="30"/>
          <w:szCs w:val="30"/>
          <w:rtl/>
        </w:rPr>
        <w:t xml:space="preserve">28 </w:t>
      </w:r>
      <w:proofErr w:type="gramStart"/>
      <w:r w:rsidR="004D338D">
        <w:rPr>
          <w:b/>
          <w:bCs/>
          <w:sz w:val="30"/>
          <w:szCs w:val="30"/>
          <w:rtl/>
        </w:rPr>
        <w:t>سبتمبر</w:t>
      </w:r>
      <w:proofErr w:type="gramEnd"/>
      <w:r w:rsidR="004D338D">
        <w:rPr>
          <w:b/>
          <w:bCs/>
          <w:sz w:val="30"/>
          <w:szCs w:val="30"/>
          <w:rtl/>
        </w:rPr>
        <w:t xml:space="preserve"> 2018</w:t>
      </w:r>
    </w:p>
    <w:p w:rsidR="002E7810" w:rsidRPr="00FD6D15" w:rsidRDefault="00FD0C32" w:rsidP="009B7572">
      <w:pPr>
        <w:pStyle w:val="Heading1"/>
        <w:spacing w:after="600" w:line="240" w:lineRule="auto"/>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2E7810" w:rsidRDefault="00FD0C32" w:rsidP="007029AA">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7029AA">
        <w:rPr>
          <w:rFonts w:ascii="Arial Black" w:hAnsi="Arial Black" w:cs="PT Bold Heading" w:hint="cs"/>
          <w:sz w:val="30"/>
          <w:szCs w:val="30"/>
          <w:rtl/>
        </w:rPr>
        <w:t>الثامنة</w:t>
      </w:r>
      <w:r>
        <w:rPr>
          <w:rFonts w:ascii="Arial Black" w:hAnsi="Arial Black" w:cs="PT Bold Heading"/>
          <w:sz w:val="30"/>
          <w:szCs w:val="30"/>
          <w:rtl/>
        </w:rPr>
        <w:t xml:space="preserve"> </w:t>
      </w:r>
      <w:proofErr w:type="gramStart"/>
      <w:r>
        <w:rPr>
          <w:rFonts w:ascii="Arial Black" w:hAnsi="Arial Black" w:cs="PT Bold Heading" w:hint="eastAsia"/>
          <w:sz w:val="30"/>
          <w:szCs w:val="30"/>
          <w:rtl/>
        </w:rPr>
        <w:t>والثلاثون</w:t>
      </w:r>
      <w:proofErr w:type="gramEnd"/>
    </w:p>
    <w:p w:rsidR="002E7810" w:rsidRPr="002E7810" w:rsidRDefault="00FD0C32" w:rsidP="007029AA">
      <w:pPr>
        <w:spacing w:line="600" w:lineRule="auto"/>
        <w:rPr>
          <w:b/>
          <w:bCs/>
          <w:rtl/>
        </w:rPr>
      </w:pPr>
      <w:r>
        <w:rPr>
          <w:b/>
          <w:bCs/>
          <w:rtl/>
        </w:rPr>
        <w:t xml:space="preserve">جنيف، </w:t>
      </w:r>
      <w:proofErr w:type="gramStart"/>
      <w:r>
        <w:rPr>
          <w:b/>
          <w:bCs/>
          <w:rtl/>
        </w:rPr>
        <w:t>من</w:t>
      </w:r>
      <w:proofErr w:type="gramEnd"/>
      <w:r w:rsidR="007029AA">
        <w:rPr>
          <w:rFonts w:hint="cs"/>
          <w:b/>
          <w:bCs/>
          <w:rtl/>
        </w:rPr>
        <w:t xml:space="preserve"> 10 إلى 14 ديسمبر 2018</w:t>
      </w:r>
    </w:p>
    <w:p w:rsidR="002E7810" w:rsidRPr="002E7810" w:rsidRDefault="004D338D" w:rsidP="00874721">
      <w:pPr>
        <w:rPr>
          <w:rFonts w:ascii="Arial Black" w:hAnsi="Arial Black" w:cs="PT Bold Heading"/>
          <w:sz w:val="26"/>
          <w:szCs w:val="26"/>
          <w:rtl/>
        </w:rPr>
      </w:pPr>
      <w:proofErr w:type="gramStart"/>
      <w:r>
        <w:rPr>
          <w:rFonts w:ascii="Arial Black" w:hAnsi="Arial Black" w:cs="PT Bold Heading" w:hint="eastAsia"/>
          <w:sz w:val="26"/>
          <w:szCs w:val="26"/>
          <w:rtl/>
        </w:rPr>
        <w:t>حماية</w:t>
      </w:r>
      <w:proofErr w:type="gramEnd"/>
      <w:r>
        <w:rPr>
          <w:rFonts w:ascii="Arial Black" w:hAnsi="Arial Black" w:cs="PT Bold Heading"/>
          <w:sz w:val="26"/>
          <w:szCs w:val="26"/>
          <w:rtl/>
        </w:rPr>
        <w:t xml:space="preserve"> </w:t>
      </w:r>
      <w:r>
        <w:rPr>
          <w:rFonts w:ascii="Arial Black" w:hAnsi="Arial Black" w:cs="PT Bold Heading" w:hint="eastAsia"/>
          <w:sz w:val="26"/>
          <w:szCs w:val="26"/>
          <w:rtl/>
        </w:rPr>
        <w:t>المعارف</w:t>
      </w:r>
      <w:r>
        <w:rPr>
          <w:rFonts w:ascii="Arial Black" w:hAnsi="Arial Black" w:cs="PT Bold Heading"/>
          <w:sz w:val="26"/>
          <w:szCs w:val="26"/>
          <w:rtl/>
        </w:rPr>
        <w:t xml:space="preserve"> </w:t>
      </w:r>
      <w:r>
        <w:rPr>
          <w:rFonts w:ascii="Arial Black" w:hAnsi="Arial Black" w:cs="PT Bold Heading" w:hint="eastAsia"/>
          <w:sz w:val="26"/>
          <w:szCs w:val="26"/>
          <w:rtl/>
        </w:rPr>
        <w:t>التقليدية</w:t>
      </w:r>
      <w:r>
        <w:rPr>
          <w:rFonts w:ascii="Arial Black" w:hAnsi="Arial Black" w:cs="PT Bold Heading"/>
          <w:sz w:val="26"/>
          <w:szCs w:val="26"/>
          <w:rtl/>
        </w:rPr>
        <w:t xml:space="preserve">: </w:t>
      </w:r>
      <w:r>
        <w:rPr>
          <w:rFonts w:ascii="Arial Black" w:hAnsi="Arial Black" w:cs="PT Bold Heading" w:hint="eastAsia"/>
          <w:sz w:val="26"/>
          <w:szCs w:val="26"/>
          <w:rtl/>
        </w:rPr>
        <w:t>مشروع</w:t>
      </w:r>
      <w:r>
        <w:rPr>
          <w:rFonts w:ascii="Arial Black" w:hAnsi="Arial Black" w:cs="PT Bold Heading"/>
          <w:sz w:val="26"/>
          <w:szCs w:val="26"/>
          <w:rtl/>
        </w:rPr>
        <w:t xml:space="preserve"> </w:t>
      </w:r>
      <w:r>
        <w:rPr>
          <w:rFonts w:ascii="Arial Black" w:hAnsi="Arial Black" w:cs="PT Bold Heading" w:hint="eastAsia"/>
          <w:sz w:val="26"/>
          <w:szCs w:val="26"/>
          <w:rtl/>
        </w:rPr>
        <w:t>مواد</w:t>
      </w:r>
    </w:p>
    <w:p w:rsidR="003F7284" w:rsidRPr="00BB6440" w:rsidRDefault="004D338D" w:rsidP="00874721">
      <w:pPr>
        <w:spacing w:before="200" w:after="960"/>
        <w:rPr>
          <w:i/>
          <w:iCs/>
          <w:rtl/>
        </w:rPr>
      </w:pPr>
      <w:proofErr w:type="gramStart"/>
      <w:r>
        <w:rPr>
          <w:i/>
          <w:iCs/>
          <w:rtl/>
        </w:rPr>
        <w:t>وثيقة</w:t>
      </w:r>
      <w:proofErr w:type="gramEnd"/>
      <w:r>
        <w:rPr>
          <w:i/>
          <w:iCs/>
          <w:rtl/>
        </w:rPr>
        <w:t xml:space="preserve"> </w:t>
      </w:r>
      <w:r w:rsidR="003F7284" w:rsidRPr="00BB6440">
        <w:rPr>
          <w:i/>
          <w:iCs/>
          <w:rtl/>
        </w:rPr>
        <w:t>من إعداد</w:t>
      </w:r>
      <w:r w:rsidR="005D79F6" w:rsidRPr="00BB6440">
        <w:rPr>
          <w:rFonts w:hint="cs"/>
          <w:i/>
          <w:iCs/>
          <w:rtl/>
        </w:rPr>
        <w:t xml:space="preserve"> </w:t>
      </w:r>
      <w:r>
        <w:rPr>
          <w:rFonts w:hint="eastAsia"/>
          <w:i/>
          <w:iCs/>
          <w:rtl/>
        </w:rPr>
        <w:t>الأمانة</w:t>
      </w:r>
    </w:p>
    <w:p w:rsidR="007316C1" w:rsidRDefault="00554C2F" w:rsidP="007316C1">
      <w:pPr>
        <w:pStyle w:val="ONUMA"/>
        <w:rPr>
          <w:rtl/>
        </w:rPr>
      </w:pPr>
      <w:r>
        <w:rPr>
          <w:rFonts w:hint="cs"/>
          <w:rtl/>
        </w:rPr>
        <w:t>أعدت اللجنة الحكومية الدولية المعنية بالملكية الفكرية والموارد الوراثية والمعارف التقليدية والفولكلور ("اللجنة")، في</w:t>
      </w:r>
      <w:r>
        <w:rPr>
          <w:rFonts w:hint="eastAsia"/>
          <w:rtl/>
        </w:rPr>
        <w:t> </w:t>
      </w:r>
      <w:r>
        <w:rPr>
          <w:rFonts w:hint="cs"/>
          <w:rtl/>
        </w:rPr>
        <w:t xml:space="preserve">دورتها السابعة والثلاثين المعقودة في الفترة من 27 إلى 31 أغسطس 2018، </w:t>
      </w:r>
      <w:r w:rsidRPr="00554C2F">
        <w:rPr>
          <w:rtl/>
        </w:rPr>
        <w:t>استنادا إلى الوثيقة</w:t>
      </w:r>
      <w:r>
        <w:rPr>
          <w:rFonts w:hint="eastAsia"/>
          <w:rtl/>
        </w:rPr>
        <w:t> </w:t>
      </w:r>
      <w:r w:rsidRPr="00554C2F">
        <w:t>WIPO/GRTKF/IC/37/</w:t>
      </w:r>
      <w:r>
        <w:t>4</w:t>
      </w:r>
      <w:r w:rsidRPr="00554C2F">
        <w:rPr>
          <w:rtl/>
        </w:rPr>
        <w:t>،</w:t>
      </w:r>
      <w:r>
        <w:rPr>
          <w:rFonts w:hint="cs"/>
          <w:rtl/>
        </w:rPr>
        <w:t xml:space="preserve"> نصا آخر بعنوان</w:t>
      </w:r>
      <w:r w:rsidRPr="00554C2F">
        <w:rPr>
          <w:rtl/>
        </w:rPr>
        <w:t xml:space="preserve"> "حماية </w:t>
      </w:r>
      <w:r w:rsidRPr="00554C2F">
        <w:rPr>
          <w:rFonts w:hint="cs"/>
          <w:rtl/>
        </w:rPr>
        <w:t>المعارف التقليدية</w:t>
      </w:r>
      <w:r w:rsidRPr="00554C2F">
        <w:rPr>
          <w:rtl/>
        </w:rPr>
        <w:t>: مشروع</w:t>
      </w:r>
      <w:r>
        <w:rPr>
          <w:rFonts w:hint="cs"/>
          <w:rtl/>
        </w:rPr>
        <w:t xml:space="preserve"> </w:t>
      </w:r>
      <w:r w:rsidRPr="00554C2F">
        <w:rPr>
          <w:rtl/>
        </w:rPr>
        <w:t>مواد - النسخة المعدّلة الثانية</w:t>
      </w:r>
      <w:r>
        <w:rPr>
          <w:rFonts w:hint="cs"/>
          <w:rtl/>
        </w:rPr>
        <w:t> </w:t>
      </w:r>
      <w:r w:rsidRPr="00554C2F">
        <w:rPr>
          <w:rtl/>
        </w:rPr>
        <w:t>(</w:t>
      </w:r>
      <w:r w:rsidRPr="00554C2F">
        <w:t>Rev. 2</w:t>
      </w:r>
      <w:r w:rsidRPr="00554C2F">
        <w:rPr>
          <w:rtl/>
        </w:rPr>
        <w:t>)"</w:t>
      </w:r>
      <w:r>
        <w:rPr>
          <w:rFonts w:hint="cs"/>
          <w:rtl/>
        </w:rPr>
        <w:t xml:space="preserve">. </w:t>
      </w:r>
      <w:proofErr w:type="gramStart"/>
      <w:r w:rsidRPr="00554C2F">
        <w:rPr>
          <w:rtl/>
        </w:rPr>
        <w:t>وقرّرت</w:t>
      </w:r>
      <w:proofErr w:type="gramEnd"/>
      <w:r>
        <w:rPr>
          <w:rFonts w:hint="cs"/>
          <w:rtl/>
        </w:rPr>
        <w:t xml:space="preserve"> اللجنة</w:t>
      </w:r>
      <w:r w:rsidRPr="00554C2F">
        <w:rPr>
          <w:rtl/>
        </w:rPr>
        <w:t xml:space="preserve"> إحالة </w:t>
      </w:r>
      <w:r>
        <w:rPr>
          <w:rFonts w:hint="cs"/>
          <w:rtl/>
        </w:rPr>
        <w:t>ذلك النص، بالصيغة التي ورد</w:t>
      </w:r>
      <w:r w:rsidRPr="00554C2F">
        <w:rPr>
          <w:rFonts w:hint="cs"/>
          <w:rtl/>
        </w:rPr>
        <w:t xml:space="preserve"> بها لدى اختتام النظر في البند</w:t>
      </w:r>
      <w:r>
        <w:rPr>
          <w:rFonts w:hint="eastAsia"/>
          <w:rtl/>
        </w:rPr>
        <w:t> </w:t>
      </w:r>
      <w:r>
        <w:rPr>
          <w:rFonts w:hint="cs"/>
          <w:rtl/>
        </w:rPr>
        <w:t xml:space="preserve">5 </w:t>
      </w:r>
      <w:r w:rsidRPr="00554C2F">
        <w:rPr>
          <w:rFonts w:hint="cs"/>
          <w:rtl/>
        </w:rPr>
        <w:t xml:space="preserve">من جدول الأعمال </w:t>
      </w:r>
      <w:r w:rsidR="00E2261D">
        <w:rPr>
          <w:rFonts w:hint="cs"/>
          <w:rtl/>
        </w:rPr>
        <w:t xml:space="preserve">"المعارف التقليدية/أشكال التعبير الثقافي التقليدي" </w:t>
      </w:r>
      <w:bookmarkStart w:id="3" w:name="_GoBack"/>
      <w:bookmarkEnd w:id="3"/>
      <w:r w:rsidRPr="00554C2F">
        <w:rPr>
          <w:rFonts w:hint="cs"/>
          <w:rtl/>
        </w:rPr>
        <w:t>في 31</w:t>
      </w:r>
      <w:r w:rsidRPr="00554C2F">
        <w:rPr>
          <w:rFonts w:hint="eastAsia"/>
          <w:rtl/>
        </w:rPr>
        <w:t> </w:t>
      </w:r>
      <w:r w:rsidRPr="00554C2F">
        <w:rPr>
          <w:rFonts w:hint="cs"/>
          <w:rtl/>
        </w:rPr>
        <w:t>أغسطس</w:t>
      </w:r>
      <w:r w:rsidRPr="00554C2F">
        <w:rPr>
          <w:rFonts w:hint="eastAsia"/>
          <w:rtl/>
        </w:rPr>
        <w:t> </w:t>
      </w:r>
      <w:r w:rsidRPr="00554C2F">
        <w:rPr>
          <w:rFonts w:hint="cs"/>
          <w:rtl/>
        </w:rPr>
        <w:t>2018،</w:t>
      </w:r>
      <w:r w:rsidRPr="00554C2F">
        <w:rPr>
          <w:rtl/>
        </w:rPr>
        <w:t xml:space="preserve"> إلى دورتها </w:t>
      </w:r>
      <w:r w:rsidRPr="00554C2F">
        <w:rPr>
          <w:rFonts w:hint="cs"/>
          <w:rtl/>
        </w:rPr>
        <w:t>الثامنة</w:t>
      </w:r>
      <w:r w:rsidRPr="00554C2F">
        <w:rPr>
          <w:rtl/>
        </w:rPr>
        <w:t xml:space="preserve"> والثلاثين</w:t>
      </w:r>
      <w:r>
        <w:rPr>
          <w:rFonts w:hint="cs"/>
          <w:rtl/>
        </w:rPr>
        <w:t>،</w:t>
      </w:r>
      <w:r w:rsidRPr="00554C2F">
        <w:rPr>
          <w:rtl/>
        </w:rPr>
        <w:t xml:space="preserve"> طبقا لولايتها للثنائية</w:t>
      </w:r>
      <w:r>
        <w:rPr>
          <w:rFonts w:hint="cs"/>
          <w:rtl/>
        </w:rPr>
        <w:t> </w:t>
      </w:r>
      <w:r w:rsidRPr="00554C2F">
        <w:rPr>
          <w:rFonts w:hint="cs"/>
          <w:rtl/>
        </w:rPr>
        <w:t>2018</w:t>
      </w:r>
      <w:r w:rsidRPr="00554C2F">
        <w:rPr>
          <w:rtl/>
        </w:rPr>
        <w:t>-</w:t>
      </w:r>
      <w:r w:rsidRPr="00554C2F">
        <w:rPr>
          <w:rFonts w:hint="cs"/>
          <w:rtl/>
        </w:rPr>
        <w:t>2019</w:t>
      </w:r>
      <w:r w:rsidRPr="00554C2F">
        <w:rPr>
          <w:rtl/>
        </w:rPr>
        <w:t xml:space="preserve"> وبرنامج عملها لعام</w:t>
      </w:r>
      <w:r>
        <w:rPr>
          <w:rFonts w:hint="cs"/>
          <w:rtl/>
        </w:rPr>
        <w:t> </w:t>
      </w:r>
      <w:r w:rsidRPr="00554C2F">
        <w:rPr>
          <w:rFonts w:hint="cs"/>
          <w:rtl/>
        </w:rPr>
        <w:t>2018، على</w:t>
      </w:r>
      <w:r w:rsidR="007316C1">
        <w:rPr>
          <w:rFonts w:hint="eastAsia"/>
          <w:rtl/>
        </w:rPr>
        <w:t> </w:t>
      </w:r>
      <w:r w:rsidRPr="00554C2F">
        <w:rPr>
          <w:rFonts w:hint="cs"/>
          <w:rtl/>
        </w:rPr>
        <w:t>النحو الوارد في</w:t>
      </w:r>
      <w:r w:rsidR="007316C1">
        <w:rPr>
          <w:rFonts w:hint="cs"/>
          <w:rtl/>
        </w:rPr>
        <w:t xml:space="preserve"> </w:t>
      </w:r>
      <w:r w:rsidRPr="00554C2F">
        <w:rPr>
          <w:rFonts w:hint="cs"/>
          <w:rtl/>
        </w:rPr>
        <w:t>الوثيقة</w:t>
      </w:r>
      <w:r w:rsidRPr="00554C2F">
        <w:rPr>
          <w:rFonts w:hint="eastAsia"/>
          <w:rtl/>
        </w:rPr>
        <w:t> </w:t>
      </w:r>
      <w:r w:rsidRPr="00554C2F">
        <w:t>WO/GA/49/21</w:t>
      </w:r>
      <w:r w:rsidRPr="00554C2F">
        <w:rPr>
          <w:rFonts w:hint="cs"/>
          <w:rtl/>
        </w:rPr>
        <w:t>.</w:t>
      </w:r>
    </w:p>
    <w:p w:rsidR="007316C1" w:rsidRDefault="007316C1">
      <w:pPr>
        <w:bidi w:val="0"/>
        <w:rPr>
          <w:rFonts w:eastAsia="SimSun"/>
          <w:rtl/>
          <w:lang w:eastAsia="zh-CN"/>
        </w:rPr>
      </w:pPr>
      <w:r>
        <w:rPr>
          <w:rtl/>
        </w:rPr>
        <w:br w:type="page"/>
      </w:r>
    </w:p>
    <w:p w:rsidR="00554C2F" w:rsidRPr="00FD6D15" w:rsidRDefault="007316C1" w:rsidP="007316C1">
      <w:pPr>
        <w:pStyle w:val="ONUMA"/>
        <w:rPr>
          <w:rtl/>
        </w:rPr>
      </w:pPr>
      <w:r>
        <w:rPr>
          <w:rFonts w:hint="cs"/>
          <w:rtl/>
        </w:rPr>
        <w:lastRenderedPageBreak/>
        <w:t xml:space="preserve">وعملا بالقرار المذكور أعلاه، يرد النص المعنون </w:t>
      </w:r>
      <w:r w:rsidRPr="007316C1">
        <w:rPr>
          <w:rtl/>
        </w:rPr>
        <w:t>"</w:t>
      </w:r>
      <w:proofErr w:type="gramStart"/>
      <w:r w:rsidRPr="007316C1">
        <w:rPr>
          <w:rtl/>
        </w:rPr>
        <w:t>حماية</w:t>
      </w:r>
      <w:proofErr w:type="gramEnd"/>
      <w:r w:rsidRPr="007316C1">
        <w:rPr>
          <w:rtl/>
        </w:rPr>
        <w:t xml:space="preserve"> </w:t>
      </w:r>
      <w:r w:rsidRPr="007316C1">
        <w:rPr>
          <w:rFonts w:hint="cs"/>
          <w:rtl/>
        </w:rPr>
        <w:t>المعارف التقليدية</w:t>
      </w:r>
      <w:r w:rsidRPr="007316C1">
        <w:rPr>
          <w:rtl/>
        </w:rPr>
        <w:t>: مشروع</w:t>
      </w:r>
      <w:r w:rsidRPr="007316C1">
        <w:rPr>
          <w:rFonts w:hint="cs"/>
          <w:rtl/>
        </w:rPr>
        <w:t xml:space="preserve"> </w:t>
      </w:r>
      <w:r w:rsidRPr="007316C1">
        <w:rPr>
          <w:rtl/>
        </w:rPr>
        <w:t>مواد - النسخة المعدّلة الثانية</w:t>
      </w:r>
      <w:r w:rsidRPr="007316C1">
        <w:rPr>
          <w:rFonts w:hint="cs"/>
          <w:rtl/>
        </w:rPr>
        <w:t> </w:t>
      </w:r>
      <w:r w:rsidRPr="007316C1">
        <w:rPr>
          <w:rtl/>
        </w:rPr>
        <w:t>(</w:t>
      </w:r>
      <w:r w:rsidRPr="007316C1">
        <w:t>Rev. 2</w:t>
      </w:r>
      <w:r w:rsidRPr="007316C1">
        <w:rPr>
          <w:rtl/>
        </w:rPr>
        <w:t>)"</w:t>
      </w:r>
      <w:r>
        <w:rPr>
          <w:rFonts w:hint="cs"/>
          <w:rtl/>
        </w:rPr>
        <w:t xml:space="preserve"> في مرفق هذه الوثيقة.</w:t>
      </w:r>
    </w:p>
    <w:p w:rsidR="00C41AE0" w:rsidRDefault="007316C1" w:rsidP="007316C1">
      <w:pPr>
        <w:pStyle w:val="Decision"/>
      </w:pPr>
      <w:r>
        <w:rPr>
          <w:rFonts w:hint="cs"/>
          <w:rtl/>
        </w:rPr>
        <w:t>إن اللجنة مدعوة إلى استعراض الوثيقة الواردة في المرفق والتعليق عليها بغرض إعداد نسخة معدّلة منها.</w:t>
      </w:r>
    </w:p>
    <w:p w:rsidR="007316C1" w:rsidRPr="00ED7555" w:rsidRDefault="007316C1" w:rsidP="007316C1">
      <w:pPr>
        <w:pStyle w:val="Endofdocument-Annex"/>
        <w:rPr>
          <w:rtl/>
        </w:rPr>
      </w:pPr>
      <w:r>
        <w:rPr>
          <w:rFonts w:hint="cs"/>
          <w:rtl/>
        </w:rPr>
        <w:t xml:space="preserve">[يلي ذلك </w:t>
      </w:r>
      <w:proofErr w:type="gramStart"/>
      <w:r>
        <w:rPr>
          <w:rFonts w:hint="cs"/>
          <w:rtl/>
        </w:rPr>
        <w:t>المرفق</w:t>
      </w:r>
      <w:proofErr w:type="gramEnd"/>
      <w:r>
        <w:rPr>
          <w:rFonts w:hint="cs"/>
          <w:rtl/>
        </w:rPr>
        <w:t>]</w:t>
      </w:r>
    </w:p>
    <w:p w:rsidR="007316C1" w:rsidRDefault="007316C1" w:rsidP="000D7E81">
      <w:pPr>
        <w:pStyle w:val="BodyText"/>
        <w:rPr>
          <w:rtl/>
        </w:rPr>
        <w:sectPr w:rsidR="007316C1" w:rsidSect="00EB7752">
          <w:headerReference w:type="default" r:id="rId10"/>
          <w:pgSz w:w="11907" w:h="16840" w:code="9"/>
          <w:pgMar w:top="567" w:right="1418" w:bottom="1418" w:left="1134" w:header="510" w:footer="1021" w:gutter="0"/>
          <w:cols w:space="720"/>
          <w:titlePg/>
          <w:docGrid w:linePitch="299"/>
        </w:sectPr>
      </w:pPr>
    </w:p>
    <w:p w:rsidR="00943B5F" w:rsidRPr="00943B5F" w:rsidRDefault="00943B5F" w:rsidP="00943B5F">
      <w:pPr>
        <w:spacing w:before="1200" w:after="240"/>
        <w:rPr>
          <w:b/>
          <w:bCs/>
          <w:sz w:val="56"/>
          <w:szCs w:val="56"/>
          <w:rtl/>
        </w:rPr>
      </w:pPr>
      <w:proofErr w:type="gramStart"/>
      <w:r w:rsidRPr="00943B5F">
        <w:rPr>
          <w:b/>
          <w:bCs/>
          <w:sz w:val="56"/>
          <w:szCs w:val="56"/>
          <w:rtl/>
        </w:rPr>
        <w:lastRenderedPageBreak/>
        <w:t>حماية</w:t>
      </w:r>
      <w:proofErr w:type="gramEnd"/>
      <w:r w:rsidRPr="00943B5F">
        <w:rPr>
          <w:b/>
          <w:bCs/>
          <w:sz w:val="56"/>
          <w:szCs w:val="56"/>
          <w:rtl/>
        </w:rPr>
        <w:t xml:space="preserve"> المعارف التقليدية: مشروع مواد</w:t>
      </w:r>
    </w:p>
    <w:p w:rsidR="00943B5F" w:rsidRPr="00943B5F" w:rsidRDefault="00943B5F" w:rsidP="00943B5F">
      <w:pPr>
        <w:spacing w:after="240" w:line="360" w:lineRule="exact"/>
        <w:rPr>
          <w:b/>
          <w:bCs/>
          <w:rtl/>
        </w:rPr>
      </w:pPr>
      <w:proofErr w:type="gramStart"/>
      <w:r>
        <w:rPr>
          <w:rFonts w:hint="cs"/>
          <w:b/>
          <w:bCs/>
          <w:sz w:val="40"/>
          <w:szCs w:val="40"/>
          <w:rtl/>
        </w:rPr>
        <w:t>ال</w:t>
      </w:r>
      <w:r w:rsidRPr="00943B5F">
        <w:rPr>
          <w:rFonts w:hint="cs"/>
          <w:b/>
          <w:bCs/>
          <w:sz w:val="40"/>
          <w:szCs w:val="40"/>
          <w:rtl/>
        </w:rPr>
        <w:t>نسخة</w:t>
      </w:r>
      <w:proofErr w:type="gramEnd"/>
      <w:r w:rsidRPr="00943B5F">
        <w:rPr>
          <w:b/>
          <w:bCs/>
          <w:sz w:val="40"/>
          <w:szCs w:val="40"/>
          <w:rtl/>
        </w:rPr>
        <w:t xml:space="preserve"> المعد</w:t>
      </w:r>
      <w:r>
        <w:rPr>
          <w:rFonts w:hint="cs"/>
          <w:b/>
          <w:bCs/>
          <w:sz w:val="40"/>
          <w:szCs w:val="40"/>
          <w:rtl/>
        </w:rPr>
        <w:t>ّ</w:t>
      </w:r>
      <w:r w:rsidRPr="00943B5F">
        <w:rPr>
          <w:b/>
          <w:bCs/>
          <w:sz w:val="40"/>
          <w:szCs w:val="40"/>
          <w:rtl/>
        </w:rPr>
        <w:t>لة الثانية</w:t>
      </w:r>
      <w:r w:rsidRPr="00943B5F">
        <w:rPr>
          <w:b/>
          <w:bCs/>
          <w:sz w:val="40"/>
          <w:szCs w:val="40"/>
        </w:rPr>
        <w:t xml:space="preserve">(Rev. 2) </w:t>
      </w:r>
      <w:r w:rsidRPr="00943B5F">
        <w:rPr>
          <w:rFonts w:hint="cs"/>
          <w:b/>
          <w:bCs/>
          <w:sz w:val="40"/>
          <w:szCs w:val="40"/>
          <w:rtl/>
        </w:rPr>
        <w:t xml:space="preserve"> (</w:t>
      </w:r>
      <w:r w:rsidRPr="00943B5F">
        <w:rPr>
          <w:rFonts w:hint="cs"/>
          <w:b/>
          <w:bCs/>
          <w:sz w:val="40"/>
          <w:szCs w:val="40"/>
          <w:rtl/>
          <w:lang w:val="fr-CH"/>
        </w:rPr>
        <w:t>31 أغسطس 2018</w:t>
      </w:r>
      <w:r w:rsidRPr="00943B5F">
        <w:rPr>
          <w:rFonts w:hint="cs"/>
          <w:b/>
          <w:bCs/>
          <w:sz w:val="40"/>
          <w:szCs w:val="40"/>
          <w:rtl/>
        </w:rPr>
        <w:t>)</w:t>
      </w:r>
    </w:p>
    <w:p w:rsidR="00943B5F" w:rsidRPr="00943B5F" w:rsidRDefault="00943B5F" w:rsidP="00943B5F">
      <w:pPr>
        <w:spacing w:after="240" w:line="360" w:lineRule="exact"/>
        <w:rPr>
          <w:bCs/>
        </w:rPr>
      </w:pPr>
    </w:p>
    <w:p w:rsidR="00943B5F" w:rsidRPr="00943B5F" w:rsidRDefault="00943B5F" w:rsidP="00943B5F">
      <w:pPr>
        <w:spacing w:after="240" w:line="360" w:lineRule="exact"/>
        <w:rPr>
          <w:rtl/>
          <w:lang w:bidi="ar-LB"/>
        </w:rPr>
        <w:sectPr w:rsidR="00943B5F" w:rsidRPr="00943B5F" w:rsidSect="002B2894">
          <w:headerReference w:type="first" r:id="rId11"/>
          <w:pgSz w:w="11907" w:h="16840" w:code="9"/>
          <w:pgMar w:top="567" w:right="1418" w:bottom="1418" w:left="1134" w:header="510" w:footer="1021" w:gutter="0"/>
          <w:pgNumType w:start="1"/>
          <w:cols w:space="720"/>
          <w:titlePg/>
          <w:docGrid w:linePitch="299"/>
        </w:sectPr>
      </w:pPr>
    </w:p>
    <w:p w:rsidR="00943B5F" w:rsidRPr="00943B5F" w:rsidRDefault="00943B5F" w:rsidP="00943B5F">
      <w:pPr>
        <w:keepNext/>
        <w:spacing w:after="240" w:line="360" w:lineRule="exact"/>
        <w:rPr>
          <w:sz w:val="40"/>
          <w:szCs w:val="40"/>
          <w:rtl/>
        </w:rPr>
      </w:pPr>
      <w:r w:rsidRPr="00943B5F">
        <w:rPr>
          <w:rFonts w:hint="cs"/>
          <w:sz w:val="40"/>
          <w:szCs w:val="40"/>
          <w:rtl/>
        </w:rPr>
        <w:lastRenderedPageBreak/>
        <w:t>الديباجة/مقدمة</w:t>
      </w:r>
    </w:p>
    <w:p w:rsidR="00943B5F" w:rsidRPr="00943B5F" w:rsidRDefault="00943B5F" w:rsidP="00943B5F">
      <w:pPr>
        <w:spacing w:after="240" w:line="360" w:lineRule="exact"/>
        <w:rPr>
          <w:rtl/>
        </w:rPr>
      </w:pPr>
      <w:r w:rsidRPr="00943B5F">
        <w:rPr>
          <w:rFonts w:hint="cs"/>
          <w:rtl/>
        </w:rPr>
        <w:t>1.</w:t>
      </w:r>
      <w:r w:rsidRPr="00943B5F">
        <w:rPr>
          <w:rtl/>
        </w:rPr>
        <w:tab/>
      </w:r>
      <w:proofErr w:type="gramStart"/>
      <w:r w:rsidRPr="00943B5F">
        <w:rPr>
          <w:rFonts w:hint="cs"/>
          <w:rtl/>
        </w:rPr>
        <w:t>اعترافاً</w:t>
      </w:r>
      <w:proofErr w:type="gramEnd"/>
      <w:r w:rsidRPr="00943B5F">
        <w:rPr>
          <w:rtl/>
        </w:rPr>
        <w:t xml:space="preserve"> </w:t>
      </w:r>
      <w:r w:rsidRPr="00943B5F">
        <w:rPr>
          <w:b/>
          <w:bCs/>
          <w:rtl/>
        </w:rPr>
        <w:t>بإعلان الأمم المتحدة بشأن حقوق الشعوب الأصلية</w:t>
      </w:r>
      <w:r w:rsidRPr="00943B5F">
        <w:rPr>
          <w:rFonts w:hint="cs"/>
          <w:rtl/>
        </w:rPr>
        <w:t>، وبتطلعات [الشعوب] والجماعات الأصلية والمحلية [المبيّنة</w:t>
      </w:r>
      <w:r w:rsidRPr="00943B5F">
        <w:rPr>
          <w:rFonts w:hint="eastAsia"/>
          <w:rtl/>
        </w:rPr>
        <w:t> </w:t>
      </w:r>
      <w:r w:rsidRPr="00943B5F">
        <w:rPr>
          <w:rFonts w:hint="cs"/>
          <w:rtl/>
        </w:rPr>
        <w:t>فيه]؛</w:t>
      </w:r>
    </w:p>
    <w:p w:rsidR="00943B5F" w:rsidRPr="00943B5F" w:rsidRDefault="00943B5F" w:rsidP="00943B5F">
      <w:pPr>
        <w:spacing w:after="240" w:line="360" w:lineRule="exact"/>
        <w:rPr>
          <w:rtl/>
        </w:rPr>
      </w:pPr>
      <w:r w:rsidRPr="00943B5F">
        <w:rPr>
          <w:rFonts w:hint="cs"/>
          <w:rtl/>
        </w:rPr>
        <w:t>2.</w:t>
      </w:r>
      <w:r w:rsidRPr="00943B5F">
        <w:rPr>
          <w:rtl/>
        </w:rPr>
        <w:tab/>
      </w:r>
      <w:r w:rsidRPr="00943B5F">
        <w:rPr>
          <w:rFonts w:hint="cs"/>
          <w:rtl/>
        </w:rPr>
        <w:t>[إقراراً بأن [الشعوب] والجماعات الأصلية والمحلية لها الحق] الإقرار بحقوق [الشعوب] الأصلية ومصالح الجماعات المحلية] في الحفاظ على ملكيتها الفكرية المرتبطة بتراثها الثقافي، بما في ذلك معارفها التقليدية، والتحكم فيها وحمايتها وتنميتها</w:t>
      </w:r>
      <w:proofErr w:type="gramStart"/>
      <w:r w:rsidRPr="00943B5F">
        <w:rPr>
          <w:rFonts w:hint="cs"/>
          <w:rtl/>
        </w:rPr>
        <w:t>؛]</w:t>
      </w:r>
      <w:proofErr w:type="gramEnd"/>
    </w:p>
    <w:p w:rsidR="00943B5F" w:rsidRPr="00943B5F" w:rsidRDefault="00943B5F" w:rsidP="00943B5F">
      <w:pPr>
        <w:spacing w:after="240" w:line="360" w:lineRule="exact"/>
        <w:rPr>
          <w:rtl/>
        </w:rPr>
      </w:pPr>
      <w:r w:rsidRPr="00943B5F">
        <w:rPr>
          <w:rFonts w:hint="cs"/>
          <w:rtl/>
        </w:rPr>
        <w:t>3.</w:t>
      </w:r>
      <w:r w:rsidRPr="00943B5F">
        <w:rPr>
          <w:rtl/>
        </w:rPr>
        <w:tab/>
      </w:r>
      <w:proofErr w:type="gramStart"/>
      <w:r w:rsidRPr="00943B5F">
        <w:rPr>
          <w:rFonts w:hint="cs"/>
          <w:rtl/>
        </w:rPr>
        <w:t>إقراراً</w:t>
      </w:r>
      <w:proofErr w:type="gramEnd"/>
      <w:r w:rsidRPr="00943B5F">
        <w:rPr>
          <w:rFonts w:hint="cs"/>
          <w:rtl/>
        </w:rPr>
        <w:t xml:space="preserve"> بأن وضع [الشعوب] والجماعات الأصلية والمحلية يختلف من منطقة لأخرى ومن بلد لآخر وأنه ينبغي مراعاة دلالة الخصائص الوطنية والإقليمية ومختلف الخلفيات التاريخية والثقافية؛</w:t>
      </w:r>
    </w:p>
    <w:p w:rsidR="00943B5F" w:rsidRPr="00943B5F" w:rsidRDefault="00943B5F" w:rsidP="00943B5F">
      <w:pPr>
        <w:spacing w:after="240" w:line="360" w:lineRule="exact"/>
        <w:rPr>
          <w:rtl/>
        </w:rPr>
      </w:pPr>
      <w:r w:rsidRPr="00943B5F">
        <w:rPr>
          <w:rFonts w:hint="cs"/>
          <w:rtl/>
        </w:rPr>
        <w:t>4.</w:t>
      </w:r>
      <w:r w:rsidRPr="00943B5F">
        <w:rPr>
          <w:rtl/>
        </w:rPr>
        <w:tab/>
      </w:r>
      <w:proofErr w:type="gramStart"/>
      <w:r w:rsidRPr="00943B5F">
        <w:rPr>
          <w:rFonts w:hint="cs"/>
          <w:rtl/>
        </w:rPr>
        <w:t>إقراراً</w:t>
      </w:r>
      <w:proofErr w:type="gramEnd"/>
      <w:r w:rsidRPr="00943B5F">
        <w:rPr>
          <w:rFonts w:hint="cs"/>
          <w:rtl/>
        </w:rPr>
        <w:t xml:space="preserve"> بأن المعارف التقليدية [للشعوب] والجماعات الأصلية والمحلية لها قيمة [ذاتية]، بما في ذلك قيمة اجتماعية وثقافية وروحية واقتصادية وعلمية وفكرية وتجارية وتربوية؛</w:t>
      </w:r>
    </w:p>
    <w:p w:rsidR="00943B5F" w:rsidRPr="00943B5F" w:rsidRDefault="00943B5F" w:rsidP="00943B5F">
      <w:pPr>
        <w:spacing w:after="240" w:line="360" w:lineRule="exact"/>
        <w:rPr>
          <w:rtl/>
        </w:rPr>
      </w:pPr>
      <w:r w:rsidRPr="00943B5F">
        <w:rPr>
          <w:rFonts w:hint="cs"/>
          <w:rtl/>
        </w:rPr>
        <w:t>5.</w:t>
      </w:r>
      <w:r w:rsidRPr="00943B5F">
        <w:rPr>
          <w:rtl/>
        </w:rPr>
        <w:tab/>
      </w:r>
      <w:proofErr w:type="gramStart"/>
      <w:r w:rsidRPr="00943B5F">
        <w:rPr>
          <w:rFonts w:hint="cs"/>
          <w:rtl/>
        </w:rPr>
        <w:t>اعترافاً</w:t>
      </w:r>
      <w:proofErr w:type="gramEnd"/>
      <w:r w:rsidRPr="00943B5F">
        <w:rPr>
          <w:rFonts w:hint="cs"/>
          <w:rtl/>
        </w:rPr>
        <w:t xml:space="preserve"> بأن </w:t>
      </w:r>
      <w:r w:rsidRPr="00943B5F">
        <w:rPr>
          <w:rtl/>
        </w:rPr>
        <w:t xml:space="preserve">أنظمة المعارف التقليدية تكفل أُطُراً لما يجري من نشاط ابتكاري ويتواصل من حياة فكرية </w:t>
      </w:r>
      <w:r w:rsidRPr="00943B5F">
        <w:rPr>
          <w:rFonts w:hint="cs"/>
          <w:rtl/>
        </w:rPr>
        <w:t>إ</w:t>
      </w:r>
      <w:r w:rsidRPr="00943B5F">
        <w:rPr>
          <w:rtl/>
        </w:rPr>
        <w:t xml:space="preserve">بداعية متميّزة، تكتسي مكانة </w:t>
      </w:r>
      <w:r w:rsidRPr="00943B5F">
        <w:rPr>
          <w:rFonts w:hint="cs"/>
          <w:rtl/>
        </w:rPr>
        <w:t xml:space="preserve">[جوهرية] </w:t>
      </w:r>
      <w:r w:rsidRPr="00943B5F">
        <w:rPr>
          <w:rtl/>
        </w:rPr>
        <w:t>بالنسبة</w:t>
      </w:r>
      <w:r w:rsidRPr="00943B5F">
        <w:rPr>
          <w:rFonts w:hint="cs"/>
          <w:rtl/>
        </w:rPr>
        <w:t xml:space="preserve"> [للشعوب]</w:t>
      </w:r>
      <w:r w:rsidRPr="00943B5F">
        <w:rPr>
          <w:rtl/>
        </w:rPr>
        <w:t xml:space="preserve"> </w:t>
      </w:r>
      <w:r w:rsidRPr="00943B5F">
        <w:rPr>
          <w:rFonts w:hint="cs"/>
          <w:rtl/>
        </w:rPr>
        <w:t>وا</w:t>
      </w:r>
      <w:r w:rsidRPr="00943B5F">
        <w:rPr>
          <w:rtl/>
        </w:rPr>
        <w:t>لجماعات الأصلية والمحلية</w:t>
      </w:r>
      <w:r w:rsidRPr="00943B5F">
        <w:rPr>
          <w:rFonts w:hint="cs"/>
          <w:rtl/>
        </w:rPr>
        <w:t>؛</w:t>
      </w:r>
    </w:p>
    <w:p w:rsidR="00943B5F" w:rsidRPr="00943B5F" w:rsidRDefault="00943B5F" w:rsidP="00943B5F">
      <w:pPr>
        <w:spacing w:after="240" w:line="360" w:lineRule="exact"/>
        <w:rPr>
          <w:rtl/>
        </w:rPr>
      </w:pPr>
      <w:r w:rsidRPr="00943B5F">
        <w:rPr>
          <w:rFonts w:hint="cs"/>
          <w:rtl/>
        </w:rPr>
        <w:t>6.</w:t>
      </w:r>
      <w:r w:rsidRPr="00943B5F">
        <w:rPr>
          <w:rtl/>
        </w:rPr>
        <w:tab/>
      </w:r>
      <w:proofErr w:type="gramStart"/>
      <w:r w:rsidRPr="00943B5F">
        <w:rPr>
          <w:rFonts w:hint="cs"/>
          <w:rtl/>
        </w:rPr>
        <w:t>احتراماً</w:t>
      </w:r>
      <w:proofErr w:type="gramEnd"/>
      <w:r w:rsidRPr="00943B5F">
        <w:rPr>
          <w:rFonts w:hint="cs"/>
          <w:rtl/>
        </w:rPr>
        <w:t xml:space="preserve"> للاستخدام العرفي للمعارف التقليدية وتنميتها وتبادلها ونقلها بشكل متواصل؛</w:t>
      </w:r>
    </w:p>
    <w:p w:rsidR="00943B5F" w:rsidRPr="00943B5F" w:rsidRDefault="00943B5F" w:rsidP="00943B5F">
      <w:pPr>
        <w:spacing w:after="240" w:line="360" w:lineRule="exact"/>
        <w:rPr>
          <w:rtl/>
        </w:rPr>
      </w:pPr>
      <w:r w:rsidRPr="00943B5F">
        <w:rPr>
          <w:rFonts w:hint="cs"/>
          <w:rtl/>
        </w:rPr>
        <w:t>7.</w:t>
      </w:r>
      <w:r w:rsidRPr="00943B5F">
        <w:rPr>
          <w:rtl/>
        </w:rPr>
        <w:tab/>
      </w:r>
      <w:proofErr w:type="gramStart"/>
      <w:r w:rsidRPr="00943B5F">
        <w:rPr>
          <w:rtl/>
        </w:rPr>
        <w:t>إذكاء</w:t>
      </w:r>
      <w:r w:rsidRPr="00943B5F">
        <w:rPr>
          <w:rFonts w:hint="cs"/>
          <w:rtl/>
        </w:rPr>
        <w:t>ً</w:t>
      </w:r>
      <w:proofErr w:type="gramEnd"/>
      <w:r w:rsidRPr="00943B5F">
        <w:rPr>
          <w:rtl/>
        </w:rPr>
        <w:t xml:space="preserve"> لاحترام أنظمة المعارف التقليدية وكرامة أصحاب المعارف التقليدية الذين يصونون تلك الأنظمة ويحافظون عليها، وكذا سلامتهم الثقافية وقيمهم الروحي</w:t>
      </w:r>
      <w:r w:rsidRPr="00943B5F">
        <w:rPr>
          <w:rFonts w:hint="cs"/>
          <w:rtl/>
        </w:rPr>
        <w:t>ة؛</w:t>
      </w:r>
    </w:p>
    <w:p w:rsidR="00943B5F" w:rsidRPr="00943B5F" w:rsidRDefault="00943B5F" w:rsidP="00943B5F">
      <w:pPr>
        <w:spacing w:after="240" w:line="360" w:lineRule="exact"/>
        <w:rPr>
          <w:rtl/>
        </w:rPr>
      </w:pPr>
      <w:r w:rsidRPr="00943B5F">
        <w:rPr>
          <w:rFonts w:hint="cs"/>
          <w:rtl/>
        </w:rPr>
        <w:t>8.</w:t>
      </w:r>
      <w:r w:rsidRPr="00943B5F">
        <w:rPr>
          <w:rtl/>
        </w:rPr>
        <w:tab/>
      </w:r>
      <w:r w:rsidRPr="00943B5F">
        <w:rPr>
          <w:rFonts w:hint="cs"/>
          <w:rtl/>
        </w:rPr>
        <w:t xml:space="preserve">اعترافاً بأن </w:t>
      </w:r>
      <w:r w:rsidRPr="00943B5F">
        <w:rPr>
          <w:rtl/>
        </w:rPr>
        <w:t>حماية المعارف التقليدية</w:t>
      </w:r>
      <w:r w:rsidRPr="00943B5F">
        <w:rPr>
          <w:rFonts w:hint="cs"/>
          <w:rtl/>
        </w:rPr>
        <w:t xml:space="preserve"> ينبغي أن تسهم</w:t>
      </w:r>
      <w:r w:rsidRPr="00943B5F">
        <w:rPr>
          <w:rtl/>
        </w:rPr>
        <w:t xml:space="preserve"> في النهوض </w:t>
      </w:r>
      <w:r w:rsidRPr="00943B5F">
        <w:rPr>
          <w:rFonts w:hint="cs"/>
          <w:rtl/>
        </w:rPr>
        <w:t>بالإبداع و</w:t>
      </w:r>
      <w:r w:rsidRPr="00943B5F">
        <w:rPr>
          <w:rtl/>
        </w:rPr>
        <w:t>الابتكار ونقل المعارف ونشرها بما يعود بالمنفعة على كل من أصحاب المعارف التقليدية ومستخدميها وبطريقة تساعد على تحقيق الرفاه الاجتماعي والاقتصادي وإرساء توازن بين الحقوق والواجبات</w:t>
      </w:r>
      <w:r w:rsidRPr="00943B5F">
        <w:rPr>
          <w:rFonts w:hint="cs"/>
          <w:rtl/>
        </w:rPr>
        <w:t>.</w:t>
      </w:r>
    </w:p>
    <w:p w:rsidR="00943B5F" w:rsidRPr="00943B5F" w:rsidRDefault="00943B5F" w:rsidP="00943B5F">
      <w:pPr>
        <w:spacing w:after="240" w:line="360" w:lineRule="exact"/>
        <w:rPr>
          <w:rtl/>
          <w:lang w:bidi="ar-EG"/>
        </w:rPr>
      </w:pPr>
      <w:r w:rsidRPr="00943B5F">
        <w:rPr>
          <w:rFonts w:hint="cs"/>
          <w:rtl/>
        </w:rPr>
        <w:t>9.</w:t>
      </w:r>
      <w:r w:rsidRPr="00943B5F">
        <w:rPr>
          <w:rtl/>
        </w:rPr>
        <w:tab/>
      </w:r>
      <w:r w:rsidRPr="00943B5F">
        <w:rPr>
          <w:rFonts w:hint="cs"/>
          <w:rtl/>
        </w:rPr>
        <w:t>[</w:t>
      </w:r>
      <w:r w:rsidRPr="00943B5F">
        <w:rPr>
          <w:rFonts w:hint="cs"/>
          <w:rtl/>
          <w:lang w:bidi="ar-EG"/>
        </w:rPr>
        <w:t>تشجيعاً ل</w:t>
      </w:r>
      <w:r w:rsidRPr="00943B5F">
        <w:rPr>
          <w:rtl/>
          <w:lang w:bidi="ar-EG"/>
        </w:rPr>
        <w:t xml:space="preserve">لحرية الفكرية والفنية وأعمال البحث </w:t>
      </w:r>
      <w:r w:rsidRPr="00943B5F">
        <w:rPr>
          <w:rFonts w:hint="cs"/>
          <w:rtl/>
          <w:lang w:bidi="ar-EG"/>
        </w:rPr>
        <w:t xml:space="preserve">أو غيرها من الممارسات العادلة </w:t>
      </w:r>
      <w:r w:rsidRPr="00943B5F">
        <w:rPr>
          <w:rtl/>
          <w:lang w:bidi="ar-EG"/>
        </w:rPr>
        <w:t xml:space="preserve">والتبادل الثقافي بشروط </w:t>
      </w:r>
      <w:r w:rsidRPr="00943B5F">
        <w:rPr>
          <w:rFonts w:hint="cs"/>
          <w:rtl/>
          <w:lang w:bidi="ar-EG"/>
        </w:rPr>
        <w:t>متفق عليها، بما في ذلك التقاسم العادل وال</w:t>
      </w:r>
      <w:r w:rsidRPr="00943B5F">
        <w:rPr>
          <w:rtl/>
          <w:lang w:bidi="ar-EG"/>
        </w:rPr>
        <w:t>منصف</w:t>
      </w:r>
      <w:r w:rsidRPr="00943B5F">
        <w:rPr>
          <w:rFonts w:hint="cs"/>
          <w:rtl/>
          <w:lang w:bidi="ar-EG"/>
        </w:rPr>
        <w:t xml:space="preserve"> للمنافع ورهن موافقة حرة ومسبقة ومستنيرة وإقرار ومشاركة من قبل [ا</w:t>
      </w:r>
      <w:r w:rsidRPr="00943B5F">
        <w:rPr>
          <w:rtl/>
          <w:lang w:bidi="ar-EG"/>
        </w:rPr>
        <w:t>لشعوب</w:t>
      </w:r>
      <w:r w:rsidRPr="00943B5F">
        <w:rPr>
          <w:rFonts w:hint="cs"/>
          <w:rtl/>
          <w:lang w:bidi="ar-EG"/>
        </w:rPr>
        <w:t>]</w:t>
      </w:r>
      <w:r w:rsidRPr="00943B5F">
        <w:rPr>
          <w:rtl/>
          <w:lang w:bidi="ar-EG"/>
        </w:rPr>
        <w:t xml:space="preserve"> </w:t>
      </w:r>
      <w:r w:rsidRPr="00943B5F">
        <w:rPr>
          <w:rFonts w:hint="cs"/>
          <w:rtl/>
          <w:lang w:bidi="ar-EG"/>
        </w:rPr>
        <w:t>الأصلية [</w:t>
      </w:r>
      <w:r w:rsidRPr="00943B5F">
        <w:rPr>
          <w:rtl/>
          <w:lang w:bidi="ar-EG"/>
        </w:rPr>
        <w:t xml:space="preserve">والجماعات </w:t>
      </w:r>
      <w:r w:rsidRPr="00943B5F">
        <w:rPr>
          <w:rFonts w:hint="cs"/>
          <w:rtl/>
          <w:lang w:bidi="ar-EG"/>
        </w:rPr>
        <w:t>المحلية]</w:t>
      </w:r>
      <w:r w:rsidRPr="00943B5F">
        <w:rPr>
          <w:rtl/>
          <w:lang w:bidi="ar-EG"/>
        </w:rPr>
        <w:t xml:space="preserve"> </w:t>
      </w:r>
      <w:r w:rsidRPr="00943B5F">
        <w:rPr>
          <w:rFonts w:hint="cs"/>
          <w:rtl/>
          <w:lang w:bidi="ar-EG"/>
        </w:rPr>
        <w:t>و[الأمم/المستفيدين.]؛]</w:t>
      </w:r>
    </w:p>
    <w:p w:rsidR="00943B5F" w:rsidRPr="00943B5F" w:rsidRDefault="00943B5F" w:rsidP="00943B5F">
      <w:pPr>
        <w:spacing w:after="240" w:line="360" w:lineRule="exact"/>
        <w:rPr>
          <w:rtl/>
          <w:lang w:bidi="ar-EG"/>
        </w:rPr>
      </w:pPr>
      <w:r w:rsidRPr="00943B5F">
        <w:rPr>
          <w:rFonts w:hint="cs"/>
          <w:rtl/>
          <w:lang w:bidi="ar-EG"/>
        </w:rPr>
        <w:t>10.</w:t>
      </w:r>
      <w:r w:rsidRPr="00943B5F">
        <w:rPr>
          <w:rtl/>
          <w:lang w:bidi="ar-EG"/>
        </w:rPr>
        <w:tab/>
      </w:r>
      <w:r w:rsidRPr="00943B5F">
        <w:rPr>
          <w:rFonts w:hint="cs"/>
          <w:rtl/>
          <w:lang w:bidi="ar-EG"/>
        </w:rPr>
        <w:t>[ضماناً للدعم المتبادل مع الاتفاقات الدولية المتعلقة بحماية المعارف التقليدية وصونها، وتلك المتعلقة بالملكية الفكرية</w:t>
      </w:r>
      <w:proofErr w:type="gramStart"/>
      <w:r w:rsidRPr="00943B5F">
        <w:rPr>
          <w:rFonts w:hint="cs"/>
          <w:rtl/>
          <w:lang w:bidi="ar-EG"/>
        </w:rPr>
        <w:t>؛]</w:t>
      </w:r>
      <w:proofErr w:type="gramEnd"/>
    </w:p>
    <w:p w:rsidR="00943B5F" w:rsidRPr="00943B5F" w:rsidRDefault="00943B5F" w:rsidP="00943B5F">
      <w:pPr>
        <w:spacing w:after="240" w:line="360" w:lineRule="exact"/>
        <w:rPr>
          <w:rtl/>
          <w:lang w:bidi="ar-EG"/>
        </w:rPr>
      </w:pPr>
      <w:r w:rsidRPr="00943B5F">
        <w:rPr>
          <w:rFonts w:hint="cs"/>
          <w:rtl/>
          <w:lang w:bidi="ar-EG"/>
        </w:rPr>
        <w:t>11.</w:t>
      </w:r>
      <w:r w:rsidRPr="00943B5F">
        <w:rPr>
          <w:rtl/>
          <w:lang w:bidi="ar-EG"/>
        </w:rPr>
        <w:tab/>
      </w:r>
      <w:r w:rsidRPr="00943B5F">
        <w:rPr>
          <w:rFonts w:hint="cs"/>
          <w:rtl/>
          <w:lang w:bidi="ar-EG"/>
        </w:rPr>
        <w:t>إقراراً بالدور الذي يؤديه نظام الملكية الفكرية في النهوض بالابتكار والإبداع ونقل المعارف ونشرها وفي التنمية الاقتصادية بما يخدم أصحاب المصلحة ومورّدي المعارف التقليدية ومستخدميها، وتأكيداً لذلك الدور من جديد؛</w:t>
      </w:r>
    </w:p>
    <w:p w:rsidR="00943B5F" w:rsidRPr="00943B5F" w:rsidRDefault="00943B5F" w:rsidP="00943B5F">
      <w:pPr>
        <w:spacing w:after="240" w:line="360" w:lineRule="exact"/>
        <w:rPr>
          <w:rtl/>
        </w:rPr>
      </w:pPr>
      <w:r w:rsidRPr="00943B5F">
        <w:rPr>
          <w:rFonts w:hint="cs"/>
          <w:rtl/>
        </w:rPr>
        <w:t>12.</w:t>
      </w:r>
      <w:r w:rsidRPr="00943B5F">
        <w:rPr>
          <w:rtl/>
        </w:rPr>
        <w:tab/>
      </w:r>
      <w:r w:rsidRPr="00943B5F">
        <w:rPr>
          <w:rFonts w:hint="cs"/>
          <w:rtl/>
        </w:rPr>
        <w:t>إقراراً</w:t>
      </w:r>
      <w:r w:rsidRPr="00943B5F">
        <w:rPr>
          <w:rtl/>
        </w:rPr>
        <w:t xml:space="preserve"> بالقيمة التي يكتسيها ملك عام حيوي ومجموعة المعارف المتاحة للاستخدام من قبل الجميع، </w:t>
      </w:r>
      <w:r w:rsidRPr="00943B5F">
        <w:rPr>
          <w:rFonts w:hint="cs"/>
          <w:rtl/>
        </w:rPr>
        <w:t>[</w:t>
      </w:r>
      <w:r w:rsidRPr="00943B5F">
        <w:rPr>
          <w:rtl/>
        </w:rPr>
        <w:t>و</w:t>
      </w:r>
      <w:r w:rsidRPr="00943B5F">
        <w:rPr>
          <w:rFonts w:hint="cs"/>
          <w:rtl/>
        </w:rPr>
        <w:t xml:space="preserve">] </w:t>
      </w:r>
      <w:r w:rsidRPr="00943B5F">
        <w:rPr>
          <w:rtl/>
        </w:rPr>
        <w:t xml:space="preserve">التي تُعد ضرورية للإبداع والابتكار، </w:t>
      </w:r>
      <w:r w:rsidRPr="00943B5F">
        <w:rPr>
          <w:rFonts w:hint="cs"/>
          <w:rtl/>
        </w:rPr>
        <w:t>[</w:t>
      </w:r>
      <w:r w:rsidRPr="00943B5F">
        <w:rPr>
          <w:rtl/>
        </w:rPr>
        <w:t>وبالحاجة إلى حماية الملك العام والحفاظ عليه</w:t>
      </w:r>
      <w:r w:rsidRPr="00943B5F">
        <w:rPr>
          <w:rFonts w:hint="cs"/>
          <w:rtl/>
        </w:rPr>
        <w:t>].</w:t>
      </w:r>
    </w:p>
    <w:p w:rsidR="00943B5F" w:rsidRPr="00943B5F" w:rsidRDefault="00943B5F" w:rsidP="00943B5F">
      <w:pPr>
        <w:spacing w:after="240" w:line="360" w:lineRule="exact"/>
        <w:rPr>
          <w:rtl/>
        </w:rPr>
      </w:pPr>
      <w:r w:rsidRPr="00943B5F">
        <w:rPr>
          <w:rFonts w:hint="cs"/>
          <w:rtl/>
        </w:rPr>
        <w:t>13.</w:t>
      </w:r>
      <w:r w:rsidRPr="00943B5F">
        <w:rPr>
          <w:rtl/>
        </w:rPr>
        <w:tab/>
      </w:r>
      <w:r w:rsidRPr="00943B5F">
        <w:rPr>
          <w:rFonts w:hint="cs"/>
          <w:rtl/>
        </w:rPr>
        <w:t xml:space="preserve">[إقراراً بالحاجة </w:t>
      </w:r>
      <w:r w:rsidRPr="00943B5F">
        <w:rPr>
          <w:rtl/>
        </w:rPr>
        <w:t>إلى قواعد وضوابط جديدة فيما يخص توفير الوسائل الفعالة والمناسبة لإنفاذ الحقوق المتعلقة بالمعارف التقليدية، مع مراعاة الاختلافات القائمة بين الأنظمة القانونية الوطنية؛</w:t>
      </w:r>
    </w:p>
    <w:p w:rsidR="00943B5F" w:rsidRPr="00943B5F" w:rsidRDefault="00943B5F" w:rsidP="00943B5F">
      <w:pPr>
        <w:spacing w:after="240" w:line="360" w:lineRule="exact"/>
        <w:rPr>
          <w:rtl/>
        </w:rPr>
      </w:pPr>
      <w:r w:rsidRPr="00943B5F">
        <w:rPr>
          <w:rFonts w:hint="cs"/>
          <w:rtl/>
        </w:rPr>
        <w:t>14.</w:t>
      </w:r>
      <w:r w:rsidRPr="00943B5F">
        <w:rPr>
          <w:rtl/>
        </w:rPr>
        <w:tab/>
      </w:r>
      <w:r w:rsidRPr="00943B5F">
        <w:rPr>
          <w:rFonts w:hint="cs"/>
          <w:rtl/>
        </w:rPr>
        <w:t>[</w:t>
      </w:r>
      <w:proofErr w:type="gramStart"/>
      <w:r w:rsidRPr="00943B5F">
        <w:rPr>
          <w:rFonts w:hint="cs"/>
          <w:rtl/>
        </w:rPr>
        <w:t>ليس</w:t>
      </w:r>
      <w:proofErr w:type="gramEnd"/>
      <w:r w:rsidRPr="00943B5F">
        <w:rPr>
          <w:rFonts w:hint="cs"/>
          <w:rtl/>
        </w:rPr>
        <w:t xml:space="preserve"> </w:t>
      </w:r>
      <w:r w:rsidRPr="00943B5F">
        <w:rPr>
          <w:rtl/>
        </w:rPr>
        <w:t>في هذا الصك ما يمكن تفسيره كانتقاص أو إلغاء للحقوق التي تتمتع بها [الشعوب] الأصلية أو الجماعات المحلية حاليا</w:t>
      </w:r>
      <w:r w:rsidRPr="00943B5F">
        <w:rPr>
          <w:rFonts w:hint="cs"/>
          <w:rtl/>
        </w:rPr>
        <w:t>ً</w:t>
      </w:r>
      <w:r w:rsidRPr="00943B5F">
        <w:rPr>
          <w:rtl/>
        </w:rPr>
        <w:t xml:space="preserve"> أو قد تكتسبها في المستقبل.</w:t>
      </w:r>
      <w:r w:rsidRPr="00943B5F">
        <w:rPr>
          <w:rFonts w:hint="cs"/>
          <w:rtl/>
        </w:rPr>
        <w:t>]</w:t>
      </w:r>
    </w:p>
    <w:p w:rsidR="00943B5F" w:rsidRPr="00943B5F" w:rsidRDefault="00E736A0" w:rsidP="00943B5F">
      <w:pPr>
        <w:jc w:val="center"/>
        <w:rPr>
          <w:sz w:val="40"/>
          <w:szCs w:val="40"/>
          <w:rtl/>
        </w:rPr>
      </w:pPr>
      <w:r>
        <w:rPr>
          <w:rFonts w:hint="cs"/>
          <w:sz w:val="40"/>
          <w:szCs w:val="40"/>
          <w:rtl/>
        </w:rPr>
        <w:lastRenderedPageBreak/>
        <w:t>[</w:t>
      </w:r>
      <w:r w:rsidR="00943B5F" w:rsidRPr="00943B5F">
        <w:rPr>
          <w:rFonts w:hint="cs"/>
          <w:sz w:val="40"/>
          <w:szCs w:val="40"/>
          <w:rtl/>
        </w:rPr>
        <w:t>المادة 1</w:t>
      </w:r>
    </w:p>
    <w:p w:rsidR="00943B5F" w:rsidRPr="00943B5F" w:rsidRDefault="00943B5F" w:rsidP="00943B5F">
      <w:pPr>
        <w:keepNext/>
        <w:spacing w:after="240" w:line="360" w:lineRule="exact"/>
        <w:ind w:left="-1"/>
        <w:jc w:val="center"/>
        <w:rPr>
          <w:sz w:val="40"/>
          <w:szCs w:val="40"/>
          <w:rtl/>
        </w:rPr>
      </w:pPr>
      <w:proofErr w:type="gramStart"/>
      <w:r w:rsidRPr="00943B5F">
        <w:rPr>
          <w:rFonts w:hint="cs"/>
          <w:sz w:val="40"/>
          <w:szCs w:val="40"/>
          <w:rtl/>
        </w:rPr>
        <w:t>استخدام</w:t>
      </w:r>
      <w:proofErr w:type="gramEnd"/>
      <w:r w:rsidRPr="00943B5F">
        <w:rPr>
          <w:rFonts w:hint="cs"/>
          <w:sz w:val="40"/>
          <w:szCs w:val="40"/>
          <w:rtl/>
        </w:rPr>
        <w:t xml:space="preserve"> المصطلحات</w:t>
      </w:r>
    </w:p>
    <w:p w:rsidR="00943B5F" w:rsidRPr="00943B5F" w:rsidRDefault="00943B5F" w:rsidP="00943B5F">
      <w:pPr>
        <w:keepNext/>
        <w:spacing w:after="240" w:line="360" w:lineRule="exact"/>
        <w:ind w:left="-1"/>
        <w:rPr>
          <w:rtl/>
        </w:rPr>
      </w:pPr>
      <w:r w:rsidRPr="00943B5F">
        <w:rPr>
          <w:rFonts w:hint="cs"/>
          <w:rtl/>
        </w:rPr>
        <w:t>لأغراض هذا الصك:</w:t>
      </w:r>
    </w:p>
    <w:p w:rsidR="00943B5F" w:rsidRPr="00943B5F" w:rsidRDefault="00943B5F" w:rsidP="00943B5F">
      <w:pPr>
        <w:keepNext/>
        <w:spacing w:after="240" w:line="360" w:lineRule="exact"/>
        <w:ind w:left="-1"/>
        <w:rPr>
          <w:rtl/>
        </w:rPr>
      </w:pPr>
      <w:r w:rsidRPr="00943B5F">
        <w:rPr>
          <w:rFonts w:hint="cs"/>
          <w:rtl/>
        </w:rPr>
        <w:t>[</w:t>
      </w:r>
      <w:r w:rsidRPr="00943B5F">
        <w:rPr>
          <w:rFonts w:hint="cs"/>
          <w:b/>
          <w:bCs/>
          <w:rtl/>
        </w:rPr>
        <w:t>التملك غير المشروع</w:t>
      </w:r>
      <w:r w:rsidRPr="00943B5F">
        <w:rPr>
          <w:rFonts w:hint="cs"/>
          <w:rtl/>
        </w:rPr>
        <w:t xml:space="preserve"> يعني:</w:t>
      </w:r>
    </w:p>
    <w:p w:rsidR="00943B5F" w:rsidRPr="00943B5F" w:rsidRDefault="00943B5F" w:rsidP="00943B5F">
      <w:pPr>
        <w:keepNext/>
        <w:spacing w:after="240" w:line="360" w:lineRule="exact"/>
        <w:ind w:left="-1"/>
        <w:rPr>
          <w:rtl/>
        </w:rPr>
      </w:pPr>
      <w:r w:rsidRPr="00943B5F">
        <w:rPr>
          <w:rFonts w:hint="cs"/>
          <w:rtl/>
        </w:rPr>
        <w:t>البديل 1</w:t>
      </w:r>
    </w:p>
    <w:p w:rsidR="00943B5F" w:rsidRPr="00943B5F" w:rsidRDefault="00943B5F" w:rsidP="00943B5F">
      <w:pPr>
        <w:spacing w:after="240" w:line="360" w:lineRule="exact"/>
        <w:ind w:left="-1"/>
        <w:rPr>
          <w:rtl/>
        </w:rPr>
      </w:pPr>
      <w:r w:rsidRPr="00943B5F">
        <w:rPr>
          <w:rFonts w:hint="cs"/>
          <w:rtl/>
        </w:rPr>
        <w:t>أي نفاذ إلى [مكونات الموضوع]/[المعارف التقليدية] أو استخدامها بدون موافقة حرة ومسبقة ومستنيرة أو إقرار ومشاركة وكذلك، عند الاقتضاء، بدون شروط متفق عليها، أيا كان الغرض من ذلك (تجاري أو بحثي أو أكاديمي أو نقل للتكنولوجيا).</w:t>
      </w:r>
    </w:p>
    <w:p w:rsidR="00943B5F" w:rsidRPr="00943B5F" w:rsidRDefault="00943B5F" w:rsidP="00943B5F">
      <w:pPr>
        <w:keepNext/>
        <w:spacing w:after="240" w:line="360" w:lineRule="exact"/>
        <w:ind w:left="-1"/>
        <w:rPr>
          <w:rtl/>
        </w:rPr>
      </w:pPr>
      <w:r w:rsidRPr="00943B5F">
        <w:rPr>
          <w:rFonts w:hint="cs"/>
          <w:rtl/>
        </w:rPr>
        <w:t>البديل 2</w:t>
      </w:r>
    </w:p>
    <w:p w:rsidR="00943B5F" w:rsidRPr="00943B5F" w:rsidRDefault="00943B5F" w:rsidP="00943B5F">
      <w:pPr>
        <w:spacing w:after="240" w:line="360" w:lineRule="exact"/>
        <w:ind w:left="-1"/>
        <w:rPr>
          <w:rtl/>
        </w:rPr>
      </w:pPr>
      <w:r w:rsidRPr="00943B5F">
        <w:rPr>
          <w:rFonts w:hint="cs"/>
          <w:rtl/>
        </w:rPr>
        <w:t>ا</w:t>
      </w:r>
      <w:r w:rsidRPr="00943B5F">
        <w:rPr>
          <w:rtl/>
        </w:rPr>
        <w:t xml:space="preserve">ستخدام </w:t>
      </w:r>
      <w:r w:rsidRPr="00943B5F">
        <w:rPr>
          <w:rFonts w:hint="cs"/>
          <w:rtl/>
        </w:rPr>
        <w:t xml:space="preserve">معارف تقليدية [محمية] تملكها جهة أخرى </w:t>
      </w:r>
      <w:r w:rsidRPr="00943B5F">
        <w:rPr>
          <w:rtl/>
        </w:rPr>
        <w:t xml:space="preserve">عندما يحصل المستخدم على </w:t>
      </w:r>
      <w:r w:rsidRPr="00943B5F">
        <w:rPr>
          <w:rFonts w:hint="cs"/>
          <w:rtl/>
        </w:rPr>
        <w:t>[مكونات الموضوع]/[المعارف التقليدية]</w:t>
      </w:r>
      <w:r w:rsidRPr="00943B5F">
        <w:rPr>
          <w:rtl/>
        </w:rPr>
        <w:t xml:space="preserve"> من صاحبها عبر وسائل غير سليمة أو</w:t>
      </w:r>
      <w:r w:rsidRPr="00943B5F">
        <w:rPr>
          <w:rFonts w:hint="cs"/>
          <w:rtl/>
        </w:rPr>
        <w:t xml:space="preserve"> </w:t>
      </w:r>
      <w:r w:rsidRPr="00943B5F">
        <w:rPr>
          <w:rtl/>
        </w:rPr>
        <w:t xml:space="preserve">إخلال بالثقة </w:t>
      </w:r>
      <w:r w:rsidRPr="00943B5F">
        <w:rPr>
          <w:rFonts w:hint="cs"/>
          <w:rtl/>
        </w:rPr>
        <w:t xml:space="preserve">ممّا </w:t>
      </w:r>
      <w:r w:rsidRPr="00943B5F">
        <w:rPr>
          <w:rtl/>
        </w:rPr>
        <w:t>يؤدي إلى انتهاك القانون الوطني في بلد المورد</w:t>
      </w:r>
      <w:r w:rsidRPr="00943B5F">
        <w:rPr>
          <w:rFonts w:hint="cs"/>
          <w:rtl/>
        </w:rPr>
        <w:t>، مع الاعتراف بأن اكتساب</w:t>
      </w:r>
      <w:r w:rsidRPr="00943B5F">
        <w:rPr>
          <w:rtl/>
        </w:rPr>
        <w:t xml:space="preserve"> معارف تقليدية عبر وسائل قانونية</w:t>
      </w:r>
      <w:r w:rsidRPr="00943B5F">
        <w:rPr>
          <w:rFonts w:hint="cs"/>
          <w:rtl/>
        </w:rPr>
        <w:t>،</w:t>
      </w:r>
      <w:r w:rsidRPr="00943B5F">
        <w:rPr>
          <w:rtl/>
        </w:rPr>
        <w:t xml:space="preserve"> مثل </w:t>
      </w:r>
      <w:r w:rsidRPr="00943B5F">
        <w:rPr>
          <w:rFonts w:hint="cs"/>
          <w:rtl/>
        </w:rPr>
        <w:t>[</w:t>
      </w:r>
      <w:r w:rsidRPr="00943B5F">
        <w:rPr>
          <w:rtl/>
        </w:rPr>
        <w:t>الاك</w:t>
      </w:r>
      <w:r w:rsidRPr="00943B5F">
        <w:rPr>
          <w:rFonts w:hint="cs"/>
          <w:rtl/>
        </w:rPr>
        <w:t>ت</w:t>
      </w:r>
      <w:r w:rsidRPr="00943B5F">
        <w:rPr>
          <w:rtl/>
        </w:rPr>
        <w:t xml:space="preserve">شاف </w:t>
      </w:r>
      <w:r w:rsidRPr="00943B5F">
        <w:rPr>
          <w:rFonts w:hint="cs"/>
          <w:rtl/>
        </w:rPr>
        <w:t xml:space="preserve">أو الإبداع </w:t>
      </w:r>
      <w:r w:rsidRPr="00943B5F">
        <w:rPr>
          <w:rtl/>
        </w:rPr>
        <w:t>المستقل</w:t>
      </w:r>
      <w:r w:rsidRPr="00943B5F">
        <w:rPr>
          <w:rFonts w:hint="cs"/>
          <w:rtl/>
        </w:rPr>
        <w:t>،</w:t>
      </w:r>
      <w:r w:rsidRPr="00943B5F">
        <w:rPr>
          <w:rtl/>
        </w:rPr>
        <w:t xml:space="preserve"> </w:t>
      </w:r>
      <w:r w:rsidRPr="00943B5F">
        <w:rPr>
          <w:rFonts w:hint="cs"/>
          <w:rtl/>
        </w:rPr>
        <w:t xml:space="preserve">أو] </w:t>
      </w:r>
      <w:r w:rsidRPr="00943B5F">
        <w:rPr>
          <w:rtl/>
        </w:rPr>
        <w:t xml:space="preserve">قراءة </w:t>
      </w:r>
      <w:r w:rsidRPr="00943B5F">
        <w:rPr>
          <w:rFonts w:hint="cs"/>
          <w:rtl/>
        </w:rPr>
        <w:t>الكتب</w:t>
      </w:r>
      <w:r w:rsidRPr="00943B5F">
        <w:rPr>
          <w:rtl/>
        </w:rPr>
        <w:t>،</w:t>
      </w:r>
      <w:r w:rsidRPr="00943B5F">
        <w:rPr>
          <w:rFonts w:hint="cs"/>
          <w:rtl/>
        </w:rPr>
        <w:t xml:space="preserve"> أو الحصول عليها من مصادر خارج</w:t>
      </w:r>
      <w:r w:rsidRPr="00943B5F">
        <w:rPr>
          <w:rtl/>
        </w:rPr>
        <w:t xml:space="preserve"> </w:t>
      </w:r>
      <w:r w:rsidRPr="00943B5F">
        <w:rPr>
          <w:rFonts w:hint="cs"/>
          <w:rtl/>
        </w:rPr>
        <w:t>الجماعات التقليدية الأصلية</w:t>
      </w:r>
      <w:r w:rsidRPr="00943B5F">
        <w:rPr>
          <w:rtl/>
        </w:rPr>
        <w:t>، والهندسة العكسية، والكشف غير المقصود</w:t>
      </w:r>
      <w:r w:rsidRPr="00943B5F">
        <w:rPr>
          <w:rFonts w:hint="cs"/>
          <w:rtl/>
        </w:rPr>
        <w:t xml:space="preserve"> </w:t>
      </w:r>
      <w:r w:rsidRPr="00943B5F">
        <w:rPr>
          <w:rtl/>
        </w:rPr>
        <w:t xml:space="preserve">نتيجة اخفاق أصحاب </w:t>
      </w:r>
      <w:r w:rsidRPr="00943B5F">
        <w:rPr>
          <w:rFonts w:hint="cs"/>
          <w:rtl/>
        </w:rPr>
        <w:t>المعارف التقليدية</w:t>
      </w:r>
      <w:r w:rsidRPr="00943B5F">
        <w:rPr>
          <w:rtl/>
        </w:rPr>
        <w:t xml:space="preserve"> في اتخاذ إجراءات وقائية معقولة</w:t>
      </w:r>
      <w:r w:rsidRPr="00943B5F">
        <w:rPr>
          <w:rFonts w:hint="cs"/>
          <w:rtl/>
        </w:rPr>
        <w:t>،</w:t>
      </w:r>
      <w:r w:rsidRPr="00943B5F">
        <w:rPr>
          <w:rtl/>
        </w:rPr>
        <w:t xml:space="preserve"> لا يعدّ </w:t>
      </w:r>
      <w:r w:rsidRPr="00943B5F">
        <w:rPr>
          <w:rFonts w:hint="cs"/>
          <w:rtl/>
        </w:rPr>
        <w:t>[تملكا</w:t>
      </w:r>
      <w:r w:rsidRPr="00943B5F">
        <w:rPr>
          <w:rtl/>
        </w:rPr>
        <w:t xml:space="preserve"> غير مشروع</w:t>
      </w:r>
      <w:r w:rsidRPr="00943B5F">
        <w:rPr>
          <w:rFonts w:hint="cs"/>
          <w:rtl/>
        </w:rPr>
        <w:t>/سوء استخدام/استخداما بدون تصريح/استخداما بطرق غير عادية وغير منصفة.]</w:t>
      </w:r>
    </w:p>
    <w:p w:rsidR="00943B5F" w:rsidRPr="00943B5F" w:rsidRDefault="00943B5F" w:rsidP="00943B5F">
      <w:pPr>
        <w:spacing w:after="240" w:line="360" w:lineRule="exact"/>
        <w:ind w:left="-1"/>
        <w:rPr>
          <w:rtl/>
        </w:rPr>
      </w:pPr>
      <w:r w:rsidRPr="00943B5F">
        <w:rPr>
          <w:rFonts w:hint="cs"/>
          <w:rtl/>
        </w:rPr>
        <w:t>البديل 3</w:t>
      </w:r>
    </w:p>
    <w:p w:rsidR="00943B5F" w:rsidRPr="00943B5F" w:rsidRDefault="00943B5F" w:rsidP="00943B5F">
      <w:pPr>
        <w:spacing w:after="240" w:line="360" w:lineRule="exact"/>
        <w:ind w:left="-1"/>
        <w:rPr>
          <w:rtl/>
        </w:rPr>
      </w:pPr>
      <w:proofErr w:type="gramStart"/>
      <w:r w:rsidRPr="00943B5F">
        <w:rPr>
          <w:rtl/>
        </w:rPr>
        <w:t>أي</w:t>
      </w:r>
      <w:proofErr w:type="gramEnd"/>
      <w:r w:rsidRPr="00943B5F">
        <w:rPr>
          <w:rtl/>
        </w:rPr>
        <w:t xml:space="preserve"> نفاذ إلى </w:t>
      </w:r>
      <w:r w:rsidRPr="00943B5F">
        <w:rPr>
          <w:rFonts w:hint="cs"/>
          <w:rtl/>
        </w:rPr>
        <w:t>المعارف التقليدية الخاصة بالمستفيدين أو استخدام لها ينتهك القانون العرفي والممارسات المعتمدة في إدارة النفاذ إلى تلك المعارف التقليدية واستخدامها.</w:t>
      </w:r>
    </w:p>
    <w:p w:rsidR="00943B5F" w:rsidRPr="00943B5F" w:rsidRDefault="00943B5F" w:rsidP="00943B5F">
      <w:pPr>
        <w:spacing w:after="240" w:line="360" w:lineRule="exact"/>
        <w:ind w:left="-1"/>
        <w:rPr>
          <w:rtl/>
        </w:rPr>
      </w:pPr>
      <w:r w:rsidRPr="00943B5F">
        <w:rPr>
          <w:rFonts w:hint="cs"/>
          <w:rtl/>
        </w:rPr>
        <w:t>البديل 4</w:t>
      </w:r>
    </w:p>
    <w:p w:rsidR="00943B5F" w:rsidRPr="00943B5F" w:rsidRDefault="00943B5F" w:rsidP="00943B5F">
      <w:pPr>
        <w:spacing w:after="240" w:line="360" w:lineRule="exact"/>
        <w:ind w:left="-1"/>
        <w:rPr>
          <w:rtl/>
        </w:rPr>
      </w:pPr>
      <w:r w:rsidRPr="00943B5F">
        <w:rPr>
          <w:rFonts w:hint="cs"/>
          <w:rtl/>
        </w:rPr>
        <w:t xml:space="preserve">أي نفاذ إلى المعارف التقليدية الخاصة [بالشعوب] الأصلية أو الجماعات المحلية [المستفيدة] أو استخدامها </w:t>
      </w:r>
      <w:r w:rsidRPr="00943B5F">
        <w:rPr>
          <w:rtl/>
        </w:rPr>
        <w:t xml:space="preserve">بدون موافقة </w:t>
      </w:r>
      <w:r w:rsidRPr="00943B5F">
        <w:rPr>
          <w:rFonts w:hint="cs"/>
          <w:rtl/>
        </w:rPr>
        <w:t>حرة و</w:t>
      </w:r>
      <w:r w:rsidRPr="00943B5F">
        <w:rPr>
          <w:rtl/>
        </w:rPr>
        <w:t xml:space="preserve">مسبقة </w:t>
      </w:r>
      <w:r w:rsidRPr="00943B5F">
        <w:rPr>
          <w:rFonts w:hint="cs"/>
          <w:rtl/>
        </w:rPr>
        <w:t>و</w:t>
      </w:r>
      <w:r w:rsidRPr="00943B5F">
        <w:rPr>
          <w:rtl/>
        </w:rPr>
        <w:t xml:space="preserve">مستنيرة </w:t>
      </w:r>
      <w:r w:rsidRPr="00943B5F">
        <w:rPr>
          <w:rFonts w:hint="cs"/>
          <w:rtl/>
          <w:lang w:bidi="ar-EG"/>
        </w:rPr>
        <w:t>أو شروط متفق عليها، انتهاكا للقانون العرفي والممارسات المعتمدة في إدارة النفاذ إلى تلك المعارف التقليدية واستخدامها.</w:t>
      </w:r>
    </w:p>
    <w:p w:rsidR="00943B5F" w:rsidRPr="00943B5F" w:rsidRDefault="00943B5F" w:rsidP="00943B5F">
      <w:pPr>
        <w:spacing w:after="240" w:line="360" w:lineRule="exact"/>
        <w:ind w:left="-1"/>
        <w:rPr>
          <w:rtl/>
        </w:rPr>
      </w:pPr>
      <w:r w:rsidRPr="00943B5F">
        <w:rPr>
          <w:rFonts w:hint="cs"/>
          <w:rtl/>
        </w:rPr>
        <w:t xml:space="preserve">[قد يحدث </w:t>
      </w:r>
      <w:r w:rsidRPr="00943B5F">
        <w:rPr>
          <w:rFonts w:hint="cs"/>
          <w:b/>
          <w:bCs/>
          <w:rtl/>
        </w:rPr>
        <w:t>سوء استخدام</w:t>
      </w:r>
      <w:r w:rsidRPr="00943B5F">
        <w:rPr>
          <w:rFonts w:hint="cs"/>
          <w:rtl/>
        </w:rPr>
        <w:t xml:space="preserve"> في حال استخدام المعارف التقليدية التي يملكها مستفيد من قبل المستخدم بطريقة تؤدي إلى انتهاك للقانون الوطني أو التدابير التي أقرّتها السلطة التشريعية في البلد التي تتم فيها عملية الاستخدام؛ وقد تتخذ طبيعة حماية المعارف التقليدية أو طبيعة صونها على الصعيد المحلي أشكالا مختلفة مثل أنواع جديدة من حماية الملكية الفكرية، أو حماية على أساس مبادئ المنافسة غير العادلة، أو نهج قائم على التدابير، أو توليفة تشمل كل تلك الأشكال.]</w:t>
      </w:r>
    </w:p>
    <w:p w:rsidR="00943B5F" w:rsidRPr="00943B5F" w:rsidRDefault="00943B5F" w:rsidP="00943B5F">
      <w:pPr>
        <w:spacing w:after="240" w:line="360" w:lineRule="exact"/>
        <w:ind w:left="-1"/>
        <w:rPr>
          <w:rtl/>
        </w:rPr>
      </w:pPr>
      <w:r w:rsidRPr="00943B5F">
        <w:rPr>
          <w:rFonts w:hint="cs"/>
          <w:rtl/>
        </w:rPr>
        <w:t>[</w:t>
      </w:r>
      <w:proofErr w:type="gramStart"/>
      <w:r w:rsidRPr="00943B5F">
        <w:rPr>
          <w:rFonts w:hint="cs"/>
          <w:b/>
          <w:bCs/>
          <w:rtl/>
        </w:rPr>
        <w:t>المعارف</w:t>
      </w:r>
      <w:proofErr w:type="gramEnd"/>
      <w:r w:rsidRPr="00943B5F">
        <w:rPr>
          <w:rFonts w:hint="cs"/>
          <w:b/>
          <w:bCs/>
          <w:rtl/>
        </w:rPr>
        <w:t xml:space="preserve"> التقليدية المحمية</w:t>
      </w:r>
      <w:r w:rsidRPr="00943B5F">
        <w:rPr>
          <w:rFonts w:hint="cs"/>
          <w:rtl/>
        </w:rPr>
        <w:t xml:space="preserve"> هي معارف تقليدية تستوفي شروط الأهلية المنصوص عليها في المادة 1 وأحكام المادة 3 الخاصة بنطاق الحماية وشروطها.]</w:t>
      </w:r>
    </w:p>
    <w:p w:rsidR="00943B5F" w:rsidRPr="00943B5F" w:rsidRDefault="00943B5F" w:rsidP="00943B5F">
      <w:pPr>
        <w:keepNext/>
        <w:spacing w:after="240" w:line="360" w:lineRule="exact"/>
        <w:ind w:left="-1"/>
        <w:rPr>
          <w:rtl/>
        </w:rPr>
      </w:pPr>
      <w:r w:rsidRPr="00943B5F">
        <w:rPr>
          <w:rFonts w:hint="cs"/>
          <w:rtl/>
        </w:rPr>
        <w:lastRenderedPageBreak/>
        <w:t>بديل</w:t>
      </w:r>
    </w:p>
    <w:p w:rsidR="00943B5F" w:rsidRPr="00943B5F" w:rsidRDefault="00943B5F" w:rsidP="00943B5F">
      <w:pPr>
        <w:spacing w:after="240" w:line="360" w:lineRule="exact"/>
        <w:ind w:left="-1"/>
        <w:rPr>
          <w:rtl/>
        </w:rPr>
      </w:pPr>
      <w:r w:rsidRPr="00943B5F">
        <w:rPr>
          <w:rFonts w:hint="cs"/>
          <w:rtl/>
        </w:rPr>
        <w:t>[</w:t>
      </w:r>
      <w:r w:rsidRPr="00943B5F">
        <w:rPr>
          <w:rFonts w:hint="cs"/>
          <w:b/>
          <w:bCs/>
          <w:rtl/>
        </w:rPr>
        <w:t>المعارف التقليدية المحمية</w:t>
      </w:r>
      <w:r w:rsidRPr="00943B5F">
        <w:rPr>
          <w:rFonts w:hint="cs"/>
          <w:rtl/>
        </w:rPr>
        <w:t xml:space="preserve"> هي ال</w:t>
      </w:r>
      <w:r w:rsidRPr="00943B5F">
        <w:rPr>
          <w:rtl/>
        </w:rPr>
        <w:t>معارف</w:t>
      </w:r>
      <w:r w:rsidRPr="00943B5F">
        <w:rPr>
          <w:rFonts w:hint="cs"/>
          <w:rtl/>
        </w:rPr>
        <w:t xml:space="preserve"> ال</w:t>
      </w:r>
      <w:r w:rsidRPr="00943B5F">
        <w:rPr>
          <w:rtl/>
        </w:rPr>
        <w:t>تقليدية</w:t>
      </w:r>
      <w:r w:rsidRPr="00943B5F">
        <w:rPr>
          <w:rFonts w:hint="cs"/>
          <w:rtl/>
        </w:rPr>
        <w:t xml:space="preserve"> التي تتصل </w:t>
      </w:r>
      <w:r w:rsidRPr="00943B5F">
        <w:rPr>
          <w:rtl/>
        </w:rPr>
        <w:t>بوضوح</w:t>
      </w:r>
      <w:r w:rsidRPr="00943B5F">
        <w:rPr>
          <w:rFonts w:hint="cs"/>
          <w:rtl/>
        </w:rPr>
        <w:t xml:space="preserve"> بالتراث الثقافي </w:t>
      </w:r>
      <w:r w:rsidRPr="00943B5F">
        <w:rPr>
          <w:rtl/>
        </w:rPr>
        <w:t>للمستفيدين كما هم معرفون في المادة</w:t>
      </w:r>
      <w:r w:rsidRPr="00943B5F">
        <w:rPr>
          <w:rFonts w:hint="cs"/>
          <w:rtl/>
        </w:rPr>
        <w:t> 4</w:t>
      </w:r>
      <w:r w:rsidRPr="00943B5F">
        <w:rPr>
          <w:rtl/>
        </w:rPr>
        <w:t>،</w:t>
      </w:r>
      <w:r w:rsidRPr="00943B5F">
        <w:rPr>
          <w:rFonts w:hint="cs"/>
          <w:rtl/>
        </w:rPr>
        <w:t xml:space="preserve"> وتكون مبدعة و</w:t>
      </w:r>
      <w:r w:rsidRPr="00943B5F">
        <w:rPr>
          <w:rtl/>
        </w:rPr>
        <w:t xml:space="preserve">مستنبطة </w:t>
      </w:r>
      <w:r w:rsidRPr="00943B5F">
        <w:rPr>
          <w:rFonts w:hint="cs"/>
          <w:rtl/>
        </w:rPr>
        <w:t xml:space="preserve">ومطورة </w:t>
      </w:r>
      <w:r w:rsidRPr="00943B5F">
        <w:rPr>
          <w:rtl/>
        </w:rPr>
        <w:t>ومحافظ</w:t>
      </w:r>
      <w:r w:rsidRPr="00943B5F">
        <w:rPr>
          <w:rFonts w:hint="cs"/>
          <w:rtl/>
        </w:rPr>
        <w:t>ا</w:t>
      </w:r>
      <w:r w:rsidRPr="00943B5F">
        <w:rPr>
          <w:rtl/>
        </w:rPr>
        <w:t xml:space="preserve"> عليها ومتقاسمة</w:t>
      </w:r>
      <w:r w:rsidRPr="00943B5F">
        <w:rPr>
          <w:rFonts w:hint="cs"/>
          <w:rtl/>
        </w:rPr>
        <w:t xml:space="preserve"> في سياق </w:t>
      </w:r>
      <w:r w:rsidRPr="00943B5F">
        <w:rPr>
          <w:rtl/>
        </w:rPr>
        <w:t>جماعي</w:t>
      </w:r>
      <w:r w:rsidRPr="00943B5F">
        <w:rPr>
          <w:rFonts w:hint="cs"/>
          <w:rtl/>
        </w:rPr>
        <w:t xml:space="preserve"> ومتوارثة من جيل إلى آخر لمدة حُدّدت من قبل كل دولة عضو، على ألا تقل تلك المدة عن 50 سنة أو خمسة أجيال، وتستوفي نطاق الحماية وشروطها بموجب المادة 5.]</w:t>
      </w:r>
    </w:p>
    <w:p w:rsidR="00943B5F" w:rsidRPr="00943B5F" w:rsidRDefault="00943B5F" w:rsidP="00943B5F">
      <w:pPr>
        <w:spacing w:after="240" w:line="360" w:lineRule="exact"/>
        <w:ind w:left="-1"/>
        <w:rPr>
          <w:rtl/>
        </w:rPr>
      </w:pPr>
      <w:r w:rsidRPr="00943B5F">
        <w:rPr>
          <w:rFonts w:hint="cs"/>
          <w:rtl/>
        </w:rPr>
        <w:t>[</w:t>
      </w:r>
      <w:proofErr w:type="gramStart"/>
      <w:r w:rsidRPr="00943B5F">
        <w:rPr>
          <w:rFonts w:hint="cs"/>
          <w:rtl/>
        </w:rPr>
        <w:t>يشير</w:t>
      </w:r>
      <w:proofErr w:type="gramEnd"/>
      <w:r w:rsidRPr="00943B5F">
        <w:rPr>
          <w:rFonts w:hint="cs"/>
          <w:rtl/>
        </w:rPr>
        <w:t xml:space="preserve"> </w:t>
      </w:r>
      <w:r w:rsidRPr="00943B5F">
        <w:rPr>
          <w:rFonts w:hint="cs"/>
          <w:b/>
          <w:bCs/>
          <w:rtl/>
        </w:rPr>
        <w:t>الملك العام</w:t>
      </w:r>
      <w:r w:rsidRPr="00943B5F">
        <w:rPr>
          <w:rFonts w:hint="cs"/>
          <w:rtl/>
        </w:rPr>
        <w:t>، لأغراض هذا الصك، إلى مواد غير ملموسة بطبيعتها ليست محمية أو لا يجوز حمايتها بحقوق الملكية الفكرية المعمول بها أو ما يرتبط بها من أشكال الحماية التي تنص عليها تشريعات البلد الذي تُستخدم فيه تلك المواد. وقد يحدث ذلك، مثلا، في الحالات التي لا يستوفي فيها الموضوع المعني الشرط الأساسي للاستفادة من حماية الملكية الفكرية على الصعيد الوطني أو، حسب الحال، في الحالات التي تكون قد انتهت فيها مدة أية حماية سابقة.]</w:t>
      </w:r>
    </w:p>
    <w:p w:rsidR="00943B5F" w:rsidRPr="00943B5F" w:rsidRDefault="00943B5F" w:rsidP="00943B5F">
      <w:pPr>
        <w:spacing w:after="240" w:line="360" w:lineRule="exact"/>
        <w:ind w:left="-1"/>
        <w:rPr>
          <w:rtl/>
        </w:rPr>
      </w:pPr>
      <w:r w:rsidRPr="00943B5F">
        <w:rPr>
          <w:rFonts w:hint="cs"/>
          <w:rtl/>
        </w:rPr>
        <w:t xml:space="preserve">[يعني مصطلح </w:t>
      </w:r>
      <w:r w:rsidRPr="00943B5F">
        <w:rPr>
          <w:rFonts w:hint="cs"/>
          <w:b/>
          <w:bCs/>
          <w:rtl/>
        </w:rPr>
        <w:t>متاحة للجمهور</w:t>
      </w:r>
      <w:r w:rsidRPr="00943B5F">
        <w:rPr>
          <w:rFonts w:hint="cs"/>
          <w:rtl/>
        </w:rPr>
        <w:t xml:space="preserve"> [مكونات الموضوع]/[المعارف التقليدية] التي [فقدت صلتها المميِزة بأية جماعة أصلية] وأصبحت [بالتالي] عامة أو مُخزّنة، على الرغم من إدراك الجمهور لمنشئها التاريخي.]</w:t>
      </w:r>
    </w:p>
    <w:p w:rsidR="00943B5F" w:rsidRPr="00943B5F" w:rsidRDefault="00943B5F" w:rsidP="00943B5F">
      <w:pPr>
        <w:spacing w:after="240" w:line="360" w:lineRule="exact"/>
        <w:ind w:left="-1"/>
        <w:rPr>
          <w:rtl/>
        </w:rPr>
      </w:pPr>
      <w:r w:rsidRPr="00943B5F">
        <w:rPr>
          <w:rFonts w:hint="cs"/>
          <w:b/>
          <w:bCs/>
          <w:rtl/>
        </w:rPr>
        <w:t>المعارف التقليدية</w:t>
      </w:r>
      <w:r w:rsidRPr="00943B5F">
        <w:rPr>
          <w:rFonts w:hint="cs"/>
          <w:rtl/>
        </w:rPr>
        <w:t xml:space="preserve"> تعني، لأغراض هذا الصك، المعارف التي تستنبطها [الشعوب] والجماعات الأصلية والمحلية [وغيرهم من المستفيدين] وتحافظ عليها وتنميها والتي ترتبط بالهوية الوطنية أو الاجتماعية و/أو التراث الثقافي [للشعوب] والجماعات الأصلية والمحلية أو تعدّ عنصرا لا ينفصم عن تلك الهوية؛ والتي تتوارث عبر الأجيال أو من جيل إلى آخر، سواء بصورة متتالية أم لا؛ والتي توجد </w:t>
      </w:r>
      <w:r w:rsidRPr="00943B5F">
        <w:rPr>
          <w:rFonts w:hint="cs"/>
          <w:rtl/>
          <w:lang w:bidi="ar-EG"/>
        </w:rPr>
        <w:t>في أنظمة معرفية مقننة أو شفهية أو في أي شكل آخر</w:t>
      </w:r>
      <w:r w:rsidRPr="00943B5F">
        <w:rPr>
          <w:rFonts w:hint="cs"/>
          <w:rtl/>
        </w:rPr>
        <w:t xml:space="preserve">؛ والتي قد تكون حيوية ومتغيرة؛ والتي قد تتخذ شكل </w:t>
      </w:r>
      <w:r w:rsidRPr="00943B5F">
        <w:rPr>
          <w:rtl/>
        </w:rPr>
        <w:t xml:space="preserve">دراية عملية </w:t>
      </w:r>
      <w:r w:rsidRPr="00943B5F">
        <w:rPr>
          <w:rFonts w:hint="cs"/>
          <w:rtl/>
        </w:rPr>
        <w:t xml:space="preserve">أو </w:t>
      </w:r>
      <w:r w:rsidRPr="00943B5F">
        <w:rPr>
          <w:rtl/>
        </w:rPr>
        <w:t xml:space="preserve">مهارات </w:t>
      </w:r>
      <w:r w:rsidRPr="00943B5F">
        <w:rPr>
          <w:rFonts w:hint="cs"/>
          <w:rtl/>
        </w:rPr>
        <w:t>أ</w:t>
      </w:r>
      <w:r w:rsidRPr="00943B5F">
        <w:rPr>
          <w:rtl/>
        </w:rPr>
        <w:t>و</w:t>
      </w:r>
      <w:r w:rsidRPr="00943B5F">
        <w:rPr>
          <w:rFonts w:hint="cs"/>
          <w:rtl/>
        </w:rPr>
        <w:t xml:space="preserve"> </w:t>
      </w:r>
      <w:r w:rsidRPr="00943B5F">
        <w:rPr>
          <w:rtl/>
        </w:rPr>
        <w:t xml:space="preserve">ابتكارات </w:t>
      </w:r>
      <w:r w:rsidRPr="00943B5F">
        <w:rPr>
          <w:rFonts w:hint="cs"/>
          <w:rtl/>
        </w:rPr>
        <w:t>أ</w:t>
      </w:r>
      <w:r w:rsidRPr="00943B5F">
        <w:rPr>
          <w:rtl/>
        </w:rPr>
        <w:t>و</w:t>
      </w:r>
      <w:r w:rsidRPr="00943B5F">
        <w:rPr>
          <w:rFonts w:hint="cs"/>
          <w:rtl/>
        </w:rPr>
        <w:t xml:space="preserve"> </w:t>
      </w:r>
      <w:r w:rsidRPr="00943B5F">
        <w:rPr>
          <w:rtl/>
        </w:rPr>
        <w:t xml:space="preserve">ممارسات </w:t>
      </w:r>
      <w:r w:rsidRPr="00943B5F">
        <w:rPr>
          <w:rFonts w:hint="cs"/>
          <w:rtl/>
        </w:rPr>
        <w:t>أ</w:t>
      </w:r>
      <w:r w:rsidRPr="00943B5F">
        <w:rPr>
          <w:rtl/>
        </w:rPr>
        <w:t>و</w:t>
      </w:r>
      <w:r w:rsidRPr="00943B5F">
        <w:rPr>
          <w:rFonts w:hint="cs"/>
          <w:rtl/>
        </w:rPr>
        <w:t xml:space="preserve"> </w:t>
      </w:r>
      <w:r w:rsidRPr="00943B5F">
        <w:rPr>
          <w:rtl/>
        </w:rPr>
        <w:t>أنشطة تعليم وتعلّم</w:t>
      </w:r>
      <w:r w:rsidRPr="00943B5F">
        <w:rPr>
          <w:rFonts w:hint="cs"/>
          <w:rtl/>
        </w:rPr>
        <w:t>.]</w:t>
      </w:r>
    </w:p>
    <w:p w:rsidR="00943B5F" w:rsidRPr="00943B5F" w:rsidRDefault="00943B5F" w:rsidP="00943B5F">
      <w:pPr>
        <w:spacing w:after="240" w:line="360" w:lineRule="exact"/>
        <w:ind w:left="-1"/>
        <w:rPr>
          <w:rtl/>
        </w:rPr>
      </w:pPr>
      <w:r w:rsidRPr="00943B5F">
        <w:rPr>
          <w:rFonts w:hint="cs"/>
          <w:rtl/>
        </w:rPr>
        <w:t>[البديل 1</w:t>
      </w:r>
    </w:p>
    <w:p w:rsidR="00943B5F" w:rsidRPr="00943B5F" w:rsidRDefault="00943B5F" w:rsidP="00943B5F">
      <w:pPr>
        <w:spacing w:after="240" w:line="360" w:lineRule="exact"/>
        <w:ind w:left="-1"/>
        <w:rPr>
          <w:rtl/>
        </w:rPr>
      </w:pPr>
      <w:proofErr w:type="gramStart"/>
      <w:r w:rsidRPr="00943B5F">
        <w:rPr>
          <w:rFonts w:hint="cs"/>
          <w:b/>
          <w:bCs/>
          <w:rtl/>
        </w:rPr>
        <w:t>المعارف</w:t>
      </w:r>
      <w:proofErr w:type="gramEnd"/>
      <w:r w:rsidRPr="00943B5F">
        <w:rPr>
          <w:rFonts w:hint="cs"/>
          <w:b/>
          <w:bCs/>
          <w:rtl/>
        </w:rPr>
        <w:t xml:space="preserve"> التقليدية السرية</w:t>
      </w:r>
      <w:r w:rsidRPr="00943B5F">
        <w:rPr>
          <w:rFonts w:hint="cs"/>
          <w:rtl/>
        </w:rPr>
        <w:t xml:space="preserve"> هي المعارف التقليدية التي يمتلكها المستفيدون [باتخاذ تدابير] للحفاظ على سريتها وفقا للقانون [العرفي] [الوطني] وعلى أساس أن تلك المعارف التقليدية لا تُنشر ولا تُستخدم إلا داخل [مجموعة معينة] [مجموعة معينة بشكل محدّد].]</w:t>
      </w:r>
    </w:p>
    <w:p w:rsidR="00943B5F" w:rsidRPr="00943B5F" w:rsidRDefault="00943B5F" w:rsidP="00943B5F">
      <w:pPr>
        <w:spacing w:after="240" w:line="360" w:lineRule="exact"/>
        <w:ind w:left="-1"/>
        <w:rPr>
          <w:rtl/>
        </w:rPr>
      </w:pPr>
      <w:r w:rsidRPr="00943B5F">
        <w:rPr>
          <w:rFonts w:hint="cs"/>
          <w:rtl/>
        </w:rPr>
        <w:t>[البديل 2</w:t>
      </w:r>
    </w:p>
    <w:p w:rsidR="00943B5F" w:rsidRPr="00943B5F" w:rsidRDefault="00943B5F" w:rsidP="00943B5F">
      <w:pPr>
        <w:spacing w:after="240" w:line="360" w:lineRule="exact"/>
        <w:ind w:left="-1"/>
        <w:rPr>
          <w:rtl/>
        </w:rPr>
      </w:pPr>
      <w:proofErr w:type="gramStart"/>
      <w:r w:rsidRPr="00943B5F">
        <w:rPr>
          <w:rFonts w:hint="cs"/>
          <w:b/>
          <w:bCs/>
          <w:rtl/>
        </w:rPr>
        <w:t>المعارف</w:t>
      </w:r>
      <w:proofErr w:type="gramEnd"/>
      <w:r w:rsidRPr="00943B5F">
        <w:rPr>
          <w:rFonts w:hint="cs"/>
          <w:b/>
          <w:bCs/>
          <w:rtl/>
        </w:rPr>
        <w:t xml:space="preserve"> التقليدية السرية</w:t>
      </w:r>
      <w:r w:rsidRPr="00943B5F">
        <w:rPr>
          <w:rFonts w:hint="cs"/>
          <w:rtl/>
        </w:rPr>
        <w:t xml:space="preserve"> هي المعارف التقليدية التي ليست معروفة للجمهور أو متاحة له بشكل عام؛ والتي لها قيمة تجارية بسبب سريتها؛ وخضعت لتدابير للحفاظ على سرية المعارف.]</w:t>
      </w:r>
    </w:p>
    <w:p w:rsidR="00943B5F" w:rsidRPr="00943B5F" w:rsidRDefault="00943B5F" w:rsidP="00943B5F">
      <w:pPr>
        <w:spacing w:after="240" w:line="360" w:lineRule="exact"/>
        <w:ind w:left="-1"/>
        <w:rPr>
          <w:rtl/>
        </w:rPr>
      </w:pPr>
      <w:r w:rsidRPr="00943B5F">
        <w:rPr>
          <w:rFonts w:hint="cs"/>
          <w:rtl/>
        </w:rPr>
        <w:t>[البديل 3</w:t>
      </w:r>
    </w:p>
    <w:p w:rsidR="00943B5F" w:rsidRPr="00943B5F" w:rsidRDefault="00943B5F" w:rsidP="00943B5F">
      <w:pPr>
        <w:spacing w:after="240" w:line="360" w:lineRule="exact"/>
        <w:ind w:left="-1"/>
        <w:rPr>
          <w:rtl/>
        </w:rPr>
      </w:pPr>
      <w:r w:rsidRPr="00943B5F">
        <w:rPr>
          <w:rFonts w:hint="cs"/>
          <w:b/>
          <w:bCs/>
          <w:rtl/>
        </w:rPr>
        <w:t>المعارف التقليدية السرية</w:t>
      </w:r>
      <w:r w:rsidRPr="00943B5F">
        <w:rPr>
          <w:rFonts w:hint="cs"/>
          <w:rtl/>
        </w:rPr>
        <w:t xml:space="preserve"> هي المعارف التقليدية التي تتملكها وتعتبرها سرية [الشعوب] والجماعات الأصلية والمحلية [وغيرهم من المستفيدين] المعنية طبقاً لقوانينها وبروتوكولاتها وممارساتها العرفية وعلى أساس أن يكون استخدام المعارف التقليدية أو تطبيقها محصوراً في نطاق سري.]</w:t>
      </w:r>
    </w:p>
    <w:p w:rsidR="00943B5F" w:rsidRPr="00943B5F" w:rsidRDefault="00943B5F" w:rsidP="00943B5F">
      <w:pPr>
        <w:spacing w:after="240" w:line="360" w:lineRule="exact"/>
        <w:ind w:left="-1"/>
        <w:rPr>
          <w:rtl/>
        </w:rPr>
      </w:pPr>
      <w:r w:rsidRPr="00943B5F">
        <w:rPr>
          <w:rFonts w:hint="cs"/>
          <w:rtl/>
        </w:rPr>
        <w:t>[البديل 4</w:t>
      </w:r>
    </w:p>
    <w:p w:rsidR="00943B5F" w:rsidRPr="00943B5F" w:rsidRDefault="00943B5F" w:rsidP="00943B5F">
      <w:pPr>
        <w:spacing w:after="240" w:line="360" w:lineRule="exact"/>
        <w:ind w:left="-1"/>
        <w:rPr>
          <w:rtl/>
        </w:rPr>
      </w:pPr>
      <w:r w:rsidRPr="00943B5F">
        <w:rPr>
          <w:rFonts w:hint="cs"/>
          <w:b/>
          <w:bCs/>
          <w:rtl/>
        </w:rPr>
        <w:t xml:space="preserve">المعارف التقليدية </w:t>
      </w:r>
      <w:proofErr w:type="gramStart"/>
      <w:r w:rsidRPr="00943B5F">
        <w:rPr>
          <w:rFonts w:hint="cs"/>
          <w:b/>
          <w:bCs/>
          <w:rtl/>
        </w:rPr>
        <w:t>السرية</w:t>
      </w:r>
      <w:proofErr w:type="gramEnd"/>
      <w:r w:rsidRPr="00943B5F">
        <w:rPr>
          <w:rFonts w:hint="cs"/>
          <w:rtl/>
        </w:rPr>
        <w:t xml:space="preserve"> هي المعارف التقليدية التي ليست معروفة للجمهور أو متاحة له والتي وخضعت لتدابير للحفاظ على سريتها.]</w:t>
      </w:r>
    </w:p>
    <w:p w:rsidR="00943B5F" w:rsidRPr="00943B5F" w:rsidRDefault="00943B5F" w:rsidP="00943B5F">
      <w:pPr>
        <w:spacing w:after="240" w:line="360" w:lineRule="exact"/>
        <w:ind w:left="-1"/>
        <w:rPr>
          <w:rtl/>
        </w:rPr>
      </w:pPr>
      <w:r w:rsidRPr="00943B5F">
        <w:rPr>
          <w:rFonts w:hint="cs"/>
          <w:b/>
          <w:bCs/>
          <w:rtl/>
        </w:rPr>
        <w:lastRenderedPageBreak/>
        <w:t>[</w:t>
      </w:r>
      <w:proofErr w:type="gramStart"/>
      <w:r w:rsidRPr="00943B5F">
        <w:rPr>
          <w:rFonts w:hint="cs"/>
          <w:b/>
          <w:bCs/>
          <w:rtl/>
        </w:rPr>
        <w:t>المعارف</w:t>
      </w:r>
      <w:proofErr w:type="gramEnd"/>
      <w:r w:rsidRPr="00943B5F">
        <w:rPr>
          <w:rFonts w:hint="cs"/>
          <w:b/>
          <w:bCs/>
          <w:rtl/>
        </w:rPr>
        <w:t xml:space="preserve"> التقليدية المقدسة</w:t>
      </w:r>
      <w:r w:rsidRPr="00943B5F">
        <w:rPr>
          <w:rFonts w:hint="cs"/>
          <w:rtl/>
        </w:rPr>
        <w:t xml:space="preserve"> هي معارف تقليدية قد تكون سرية أو منتشرة على نطاق ضيق أو واسع ولكنها تعدّ جزءا من الهوية الروحية للمستفيدين.]</w:t>
      </w:r>
    </w:p>
    <w:p w:rsidR="00943B5F" w:rsidRPr="00943B5F" w:rsidRDefault="00943B5F" w:rsidP="00943B5F">
      <w:pPr>
        <w:spacing w:after="240" w:line="360" w:lineRule="exact"/>
        <w:ind w:left="-1"/>
        <w:rPr>
          <w:rtl/>
        </w:rPr>
      </w:pPr>
      <w:r w:rsidRPr="00943B5F">
        <w:rPr>
          <w:rFonts w:hint="cs"/>
          <w:b/>
          <w:bCs/>
          <w:rtl/>
        </w:rPr>
        <w:t>[</w:t>
      </w:r>
      <w:proofErr w:type="gramStart"/>
      <w:r w:rsidRPr="00943B5F">
        <w:rPr>
          <w:rFonts w:hint="cs"/>
          <w:b/>
          <w:bCs/>
          <w:rtl/>
        </w:rPr>
        <w:t>المعارف</w:t>
      </w:r>
      <w:proofErr w:type="gramEnd"/>
      <w:r w:rsidRPr="00943B5F">
        <w:rPr>
          <w:rFonts w:hint="cs"/>
          <w:b/>
          <w:bCs/>
          <w:rtl/>
        </w:rPr>
        <w:t xml:space="preserve"> التقليدية المنتشرة على نطاق ضيق </w:t>
      </w:r>
      <w:r w:rsidRPr="00943B5F">
        <w:rPr>
          <w:rFonts w:hint="cs"/>
          <w:rtl/>
        </w:rPr>
        <w:t>هي المعارف التقليدية [غير السرية] التي يمتلكها المستفيدون بدون اتخاذ تدابير للحفاظ على سريتها ولكن لا يسهل النفاذ إليها لغير أعضاء المجموعة.]</w:t>
      </w:r>
    </w:p>
    <w:p w:rsidR="00943B5F" w:rsidRPr="00943B5F" w:rsidRDefault="00943B5F" w:rsidP="00943B5F">
      <w:pPr>
        <w:spacing w:after="240" w:line="360" w:lineRule="exact"/>
        <w:ind w:left="-1"/>
        <w:rPr>
          <w:rtl/>
        </w:rPr>
      </w:pPr>
      <w:r w:rsidRPr="00943B5F">
        <w:rPr>
          <w:rFonts w:hint="cs"/>
          <w:b/>
          <w:bCs/>
          <w:rtl/>
        </w:rPr>
        <w:t>[</w:t>
      </w:r>
      <w:proofErr w:type="gramStart"/>
      <w:r w:rsidRPr="00943B5F">
        <w:rPr>
          <w:rFonts w:hint="cs"/>
          <w:b/>
          <w:bCs/>
          <w:rtl/>
        </w:rPr>
        <w:t>المعارف</w:t>
      </w:r>
      <w:proofErr w:type="gramEnd"/>
      <w:r w:rsidRPr="00943B5F">
        <w:rPr>
          <w:rFonts w:hint="cs"/>
          <w:b/>
          <w:bCs/>
          <w:rtl/>
        </w:rPr>
        <w:t xml:space="preserve"> التقليدية المنتشرة على نطاق واسع</w:t>
      </w:r>
      <w:r w:rsidRPr="00943B5F">
        <w:rPr>
          <w:rFonts w:hint="cs"/>
          <w:rtl/>
        </w:rPr>
        <w:t xml:space="preserve"> هي المعارف التقليدية [غير السرية] التي يتيسر نفاذ الجمهور إليها [ولكنها تظل مرتبطة ارتباطا ثقافيا بالهوية الاجتماعية للمستفيدين].]</w:t>
      </w:r>
    </w:p>
    <w:p w:rsidR="00943B5F" w:rsidRPr="00943B5F" w:rsidRDefault="00943B5F" w:rsidP="00943B5F">
      <w:pPr>
        <w:spacing w:after="240" w:line="360" w:lineRule="exact"/>
        <w:ind w:left="-1"/>
        <w:rPr>
          <w:rtl/>
        </w:rPr>
      </w:pPr>
      <w:r w:rsidRPr="00943B5F">
        <w:rPr>
          <w:rFonts w:hint="cs"/>
          <w:b/>
          <w:bCs/>
          <w:rtl/>
        </w:rPr>
        <w:t>[التملك غير القانوني</w:t>
      </w:r>
      <w:r w:rsidRPr="00943B5F">
        <w:rPr>
          <w:rFonts w:hint="cs"/>
          <w:rtl/>
        </w:rPr>
        <w:t xml:space="preserve"> هو استخدام المعارف التقليدية [المحمية] والتي حصل عليها مستخدم من صاحبها </w:t>
      </w:r>
      <w:r w:rsidRPr="00943B5F">
        <w:rPr>
          <w:rtl/>
        </w:rPr>
        <w:t xml:space="preserve">عبر وسائل غير سليمة أو إخلال بالثقة ممّا يؤدي إلى انتهاك القانون الوطني في بلد </w:t>
      </w:r>
      <w:r w:rsidRPr="00943B5F">
        <w:rPr>
          <w:rFonts w:hint="cs"/>
          <w:rtl/>
        </w:rPr>
        <w:t>صاحب تلك المعارف التقليدية [المحمية]</w:t>
      </w:r>
      <w:r w:rsidRPr="00943B5F">
        <w:rPr>
          <w:rtl/>
        </w:rPr>
        <w:t>.</w:t>
      </w:r>
      <w:r w:rsidRPr="00943B5F">
        <w:rPr>
          <w:rFonts w:hint="cs"/>
          <w:rtl/>
        </w:rPr>
        <w:t xml:space="preserve"> وإن استخدام معارف تقليدية [محمية] </w:t>
      </w:r>
      <w:r w:rsidRPr="00943B5F">
        <w:rPr>
          <w:rtl/>
        </w:rPr>
        <w:t>مكتسبة عبر وسائل قانونية مثل</w:t>
      </w:r>
      <w:r w:rsidRPr="00943B5F">
        <w:rPr>
          <w:rFonts w:hint="cs"/>
          <w:rtl/>
        </w:rPr>
        <w:t xml:space="preserve"> الاستكشاف</w:t>
      </w:r>
      <w:r w:rsidRPr="00943B5F">
        <w:rPr>
          <w:rFonts w:hint="cs"/>
          <w:rtl/>
          <w:lang w:bidi="ar-EG"/>
        </w:rPr>
        <w:t xml:space="preserve"> أو الإبداع</w:t>
      </w:r>
      <w:r w:rsidRPr="00943B5F">
        <w:rPr>
          <w:rFonts w:hint="cs"/>
          <w:rtl/>
        </w:rPr>
        <w:t xml:space="preserve"> المستقل، وقراءة المنشورات، والهندسة العكسية، والكشف غير المقصود أو المتعمد نتيجة إخفاق أصحاب المعارف التقليدية [المحمية] في اتخاذ إجراءات وقائية معقولة لا يعدّ تملكا غير قانوني.]</w:t>
      </w:r>
    </w:p>
    <w:p w:rsidR="00943B5F" w:rsidRPr="00943B5F" w:rsidRDefault="00943B5F" w:rsidP="00943B5F">
      <w:pPr>
        <w:spacing w:after="240" w:line="360" w:lineRule="exact"/>
        <w:ind w:left="-1"/>
        <w:rPr>
          <w:rtl/>
        </w:rPr>
      </w:pPr>
      <w:r w:rsidRPr="00943B5F">
        <w:rPr>
          <w:rFonts w:hint="cs"/>
          <w:b/>
          <w:bCs/>
          <w:rtl/>
        </w:rPr>
        <w:t>[استخدام بدون تصريح</w:t>
      </w:r>
      <w:r w:rsidRPr="00943B5F">
        <w:rPr>
          <w:rFonts w:hint="cs"/>
          <w:rtl/>
        </w:rPr>
        <w:t xml:space="preserve"> هو استخدام المعارف التقليدية [المحمية] دون إذن </w:t>
      </w:r>
      <w:proofErr w:type="gramStart"/>
      <w:r w:rsidRPr="00943B5F">
        <w:rPr>
          <w:rFonts w:hint="cs"/>
          <w:rtl/>
        </w:rPr>
        <w:t>صاحب</w:t>
      </w:r>
      <w:proofErr w:type="gramEnd"/>
      <w:r w:rsidRPr="00943B5F">
        <w:rPr>
          <w:rFonts w:hint="cs"/>
          <w:rtl/>
        </w:rPr>
        <w:t xml:space="preserve"> الحق.]</w:t>
      </w:r>
    </w:p>
    <w:p w:rsidR="00943B5F" w:rsidRPr="00943B5F" w:rsidRDefault="00943B5F" w:rsidP="00943B5F">
      <w:pPr>
        <w:keepNext/>
        <w:spacing w:after="240" w:line="360" w:lineRule="exact"/>
        <w:ind w:left="-1"/>
        <w:rPr>
          <w:rtl/>
        </w:rPr>
      </w:pPr>
      <w:r w:rsidRPr="00943B5F">
        <w:rPr>
          <w:rFonts w:hint="cs"/>
          <w:b/>
          <w:bCs/>
          <w:rtl/>
        </w:rPr>
        <w:t>[["استخدام]/["</w:t>
      </w:r>
      <w:proofErr w:type="gramStart"/>
      <w:r w:rsidRPr="00943B5F">
        <w:rPr>
          <w:rFonts w:hint="cs"/>
          <w:b/>
          <w:bCs/>
          <w:rtl/>
        </w:rPr>
        <w:t>استعمال</w:t>
      </w:r>
      <w:proofErr w:type="gramEnd"/>
      <w:r w:rsidRPr="00943B5F">
        <w:rPr>
          <w:rFonts w:hint="cs"/>
          <w:b/>
          <w:bCs/>
          <w:rtl/>
        </w:rPr>
        <w:t xml:space="preserve">"] </w:t>
      </w:r>
      <w:r w:rsidRPr="00943B5F">
        <w:rPr>
          <w:rFonts w:hint="cs"/>
          <w:rtl/>
        </w:rPr>
        <w:t>يعني</w:t>
      </w:r>
    </w:p>
    <w:p w:rsidR="00943B5F" w:rsidRPr="00943B5F" w:rsidRDefault="00943B5F" w:rsidP="00943B5F">
      <w:pPr>
        <w:spacing w:after="240" w:line="360" w:lineRule="exact"/>
        <w:ind w:left="566"/>
        <w:rPr>
          <w:rtl/>
        </w:rPr>
      </w:pPr>
      <w:r w:rsidRPr="00943B5F">
        <w:rPr>
          <w:rFonts w:hint="cs"/>
          <w:rtl/>
        </w:rPr>
        <w:t>(أ)</w:t>
      </w:r>
      <w:r w:rsidRPr="00943B5F">
        <w:rPr>
          <w:rtl/>
        </w:rPr>
        <w:tab/>
      </w:r>
      <w:proofErr w:type="gramStart"/>
      <w:r w:rsidRPr="00943B5F">
        <w:rPr>
          <w:rFonts w:hint="cs"/>
          <w:rtl/>
        </w:rPr>
        <w:t>في</w:t>
      </w:r>
      <w:proofErr w:type="gramEnd"/>
      <w:r w:rsidRPr="00943B5F">
        <w:rPr>
          <w:rFonts w:hint="cs"/>
          <w:rtl/>
        </w:rPr>
        <w:t xml:space="preserve"> حال كانت المعارف التقليدية [المحمية] مشمولة بمنتج [أو] في حال كان منتج مُستحدثا أو مُحصّلا استنادا إلى معارف تقليدية [محمية]:</w:t>
      </w:r>
    </w:p>
    <w:p w:rsidR="00943B5F" w:rsidRPr="00943B5F" w:rsidRDefault="00943B5F" w:rsidP="00943B5F">
      <w:pPr>
        <w:spacing w:after="240" w:line="360" w:lineRule="exact"/>
        <w:ind w:left="1133"/>
        <w:rPr>
          <w:rtl/>
          <w:lang w:bidi="ar-EG"/>
        </w:rPr>
      </w:pPr>
      <w:r w:rsidRPr="00943B5F">
        <w:rPr>
          <w:rtl/>
          <w:lang w:bidi="ar-EG"/>
        </w:rPr>
        <w:t>"1"</w:t>
      </w:r>
      <w:r w:rsidRPr="00943B5F">
        <w:rPr>
          <w:rFonts w:hint="cs"/>
          <w:rtl/>
          <w:lang w:bidi="ar-EG"/>
        </w:rPr>
        <w:tab/>
      </w:r>
      <w:r w:rsidRPr="00943B5F">
        <w:rPr>
          <w:rtl/>
          <w:lang w:bidi="ar-EG"/>
        </w:rPr>
        <w:t xml:space="preserve">تصنيع المنتج أو </w:t>
      </w:r>
      <w:proofErr w:type="gramStart"/>
      <w:r w:rsidRPr="00943B5F">
        <w:rPr>
          <w:rtl/>
          <w:lang w:bidi="ar-EG"/>
        </w:rPr>
        <w:t>استيراده</w:t>
      </w:r>
      <w:proofErr w:type="gramEnd"/>
      <w:r w:rsidRPr="00943B5F">
        <w:rPr>
          <w:rtl/>
          <w:lang w:bidi="ar-EG"/>
        </w:rPr>
        <w:t xml:space="preserve"> أو عرضه للبيع أو بيعه أو تخزينه أو استخدامه خارج السياق التقليدي؛</w:t>
      </w:r>
    </w:p>
    <w:p w:rsidR="00943B5F" w:rsidRPr="00943B5F" w:rsidRDefault="00943B5F" w:rsidP="00943B5F">
      <w:pPr>
        <w:spacing w:after="240" w:line="360" w:lineRule="exact"/>
        <w:ind w:left="1133"/>
        <w:rPr>
          <w:rtl/>
          <w:lang w:bidi="ar-EG"/>
        </w:rPr>
      </w:pPr>
      <w:r w:rsidRPr="00943B5F">
        <w:rPr>
          <w:rtl/>
          <w:lang w:bidi="ar-EG"/>
        </w:rPr>
        <w:t>"2"</w:t>
      </w:r>
      <w:r w:rsidRPr="00943B5F">
        <w:rPr>
          <w:rFonts w:hint="cs"/>
          <w:rtl/>
          <w:lang w:bidi="ar-EG"/>
        </w:rPr>
        <w:tab/>
      </w:r>
      <w:r w:rsidRPr="00943B5F">
        <w:rPr>
          <w:rtl/>
          <w:lang w:bidi="ar-EG"/>
        </w:rPr>
        <w:t xml:space="preserve">أو امتلاك المنتج لأغراض عرضه للبيع أو </w:t>
      </w:r>
      <w:proofErr w:type="gramStart"/>
      <w:r w:rsidRPr="00943B5F">
        <w:rPr>
          <w:rtl/>
          <w:lang w:bidi="ar-EG"/>
        </w:rPr>
        <w:t>بيعه</w:t>
      </w:r>
      <w:proofErr w:type="gramEnd"/>
      <w:r w:rsidRPr="00943B5F">
        <w:rPr>
          <w:rtl/>
          <w:lang w:bidi="ar-EG"/>
        </w:rPr>
        <w:t xml:space="preserve"> أو استخدامه خارج السياق التقليدي؛</w:t>
      </w:r>
    </w:p>
    <w:p w:rsidR="00943B5F" w:rsidRPr="00943B5F" w:rsidRDefault="00943B5F" w:rsidP="00943B5F">
      <w:pPr>
        <w:spacing w:after="240" w:line="360" w:lineRule="exact"/>
        <w:ind w:left="566"/>
        <w:rPr>
          <w:rtl/>
        </w:rPr>
      </w:pPr>
      <w:r w:rsidRPr="00943B5F">
        <w:rPr>
          <w:rFonts w:hint="cs"/>
          <w:rtl/>
        </w:rPr>
        <w:t>(ب)</w:t>
      </w:r>
      <w:r w:rsidRPr="00943B5F">
        <w:rPr>
          <w:rtl/>
        </w:rPr>
        <w:tab/>
      </w:r>
      <w:proofErr w:type="gramStart"/>
      <w:r w:rsidRPr="00943B5F">
        <w:rPr>
          <w:rtl/>
        </w:rPr>
        <w:t>في</w:t>
      </w:r>
      <w:proofErr w:type="gramEnd"/>
      <w:r w:rsidRPr="00943B5F">
        <w:rPr>
          <w:rtl/>
        </w:rPr>
        <w:t xml:space="preserve"> حال كانت المعارف التقليدية </w:t>
      </w:r>
      <w:r w:rsidRPr="00943B5F">
        <w:rPr>
          <w:rFonts w:hint="cs"/>
          <w:rtl/>
        </w:rPr>
        <w:t>[المحمية] مشمولة ب</w:t>
      </w:r>
      <w:r w:rsidRPr="00943B5F">
        <w:rPr>
          <w:rtl/>
        </w:rPr>
        <w:t>طريقة صنع</w:t>
      </w:r>
      <w:r w:rsidRPr="00943B5F">
        <w:rPr>
          <w:rFonts w:hint="cs"/>
          <w:rtl/>
        </w:rPr>
        <w:t xml:space="preserve"> [أو] في حال كانت طريقة صنع مُستحدثة أو مُحصّلة استنادا إلى معارف تقليدية [محمية]</w:t>
      </w:r>
      <w:r w:rsidRPr="00943B5F">
        <w:rPr>
          <w:rtl/>
        </w:rPr>
        <w:t>:</w:t>
      </w:r>
    </w:p>
    <w:p w:rsidR="00943B5F" w:rsidRPr="00943B5F" w:rsidRDefault="00943B5F" w:rsidP="00943B5F">
      <w:pPr>
        <w:spacing w:after="240" w:line="360" w:lineRule="exact"/>
        <w:ind w:left="1133"/>
        <w:rPr>
          <w:rtl/>
          <w:lang w:bidi="ar-EG"/>
        </w:rPr>
      </w:pPr>
      <w:r w:rsidRPr="00943B5F">
        <w:rPr>
          <w:rtl/>
          <w:lang w:bidi="ar-EG"/>
        </w:rPr>
        <w:t>"1"</w:t>
      </w:r>
      <w:r w:rsidRPr="00943B5F">
        <w:rPr>
          <w:rtl/>
          <w:lang w:bidi="ar-EG"/>
        </w:rPr>
        <w:tab/>
      </w:r>
      <w:proofErr w:type="gramStart"/>
      <w:r w:rsidRPr="00943B5F">
        <w:rPr>
          <w:rtl/>
          <w:lang w:bidi="ar-EG"/>
        </w:rPr>
        <w:t>استعمال</w:t>
      </w:r>
      <w:proofErr w:type="gramEnd"/>
      <w:r w:rsidRPr="00943B5F">
        <w:rPr>
          <w:rtl/>
          <w:lang w:bidi="ar-EG"/>
        </w:rPr>
        <w:t xml:space="preserve"> طريقة الصنع خارج السياق التقليدي؛</w:t>
      </w:r>
    </w:p>
    <w:p w:rsidR="00943B5F" w:rsidRPr="00943B5F" w:rsidRDefault="00943B5F" w:rsidP="00943B5F">
      <w:pPr>
        <w:spacing w:after="240" w:line="360" w:lineRule="exact"/>
        <w:ind w:left="1133"/>
        <w:rPr>
          <w:rtl/>
        </w:rPr>
      </w:pPr>
      <w:r w:rsidRPr="00943B5F">
        <w:rPr>
          <w:rtl/>
        </w:rPr>
        <w:t>"2"</w:t>
      </w:r>
      <w:r w:rsidRPr="00943B5F">
        <w:rPr>
          <w:rtl/>
        </w:rPr>
        <w:tab/>
        <w:t xml:space="preserve">أو مباشرة الأفعال المشار </w:t>
      </w:r>
      <w:proofErr w:type="gramStart"/>
      <w:r w:rsidRPr="00943B5F">
        <w:rPr>
          <w:rtl/>
        </w:rPr>
        <w:t>إليها</w:t>
      </w:r>
      <w:proofErr w:type="gramEnd"/>
      <w:r w:rsidRPr="00943B5F">
        <w:rPr>
          <w:rtl/>
        </w:rPr>
        <w:t xml:space="preserve"> في البند الفرعي (أ) فيما يخص منتج يكون نتيجة مباشرة لاستعمال طريقة الصنع.</w:t>
      </w:r>
    </w:p>
    <w:p w:rsidR="00943B5F" w:rsidRPr="00943B5F" w:rsidRDefault="00943B5F" w:rsidP="00943B5F">
      <w:pPr>
        <w:spacing w:after="240" w:line="360" w:lineRule="exact"/>
        <w:ind w:left="566"/>
        <w:rPr>
          <w:rtl/>
        </w:rPr>
      </w:pPr>
      <w:r w:rsidRPr="00943B5F">
        <w:rPr>
          <w:rFonts w:hint="cs"/>
          <w:rtl/>
        </w:rPr>
        <w:t>(ج)</w:t>
      </w:r>
      <w:r w:rsidRPr="00943B5F">
        <w:rPr>
          <w:rtl/>
        </w:rPr>
        <w:tab/>
      </w:r>
      <w:r w:rsidRPr="00943B5F">
        <w:rPr>
          <w:rFonts w:hint="cs"/>
          <w:rtl/>
        </w:rPr>
        <w:t>استخدام المعارف التقليدية [المحمية] في أنشطة البحث والتطوير غير التجارية؛</w:t>
      </w:r>
    </w:p>
    <w:p w:rsidR="00943B5F" w:rsidRPr="00943B5F" w:rsidRDefault="00943B5F" w:rsidP="00943B5F">
      <w:pPr>
        <w:spacing w:after="240" w:line="360" w:lineRule="exact"/>
        <w:ind w:left="566"/>
        <w:rPr>
          <w:rtl/>
        </w:rPr>
      </w:pPr>
      <w:r w:rsidRPr="00943B5F">
        <w:rPr>
          <w:rFonts w:hint="cs"/>
          <w:rtl/>
        </w:rPr>
        <w:t>(د)</w:t>
      </w:r>
      <w:r w:rsidRPr="00943B5F">
        <w:rPr>
          <w:rtl/>
        </w:rPr>
        <w:tab/>
      </w:r>
      <w:r w:rsidRPr="00943B5F">
        <w:rPr>
          <w:rFonts w:hint="cs"/>
          <w:rtl/>
        </w:rPr>
        <w:t xml:space="preserve">أو استخدام المعارف التقليدية [المحمية] في أنشطة البحث </w:t>
      </w:r>
      <w:proofErr w:type="gramStart"/>
      <w:r w:rsidRPr="00943B5F">
        <w:rPr>
          <w:rFonts w:hint="cs"/>
          <w:rtl/>
        </w:rPr>
        <w:t>والتطوير</w:t>
      </w:r>
      <w:proofErr w:type="gramEnd"/>
      <w:r w:rsidRPr="00943B5F">
        <w:rPr>
          <w:rFonts w:hint="cs"/>
          <w:rtl/>
        </w:rPr>
        <w:t xml:space="preserve"> التجارية.]]</w:t>
      </w:r>
    </w:p>
    <w:p w:rsidR="00943B5F" w:rsidRPr="00943B5F" w:rsidRDefault="00943B5F" w:rsidP="00943B5F">
      <w:pPr>
        <w:spacing w:after="240" w:line="360" w:lineRule="exact"/>
        <w:rPr>
          <w:rtl/>
        </w:rPr>
      </w:pPr>
      <w:r w:rsidRPr="00943B5F">
        <w:rPr>
          <w:rFonts w:ascii="Arial" w:hAnsi="Arial" w:cs="Arial"/>
          <w:rtl/>
        </w:rPr>
        <w:br w:type="page"/>
      </w:r>
    </w:p>
    <w:p w:rsidR="00943B5F" w:rsidRPr="00943B5F" w:rsidRDefault="00943B5F" w:rsidP="00943B5F">
      <w:pPr>
        <w:keepNext/>
        <w:spacing w:after="240" w:line="360" w:lineRule="exact"/>
        <w:ind w:left="-1"/>
        <w:jc w:val="center"/>
        <w:rPr>
          <w:sz w:val="40"/>
          <w:szCs w:val="40"/>
          <w:rtl/>
        </w:rPr>
      </w:pPr>
      <w:r w:rsidRPr="00943B5F">
        <w:rPr>
          <w:rFonts w:hint="cs"/>
          <w:sz w:val="40"/>
          <w:szCs w:val="40"/>
          <w:rtl/>
        </w:rPr>
        <w:lastRenderedPageBreak/>
        <w:t>[المادة 2</w:t>
      </w:r>
    </w:p>
    <w:p w:rsidR="00943B5F" w:rsidRPr="00943B5F" w:rsidRDefault="00943B5F" w:rsidP="00943B5F">
      <w:pPr>
        <w:keepNext/>
        <w:spacing w:after="240" w:line="360" w:lineRule="exact"/>
        <w:ind w:left="-1"/>
        <w:jc w:val="center"/>
        <w:rPr>
          <w:sz w:val="40"/>
          <w:szCs w:val="40"/>
        </w:rPr>
      </w:pPr>
      <w:r w:rsidRPr="00943B5F">
        <w:rPr>
          <w:rFonts w:hint="cs"/>
          <w:sz w:val="40"/>
          <w:szCs w:val="40"/>
          <w:rtl/>
        </w:rPr>
        <w:t>ال</w:t>
      </w:r>
      <w:r w:rsidRPr="00943B5F">
        <w:rPr>
          <w:sz w:val="40"/>
          <w:szCs w:val="40"/>
          <w:rtl/>
        </w:rPr>
        <w:t>أهداف</w:t>
      </w:r>
    </w:p>
    <w:p w:rsidR="00943B5F" w:rsidRPr="00943B5F" w:rsidRDefault="00943B5F" w:rsidP="00943B5F">
      <w:pPr>
        <w:spacing w:after="200" w:line="360" w:lineRule="exact"/>
        <w:ind w:left="-1"/>
        <w:rPr>
          <w:rtl/>
        </w:rPr>
      </w:pPr>
      <w:r w:rsidRPr="00943B5F">
        <w:rPr>
          <w:rFonts w:hint="cs"/>
          <w:rtl/>
        </w:rPr>
        <w:t>[البديل 1</w:t>
      </w:r>
    </w:p>
    <w:p w:rsidR="00943B5F" w:rsidRPr="00943B5F" w:rsidRDefault="00943B5F" w:rsidP="00943B5F">
      <w:pPr>
        <w:spacing w:after="200" w:line="360" w:lineRule="exact"/>
        <w:ind w:left="-1"/>
        <w:rPr>
          <w:rtl/>
        </w:rPr>
      </w:pPr>
      <w:r w:rsidRPr="00943B5F">
        <w:rPr>
          <w:rtl/>
        </w:rPr>
        <w:t xml:space="preserve">ينبغي أن </w:t>
      </w:r>
      <w:r w:rsidRPr="00943B5F">
        <w:rPr>
          <w:rFonts w:hint="cs"/>
          <w:rtl/>
        </w:rPr>
        <w:t>[يزوّد] [</w:t>
      </w:r>
      <w:proofErr w:type="gramStart"/>
      <w:r w:rsidRPr="00943B5F">
        <w:rPr>
          <w:rFonts w:hint="cs"/>
          <w:rtl/>
        </w:rPr>
        <w:t>يهدف</w:t>
      </w:r>
      <w:proofErr w:type="gramEnd"/>
      <w:r w:rsidRPr="00943B5F">
        <w:rPr>
          <w:rFonts w:hint="cs"/>
          <w:rtl/>
        </w:rPr>
        <w:t>] هذا الصك</w:t>
      </w:r>
      <w:r w:rsidRPr="00943B5F">
        <w:rPr>
          <w:rtl/>
        </w:rPr>
        <w:t xml:space="preserve"> </w:t>
      </w:r>
      <w:r w:rsidRPr="00943B5F">
        <w:rPr>
          <w:rFonts w:hint="cs"/>
          <w:rtl/>
        </w:rPr>
        <w:t>[</w:t>
      </w:r>
      <w:r w:rsidRPr="00943B5F">
        <w:rPr>
          <w:rtl/>
        </w:rPr>
        <w:t xml:space="preserve">إلى </w:t>
      </w:r>
      <w:r w:rsidRPr="00943B5F">
        <w:rPr>
          <w:rFonts w:hint="cs"/>
          <w:rtl/>
        </w:rPr>
        <w:t>حماية المعارف التقليدية بتزويد]</w:t>
      </w:r>
      <w:r w:rsidRPr="00943B5F">
        <w:rPr>
          <w:rtl/>
        </w:rPr>
        <w:t xml:space="preserve"> المستفيدين بالوسائل </w:t>
      </w:r>
      <w:r w:rsidRPr="00943B5F">
        <w:rPr>
          <w:rFonts w:hint="cs"/>
          <w:rtl/>
        </w:rPr>
        <w:t>اللازمة للقيام بما يلي</w:t>
      </w:r>
      <w:r w:rsidRPr="00943B5F">
        <w:rPr>
          <w:rtl/>
        </w:rPr>
        <w:t>:</w:t>
      </w:r>
    </w:p>
    <w:p w:rsidR="00943B5F" w:rsidRPr="00943B5F" w:rsidRDefault="00943B5F" w:rsidP="00943B5F">
      <w:pPr>
        <w:spacing w:after="200" w:line="360" w:lineRule="exact"/>
        <w:ind w:left="566"/>
        <w:rPr>
          <w:rtl/>
        </w:rPr>
      </w:pPr>
      <w:r w:rsidRPr="00943B5F">
        <w:rPr>
          <w:rFonts w:hint="cs"/>
          <w:rtl/>
        </w:rPr>
        <w:t>(أ)</w:t>
      </w:r>
      <w:r w:rsidRPr="00943B5F">
        <w:rPr>
          <w:rtl/>
        </w:rPr>
        <w:tab/>
        <w:t>منع [التملك غير المشروع</w:t>
      </w:r>
      <w:r w:rsidRPr="00943B5F">
        <w:rPr>
          <w:rFonts w:hint="cs"/>
          <w:rtl/>
        </w:rPr>
        <w:t xml:space="preserve">] </w:t>
      </w:r>
      <w:r w:rsidRPr="00943B5F">
        <w:rPr>
          <w:rtl/>
        </w:rPr>
        <w:t>ل</w:t>
      </w:r>
      <w:r w:rsidRPr="00943B5F">
        <w:rPr>
          <w:rFonts w:hint="cs"/>
          <w:rtl/>
        </w:rPr>
        <w:t>معارفهم التقليدية</w:t>
      </w:r>
      <w:r w:rsidRPr="00943B5F">
        <w:rPr>
          <w:rtl/>
        </w:rPr>
        <w:t xml:space="preserve"> [</w:t>
      </w:r>
      <w:proofErr w:type="gramStart"/>
      <w:r w:rsidRPr="00943B5F">
        <w:rPr>
          <w:rtl/>
        </w:rPr>
        <w:t>وسوء</w:t>
      </w:r>
      <w:proofErr w:type="gramEnd"/>
      <w:r w:rsidRPr="00943B5F">
        <w:rPr>
          <w:rtl/>
        </w:rPr>
        <w:t xml:space="preserve"> استخدامها</w:t>
      </w:r>
      <w:r w:rsidRPr="00943B5F">
        <w:rPr>
          <w:rFonts w:hint="cs"/>
          <w:rtl/>
        </w:rPr>
        <w:t>] [</w:t>
      </w:r>
      <w:r w:rsidRPr="00943B5F">
        <w:rPr>
          <w:rtl/>
        </w:rPr>
        <w:t xml:space="preserve">استخدامها </w:t>
      </w:r>
      <w:r w:rsidRPr="00943B5F">
        <w:rPr>
          <w:rFonts w:hint="cs"/>
          <w:rtl/>
        </w:rPr>
        <w:t>بدون</w:t>
      </w:r>
      <w:r w:rsidRPr="00943B5F">
        <w:rPr>
          <w:rFonts w:hint="eastAsia"/>
          <w:rtl/>
        </w:rPr>
        <w:t> </w:t>
      </w:r>
      <w:r w:rsidRPr="00943B5F">
        <w:rPr>
          <w:rFonts w:hint="cs"/>
          <w:rtl/>
        </w:rPr>
        <w:t>تصريح</w:t>
      </w:r>
      <w:r w:rsidRPr="00943B5F">
        <w:rPr>
          <w:rtl/>
        </w:rPr>
        <w:t>]؛</w:t>
      </w:r>
    </w:p>
    <w:p w:rsidR="00943B5F" w:rsidRPr="00943B5F" w:rsidRDefault="00943B5F" w:rsidP="00943B5F">
      <w:pPr>
        <w:spacing w:after="200" w:line="360" w:lineRule="exact"/>
        <w:ind w:left="566"/>
        <w:rPr>
          <w:rtl/>
        </w:rPr>
      </w:pPr>
      <w:r w:rsidRPr="00943B5F">
        <w:rPr>
          <w:rFonts w:hint="cs"/>
          <w:rtl/>
        </w:rPr>
        <w:t>(ب)</w:t>
      </w:r>
      <w:r w:rsidRPr="00943B5F">
        <w:rPr>
          <w:rtl/>
        </w:rPr>
        <w:tab/>
      </w:r>
      <w:r w:rsidRPr="00943B5F">
        <w:rPr>
          <w:rFonts w:hint="cs"/>
          <w:rtl/>
        </w:rPr>
        <w:t>وتشجيع النشاط الإبداعي والابتكاري [القائم على التقاليد] وحمايته بغض النظر عن الانتفاع التجاري</w:t>
      </w:r>
      <w:r w:rsidRPr="00943B5F">
        <w:rPr>
          <w:rFonts w:hint="eastAsia"/>
          <w:rtl/>
        </w:rPr>
        <w:t> </w:t>
      </w:r>
      <w:r w:rsidRPr="00943B5F">
        <w:rPr>
          <w:rFonts w:hint="cs"/>
          <w:rtl/>
        </w:rPr>
        <w:t>به؛</w:t>
      </w:r>
    </w:p>
    <w:p w:rsidR="00943B5F" w:rsidRPr="00943B5F" w:rsidRDefault="00943B5F" w:rsidP="00943B5F">
      <w:pPr>
        <w:spacing w:after="200" w:line="360" w:lineRule="exact"/>
        <w:ind w:left="566"/>
        <w:rPr>
          <w:rtl/>
        </w:rPr>
      </w:pPr>
      <w:r w:rsidRPr="00943B5F">
        <w:rPr>
          <w:rFonts w:hint="cs"/>
          <w:rtl/>
        </w:rPr>
        <w:t>(ج)</w:t>
      </w:r>
      <w:r w:rsidRPr="00943B5F">
        <w:rPr>
          <w:rtl/>
        </w:rPr>
        <w:tab/>
      </w:r>
      <w:r w:rsidRPr="00943B5F">
        <w:rPr>
          <w:rFonts w:hint="cs"/>
          <w:rtl/>
        </w:rPr>
        <w:t xml:space="preserve">ومنع </w:t>
      </w:r>
      <w:proofErr w:type="gramStart"/>
      <w:r w:rsidRPr="00943B5F">
        <w:rPr>
          <w:rFonts w:hint="cs"/>
          <w:rtl/>
        </w:rPr>
        <w:t>منح</w:t>
      </w:r>
      <w:proofErr w:type="gramEnd"/>
      <w:r w:rsidRPr="00943B5F">
        <w:rPr>
          <w:rFonts w:hint="cs"/>
          <w:rtl/>
        </w:rPr>
        <w:t xml:space="preserve"> [حقوق الملكية الفكرية] [أو إعمالها] عن خطأ لحماية المعارف التقليدية؛</w:t>
      </w:r>
    </w:p>
    <w:p w:rsidR="00943B5F" w:rsidRPr="00943B5F" w:rsidRDefault="00943B5F" w:rsidP="00943B5F">
      <w:pPr>
        <w:spacing w:after="200" w:line="360" w:lineRule="exact"/>
        <w:ind w:left="566"/>
        <w:rPr>
          <w:rtl/>
        </w:rPr>
      </w:pPr>
      <w:r w:rsidRPr="00943B5F">
        <w:rPr>
          <w:rFonts w:hint="cs"/>
          <w:rtl/>
        </w:rPr>
        <w:t>(د)</w:t>
      </w:r>
      <w:r w:rsidRPr="00943B5F">
        <w:rPr>
          <w:rtl/>
        </w:rPr>
        <w:tab/>
      </w:r>
      <w:proofErr w:type="gramStart"/>
      <w:r w:rsidRPr="00943B5F">
        <w:rPr>
          <w:rFonts w:hint="cs"/>
          <w:rtl/>
        </w:rPr>
        <w:t>وتحقيق</w:t>
      </w:r>
      <w:proofErr w:type="gramEnd"/>
      <w:r w:rsidRPr="00943B5F">
        <w:rPr>
          <w:rFonts w:hint="cs"/>
          <w:rtl/>
        </w:rPr>
        <w:t xml:space="preserve"> التقاسم العادل والمنصف للمنافع المتأتية من استخدام معارفهم التقليدية.</w:t>
      </w:r>
    </w:p>
    <w:p w:rsidR="00943B5F" w:rsidRPr="00943B5F" w:rsidRDefault="00943B5F" w:rsidP="00943B5F">
      <w:pPr>
        <w:spacing w:after="200" w:line="360" w:lineRule="exact"/>
        <w:ind w:left="566"/>
        <w:rPr>
          <w:rtl/>
        </w:rPr>
      </w:pPr>
    </w:p>
    <w:p w:rsidR="00943B5F" w:rsidRPr="00943B5F" w:rsidRDefault="00943B5F" w:rsidP="00943B5F">
      <w:pPr>
        <w:spacing w:after="200" w:line="360" w:lineRule="exact"/>
        <w:ind w:left="-1"/>
        <w:rPr>
          <w:rtl/>
        </w:rPr>
      </w:pPr>
      <w:r w:rsidRPr="00943B5F">
        <w:rPr>
          <w:rFonts w:hint="cs"/>
          <w:rtl/>
        </w:rPr>
        <w:t>[البديل 2</w:t>
      </w:r>
    </w:p>
    <w:p w:rsidR="00943B5F" w:rsidRPr="00943B5F" w:rsidRDefault="00943B5F" w:rsidP="00943B5F">
      <w:pPr>
        <w:spacing w:after="200" w:line="360" w:lineRule="exact"/>
        <w:rPr>
          <w:rtl/>
        </w:rPr>
      </w:pPr>
      <w:r w:rsidRPr="00943B5F">
        <w:rPr>
          <w:rFonts w:hint="cs"/>
          <w:rtl/>
        </w:rPr>
        <w:t>يهدف هذا الصك إلى [ضمان] [</w:t>
      </w:r>
      <w:proofErr w:type="gramStart"/>
      <w:r w:rsidRPr="00943B5F">
        <w:rPr>
          <w:rFonts w:hint="cs"/>
          <w:rtl/>
        </w:rPr>
        <w:t>دعم</w:t>
      </w:r>
      <w:proofErr w:type="gramEnd"/>
      <w:r w:rsidRPr="00943B5F">
        <w:rPr>
          <w:rFonts w:hint="cs"/>
          <w:rtl/>
        </w:rPr>
        <w:t>] [الاستخدام المناسب] [حماية] المعارف التقليدية ضمن نظام الملكية الفكرية، وفقاً للقانون الوطني، ومع الاعتراف بحقوق [أصحاب المعارف التقليدية] [المستفيدين].]</w:t>
      </w:r>
    </w:p>
    <w:p w:rsidR="00943B5F" w:rsidRPr="00943B5F" w:rsidRDefault="00943B5F" w:rsidP="00943B5F">
      <w:pPr>
        <w:spacing w:after="200" w:line="360" w:lineRule="exact"/>
        <w:ind w:left="-1"/>
        <w:rPr>
          <w:rtl/>
        </w:rPr>
      </w:pPr>
      <w:r w:rsidRPr="00943B5F">
        <w:rPr>
          <w:rFonts w:hint="cs"/>
          <w:rtl/>
        </w:rPr>
        <w:t>[البديل 3</w:t>
      </w:r>
    </w:p>
    <w:p w:rsidR="00943B5F" w:rsidRPr="00943B5F" w:rsidRDefault="00943B5F" w:rsidP="00943B5F">
      <w:pPr>
        <w:spacing w:after="200" w:line="360" w:lineRule="exact"/>
        <w:ind w:left="-1"/>
        <w:rPr>
          <w:rtl/>
        </w:rPr>
      </w:pPr>
      <w:r w:rsidRPr="00943B5F">
        <w:rPr>
          <w:rFonts w:hint="cs"/>
          <w:rtl/>
        </w:rPr>
        <w:t>يسعى هذا الصك إلى تحقيق الأهداف التالية:</w:t>
      </w:r>
    </w:p>
    <w:p w:rsidR="00943B5F" w:rsidRPr="00943B5F" w:rsidRDefault="00943B5F" w:rsidP="00943B5F">
      <w:pPr>
        <w:spacing w:after="200" w:line="360" w:lineRule="exact"/>
        <w:ind w:left="1133"/>
        <w:rPr>
          <w:rtl/>
        </w:rPr>
      </w:pPr>
      <w:r w:rsidRPr="00943B5F">
        <w:rPr>
          <w:rFonts w:hint="cs"/>
          <w:rtl/>
        </w:rPr>
        <w:t>(أ)</w:t>
      </w:r>
      <w:r w:rsidRPr="00943B5F">
        <w:rPr>
          <w:rtl/>
        </w:rPr>
        <w:tab/>
      </w:r>
      <w:r w:rsidRPr="00943B5F">
        <w:rPr>
          <w:rFonts w:hint="cs"/>
          <w:rtl/>
        </w:rPr>
        <w:t>المساهمة في حماية الابتكار وفي نقل المعرفة ونشرها بما يعود بالنفع المتبادل على أصحاب المعارف التقليدية [المحمية[ ومستخدميها ويؤدي إلى الرفاه الاجتماعي والاقتصادي وموازنة الحقوق والواجبات؛</w:t>
      </w:r>
    </w:p>
    <w:p w:rsidR="00943B5F" w:rsidRPr="00943B5F" w:rsidRDefault="00943B5F" w:rsidP="00943B5F">
      <w:pPr>
        <w:spacing w:after="200" w:line="360" w:lineRule="exact"/>
        <w:ind w:left="1133"/>
        <w:rPr>
          <w:rtl/>
        </w:rPr>
      </w:pPr>
      <w:r w:rsidRPr="00943B5F">
        <w:rPr>
          <w:rFonts w:hint="cs"/>
          <w:rtl/>
        </w:rPr>
        <w:t>(ب)</w:t>
      </w:r>
      <w:r w:rsidRPr="00943B5F">
        <w:rPr>
          <w:rtl/>
        </w:rPr>
        <w:tab/>
      </w:r>
      <w:r w:rsidRPr="00943B5F">
        <w:rPr>
          <w:rFonts w:hint="cs"/>
          <w:rtl/>
        </w:rPr>
        <w:t xml:space="preserve">والإقرار </w:t>
      </w:r>
      <w:r w:rsidRPr="00943B5F">
        <w:rPr>
          <w:rtl/>
        </w:rPr>
        <w:t>بالقيمة التي يكتسيها ملك عام حيوي</w:t>
      </w:r>
      <w:r w:rsidRPr="00943B5F">
        <w:rPr>
          <w:rFonts w:hint="cs"/>
          <w:rtl/>
        </w:rPr>
        <w:t xml:space="preserve"> و</w:t>
      </w:r>
      <w:r w:rsidRPr="00943B5F">
        <w:rPr>
          <w:rtl/>
        </w:rPr>
        <w:t xml:space="preserve">مجموعة المعارف المتاحة </w:t>
      </w:r>
      <w:r w:rsidRPr="00943B5F">
        <w:rPr>
          <w:rFonts w:hint="cs"/>
          <w:rtl/>
        </w:rPr>
        <w:t>ل</w:t>
      </w:r>
      <w:r w:rsidRPr="00943B5F">
        <w:rPr>
          <w:rtl/>
        </w:rPr>
        <w:t xml:space="preserve">لاستخدام </w:t>
      </w:r>
      <w:r w:rsidRPr="00943B5F">
        <w:rPr>
          <w:rFonts w:hint="cs"/>
          <w:rtl/>
        </w:rPr>
        <w:t xml:space="preserve">من قبل </w:t>
      </w:r>
      <w:r w:rsidRPr="00943B5F">
        <w:rPr>
          <w:rtl/>
        </w:rPr>
        <w:t xml:space="preserve">الجميع، والتي تُعد ضرورية للإبداع والابتكار، </w:t>
      </w:r>
      <w:r w:rsidRPr="00943B5F">
        <w:rPr>
          <w:rFonts w:hint="cs"/>
          <w:rtl/>
        </w:rPr>
        <w:t>وبضرورة</w:t>
      </w:r>
      <w:r w:rsidRPr="00943B5F">
        <w:rPr>
          <w:rtl/>
        </w:rPr>
        <w:t xml:space="preserve"> حماية الملك العام والحفاظ عليه وتعزيزه</w:t>
      </w:r>
      <w:r w:rsidRPr="00943B5F">
        <w:rPr>
          <w:rFonts w:hint="cs"/>
          <w:rtl/>
        </w:rPr>
        <w:t>؛</w:t>
      </w:r>
    </w:p>
    <w:p w:rsidR="00943B5F" w:rsidRPr="00943B5F" w:rsidRDefault="00943B5F" w:rsidP="00943B5F">
      <w:pPr>
        <w:spacing w:after="200" w:line="360" w:lineRule="exact"/>
        <w:ind w:left="1133"/>
        <w:rPr>
          <w:rtl/>
        </w:rPr>
      </w:pPr>
      <w:r w:rsidRPr="00943B5F">
        <w:rPr>
          <w:rFonts w:hint="cs"/>
          <w:rtl/>
        </w:rPr>
        <w:t>(ج)</w:t>
      </w:r>
      <w:r w:rsidRPr="00943B5F">
        <w:rPr>
          <w:rtl/>
        </w:rPr>
        <w:tab/>
      </w:r>
      <w:r w:rsidRPr="00943B5F">
        <w:rPr>
          <w:rFonts w:hint="cs"/>
          <w:rtl/>
        </w:rPr>
        <w:t>ومنع منح حقوق الملكية الفكرية عن خطأ [لحماية المعارف التقليدية والمعارف التقليدية المرتبطة بـالموارد الوراثية] [بالاستناد مباشرة إلى المعارف التقليدية [المحمية] التي تم الحصول عليها عن طريق التملك غير</w:t>
      </w:r>
      <w:r w:rsidRPr="00943B5F">
        <w:rPr>
          <w:rFonts w:hint="eastAsia"/>
          <w:rtl/>
        </w:rPr>
        <w:t> </w:t>
      </w:r>
      <w:r w:rsidRPr="00943B5F">
        <w:rPr>
          <w:rFonts w:hint="cs"/>
          <w:rtl/>
        </w:rPr>
        <w:t>القانوني].]</w:t>
      </w:r>
    </w:p>
    <w:p w:rsidR="00943B5F" w:rsidRPr="00943B5F" w:rsidRDefault="00943B5F" w:rsidP="00943B5F">
      <w:pPr>
        <w:spacing w:after="200" w:line="360" w:lineRule="exact"/>
        <w:ind w:left="-1"/>
        <w:rPr>
          <w:rtl/>
        </w:rPr>
      </w:pPr>
      <w:r w:rsidRPr="00943B5F">
        <w:rPr>
          <w:rFonts w:hint="cs"/>
          <w:rtl/>
        </w:rPr>
        <w:t>[البديل 4</w:t>
      </w:r>
    </w:p>
    <w:p w:rsidR="00943B5F" w:rsidRPr="00943B5F" w:rsidRDefault="00943B5F" w:rsidP="00943B5F">
      <w:pPr>
        <w:spacing w:after="200" w:line="360" w:lineRule="exact"/>
        <w:ind w:left="-1"/>
        <w:rPr>
          <w:rtl/>
        </w:rPr>
      </w:pPr>
      <w:proofErr w:type="gramStart"/>
      <w:r w:rsidRPr="00943B5F">
        <w:rPr>
          <w:rtl/>
        </w:rPr>
        <w:t>ينبغي</w:t>
      </w:r>
      <w:proofErr w:type="gramEnd"/>
      <w:r w:rsidRPr="00943B5F">
        <w:rPr>
          <w:rtl/>
        </w:rPr>
        <w:t xml:space="preserve"> أن </w:t>
      </w:r>
      <w:r w:rsidRPr="00943B5F">
        <w:rPr>
          <w:rFonts w:hint="cs"/>
          <w:rtl/>
        </w:rPr>
        <w:t>يزوّد هذا الصك</w:t>
      </w:r>
      <w:r w:rsidRPr="00943B5F">
        <w:rPr>
          <w:rtl/>
        </w:rPr>
        <w:t xml:space="preserve"> المستفيدين بالوسائل </w:t>
      </w:r>
      <w:r w:rsidRPr="00943B5F">
        <w:rPr>
          <w:rFonts w:hint="cs"/>
          <w:rtl/>
        </w:rPr>
        <w:t>اللازمة للقيام بما يلي</w:t>
      </w:r>
      <w:r w:rsidRPr="00943B5F">
        <w:rPr>
          <w:rtl/>
        </w:rPr>
        <w:t>:</w:t>
      </w:r>
    </w:p>
    <w:p w:rsidR="00943B5F" w:rsidRPr="00943B5F" w:rsidRDefault="00943B5F" w:rsidP="00943B5F">
      <w:pPr>
        <w:spacing w:after="200" w:line="360" w:lineRule="exact"/>
        <w:ind w:left="566"/>
        <w:rPr>
          <w:rtl/>
        </w:rPr>
      </w:pPr>
      <w:r w:rsidRPr="00943B5F">
        <w:rPr>
          <w:rFonts w:hint="cs"/>
          <w:rtl/>
        </w:rPr>
        <w:t>(أ)</w:t>
      </w:r>
      <w:r w:rsidRPr="00943B5F">
        <w:rPr>
          <w:rtl/>
        </w:rPr>
        <w:tab/>
        <w:t>منع التملك غير المشروع</w:t>
      </w:r>
      <w:r w:rsidRPr="00943B5F">
        <w:rPr>
          <w:rFonts w:hint="cs"/>
          <w:rtl/>
        </w:rPr>
        <w:t xml:space="preserve"> </w:t>
      </w:r>
      <w:r w:rsidRPr="00943B5F">
        <w:rPr>
          <w:rtl/>
        </w:rPr>
        <w:t>ل</w:t>
      </w:r>
      <w:r w:rsidRPr="00943B5F">
        <w:rPr>
          <w:rFonts w:hint="cs"/>
          <w:rtl/>
        </w:rPr>
        <w:t>معارفهم التقليدية</w:t>
      </w:r>
      <w:r w:rsidRPr="00943B5F">
        <w:rPr>
          <w:rtl/>
        </w:rPr>
        <w:t xml:space="preserve"> </w:t>
      </w:r>
      <w:proofErr w:type="gramStart"/>
      <w:r w:rsidRPr="00943B5F">
        <w:rPr>
          <w:rtl/>
        </w:rPr>
        <w:t>وسوء</w:t>
      </w:r>
      <w:proofErr w:type="gramEnd"/>
      <w:r w:rsidRPr="00943B5F">
        <w:rPr>
          <w:rtl/>
        </w:rPr>
        <w:t xml:space="preserve"> استخدامها</w:t>
      </w:r>
      <w:r w:rsidRPr="00943B5F">
        <w:rPr>
          <w:rFonts w:hint="cs"/>
          <w:rtl/>
        </w:rPr>
        <w:t xml:space="preserve"> و</w:t>
      </w:r>
      <w:r w:rsidRPr="00943B5F">
        <w:rPr>
          <w:rtl/>
        </w:rPr>
        <w:t xml:space="preserve">استخدامها </w:t>
      </w:r>
      <w:r w:rsidRPr="00943B5F">
        <w:rPr>
          <w:rFonts w:hint="cs"/>
          <w:rtl/>
        </w:rPr>
        <w:t>بدون</w:t>
      </w:r>
      <w:r w:rsidRPr="00943B5F">
        <w:rPr>
          <w:rFonts w:hint="eastAsia"/>
          <w:rtl/>
        </w:rPr>
        <w:t> </w:t>
      </w:r>
      <w:r w:rsidRPr="00943B5F">
        <w:rPr>
          <w:rFonts w:hint="cs"/>
          <w:rtl/>
        </w:rPr>
        <w:t>تصريح</w:t>
      </w:r>
      <w:r w:rsidRPr="00943B5F">
        <w:rPr>
          <w:rtl/>
        </w:rPr>
        <w:t>؛</w:t>
      </w:r>
    </w:p>
    <w:p w:rsidR="00943B5F" w:rsidRPr="00943B5F" w:rsidRDefault="00943B5F" w:rsidP="00943B5F">
      <w:pPr>
        <w:spacing w:after="200" w:line="360" w:lineRule="exact"/>
        <w:ind w:left="566"/>
        <w:rPr>
          <w:rtl/>
        </w:rPr>
      </w:pPr>
      <w:r w:rsidRPr="00943B5F">
        <w:rPr>
          <w:rFonts w:hint="cs"/>
          <w:rtl/>
        </w:rPr>
        <w:t>(ب)</w:t>
      </w:r>
      <w:r w:rsidRPr="00943B5F">
        <w:rPr>
          <w:rtl/>
        </w:rPr>
        <w:tab/>
      </w:r>
      <w:r w:rsidRPr="00943B5F">
        <w:rPr>
          <w:rFonts w:hint="cs"/>
          <w:rtl/>
        </w:rPr>
        <w:t>وتشجيع النشاط الإبداعي والابتكاري وحمايته بغض النظر عن الانتفاع التجاري</w:t>
      </w:r>
      <w:r w:rsidRPr="00943B5F">
        <w:rPr>
          <w:rFonts w:hint="eastAsia"/>
          <w:rtl/>
        </w:rPr>
        <w:t> </w:t>
      </w:r>
      <w:r w:rsidRPr="00943B5F">
        <w:rPr>
          <w:rFonts w:hint="cs"/>
          <w:rtl/>
        </w:rPr>
        <w:t>به، مع الإقرار بالقيمة التي يكتسيها الملك العام وضرورة</w:t>
      </w:r>
      <w:r w:rsidRPr="00943B5F">
        <w:rPr>
          <w:rtl/>
        </w:rPr>
        <w:t xml:space="preserve"> حماية الملك العام والحفاظ عليه وتعزيزه</w:t>
      </w:r>
      <w:r w:rsidRPr="00943B5F">
        <w:rPr>
          <w:rFonts w:hint="cs"/>
          <w:rtl/>
        </w:rPr>
        <w:t>؛</w:t>
      </w:r>
    </w:p>
    <w:p w:rsidR="00943B5F" w:rsidRPr="00943B5F" w:rsidRDefault="00943B5F" w:rsidP="00943B5F">
      <w:pPr>
        <w:spacing w:after="200" w:line="360" w:lineRule="exact"/>
        <w:ind w:left="566"/>
        <w:rPr>
          <w:rtl/>
        </w:rPr>
      </w:pPr>
      <w:r w:rsidRPr="00943B5F">
        <w:rPr>
          <w:rFonts w:hint="cs"/>
          <w:rtl/>
        </w:rPr>
        <w:t>(ج)</w:t>
      </w:r>
      <w:r w:rsidRPr="00943B5F">
        <w:rPr>
          <w:rtl/>
        </w:rPr>
        <w:tab/>
      </w:r>
      <w:r w:rsidRPr="00943B5F">
        <w:rPr>
          <w:rFonts w:hint="cs"/>
          <w:rtl/>
        </w:rPr>
        <w:t xml:space="preserve">ومنع </w:t>
      </w:r>
      <w:proofErr w:type="gramStart"/>
      <w:r w:rsidRPr="00943B5F">
        <w:rPr>
          <w:rFonts w:hint="cs"/>
          <w:rtl/>
        </w:rPr>
        <w:t>منح</w:t>
      </w:r>
      <w:proofErr w:type="gramEnd"/>
      <w:r w:rsidRPr="00943B5F">
        <w:rPr>
          <w:rFonts w:hint="cs"/>
          <w:rtl/>
        </w:rPr>
        <w:t xml:space="preserve"> حقوق الملكية الفكرية [أو إعمالها] عن خطأ لحماية المعارف التقليدية.]]</w:t>
      </w:r>
    </w:p>
    <w:p w:rsidR="00943B5F" w:rsidRPr="00943B5F" w:rsidRDefault="00943B5F" w:rsidP="00943B5F">
      <w:pPr>
        <w:bidi w:val="0"/>
        <w:rPr>
          <w:rtl/>
        </w:rPr>
      </w:pPr>
    </w:p>
    <w:p w:rsidR="00943B5F" w:rsidRPr="00943B5F" w:rsidRDefault="00943B5F" w:rsidP="00943B5F">
      <w:pPr>
        <w:keepNext/>
        <w:spacing w:after="240" w:line="360" w:lineRule="exact"/>
        <w:jc w:val="center"/>
        <w:rPr>
          <w:rFonts w:eastAsia="MS Mincho"/>
          <w:sz w:val="40"/>
          <w:szCs w:val="40"/>
          <w:rtl/>
          <w:lang w:eastAsia="ja-JP"/>
        </w:rPr>
      </w:pPr>
      <w:r w:rsidRPr="00943B5F">
        <w:rPr>
          <w:rFonts w:eastAsia="MS Mincho" w:hint="cs"/>
          <w:sz w:val="40"/>
          <w:szCs w:val="40"/>
          <w:rtl/>
          <w:lang w:eastAsia="ja-JP"/>
        </w:rPr>
        <w:t>[</w:t>
      </w:r>
      <w:r w:rsidRPr="00943B5F">
        <w:rPr>
          <w:rFonts w:eastAsia="MS Mincho"/>
          <w:sz w:val="40"/>
          <w:szCs w:val="40"/>
          <w:rtl/>
          <w:lang w:eastAsia="ja-JP"/>
        </w:rPr>
        <w:t xml:space="preserve">المادة </w:t>
      </w:r>
      <w:r w:rsidRPr="00943B5F">
        <w:rPr>
          <w:rFonts w:eastAsia="MS Mincho" w:hint="cs"/>
          <w:sz w:val="40"/>
          <w:szCs w:val="40"/>
          <w:rtl/>
          <w:lang w:eastAsia="ja-JP"/>
        </w:rPr>
        <w:t>3</w:t>
      </w:r>
    </w:p>
    <w:p w:rsidR="00943B5F" w:rsidRPr="00943B5F" w:rsidRDefault="00943B5F" w:rsidP="00943B5F">
      <w:pPr>
        <w:keepNext/>
        <w:spacing w:after="240" w:line="360" w:lineRule="exact"/>
        <w:jc w:val="center"/>
        <w:rPr>
          <w:rFonts w:eastAsia="MS Mincho"/>
          <w:sz w:val="40"/>
          <w:szCs w:val="40"/>
          <w:rtl/>
          <w:lang w:eastAsia="ja-JP"/>
        </w:rPr>
      </w:pPr>
      <w:proofErr w:type="gramStart"/>
      <w:r w:rsidRPr="00943B5F">
        <w:rPr>
          <w:rFonts w:eastAsia="MS Mincho"/>
          <w:sz w:val="40"/>
          <w:szCs w:val="40"/>
          <w:rtl/>
          <w:lang w:eastAsia="ja-JP"/>
        </w:rPr>
        <w:t>موضوع</w:t>
      </w:r>
      <w:proofErr w:type="gramEnd"/>
      <w:r w:rsidRPr="00943B5F">
        <w:rPr>
          <w:rFonts w:eastAsia="MS Mincho"/>
          <w:sz w:val="40"/>
          <w:szCs w:val="40"/>
          <w:rtl/>
          <w:lang w:eastAsia="ja-JP"/>
        </w:rPr>
        <w:t xml:space="preserve"> </w:t>
      </w:r>
      <w:r w:rsidRPr="00943B5F">
        <w:rPr>
          <w:rFonts w:eastAsia="MS Mincho" w:hint="cs"/>
          <w:sz w:val="40"/>
          <w:szCs w:val="40"/>
          <w:rtl/>
          <w:lang w:eastAsia="ja-JP"/>
        </w:rPr>
        <w:t>الصك</w:t>
      </w:r>
    </w:p>
    <w:p w:rsidR="00943B5F" w:rsidRPr="00943B5F" w:rsidRDefault="00943B5F" w:rsidP="00943B5F">
      <w:pPr>
        <w:spacing w:after="240" w:line="360" w:lineRule="exact"/>
        <w:rPr>
          <w:rFonts w:eastAsia="MS Mincho"/>
          <w:rtl/>
          <w:lang w:eastAsia="ja-JP"/>
        </w:rPr>
      </w:pPr>
      <w:r w:rsidRPr="00943B5F">
        <w:rPr>
          <w:rFonts w:eastAsia="MS Mincho" w:hint="cs"/>
          <w:rtl/>
          <w:lang w:eastAsia="ja-JP"/>
        </w:rPr>
        <w:t>[البديل 1</w:t>
      </w:r>
    </w:p>
    <w:p w:rsidR="00943B5F" w:rsidRPr="00943B5F" w:rsidRDefault="00943B5F" w:rsidP="00943B5F">
      <w:pPr>
        <w:spacing w:after="240" w:line="360" w:lineRule="exact"/>
        <w:rPr>
          <w:rFonts w:eastAsia="MS Mincho"/>
          <w:rtl/>
          <w:lang w:eastAsia="ja-JP"/>
        </w:rPr>
      </w:pPr>
      <w:r w:rsidRPr="00943B5F">
        <w:rPr>
          <w:rFonts w:eastAsia="MS Mincho" w:hint="cs"/>
          <w:rtl/>
          <w:lang w:eastAsia="ja-JP"/>
        </w:rPr>
        <w:t>يطبَّق هذا الصك على المعارف التقليدية.]</w:t>
      </w:r>
    </w:p>
    <w:p w:rsidR="00943B5F" w:rsidRPr="00943B5F" w:rsidRDefault="00943B5F" w:rsidP="00943B5F">
      <w:pPr>
        <w:spacing w:after="240" w:line="360" w:lineRule="exact"/>
        <w:rPr>
          <w:rFonts w:eastAsia="MS Mincho"/>
          <w:rtl/>
          <w:lang w:eastAsia="ja-JP"/>
        </w:rPr>
      </w:pPr>
      <w:r w:rsidRPr="00943B5F">
        <w:rPr>
          <w:rFonts w:eastAsia="MS Mincho" w:hint="cs"/>
          <w:rtl/>
          <w:lang w:eastAsia="ja-JP"/>
        </w:rPr>
        <w:t>[البديل 2</w:t>
      </w:r>
    </w:p>
    <w:p w:rsidR="00943B5F" w:rsidRPr="00943B5F" w:rsidRDefault="00943B5F" w:rsidP="00943B5F">
      <w:pPr>
        <w:spacing w:after="240" w:line="360" w:lineRule="exact"/>
        <w:rPr>
          <w:lang w:bidi="ar-EG"/>
        </w:rPr>
      </w:pPr>
      <w:r w:rsidRPr="00943B5F">
        <w:rPr>
          <w:rFonts w:hint="cs"/>
          <w:rtl/>
          <w:lang w:bidi="ar-EG"/>
        </w:rPr>
        <w:t>يطبَّق هذا الصك على المعارف التقليدية</w:t>
      </w:r>
    </w:p>
    <w:p w:rsidR="00943B5F" w:rsidRPr="00943B5F" w:rsidRDefault="00943B5F" w:rsidP="00943B5F">
      <w:pPr>
        <w:spacing w:after="200" w:line="360" w:lineRule="exact"/>
        <w:ind w:left="566"/>
        <w:rPr>
          <w:rFonts w:eastAsia="MS Mincho"/>
          <w:rtl/>
          <w:lang w:eastAsia="ja-JP"/>
        </w:rPr>
      </w:pPr>
      <w:r w:rsidRPr="00943B5F">
        <w:rPr>
          <w:rFonts w:eastAsia="MS Mincho" w:hint="cs"/>
          <w:rtl/>
          <w:lang w:eastAsia="ja-JP"/>
        </w:rPr>
        <w:t>(أ)</w:t>
      </w:r>
      <w:r w:rsidRPr="00943B5F">
        <w:rPr>
          <w:rFonts w:eastAsia="MS Mincho"/>
          <w:rtl/>
          <w:lang w:eastAsia="ja-JP"/>
        </w:rPr>
        <w:tab/>
      </w:r>
      <w:proofErr w:type="gramStart"/>
      <w:r w:rsidRPr="00943B5F">
        <w:rPr>
          <w:rFonts w:eastAsia="MS Mincho" w:hint="cs"/>
          <w:rtl/>
          <w:lang w:eastAsia="ja-JP"/>
        </w:rPr>
        <w:t>التي</w:t>
      </w:r>
      <w:proofErr w:type="gramEnd"/>
      <w:r w:rsidRPr="00943B5F">
        <w:rPr>
          <w:rFonts w:eastAsia="MS Mincho" w:hint="cs"/>
          <w:rtl/>
          <w:lang w:eastAsia="ja-JP"/>
        </w:rPr>
        <w:t xml:space="preserve"> تكون متصلة </w:t>
      </w:r>
      <w:r w:rsidRPr="00943B5F">
        <w:rPr>
          <w:rFonts w:eastAsia="MS Mincho"/>
          <w:rtl/>
          <w:lang w:eastAsia="ja-JP"/>
        </w:rPr>
        <w:t>بوضوح</w:t>
      </w:r>
      <w:r w:rsidRPr="00943B5F">
        <w:rPr>
          <w:rFonts w:eastAsia="MS Mincho" w:hint="cs"/>
          <w:rtl/>
          <w:lang w:eastAsia="ja-JP"/>
        </w:rPr>
        <w:t xml:space="preserve"> بالتراث الثقافي </w:t>
      </w:r>
      <w:r w:rsidRPr="00943B5F">
        <w:rPr>
          <w:rFonts w:eastAsia="MS Mincho"/>
          <w:rtl/>
          <w:lang w:eastAsia="ja-JP"/>
        </w:rPr>
        <w:t>للمستفيدين كما هم معرفون في المادة</w:t>
      </w:r>
      <w:r w:rsidRPr="00943B5F">
        <w:rPr>
          <w:rFonts w:eastAsia="MS Mincho" w:hint="cs"/>
          <w:rtl/>
          <w:lang w:eastAsia="ja-JP"/>
        </w:rPr>
        <w:t> 4؛</w:t>
      </w:r>
    </w:p>
    <w:p w:rsidR="00943B5F" w:rsidRPr="00943B5F" w:rsidRDefault="00943B5F" w:rsidP="00943B5F">
      <w:pPr>
        <w:spacing w:after="200" w:line="360" w:lineRule="exact"/>
        <w:ind w:left="566"/>
        <w:rPr>
          <w:rFonts w:eastAsia="MS Mincho"/>
          <w:rtl/>
          <w:lang w:eastAsia="ja-JP"/>
        </w:rPr>
      </w:pPr>
      <w:proofErr w:type="gramStart"/>
      <w:r w:rsidRPr="00943B5F">
        <w:rPr>
          <w:rFonts w:eastAsia="MS Mincho" w:hint="cs"/>
          <w:rtl/>
          <w:lang w:eastAsia="ja-JP"/>
        </w:rPr>
        <w:t>(ب)</w:t>
      </w:r>
      <w:r w:rsidRPr="00943B5F">
        <w:rPr>
          <w:rFonts w:eastAsia="MS Mincho"/>
          <w:rtl/>
          <w:lang w:eastAsia="ja-JP"/>
        </w:rPr>
        <w:tab/>
      </w:r>
      <w:r w:rsidRPr="00943B5F">
        <w:rPr>
          <w:rFonts w:eastAsia="MS Mincho" w:hint="cs"/>
          <w:rtl/>
          <w:lang w:eastAsia="ja-JP"/>
        </w:rPr>
        <w:t xml:space="preserve"> والتي</w:t>
      </w:r>
      <w:proofErr w:type="gramEnd"/>
      <w:r w:rsidRPr="00943B5F">
        <w:rPr>
          <w:rFonts w:eastAsia="MS Mincho" w:hint="cs"/>
          <w:rtl/>
          <w:lang w:eastAsia="ja-JP"/>
        </w:rPr>
        <w:t xml:space="preserve"> تكون مستخدمة لمدة حُدّدت من قبل كل دولة عضو، على ألا تقل تلك المدة عن 50 سنة.]]</w:t>
      </w:r>
    </w:p>
    <w:p w:rsidR="00943B5F" w:rsidRPr="00943B5F" w:rsidRDefault="00943B5F" w:rsidP="00943B5F">
      <w:pPr>
        <w:keepNext/>
        <w:spacing w:after="240" w:line="360" w:lineRule="exact"/>
        <w:jc w:val="center"/>
        <w:rPr>
          <w:rFonts w:eastAsia="MS Mincho"/>
          <w:sz w:val="40"/>
          <w:szCs w:val="40"/>
          <w:rtl/>
          <w:lang w:eastAsia="ja-JP"/>
        </w:rPr>
      </w:pPr>
      <w:r w:rsidRPr="00943B5F">
        <w:rPr>
          <w:rFonts w:eastAsia="MS Mincho"/>
          <w:rtl/>
          <w:lang w:eastAsia="ja-JP"/>
        </w:rPr>
        <w:br w:type="page"/>
      </w:r>
      <w:r w:rsidRPr="00943B5F">
        <w:rPr>
          <w:rFonts w:eastAsia="MS Mincho" w:hint="cs"/>
          <w:rtl/>
          <w:lang w:eastAsia="ja-JP"/>
        </w:rPr>
        <w:lastRenderedPageBreak/>
        <w:t>[</w:t>
      </w:r>
      <w:r w:rsidRPr="00943B5F">
        <w:rPr>
          <w:rFonts w:eastAsia="MS Mincho"/>
          <w:sz w:val="40"/>
          <w:szCs w:val="40"/>
          <w:rtl/>
          <w:lang w:eastAsia="ja-JP"/>
        </w:rPr>
        <w:t xml:space="preserve">المادة </w:t>
      </w:r>
      <w:r w:rsidRPr="00943B5F">
        <w:rPr>
          <w:rFonts w:eastAsia="MS Mincho" w:hint="cs"/>
          <w:sz w:val="40"/>
          <w:szCs w:val="40"/>
          <w:rtl/>
          <w:lang w:eastAsia="ja-JP"/>
        </w:rPr>
        <w:t>4</w:t>
      </w:r>
    </w:p>
    <w:p w:rsidR="00943B5F" w:rsidRPr="00943B5F" w:rsidRDefault="00943B5F" w:rsidP="00943B5F">
      <w:pPr>
        <w:keepNext/>
        <w:spacing w:after="240" w:line="360" w:lineRule="exact"/>
        <w:jc w:val="center"/>
        <w:rPr>
          <w:rFonts w:eastAsia="MS Mincho"/>
          <w:sz w:val="40"/>
          <w:szCs w:val="40"/>
          <w:rtl/>
          <w:lang w:eastAsia="ja-JP"/>
        </w:rPr>
      </w:pPr>
      <w:r w:rsidRPr="00943B5F">
        <w:rPr>
          <w:rFonts w:eastAsia="MS Mincho"/>
          <w:sz w:val="40"/>
          <w:szCs w:val="40"/>
          <w:rtl/>
          <w:lang w:eastAsia="ja-JP"/>
        </w:rPr>
        <w:t>المستفيدون</w:t>
      </w:r>
    </w:p>
    <w:p w:rsidR="00943B5F" w:rsidRPr="00943B5F" w:rsidRDefault="00943B5F" w:rsidP="00943B5F">
      <w:pPr>
        <w:spacing w:after="240" w:line="360" w:lineRule="exact"/>
        <w:rPr>
          <w:rFonts w:eastAsia="MS Mincho"/>
          <w:rtl/>
          <w:lang w:eastAsia="ja-JP"/>
        </w:rPr>
      </w:pPr>
      <w:r w:rsidRPr="00943B5F">
        <w:rPr>
          <w:rFonts w:eastAsia="MS Mincho" w:hint="cs"/>
          <w:rtl/>
          <w:lang w:eastAsia="ja-JP"/>
        </w:rPr>
        <w:t>[البديل 1</w:t>
      </w:r>
    </w:p>
    <w:p w:rsidR="00943B5F" w:rsidRPr="00943B5F" w:rsidRDefault="00943B5F" w:rsidP="00943B5F">
      <w:pPr>
        <w:spacing w:after="240" w:line="360" w:lineRule="exact"/>
        <w:rPr>
          <w:rFonts w:eastAsia="MS Mincho"/>
          <w:rtl/>
          <w:lang w:eastAsia="ja-JP"/>
        </w:rPr>
      </w:pPr>
      <w:proofErr w:type="gramStart"/>
      <w:r w:rsidRPr="00943B5F">
        <w:rPr>
          <w:rFonts w:eastAsia="MS Mincho"/>
          <w:rtl/>
          <w:lang w:eastAsia="ja-JP"/>
        </w:rPr>
        <w:t>المستفيدون</w:t>
      </w:r>
      <w:proofErr w:type="gramEnd"/>
      <w:r w:rsidRPr="00943B5F">
        <w:rPr>
          <w:rFonts w:eastAsia="MS Mincho"/>
          <w:rtl/>
          <w:lang w:eastAsia="ja-JP"/>
        </w:rPr>
        <w:t xml:space="preserve"> من </w:t>
      </w:r>
      <w:r w:rsidRPr="00943B5F">
        <w:rPr>
          <w:rFonts w:eastAsia="MS Mincho" w:hint="cs"/>
          <w:rtl/>
          <w:lang w:eastAsia="ja-JP"/>
        </w:rPr>
        <w:t>هذا الصك</w:t>
      </w:r>
      <w:r w:rsidRPr="00943B5F">
        <w:rPr>
          <w:rFonts w:eastAsia="MS Mincho"/>
          <w:rtl/>
          <w:lang w:eastAsia="ja-JP"/>
        </w:rPr>
        <w:t xml:space="preserve"> هم </w:t>
      </w:r>
      <w:r w:rsidRPr="00943B5F">
        <w:rPr>
          <w:rFonts w:eastAsia="MS Mincho" w:hint="cs"/>
          <w:rtl/>
          <w:lang w:eastAsia="ja-JP"/>
        </w:rPr>
        <w:t>الشعوب الأصلية وا</w:t>
      </w:r>
      <w:r w:rsidRPr="00943B5F">
        <w:rPr>
          <w:rFonts w:eastAsia="MS Mincho"/>
          <w:rtl/>
          <w:lang w:eastAsia="ja-JP"/>
        </w:rPr>
        <w:t>ل</w:t>
      </w:r>
      <w:r w:rsidRPr="00943B5F">
        <w:rPr>
          <w:rFonts w:eastAsia="MS Mincho" w:hint="cs"/>
          <w:rtl/>
          <w:lang w:eastAsia="ja-JP"/>
        </w:rPr>
        <w:t>جماعات</w:t>
      </w:r>
      <w:r w:rsidRPr="00943B5F">
        <w:rPr>
          <w:rFonts w:eastAsia="MS Mincho"/>
          <w:rtl/>
          <w:lang w:eastAsia="ja-JP"/>
        </w:rPr>
        <w:t xml:space="preserve"> المحلية </w:t>
      </w:r>
      <w:r w:rsidRPr="00943B5F">
        <w:rPr>
          <w:rFonts w:eastAsia="MS Mincho" w:hint="cs"/>
          <w:rtl/>
          <w:lang w:eastAsia="ja-JP"/>
        </w:rPr>
        <w:t>وغيرهم من المستفيدين،</w:t>
      </w:r>
      <w:r w:rsidRPr="00943B5F">
        <w:rPr>
          <w:rFonts w:eastAsia="MS Mincho"/>
          <w:vertAlign w:val="superscript"/>
          <w:rtl/>
          <w:lang w:eastAsia="ja-JP"/>
        </w:rPr>
        <w:footnoteReference w:id="1"/>
      </w:r>
      <w:r w:rsidRPr="00943B5F">
        <w:rPr>
          <w:rFonts w:eastAsia="MS Mincho" w:hint="cs"/>
          <w:rtl/>
          <w:lang w:eastAsia="ja-JP"/>
        </w:rPr>
        <w:t xml:space="preserve"> </w:t>
      </w:r>
      <w:r w:rsidRPr="00943B5F">
        <w:rPr>
          <w:rFonts w:eastAsia="MS Mincho" w:hint="cs"/>
          <w:rtl/>
          <w:lang w:eastAsia="ja-JP" w:bidi="ar-EG"/>
        </w:rPr>
        <w:t>المحدّدين في القانون الوطني</w:t>
      </w:r>
      <w:r w:rsidRPr="00943B5F">
        <w:rPr>
          <w:rFonts w:eastAsia="MS Mincho" w:hint="cs"/>
          <w:rtl/>
          <w:lang w:eastAsia="ja-JP"/>
        </w:rPr>
        <w:t>.]</w:t>
      </w:r>
    </w:p>
    <w:p w:rsidR="00943B5F" w:rsidRPr="00943B5F" w:rsidRDefault="00943B5F" w:rsidP="00943B5F">
      <w:pPr>
        <w:spacing w:after="240" w:line="360" w:lineRule="exact"/>
        <w:rPr>
          <w:rFonts w:eastAsia="MS Mincho"/>
          <w:rtl/>
          <w:lang w:eastAsia="ja-JP"/>
        </w:rPr>
      </w:pPr>
      <w:r w:rsidRPr="00943B5F">
        <w:rPr>
          <w:rFonts w:eastAsia="MS Mincho" w:hint="cs"/>
          <w:rtl/>
          <w:lang w:eastAsia="ja-JP"/>
        </w:rPr>
        <w:t>[البديل 2</w:t>
      </w:r>
    </w:p>
    <w:p w:rsidR="00943B5F" w:rsidRPr="00943B5F" w:rsidRDefault="00943B5F" w:rsidP="00943B5F">
      <w:pPr>
        <w:spacing w:after="240" w:line="360" w:lineRule="exact"/>
        <w:rPr>
          <w:rFonts w:eastAsia="MS Mincho"/>
          <w:rtl/>
          <w:lang w:eastAsia="ja-JP"/>
        </w:rPr>
      </w:pPr>
      <w:proofErr w:type="gramStart"/>
      <w:r w:rsidRPr="00943B5F">
        <w:rPr>
          <w:rFonts w:eastAsia="MS Mincho"/>
          <w:rtl/>
          <w:lang w:eastAsia="ja-JP"/>
        </w:rPr>
        <w:t>المستفيدون</w:t>
      </w:r>
      <w:proofErr w:type="gramEnd"/>
      <w:r w:rsidRPr="00943B5F">
        <w:rPr>
          <w:rFonts w:eastAsia="MS Mincho"/>
          <w:rtl/>
          <w:lang w:eastAsia="ja-JP"/>
        </w:rPr>
        <w:t xml:space="preserve"> من </w:t>
      </w:r>
      <w:r w:rsidRPr="00943B5F">
        <w:rPr>
          <w:rFonts w:eastAsia="MS Mincho" w:hint="cs"/>
          <w:rtl/>
          <w:lang w:eastAsia="ja-JP"/>
        </w:rPr>
        <w:t>[الحماية بموجب] هذا الصك</w:t>
      </w:r>
      <w:r w:rsidRPr="00943B5F">
        <w:rPr>
          <w:rFonts w:eastAsia="MS Mincho"/>
          <w:rtl/>
          <w:lang w:eastAsia="ja-JP"/>
        </w:rPr>
        <w:t xml:space="preserve"> هم </w:t>
      </w:r>
      <w:r w:rsidRPr="00943B5F">
        <w:rPr>
          <w:rFonts w:eastAsia="MS Mincho" w:hint="cs"/>
          <w:rtl/>
          <w:lang w:eastAsia="ja-JP"/>
        </w:rPr>
        <w:t>[الشعوب] وا</w:t>
      </w:r>
      <w:r w:rsidRPr="00943B5F">
        <w:rPr>
          <w:rFonts w:eastAsia="MS Mincho"/>
          <w:rtl/>
          <w:lang w:eastAsia="ja-JP"/>
        </w:rPr>
        <w:t>ل</w:t>
      </w:r>
      <w:r w:rsidRPr="00943B5F">
        <w:rPr>
          <w:rFonts w:eastAsia="MS Mincho" w:hint="cs"/>
          <w:rtl/>
          <w:lang w:eastAsia="ja-JP"/>
        </w:rPr>
        <w:t>جماعات</w:t>
      </w:r>
      <w:r w:rsidRPr="00943B5F">
        <w:rPr>
          <w:rFonts w:eastAsia="MS Mincho"/>
          <w:rtl/>
          <w:lang w:eastAsia="ja-JP"/>
        </w:rPr>
        <w:t xml:space="preserve"> الأصلية والمحلية التي تملك</w:t>
      </w:r>
      <w:r w:rsidRPr="00943B5F">
        <w:rPr>
          <w:rFonts w:eastAsia="MS Mincho" w:hint="cs"/>
          <w:rtl/>
          <w:lang w:eastAsia="ja-JP"/>
        </w:rPr>
        <w:t xml:space="preserve"> معارف تقليدية [محمية].]</w:t>
      </w:r>
    </w:p>
    <w:p w:rsidR="00943B5F" w:rsidRPr="00943B5F" w:rsidRDefault="00943B5F" w:rsidP="00943B5F">
      <w:pPr>
        <w:spacing w:after="240" w:line="360" w:lineRule="exact"/>
        <w:rPr>
          <w:rFonts w:eastAsia="MS Mincho"/>
          <w:rtl/>
          <w:lang w:eastAsia="ja-JP"/>
        </w:rPr>
      </w:pPr>
      <w:r w:rsidRPr="00943B5F">
        <w:rPr>
          <w:rFonts w:eastAsia="MS Mincho" w:hint="cs"/>
          <w:rtl/>
          <w:lang w:eastAsia="ja-JP"/>
        </w:rPr>
        <w:t>[البديل 3</w:t>
      </w:r>
    </w:p>
    <w:p w:rsidR="00943B5F" w:rsidRPr="00943B5F" w:rsidRDefault="00943B5F" w:rsidP="00943B5F">
      <w:pPr>
        <w:spacing w:after="240" w:line="360" w:lineRule="exact"/>
        <w:rPr>
          <w:rFonts w:eastAsia="MS Mincho"/>
          <w:rtl/>
          <w:lang w:eastAsia="ja-JP" w:bidi="ar-EG"/>
        </w:rPr>
      </w:pPr>
      <w:proofErr w:type="gramStart"/>
      <w:r w:rsidRPr="00943B5F">
        <w:rPr>
          <w:rFonts w:eastAsia="MS Mincho" w:hint="cs"/>
          <w:rtl/>
          <w:lang w:eastAsia="ja-JP" w:bidi="ar-EG"/>
        </w:rPr>
        <w:t>المستفيدون</w:t>
      </w:r>
      <w:proofErr w:type="gramEnd"/>
      <w:r w:rsidRPr="00943B5F">
        <w:rPr>
          <w:rFonts w:eastAsia="MS Mincho" w:hint="cs"/>
          <w:rtl/>
          <w:lang w:eastAsia="ja-JP" w:bidi="ar-EG"/>
        </w:rPr>
        <w:t xml:space="preserve"> من هذا الصك هم [الشعوب] والجماعات الأصلية والمحلية وغيرهم من المستفيدين، [مثل الدول [و/أو الأمم]]، المحدّدين في القانون الوطني.]]</w:t>
      </w:r>
    </w:p>
    <w:p w:rsidR="00943B5F" w:rsidRPr="00943B5F" w:rsidRDefault="00943B5F" w:rsidP="00943B5F">
      <w:pPr>
        <w:bidi w:val="0"/>
        <w:rPr>
          <w:rFonts w:eastAsia="MS Mincho"/>
          <w:lang w:eastAsia="ja-JP"/>
        </w:rPr>
      </w:pPr>
      <w:r w:rsidRPr="00943B5F">
        <w:br w:type="page"/>
      </w:r>
    </w:p>
    <w:p w:rsidR="00943B5F" w:rsidRPr="00943B5F" w:rsidRDefault="00943B5F" w:rsidP="00943B5F">
      <w:pPr>
        <w:keepNext/>
        <w:spacing w:after="240" w:line="360" w:lineRule="exact"/>
        <w:jc w:val="center"/>
        <w:rPr>
          <w:rFonts w:eastAsia="MS Mincho"/>
          <w:sz w:val="40"/>
          <w:szCs w:val="40"/>
          <w:rtl/>
          <w:lang w:eastAsia="ja-JP"/>
        </w:rPr>
      </w:pPr>
      <w:r w:rsidRPr="00943B5F">
        <w:rPr>
          <w:rFonts w:eastAsia="MS Mincho" w:hint="cs"/>
          <w:sz w:val="40"/>
          <w:szCs w:val="40"/>
          <w:rtl/>
          <w:lang w:eastAsia="ja-JP"/>
        </w:rPr>
        <w:lastRenderedPageBreak/>
        <w:t>[</w:t>
      </w:r>
      <w:r w:rsidRPr="00943B5F">
        <w:rPr>
          <w:rFonts w:eastAsia="MS Mincho"/>
          <w:sz w:val="40"/>
          <w:szCs w:val="40"/>
          <w:rtl/>
          <w:lang w:eastAsia="ja-JP"/>
        </w:rPr>
        <w:t xml:space="preserve">المادة </w:t>
      </w:r>
      <w:r w:rsidRPr="00943B5F">
        <w:rPr>
          <w:rFonts w:eastAsia="MS Mincho" w:hint="cs"/>
          <w:sz w:val="40"/>
          <w:szCs w:val="40"/>
          <w:rtl/>
          <w:lang w:eastAsia="ja-JP"/>
        </w:rPr>
        <w:t>5</w:t>
      </w:r>
    </w:p>
    <w:p w:rsidR="00943B5F" w:rsidRPr="00943B5F" w:rsidRDefault="00943B5F" w:rsidP="00943B5F">
      <w:pPr>
        <w:keepNext/>
        <w:spacing w:after="240" w:line="360" w:lineRule="exact"/>
        <w:jc w:val="center"/>
        <w:rPr>
          <w:rFonts w:eastAsia="MS Mincho"/>
          <w:sz w:val="40"/>
          <w:szCs w:val="40"/>
          <w:rtl/>
          <w:lang w:eastAsia="ja-JP"/>
        </w:rPr>
      </w:pPr>
      <w:r w:rsidRPr="00943B5F">
        <w:rPr>
          <w:rFonts w:eastAsia="MS Mincho"/>
          <w:sz w:val="40"/>
          <w:szCs w:val="40"/>
          <w:rtl/>
          <w:lang w:eastAsia="ja-JP"/>
        </w:rPr>
        <w:t>نطاق الحماية</w:t>
      </w:r>
      <w:r w:rsidRPr="00943B5F">
        <w:rPr>
          <w:rFonts w:eastAsia="MS Mincho" w:hint="cs"/>
          <w:sz w:val="40"/>
          <w:szCs w:val="40"/>
          <w:rtl/>
          <w:lang w:eastAsia="ja-JP"/>
        </w:rPr>
        <w:t xml:space="preserve"> [</w:t>
      </w:r>
      <w:proofErr w:type="gramStart"/>
      <w:r w:rsidRPr="00943B5F">
        <w:rPr>
          <w:rFonts w:eastAsia="MS Mincho" w:hint="cs"/>
          <w:sz w:val="40"/>
          <w:szCs w:val="40"/>
          <w:rtl/>
          <w:lang w:eastAsia="ja-JP"/>
        </w:rPr>
        <w:t>وشروطها</w:t>
      </w:r>
      <w:proofErr w:type="gramEnd"/>
      <w:r w:rsidRPr="00943B5F">
        <w:rPr>
          <w:rFonts w:eastAsia="MS Mincho" w:hint="cs"/>
          <w:sz w:val="40"/>
          <w:szCs w:val="40"/>
          <w:rtl/>
          <w:lang w:eastAsia="ja-JP"/>
        </w:rPr>
        <w:t>]</w:t>
      </w:r>
    </w:p>
    <w:p w:rsidR="00943B5F" w:rsidRPr="00943B5F" w:rsidRDefault="00943B5F" w:rsidP="00943B5F">
      <w:pPr>
        <w:spacing w:after="240" w:line="360" w:lineRule="exact"/>
        <w:rPr>
          <w:rFonts w:eastAsia="MS Mincho"/>
          <w:rtl/>
          <w:lang w:eastAsia="ja-JP"/>
        </w:rPr>
      </w:pPr>
      <w:r w:rsidRPr="00943B5F">
        <w:rPr>
          <w:rFonts w:eastAsia="MS Mincho" w:hint="cs"/>
          <w:rtl/>
          <w:lang w:eastAsia="ja-JP"/>
        </w:rPr>
        <w:t>[البديل 1</w:t>
      </w:r>
    </w:p>
    <w:p w:rsidR="00943B5F" w:rsidRPr="00943B5F" w:rsidRDefault="00943B5F" w:rsidP="00943B5F">
      <w:pPr>
        <w:spacing w:after="240" w:line="360" w:lineRule="exact"/>
        <w:rPr>
          <w:rFonts w:eastAsia="MS Mincho"/>
          <w:rtl/>
          <w:lang w:eastAsia="ja-JP"/>
        </w:rPr>
      </w:pPr>
      <w:r w:rsidRPr="00943B5F">
        <w:rPr>
          <w:rFonts w:eastAsia="MS Mincho" w:hint="cs"/>
          <w:rtl/>
          <w:lang w:eastAsia="ja-JP"/>
        </w:rPr>
        <w:t>[ينبغي/يتعين] أن [تصون] [تحمي] الدول الأعضاء [المصالح] [الحقوق] الاقتصادية والمعنوية للمستفيدين من المعارف التقليدية [المحمية] كما هي معرّفة في هذا الصك، عند الاقتضاء ووفقا للقانون الوطني، [مع مراعاة الاستثناءات والتقييدات، كما</w:t>
      </w:r>
      <w:r w:rsidRPr="00943B5F">
        <w:rPr>
          <w:rFonts w:eastAsia="MS Mincho" w:hint="eastAsia"/>
          <w:rtl/>
          <w:lang w:eastAsia="ja-JP"/>
        </w:rPr>
        <w:t> </w:t>
      </w:r>
      <w:r w:rsidRPr="00943B5F">
        <w:rPr>
          <w:rFonts w:eastAsia="MS Mincho" w:hint="cs"/>
          <w:rtl/>
          <w:lang w:eastAsia="ja-JP"/>
        </w:rPr>
        <w:t>هي معرّفة في المادة 9، وعلى نحو متسق مع المادة 14] [وبطريقة معقولة ومتوازنة.]</w:t>
      </w:r>
    </w:p>
    <w:p w:rsidR="00943B5F" w:rsidRPr="00943B5F" w:rsidRDefault="00943B5F" w:rsidP="00943B5F">
      <w:pPr>
        <w:spacing w:after="240" w:line="360" w:lineRule="exact"/>
        <w:rPr>
          <w:rFonts w:eastAsia="MS Mincho"/>
          <w:rtl/>
          <w:lang w:eastAsia="ja-JP"/>
        </w:rPr>
      </w:pPr>
      <w:r w:rsidRPr="00943B5F">
        <w:rPr>
          <w:rFonts w:eastAsia="MS Mincho" w:hint="cs"/>
          <w:rtl/>
          <w:lang w:eastAsia="ja-JP"/>
        </w:rPr>
        <w:t>[البديل 2</w:t>
      </w:r>
    </w:p>
    <w:p w:rsidR="00943B5F" w:rsidRPr="00943B5F" w:rsidRDefault="00943B5F" w:rsidP="00943B5F">
      <w:pPr>
        <w:spacing w:after="240" w:line="360" w:lineRule="exact"/>
        <w:rPr>
          <w:rFonts w:eastAsia="MS Mincho"/>
          <w:rtl/>
          <w:lang w:eastAsia="ja-JP"/>
        </w:rPr>
      </w:pPr>
      <w:r w:rsidRPr="00943B5F">
        <w:rPr>
          <w:rFonts w:eastAsia="MS Mincho" w:hint="cs"/>
          <w:rtl/>
          <w:lang w:eastAsia="ja-JP"/>
        </w:rPr>
        <w:t>[ينبغي/يتعين] أن تصون الدول الأعضاء المصالح الاقتصادية والمعنوية للمستفيدين من المعارف التقليدية كما هي معرّفة في</w:t>
      </w:r>
      <w:r w:rsidRPr="00943B5F">
        <w:rPr>
          <w:rFonts w:eastAsia="MS Mincho" w:hint="eastAsia"/>
          <w:rtl/>
          <w:lang w:eastAsia="ja-JP"/>
        </w:rPr>
        <w:t> </w:t>
      </w:r>
      <w:r w:rsidRPr="00943B5F">
        <w:rPr>
          <w:rFonts w:eastAsia="MS Mincho" w:hint="cs"/>
          <w:rtl/>
          <w:lang w:eastAsia="ja-JP"/>
        </w:rPr>
        <w:t>هذا الصك، عند الاقتضاء ووفقا للقانون الوطني وبطريقة معقولة ومتوازنة ومتوافقة مع المادة 14، لا</w:t>
      </w:r>
      <w:r w:rsidRPr="00943B5F">
        <w:rPr>
          <w:rFonts w:eastAsia="MS Mincho" w:hint="eastAsia"/>
          <w:rtl/>
          <w:lang w:eastAsia="ja-JP"/>
        </w:rPr>
        <w:t> </w:t>
      </w:r>
      <w:r w:rsidRPr="00943B5F">
        <w:rPr>
          <w:rFonts w:eastAsia="MS Mincho" w:hint="cs"/>
          <w:rtl/>
          <w:lang w:eastAsia="ja-JP"/>
        </w:rPr>
        <w:t>سيما ما يلي:</w:t>
      </w:r>
    </w:p>
    <w:p w:rsidR="00943B5F" w:rsidRPr="00943B5F" w:rsidRDefault="00943B5F" w:rsidP="00943B5F">
      <w:pPr>
        <w:spacing w:after="240" w:line="360" w:lineRule="exact"/>
        <w:ind w:left="1133" w:hanging="567"/>
        <w:rPr>
          <w:rFonts w:eastAsia="MS Mincho"/>
          <w:rtl/>
          <w:lang w:eastAsia="ja-JP"/>
        </w:rPr>
      </w:pPr>
      <w:r w:rsidRPr="00943B5F">
        <w:rPr>
          <w:rFonts w:eastAsia="MS Mincho" w:hint="cs"/>
          <w:rtl/>
          <w:lang w:eastAsia="ja-JP"/>
        </w:rPr>
        <w:t>(أ)</w:t>
      </w:r>
      <w:r w:rsidRPr="00943B5F">
        <w:rPr>
          <w:rFonts w:eastAsia="MS Mincho"/>
          <w:rtl/>
          <w:lang w:eastAsia="ja-JP"/>
        </w:rPr>
        <w:tab/>
      </w:r>
      <w:r w:rsidRPr="00943B5F">
        <w:rPr>
          <w:rFonts w:eastAsia="MS Mincho" w:hint="cs"/>
          <w:rtl/>
          <w:lang w:eastAsia="ja-JP"/>
        </w:rPr>
        <w:t>في حال كانت</w:t>
      </w:r>
      <w:r w:rsidRPr="00943B5F">
        <w:rPr>
          <w:rFonts w:eastAsia="MS Mincho"/>
          <w:rtl/>
          <w:lang w:eastAsia="ja-JP"/>
        </w:rPr>
        <w:t xml:space="preserve"> </w:t>
      </w:r>
      <w:r w:rsidRPr="00943B5F">
        <w:rPr>
          <w:rFonts w:eastAsia="MS Mincho" w:hint="cs"/>
          <w:rtl/>
          <w:lang w:eastAsia="ja-JP"/>
        </w:rPr>
        <w:t>المعارف التقليدية سرية، سواء أكانت مقدسة أم غير مقدسة، [ينبغي/يتعين] أن تتخذ الدول الأعضاء تدابير تشريعية و/أو إدارية و/أو سياسية، حسب الاقتضاء، لضمان ما يلي:</w:t>
      </w:r>
    </w:p>
    <w:p w:rsidR="00943B5F" w:rsidRPr="00943B5F" w:rsidRDefault="00943B5F" w:rsidP="00943B5F">
      <w:pPr>
        <w:spacing w:after="240" w:line="360" w:lineRule="exact"/>
        <w:ind w:left="1133"/>
        <w:rPr>
          <w:rFonts w:eastAsia="MS Mincho"/>
          <w:rtl/>
          <w:lang w:eastAsia="ja-JP"/>
        </w:rPr>
      </w:pPr>
      <w:r w:rsidRPr="00943B5F">
        <w:rPr>
          <w:rFonts w:eastAsia="MS Mincho" w:hint="cs"/>
          <w:rtl/>
          <w:lang w:eastAsia="ja-JP"/>
        </w:rPr>
        <w:t>"1"</w:t>
      </w:r>
      <w:r w:rsidRPr="00943B5F">
        <w:rPr>
          <w:rFonts w:eastAsia="MS Mincho" w:hint="cs"/>
          <w:rtl/>
          <w:lang w:eastAsia="ja-JP"/>
        </w:rPr>
        <w:tab/>
        <w:t>تمتع المستفيدين بالحق الاستئثاري والجماعي في الحفاظ على معارفهم التقليدية والتحكم فيها واستخدامها وتنميتها والسماح بالنفاذ إليها واستخدامها/استعمالها أو منعهما؛ والحصول على نصيب عادل ومنصف من المنافع المتأتية من استخدامها.</w:t>
      </w:r>
    </w:p>
    <w:p w:rsidR="00943B5F" w:rsidRPr="00943B5F" w:rsidRDefault="00943B5F" w:rsidP="00943B5F">
      <w:pPr>
        <w:spacing w:after="240" w:line="360" w:lineRule="exact"/>
        <w:ind w:left="1133"/>
        <w:rPr>
          <w:rFonts w:eastAsia="MS Mincho"/>
          <w:rtl/>
          <w:lang w:eastAsia="ja-JP"/>
        </w:rPr>
      </w:pPr>
      <w:r w:rsidRPr="00943B5F">
        <w:rPr>
          <w:rFonts w:eastAsia="MS Mincho" w:hint="cs"/>
          <w:rtl/>
          <w:lang w:eastAsia="ja-JP"/>
        </w:rPr>
        <w:t>"2"</w:t>
      </w:r>
      <w:r w:rsidRPr="00943B5F">
        <w:rPr>
          <w:rFonts w:eastAsia="MS Mincho"/>
          <w:rtl/>
          <w:lang w:eastAsia="ja-JP"/>
        </w:rPr>
        <w:tab/>
      </w:r>
      <w:proofErr w:type="gramStart"/>
      <w:r w:rsidRPr="00943B5F">
        <w:rPr>
          <w:rFonts w:eastAsia="MS Mincho" w:hint="cs"/>
          <w:rtl/>
          <w:lang w:eastAsia="ja-JP"/>
        </w:rPr>
        <w:t>تمتع</w:t>
      </w:r>
      <w:proofErr w:type="gramEnd"/>
      <w:r w:rsidRPr="00943B5F">
        <w:rPr>
          <w:rFonts w:eastAsia="MS Mincho" w:hint="cs"/>
          <w:rtl/>
          <w:lang w:eastAsia="ja-JP"/>
        </w:rPr>
        <w:t xml:space="preserve"> المستفيدين بالحق المعنوي في إسناد معارفهم التقليدية والحق في استخدامها استخداما يحترم سلامة تلك المعارف التقليدية.</w:t>
      </w:r>
    </w:p>
    <w:p w:rsidR="00943B5F" w:rsidRPr="00943B5F" w:rsidRDefault="00943B5F" w:rsidP="00943B5F">
      <w:pPr>
        <w:spacing w:after="240" w:line="360" w:lineRule="exact"/>
        <w:ind w:left="1133" w:hanging="567"/>
        <w:rPr>
          <w:rFonts w:eastAsia="MS Mincho"/>
          <w:rtl/>
          <w:lang w:eastAsia="ja-JP"/>
        </w:rPr>
      </w:pPr>
      <w:r w:rsidRPr="00943B5F">
        <w:rPr>
          <w:rFonts w:eastAsia="MS Mincho" w:hint="cs"/>
          <w:rtl/>
          <w:lang w:eastAsia="ja-JP"/>
        </w:rPr>
        <w:t>(ب)</w:t>
      </w:r>
      <w:r w:rsidRPr="00943B5F">
        <w:rPr>
          <w:rFonts w:eastAsia="MS Mincho" w:hint="cs"/>
          <w:rtl/>
          <w:lang w:eastAsia="ja-JP"/>
        </w:rPr>
        <w:tab/>
        <w:t>في حال</w:t>
      </w:r>
      <w:r w:rsidRPr="00943B5F">
        <w:rPr>
          <w:rFonts w:eastAsia="MS Mincho"/>
          <w:rtl/>
          <w:lang w:eastAsia="ja-JP"/>
        </w:rPr>
        <w:t xml:space="preserve"> </w:t>
      </w:r>
      <w:r w:rsidRPr="00943B5F">
        <w:rPr>
          <w:rFonts w:eastAsia="MS Mincho" w:hint="cs"/>
          <w:rtl/>
          <w:lang w:eastAsia="ja-JP"/>
        </w:rPr>
        <w:t>كانت</w:t>
      </w:r>
      <w:r w:rsidRPr="00943B5F">
        <w:rPr>
          <w:rFonts w:eastAsia="MS Mincho"/>
          <w:rtl/>
          <w:lang w:eastAsia="ja-JP"/>
        </w:rPr>
        <w:t xml:space="preserve"> </w:t>
      </w:r>
      <w:r w:rsidRPr="00943B5F">
        <w:rPr>
          <w:rFonts w:eastAsia="MS Mincho" w:hint="cs"/>
          <w:rtl/>
          <w:lang w:eastAsia="ja-JP"/>
        </w:rPr>
        <w:t>المعارف التقليدية منتشرة على نطاق ضيق، سواء أكانت مقدسة أم غير مقدسة، [ينبغي/يتعين] أن تتخذ الدول الأعضاء تدابير تشريعية و/أو إدارية و/أو سياسية، حسب الاقتضاء، لضمان ما</w:t>
      </w:r>
      <w:r w:rsidRPr="00943B5F">
        <w:rPr>
          <w:rFonts w:eastAsia="MS Mincho" w:hint="eastAsia"/>
          <w:rtl/>
          <w:lang w:eastAsia="ja-JP"/>
        </w:rPr>
        <w:t> </w:t>
      </w:r>
      <w:r w:rsidRPr="00943B5F">
        <w:rPr>
          <w:rFonts w:eastAsia="MS Mincho" w:hint="cs"/>
          <w:rtl/>
          <w:lang w:eastAsia="ja-JP"/>
        </w:rPr>
        <w:t>يلي:</w:t>
      </w:r>
    </w:p>
    <w:p w:rsidR="00943B5F" w:rsidRPr="00943B5F" w:rsidRDefault="00943B5F" w:rsidP="00943B5F">
      <w:pPr>
        <w:spacing w:after="240" w:line="360" w:lineRule="exact"/>
        <w:ind w:left="1133"/>
        <w:rPr>
          <w:rFonts w:eastAsia="MS Mincho"/>
          <w:rtl/>
          <w:lang w:eastAsia="ja-JP"/>
        </w:rPr>
      </w:pPr>
      <w:r w:rsidRPr="00943B5F">
        <w:rPr>
          <w:rFonts w:eastAsia="MS Mincho" w:hint="cs"/>
          <w:rtl/>
          <w:lang w:eastAsia="ja-JP"/>
        </w:rPr>
        <w:t>"1"</w:t>
      </w:r>
      <w:r w:rsidRPr="00943B5F">
        <w:rPr>
          <w:rFonts w:eastAsia="MS Mincho"/>
          <w:rtl/>
          <w:lang w:eastAsia="ja-JP"/>
        </w:rPr>
        <w:tab/>
      </w:r>
      <w:r w:rsidRPr="00943B5F">
        <w:rPr>
          <w:rFonts w:eastAsia="MS Mincho" w:hint="cs"/>
          <w:rtl/>
          <w:lang w:eastAsia="ja-JP"/>
        </w:rPr>
        <w:t xml:space="preserve">حصول </w:t>
      </w:r>
      <w:proofErr w:type="gramStart"/>
      <w:r w:rsidRPr="00943B5F">
        <w:rPr>
          <w:rFonts w:eastAsia="MS Mincho" w:hint="cs"/>
          <w:rtl/>
          <w:lang w:eastAsia="ja-JP"/>
        </w:rPr>
        <w:t>المستفيدين</w:t>
      </w:r>
      <w:proofErr w:type="gramEnd"/>
      <w:r w:rsidRPr="00943B5F">
        <w:rPr>
          <w:rFonts w:eastAsia="MS Mincho" w:hint="cs"/>
          <w:rtl/>
          <w:lang w:eastAsia="ja-JP"/>
        </w:rPr>
        <w:t xml:space="preserve"> على نصيب عادل ومنصف من المنافع المتأتية من استخدامها؛</w:t>
      </w:r>
    </w:p>
    <w:p w:rsidR="00943B5F" w:rsidRPr="00943B5F" w:rsidRDefault="00943B5F" w:rsidP="00943B5F">
      <w:pPr>
        <w:spacing w:after="240" w:line="360" w:lineRule="exact"/>
        <w:ind w:left="1133"/>
        <w:rPr>
          <w:rFonts w:eastAsia="MS Mincho"/>
          <w:rtl/>
          <w:lang w:eastAsia="ja-JP"/>
        </w:rPr>
      </w:pPr>
      <w:r w:rsidRPr="00943B5F">
        <w:rPr>
          <w:rFonts w:eastAsia="MS Mincho" w:hint="cs"/>
          <w:rtl/>
          <w:lang w:eastAsia="ja-JP"/>
        </w:rPr>
        <w:t>"2"</w:t>
      </w:r>
      <w:r w:rsidRPr="00943B5F">
        <w:rPr>
          <w:rFonts w:eastAsia="MS Mincho"/>
          <w:rtl/>
          <w:lang w:eastAsia="ja-JP"/>
        </w:rPr>
        <w:tab/>
      </w:r>
      <w:proofErr w:type="gramStart"/>
      <w:r w:rsidRPr="00943B5F">
        <w:rPr>
          <w:rFonts w:eastAsia="MS Mincho" w:hint="cs"/>
          <w:rtl/>
          <w:lang w:eastAsia="ja-JP"/>
        </w:rPr>
        <w:t>تمتع</w:t>
      </w:r>
      <w:proofErr w:type="gramEnd"/>
      <w:r w:rsidRPr="00943B5F">
        <w:rPr>
          <w:rFonts w:eastAsia="MS Mincho" w:hint="cs"/>
          <w:rtl/>
          <w:lang w:eastAsia="ja-JP"/>
        </w:rPr>
        <w:t xml:space="preserve"> المستفيدين بالحق المعنوي في إسناد معارفهم التقليدية والحق في استخدامها استخداما يحترم سلامة تلك المعارف التقليدية.</w:t>
      </w:r>
    </w:p>
    <w:p w:rsidR="00943B5F" w:rsidRPr="00943B5F" w:rsidRDefault="00943B5F" w:rsidP="00943B5F">
      <w:pPr>
        <w:spacing w:after="240" w:line="360" w:lineRule="exact"/>
        <w:ind w:left="1133" w:hanging="567"/>
        <w:rPr>
          <w:rFonts w:eastAsia="MS Mincho"/>
          <w:rtl/>
          <w:lang w:eastAsia="ja-JP" w:bidi="ar-EG"/>
        </w:rPr>
      </w:pPr>
      <w:r w:rsidRPr="00943B5F">
        <w:rPr>
          <w:rFonts w:eastAsia="MS Mincho" w:hint="cs"/>
          <w:rtl/>
          <w:lang w:eastAsia="ja-JP"/>
        </w:rPr>
        <w:t>(ج)</w:t>
      </w:r>
      <w:r w:rsidRPr="00943B5F">
        <w:rPr>
          <w:rFonts w:eastAsia="MS Mincho"/>
          <w:rtl/>
          <w:lang w:eastAsia="ja-JP"/>
        </w:rPr>
        <w:tab/>
      </w:r>
      <w:proofErr w:type="gramStart"/>
      <w:r w:rsidRPr="00943B5F">
        <w:rPr>
          <w:rFonts w:eastAsia="MS Mincho" w:hint="cs"/>
          <w:rtl/>
          <w:lang w:eastAsia="ja-JP" w:bidi="ar-EG"/>
        </w:rPr>
        <w:t>وفي</w:t>
      </w:r>
      <w:proofErr w:type="gramEnd"/>
      <w:r w:rsidRPr="00943B5F">
        <w:rPr>
          <w:rFonts w:eastAsia="MS Mincho" w:hint="cs"/>
          <w:rtl/>
          <w:lang w:eastAsia="ja-JP" w:bidi="ar-EG"/>
        </w:rPr>
        <w:t xml:space="preserve"> حال لم تكن المعارف التقليدية محمية بموجبة الفقرة (أ) أو (ب)، </w:t>
      </w:r>
      <w:r w:rsidRPr="00943B5F">
        <w:rPr>
          <w:rFonts w:eastAsia="MS Mincho" w:hint="cs"/>
          <w:rtl/>
          <w:lang w:eastAsia="ja-JP"/>
        </w:rPr>
        <w:t xml:space="preserve">[ينبغي/يتعين] </w:t>
      </w:r>
      <w:r w:rsidRPr="00943B5F">
        <w:rPr>
          <w:rFonts w:eastAsia="MS Mincho" w:hint="cs"/>
          <w:rtl/>
          <w:lang w:eastAsia="ja-JP" w:bidi="ar-EG"/>
        </w:rPr>
        <w:t>أن تبذل الدول الأعضاء كل مساعيها من أجل حماية سلامة المعارف التقليدية، بالتشاور مع المستفيدين عند الاقتضاء.]</w:t>
      </w:r>
    </w:p>
    <w:p w:rsidR="00943B5F" w:rsidRPr="00943B5F" w:rsidRDefault="00943B5F" w:rsidP="00943B5F">
      <w:pPr>
        <w:spacing w:after="240" w:line="360" w:lineRule="exact"/>
        <w:rPr>
          <w:rFonts w:eastAsia="MS Mincho"/>
          <w:rtl/>
          <w:lang w:eastAsia="ja-JP" w:bidi="ar-EG"/>
        </w:rPr>
      </w:pPr>
      <w:r w:rsidRPr="00943B5F">
        <w:rPr>
          <w:rFonts w:eastAsia="MS Mincho" w:hint="cs"/>
          <w:rtl/>
          <w:lang w:eastAsia="ja-JP" w:bidi="ar-EG"/>
        </w:rPr>
        <w:t>[البديل 3</w:t>
      </w:r>
    </w:p>
    <w:p w:rsidR="00943B5F" w:rsidRPr="00943B5F" w:rsidRDefault="00943B5F" w:rsidP="00943B5F">
      <w:pPr>
        <w:spacing w:after="240" w:line="360" w:lineRule="exact"/>
        <w:rPr>
          <w:rFonts w:eastAsia="MS Mincho"/>
          <w:rtl/>
          <w:lang w:eastAsia="ja-JP"/>
        </w:rPr>
      </w:pPr>
      <w:r w:rsidRPr="00943B5F">
        <w:rPr>
          <w:rFonts w:eastAsia="MS Mincho" w:hint="cs"/>
          <w:rtl/>
          <w:lang w:eastAsia="ja-JP" w:bidi="ar-EG"/>
        </w:rPr>
        <w:t>1.5</w:t>
      </w:r>
      <w:r w:rsidRPr="00943B5F">
        <w:rPr>
          <w:rFonts w:eastAsia="MS Mincho"/>
          <w:rtl/>
          <w:lang w:eastAsia="ja-JP" w:bidi="ar-EG"/>
        </w:rPr>
        <w:tab/>
      </w:r>
      <w:proofErr w:type="gramStart"/>
      <w:r w:rsidRPr="00943B5F">
        <w:rPr>
          <w:rFonts w:eastAsia="MS Mincho" w:hint="cs"/>
          <w:rtl/>
          <w:lang w:eastAsia="ja-JP"/>
        </w:rPr>
        <w:t>في</w:t>
      </w:r>
      <w:proofErr w:type="gramEnd"/>
      <w:r w:rsidRPr="00943B5F">
        <w:rPr>
          <w:rFonts w:eastAsia="MS Mincho" w:hint="cs"/>
          <w:rtl/>
          <w:lang w:eastAsia="ja-JP"/>
        </w:rPr>
        <w:t xml:space="preserve"> حال كانت</w:t>
      </w:r>
      <w:r w:rsidRPr="00943B5F">
        <w:rPr>
          <w:rFonts w:eastAsia="MS Mincho"/>
          <w:rtl/>
          <w:lang w:eastAsia="ja-JP"/>
        </w:rPr>
        <w:t xml:space="preserve"> </w:t>
      </w:r>
      <w:r w:rsidRPr="00943B5F">
        <w:rPr>
          <w:rFonts w:eastAsia="MS Mincho" w:hint="cs"/>
          <w:rtl/>
          <w:lang w:eastAsia="ja-JP"/>
        </w:rPr>
        <w:t>المعارف التقليدية [المحمية] سرية، سواء أكانت مقدسة أم غير مقدسة، [ينبغي/يتعين] أن [تكفل] [تشجع] الدول الأعضاء ما يلي:</w:t>
      </w:r>
    </w:p>
    <w:p w:rsidR="00943B5F" w:rsidRPr="00943B5F" w:rsidRDefault="00943B5F" w:rsidP="00943B5F">
      <w:pPr>
        <w:spacing w:after="240" w:line="360" w:lineRule="exact"/>
        <w:ind w:left="1133" w:hanging="567"/>
        <w:rPr>
          <w:rFonts w:eastAsia="MS Mincho"/>
          <w:rtl/>
          <w:lang w:eastAsia="ja-JP"/>
        </w:rPr>
      </w:pPr>
      <w:r w:rsidRPr="00943B5F">
        <w:rPr>
          <w:rFonts w:eastAsia="MS Mincho" w:hint="cs"/>
          <w:rtl/>
          <w:lang w:eastAsia="ja-JP"/>
        </w:rPr>
        <w:lastRenderedPageBreak/>
        <w:t>(أ)</w:t>
      </w:r>
      <w:r w:rsidRPr="00943B5F">
        <w:rPr>
          <w:rFonts w:eastAsia="MS Mincho" w:hint="cs"/>
          <w:rtl/>
          <w:lang w:eastAsia="ja-JP"/>
        </w:rPr>
        <w:tab/>
        <w:t>تمتع المستفيدين [الذين يبلّغون المعارف التقليدية بشكل مباشر للمستخدمين] [بالحق الاستئثاري والجماعي] [بالإمكانية المتاحة بموجب القانون الوطني] في الحفاظ على معارفهم التقليدية [المحمية] والتحكم فيها واستخدامها وتنميتها والسماح بالنفاذ إليها واستخدامها/استعمالها أو منعهما؛ والحصول على نصيب عادل ومنصف من المنافع المتأتية من استخدامها.</w:t>
      </w:r>
    </w:p>
    <w:p w:rsidR="00943B5F" w:rsidRPr="00943B5F" w:rsidRDefault="00943B5F" w:rsidP="00943B5F">
      <w:pPr>
        <w:spacing w:after="240" w:line="360" w:lineRule="exact"/>
        <w:ind w:left="1133" w:hanging="567"/>
        <w:rPr>
          <w:rFonts w:eastAsia="MS Mincho"/>
          <w:rtl/>
          <w:lang w:eastAsia="ja-JP"/>
        </w:rPr>
      </w:pPr>
      <w:r w:rsidRPr="00943B5F">
        <w:rPr>
          <w:rFonts w:eastAsia="MS Mincho" w:hint="cs"/>
          <w:rtl/>
          <w:lang w:eastAsia="ja-JP"/>
        </w:rPr>
        <w:t>(ب)</w:t>
      </w:r>
      <w:r w:rsidRPr="00943B5F">
        <w:rPr>
          <w:rFonts w:eastAsia="MS Mincho"/>
          <w:rtl/>
          <w:lang w:eastAsia="ja-JP"/>
        </w:rPr>
        <w:tab/>
      </w:r>
      <w:r w:rsidRPr="00943B5F">
        <w:rPr>
          <w:rFonts w:eastAsia="MS Mincho" w:hint="cs"/>
          <w:rtl/>
          <w:lang w:eastAsia="ja-JP"/>
        </w:rPr>
        <w:t xml:space="preserve">[إسناد] [تحديد واضح لا لبس فيه من قبل] المستخدمين [لأصحاب] </w:t>
      </w:r>
      <w:r w:rsidRPr="00943B5F">
        <w:rPr>
          <w:rFonts w:hint="cs"/>
          <w:rtl/>
        </w:rPr>
        <w:t>تلك المعارف التقليدية [المحمية] [الممكن تمييزهم] [إلى</w:t>
      </w:r>
      <w:r w:rsidRPr="00943B5F">
        <w:rPr>
          <w:rFonts w:hint="eastAsia"/>
          <w:rtl/>
        </w:rPr>
        <w:t> </w:t>
      </w:r>
      <w:r w:rsidRPr="00943B5F">
        <w:rPr>
          <w:rFonts w:hint="cs"/>
          <w:rtl/>
        </w:rPr>
        <w:t xml:space="preserve">المستفيدين]، [عند استخدام تلك المعارف التقليدية]، واستخدامهم </w:t>
      </w:r>
      <w:r w:rsidRPr="00943B5F">
        <w:rPr>
          <w:rFonts w:eastAsia="MS Mincho"/>
          <w:rtl/>
          <w:lang w:eastAsia="ja-JP"/>
        </w:rPr>
        <w:t>المعارف استخداما يحترم القواعد والممارسات الثقافية للمستفيد</w:t>
      </w:r>
      <w:r w:rsidRPr="00943B5F">
        <w:rPr>
          <w:rFonts w:eastAsia="MS Mincho" w:hint="cs"/>
          <w:rtl/>
          <w:lang w:eastAsia="ja-JP"/>
        </w:rPr>
        <w:t>ين</w:t>
      </w:r>
      <w:r w:rsidRPr="00943B5F">
        <w:rPr>
          <w:rFonts w:eastAsia="MS Mincho"/>
          <w:rtl/>
          <w:lang w:eastAsia="ja-JP"/>
        </w:rPr>
        <w:t xml:space="preserve"> </w:t>
      </w:r>
      <w:r w:rsidRPr="00943B5F">
        <w:rPr>
          <w:rFonts w:eastAsia="MS Mincho" w:hint="cs"/>
          <w:rtl/>
          <w:lang w:eastAsia="ja-JP"/>
        </w:rPr>
        <w:t>[</w:t>
      </w:r>
      <w:r w:rsidRPr="00943B5F">
        <w:rPr>
          <w:rFonts w:eastAsia="MS Mincho"/>
          <w:rtl/>
          <w:lang w:eastAsia="ja-JP"/>
        </w:rPr>
        <w:t xml:space="preserve">إضافة إلى الطابع غير القابل للتصرف والتقسيم والتقادم للحقوق المعنوية المرتبطة </w:t>
      </w:r>
      <w:r w:rsidRPr="00943B5F">
        <w:rPr>
          <w:rFonts w:eastAsia="MS Mincho" w:hint="cs"/>
          <w:rtl/>
          <w:lang w:eastAsia="ja-JP"/>
        </w:rPr>
        <w:t>بالمعارف التقليدية.]</w:t>
      </w:r>
    </w:p>
    <w:p w:rsidR="00943B5F" w:rsidRPr="00943B5F" w:rsidRDefault="00943B5F" w:rsidP="00943B5F">
      <w:pPr>
        <w:keepNext/>
        <w:spacing w:after="240" w:line="360" w:lineRule="exact"/>
        <w:rPr>
          <w:rFonts w:eastAsia="MS Mincho"/>
          <w:rtl/>
          <w:lang w:eastAsia="ja-JP"/>
        </w:rPr>
      </w:pPr>
      <w:r w:rsidRPr="00943B5F">
        <w:rPr>
          <w:rFonts w:eastAsia="MS Mincho" w:hint="cs"/>
          <w:rtl/>
          <w:lang w:eastAsia="ja-JP"/>
        </w:rPr>
        <w:t>2.5</w:t>
      </w:r>
      <w:r w:rsidRPr="00943B5F">
        <w:rPr>
          <w:rFonts w:eastAsia="MS Mincho" w:hint="cs"/>
          <w:rtl/>
          <w:lang w:eastAsia="ja-JP"/>
        </w:rPr>
        <w:tab/>
        <w:t>في حال</w:t>
      </w:r>
      <w:r w:rsidRPr="00943B5F">
        <w:rPr>
          <w:rFonts w:eastAsia="MS Mincho"/>
          <w:rtl/>
          <w:lang w:eastAsia="ja-JP"/>
        </w:rPr>
        <w:t xml:space="preserve"> </w:t>
      </w:r>
      <w:r w:rsidRPr="00943B5F">
        <w:rPr>
          <w:rFonts w:eastAsia="MS Mincho" w:hint="cs"/>
          <w:rtl/>
          <w:lang w:eastAsia="ja-JP"/>
        </w:rPr>
        <w:t>كانت</w:t>
      </w:r>
      <w:r w:rsidRPr="00943B5F">
        <w:rPr>
          <w:rFonts w:eastAsia="MS Mincho"/>
          <w:rtl/>
          <w:lang w:eastAsia="ja-JP"/>
        </w:rPr>
        <w:t xml:space="preserve"> </w:t>
      </w:r>
      <w:r w:rsidRPr="00943B5F">
        <w:rPr>
          <w:rFonts w:eastAsia="MS Mincho" w:hint="cs"/>
          <w:rtl/>
          <w:lang w:eastAsia="ja-JP"/>
        </w:rPr>
        <w:t>المعارف التقليدية [المحمية] منتشرة على نطاق ضيق، سواء أكانت مقدسة أم غير مقدسة، [ينبغي/يتعين] أن تسعى الدول الأعضاء إلى [كفالة] [تشجيع الممارسة الفضلى على نحو] ما يلي:</w:t>
      </w:r>
    </w:p>
    <w:p w:rsidR="00943B5F" w:rsidRPr="00943B5F" w:rsidRDefault="00943B5F" w:rsidP="00943B5F">
      <w:pPr>
        <w:keepNext/>
        <w:spacing w:after="240" w:line="360" w:lineRule="exact"/>
        <w:ind w:left="1133" w:hanging="567"/>
        <w:rPr>
          <w:rFonts w:eastAsia="MS Mincho"/>
          <w:rtl/>
          <w:lang w:eastAsia="ja-JP"/>
        </w:rPr>
      </w:pPr>
      <w:r w:rsidRPr="00943B5F">
        <w:rPr>
          <w:rFonts w:eastAsia="MS Mincho" w:hint="cs"/>
          <w:rtl/>
          <w:lang w:eastAsia="ja-JP"/>
        </w:rPr>
        <w:t>(أ)</w:t>
      </w:r>
      <w:r w:rsidRPr="00943B5F">
        <w:rPr>
          <w:rFonts w:eastAsia="MS Mincho"/>
          <w:rtl/>
          <w:lang w:eastAsia="ja-JP"/>
        </w:rPr>
        <w:tab/>
      </w:r>
      <w:proofErr w:type="gramStart"/>
      <w:r w:rsidRPr="00943B5F">
        <w:rPr>
          <w:rFonts w:eastAsia="MS Mincho" w:hint="cs"/>
          <w:rtl/>
          <w:lang w:eastAsia="ja-JP"/>
        </w:rPr>
        <w:t>حصول</w:t>
      </w:r>
      <w:proofErr w:type="gramEnd"/>
      <w:r w:rsidRPr="00943B5F">
        <w:rPr>
          <w:rFonts w:eastAsia="MS Mincho" w:hint="cs"/>
          <w:rtl/>
          <w:lang w:eastAsia="ja-JP"/>
        </w:rPr>
        <w:t xml:space="preserve"> المستفيدين [الذين يبلّغون المعارف التقليدية [المحمية] بشكل مباشر للمستخدمين]على نصيب عادل ومنصف من المنافع المتأتية من استخدامها [من قبل المستخدمين]؛</w:t>
      </w:r>
    </w:p>
    <w:p w:rsidR="00943B5F" w:rsidRPr="00943B5F" w:rsidRDefault="00943B5F" w:rsidP="00943B5F">
      <w:pPr>
        <w:spacing w:after="240" w:line="360" w:lineRule="exact"/>
        <w:ind w:left="1133" w:hanging="567"/>
        <w:rPr>
          <w:rFonts w:eastAsia="MS Mincho"/>
          <w:rtl/>
          <w:lang w:eastAsia="ja-JP"/>
        </w:rPr>
      </w:pPr>
      <w:r w:rsidRPr="00943B5F">
        <w:rPr>
          <w:rFonts w:eastAsia="MS Mincho" w:hint="cs"/>
          <w:rtl/>
          <w:lang w:eastAsia="ja-JP"/>
        </w:rPr>
        <w:t>(ب)</w:t>
      </w:r>
      <w:r w:rsidRPr="00943B5F">
        <w:rPr>
          <w:rFonts w:eastAsia="MS Mincho"/>
          <w:rtl/>
          <w:lang w:eastAsia="ja-JP"/>
        </w:rPr>
        <w:tab/>
      </w:r>
      <w:proofErr w:type="gramStart"/>
      <w:r w:rsidRPr="00943B5F">
        <w:rPr>
          <w:rFonts w:eastAsia="MS Mincho" w:hint="cs"/>
          <w:rtl/>
          <w:lang w:eastAsia="ja-JP"/>
        </w:rPr>
        <w:t>وتحديد</w:t>
      </w:r>
      <w:proofErr w:type="gramEnd"/>
      <w:r w:rsidRPr="00943B5F">
        <w:rPr>
          <w:rFonts w:eastAsia="MS Mincho" w:hint="cs"/>
          <w:rtl/>
          <w:lang w:eastAsia="ja-JP"/>
        </w:rPr>
        <w:t xml:space="preserve"> المستخدمين، بشكل واضح لا لبس فيه، أصحاب المعارف التقليدية [المحمية] عند استخدام </w:t>
      </w:r>
      <w:r w:rsidRPr="00943B5F">
        <w:rPr>
          <w:rFonts w:hint="cs"/>
          <w:rtl/>
        </w:rPr>
        <w:t xml:space="preserve">تلك المعارف التقليدية، واستخدامهم </w:t>
      </w:r>
      <w:r w:rsidRPr="00943B5F">
        <w:rPr>
          <w:rFonts w:eastAsia="MS Mincho"/>
          <w:rtl/>
          <w:lang w:eastAsia="ja-JP"/>
        </w:rPr>
        <w:t xml:space="preserve">المعارف استخداما يحترم </w:t>
      </w:r>
      <w:r w:rsidRPr="00943B5F">
        <w:rPr>
          <w:rFonts w:eastAsia="MS Mincho" w:hint="cs"/>
          <w:rtl/>
          <w:lang w:eastAsia="ja-JP"/>
        </w:rPr>
        <w:t>المعايير والممارسات الثقافية للمستفيدين [</w:t>
      </w:r>
      <w:r w:rsidRPr="00943B5F">
        <w:rPr>
          <w:rFonts w:eastAsia="MS Mincho"/>
          <w:rtl/>
          <w:lang w:eastAsia="ja-JP"/>
        </w:rPr>
        <w:t>إضافة إلى الطابع غير</w:t>
      </w:r>
      <w:r w:rsidRPr="00943B5F">
        <w:rPr>
          <w:rFonts w:eastAsia="MS Mincho" w:hint="cs"/>
          <w:rtl/>
          <w:lang w:eastAsia="ja-JP"/>
        </w:rPr>
        <w:t> </w:t>
      </w:r>
      <w:r w:rsidRPr="00943B5F">
        <w:rPr>
          <w:rFonts w:eastAsia="MS Mincho"/>
          <w:rtl/>
          <w:lang w:eastAsia="ja-JP"/>
        </w:rPr>
        <w:t xml:space="preserve">القابل للتصرف والتقسيم والتقادم للحقوق المعنوية المرتبطة </w:t>
      </w:r>
      <w:r w:rsidRPr="00943B5F">
        <w:rPr>
          <w:rFonts w:eastAsia="MS Mincho" w:hint="cs"/>
          <w:rtl/>
          <w:lang w:eastAsia="ja-JP"/>
        </w:rPr>
        <w:t>بالمعارف التقليدية].</w:t>
      </w:r>
    </w:p>
    <w:p w:rsidR="00943B5F" w:rsidRPr="00943B5F" w:rsidRDefault="00943B5F" w:rsidP="00943B5F">
      <w:pPr>
        <w:spacing w:after="240" w:line="360" w:lineRule="exact"/>
        <w:rPr>
          <w:rFonts w:eastAsia="MS Mincho"/>
          <w:rtl/>
          <w:lang w:eastAsia="ja-JP" w:bidi="ar-EG"/>
        </w:rPr>
      </w:pPr>
      <w:r w:rsidRPr="00943B5F">
        <w:rPr>
          <w:rFonts w:eastAsia="MS Mincho" w:hint="cs"/>
          <w:rtl/>
          <w:lang w:eastAsia="ja-JP"/>
        </w:rPr>
        <w:t>3.5</w:t>
      </w:r>
      <w:r w:rsidRPr="00943B5F">
        <w:rPr>
          <w:rFonts w:eastAsia="MS Mincho"/>
          <w:rtl/>
          <w:lang w:eastAsia="ja-JP"/>
        </w:rPr>
        <w:tab/>
      </w:r>
      <w:r w:rsidRPr="00943B5F">
        <w:rPr>
          <w:rFonts w:eastAsia="MS Mincho" w:hint="cs"/>
          <w:rtl/>
          <w:lang w:eastAsia="ja-JP" w:bidi="ar-EG"/>
        </w:rPr>
        <w:t>وينبغي للدول الأعضاء أن تبذل كل مساعيها [، بالتشاور مع الجماعات الأصلية والمحل</w:t>
      </w:r>
      <w:proofErr w:type="gramStart"/>
      <w:r w:rsidRPr="00943B5F">
        <w:rPr>
          <w:rFonts w:eastAsia="MS Mincho" w:hint="cs"/>
          <w:rtl/>
          <w:lang w:eastAsia="ja-JP" w:bidi="ar-EG"/>
        </w:rPr>
        <w:t>ية</w:t>
      </w:r>
      <w:proofErr w:type="gramEnd"/>
      <w:r w:rsidRPr="00943B5F">
        <w:rPr>
          <w:rFonts w:eastAsia="MS Mincho" w:hint="cs"/>
          <w:rtl/>
          <w:lang w:eastAsia="ja-JP" w:bidi="ar-EG"/>
        </w:rPr>
        <w:t>،] من أجل [حماية سلامة] المعارف التقليدية [المحمية] المنتشرة على نطاق واسع [والمقدسة] [وإدراجها في المحفوظات والمحافظة عليها].]</w:t>
      </w:r>
    </w:p>
    <w:p w:rsidR="00943B5F" w:rsidRPr="00943B5F" w:rsidRDefault="00943B5F" w:rsidP="00943B5F">
      <w:pPr>
        <w:spacing w:after="240" w:line="360" w:lineRule="exact"/>
        <w:rPr>
          <w:rFonts w:eastAsia="MS Mincho"/>
          <w:rtl/>
          <w:lang w:eastAsia="ja-JP" w:bidi="ar-EG"/>
        </w:rPr>
      </w:pPr>
      <w:r w:rsidRPr="00943B5F">
        <w:rPr>
          <w:rFonts w:eastAsia="MS Mincho" w:hint="cs"/>
          <w:rtl/>
          <w:lang w:eastAsia="ja-JP" w:bidi="ar-EG"/>
        </w:rPr>
        <w:t>[البديل 4</w:t>
      </w:r>
    </w:p>
    <w:p w:rsidR="00943B5F" w:rsidRPr="00943B5F" w:rsidRDefault="00943B5F" w:rsidP="00943B5F">
      <w:pPr>
        <w:spacing w:after="240" w:line="360" w:lineRule="exact"/>
        <w:rPr>
          <w:rFonts w:eastAsia="MS Mincho"/>
          <w:rtl/>
          <w:lang w:eastAsia="ja-JP"/>
        </w:rPr>
      </w:pPr>
      <w:r w:rsidRPr="00943B5F">
        <w:rPr>
          <w:rFonts w:eastAsia="MS Mincho" w:hint="cs"/>
          <w:rtl/>
          <w:lang w:eastAsia="ja-JP"/>
        </w:rPr>
        <w:t>1.5</w:t>
      </w:r>
      <w:r w:rsidRPr="00943B5F">
        <w:rPr>
          <w:rFonts w:eastAsia="MS Mincho"/>
          <w:rtl/>
          <w:lang w:eastAsia="ja-JP"/>
        </w:rPr>
        <w:tab/>
      </w:r>
      <w:r w:rsidRPr="00943B5F">
        <w:rPr>
          <w:rFonts w:eastAsia="MS Mincho" w:hint="cs"/>
          <w:rtl/>
          <w:lang w:eastAsia="ja-JP"/>
        </w:rPr>
        <w:t>[ينبغي/يتعين] أن [تصون] [تحمي] الدول الأعضاء [المصالح] [الحقوق] الاقتصادية والمعنوية للمستفيدين من المعارف التقليدية [المحمية] كما هي معرّفة في هذا الصك، عند الاقتضاء ووفقا للقانون الوطني، [مع مراعاة الاستثناءات والتقييدات، كما</w:t>
      </w:r>
      <w:r w:rsidRPr="00943B5F">
        <w:rPr>
          <w:rFonts w:eastAsia="MS Mincho" w:hint="eastAsia"/>
          <w:rtl/>
          <w:lang w:eastAsia="ja-JP"/>
        </w:rPr>
        <w:t> </w:t>
      </w:r>
      <w:r w:rsidRPr="00943B5F">
        <w:rPr>
          <w:rFonts w:eastAsia="MS Mincho" w:hint="cs"/>
          <w:rtl/>
          <w:lang w:eastAsia="ja-JP"/>
        </w:rPr>
        <w:t>هي معرّفة في المادة 9، وعلى نحو متسق مع المادة 14] [وبطريقة معقولة ومتوازنة.</w:t>
      </w:r>
    </w:p>
    <w:p w:rsidR="00943B5F" w:rsidRPr="00943B5F" w:rsidRDefault="00943B5F" w:rsidP="00943B5F">
      <w:pPr>
        <w:spacing w:after="240" w:line="360" w:lineRule="exact"/>
        <w:rPr>
          <w:rFonts w:eastAsia="MS Mincho"/>
          <w:lang w:eastAsia="ja-JP"/>
        </w:rPr>
      </w:pPr>
      <w:r w:rsidRPr="00943B5F">
        <w:rPr>
          <w:rFonts w:eastAsia="MS Mincho" w:hint="cs"/>
          <w:rtl/>
          <w:lang w:eastAsia="ja-JP"/>
        </w:rPr>
        <w:t>2.5</w:t>
      </w:r>
      <w:r w:rsidRPr="00943B5F">
        <w:rPr>
          <w:rFonts w:eastAsia="MS Mincho"/>
          <w:rtl/>
          <w:lang w:eastAsia="ja-JP"/>
        </w:rPr>
        <w:tab/>
      </w:r>
      <w:proofErr w:type="gramStart"/>
      <w:r w:rsidRPr="00943B5F">
        <w:rPr>
          <w:rFonts w:eastAsia="MS Mincho"/>
          <w:rtl/>
          <w:lang w:eastAsia="ja-JP"/>
        </w:rPr>
        <w:t>لا</w:t>
      </w:r>
      <w:proofErr w:type="gramEnd"/>
      <w:r w:rsidRPr="00943B5F">
        <w:rPr>
          <w:rFonts w:eastAsia="MS Mincho"/>
          <w:rtl/>
          <w:lang w:eastAsia="ja-JP"/>
        </w:rPr>
        <w:t xml:space="preserve"> تمتد الحماية بموجب هذا الصك إلى </w:t>
      </w:r>
      <w:r w:rsidRPr="00943B5F">
        <w:rPr>
          <w:rFonts w:eastAsia="MS Mincho" w:hint="cs"/>
          <w:rtl/>
          <w:lang w:eastAsia="ja-JP"/>
        </w:rPr>
        <w:t>المعارف التقليدية</w:t>
      </w:r>
      <w:r w:rsidRPr="00943B5F">
        <w:rPr>
          <w:rFonts w:eastAsia="MS Mincho"/>
          <w:rtl/>
          <w:lang w:eastAsia="ja-JP"/>
        </w:rPr>
        <w:t xml:space="preserve"> المعروفة أو المستخدمة على نطاق واسع خارج جماعة المستفيدين، كما هم معرّفون في هذا [الصك]، [لمدة معقولة]، أو الموجودة في الملك العام، أو المحمية بحق من حقوق الملكية الفكرية</w:t>
      </w:r>
      <w:r w:rsidRPr="00943B5F">
        <w:rPr>
          <w:rFonts w:eastAsia="MS Mincho" w:hint="cs"/>
          <w:rtl/>
          <w:lang w:eastAsia="ja-JP"/>
        </w:rPr>
        <w:t>].]]</w:t>
      </w:r>
    </w:p>
    <w:p w:rsidR="00943B5F" w:rsidRPr="00943B5F" w:rsidRDefault="00943B5F" w:rsidP="00943B5F">
      <w:pPr>
        <w:bidi w:val="0"/>
        <w:rPr>
          <w:rFonts w:eastAsia="MS Mincho"/>
          <w:sz w:val="40"/>
          <w:szCs w:val="40"/>
          <w:rtl/>
          <w:lang w:eastAsia="ja-JP"/>
        </w:rPr>
      </w:pPr>
      <w:r w:rsidRPr="00943B5F">
        <w:rPr>
          <w:sz w:val="40"/>
          <w:szCs w:val="40"/>
          <w:rtl/>
        </w:rPr>
        <w:br w:type="page"/>
      </w:r>
    </w:p>
    <w:p w:rsidR="00943B5F" w:rsidRPr="00943B5F" w:rsidRDefault="00943B5F" w:rsidP="00943B5F">
      <w:pPr>
        <w:keepNext/>
        <w:spacing w:after="240" w:line="360" w:lineRule="exact"/>
        <w:jc w:val="center"/>
        <w:rPr>
          <w:rFonts w:eastAsia="MS Mincho"/>
          <w:sz w:val="40"/>
          <w:szCs w:val="40"/>
          <w:rtl/>
          <w:lang w:eastAsia="ja-JP"/>
        </w:rPr>
      </w:pPr>
      <w:r w:rsidRPr="00943B5F">
        <w:rPr>
          <w:rFonts w:eastAsia="MS Mincho" w:hint="cs"/>
          <w:sz w:val="40"/>
          <w:szCs w:val="40"/>
          <w:rtl/>
          <w:lang w:eastAsia="ja-JP"/>
        </w:rPr>
        <w:lastRenderedPageBreak/>
        <w:t>[</w:t>
      </w:r>
      <w:proofErr w:type="gramStart"/>
      <w:r w:rsidRPr="00943B5F">
        <w:rPr>
          <w:rFonts w:eastAsia="MS Mincho" w:hint="cs"/>
          <w:sz w:val="40"/>
          <w:szCs w:val="40"/>
          <w:rtl/>
          <w:lang w:eastAsia="ja-JP"/>
        </w:rPr>
        <w:t>المادة</w:t>
      </w:r>
      <w:proofErr w:type="gramEnd"/>
      <w:r w:rsidRPr="00943B5F">
        <w:rPr>
          <w:rFonts w:eastAsia="MS Mincho" w:hint="cs"/>
          <w:sz w:val="40"/>
          <w:szCs w:val="40"/>
          <w:rtl/>
          <w:lang w:eastAsia="ja-JP"/>
        </w:rPr>
        <w:t xml:space="preserve"> 5</w:t>
      </w:r>
      <w:r w:rsidRPr="00943B5F">
        <w:rPr>
          <w:rFonts w:eastAsia="MS Mincho" w:hint="cs"/>
          <w:sz w:val="40"/>
          <w:szCs w:val="40"/>
          <w:vertAlign w:val="superscript"/>
          <w:rtl/>
          <w:lang w:eastAsia="ja-JP"/>
        </w:rPr>
        <w:t>(ثانيا)</w:t>
      </w:r>
    </w:p>
    <w:p w:rsidR="00943B5F" w:rsidRPr="00943B5F" w:rsidRDefault="00943B5F" w:rsidP="00943B5F">
      <w:pPr>
        <w:keepNext/>
        <w:spacing w:after="240" w:line="360" w:lineRule="exact"/>
        <w:jc w:val="center"/>
        <w:rPr>
          <w:rFonts w:eastAsia="MS Mincho"/>
          <w:sz w:val="40"/>
          <w:szCs w:val="40"/>
          <w:rtl/>
          <w:lang w:eastAsia="ja-JP"/>
        </w:rPr>
      </w:pPr>
      <w:proofErr w:type="gramStart"/>
      <w:r w:rsidRPr="00943B5F">
        <w:rPr>
          <w:rFonts w:eastAsia="MS Mincho" w:hint="cs"/>
          <w:sz w:val="40"/>
          <w:szCs w:val="40"/>
          <w:rtl/>
          <w:lang w:eastAsia="ja-JP"/>
        </w:rPr>
        <w:t>حماية</w:t>
      </w:r>
      <w:proofErr w:type="gramEnd"/>
      <w:r w:rsidRPr="00943B5F">
        <w:rPr>
          <w:rFonts w:eastAsia="MS Mincho" w:hint="cs"/>
          <w:sz w:val="40"/>
          <w:szCs w:val="40"/>
          <w:rtl/>
          <w:lang w:eastAsia="ja-JP"/>
        </w:rPr>
        <w:t xml:space="preserve"> [قواعد البيانات] والحماية [التكميلية] [و] [الدفاعية]</w:t>
      </w:r>
    </w:p>
    <w:p w:rsidR="00943B5F" w:rsidRPr="00943B5F" w:rsidRDefault="00943B5F" w:rsidP="00943B5F">
      <w:pPr>
        <w:keepNext/>
        <w:spacing w:after="240" w:line="360" w:lineRule="exact"/>
        <w:ind w:left="708" w:hanging="708"/>
        <w:jc w:val="center"/>
        <w:rPr>
          <w:rFonts w:eastAsia="MS Mincho"/>
          <w:rtl/>
          <w:lang w:eastAsia="ja-JP"/>
        </w:rPr>
      </w:pPr>
      <w:proofErr w:type="gramStart"/>
      <w:r w:rsidRPr="00943B5F">
        <w:rPr>
          <w:rFonts w:eastAsia="MS Mincho" w:hint="cs"/>
          <w:rtl/>
          <w:lang w:eastAsia="ja-JP"/>
        </w:rPr>
        <w:t>حماية</w:t>
      </w:r>
      <w:proofErr w:type="gramEnd"/>
      <w:r w:rsidRPr="00943B5F">
        <w:rPr>
          <w:rFonts w:eastAsia="MS Mincho" w:hint="cs"/>
          <w:rtl/>
          <w:lang w:eastAsia="ja-JP"/>
        </w:rPr>
        <w:t xml:space="preserve"> قواعد البيانات</w:t>
      </w:r>
    </w:p>
    <w:p w:rsidR="00943B5F" w:rsidRPr="00943B5F" w:rsidRDefault="00943B5F" w:rsidP="00943B5F">
      <w:pPr>
        <w:spacing w:after="240" w:line="360" w:lineRule="exact"/>
        <w:ind w:left="-1" w:firstLine="1"/>
        <w:rPr>
          <w:rFonts w:eastAsia="MS Mincho"/>
          <w:rtl/>
          <w:lang w:eastAsia="ja-JP"/>
        </w:rPr>
      </w:pPr>
      <w:r w:rsidRPr="00943B5F">
        <w:rPr>
          <w:rFonts w:eastAsia="MS Mincho" w:hint="cs"/>
          <w:rtl/>
          <w:lang w:eastAsia="ja-JP"/>
        </w:rPr>
        <w:t xml:space="preserve">ينبغي للدول الأعضاء، اعترافا منها بأهمية التعاون والتشاور مع الجماعات الأصلية والمحلية في تحديد النفاذ إلى المعارف التقليدية، أن تسعى، رهنا بالقانون الوطني والقانون العرفي وتماشيا معهما، إلى تيسير وتشجيع </w:t>
      </w:r>
      <w:r w:rsidRPr="00943B5F">
        <w:rPr>
          <w:rFonts w:eastAsia="MS Mincho"/>
          <w:rtl/>
          <w:lang w:eastAsia="ja-JP"/>
        </w:rPr>
        <w:t xml:space="preserve">وضع قواعد </w:t>
      </w:r>
      <w:r w:rsidRPr="00943B5F">
        <w:rPr>
          <w:rFonts w:eastAsia="MS Mincho" w:hint="cs"/>
          <w:rtl/>
          <w:lang w:eastAsia="ja-JP"/>
        </w:rPr>
        <w:t>ال</w:t>
      </w:r>
      <w:r w:rsidRPr="00943B5F">
        <w:rPr>
          <w:rFonts w:eastAsia="MS Mincho"/>
          <w:rtl/>
          <w:lang w:eastAsia="ja-JP"/>
        </w:rPr>
        <w:t xml:space="preserve">بيانات </w:t>
      </w:r>
      <w:r w:rsidRPr="00943B5F">
        <w:rPr>
          <w:rFonts w:eastAsia="MS Mincho" w:hint="cs"/>
          <w:rtl/>
          <w:lang w:eastAsia="ja-JP"/>
        </w:rPr>
        <w:t>ال</w:t>
      </w:r>
      <w:r w:rsidRPr="00943B5F">
        <w:rPr>
          <w:rFonts w:eastAsia="MS Mincho"/>
          <w:rtl/>
          <w:lang w:eastAsia="ja-JP"/>
        </w:rPr>
        <w:t>وطنية</w:t>
      </w:r>
      <w:r w:rsidRPr="00943B5F">
        <w:rPr>
          <w:rFonts w:eastAsia="MS Mincho" w:hint="cs"/>
          <w:rtl/>
          <w:lang w:eastAsia="ja-JP"/>
        </w:rPr>
        <w:t xml:space="preserve"> التالية الخاصة بالمعارف التقليدية والتي يمكن للمستفيدين الإسهام فيها طوعا بمعارفهم التقليدية:</w:t>
      </w:r>
    </w:p>
    <w:p w:rsidR="00943B5F" w:rsidRPr="00943B5F" w:rsidRDefault="00943B5F" w:rsidP="00943B5F">
      <w:pPr>
        <w:tabs>
          <w:tab w:val="left" w:pos="850"/>
        </w:tabs>
        <w:spacing w:after="240" w:line="360" w:lineRule="exact"/>
        <w:ind w:left="-1" w:firstLine="1"/>
        <w:rPr>
          <w:rFonts w:eastAsia="MS Mincho"/>
          <w:rtl/>
          <w:lang w:eastAsia="ja-JP"/>
        </w:rPr>
      </w:pPr>
      <w:r w:rsidRPr="00943B5F">
        <w:rPr>
          <w:rFonts w:eastAsia="MS Mincho" w:hint="cs"/>
          <w:rtl/>
          <w:lang w:eastAsia="ja-JP"/>
        </w:rPr>
        <w:t>5</w:t>
      </w:r>
      <w:r w:rsidRPr="00943B5F">
        <w:rPr>
          <w:rFonts w:eastAsia="MS Mincho" w:hint="cs"/>
          <w:sz w:val="40"/>
          <w:szCs w:val="40"/>
          <w:vertAlign w:val="superscript"/>
          <w:rtl/>
          <w:lang w:eastAsia="ja-JP"/>
        </w:rPr>
        <w:t>(</w:t>
      </w:r>
      <w:proofErr w:type="gramStart"/>
      <w:r w:rsidRPr="00943B5F">
        <w:rPr>
          <w:rFonts w:eastAsia="MS Mincho" w:hint="cs"/>
          <w:sz w:val="40"/>
          <w:szCs w:val="40"/>
          <w:vertAlign w:val="superscript"/>
          <w:rtl/>
          <w:lang w:eastAsia="ja-JP"/>
        </w:rPr>
        <w:t>ثانيا</w:t>
      </w:r>
      <w:proofErr w:type="gramEnd"/>
      <w:r w:rsidRPr="00943B5F">
        <w:rPr>
          <w:rFonts w:eastAsia="MS Mincho" w:hint="cs"/>
          <w:sz w:val="40"/>
          <w:szCs w:val="40"/>
          <w:vertAlign w:val="superscript"/>
          <w:rtl/>
          <w:lang w:eastAsia="ja-JP"/>
        </w:rPr>
        <w:t>)</w:t>
      </w:r>
      <w:r w:rsidRPr="00943B5F">
        <w:rPr>
          <w:rFonts w:eastAsia="MS Mincho" w:hint="cs"/>
          <w:rtl/>
          <w:lang w:eastAsia="ja-JP"/>
        </w:rPr>
        <w:t>1</w:t>
      </w:r>
      <w:r w:rsidRPr="00943B5F">
        <w:rPr>
          <w:rFonts w:eastAsia="MS Mincho" w:hint="cs"/>
          <w:rtl/>
          <w:lang w:eastAsia="ja-JP"/>
        </w:rPr>
        <w:tab/>
      </w:r>
      <w:r w:rsidRPr="00943B5F">
        <w:rPr>
          <w:rFonts w:eastAsia="MS Mincho"/>
          <w:rtl/>
          <w:lang w:eastAsia="ja-JP"/>
        </w:rPr>
        <w:t xml:space="preserve">قواعد بيانات وطنية </w:t>
      </w:r>
      <w:r w:rsidRPr="00943B5F">
        <w:rPr>
          <w:rFonts w:eastAsia="MS Mincho" w:hint="cs"/>
          <w:rtl/>
          <w:lang w:eastAsia="ja-JP"/>
        </w:rPr>
        <w:t>متاحة للجمهور عن ا</w:t>
      </w:r>
      <w:r w:rsidRPr="00943B5F">
        <w:rPr>
          <w:rFonts w:eastAsia="MS Mincho"/>
          <w:rtl/>
          <w:lang w:eastAsia="ja-JP"/>
        </w:rPr>
        <w:t>لمعارف التقليدية لأغراض</w:t>
      </w:r>
      <w:r w:rsidRPr="00943B5F">
        <w:rPr>
          <w:rFonts w:eastAsia="MS Mincho" w:hint="cs"/>
          <w:rtl/>
          <w:lang w:eastAsia="ja-JP"/>
        </w:rPr>
        <w:t xml:space="preserve"> الشفافية و/أو اليقين و/أو الصون و/أو</w:t>
      </w:r>
      <w:r w:rsidRPr="00943B5F">
        <w:rPr>
          <w:rFonts w:eastAsia="MS Mincho" w:hint="eastAsia"/>
          <w:rtl/>
          <w:lang w:eastAsia="ja-JP"/>
        </w:rPr>
        <w:t> </w:t>
      </w:r>
      <w:r w:rsidRPr="00943B5F">
        <w:rPr>
          <w:rFonts w:eastAsia="MS Mincho" w:hint="cs"/>
          <w:rtl/>
          <w:lang w:eastAsia="ja-JP"/>
        </w:rPr>
        <w:t>التعاون عبر الحدود، وللعمل</w:t>
      </w:r>
      <w:r w:rsidRPr="00943B5F">
        <w:rPr>
          <w:rFonts w:eastAsia="MS Mincho"/>
          <w:rtl/>
          <w:lang w:eastAsia="ja-JP"/>
        </w:rPr>
        <w:t xml:space="preserve">، حسب الاقتضاء، </w:t>
      </w:r>
      <w:r w:rsidRPr="00943B5F">
        <w:rPr>
          <w:rFonts w:eastAsia="MS Mincho" w:hint="cs"/>
          <w:rtl/>
          <w:lang w:eastAsia="ja-JP"/>
        </w:rPr>
        <w:t xml:space="preserve">على تيسير وتشجيع استحداث المعارف التقليدية وتبادلها وتعميمها </w:t>
      </w:r>
      <w:r w:rsidRPr="00943B5F">
        <w:rPr>
          <w:rFonts w:eastAsia="MS Mincho"/>
          <w:rtl/>
          <w:lang w:eastAsia="ja-JP"/>
        </w:rPr>
        <w:t>والنفاذ إليها</w:t>
      </w:r>
      <w:r w:rsidRPr="00943B5F">
        <w:rPr>
          <w:rFonts w:eastAsia="MS Mincho" w:hint="cs"/>
          <w:rtl/>
          <w:lang w:eastAsia="ja-JP"/>
        </w:rPr>
        <w:t>.</w:t>
      </w:r>
    </w:p>
    <w:p w:rsidR="00943B5F" w:rsidRPr="00943B5F" w:rsidRDefault="00943B5F" w:rsidP="00943B5F">
      <w:pPr>
        <w:tabs>
          <w:tab w:val="left" w:pos="850"/>
        </w:tabs>
        <w:spacing w:after="240" w:line="360" w:lineRule="exact"/>
        <w:ind w:left="-1" w:firstLine="1"/>
        <w:rPr>
          <w:rFonts w:eastAsia="MS Mincho"/>
          <w:rtl/>
          <w:lang w:eastAsia="ja-JP"/>
        </w:rPr>
      </w:pPr>
      <w:r w:rsidRPr="00943B5F">
        <w:rPr>
          <w:rFonts w:eastAsia="MS Mincho" w:hint="cs"/>
          <w:rtl/>
          <w:lang w:eastAsia="ja-JP"/>
        </w:rPr>
        <w:t>5</w:t>
      </w:r>
      <w:r w:rsidRPr="00943B5F">
        <w:rPr>
          <w:rFonts w:eastAsia="MS Mincho" w:hint="cs"/>
          <w:sz w:val="40"/>
          <w:szCs w:val="40"/>
          <w:vertAlign w:val="superscript"/>
          <w:rtl/>
          <w:lang w:eastAsia="ja-JP"/>
        </w:rPr>
        <w:t>(</w:t>
      </w:r>
      <w:proofErr w:type="gramStart"/>
      <w:r w:rsidRPr="00943B5F">
        <w:rPr>
          <w:rFonts w:eastAsia="MS Mincho" w:hint="cs"/>
          <w:sz w:val="40"/>
          <w:szCs w:val="40"/>
          <w:vertAlign w:val="superscript"/>
          <w:rtl/>
          <w:lang w:eastAsia="ja-JP"/>
        </w:rPr>
        <w:t>ثانيا</w:t>
      </w:r>
      <w:proofErr w:type="gramEnd"/>
      <w:r w:rsidRPr="00943B5F">
        <w:rPr>
          <w:rFonts w:eastAsia="MS Mincho" w:hint="cs"/>
          <w:sz w:val="40"/>
          <w:szCs w:val="40"/>
          <w:vertAlign w:val="superscript"/>
          <w:rtl/>
          <w:lang w:eastAsia="ja-JP"/>
        </w:rPr>
        <w:t>)</w:t>
      </w:r>
      <w:r w:rsidRPr="00943B5F">
        <w:rPr>
          <w:rFonts w:eastAsia="MS Mincho" w:hint="cs"/>
          <w:rtl/>
          <w:lang w:eastAsia="ja-JP"/>
        </w:rPr>
        <w:t>2</w:t>
      </w:r>
      <w:r w:rsidRPr="00943B5F">
        <w:rPr>
          <w:rFonts w:eastAsia="MS Mincho" w:hint="cs"/>
          <w:rtl/>
          <w:lang w:eastAsia="ja-JP"/>
        </w:rPr>
        <w:tab/>
        <w:t xml:space="preserve">قواعد بيانات وطنية عن المعارف التقليدية لا يمكن سوى لمكاتب الملكية الفكرية النفاذ إليها لأغراض منع منح حقوق الملكية الفكرية عن خطأ. </w:t>
      </w:r>
      <w:proofErr w:type="gramStart"/>
      <w:r w:rsidRPr="00943B5F">
        <w:rPr>
          <w:rFonts w:eastAsia="MS Mincho" w:hint="cs"/>
          <w:rtl/>
          <w:lang w:eastAsia="ja-JP"/>
        </w:rPr>
        <w:t>وينبغي</w:t>
      </w:r>
      <w:proofErr w:type="gramEnd"/>
      <w:r w:rsidRPr="00943B5F">
        <w:rPr>
          <w:rFonts w:eastAsia="MS Mincho" w:hint="cs"/>
          <w:rtl/>
          <w:lang w:eastAsia="ja-JP"/>
        </w:rPr>
        <w:t xml:space="preserve"> أن تسعى مكاتب الملكية الفكرية إلى ضمان الإبقاء على سرية المعلومات الواردة فيها، باستثناء الحالة التي يُستشهد فيها بتلك المعلومات أثناء فحص طلب من طلبات حماية الملكية الفكرية.</w:t>
      </w:r>
    </w:p>
    <w:p w:rsidR="00943B5F" w:rsidRPr="00943B5F" w:rsidRDefault="00943B5F" w:rsidP="00943B5F">
      <w:pPr>
        <w:tabs>
          <w:tab w:val="left" w:pos="850"/>
        </w:tabs>
        <w:spacing w:after="240" w:line="360" w:lineRule="exact"/>
        <w:ind w:left="-1" w:firstLine="1"/>
        <w:rPr>
          <w:rFonts w:eastAsia="MS Mincho"/>
          <w:rtl/>
          <w:lang w:eastAsia="ja-JP"/>
        </w:rPr>
      </w:pPr>
      <w:r w:rsidRPr="00943B5F">
        <w:rPr>
          <w:rFonts w:eastAsia="MS Mincho" w:hint="cs"/>
          <w:rtl/>
          <w:lang w:eastAsia="ja-JP"/>
        </w:rPr>
        <w:t>5</w:t>
      </w:r>
      <w:r w:rsidRPr="00943B5F">
        <w:rPr>
          <w:rFonts w:eastAsia="MS Mincho" w:hint="cs"/>
          <w:vertAlign w:val="superscript"/>
          <w:rtl/>
          <w:lang w:eastAsia="ja-JP"/>
        </w:rPr>
        <w:t>(ثانيا)</w:t>
      </w:r>
      <w:r w:rsidRPr="00943B5F">
        <w:rPr>
          <w:rFonts w:eastAsia="MS Mincho" w:hint="cs"/>
          <w:rtl/>
          <w:lang w:eastAsia="ja-JP"/>
        </w:rPr>
        <w:t>3</w:t>
      </w:r>
      <w:r w:rsidRPr="00943B5F">
        <w:rPr>
          <w:rFonts w:eastAsia="MS Mincho" w:hint="cs"/>
          <w:rtl/>
          <w:lang w:eastAsia="ja-JP"/>
        </w:rPr>
        <w:tab/>
        <w:t xml:space="preserve">وقواعد بيانات وطنية غير متاحة للجمهور لأغراض تدوين وصون المعارف التقليدية ضمن الجماعات الأصلية </w:t>
      </w:r>
      <w:proofErr w:type="gramStart"/>
      <w:r w:rsidRPr="00943B5F">
        <w:rPr>
          <w:rFonts w:eastAsia="MS Mincho" w:hint="cs"/>
          <w:rtl/>
          <w:lang w:eastAsia="ja-JP"/>
        </w:rPr>
        <w:t>والمحلية</w:t>
      </w:r>
      <w:proofErr w:type="gramEnd"/>
      <w:r w:rsidRPr="00943B5F">
        <w:rPr>
          <w:rFonts w:eastAsia="MS Mincho" w:hint="cs"/>
          <w:rtl/>
          <w:lang w:eastAsia="ja-JP"/>
        </w:rPr>
        <w:t>. وينبغي ألا تتاح إمكانية النفاذ إلى ذلك النوع من قواعد البيانات سوى للمستفيدين وفقا لقوانينهم العرفية وممارساتهم المعتمدة التي تحكم النفاذ إلى تلك المعارف التقليدية واستخدامها.</w:t>
      </w:r>
    </w:p>
    <w:p w:rsidR="00943B5F" w:rsidRPr="00943B5F" w:rsidRDefault="00943B5F" w:rsidP="00943B5F">
      <w:pPr>
        <w:keepNext/>
        <w:spacing w:after="240" w:line="360" w:lineRule="exact"/>
        <w:ind w:left="708" w:hanging="708"/>
        <w:jc w:val="center"/>
        <w:rPr>
          <w:rFonts w:eastAsia="MS Mincho"/>
          <w:rtl/>
          <w:lang w:eastAsia="ja-JP"/>
        </w:rPr>
      </w:pPr>
      <w:proofErr w:type="gramStart"/>
      <w:r w:rsidRPr="00943B5F">
        <w:rPr>
          <w:rFonts w:eastAsia="MS Mincho" w:hint="cs"/>
          <w:rtl/>
          <w:lang w:eastAsia="ja-JP"/>
        </w:rPr>
        <w:t>الحماية</w:t>
      </w:r>
      <w:proofErr w:type="gramEnd"/>
      <w:r w:rsidRPr="00943B5F">
        <w:rPr>
          <w:rFonts w:eastAsia="MS Mincho" w:hint="cs"/>
          <w:rtl/>
          <w:lang w:eastAsia="ja-JP"/>
        </w:rPr>
        <w:t xml:space="preserve"> [التكميلية] [الدفاعية]</w:t>
      </w:r>
    </w:p>
    <w:p w:rsidR="00943B5F" w:rsidRPr="00943B5F" w:rsidRDefault="00943B5F" w:rsidP="00943B5F">
      <w:pPr>
        <w:tabs>
          <w:tab w:val="left" w:pos="850"/>
        </w:tabs>
        <w:spacing w:after="240" w:line="360" w:lineRule="exact"/>
        <w:ind w:left="-1" w:firstLine="1"/>
        <w:rPr>
          <w:rFonts w:eastAsia="MS Mincho"/>
          <w:rtl/>
          <w:lang w:eastAsia="ja-JP"/>
        </w:rPr>
      </w:pPr>
    </w:p>
    <w:p w:rsidR="00943B5F" w:rsidRPr="00943B5F" w:rsidRDefault="00943B5F" w:rsidP="00943B5F">
      <w:pPr>
        <w:tabs>
          <w:tab w:val="left" w:pos="850"/>
        </w:tabs>
        <w:spacing w:after="240" w:line="360" w:lineRule="exact"/>
        <w:ind w:left="-1" w:firstLine="1"/>
        <w:rPr>
          <w:rFonts w:eastAsia="MS Mincho"/>
          <w:rtl/>
          <w:lang w:eastAsia="ja-JP"/>
        </w:rPr>
      </w:pPr>
      <w:r w:rsidRPr="00943B5F">
        <w:rPr>
          <w:rFonts w:eastAsia="MS Mincho" w:hint="cs"/>
          <w:rtl/>
          <w:lang w:eastAsia="ja-JP"/>
        </w:rPr>
        <w:t>5</w:t>
      </w:r>
      <w:r w:rsidRPr="00943B5F">
        <w:rPr>
          <w:rFonts w:eastAsia="MS Mincho" w:hint="cs"/>
          <w:vertAlign w:val="superscript"/>
          <w:rtl/>
          <w:lang w:eastAsia="ja-JP"/>
        </w:rPr>
        <w:t>(ثانيا)</w:t>
      </w:r>
      <w:r w:rsidRPr="00943B5F">
        <w:rPr>
          <w:rFonts w:eastAsia="MS Mincho" w:hint="cs"/>
          <w:rtl/>
          <w:lang w:eastAsia="ja-JP"/>
        </w:rPr>
        <w:t>4</w:t>
      </w:r>
      <w:r w:rsidRPr="00943B5F">
        <w:rPr>
          <w:rFonts w:eastAsia="MS Mincho" w:hint="cs"/>
          <w:rtl/>
          <w:lang w:eastAsia="ja-JP"/>
        </w:rPr>
        <w:tab/>
        <w:t>ينبغي [للدول الأعضاء]/[الأطراف المتعاقدة]، رهنا بالقانون الوطني والقانون العرفي وتماشيا معهما [</w:t>
      </w:r>
      <w:proofErr w:type="gramStart"/>
      <w:r w:rsidRPr="00943B5F">
        <w:rPr>
          <w:rFonts w:eastAsia="MS Mincho" w:hint="cs"/>
          <w:rtl/>
          <w:lang w:eastAsia="ja-JP"/>
        </w:rPr>
        <w:t>السعي</w:t>
      </w:r>
      <w:proofErr w:type="gramEnd"/>
      <w:r w:rsidRPr="00943B5F">
        <w:rPr>
          <w:rFonts w:eastAsia="MS Mincho" w:hint="cs"/>
          <w:rtl/>
          <w:lang w:eastAsia="ja-JP"/>
        </w:rPr>
        <w:t xml:space="preserve"> إلى]:</w:t>
      </w:r>
    </w:p>
    <w:p w:rsidR="00943B5F" w:rsidRPr="00943B5F" w:rsidRDefault="00943B5F" w:rsidP="00943B5F">
      <w:pPr>
        <w:spacing w:after="240" w:line="360" w:lineRule="exact"/>
        <w:ind w:left="1133" w:hanging="567"/>
        <w:rPr>
          <w:rFonts w:eastAsia="MS Mincho"/>
          <w:rtl/>
          <w:lang w:eastAsia="ja-JP"/>
        </w:rPr>
      </w:pPr>
      <w:r w:rsidRPr="00943B5F">
        <w:rPr>
          <w:rFonts w:eastAsia="MS Mincho" w:hint="cs"/>
          <w:rtl/>
          <w:lang w:eastAsia="ja-JP"/>
        </w:rPr>
        <w:t>(أ)</w:t>
      </w:r>
      <w:r w:rsidRPr="00943B5F">
        <w:rPr>
          <w:rFonts w:eastAsia="MS Mincho" w:hint="cs"/>
          <w:rtl/>
          <w:lang w:eastAsia="ja-JP"/>
        </w:rPr>
        <w:tab/>
      </w:r>
      <w:r w:rsidRPr="00943B5F">
        <w:rPr>
          <w:rFonts w:eastAsia="MS Mincho"/>
          <w:rtl/>
          <w:lang w:eastAsia="ja-JP"/>
        </w:rPr>
        <w:t>تيسير</w:t>
      </w:r>
      <w:r w:rsidRPr="00943B5F">
        <w:rPr>
          <w:rFonts w:eastAsia="MS Mincho" w:hint="cs"/>
          <w:rtl/>
          <w:lang w:eastAsia="ja-JP"/>
        </w:rPr>
        <w:t>/تشجيع</w:t>
      </w:r>
      <w:r w:rsidRPr="00943B5F">
        <w:rPr>
          <w:rFonts w:eastAsia="MS Mincho"/>
          <w:rtl/>
          <w:lang w:eastAsia="ja-JP"/>
        </w:rPr>
        <w:t xml:space="preserve"> وضع قواعد بيانات وطنية </w:t>
      </w:r>
      <w:r w:rsidRPr="00943B5F">
        <w:rPr>
          <w:rFonts w:eastAsia="MS Mincho" w:hint="cs"/>
          <w:rtl/>
          <w:lang w:eastAsia="ja-JP"/>
        </w:rPr>
        <w:t>[متاحة للجمهور] عن ا</w:t>
      </w:r>
      <w:r w:rsidRPr="00943B5F">
        <w:rPr>
          <w:rFonts w:eastAsia="MS Mincho"/>
          <w:rtl/>
          <w:lang w:eastAsia="ja-JP"/>
        </w:rPr>
        <w:t>لمعارف التقليدية لأغراض الحماية الدفاعية للمعارف التقليدية</w:t>
      </w:r>
      <w:r w:rsidRPr="00943B5F">
        <w:rPr>
          <w:rFonts w:eastAsia="MS Mincho" w:hint="cs"/>
          <w:rtl/>
          <w:lang w:eastAsia="ja-JP"/>
        </w:rPr>
        <w:t>، [بما في ذلك عبر منع منح البراءات عن خطأ]، و/أو لأغراض الشفافية و/أو اليقين و/أو</w:t>
      </w:r>
      <w:r w:rsidRPr="00943B5F">
        <w:rPr>
          <w:rFonts w:eastAsia="MS Mincho" w:hint="eastAsia"/>
          <w:rtl/>
          <w:lang w:eastAsia="ja-JP"/>
        </w:rPr>
        <w:t> </w:t>
      </w:r>
      <w:r w:rsidRPr="00943B5F">
        <w:rPr>
          <w:rFonts w:eastAsia="MS Mincho" w:hint="cs"/>
          <w:rtl/>
          <w:lang w:eastAsia="ja-JP"/>
        </w:rPr>
        <w:t>الصون و/أو التعاون عبر الحدود؛</w:t>
      </w:r>
    </w:p>
    <w:p w:rsidR="00943B5F" w:rsidRPr="00943B5F" w:rsidRDefault="00943B5F" w:rsidP="00943B5F">
      <w:pPr>
        <w:spacing w:after="240" w:line="360" w:lineRule="exact"/>
        <w:ind w:left="1134" w:hanging="567"/>
        <w:rPr>
          <w:rFonts w:eastAsia="MS Mincho"/>
          <w:rtl/>
          <w:lang w:eastAsia="ja-JP"/>
        </w:rPr>
      </w:pPr>
      <w:r w:rsidRPr="00943B5F">
        <w:rPr>
          <w:rFonts w:eastAsia="MS Mincho" w:hint="cs"/>
          <w:rtl/>
          <w:lang w:eastAsia="ja-JP"/>
        </w:rPr>
        <w:t>(ب)</w:t>
      </w:r>
      <w:r w:rsidRPr="00943B5F">
        <w:rPr>
          <w:rFonts w:eastAsia="MS Mincho" w:hint="cs"/>
          <w:rtl/>
          <w:lang w:eastAsia="ja-JP"/>
        </w:rPr>
        <w:tab/>
        <w:t>[</w:t>
      </w:r>
      <w:r w:rsidRPr="00943B5F">
        <w:rPr>
          <w:rFonts w:eastAsia="MS Mincho"/>
          <w:rtl/>
          <w:lang w:eastAsia="ja-JP"/>
        </w:rPr>
        <w:t>تيسير</w:t>
      </w:r>
      <w:r w:rsidRPr="00943B5F">
        <w:rPr>
          <w:rFonts w:eastAsia="MS Mincho" w:hint="cs"/>
          <w:rtl/>
          <w:lang w:eastAsia="ja-JP"/>
        </w:rPr>
        <w:t>/تشجيع</w:t>
      </w:r>
      <w:r w:rsidRPr="00943B5F">
        <w:rPr>
          <w:rFonts w:eastAsia="MS Mincho"/>
          <w:rtl/>
          <w:lang w:eastAsia="ja-JP"/>
        </w:rPr>
        <w:t>، حسب الاقتضاء، إعداد قواعد بيانات</w:t>
      </w:r>
      <w:r w:rsidRPr="00943B5F">
        <w:rPr>
          <w:rFonts w:eastAsia="MS Mincho" w:hint="cs"/>
          <w:rtl/>
          <w:lang w:eastAsia="ja-JP"/>
        </w:rPr>
        <w:t xml:space="preserve"> [متاحة للجمهور]</w:t>
      </w:r>
      <w:r w:rsidRPr="00943B5F">
        <w:rPr>
          <w:rFonts w:eastAsia="MS Mincho"/>
          <w:rtl/>
          <w:lang w:eastAsia="ja-JP"/>
        </w:rPr>
        <w:t xml:space="preserve"> </w:t>
      </w:r>
      <w:r w:rsidRPr="00943B5F">
        <w:rPr>
          <w:rFonts w:eastAsia="MS Mincho" w:hint="cs"/>
          <w:rtl/>
          <w:lang w:eastAsia="ja-JP"/>
        </w:rPr>
        <w:t>عن ا</w:t>
      </w:r>
      <w:r w:rsidRPr="00943B5F">
        <w:rPr>
          <w:rFonts w:eastAsia="MS Mincho"/>
          <w:rtl/>
          <w:lang w:eastAsia="ja-JP"/>
        </w:rPr>
        <w:t>لموارد الوراثية والمعارف التقليدية المرتبطة بها وتبادلها وتعميمها والنفاذ إليها؛</w:t>
      </w:r>
      <w:r w:rsidRPr="00943B5F">
        <w:rPr>
          <w:rFonts w:eastAsia="MS Mincho" w:hint="cs"/>
          <w:rtl/>
          <w:lang w:eastAsia="ja-JP"/>
        </w:rPr>
        <w:t>]</w:t>
      </w:r>
    </w:p>
    <w:p w:rsidR="00943B5F" w:rsidRPr="00943B5F" w:rsidRDefault="00943B5F" w:rsidP="00943B5F">
      <w:pPr>
        <w:spacing w:after="240" w:line="360" w:lineRule="exact"/>
        <w:ind w:left="1134" w:hanging="567"/>
        <w:rPr>
          <w:rFonts w:eastAsia="MS Mincho"/>
          <w:rtl/>
          <w:lang w:eastAsia="ja-JP"/>
        </w:rPr>
      </w:pPr>
      <w:r w:rsidRPr="00943B5F">
        <w:rPr>
          <w:rFonts w:eastAsia="MS Mincho" w:hint="cs"/>
          <w:rtl/>
          <w:lang w:eastAsia="ja-JP"/>
        </w:rPr>
        <w:t>(ج)</w:t>
      </w:r>
      <w:r w:rsidRPr="00943B5F">
        <w:rPr>
          <w:rFonts w:eastAsia="MS Mincho" w:hint="cs"/>
          <w:rtl/>
          <w:lang w:eastAsia="ja-JP"/>
        </w:rPr>
        <w:tab/>
        <w:t>[توفير</w:t>
      </w:r>
      <w:r w:rsidRPr="00943B5F">
        <w:rPr>
          <w:rFonts w:eastAsia="MS Mincho"/>
          <w:rtl/>
          <w:lang w:eastAsia="ja-JP"/>
        </w:rPr>
        <w:t xml:space="preserve"> تدابير </w:t>
      </w:r>
      <w:r w:rsidRPr="00943B5F">
        <w:rPr>
          <w:rFonts w:eastAsia="MS Mincho" w:hint="cs"/>
          <w:rtl/>
          <w:lang w:eastAsia="ja-JP"/>
        </w:rPr>
        <w:t>للاعتراض ت</w:t>
      </w:r>
      <w:r w:rsidRPr="00943B5F">
        <w:rPr>
          <w:rFonts w:eastAsia="MS Mincho"/>
          <w:rtl/>
          <w:lang w:eastAsia="ja-JP"/>
        </w:rPr>
        <w:t xml:space="preserve">سمح للغير بالطعن في صلاحية براءة </w:t>
      </w:r>
      <w:r w:rsidRPr="00943B5F">
        <w:rPr>
          <w:rFonts w:eastAsia="MS Mincho" w:hint="cs"/>
          <w:rtl/>
          <w:lang w:eastAsia="ja-JP"/>
        </w:rPr>
        <w:t>[</w:t>
      </w:r>
      <w:r w:rsidRPr="00943B5F">
        <w:rPr>
          <w:rFonts w:eastAsia="MS Mincho"/>
          <w:rtl/>
          <w:lang w:eastAsia="ja-JP"/>
        </w:rPr>
        <w:t>بتقديم حالة التقنية الصناعية السابقة</w:t>
      </w:r>
      <w:r w:rsidRPr="00943B5F">
        <w:rPr>
          <w:rFonts w:eastAsia="MS Mincho" w:hint="cs"/>
          <w:rtl/>
          <w:lang w:eastAsia="ja-JP"/>
        </w:rPr>
        <w:t>]؛]</w:t>
      </w:r>
    </w:p>
    <w:p w:rsidR="00943B5F" w:rsidRPr="00943B5F" w:rsidRDefault="00943B5F" w:rsidP="00943B5F">
      <w:pPr>
        <w:spacing w:after="240" w:line="360" w:lineRule="exact"/>
        <w:ind w:left="1134" w:hanging="567"/>
        <w:rPr>
          <w:rFonts w:eastAsia="MS Mincho"/>
          <w:rtl/>
          <w:lang w:eastAsia="ja-JP"/>
        </w:rPr>
      </w:pPr>
      <w:r w:rsidRPr="00943B5F">
        <w:rPr>
          <w:rFonts w:eastAsia="MS Mincho" w:hint="cs"/>
          <w:rtl/>
          <w:lang w:eastAsia="ja-JP"/>
        </w:rPr>
        <w:t>(د)</w:t>
      </w:r>
      <w:r w:rsidRPr="00943B5F">
        <w:rPr>
          <w:rFonts w:eastAsia="MS Mincho" w:hint="cs"/>
          <w:rtl/>
          <w:lang w:eastAsia="ja-JP"/>
        </w:rPr>
        <w:tab/>
        <w:t>ت</w:t>
      </w:r>
      <w:r w:rsidRPr="00943B5F">
        <w:rPr>
          <w:rFonts w:eastAsia="MS Mincho"/>
          <w:rtl/>
          <w:lang w:eastAsia="ja-JP"/>
        </w:rPr>
        <w:t>شج</w:t>
      </w:r>
      <w:r w:rsidRPr="00943B5F">
        <w:rPr>
          <w:rFonts w:eastAsia="MS Mincho" w:hint="cs"/>
          <w:rtl/>
          <w:lang w:eastAsia="ja-JP"/>
        </w:rPr>
        <w:t>ي</w:t>
      </w:r>
      <w:r w:rsidRPr="00943B5F">
        <w:rPr>
          <w:rFonts w:eastAsia="MS Mincho"/>
          <w:rtl/>
          <w:lang w:eastAsia="ja-JP"/>
        </w:rPr>
        <w:t>ع إعداد مدونات سلوك</w:t>
      </w:r>
      <w:r w:rsidRPr="00943B5F">
        <w:rPr>
          <w:rFonts w:eastAsia="MS Mincho" w:hint="cs"/>
          <w:rtl/>
          <w:lang w:eastAsia="ja-JP"/>
        </w:rPr>
        <w:t xml:space="preserve"> اختيارية</w:t>
      </w:r>
      <w:r w:rsidRPr="00943B5F">
        <w:rPr>
          <w:rFonts w:eastAsia="MS Mincho"/>
          <w:rtl/>
          <w:lang w:eastAsia="ja-JP"/>
        </w:rPr>
        <w:t xml:space="preserve"> </w:t>
      </w:r>
      <w:proofErr w:type="gramStart"/>
      <w:r w:rsidRPr="00943B5F">
        <w:rPr>
          <w:rFonts w:eastAsia="MS Mincho"/>
          <w:rtl/>
          <w:lang w:eastAsia="ja-JP"/>
        </w:rPr>
        <w:t>واستخدامها</w:t>
      </w:r>
      <w:proofErr w:type="gramEnd"/>
      <w:r w:rsidRPr="00943B5F">
        <w:rPr>
          <w:rFonts w:eastAsia="MS Mincho" w:hint="cs"/>
          <w:rtl/>
          <w:lang w:eastAsia="ja-JP"/>
        </w:rPr>
        <w:t>؛</w:t>
      </w:r>
    </w:p>
    <w:p w:rsidR="00943B5F" w:rsidRPr="00943B5F" w:rsidRDefault="00943B5F" w:rsidP="00943B5F">
      <w:pPr>
        <w:spacing w:after="240" w:line="360" w:lineRule="exact"/>
        <w:ind w:left="1134" w:hanging="567"/>
        <w:rPr>
          <w:rFonts w:eastAsia="MS Mincho"/>
          <w:rtl/>
          <w:lang w:eastAsia="ja-JP"/>
        </w:rPr>
      </w:pPr>
      <w:r w:rsidRPr="00943B5F">
        <w:rPr>
          <w:rFonts w:eastAsia="MS Mincho" w:hint="cs"/>
          <w:rtl/>
          <w:lang w:eastAsia="ja-JP"/>
        </w:rPr>
        <w:t>(ه)</w:t>
      </w:r>
      <w:r w:rsidRPr="00943B5F">
        <w:rPr>
          <w:rFonts w:eastAsia="MS Mincho" w:hint="cs"/>
          <w:rtl/>
          <w:lang w:eastAsia="ja-JP"/>
        </w:rPr>
        <w:tab/>
        <w:t>[ردع الكشف عن المعلومات التي تكون، بطريقة مشروعة، تحت سيطرة المستفيدين أو الحصول عليها أو استخدامها من طرف الآخرين دون [موافقة] المستفيدين، بما يتنافى والممارسات التجارية المنصفة على أن تكون [سرية] وأن تُتّخذ تدابير معقولة لمنع الكشف عنها دون تصريح وأن تكون لها قيمة؛]</w:t>
      </w:r>
    </w:p>
    <w:p w:rsidR="00943B5F" w:rsidRPr="00943B5F" w:rsidRDefault="00943B5F" w:rsidP="00943B5F">
      <w:pPr>
        <w:spacing w:before="100" w:beforeAutospacing="1" w:after="240" w:afterAutospacing="1" w:line="360" w:lineRule="exact"/>
        <w:ind w:left="1134" w:hanging="567"/>
        <w:rPr>
          <w:rFonts w:eastAsia="MS Mincho"/>
          <w:rtl/>
          <w:lang w:eastAsia="ja-JP"/>
        </w:rPr>
      </w:pPr>
      <w:r w:rsidRPr="00943B5F">
        <w:rPr>
          <w:rFonts w:eastAsia="MS Mincho" w:hint="cs"/>
          <w:rtl/>
          <w:lang w:eastAsia="ja-JP"/>
        </w:rPr>
        <w:lastRenderedPageBreak/>
        <w:t>(و)</w:t>
      </w:r>
      <w:r w:rsidRPr="00943B5F">
        <w:rPr>
          <w:rFonts w:eastAsia="MS Mincho" w:hint="cs"/>
          <w:rtl/>
          <w:lang w:eastAsia="ja-JP"/>
        </w:rPr>
        <w:tab/>
        <w:t xml:space="preserve">[النظر في </w:t>
      </w:r>
      <w:r w:rsidRPr="00943B5F">
        <w:rPr>
          <w:rFonts w:eastAsia="MS Mincho"/>
          <w:rtl/>
          <w:lang w:eastAsia="ja-JP"/>
        </w:rPr>
        <w:t>إنشاء قواعد بيانات</w:t>
      </w:r>
      <w:r w:rsidRPr="00943B5F">
        <w:rPr>
          <w:rFonts w:eastAsia="MS Mincho" w:hint="cs"/>
          <w:rtl/>
          <w:lang w:eastAsia="ja-JP"/>
        </w:rPr>
        <w:t xml:space="preserve"> [متاحة للجمهور]</w:t>
      </w:r>
      <w:r w:rsidRPr="00943B5F">
        <w:rPr>
          <w:rFonts w:eastAsia="MS Mincho"/>
          <w:rtl/>
          <w:lang w:eastAsia="ja-JP"/>
        </w:rPr>
        <w:t xml:space="preserve"> عن المعارف التقليدية يمكن لمكاتب البراءات</w:t>
      </w:r>
      <w:r w:rsidRPr="00943B5F">
        <w:rPr>
          <w:rFonts w:eastAsia="MS Mincho" w:hint="cs"/>
          <w:rtl/>
          <w:lang w:eastAsia="ja-JP"/>
        </w:rPr>
        <w:t xml:space="preserve"> </w:t>
      </w:r>
      <w:r w:rsidRPr="00943B5F">
        <w:rPr>
          <w:rFonts w:eastAsia="MS Mincho"/>
          <w:rtl/>
          <w:lang w:eastAsia="ja-JP"/>
        </w:rPr>
        <w:t>النفاذ إليها</w:t>
      </w:r>
      <w:r w:rsidRPr="00943B5F">
        <w:rPr>
          <w:rFonts w:eastAsia="MS Mincho" w:hint="cs"/>
          <w:rtl/>
          <w:lang w:eastAsia="ja-JP"/>
        </w:rPr>
        <w:t xml:space="preserve"> </w:t>
      </w:r>
      <w:r w:rsidRPr="00943B5F">
        <w:rPr>
          <w:rFonts w:eastAsia="MS Mincho"/>
          <w:rtl/>
          <w:lang w:eastAsia="ja-JP"/>
        </w:rPr>
        <w:t xml:space="preserve">بغرض منع منح </w:t>
      </w:r>
      <w:r w:rsidRPr="00943B5F">
        <w:rPr>
          <w:rFonts w:eastAsia="MS Mincho" w:hint="cs"/>
          <w:rtl/>
          <w:lang w:eastAsia="ja-JP"/>
        </w:rPr>
        <w:t>الب</w:t>
      </w:r>
      <w:r w:rsidRPr="00943B5F">
        <w:rPr>
          <w:rFonts w:eastAsia="MS Mincho"/>
          <w:rtl/>
          <w:lang w:eastAsia="ja-JP"/>
        </w:rPr>
        <w:t>راءات عن خطأ</w:t>
      </w:r>
      <w:r w:rsidRPr="00943B5F">
        <w:rPr>
          <w:rFonts w:eastAsia="MS Mincho" w:hint="cs"/>
          <w:rtl/>
          <w:lang w:eastAsia="ja-JP"/>
        </w:rPr>
        <w:t xml:space="preserve"> وجمع قواعد البيانات المذكورة وصيانتها وفقا للقانون الوطني؛</w:t>
      </w:r>
    </w:p>
    <w:p w:rsidR="00943B5F" w:rsidRPr="00943B5F" w:rsidRDefault="00943B5F" w:rsidP="00943B5F">
      <w:pPr>
        <w:spacing w:before="100" w:beforeAutospacing="1" w:after="240" w:afterAutospacing="1" w:line="360" w:lineRule="exact"/>
        <w:ind w:left="1134" w:hanging="1"/>
        <w:rPr>
          <w:rFonts w:eastAsia="MS Mincho"/>
          <w:rtl/>
          <w:lang w:eastAsia="ja-JP"/>
        </w:rPr>
      </w:pPr>
      <w:r w:rsidRPr="00943B5F">
        <w:rPr>
          <w:rFonts w:eastAsia="MS Mincho" w:hint="cs"/>
          <w:rtl/>
          <w:lang w:eastAsia="ja-JP"/>
        </w:rPr>
        <w:t>"1"</w:t>
      </w:r>
      <w:r w:rsidRPr="00943B5F">
        <w:rPr>
          <w:rFonts w:eastAsia="MS Mincho" w:hint="cs"/>
          <w:rtl/>
          <w:lang w:eastAsia="ja-JP"/>
        </w:rPr>
        <w:tab/>
        <w:t xml:space="preserve">ينبغي </w:t>
      </w:r>
      <w:proofErr w:type="gramStart"/>
      <w:r w:rsidRPr="00943B5F">
        <w:rPr>
          <w:rFonts w:eastAsia="MS Mincho"/>
          <w:rtl/>
          <w:lang w:eastAsia="ja-JP"/>
        </w:rPr>
        <w:t>وضع</w:t>
      </w:r>
      <w:proofErr w:type="gramEnd"/>
      <w:r w:rsidRPr="00943B5F">
        <w:rPr>
          <w:rFonts w:eastAsia="MS Mincho"/>
          <w:rtl/>
          <w:lang w:eastAsia="ja-JP"/>
        </w:rPr>
        <w:t xml:space="preserve"> حد أدنى من المعايير لمواءمة هيكل قواعد البيانات</w:t>
      </w:r>
      <w:r w:rsidRPr="00943B5F">
        <w:rPr>
          <w:rFonts w:eastAsia="MS Mincho" w:hint="cs"/>
          <w:rtl/>
          <w:lang w:eastAsia="ja-JP"/>
        </w:rPr>
        <w:t xml:space="preserve"> المذكورة</w:t>
      </w:r>
      <w:r w:rsidRPr="00943B5F">
        <w:rPr>
          <w:rFonts w:eastAsia="MS Mincho"/>
          <w:rtl/>
          <w:lang w:eastAsia="ja-JP"/>
        </w:rPr>
        <w:t xml:space="preserve"> ومحتواها</w:t>
      </w:r>
      <w:r w:rsidRPr="00943B5F">
        <w:rPr>
          <w:rFonts w:eastAsia="MS Mincho" w:hint="cs"/>
          <w:rtl/>
          <w:lang w:eastAsia="ja-JP"/>
        </w:rPr>
        <w:t>؛</w:t>
      </w:r>
    </w:p>
    <w:p w:rsidR="00943B5F" w:rsidRPr="00943B5F" w:rsidRDefault="00943B5F" w:rsidP="00943B5F">
      <w:pPr>
        <w:spacing w:before="100" w:beforeAutospacing="1" w:after="240" w:afterAutospacing="1" w:line="360" w:lineRule="exact"/>
        <w:ind w:left="1134" w:hanging="1"/>
        <w:rPr>
          <w:rFonts w:eastAsia="MS Mincho"/>
          <w:rtl/>
          <w:lang w:eastAsia="ja-JP"/>
        </w:rPr>
      </w:pPr>
      <w:r w:rsidRPr="00943B5F">
        <w:rPr>
          <w:rFonts w:eastAsia="MS Mincho" w:hint="cs"/>
          <w:rtl/>
          <w:lang w:eastAsia="ja-JP"/>
        </w:rPr>
        <w:t>"2"</w:t>
      </w:r>
      <w:r w:rsidRPr="00943B5F">
        <w:rPr>
          <w:rFonts w:eastAsia="MS Mincho" w:hint="cs"/>
          <w:rtl/>
          <w:lang w:eastAsia="ja-JP"/>
        </w:rPr>
        <w:tab/>
      </w:r>
      <w:proofErr w:type="gramStart"/>
      <w:r w:rsidRPr="00943B5F">
        <w:rPr>
          <w:rFonts w:eastAsia="MS Mincho" w:hint="cs"/>
          <w:rtl/>
          <w:lang w:eastAsia="ja-JP"/>
        </w:rPr>
        <w:t>وينبغي</w:t>
      </w:r>
      <w:proofErr w:type="gramEnd"/>
      <w:r w:rsidRPr="00943B5F">
        <w:rPr>
          <w:rFonts w:eastAsia="MS Mincho" w:hint="cs"/>
          <w:rtl/>
          <w:lang w:eastAsia="ja-JP"/>
        </w:rPr>
        <w:t xml:space="preserve"> أن يكون محتوى قواعد البيانات:</w:t>
      </w:r>
    </w:p>
    <w:p w:rsidR="00943B5F" w:rsidRPr="00943B5F" w:rsidRDefault="00943B5F" w:rsidP="00943B5F">
      <w:pPr>
        <w:spacing w:before="100" w:beforeAutospacing="1" w:after="240" w:afterAutospacing="1" w:line="360" w:lineRule="exact"/>
        <w:ind w:left="1700"/>
        <w:rPr>
          <w:rFonts w:eastAsia="MS Mincho"/>
          <w:rtl/>
          <w:lang w:eastAsia="ja-JP"/>
        </w:rPr>
      </w:pPr>
      <w:r w:rsidRPr="00943B5F">
        <w:rPr>
          <w:rFonts w:eastAsia="MS Mincho" w:hint="cs"/>
          <w:rtl/>
          <w:lang w:eastAsia="ja-JP"/>
        </w:rPr>
        <w:t>أ.</w:t>
      </w:r>
      <w:r w:rsidRPr="00943B5F">
        <w:rPr>
          <w:rFonts w:eastAsia="MS Mincho" w:hint="cs"/>
          <w:rtl/>
          <w:lang w:eastAsia="ja-JP"/>
        </w:rPr>
        <w:tab/>
      </w:r>
      <w:r w:rsidRPr="00943B5F">
        <w:rPr>
          <w:rFonts w:eastAsia="MS Mincho"/>
          <w:rtl/>
          <w:lang w:eastAsia="ja-JP"/>
        </w:rPr>
        <w:t>بلغات يمكن لفاحصي البراءات فهمها</w:t>
      </w:r>
      <w:r w:rsidRPr="00943B5F">
        <w:rPr>
          <w:rFonts w:eastAsia="MS Mincho" w:hint="cs"/>
          <w:rtl/>
          <w:lang w:eastAsia="ja-JP"/>
        </w:rPr>
        <w:t>؛</w:t>
      </w:r>
    </w:p>
    <w:p w:rsidR="00943B5F" w:rsidRPr="00943B5F" w:rsidRDefault="00943B5F" w:rsidP="00943B5F">
      <w:pPr>
        <w:spacing w:before="100" w:beforeAutospacing="1" w:after="240" w:afterAutospacing="1" w:line="360" w:lineRule="exact"/>
        <w:ind w:left="1700"/>
        <w:rPr>
          <w:rFonts w:eastAsia="MS Mincho"/>
          <w:rtl/>
          <w:lang w:eastAsia="ja-JP"/>
        </w:rPr>
      </w:pPr>
      <w:r w:rsidRPr="00943B5F">
        <w:rPr>
          <w:rFonts w:eastAsia="MS Mincho" w:hint="cs"/>
          <w:rtl/>
          <w:lang w:eastAsia="ja-JP"/>
        </w:rPr>
        <w:t>ب.</w:t>
      </w:r>
      <w:r w:rsidRPr="00943B5F">
        <w:rPr>
          <w:rFonts w:eastAsia="MS Mincho" w:hint="cs"/>
          <w:rtl/>
          <w:lang w:eastAsia="ja-JP"/>
        </w:rPr>
        <w:tab/>
      </w:r>
      <w:proofErr w:type="gramStart"/>
      <w:r w:rsidRPr="00943B5F">
        <w:rPr>
          <w:rFonts w:eastAsia="MS Mincho"/>
          <w:rtl/>
          <w:lang w:eastAsia="ja-JP"/>
        </w:rPr>
        <w:t>معلومات</w:t>
      </w:r>
      <w:proofErr w:type="gramEnd"/>
      <w:r w:rsidRPr="00943B5F">
        <w:rPr>
          <w:rFonts w:eastAsia="MS Mincho"/>
          <w:rtl/>
          <w:lang w:eastAsia="ja-JP"/>
        </w:rPr>
        <w:t xml:space="preserve"> كتابية وشفوية عن المعارف التقليدية</w:t>
      </w:r>
      <w:r w:rsidRPr="00943B5F">
        <w:rPr>
          <w:rFonts w:eastAsia="MS Mincho" w:hint="cs"/>
          <w:rtl/>
          <w:lang w:eastAsia="ja-JP"/>
        </w:rPr>
        <w:t>؛</w:t>
      </w:r>
    </w:p>
    <w:p w:rsidR="00943B5F" w:rsidRPr="00943B5F" w:rsidRDefault="00943B5F" w:rsidP="00943B5F">
      <w:pPr>
        <w:spacing w:before="100" w:beforeAutospacing="1" w:after="240" w:afterAutospacing="1" w:line="360" w:lineRule="exact"/>
        <w:ind w:left="1700"/>
        <w:rPr>
          <w:rFonts w:eastAsia="MS Mincho"/>
          <w:rtl/>
          <w:lang w:eastAsia="ja-JP"/>
        </w:rPr>
      </w:pPr>
      <w:r w:rsidRPr="00943B5F">
        <w:rPr>
          <w:rFonts w:eastAsia="MS Mincho" w:hint="cs"/>
          <w:rtl/>
          <w:lang w:eastAsia="ja-JP"/>
        </w:rPr>
        <w:t>ج.</w:t>
      </w:r>
      <w:r w:rsidRPr="00943B5F">
        <w:rPr>
          <w:rFonts w:eastAsia="MS Mincho" w:hint="cs"/>
          <w:rtl/>
          <w:lang w:eastAsia="ja-JP"/>
        </w:rPr>
        <w:tab/>
      </w:r>
      <w:proofErr w:type="gramStart"/>
      <w:r w:rsidRPr="00943B5F">
        <w:rPr>
          <w:rFonts w:eastAsia="MS Mincho"/>
          <w:rtl/>
          <w:lang w:eastAsia="ja-JP"/>
        </w:rPr>
        <w:t>معلومات</w:t>
      </w:r>
      <w:proofErr w:type="gramEnd"/>
      <w:r w:rsidRPr="00943B5F">
        <w:rPr>
          <w:rFonts w:eastAsia="MS Mincho"/>
          <w:rtl/>
          <w:lang w:eastAsia="ja-JP"/>
        </w:rPr>
        <w:t xml:space="preserve"> كتابية وشفوية وجيهة </w:t>
      </w:r>
      <w:r w:rsidRPr="00943B5F">
        <w:rPr>
          <w:rFonts w:eastAsia="MS Mincho" w:hint="cs"/>
          <w:rtl/>
          <w:lang w:eastAsia="ja-JP"/>
        </w:rPr>
        <w:t xml:space="preserve">عن </w:t>
      </w:r>
      <w:r w:rsidRPr="00943B5F">
        <w:rPr>
          <w:rFonts w:eastAsia="MS Mincho"/>
          <w:rtl/>
          <w:lang w:eastAsia="ja-JP"/>
        </w:rPr>
        <w:t>حالة التقنية الصناعية السابقة المتعلقة بالم</w:t>
      </w:r>
      <w:r w:rsidRPr="00943B5F">
        <w:rPr>
          <w:rFonts w:eastAsia="MS Mincho" w:hint="cs"/>
          <w:rtl/>
          <w:lang w:eastAsia="ja-JP"/>
        </w:rPr>
        <w:t>عارف التقليدية.]</w:t>
      </w:r>
    </w:p>
    <w:p w:rsidR="00943B5F" w:rsidRPr="00943B5F" w:rsidRDefault="00943B5F" w:rsidP="00943B5F">
      <w:pPr>
        <w:spacing w:before="100" w:beforeAutospacing="1" w:after="240" w:afterAutospacing="1" w:line="360" w:lineRule="exact"/>
        <w:ind w:left="1134" w:hanging="567"/>
        <w:rPr>
          <w:rFonts w:eastAsia="MS Mincho"/>
          <w:rtl/>
          <w:lang w:eastAsia="ja-JP"/>
        </w:rPr>
      </w:pPr>
      <w:r w:rsidRPr="00943B5F">
        <w:rPr>
          <w:rFonts w:eastAsia="MS Mincho" w:hint="cs"/>
          <w:rtl/>
          <w:lang w:eastAsia="ja-JP"/>
        </w:rPr>
        <w:t>(ز)</w:t>
      </w:r>
      <w:r w:rsidRPr="00943B5F">
        <w:rPr>
          <w:rFonts w:eastAsia="MS Mincho" w:hint="cs"/>
          <w:rtl/>
          <w:lang w:eastAsia="ja-JP"/>
        </w:rPr>
        <w:tab/>
        <w:t>[و</w:t>
      </w:r>
      <w:r w:rsidRPr="00943B5F">
        <w:rPr>
          <w:rFonts w:eastAsia="MS Mincho"/>
          <w:rtl/>
          <w:lang w:eastAsia="ja-JP"/>
        </w:rPr>
        <w:t xml:space="preserve">ضع مبادئ توجيهية مناسبة ووافية </w:t>
      </w:r>
      <w:r w:rsidRPr="00943B5F">
        <w:rPr>
          <w:rFonts w:eastAsia="MS Mincho" w:hint="cs"/>
          <w:rtl/>
          <w:lang w:eastAsia="ja-JP"/>
        </w:rPr>
        <w:t xml:space="preserve">لأغراض عمليات </w:t>
      </w:r>
      <w:r w:rsidRPr="00943B5F">
        <w:rPr>
          <w:rFonts w:eastAsia="MS Mincho"/>
          <w:rtl/>
          <w:lang w:eastAsia="ja-JP"/>
        </w:rPr>
        <w:t>البحث</w:t>
      </w:r>
      <w:r w:rsidRPr="00943B5F">
        <w:rPr>
          <w:rFonts w:eastAsia="MS Mincho" w:hint="cs"/>
          <w:rtl/>
          <w:lang w:eastAsia="ja-JP"/>
        </w:rPr>
        <w:t xml:space="preserve"> والفحص التي تجريها </w:t>
      </w:r>
      <w:r w:rsidRPr="00943B5F">
        <w:rPr>
          <w:rFonts w:eastAsia="MS Mincho"/>
          <w:rtl/>
          <w:lang w:eastAsia="ja-JP"/>
        </w:rPr>
        <w:t xml:space="preserve">مكاتب </w:t>
      </w:r>
      <w:r w:rsidRPr="00943B5F">
        <w:rPr>
          <w:rFonts w:eastAsia="MS Mincho" w:hint="cs"/>
          <w:rtl/>
          <w:lang w:eastAsia="ja-JP"/>
        </w:rPr>
        <w:t>ا</w:t>
      </w:r>
      <w:r w:rsidRPr="00943B5F">
        <w:rPr>
          <w:rFonts w:eastAsia="MS Mincho"/>
          <w:rtl/>
          <w:lang w:eastAsia="ja-JP"/>
        </w:rPr>
        <w:t>لبراءات</w:t>
      </w:r>
      <w:r w:rsidRPr="00943B5F">
        <w:rPr>
          <w:rFonts w:eastAsia="MS Mincho" w:hint="cs"/>
          <w:rtl/>
          <w:lang w:eastAsia="ja-JP"/>
        </w:rPr>
        <w:t xml:space="preserve"> فيما يخص </w:t>
      </w:r>
      <w:r w:rsidRPr="00943B5F">
        <w:rPr>
          <w:rFonts w:eastAsia="MS Mincho"/>
          <w:rtl/>
          <w:lang w:eastAsia="ja-JP"/>
        </w:rPr>
        <w:t xml:space="preserve">طلبات </w:t>
      </w:r>
      <w:r w:rsidRPr="00943B5F">
        <w:rPr>
          <w:rFonts w:eastAsia="MS Mincho" w:hint="cs"/>
          <w:rtl/>
          <w:lang w:eastAsia="ja-JP"/>
        </w:rPr>
        <w:t>البراءات المتعلقة بالمعارف التقليدية؛]</w:t>
      </w:r>
    </w:p>
    <w:p w:rsidR="00943B5F" w:rsidRPr="00943B5F" w:rsidRDefault="00943B5F" w:rsidP="00943B5F">
      <w:pPr>
        <w:tabs>
          <w:tab w:val="left" w:pos="850"/>
        </w:tabs>
        <w:spacing w:after="240" w:line="360" w:lineRule="exact"/>
        <w:ind w:left="-1" w:firstLine="1"/>
        <w:rPr>
          <w:rFonts w:eastAsia="MS Mincho"/>
          <w:rtl/>
          <w:lang w:eastAsia="ja-JP"/>
        </w:rPr>
      </w:pPr>
      <w:r w:rsidRPr="00943B5F">
        <w:rPr>
          <w:rFonts w:eastAsia="MS Mincho" w:hint="cs"/>
          <w:rtl/>
          <w:lang w:eastAsia="ja-JP"/>
        </w:rPr>
        <w:t>5</w:t>
      </w:r>
      <w:r w:rsidRPr="00943B5F">
        <w:rPr>
          <w:rFonts w:eastAsia="MS Mincho" w:hint="cs"/>
          <w:vertAlign w:val="superscript"/>
          <w:rtl/>
          <w:lang w:eastAsia="ja-JP"/>
        </w:rPr>
        <w:t>(</w:t>
      </w:r>
      <w:proofErr w:type="gramStart"/>
      <w:r w:rsidRPr="00943B5F">
        <w:rPr>
          <w:rFonts w:eastAsia="MS Mincho" w:hint="cs"/>
          <w:vertAlign w:val="superscript"/>
          <w:rtl/>
          <w:lang w:eastAsia="ja-JP"/>
        </w:rPr>
        <w:t>ثانيا</w:t>
      </w:r>
      <w:proofErr w:type="gramEnd"/>
      <w:r w:rsidRPr="00943B5F">
        <w:rPr>
          <w:rFonts w:eastAsia="MS Mincho" w:hint="cs"/>
          <w:vertAlign w:val="superscript"/>
          <w:rtl/>
          <w:lang w:eastAsia="ja-JP"/>
        </w:rPr>
        <w:t>)</w:t>
      </w:r>
      <w:r w:rsidRPr="00943B5F">
        <w:rPr>
          <w:rFonts w:eastAsia="MS Mincho" w:hint="cs"/>
          <w:rtl/>
          <w:lang w:eastAsia="ja-JP"/>
        </w:rPr>
        <w:t>5</w:t>
      </w:r>
      <w:r w:rsidRPr="00943B5F">
        <w:rPr>
          <w:rFonts w:eastAsia="MS Mincho" w:hint="cs"/>
          <w:rtl/>
          <w:lang w:eastAsia="ja-JP"/>
        </w:rPr>
        <w:tab/>
        <w:t>[</w:t>
      </w:r>
      <w:r w:rsidRPr="00943B5F">
        <w:rPr>
          <w:rFonts w:eastAsia="MS Mincho"/>
          <w:rtl/>
          <w:lang w:eastAsia="ja-JP"/>
        </w:rPr>
        <w:t>من أجل توثيق كيفية تطبيق المعارف التقليدية ومكانه ومن أجل المحافظة على تلك المعارف وصونها، [ينبغي]/[يتعين] أن تبذل الإدارات الوطنية جهودا لتدوين المعلومات الشفهية المتعلقة بالمعارف التقليدية ووضع قواعد بيانات</w:t>
      </w:r>
      <w:r w:rsidRPr="00943B5F">
        <w:rPr>
          <w:rFonts w:eastAsia="MS Mincho" w:hint="cs"/>
          <w:rtl/>
          <w:lang w:eastAsia="ja-JP"/>
        </w:rPr>
        <w:t xml:space="preserve"> [متاحة للجمهور]</w:t>
      </w:r>
      <w:r w:rsidRPr="00943B5F">
        <w:rPr>
          <w:rFonts w:eastAsia="MS Mincho"/>
          <w:rtl/>
          <w:lang w:eastAsia="ja-JP"/>
        </w:rPr>
        <w:t xml:space="preserve"> </w:t>
      </w:r>
      <w:r w:rsidRPr="00943B5F">
        <w:rPr>
          <w:rFonts w:eastAsia="MS Mincho" w:hint="cs"/>
          <w:rtl/>
          <w:lang w:eastAsia="ja-JP"/>
        </w:rPr>
        <w:t xml:space="preserve">عن </w:t>
      </w:r>
      <w:r w:rsidRPr="00943B5F">
        <w:rPr>
          <w:rFonts w:eastAsia="MS Mincho"/>
          <w:rtl/>
          <w:lang w:eastAsia="ja-JP"/>
        </w:rPr>
        <w:t>تلك المعارف.</w:t>
      </w:r>
      <w:r w:rsidRPr="00943B5F">
        <w:rPr>
          <w:rFonts w:eastAsia="MS Mincho" w:hint="cs"/>
          <w:rtl/>
          <w:lang w:eastAsia="ja-JP"/>
        </w:rPr>
        <w:t>]]</w:t>
      </w:r>
    </w:p>
    <w:p w:rsidR="00943B5F" w:rsidRPr="00943B5F" w:rsidRDefault="00943B5F" w:rsidP="00943B5F">
      <w:pPr>
        <w:tabs>
          <w:tab w:val="left" w:pos="850"/>
        </w:tabs>
        <w:spacing w:after="240" w:line="360" w:lineRule="exact"/>
        <w:ind w:left="-1" w:firstLine="1"/>
        <w:rPr>
          <w:rFonts w:eastAsia="MS Mincho"/>
          <w:rtl/>
          <w:lang w:eastAsia="ja-JP"/>
        </w:rPr>
      </w:pPr>
      <w:r w:rsidRPr="00943B5F">
        <w:rPr>
          <w:rFonts w:eastAsia="MS Mincho" w:hint="cs"/>
          <w:rtl/>
          <w:lang w:eastAsia="ja-JP"/>
        </w:rPr>
        <w:t xml:space="preserve">5 </w:t>
      </w:r>
      <w:r w:rsidRPr="00943B5F">
        <w:rPr>
          <w:rFonts w:eastAsia="MS Mincho" w:hint="cs"/>
          <w:vertAlign w:val="superscript"/>
          <w:rtl/>
          <w:lang w:eastAsia="ja-JP"/>
        </w:rPr>
        <w:t>(ثانيا)</w:t>
      </w:r>
      <w:r w:rsidRPr="00943B5F">
        <w:rPr>
          <w:rFonts w:eastAsia="MS Mincho" w:hint="cs"/>
          <w:rtl/>
          <w:lang w:eastAsia="ja-JP"/>
        </w:rPr>
        <w:t>6</w:t>
      </w:r>
      <w:r w:rsidRPr="00943B5F">
        <w:rPr>
          <w:rFonts w:eastAsia="MS Mincho" w:hint="cs"/>
          <w:rtl/>
          <w:lang w:eastAsia="ja-JP"/>
        </w:rPr>
        <w:tab/>
      </w:r>
      <w:r w:rsidRPr="00943B5F">
        <w:rPr>
          <w:rFonts w:eastAsia="MS Mincho"/>
          <w:rtl/>
          <w:lang w:eastAsia="ja-JP"/>
        </w:rPr>
        <w:t>[ينبغي]/[يتعين] على [الدول الأعضاء]/[الأطراف المتعاقدة] أن تنظر في التعاون لوضع قواعد البيانات المذكورة، ولا سيما حينما لا تكون المعارف التقليدية مملوكة فقط داخل حدود [دولة عضو]/[طر</w:t>
      </w:r>
      <w:r w:rsidRPr="00943B5F">
        <w:rPr>
          <w:rFonts w:eastAsia="MS Mincho" w:hint="cs"/>
          <w:rtl/>
          <w:lang w:eastAsia="ja-JP"/>
        </w:rPr>
        <w:t>ف</w:t>
      </w:r>
      <w:r w:rsidRPr="00943B5F">
        <w:rPr>
          <w:rFonts w:eastAsia="MS Mincho"/>
          <w:rtl/>
          <w:lang w:eastAsia="ja-JP"/>
        </w:rPr>
        <w:t xml:space="preserve"> متعاقد]. </w:t>
      </w:r>
      <w:r w:rsidRPr="00943B5F">
        <w:rPr>
          <w:rFonts w:eastAsia="MS Mincho" w:hint="cs"/>
          <w:rtl/>
          <w:lang w:eastAsia="ja-JP"/>
        </w:rPr>
        <w:t>[</w:t>
      </w:r>
      <w:r w:rsidRPr="00943B5F">
        <w:rPr>
          <w:rFonts w:eastAsia="MS Mincho"/>
          <w:rtl/>
          <w:lang w:eastAsia="ja-JP"/>
        </w:rPr>
        <w:t xml:space="preserve">وإذا أُدرجت المعارف التقليدية </w:t>
      </w:r>
      <w:r w:rsidRPr="00943B5F">
        <w:rPr>
          <w:rFonts w:eastAsia="MS Mincho" w:hint="cs"/>
          <w:rtl/>
          <w:lang w:eastAsia="ja-JP"/>
        </w:rPr>
        <w:t>[</w:t>
      </w:r>
      <w:r w:rsidRPr="00943B5F">
        <w:rPr>
          <w:rFonts w:eastAsia="MS Mincho"/>
          <w:rtl/>
          <w:lang w:eastAsia="ja-JP"/>
        </w:rPr>
        <w:t>المحمية</w:t>
      </w:r>
      <w:r w:rsidRPr="00943B5F">
        <w:rPr>
          <w:rFonts w:eastAsia="MS Mincho" w:hint="cs"/>
          <w:rtl/>
          <w:lang w:eastAsia="ja-JP"/>
        </w:rPr>
        <w:t>]</w:t>
      </w:r>
      <w:r w:rsidRPr="00943B5F">
        <w:rPr>
          <w:rFonts w:eastAsia="MS Mincho"/>
          <w:rtl/>
          <w:lang w:eastAsia="ja-JP"/>
        </w:rPr>
        <w:t xml:space="preserve"> وفقا للمادة </w:t>
      </w:r>
      <w:r w:rsidRPr="00943B5F">
        <w:rPr>
          <w:rFonts w:eastAsia="MS Mincho" w:hint="cs"/>
          <w:rtl/>
          <w:lang w:eastAsia="ja-JP"/>
        </w:rPr>
        <w:t xml:space="preserve">2 </w:t>
      </w:r>
      <w:r w:rsidRPr="00943B5F">
        <w:rPr>
          <w:rFonts w:eastAsia="MS Mincho"/>
          <w:rtl/>
          <w:lang w:eastAsia="ja-JP"/>
        </w:rPr>
        <w:t>في قاعدة بيانات،</w:t>
      </w:r>
      <w:r w:rsidRPr="00943B5F">
        <w:rPr>
          <w:rFonts w:eastAsia="MS Mincho" w:hint="cs"/>
          <w:rtl/>
          <w:lang w:eastAsia="ja-JP"/>
        </w:rPr>
        <w:t xml:space="preserve"> </w:t>
      </w:r>
      <w:r w:rsidRPr="00943B5F">
        <w:rPr>
          <w:rFonts w:eastAsia="MS Mincho"/>
          <w:rtl/>
          <w:lang w:eastAsia="ja-JP"/>
        </w:rPr>
        <w:t xml:space="preserve">ينبغي </w:t>
      </w:r>
      <w:r w:rsidRPr="00943B5F">
        <w:rPr>
          <w:rFonts w:eastAsia="MS Mincho" w:hint="cs"/>
          <w:rtl/>
          <w:lang w:eastAsia="ja-JP"/>
        </w:rPr>
        <w:t xml:space="preserve">ألا تتاح </w:t>
      </w:r>
      <w:r w:rsidRPr="00943B5F">
        <w:rPr>
          <w:rFonts w:eastAsia="MS Mincho"/>
          <w:rtl/>
          <w:lang w:eastAsia="ja-JP"/>
        </w:rPr>
        <w:t xml:space="preserve">المعارف التقليدية </w:t>
      </w:r>
      <w:r w:rsidRPr="00943B5F">
        <w:rPr>
          <w:rFonts w:eastAsia="MS Mincho" w:hint="cs"/>
          <w:rtl/>
          <w:lang w:eastAsia="ja-JP"/>
        </w:rPr>
        <w:t>[</w:t>
      </w:r>
      <w:r w:rsidRPr="00943B5F">
        <w:rPr>
          <w:rFonts w:eastAsia="MS Mincho"/>
          <w:rtl/>
          <w:lang w:eastAsia="ja-JP"/>
        </w:rPr>
        <w:t>المحمية</w:t>
      </w:r>
      <w:r w:rsidRPr="00943B5F">
        <w:rPr>
          <w:rFonts w:eastAsia="MS Mincho" w:hint="cs"/>
          <w:rtl/>
          <w:lang w:eastAsia="ja-JP"/>
        </w:rPr>
        <w:t>]</w:t>
      </w:r>
      <w:r w:rsidRPr="00943B5F">
        <w:rPr>
          <w:rFonts w:eastAsia="MS Mincho"/>
          <w:rtl/>
          <w:lang w:eastAsia="ja-JP"/>
        </w:rPr>
        <w:t xml:space="preserve"> للآخرين </w:t>
      </w:r>
      <w:r w:rsidRPr="00943B5F">
        <w:rPr>
          <w:rFonts w:eastAsia="MS Mincho" w:hint="cs"/>
          <w:rtl/>
          <w:lang w:eastAsia="ja-JP"/>
        </w:rPr>
        <w:t xml:space="preserve">إلا </w:t>
      </w:r>
      <w:r w:rsidRPr="00943B5F">
        <w:rPr>
          <w:rFonts w:eastAsia="MS Mincho"/>
          <w:rtl/>
          <w:lang w:eastAsia="ja-JP"/>
        </w:rPr>
        <w:t xml:space="preserve">بموافقة </w:t>
      </w:r>
      <w:r w:rsidRPr="00943B5F">
        <w:rPr>
          <w:rFonts w:eastAsia="MS Mincho" w:hint="cs"/>
          <w:rtl/>
          <w:lang w:eastAsia="ja-JP"/>
        </w:rPr>
        <w:t>حرة و</w:t>
      </w:r>
      <w:r w:rsidRPr="00943B5F">
        <w:rPr>
          <w:rFonts w:eastAsia="MS Mincho"/>
          <w:rtl/>
          <w:lang w:eastAsia="ja-JP"/>
        </w:rPr>
        <w:t xml:space="preserve">مسبقة ومستنيرة </w:t>
      </w:r>
      <w:r w:rsidRPr="00943B5F">
        <w:rPr>
          <w:rFonts w:eastAsia="MS Mincho" w:hint="cs"/>
          <w:rtl/>
          <w:lang w:eastAsia="ja-JP"/>
        </w:rPr>
        <w:t xml:space="preserve">أو بإقرار ومشاركة </w:t>
      </w:r>
      <w:r w:rsidRPr="00943B5F">
        <w:rPr>
          <w:rFonts w:eastAsia="MS Mincho"/>
          <w:rtl/>
          <w:lang w:eastAsia="ja-JP"/>
        </w:rPr>
        <w:t>من أصحاب</w:t>
      </w:r>
      <w:r w:rsidRPr="00943B5F">
        <w:rPr>
          <w:rFonts w:eastAsia="MS Mincho" w:hint="cs"/>
          <w:rtl/>
          <w:lang w:eastAsia="ja-JP"/>
        </w:rPr>
        <w:t xml:space="preserve"> المعارف التقليدية</w:t>
      </w:r>
      <w:r w:rsidRPr="00943B5F">
        <w:rPr>
          <w:rFonts w:eastAsia="MS Mincho"/>
          <w:rtl/>
          <w:lang w:eastAsia="ja-JP"/>
        </w:rPr>
        <w:t>.</w:t>
      </w:r>
      <w:r w:rsidRPr="00943B5F">
        <w:rPr>
          <w:rFonts w:eastAsia="MS Mincho" w:hint="cs"/>
          <w:rtl/>
          <w:lang w:eastAsia="ja-JP"/>
        </w:rPr>
        <w:t>]</w:t>
      </w:r>
    </w:p>
    <w:p w:rsidR="00943B5F" w:rsidRPr="00943B5F" w:rsidRDefault="00943B5F" w:rsidP="00943B5F">
      <w:pPr>
        <w:tabs>
          <w:tab w:val="left" w:pos="850"/>
        </w:tabs>
        <w:spacing w:after="240" w:line="360" w:lineRule="exact"/>
        <w:ind w:left="-1" w:firstLine="1"/>
        <w:rPr>
          <w:rFonts w:eastAsia="MS Mincho"/>
          <w:rtl/>
          <w:lang w:eastAsia="ja-JP"/>
        </w:rPr>
      </w:pPr>
      <w:r w:rsidRPr="00943B5F">
        <w:rPr>
          <w:rFonts w:eastAsia="MS Mincho" w:hint="cs"/>
          <w:rtl/>
          <w:lang w:eastAsia="ja-JP"/>
        </w:rPr>
        <w:t>5</w:t>
      </w:r>
      <w:r w:rsidRPr="00943B5F">
        <w:rPr>
          <w:rFonts w:eastAsia="MS Mincho" w:hint="cs"/>
          <w:vertAlign w:val="superscript"/>
          <w:rtl/>
          <w:lang w:eastAsia="ja-JP"/>
        </w:rPr>
        <w:t>(ثانيا)</w:t>
      </w:r>
      <w:r w:rsidRPr="00943B5F">
        <w:rPr>
          <w:rFonts w:eastAsia="MS Mincho" w:hint="cs"/>
          <w:rtl/>
          <w:lang w:eastAsia="ja-JP"/>
        </w:rPr>
        <w:t>7</w:t>
      </w:r>
      <w:r w:rsidRPr="00943B5F">
        <w:rPr>
          <w:rFonts w:eastAsia="MS Mincho" w:hint="cs"/>
          <w:rtl/>
          <w:lang w:eastAsia="ja-JP"/>
        </w:rPr>
        <w:tab/>
      </w:r>
      <w:r w:rsidRPr="00943B5F">
        <w:rPr>
          <w:rFonts w:eastAsia="MS Mincho"/>
          <w:rtl/>
          <w:lang w:eastAsia="ja-JP"/>
        </w:rPr>
        <w:t>[ينبغي]/[</w:t>
      </w:r>
      <w:proofErr w:type="gramStart"/>
      <w:r w:rsidRPr="00943B5F">
        <w:rPr>
          <w:rFonts w:eastAsia="MS Mincho"/>
          <w:rtl/>
          <w:lang w:eastAsia="ja-JP"/>
        </w:rPr>
        <w:t>يتعين</w:t>
      </w:r>
      <w:proofErr w:type="gramEnd"/>
      <w:r w:rsidRPr="00943B5F">
        <w:rPr>
          <w:rFonts w:eastAsia="MS Mincho"/>
          <w:rtl/>
          <w:lang w:eastAsia="ja-JP"/>
        </w:rPr>
        <w:t>] أيضا أن تُبذل جهود لتيسير نفاذ مكاتب الملكية الفكرية إلى قواعد البيانات المذكورة للتمكن من اتخاذ القرار الصائب. ولتيسير ذلك النفاذ، [ينبغي]/[</w:t>
      </w:r>
      <w:proofErr w:type="gramStart"/>
      <w:r w:rsidRPr="00943B5F">
        <w:rPr>
          <w:rFonts w:eastAsia="MS Mincho"/>
          <w:rtl/>
          <w:lang w:eastAsia="ja-JP"/>
        </w:rPr>
        <w:t>يتعين</w:t>
      </w:r>
      <w:proofErr w:type="gramEnd"/>
      <w:r w:rsidRPr="00943B5F">
        <w:rPr>
          <w:rFonts w:eastAsia="MS Mincho"/>
          <w:rtl/>
          <w:lang w:eastAsia="ja-JP"/>
        </w:rPr>
        <w:t>] على [الدول الأعضاء]/[الأطراف المتعاقدة] مراعاة ثمار الكفاءة التي يمكن جنيها من التعاون الدو</w:t>
      </w:r>
      <w:r w:rsidRPr="00943B5F">
        <w:rPr>
          <w:rFonts w:eastAsia="MS Mincho" w:hint="eastAsia"/>
          <w:rtl/>
          <w:lang w:eastAsia="ja-JP"/>
        </w:rPr>
        <w:t>لي</w:t>
      </w:r>
      <w:r w:rsidRPr="00943B5F">
        <w:rPr>
          <w:rFonts w:eastAsia="MS Mincho"/>
          <w:rtl/>
          <w:lang w:eastAsia="ja-JP"/>
        </w:rPr>
        <w:t>. [</w:t>
      </w:r>
      <w:proofErr w:type="gramStart"/>
      <w:r w:rsidRPr="00943B5F">
        <w:rPr>
          <w:rFonts w:eastAsia="MS Mincho"/>
          <w:rtl/>
          <w:lang w:eastAsia="ja-JP"/>
        </w:rPr>
        <w:t>وينبغي</w:t>
      </w:r>
      <w:proofErr w:type="gramEnd"/>
      <w:r w:rsidRPr="00943B5F">
        <w:rPr>
          <w:rFonts w:eastAsia="MS Mincho"/>
          <w:rtl/>
          <w:lang w:eastAsia="ja-JP"/>
        </w:rPr>
        <w:t>]/[يتعين] أ</w:t>
      </w:r>
      <w:r w:rsidRPr="00943B5F">
        <w:rPr>
          <w:rFonts w:eastAsia="MS Mincho" w:hint="cs"/>
          <w:rtl/>
          <w:lang w:eastAsia="ja-JP"/>
        </w:rPr>
        <w:t xml:space="preserve">لا تتضمّن </w:t>
      </w:r>
      <w:r w:rsidRPr="00943B5F">
        <w:rPr>
          <w:rFonts w:eastAsia="MS Mincho"/>
          <w:rtl/>
          <w:lang w:eastAsia="ja-JP"/>
        </w:rPr>
        <w:t xml:space="preserve">المعلومات المتاحة لمكاتب الملكية الفكرية </w:t>
      </w:r>
      <w:r w:rsidRPr="00943B5F">
        <w:rPr>
          <w:rFonts w:eastAsia="MS Mincho" w:hint="cs"/>
          <w:rtl/>
          <w:lang w:eastAsia="ja-JP"/>
        </w:rPr>
        <w:t xml:space="preserve">سوى </w:t>
      </w:r>
      <w:r w:rsidRPr="00943B5F">
        <w:rPr>
          <w:rFonts w:eastAsia="MS Mincho"/>
          <w:rtl/>
          <w:lang w:eastAsia="ja-JP"/>
        </w:rPr>
        <w:t xml:space="preserve">المعلومات التي يمكن استخدامها لرفض منح التعاون، وعليه فلا [ينبغي]/[يتعين] أن تتضمن تلك المعلومات المعارف التقليدية </w:t>
      </w:r>
      <w:r w:rsidRPr="00943B5F">
        <w:rPr>
          <w:rFonts w:eastAsia="MS Mincho" w:hint="cs"/>
          <w:rtl/>
          <w:lang w:eastAsia="ja-JP"/>
        </w:rPr>
        <w:t>[</w:t>
      </w:r>
      <w:r w:rsidRPr="00943B5F">
        <w:rPr>
          <w:rFonts w:eastAsia="MS Mincho"/>
          <w:rtl/>
          <w:lang w:eastAsia="ja-JP"/>
        </w:rPr>
        <w:t>المحمية</w:t>
      </w:r>
      <w:r w:rsidRPr="00943B5F">
        <w:rPr>
          <w:rFonts w:eastAsia="MS Mincho" w:hint="cs"/>
          <w:rtl/>
          <w:lang w:eastAsia="ja-JP"/>
        </w:rPr>
        <w:t>]</w:t>
      </w:r>
      <w:r w:rsidRPr="00943B5F">
        <w:rPr>
          <w:rFonts w:eastAsia="MS Mincho"/>
          <w:rtl/>
          <w:lang w:eastAsia="ja-JP"/>
        </w:rPr>
        <w:t>.</w:t>
      </w:r>
    </w:p>
    <w:p w:rsidR="00943B5F" w:rsidRPr="00943B5F" w:rsidRDefault="00943B5F" w:rsidP="00943B5F">
      <w:pPr>
        <w:tabs>
          <w:tab w:val="left" w:pos="850"/>
        </w:tabs>
        <w:spacing w:after="240" w:line="360" w:lineRule="exact"/>
        <w:ind w:left="-1" w:firstLine="1"/>
        <w:rPr>
          <w:rtl/>
        </w:rPr>
      </w:pPr>
      <w:r w:rsidRPr="00943B5F">
        <w:rPr>
          <w:rFonts w:hint="cs"/>
          <w:rtl/>
        </w:rPr>
        <w:t>5</w:t>
      </w:r>
      <w:r w:rsidRPr="00943B5F">
        <w:rPr>
          <w:rFonts w:hint="cs"/>
          <w:vertAlign w:val="superscript"/>
          <w:rtl/>
        </w:rPr>
        <w:t>(</w:t>
      </w:r>
      <w:proofErr w:type="gramStart"/>
      <w:r w:rsidRPr="00943B5F">
        <w:rPr>
          <w:rFonts w:hint="cs"/>
          <w:vertAlign w:val="superscript"/>
          <w:rtl/>
        </w:rPr>
        <w:t>ثانيا</w:t>
      </w:r>
      <w:proofErr w:type="gramEnd"/>
      <w:r w:rsidRPr="00943B5F">
        <w:rPr>
          <w:rFonts w:hint="cs"/>
          <w:vertAlign w:val="superscript"/>
          <w:rtl/>
        </w:rPr>
        <w:t>)</w:t>
      </w:r>
      <w:r w:rsidRPr="00943B5F">
        <w:rPr>
          <w:rFonts w:hint="cs"/>
          <w:rtl/>
        </w:rPr>
        <w:t>8</w:t>
      </w:r>
      <w:r w:rsidRPr="00943B5F">
        <w:rPr>
          <w:rFonts w:hint="cs"/>
          <w:rtl/>
        </w:rPr>
        <w:tab/>
      </w:r>
      <w:r w:rsidRPr="00943B5F">
        <w:rPr>
          <w:rtl/>
        </w:rPr>
        <w:t xml:space="preserve">[ينبغي]/[يتعين] أن تبذل الإدارات الوطنية جهودا لتدوين المعلومات </w:t>
      </w:r>
      <w:r w:rsidRPr="00943B5F">
        <w:rPr>
          <w:rFonts w:hint="cs"/>
          <w:rtl/>
        </w:rPr>
        <w:t>المتاحة للجمهور</w:t>
      </w:r>
      <w:r w:rsidRPr="00943B5F">
        <w:rPr>
          <w:rtl/>
        </w:rPr>
        <w:t xml:space="preserve"> </w:t>
      </w:r>
      <w:r w:rsidRPr="00943B5F">
        <w:rPr>
          <w:rFonts w:hint="cs"/>
          <w:rtl/>
        </w:rPr>
        <w:t xml:space="preserve">عن </w:t>
      </w:r>
      <w:r w:rsidRPr="00943B5F">
        <w:rPr>
          <w:rtl/>
        </w:rPr>
        <w:t xml:space="preserve">المعارف التقليدية بهدف تعزيز وضع قواعد بيانات </w:t>
      </w:r>
      <w:r w:rsidRPr="00943B5F">
        <w:rPr>
          <w:rFonts w:hint="cs"/>
          <w:rtl/>
        </w:rPr>
        <w:t xml:space="preserve">[متاحة للجمهور] عن </w:t>
      </w:r>
      <w:r w:rsidRPr="00943B5F">
        <w:rPr>
          <w:rtl/>
        </w:rPr>
        <w:t>المعارف التقليدية، وذلك من أجل المحافظة على تلك المعارف وصونها.</w:t>
      </w:r>
    </w:p>
    <w:p w:rsidR="00943B5F" w:rsidRPr="00943B5F" w:rsidRDefault="00943B5F" w:rsidP="00943B5F">
      <w:pPr>
        <w:tabs>
          <w:tab w:val="left" w:pos="850"/>
        </w:tabs>
        <w:spacing w:after="240" w:line="360" w:lineRule="exact"/>
        <w:ind w:left="-1" w:firstLine="1"/>
        <w:rPr>
          <w:rtl/>
        </w:rPr>
      </w:pPr>
      <w:r w:rsidRPr="00943B5F">
        <w:rPr>
          <w:rFonts w:hint="cs"/>
          <w:rtl/>
        </w:rPr>
        <w:t>5</w:t>
      </w:r>
      <w:r w:rsidRPr="00943B5F">
        <w:rPr>
          <w:rFonts w:hint="cs"/>
          <w:vertAlign w:val="superscript"/>
          <w:rtl/>
        </w:rPr>
        <w:t>(</w:t>
      </w:r>
      <w:proofErr w:type="gramStart"/>
      <w:r w:rsidRPr="00943B5F">
        <w:rPr>
          <w:rFonts w:hint="cs"/>
          <w:vertAlign w:val="superscript"/>
          <w:rtl/>
        </w:rPr>
        <w:t>ثانيا</w:t>
      </w:r>
      <w:proofErr w:type="gramEnd"/>
      <w:r w:rsidRPr="00943B5F">
        <w:rPr>
          <w:rFonts w:hint="cs"/>
          <w:vertAlign w:val="superscript"/>
          <w:rtl/>
        </w:rPr>
        <w:t>)</w:t>
      </w:r>
      <w:r w:rsidRPr="00943B5F">
        <w:rPr>
          <w:rFonts w:hint="cs"/>
          <w:rtl/>
        </w:rPr>
        <w:t>9</w:t>
      </w:r>
      <w:r w:rsidRPr="00943B5F">
        <w:rPr>
          <w:rFonts w:hint="cs"/>
          <w:rtl/>
        </w:rPr>
        <w:tab/>
      </w:r>
      <w:r w:rsidRPr="00943B5F">
        <w:rPr>
          <w:rtl/>
        </w:rPr>
        <w:t>[ينبغي]/[يتعين] أيضا أن تُبذل جهود لتيسير نفاذ مكاتب الملكية الفكرية إلى المعلومات</w:t>
      </w:r>
      <w:r w:rsidRPr="00943B5F">
        <w:rPr>
          <w:rFonts w:hint="cs"/>
          <w:rtl/>
        </w:rPr>
        <w:t xml:space="preserve"> المتاحة للجمهور</w:t>
      </w:r>
      <w:r w:rsidRPr="00943B5F">
        <w:rPr>
          <w:rtl/>
        </w:rPr>
        <w:t xml:space="preserve">، ومنها المعلومات </w:t>
      </w:r>
      <w:r w:rsidRPr="00943B5F">
        <w:rPr>
          <w:rFonts w:hint="cs"/>
          <w:rtl/>
        </w:rPr>
        <w:t>المتوافرة</w:t>
      </w:r>
      <w:r w:rsidRPr="00943B5F">
        <w:rPr>
          <w:rtl/>
        </w:rPr>
        <w:t xml:space="preserve"> في قواعد البيانات</w:t>
      </w:r>
      <w:r w:rsidRPr="00943B5F">
        <w:rPr>
          <w:rFonts w:hint="cs"/>
          <w:rtl/>
        </w:rPr>
        <w:t xml:space="preserve"> [المتاحة للجمهور]</w:t>
      </w:r>
      <w:r w:rsidRPr="00943B5F">
        <w:rPr>
          <w:rtl/>
        </w:rPr>
        <w:t xml:space="preserve"> </w:t>
      </w:r>
      <w:r w:rsidRPr="00943B5F">
        <w:rPr>
          <w:rFonts w:hint="cs"/>
          <w:rtl/>
        </w:rPr>
        <w:t>و</w:t>
      </w:r>
      <w:r w:rsidRPr="00943B5F">
        <w:rPr>
          <w:rtl/>
        </w:rPr>
        <w:t>المتعلقة بالمعارف التقليدية.</w:t>
      </w:r>
    </w:p>
    <w:p w:rsidR="00943B5F" w:rsidRPr="00943B5F" w:rsidRDefault="00943B5F" w:rsidP="00943B5F">
      <w:pPr>
        <w:tabs>
          <w:tab w:val="left" w:pos="850"/>
        </w:tabs>
        <w:spacing w:after="240" w:line="360" w:lineRule="exact"/>
        <w:ind w:left="-1" w:firstLine="1"/>
        <w:rPr>
          <w:rtl/>
        </w:rPr>
      </w:pPr>
      <w:r w:rsidRPr="00943B5F">
        <w:rPr>
          <w:rFonts w:hint="cs"/>
          <w:rtl/>
        </w:rPr>
        <w:t>5</w:t>
      </w:r>
      <w:r w:rsidRPr="00943B5F">
        <w:rPr>
          <w:rFonts w:hint="cs"/>
          <w:vertAlign w:val="superscript"/>
          <w:rtl/>
        </w:rPr>
        <w:t>(</w:t>
      </w:r>
      <w:proofErr w:type="gramStart"/>
      <w:r w:rsidRPr="00943B5F">
        <w:rPr>
          <w:rFonts w:hint="cs"/>
          <w:vertAlign w:val="superscript"/>
          <w:rtl/>
        </w:rPr>
        <w:t>ثانيا</w:t>
      </w:r>
      <w:proofErr w:type="gramEnd"/>
      <w:r w:rsidRPr="00943B5F">
        <w:rPr>
          <w:rFonts w:hint="cs"/>
          <w:vertAlign w:val="superscript"/>
          <w:rtl/>
        </w:rPr>
        <w:t>)</w:t>
      </w:r>
      <w:r w:rsidRPr="00943B5F">
        <w:rPr>
          <w:rFonts w:hint="cs"/>
          <w:rtl/>
        </w:rPr>
        <w:t>10</w:t>
      </w:r>
      <w:r w:rsidRPr="00943B5F">
        <w:rPr>
          <w:rFonts w:hint="cs"/>
          <w:rtl/>
        </w:rPr>
        <w:tab/>
      </w:r>
      <w:r w:rsidRPr="00943B5F">
        <w:rPr>
          <w:rtl/>
        </w:rPr>
        <w:t>[ينبغي]/[يتعين] أن تضمن مكاتب الملكية الفكرية صون تلك المعلومات في سرية، باستثناء الحالة التي يُستشهد بها بتلك المعلومات كجزء من حالة التقنية الصناعية السابقة أثناء فحص طلب براءة.]</w:t>
      </w:r>
      <w:r w:rsidRPr="00943B5F">
        <w:rPr>
          <w:rFonts w:hint="cs"/>
          <w:rtl/>
        </w:rPr>
        <w:t>]</w:t>
      </w:r>
    </w:p>
    <w:p w:rsidR="00943B5F" w:rsidRPr="00943B5F" w:rsidRDefault="00943B5F" w:rsidP="00943B5F">
      <w:pPr>
        <w:spacing w:after="240" w:line="360" w:lineRule="exact"/>
        <w:ind w:left="708" w:hanging="708"/>
        <w:rPr>
          <w:rFonts w:eastAsia="MS Mincho"/>
          <w:rtl/>
          <w:lang w:eastAsia="ja-JP"/>
        </w:rPr>
      </w:pPr>
    </w:p>
    <w:p w:rsidR="00943B5F" w:rsidRPr="00943B5F" w:rsidRDefault="00943B5F" w:rsidP="00943B5F">
      <w:pPr>
        <w:keepNext/>
        <w:spacing w:after="240" w:line="360" w:lineRule="exact"/>
        <w:jc w:val="center"/>
        <w:rPr>
          <w:rFonts w:eastAsia="MS Mincho"/>
          <w:sz w:val="40"/>
          <w:szCs w:val="40"/>
          <w:rtl/>
          <w:lang w:eastAsia="ja-JP"/>
        </w:rPr>
      </w:pPr>
      <w:r w:rsidRPr="00943B5F">
        <w:rPr>
          <w:rFonts w:eastAsia="MS Mincho"/>
          <w:color w:val="C00000"/>
          <w:rtl/>
          <w:lang w:eastAsia="ja-JP"/>
        </w:rPr>
        <w:br w:type="page"/>
      </w:r>
      <w:r w:rsidRPr="00943B5F">
        <w:rPr>
          <w:rFonts w:eastAsia="MS Mincho" w:hint="cs"/>
          <w:rtl/>
          <w:lang w:eastAsia="ja-JP"/>
        </w:rPr>
        <w:lastRenderedPageBreak/>
        <w:t>[</w:t>
      </w:r>
      <w:r w:rsidRPr="00943B5F">
        <w:rPr>
          <w:rFonts w:eastAsia="MS Mincho"/>
          <w:sz w:val="40"/>
          <w:szCs w:val="40"/>
          <w:rtl/>
          <w:lang w:eastAsia="ja-JP"/>
        </w:rPr>
        <w:t xml:space="preserve">المادة </w:t>
      </w:r>
      <w:r w:rsidRPr="00943B5F">
        <w:rPr>
          <w:rFonts w:eastAsia="MS Mincho" w:hint="cs"/>
          <w:sz w:val="40"/>
          <w:szCs w:val="40"/>
          <w:rtl/>
          <w:lang w:eastAsia="ja-JP"/>
        </w:rPr>
        <w:t>6</w:t>
      </w:r>
    </w:p>
    <w:p w:rsidR="00943B5F" w:rsidRPr="00943B5F" w:rsidRDefault="00943B5F" w:rsidP="00943B5F">
      <w:pPr>
        <w:keepNext/>
        <w:spacing w:after="240" w:line="360" w:lineRule="exact"/>
        <w:jc w:val="center"/>
        <w:rPr>
          <w:rFonts w:eastAsia="MS Mincho"/>
          <w:sz w:val="40"/>
          <w:szCs w:val="40"/>
          <w:rtl/>
          <w:lang w:eastAsia="ja-JP"/>
        </w:rPr>
      </w:pPr>
      <w:r w:rsidRPr="00943B5F">
        <w:rPr>
          <w:rFonts w:eastAsia="MS Mincho"/>
          <w:sz w:val="40"/>
          <w:szCs w:val="40"/>
          <w:rtl/>
          <w:lang w:eastAsia="ja-JP"/>
        </w:rPr>
        <w:t>العقوبات</w:t>
      </w:r>
      <w:r w:rsidRPr="00943B5F">
        <w:rPr>
          <w:rFonts w:eastAsia="MS Mincho"/>
          <w:sz w:val="40"/>
          <w:szCs w:val="40"/>
          <w:lang w:eastAsia="ja-JP"/>
        </w:rPr>
        <w:t xml:space="preserve"> </w:t>
      </w:r>
      <w:proofErr w:type="spellStart"/>
      <w:r w:rsidRPr="00943B5F">
        <w:rPr>
          <w:rFonts w:eastAsia="MS Mincho" w:hint="cs"/>
          <w:sz w:val="40"/>
          <w:szCs w:val="40"/>
          <w:rtl/>
          <w:lang w:eastAsia="ja-JP"/>
        </w:rPr>
        <w:t>والجزاءات</w:t>
      </w:r>
      <w:proofErr w:type="spellEnd"/>
      <w:r w:rsidRPr="00943B5F">
        <w:rPr>
          <w:rFonts w:eastAsia="MS Mincho"/>
          <w:sz w:val="40"/>
          <w:szCs w:val="40"/>
          <w:rtl/>
          <w:lang w:eastAsia="ja-JP"/>
        </w:rPr>
        <w:t xml:space="preserve"> وممارسة</w:t>
      </w:r>
      <w:r w:rsidRPr="00943B5F">
        <w:rPr>
          <w:rFonts w:eastAsia="MS Mincho" w:hint="cs"/>
          <w:sz w:val="40"/>
          <w:szCs w:val="40"/>
          <w:rtl/>
          <w:lang w:eastAsia="ja-JP"/>
        </w:rPr>
        <w:t>/تطبيق</w:t>
      </w:r>
      <w:r w:rsidRPr="00943B5F">
        <w:rPr>
          <w:rFonts w:eastAsia="MS Mincho"/>
          <w:sz w:val="40"/>
          <w:szCs w:val="40"/>
          <w:rtl/>
          <w:lang w:eastAsia="ja-JP"/>
        </w:rPr>
        <w:t xml:space="preserve"> الحقوق</w:t>
      </w:r>
    </w:p>
    <w:p w:rsidR="00943B5F" w:rsidRPr="00943B5F" w:rsidRDefault="00943B5F" w:rsidP="00943B5F">
      <w:pPr>
        <w:spacing w:after="240" w:line="360" w:lineRule="exact"/>
        <w:rPr>
          <w:rFonts w:eastAsia="MS Mincho"/>
          <w:rtl/>
          <w:lang w:eastAsia="ja-JP"/>
        </w:rPr>
      </w:pPr>
      <w:r w:rsidRPr="00943B5F">
        <w:rPr>
          <w:rFonts w:eastAsia="MS Mincho" w:hint="cs"/>
          <w:rtl/>
          <w:lang w:eastAsia="ja-JP"/>
        </w:rPr>
        <w:t>[البديل 1</w:t>
      </w:r>
    </w:p>
    <w:p w:rsidR="00943B5F" w:rsidRPr="00943B5F" w:rsidRDefault="00943B5F" w:rsidP="00943B5F">
      <w:pPr>
        <w:spacing w:after="240" w:line="360" w:lineRule="exact"/>
        <w:rPr>
          <w:rFonts w:eastAsia="MS Mincho"/>
          <w:rtl/>
          <w:lang w:eastAsia="ja-JP"/>
        </w:rPr>
      </w:pPr>
      <w:r w:rsidRPr="00943B5F">
        <w:rPr>
          <w:rFonts w:eastAsia="MS Mincho" w:hint="cs"/>
          <w:rtl/>
          <w:lang w:eastAsia="ja-JP"/>
        </w:rPr>
        <w:t xml:space="preserve">يتعين على الأطراف اتخاذ تدابير قانونية و/أو إدارية مناسبة وفعالة ورادعة ومتكافئة لمواجهة انتهاكات الحقوق المنصوص </w:t>
      </w:r>
      <w:proofErr w:type="gramStart"/>
      <w:r w:rsidRPr="00943B5F">
        <w:rPr>
          <w:rFonts w:eastAsia="MS Mincho" w:hint="cs"/>
          <w:rtl/>
          <w:lang w:eastAsia="ja-JP"/>
        </w:rPr>
        <w:t>عليها</w:t>
      </w:r>
      <w:proofErr w:type="gramEnd"/>
      <w:r w:rsidRPr="00943B5F">
        <w:rPr>
          <w:rFonts w:eastAsia="MS Mincho" w:hint="cs"/>
          <w:rtl/>
          <w:lang w:eastAsia="ja-JP"/>
        </w:rPr>
        <w:t xml:space="preserve"> في هذا الصك.]</w:t>
      </w:r>
    </w:p>
    <w:p w:rsidR="00943B5F" w:rsidRPr="00943B5F" w:rsidRDefault="00943B5F" w:rsidP="00943B5F">
      <w:pPr>
        <w:spacing w:after="240" w:line="360" w:lineRule="exact"/>
        <w:rPr>
          <w:rFonts w:eastAsia="MS Mincho"/>
          <w:rtl/>
          <w:lang w:eastAsia="ja-JP"/>
        </w:rPr>
      </w:pPr>
      <w:r w:rsidRPr="00943B5F">
        <w:rPr>
          <w:rFonts w:eastAsia="MS Mincho" w:hint="cs"/>
          <w:rtl/>
          <w:lang w:eastAsia="ja-JP"/>
        </w:rPr>
        <w:t>[البديل 2</w:t>
      </w:r>
    </w:p>
    <w:p w:rsidR="00943B5F" w:rsidRPr="00943B5F" w:rsidRDefault="00943B5F" w:rsidP="00943B5F">
      <w:pPr>
        <w:spacing w:after="240" w:line="360" w:lineRule="exact"/>
        <w:rPr>
          <w:rFonts w:eastAsia="MS Mincho"/>
          <w:rtl/>
          <w:lang w:eastAsia="ja-JP"/>
        </w:rPr>
      </w:pPr>
      <w:r w:rsidRPr="00943B5F">
        <w:rPr>
          <w:rFonts w:eastAsia="MS Mincho" w:hint="cs"/>
          <w:rtl/>
          <w:lang w:eastAsia="ja-JP"/>
        </w:rPr>
        <w:t>1.6</w:t>
      </w:r>
      <w:r w:rsidRPr="00943B5F">
        <w:rPr>
          <w:rFonts w:eastAsia="MS Mincho" w:hint="cs"/>
          <w:rtl/>
          <w:lang w:eastAsia="ja-JP"/>
        </w:rPr>
        <w:tab/>
        <w:t>[ينبغي]/[يتعين]</w:t>
      </w:r>
      <w:r w:rsidRPr="00943B5F">
        <w:rPr>
          <w:rFonts w:eastAsia="MS Mincho"/>
          <w:rtl/>
          <w:lang w:eastAsia="ja-JP"/>
        </w:rPr>
        <w:t xml:space="preserve"> أن تكفل الدول </w:t>
      </w:r>
      <w:r w:rsidRPr="00943B5F">
        <w:rPr>
          <w:rFonts w:eastAsia="MS Mincho" w:hint="cs"/>
          <w:rtl/>
          <w:lang w:eastAsia="ja-JP"/>
        </w:rPr>
        <w:t>الأعضاء</w:t>
      </w:r>
      <w:r w:rsidRPr="00943B5F">
        <w:rPr>
          <w:rFonts w:eastAsia="MS Mincho"/>
          <w:rtl/>
          <w:lang w:eastAsia="ja-JP"/>
        </w:rPr>
        <w:t xml:space="preserve"> بموجب قوانينها إتاحة إجراءات إنفاذ</w:t>
      </w:r>
      <w:r w:rsidRPr="00943B5F">
        <w:rPr>
          <w:rFonts w:eastAsia="MS Mincho" w:hint="cs"/>
          <w:rtl/>
          <w:lang w:eastAsia="ja-JP"/>
        </w:rPr>
        <w:t xml:space="preserve"> [جنائية أو مدنية [و] أو إدارية] [ميسرة ومناسبة ووافية] [، وآليات لتسوية المنازعات] [، وعقوبات] [</w:t>
      </w:r>
      <w:proofErr w:type="spellStart"/>
      <w:r w:rsidRPr="00943B5F">
        <w:rPr>
          <w:rFonts w:eastAsia="MS Mincho" w:hint="cs"/>
          <w:rtl/>
          <w:lang w:eastAsia="ja-JP"/>
        </w:rPr>
        <w:t>وجزاءات</w:t>
      </w:r>
      <w:proofErr w:type="spellEnd"/>
      <w:r w:rsidRPr="00943B5F">
        <w:rPr>
          <w:rFonts w:eastAsia="MS Mincho" w:hint="cs"/>
          <w:rtl/>
          <w:lang w:eastAsia="ja-JP"/>
        </w:rPr>
        <w:t xml:space="preserve">] </w:t>
      </w:r>
      <w:r w:rsidRPr="00943B5F">
        <w:rPr>
          <w:rFonts w:eastAsia="MS Mincho"/>
          <w:rtl/>
          <w:lang w:eastAsia="ja-JP"/>
        </w:rPr>
        <w:t>لمكافحة</w:t>
      </w:r>
      <w:r w:rsidRPr="00943B5F">
        <w:rPr>
          <w:rFonts w:eastAsia="MS Mincho" w:hint="cs"/>
          <w:rtl/>
          <w:lang w:eastAsia="ja-JP"/>
        </w:rPr>
        <w:t xml:space="preserve"> المساس</w:t>
      </w:r>
      <w:r w:rsidRPr="00943B5F">
        <w:rPr>
          <w:rFonts w:eastAsia="MS Mincho"/>
          <w:rtl/>
          <w:lang w:eastAsia="ja-JP"/>
        </w:rPr>
        <w:t xml:space="preserve"> [العمد أو المهمل]</w:t>
      </w:r>
      <w:r w:rsidRPr="00943B5F">
        <w:rPr>
          <w:rFonts w:eastAsia="MS Mincho" w:hint="cs"/>
          <w:rtl/>
          <w:lang w:eastAsia="ja-JP"/>
        </w:rPr>
        <w:t xml:space="preserve"> بالمصالح الاقتصادية و/أو المعنوية]]</w:t>
      </w:r>
      <w:r w:rsidRPr="00943B5F">
        <w:rPr>
          <w:rFonts w:eastAsia="MS Mincho"/>
          <w:rtl/>
          <w:lang w:eastAsia="ja-JP"/>
        </w:rPr>
        <w:t xml:space="preserve"> </w:t>
      </w:r>
      <w:r w:rsidRPr="00943B5F">
        <w:rPr>
          <w:rFonts w:eastAsia="MS Mincho" w:hint="cs"/>
          <w:rtl/>
          <w:lang w:eastAsia="ja-JP"/>
        </w:rPr>
        <w:t>[</w:t>
      </w:r>
      <w:r w:rsidRPr="00943B5F">
        <w:rPr>
          <w:rFonts w:eastAsia="MS Mincho"/>
          <w:rtl/>
          <w:lang w:eastAsia="ja-JP"/>
        </w:rPr>
        <w:t>التعدي على الحماية الممنوحة للمعارف التقليدية بموجب هذا الصك</w:t>
      </w:r>
      <w:r w:rsidRPr="00943B5F">
        <w:rPr>
          <w:rFonts w:eastAsia="MS Mincho" w:hint="cs"/>
          <w:rtl/>
          <w:lang w:eastAsia="ja-JP"/>
        </w:rPr>
        <w:t xml:space="preserve">] [[التملك غير المشروع للمعارف التقليدية/سوء استخدامها/استخدامها دون تصريح/استخدامها بشكل غير عادل وغير منصف] أو سوء استخدام المعارف التقليدية] </w:t>
      </w:r>
      <w:r w:rsidRPr="00943B5F">
        <w:rPr>
          <w:rFonts w:eastAsia="MS Mincho"/>
          <w:rtl/>
          <w:lang w:eastAsia="ja-JP"/>
        </w:rPr>
        <w:t>تكون كافية لردع مزيد من التعديات.</w:t>
      </w:r>
      <w:r w:rsidRPr="00943B5F">
        <w:rPr>
          <w:rFonts w:eastAsia="MS Mincho" w:hint="cs"/>
          <w:rtl/>
          <w:lang w:eastAsia="ja-JP"/>
        </w:rPr>
        <w:t>]</w:t>
      </w:r>
    </w:p>
    <w:p w:rsidR="00943B5F" w:rsidRPr="00943B5F" w:rsidRDefault="00943B5F" w:rsidP="00943B5F">
      <w:pPr>
        <w:spacing w:after="240" w:line="360" w:lineRule="exact"/>
        <w:rPr>
          <w:rFonts w:eastAsia="MS Mincho"/>
          <w:rtl/>
          <w:lang w:eastAsia="ja-JP"/>
        </w:rPr>
      </w:pPr>
      <w:r w:rsidRPr="00943B5F">
        <w:rPr>
          <w:rFonts w:eastAsia="MS Mincho" w:hint="cs"/>
          <w:rtl/>
          <w:lang w:eastAsia="ja-JP"/>
        </w:rPr>
        <w:t>2.6</w:t>
      </w:r>
      <w:r w:rsidRPr="00943B5F">
        <w:rPr>
          <w:rFonts w:eastAsia="MS Mincho" w:hint="cs"/>
          <w:rtl/>
          <w:lang w:eastAsia="ja-JP"/>
        </w:rPr>
        <w:tab/>
      </w:r>
      <w:r w:rsidRPr="00943B5F">
        <w:rPr>
          <w:rFonts w:eastAsia="MS Mincho"/>
          <w:rtl/>
          <w:lang w:eastAsia="ja-JP"/>
        </w:rPr>
        <w:t xml:space="preserve">ينبغي أن تكون الإجراءات المذكورة في الفقرة </w:t>
      </w:r>
      <w:r w:rsidRPr="00943B5F">
        <w:rPr>
          <w:rFonts w:eastAsia="MS Mincho" w:hint="cs"/>
          <w:rtl/>
          <w:lang w:eastAsia="ja-JP"/>
        </w:rPr>
        <w:t>1</w:t>
      </w:r>
      <w:r w:rsidRPr="00943B5F">
        <w:rPr>
          <w:rFonts w:eastAsia="MS Mincho"/>
          <w:rtl/>
          <w:lang w:eastAsia="ja-JP"/>
        </w:rPr>
        <w:t xml:space="preserve"> ميسرة وفعالة وعادلة ومنصفة و</w:t>
      </w:r>
      <w:r w:rsidRPr="00943B5F">
        <w:rPr>
          <w:rFonts w:eastAsia="MS Mincho" w:hint="cs"/>
          <w:rtl/>
          <w:lang w:eastAsia="ja-JP"/>
        </w:rPr>
        <w:t xml:space="preserve">وافية </w:t>
      </w:r>
      <w:r w:rsidRPr="00943B5F">
        <w:rPr>
          <w:rFonts w:eastAsia="MS Mincho"/>
          <w:rtl/>
          <w:lang w:eastAsia="ja-JP"/>
        </w:rPr>
        <w:t xml:space="preserve">[ملائمة] وألا تكون ثقلا على عاتق [أصحاب]/[ملاّك] المعارف التقليدية </w:t>
      </w:r>
      <w:r w:rsidRPr="00943B5F">
        <w:rPr>
          <w:rFonts w:eastAsia="MS Mincho" w:hint="cs"/>
          <w:rtl/>
          <w:lang w:eastAsia="ja-JP"/>
        </w:rPr>
        <w:t>[</w:t>
      </w:r>
      <w:r w:rsidRPr="00943B5F">
        <w:rPr>
          <w:rFonts w:eastAsia="MS Mincho"/>
          <w:rtl/>
          <w:lang w:eastAsia="ja-JP"/>
        </w:rPr>
        <w:t>المحمية</w:t>
      </w:r>
      <w:r w:rsidRPr="00943B5F">
        <w:rPr>
          <w:rFonts w:eastAsia="MS Mincho" w:hint="cs"/>
          <w:rtl/>
          <w:lang w:eastAsia="ja-JP"/>
        </w:rPr>
        <w:t>]</w:t>
      </w:r>
      <w:r w:rsidRPr="00943B5F">
        <w:rPr>
          <w:rFonts w:eastAsia="MS Mincho"/>
          <w:rtl/>
          <w:lang w:eastAsia="ja-JP"/>
        </w:rPr>
        <w:t xml:space="preserve">. [وينبغي أيضا أن توفر </w:t>
      </w:r>
      <w:r w:rsidRPr="00943B5F">
        <w:rPr>
          <w:rFonts w:eastAsia="MS Mincho" w:hint="cs"/>
          <w:rtl/>
          <w:lang w:eastAsia="ja-JP"/>
        </w:rPr>
        <w:t xml:space="preserve">تلك الإجراءات </w:t>
      </w:r>
      <w:r w:rsidRPr="00943B5F">
        <w:rPr>
          <w:rFonts w:eastAsia="MS Mincho"/>
          <w:rtl/>
          <w:lang w:eastAsia="ja-JP"/>
        </w:rPr>
        <w:t xml:space="preserve">ضمانات لمصالح </w:t>
      </w:r>
      <w:r w:rsidRPr="00943B5F">
        <w:rPr>
          <w:rFonts w:eastAsia="MS Mincho" w:hint="cs"/>
          <w:rtl/>
          <w:lang w:eastAsia="ja-JP"/>
        </w:rPr>
        <w:t xml:space="preserve">الغير </w:t>
      </w:r>
      <w:r w:rsidRPr="00943B5F">
        <w:rPr>
          <w:rFonts w:eastAsia="MS Mincho"/>
          <w:rtl/>
          <w:lang w:eastAsia="ja-JP"/>
        </w:rPr>
        <w:t>المشروعة والمصالح العامة.]</w:t>
      </w:r>
    </w:p>
    <w:p w:rsidR="00943B5F" w:rsidRPr="00943B5F" w:rsidRDefault="00943B5F" w:rsidP="00943B5F">
      <w:pPr>
        <w:spacing w:after="240" w:line="360" w:lineRule="exact"/>
        <w:rPr>
          <w:rFonts w:eastAsia="MS Mincho"/>
          <w:rtl/>
          <w:lang w:eastAsia="ja-JP"/>
        </w:rPr>
      </w:pPr>
      <w:r w:rsidRPr="00943B5F">
        <w:rPr>
          <w:rFonts w:eastAsia="MS Mincho" w:hint="cs"/>
          <w:rtl/>
          <w:lang w:eastAsia="ja-JP"/>
        </w:rPr>
        <w:t>3.6</w:t>
      </w:r>
      <w:r w:rsidRPr="00943B5F">
        <w:rPr>
          <w:rFonts w:eastAsia="MS Mincho" w:hint="cs"/>
          <w:rtl/>
          <w:lang w:eastAsia="ja-JP"/>
        </w:rPr>
        <w:tab/>
        <w:t>[</w:t>
      </w:r>
      <w:r w:rsidRPr="00943B5F">
        <w:rPr>
          <w:rFonts w:eastAsia="MS Mincho"/>
          <w:rtl/>
          <w:lang w:eastAsia="ja-JP"/>
        </w:rPr>
        <w:t>[ينبغي]/[يتعين] أن يتمتع المستفيدون بحق اتخاذ إجراءات قانونية في حالة التعدي على حقوق</w:t>
      </w:r>
      <w:r w:rsidRPr="00943B5F">
        <w:rPr>
          <w:rFonts w:eastAsia="MS Mincho" w:hint="cs"/>
          <w:rtl/>
          <w:lang w:eastAsia="ja-JP"/>
        </w:rPr>
        <w:t>هم</w:t>
      </w:r>
      <w:r w:rsidRPr="00943B5F">
        <w:rPr>
          <w:rFonts w:eastAsia="MS Mincho"/>
          <w:rtl/>
          <w:lang w:eastAsia="ja-JP"/>
        </w:rPr>
        <w:t xml:space="preserve"> المنصوص عليها في</w:t>
      </w:r>
      <w:r w:rsidRPr="00943B5F">
        <w:rPr>
          <w:rFonts w:eastAsia="MS Mincho" w:hint="cs"/>
          <w:rtl/>
          <w:lang w:eastAsia="ja-JP"/>
        </w:rPr>
        <w:t> الفقرتين </w:t>
      </w:r>
      <w:r w:rsidRPr="00943B5F">
        <w:rPr>
          <w:rFonts w:eastAsia="MS Mincho"/>
          <w:rtl/>
          <w:lang w:eastAsia="ja-JP"/>
        </w:rPr>
        <w:t>1 و2 أو في حالة عدم الامتثال لها.</w:t>
      </w:r>
      <w:r w:rsidRPr="00943B5F">
        <w:rPr>
          <w:rFonts w:eastAsia="MS Mincho" w:hint="cs"/>
          <w:rtl/>
          <w:lang w:eastAsia="ja-JP"/>
        </w:rPr>
        <w:t>]</w:t>
      </w:r>
    </w:p>
    <w:p w:rsidR="00943B5F" w:rsidRPr="00943B5F" w:rsidRDefault="00943B5F" w:rsidP="00943B5F">
      <w:pPr>
        <w:spacing w:after="240" w:line="360" w:lineRule="exact"/>
        <w:rPr>
          <w:rFonts w:eastAsia="MS Mincho"/>
          <w:rtl/>
          <w:lang w:eastAsia="ja-JP"/>
        </w:rPr>
      </w:pPr>
      <w:r w:rsidRPr="00943B5F">
        <w:rPr>
          <w:rFonts w:eastAsia="MS Mincho" w:hint="cs"/>
          <w:rtl/>
          <w:lang w:eastAsia="ja-JP"/>
        </w:rPr>
        <w:t>4.6</w:t>
      </w:r>
      <w:r w:rsidRPr="00943B5F">
        <w:rPr>
          <w:rFonts w:eastAsia="MS Mincho" w:hint="cs"/>
          <w:rtl/>
          <w:lang w:eastAsia="ja-JP"/>
        </w:rPr>
        <w:tab/>
        <w:t>[</w:t>
      </w:r>
      <w:r w:rsidRPr="00943B5F">
        <w:rPr>
          <w:rFonts w:eastAsia="MS Mincho"/>
          <w:rtl/>
          <w:lang w:eastAsia="ja-JP"/>
        </w:rPr>
        <w:t xml:space="preserve">عند الاقتضاء، ينبغي للعقوبات </w:t>
      </w:r>
      <w:proofErr w:type="spellStart"/>
      <w:r w:rsidRPr="00943B5F">
        <w:rPr>
          <w:rFonts w:eastAsia="MS Mincho" w:hint="cs"/>
          <w:rtl/>
          <w:lang w:eastAsia="ja-JP"/>
        </w:rPr>
        <w:t>والجزاءات</w:t>
      </w:r>
      <w:proofErr w:type="spellEnd"/>
      <w:r w:rsidRPr="00943B5F">
        <w:rPr>
          <w:rFonts w:eastAsia="MS Mincho"/>
          <w:rtl/>
          <w:lang w:eastAsia="ja-JP"/>
        </w:rPr>
        <w:t xml:space="preserve"> أن تعبّر عن العقوبات </w:t>
      </w:r>
      <w:proofErr w:type="spellStart"/>
      <w:r w:rsidRPr="00943B5F">
        <w:rPr>
          <w:rFonts w:eastAsia="MS Mincho"/>
          <w:rtl/>
          <w:lang w:eastAsia="ja-JP"/>
        </w:rPr>
        <w:t>و</w:t>
      </w:r>
      <w:r w:rsidRPr="00943B5F">
        <w:rPr>
          <w:rFonts w:eastAsia="MS Mincho" w:hint="cs"/>
          <w:rtl/>
          <w:lang w:eastAsia="ja-JP"/>
        </w:rPr>
        <w:t>الجزاءات</w:t>
      </w:r>
      <w:proofErr w:type="spellEnd"/>
      <w:r w:rsidRPr="00943B5F">
        <w:rPr>
          <w:rFonts w:eastAsia="MS Mincho"/>
          <w:rtl/>
          <w:lang w:eastAsia="ja-JP"/>
        </w:rPr>
        <w:t xml:space="preserve"> التي كان سيلجأ إليها الشعب الأصلي والجماعات المحلية.</w:t>
      </w:r>
      <w:r w:rsidRPr="00943B5F">
        <w:rPr>
          <w:rFonts w:eastAsia="MS Mincho" w:hint="cs"/>
          <w:rtl/>
          <w:lang w:eastAsia="ja-JP"/>
        </w:rPr>
        <w:t>]</w:t>
      </w:r>
    </w:p>
    <w:p w:rsidR="00943B5F" w:rsidRPr="00943B5F" w:rsidRDefault="00943B5F" w:rsidP="00943B5F">
      <w:pPr>
        <w:spacing w:after="240" w:line="360" w:lineRule="exact"/>
        <w:rPr>
          <w:rFonts w:eastAsia="MS Mincho"/>
          <w:rtl/>
          <w:lang w:eastAsia="ja-JP"/>
        </w:rPr>
      </w:pPr>
      <w:r w:rsidRPr="00943B5F">
        <w:rPr>
          <w:rFonts w:eastAsia="MS Mincho" w:hint="cs"/>
          <w:rtl/>
          <w:lang w:eastAsia="ja-JP"/>
        </w:rPr>
        <w:t>5.6</w:t>
      </w:r>
      <w:r w:rsidRPr="00943B5F">
        <w:rPr>
          <w:rFonts w:eastAsia="MS Mincho" w:hint="cs"/>
          <w:rtl/>
          <w:lang w:eastAsia="ja-JP"/>
        </w:rPr>
        <w:tab/>
        <w:t>[في حال</w:t>
      </w:r>
      <w:r w:rsidRPr="00943B5F">
        <w:rPr>
          <w:rFonts w:eastAsia="MS Mincho"/>
          <w:rtl/>
          <w:lang w:eastAsia="ja-JP"/>
        </w:rPr>
        <w:t xml:space="preserve"> نش</w:t>
      </w:r>
      <w:r w:rsidRPr="00943B5F">
        <w:rPr>
          <w:rFonts w:eastAsia="MS Mincho" w:hint="cs"/>
          <w:rtl/>
          <w:lang w:eastAsia="ja-JP"/>
        </w:rPr>
        <w:t>أت</w:t>
      </w:r>
      <w:r w:rsidRPr="00943B5F">
        <w:rPr>
          <w:rFonts w:eastAsia="MS Mincho"/>
          <w:rtl/>
          <w:lang w:eastAsia="ja-JP"/>
        </w:rPr>
        <w:t xml:space="preserve"> منازعة بين المستفيدين من المعارف التقليدية أو بين المستفيدين منها ومستخدميها </w:t>
      </w:r>
      <w:r w:rsidRPr="00943B5F">
        <w:rPr>
          <w:rFonts w:eastAsia="MS Mincho" w:hint="cs"/>
          <w:rtl/>
          <w:lang w:eastAsia="ja-JP"/>
        </w:rPr>
        <w:t>[يجوز]/[</w:t>
      </w:r>
      <w:r w:rsidRPr="00943B5F">
        <w:rPr>
          <w:rFonts w:eastAsia="MS Mincho"/>
          <w:rtl/>
          <w:lang w:eastAsia="ja-JP"/>
        </w:rPr>
        <w:t>يحقّ</w:t>
      </w:r>
      <w:r w:rsidRPr="00943B5F">
        <w:rPr>
          <w:rFonts w:eastAsia="MS Mincho" w:hint="cs"/>
          <w:rtl/>
          <w:lang w:eastAsia="ja-JP"/>
        </w:rPr>
        <w:t>]</w:t>
      </w:r>
      <w:r w:rsidRPr="00943B5F">
        <w:rPr>
          <w:rFonts w:eastAsia="MS Mincho"/>
          <w:rtl/>
          <w:lang w:eastAsia="ja-JP"/>
        </w:rPr>
        <w:t xml:space="preserve"> لكل طرف أن يحيل القضية إلى آلية [مستقلة] بديلة لتسوية المنازعات </w:t>
      </w:r>
      <w:r w:rsidRPr="00943B5F">
        <w:rPr>
          <w:rFonts w:eastAsia="MS Mincho" w:hint="cs"/>
          <w:rtl/>
          <w:lang w:eastAsia="ja-JP"/>
        </w:rPr>
        <w:t xml:space="preserve">تكون </w:t>
      </w:r>
      <w:r w:rsidRPr="00943B5F">
        <w:rPr>
          <w:rFonts w:eastAsia="MS Mincho"/>
          <w:rtl/>
          <w:lang w:eastAsia="ja-JP"/>
        </w:rPr>
        <w:t>معترف</w:t>
      </w:r>
      <w:r w:rsidRPr="00943B5F">
        <w:rPr>
          <w:rFonts w:eastAsia="MS Mincho" w:hint="cs"/>
          <w:rtl/>
          <w:lang w:eastAsia="ja-JP"/>
        </w:rPr>
        <w:t>ا</w:t>
      </w:r>
      <w:r w:rsidRPr="00943B5F">
        <w:rPr>
          <w:rFonts w:eastAsia="MS Mincho"/>
          <w:rtl/>
          <w:lang w:eastAsia="ja-JP"/>
        </w:rPr>
        <w:t xml:space="preserve"> بها في القانون الدولي أو الإقليمي أو</w:t>
      </w:r>
      <w:r w:rsidRPr="00943B5F">
        <w:rPr>
          <w:rFonts w:eastAsia="MS Mincho" w:hint="cs"/>
          <w:rtl/>
          <w:lang w:eastAsia="ja-JP"/>
        </w:rPr>
        <w:t xml:space="preserve"> معترفا بها في القانون </w:t>
      </w:r>
      <w:r w:rsidRPr="00943B5F">
        <w:rPr>
          <w:rFonts w:eastAsia="MS Mincho"/>
          <w:rtl/>
          <w:lang w:eastAsia="ja-JP"/>
        </w:rPr>
        <w:t>الوطني</w:t>
      </w:r>
      <w:r w:rsidRPr="00943B5F">
        <w:rPr>
          <w:rFonts w:eastAsia="MS Mincho" w:hint="cs"/>
          <w:rtl/>
          <w:lang w:eastAsia="ja-JP"/>
        </w:rPr>
        <w:t xml:space="preserve"> [، إذا كان الطرفان من نفس البلد] [وتكون أكثر ملاءمة ل</w:t>
      </w:r>
      <w:r w:rsidRPr="00943B5F">
        <w:rPr>
          <w:rFonts w:eastAsia="MS Mincho"/>
          <w:rtl/>
          <w:lang w:eastAsia="ja-JP"/>
        </w:rPr>
        <w:t>أصحاب المعارف التقليدية</w:t>
      </w:r>
      <w:r w:rsidRPr="00943B5F">
        <w:rPr>
          <w:rFonts w:eastAsia="MS Mincho" w:hint="cs"/>
          <w:rtl/>
          <w:lang w:eastAsia="ja-JP"/>
        </w:rPr>
        <w:t>].]</w:t>
      </w:r>
    </w:p>
    <w:p w:rsidR="00943B5F" w:rsidRPr="00943B5F" w:rsidRDefault="00943B5F" w:rsidP="00943B5F">
      <w:pPr>
        <w:spacing w:after="240" w:line="360" w:lineRule="exact"/>
        <w:rPr>
          <w:rFonts w:eastAsia="MS Mincho"/>
          <w:rtl/>
          <w:lang w:eastAsia="ja-JP"/>
        </w:rPr>
      </w:pPr>
      <w:r w:rsidRPr="00943B5F">
        <w:rPr>
          <w:rFonts w:eastAsia="MS Mincho" w:hint="cs"/>
          <w:rtl/>
          <w:lang w:eastAsia="ja-JP"/>
        </w:rPr>
        <w:t>6.6</w:t>
      </w:r>
      <w:r w:rsidRPr="00943B5F">
        <w:rPr>
          <w:rFonts w:eastAsia="MS Mincho" w:hint="cs"/>
          <w:rtl/>
          <w:lang w:eastAsia="ja-JP"/>
        </w:rPr>
        <w:tab/>
        <w:t xml:space="preserve">[في حال تبيّن، بموجب القانون الوطني المنطبق، أن الانتشار [المقصود] على نطاق واسع </w:t>
      </w:r>
      <w:r w:rsidRPr="00943B5F">
        <w:rPr>
          <w:rFonts w:eastAsia="MS Mincho"/>
          <w:rtl/>
          <w:lang w:eastAsia="ja-JP"/>
        </w:rPr>
        <w:t>[</w:t>
      </w:r>
      <w:r w:rsidRPr="00943B5F">
        <w:rPr>
          <w:rFonts w:eastAsia="MS Mincho" w:hint="cs"/>
          <w:rtl/>
          <w:lang w:eastAsia="ja-JP"/>
        </w:rPr>
        <w:t>ل</w:t>
      </w:r>
      <w:r w:rsidRPr="00943B5F">
        <w:rPr>
          <w:rFonts w:eastAsia="MS Mincho"/>
          <w:rtl/>
          <w:lang w:eastAsia="ja-JP"/>
        </w:rPr>
        <w:t>لموضوع</w:t>
      </w:r>
      <w:r w:rsidRPr="00943B5F">
        <w:rPr>
          <w:rFonts w:eastAsia="MS Mincho" w:hint="cs"/>
          <w:rtl/>
          <w:lang w:eastAsia="ja-JP"/>
        </w:rPr>
        <w:t xml:space="preserve"> المحمي</w:t>
      </w:r>
      <w:r w:rsidRPr="00943B5F">
        <w:rPr>
          <w:rFonts w:eastAsia="MS Mincho"/>
          <w:rtl/>
          <w:lang w:eastAsia="ja-JP"/>
        </w:rPr>
        <w:t>]/[المعارف التقليدية</w:t>
      </w:r>
      <w:r w:rsidRPr="00943B5F">
        <w:rPr>
          <w:rFonts w:eastAsia="MS Mincho" w:hint="cs"/>
          <w:rtl/>
          <w:lang w:eastAsia="ja-JP"/>
        </w:rPr>
        <w:t xml:space="preserve"> المحمية</w:t>
      </w:r>
      <w:r w:rsidRPr="00943B5F">
        <w:rPr>
          <w:rFonts w:eastAsia="MS Mincho"/>
          <w:rtl/>
          <w:lang w:eastAsia="ja-JP"/>
        </w:rPr>
        <w:t>]</w:t>
      </w:r>
      <w:r w:rsidRPr="00943B5F">
        <w:rPr>
          <w:rFonts w:eastAsia="MS Mincho" w:hint="cs"/>
          <w:rtl/>
          <w:lang w:eastAsia="ja-JP"/>
        </w:rPr>
        <w:t xml:space="preserve"> خارج جماعة ممارسة يمكن تمييزها هو نتيجة [تملك غير مشروع/سوء استخدام/استخدام دون تصريح/استخدام بشكل غير عادل وغير منصف] أو أي انتهاك آخر للقانون الوطني، يحق للمستفيدين الحصول على مكافأة/إتاوات عادلة ومنصفة.]</w:t>
      </w:r>
    </w:p>
    <w:p w:rsidR="00943B5F" w:rsidRPr="00943B5F" w:rsidRDefault="00943B5F" w:rsidP="00943B5F">
      <w:pPr>
        <w:spacing w:after="240" w:line="360" w:lineRule="exact"/>
        <w:rPr>
          <w:rFonts w:eastAsia="MS Mincho"/>
          <w:rtl/>
          <w:lang w:eastAsia="ja-JP"/>
        </w:rPr>
      </w:pPr>
      <w:r w:rsidRPr="00943B5F">
        <w:rPr>
          <w:rFonts w:eastAsia="MS Mincho" w:hint="cs"/>
          <w:rtl/>
          <w:lang w:eastAsia="ja-JP"/>
        </w:rPr>
        <w:t>7.6</w:t>
      </w:r>
      <w:r w:rsidRPr="00943B5F">
        <w:rPr>
          <w:rFonts w:eastAsia="MS Mincho"/>
          <w:rtl/>
          <w:lang w:eastAsia="ja-JP"/>
        </w:rPr>
        <w:tab/>
      </w:r>
      <w:r w:rsidRPr="00943B5F">
        <w:rPr>
          <w:rFonts w:eastAsia="MS Mincho" w:hint="cs"/>
          <w:rtl/>
          <w:lang w:eastAsia="ja-JP"/>
        </w:rPr>
        <w:t xml:space="preserve">إذا ثبت التعدي على الحقوق المحمية بموجب هذا الصك في الإجراءات المنصوص عليها في الفقرة 1.6، يجوز النظر في تضمين العقوبات تدابير العدالة الإصلاحية، وفق طبيعة التعدي </w:t>
      </w:r>
      <w:proofErr w:type="gramStart"/>
      <w:r w:rsidRPr="00943B5F">
        <w:rPr>
          <w:rFonts w:eastAsia="MS Mincho" w:hint="cs"/>
          <w:rtl/>
          <w:lang w:eastAsia="ja-JP"/>
        </w:rPr>
        <w:t>وأثره</w:t>
      </w:r>
      <w:proofErr w:type="gramEnd"/>
      <w:r w:rsidRPr="00943B5F">
        <w:rPr>
          <w:rFonts w:eastAsia="MS Mincho" w:hint="cs"/>
          <w:rtl/>
          <w:lang w:eastAsia="ja-JP"/>
        </w:rPr>
        <w:t>.]]</w:t>
      </w:r>
    </w:p>
    <w:p w:rsidR="00943B5F" w:rsidRPr="00943B5F" w:rsidRDefault="00943B5F" w:rsidP="00943B5F">
      <w:pPr>
        <w:keepNext/>
        <w:spacing w:after="240" w:line="360" w:lineRule="exact"/>
        <w:jc w:val="center"/>
        <w:rPr>
          <w:rFonts w:eastAsia="MS Mincho"/>
          <w:sz w:val="40"/>
          <w:szCs w:val="40"/>
          <w:rtl/>
          <w:lang w:eastAsia="ja-JP"/>
        </w:rPr>
      </w:pPr>
      <w:r w:rsidRPr="00943B5F">
        <w:rPr>
          <w:rFonts w:ascii="Times New Roman" w:eastAsia="MS Mincho" w:hAnsi="Times New Roman" w:cs="Times New Roman"/>
          <w:color w:val="C00000"/>
          <w:sz w:val="24"/>
          <w:szCs w:val="24"/>
          <w:rtl/>
          <w:lang w:eastAsia="ja-JP"/>
        </w:rPr>
        <w:br w:type="page"/>
      </w:r>
      <w:r w:rsidRPr="00943B5F">
        <w:rPr>
          <w:rFonts w:ascii="Times New Roman" w:eastAsia="MS Mincho" w:hAnsi="Times New Roman" w:cs="Times New Roman" w:hint="cs"/>
          <w:sz w:val="24"/>
          <w:szCs w:val="24"/>
          <w:rtl/>
          <w:lang w:eastAsia="ja-JP"/>
        </w:rPr>
        <w:lastRenderedPageBreak/>
        <w:t>[</w:t>
      </w:r>
      <w:r w:rsidRPr="00943B5F">
        <w:rPr>
          <w:rFonts w:eastAsia="MS Mincho"/>
          <w:sz w:val="40"/>
          <w:szCs w:val="40"/>
          <w:rtl/>
          <w:lang w:eastAsia="ja-JP"/>
        </w:rPr>
        <w:t xml:space="preserve">المادة </w:t>
      </w:r>
      <w:r w:rsidRPr="00943B5F">
        <w:rPr>
          <w:rFonts w:eastAsia="MS Mincho" w:hint="cs"/>
          <w:sz w:val="40"/>
          <w:szCs w:val="40"/>
          <w:rtl/>
          <w:lang w:eastAsia="ja-JP"/>
        </w:rPr>
        <w:t>7</w:t>
      </w:r>
    </w:p>
    <w:p w:rsidR="00943B5F" w:rsidRPr="00943B5F" w:rsidRDefault="00943B5F" w:rsidP="00943B5F">
      <w:pPr>
        <w:keepNext/>
        <w:spacing w:after="240" w:line="360" w:lineRule="exact"/>
        <w:jc w:val="center"/>
        <w:rPr>
          <w:rFonts w:eastAsia="MS Mincho"/>
          <w:sz w:val="40"/>
          <w:szCs w:val="40"/>
          <w:rtl/>
          <w:lang w:eastAsia="ja-JP"/>
        </w:rPr>
      </w:pPr>
      <w:r w:rsidRPr="00943B5F">
        <w:rPr>
          <w:rFonts w:eastAsia="MS Mincho" w:hint="cs"/>
          <w:sz w:val="40"/>
          <w:szCs w:val="40"/>
          <w:rtl/>
          <w:lang w:eastAsia="ja-JP"/>
        </w:rPr>
        <w:t>شرط الكشف</w:t>
      </w:r>
    </w:p>
    <w:p w:rsidR="00943B5F" w:rsidRPr="00943B5F" w:rsidRDefault="00943B5F" w:rsidP="00943B5F">
      <w:pPr>
        <w:tabs>
          <w:tab w:val="left" w:pos="708"/>
        </w:tabs>
        <w:spacing w:after="240" w:line="360" w:lineRule="exact"/>
        <w:rPr>
          <w:rtl/>
        </w:rPr>
      </w:pPr>
      <w:r w:rsidRPr="00943B5F">
        <w:rPr>
          <w:rFonts w:hint="cs"/>
          <w:rtl/>
        </w:rPr>
        <w:t>[البديل 1</w:t>
      </w:r>
    </w:p>
    <w:p w:rsidR="00943B5F" w:rsidRPr="00943B5F" w:rsidRDefault="00943B5F" w:rsidP="00943B5F">
      <w:pPr>
        <w:tabs>
          <w:tab w:val="left" w:pos="708"/>
        </w:tabs>
        <w:spacing w:after="240" w:line="360" w:lineRule="exact"/>
        <w:rPr>
          <w:rtl/>
        </w:rPr>
      </w:pPr>
      <w:proofErr w:type="gramStart"/>
      <w:r w:rsidRPr="00943B5F">
        <w:rPr>
          <w:rFonts w:hint="cs"/>
          <w:rtl/>
        </w:rPr>
        <w:t>يتعين</w:t>
      </w:r>
      <w:proofErr w:type="gramEnd"/>
      <w:r w:rsidRPr="00943B5F">
        <w:rPr>
          <w:rFonts w:hint="cs"/>
          <w:rtl/>
        </w:rPr>
        <w:t xml:space="preserve"> على مستخدمي المعارف التقليدية، في حال اشترط القانون الوطني ذلك، الامتثال لشروط الكشف عن مصدر و/أو</w:t>
      </w:r>
      <w:r w:rsidRPr="00943B5F">
        <w:rPr>
          <w:rFonts w:hint="eastAsia"/>
          <w:rtl/>
        </w:rPr>
        <w:t> </w:t>
      </w:r>
      <w:r w:rsidRPr="00943B5F">
        <w:rPr>
          <w:rFonts w:hint="cs"/>
          <w:rtl/>
        </w:rPr>
        <w:t>منشأ المعارف التقليدية.]</w:t>
      </w:r>
    </w:p>
    <w:p w:rsidR="00943B5F" w:rsidRPr="00943B5F" w:rsidRDefault="00943B5F" w:rsidP="00943B5F">
      <w:pPr>
        <w:tabs>
          <w:tab w:val="left" w:pos="708"/>
        </w:tabs>
        <w:spacing w:after="240" w:line="360" w:lineRule="exact"/>
        <w:rPr>
          <w:rtl/>
        </w:rPr>
      </w:pPr>
      <w:r w:rsidRPr="00943B5F">
        <w:rPr>
          <w:rFonts w:hint="cs"/>
          <w:rtl/>
        </w:rPr>
        <w:t>[البديل 2</w:t>
      </w:r>
    </w:p>
    <w:p w:rsidR="00943B5F" w:rsidRPr="00943B5F" w:rsidRDefault="00943B5F" w:rsidP="00943B5F">
      <w:pPr>
        <w:spacing w:after="240" w:line="360" w:lineRule="exact"/>
        <w:rPr>
          <w:rtl/>
        </w:rPr>
      </w:pPr>
      <w:r w:rsidRPr="00943B5F">
        <w:rPr>
          <w:rFonts w:hint="cs"/>
          <w:rtl/>
        </w:rPr>
        <w:t>1.7</w:t>
      </w:r>
      <w:r w:rsidRPr="00943B5F">
        <w:rPr>
          <w:rFonts w:hint="cs"/>
          <w:rtl/>
        </w:rPr>
        <w:tab/>
        <w:t>ينبغي أن تشتمل طلبات الملكية الفكرية المرتبطة [باختراع] بأي عملية صنع أو منتج له صلة بالمعارف التقليدية أو</w:t>
      </w:r>
      <w:r w:rsidRPr="00943B5F">
        <w:rPr>
          <w:rFonts w:hint="eastAsia"/>
          <w:rtl/>
        </w:rPr>
        <w:t> </w:t>
      </w:r>
      <w:r w:rsidRPr="00943B5F">
        <w:rPr>
          <w:rFonts w:hint="cs"/>
          <w:rtl/>
        </w:rPr>
        <w:t>يستخدمها على معلومات عن البلد الذي جمع [المخترع] المودع أو تلقى منه المعارف (البلد المورّد)، وبلد المنشأ إذا كان البلد المورّد للمعارف التقليدية مختلفا عن بلد منشئها. ويتعين أيضا أن يوضح الطلب الحصول على الموافقة الحرة والمسبقة والمستنيرة أو</w:t>
      </w:r>
      <w:r w:rsidRPr="00943B5F">
        <w:rPr>
          <w:rFonts w:hint="eastAsia"/>
          <w:rtl/>
        </w:rPr>
        <w:t> </w:t>
      </w:r>
      <w:r w:rsidRPr="00943B5F">
        <w:rPr>
          <w:rFonts w:hint="cs"/>
          <w:rtl/>
        </w:rPr>
        <w:t>الإقرار والمشاركة للنفاذ والاستخدام من عدمه.]</w:t>
      </w:r>
    </w:p>
    <w:p w:rsidR="00943B5F" w:rsidRPr="00943B5F" w:rsidRDefault="00943B5F" w:rsidP="00943B5F">
      <w:pPr>
        <w:spacing w:after="240" w:line="360" w:lineRule="exact"/>
        <w:rPr>
          <w:rtl/>
        </w:rPr>
      </w:pPr>
      <w:r w:rsidRPr="00943B5F">
        <w:rPr>
          <w:rFonts w:hint="cs"/>
          <w:rtl/>
        </w:rPr>
        <w:t>2.7</w:t>
      </w:r>
      <w:r w:rsidRPr="00943B5F">
        <w:rPr>
          <w:rtl/>
        </w:rPr>
        <w:tab/>
      </w:r>
      <w:r w:rsidRPr="00943B5F">
        <w:rPr>
          <w:rFonts w:hint="cs"/>
          <w:rtl/>
        </w:rPr>
        <w:t>[</w:t>
      </w:r>
      <w:proofErr w:type="gramStart"/>
      <w:r w:rsidRPr="00943B5F">
        <w:rPr>
          <w:rFonts w:hint="cs"/>
          <w:rtl/>
        </w:rPr>
        <w:t>وإذا</w:t>
      </w:r>
      <w:proofErr w:type="gramEnd"/>
      <w:r w:rsidRPr="00943B5F">
        <w:rPr>
          <w:rFonts w:hint="cs"/>
          <w:rtl/>
        </w:rPr>
        <w:t xml:space="preserve"> كان المودع يجهل المعلومات المذكورة في الفقرة</w:t>
      </w:r>
      <w:r w:rsidRPr="00943B5F">
        <w:rPr>
          <w:rFonts w:hint="eastAsia"/>
          <w:rtl/>
        </w:rPr>
        <w:t xml:space="preserve"> 1، </w:t>
      </w:r>
      <w:r w:rsidRPr="00943B5F">
        <w:rPr>
          <w:rFonts w:hint="cs"/>
          <w:rtl/>
        </w:rPr>
        <w:t>فعليه أن يذكر المصدر المباشر الذي جمع [المخترع] المودع أو</w:t>
      </w:r>
      <w:r w:rsidRPr="00943B5F">
        <w:rPr>
          <w:rFonts w:hint="eastAsia"/>
          <w:rtl/>
        </w:rPr>
        <w:t> </w:t>
      </w:r>
      <w:r w:rsidRPr="00943B5F">
        <w:rPr>
          <w:rFonts w:hint="cs"/>
          <w:rtl/>
        </w:rPr>
        <w:t>تلقى منه المعارف التقليدية.]</w:t>
      </w:r>
    </w:p>
    <w:p w:rsidR="00943B5F" w:rsidRPr="00943B5F" w:rsidRDefault="00943B5F" w:rsidP="00943B5F">
      <w:pPr>
        <w:spacing w:after="240" w:line="360" w:lineRule="exact"/>
        <w:rPr>
          <w:rtl/>
        </w:rPr>
      </w:pPr>
      <w:r w:rsidRPr="00943B5F">
        <w:rPr>
          <w:rFonts w:hint="cs"/>
          <w:rtl/>
        </w:rPr>
        <w:t>3.7</w:t>
      </w:r>
      <w:r w:rsidRPr="00943B5F">
        <w:rPr>
          <w:rtl/>
        </w:rPr>
        <w:tab/>
      </w:r>
      <w:r w:rsidRPr="00943B5F">
        <w:rPr>
          <w:rFonts w:hint="cs"/>
          <w:rtl/>
        </w:rPr>
        <w:t>[</w:t>
      </w:r>
      <w:proofErr w:type="gramStart"/>
      <w:r w:rsidRPr="00943B5F">
        <w:rPr>
          <w:rFonts w:hint="cs"/>
          <w:rtl/>
        </w:rPr>
        <w:t>وإن</w:t>
      </w:r>
      <w:proofErr w:type="gramEnd"/>
      <w:r w:rsidRPr="00943B5F">
        <w:rPr>
          <w:rFonts w:hint="cs"/>
          <w:rtl/>
        </w:rPr>
        <w:t xml:space="preserve"> لم يمتثل المودع للأحكام المنصوص عليها في الفقرتين 1 و2، لا يُعالج الطلب ما لم تُستوف الشروط. ويجوز لمكتب الملكية الفكرية تحديد </w:t>
      </w:r>
      <w:proofErr w:type="gramStart"/>
      <w:r w:rsidRPr="00943B5F">
        <w:rPr>
          <w:rFonts w:hint="cs"/>
          <w:rtl/>
        </w:rPr>
        <w:t>مهلة</w:t>
      </w:r>
      <w:proofErr w:type="gramEnd"/>
      <w:r w:rsidRPr="00943B5F">
        <w:rPr>
          <w:rFonts w:hint="cs"/>
          <w:rtl/>
        </w:rPr>
        <w:t xml:space="preserve"> زمنية للمودع كي يمتثل لأحكام الفقرتين 1 و2. </w:t>
      </w:r>
      <w:proofErr w:type="gramStart"/>
      <w:r w:rsidRPr="00943B5F">
        <w:rPr>
          <w:rFonts w:hint="cs"/>
          <w:rtl/>
        </w:rPr>
        <w:t>وإن</w:t>
      </w:r>
      <w:proofErr w:type="gramEnd"/>
      <w:r w:rsidRPr="00943B5F">
        <w:rPr>
          <w:rFonts w:hint="cs"/>
          <w:rtl/>
        </w:rPr>
        <w:t xml:space="preserve"> لم يقدم المودع تلك المعلومات في المهلة الزمنية المحددة، يجور لمكتب الملكية الفكرية رفض الطلب.]</w:t>
      </w:r>
    </w:p>
    <w:p w:rsidR="00943B5F" w:rsidRPr="00943B5F" w:rsidRDefault="00943B5F" w:rsidP="00943B5F">
      <w:pPr>
        <w:spacing w:after="240" w:line="360" w:lineRule="exact"/>
        <w:rPr>
          <w:rtl/>
        </w:rPr>
      </w:pPr>
      <w:r w:rsidRPr="00943B5F">
        <w:rPr>
          <w:rFonts w:hint="cs"/>
          <w:rtl/>
        </w:rPr>
        <w:t>4.7</w:t>
      </w:r>
      <w:r w:rsidRPr="00943B5F">
        <w:rPr>
          <w:rtl/>
        </w:rPr>
        <w:tab/>
      </w:r>
      <w:r w:rsidRPr="00943B5F">
        <w:rPr>
          <w:rFonts w:hint="cs"/>
          <w:rtl/>
        </w:rPr>
        <w:t xml:space="preserve">[تُبطل الحقوق الناشئة عن منحٍ وتصبح </w:t>
      </w:r>
      <w:r w:rsidRPr="00943B5F">
        <w:rPr>
          <w:rtl/>
        </w:rPr>
        <w:t xml:space="preserve">غير قابلة للإنفاذ متى لم يمتثل المودع </w:t>
      </w:r>
      <w:r w:rsidRPr="00943B5F">
        <w:rPr>
          <w:rFonts w:hint="cs"/>
          <w:rtl/>
        </w:rPr>
        <w:t xml:space="preserve">للشروط الإلزامية </w:t>
      </w:r>
      <w:r w:rsidRPr="00943B5F">
        <w:rPr>
          <w:rtl/>
        </w:rPr>
        <w:t>أو متى قدم معلومات خاطئة أو مضللة</w:t>
      </w:r>
      <w:r w:rsidRPr="00943B5F">
        <w:rPr>
          <w:rFonts w:hint="cs"/>
          <w:rtl/>
        </w:rPr>
        <w:t>.]]</w:t>
      </w:r>
    </w:p>
    <w:p w:rsidR="00943B5F" w:rsidRPr="00943B5F" w:rsidRDefault="00943B5F" w:rsidP="00943B5F">
      <w:pPr>
        <w:tabs>
          <w:tab w:val="left" w:pos="708"/>
        </w:tabs>
        <w:spacing w:after="240" w:line="360" w:lineRule="exact"/>
        <w:rPr>
          <w:rtl/>
        </w:rPr>
      </w:pPr>
      <w:r w:rsidRPr="00943B5F">
        <w:rPr>
          <w:rFonts w:hint="cs"/>
          <w:rtl/>
        </w:rPr>
        <w:t>[البديل 3</w:t>
      </w:r>
    </w:p>
    <w:p w:rsidR="00943B5F" w:rsidRPr="00943B5F" w:rsidRDefault="00943B5F" w:rsidP="00943B5F">
      <w:pPr>
        <w:spacing w:after="240" w:line="360" w:lineRule="exact"/>
        <w:rPr>
          <w:rtl/>
        </w:rPr>
      </w:pPr>
      <w:r w:rsidRPr="00943B5F">
        <w:rPr>
          <w:rFonts w:hint="cs"/>
          <w:rtl/>
        </w:rPr>
        <w:t>1.7</w:t>
      </w:r>
      <w:r w:rsidRPr="00943B5F">
        <w:rPr>
          <w:rtl/>
        </w:rPr>
        <w:tab/>
      </w:r>
      <w:r w:rsidRPr="00943B5F">
        <w:rPr>
          <w:rFonts w:hint="cs"/>
          <w:rtl/>
        </w:rPr>
        <w:t>[ينبغي أن تشتمل طلبات [البراءات] الملكية الفكرية المرتبطة [باختراع] بأي عملية صنع أو منتج [له صلة] بالمعارف التقليدية [المحمية] أو يستخدمها [بشكل مباشر] على معلومات عن البلد الذي جمع [المخترع] المودع أو تلقى منه المعارف التقليدية المحمية (البلد المورّد)، وبلد المنشأ إذا كان البلد المورّد للمعارف التقليدية [المحمية] مختلفا عن بلد منشئها. ويتعين أيضا أن يوضح الطلب الحصول على الموافقة الحرة والمسبقة والمستنيرة أو الإقرار والمشاركة للنفاذ والاستخدام من عدمه.]</w:t>
      </w:r>
    </w:p>
    <w:p w:rsidR="00943B5F" w:rsidRPr="00943B5F" w:rsidRDefault="00943B5F" w:rsidP="00943B5F">
      <w:pPr>
        <w:spacing w:after="240" w:line="360" w:lineRule="exact"/>
        <w:rPr>
          <w:rtl/>
        </w:rPr>
      </w:pPr>
      <w:r w:rsidRPr="00943B5F">
        <w:rPr>
          <w:rFonts w:hint="cs"/>
          <w:rtl/>
        </w:rPr>
        <w:t>2.7</w:t>
      </w:r>
      <w:r w:rsidRPr="00943B5F">
        <w:rPr>
          <w:rFonts w:hint="cs"/>
          <w:rtl/>
        </w:rPr>
        <w:tab/>
        <w:t>[</w:t>
      </w:r>
      <w:proofErr w:type="gramStart"/>
      <w:r w:rsidRPr="00943B5F">
        <w:rPr>
          <w:rFonts w:hint="cs"/>
          <w:rtl/>
        </w:rPr>
        <w:t>وإذا</w:t>
      </w:r>
      <w:proofErr w:type="gramEnd"/>
      <w:r w:rsidRPr="00943B5F">
        <w:rPr>
          <w:rFonts w:hint="cs"/>
          <w:rtl/>
        </w:rPr>
        <w:t xml:space="preserve"> كان المودع يجهل المعلومات المذكورة في الفقرة</w:t>
      </w:r>
      <w:r w:rsidRPr="00943B5F">
        <w:rPr>
          <w:rFonts w:hint="eastAsia"/>
          <w:rtl/>
        </w:rPr>
        <w:t xml:space="preserve"> 1، </w:t>
      </w:r>
      <w:r w:rsidRPr="00943B5F">
        <w:rPr>
          <w:rFonts w:hint="cs"/>
          <w:rtl/>
        </w:rPr>
        <w:t>فعليه أن يذكر المصدر المباشر الذي جمع [المخترع] المودع أو</w:t>
      </w:r>
      <w:r w:rsidRPr="00943B5F">
        <w:rPr>
          <w:rFonts w:hint="eastAsia"/>
          <w:rtl/>
        </w:rPr>
        <w:t> </w:t>
      </w:r>
      <w:r w:rsidRPr="00943B5F">
        <w:rPr>
          <w:rFonts w:hint="cs"/>
          <w:rtl/>
        </w:rPr>
        <w:t>تلقى منه المعارف التقليدية [المحمية].]</w:t>
      </w:r>
    </w:p>
    <w:p w:rsidR="00943B5F" w:rsidRPr="00943B5F" w:rsidRDefault="00943B5F" w:rsidP="00943B5F">
      <w:pPr>
        <w:spacing w:after="240" w:line="360" w:lineRule="exact"/>
        <w:rPr>
          <w:rtl/>
        </w:rPr>
      </w:pPr>
      <w:r w:rsidRPr="00943B5F">
        <w:rPr>
          <w:rFonts w:hint="cs"/>
          <w:rtl/>
        </w:rPr>
        <w:t>3.7</w:t>
      </w:r>
      <w:r w:rsidRPr="00943B5F">
        <w:rPr>
          <w:rFonts w:hint="cs"/>
          <w:rtl/>
        </w:rPr>
        <w:tab/>
        <w:t>[</w:t>
      </w:r>
      <w:proofErr w:type="gramStart"/>
      <w:r w:rsidRPr="00943B5F">
        <w:rPr>
          <w:rFonts w:hint="cs"/>
          <w:rtl/>
        </w:rPr>
        <w:t>وإن</w:t>
      </w:r>
      <w:proofErr w:type="gramEnd"/>
      <w:r w:rsidRPr="00943B5F">
        <w:rPr>
          <w:rFonts w:hint="cs"/>
          <w:rtl/>
        </w:rPr>
        <w:t xml:space="preserve"> لم يمتثل المودع للأحكام المنصوص عليها في الفقرتين 1 و2، لا يُعالج الطلب ما لم تُستوف الشروط. ويجوز لمكتب [البراءات] الملكية الفكرية تحديد مهلة زمنية للمودع كي يمتثل لأحكام الفقرتين 1 و2. وإن لم يقدم المودع تلك المعلومات في المهلة الزمنية المحددة، يجوز لمكتب [البراءات] الملكية الفكرية رفض الطلب.]</w:t>
      </w:r>
    </w:p>
    <w:p w:rsidR="00943B5F" w:rsidRPr="00943B5F" w:rsidRDefault="00943B5F" w:rsidP="00943B5F">
      <w:pPr>
        <w:spacing w:after="240" w:line="360" w:lineRule="exact"/>
        <w:rPr>
          <w:rtl/>
        </w:rPr>
      </w:pPr>
      <w:r w:rsidRPr="00943B5F">
        <w:rPr>
          <w:rFonts w:hint="cs"/>
          <w:rtl/>
        </w:rPr>
        <w:t>4.7</w:t>
      </w:r>
      <w:r w:rsidRPr="00943B5F">
        <w:rPr>
          <w:rFonts w:hint="cs"/>
          <w:rtl/>
        </w:rPr>
        <w:tab/>
        <w:t>[</w:t>
      </w:r>
      <w:proofErr w:type="gramStart"/>
      <w:r w:rsidRPr="00943B5F">
        <w:rPr>
          <w:rFonts w:hint="cs"/>
          <w:rtl/>
        </w:rPr>
        <w:t>لا</w:t>
      </w:r>
      <w:proofErr w:type="gramEnd"/>
      <w:r w:rsidRPr="00943B5F">
        <w:rPr>
          <w:rFonts w:hint="cs"/>
          <w:rtl/>
        </w:rPr>
        <w:t xml:space="preserve"> تتأثر الحقوق الناشئة عن براءة ممنوحة [بأي كشف لاحق] بأن المودع لم يمتثل لأحكام الفقرتين 1 و2. ولكن يجوز فرض عقوبات أخرى، خارج نظام البراءات، ينص عليها القانون الوطني، بما فيها العقوبات الجنائية مثل الغرامات.]</w:t>
      </w:r>
    </w:p>
    <w:p w:rsidR="00943B5F" w:rsidRPr="00943B5F" w:rsidRDefault="00943B5F" w:rsidP="00943B5F">
      <w:pPr>
        <w:spacing w:after="240" w:line="360" w:lineRule="exact"/>
        <w:rPr>
          <w:rtl/>
        </w:rPr>
      </w:pPr>
      <w:r w:rsidRPr="00943B5F">
        <w:rPr>
          <w:rFonts w:hint="cs"/>
          <w:rtl/>
        </w:rPr>
        <w:lastRenderedPageBreak/>
        <w:t>5.7</w:t>
      </w:r>
      <w:r w:rsidRPr="00943B5F">
        <w:rPr>
          <w:rFonts w:hint="cs"/>
          <w:rtl/>
        </w:rPr>
        <w:tab/>
        <w:t xml:space="preserve">[تُبطل الحقوق الناشئة عن منحٍ وتصبح </w:t>
      </w:r>
      <w:r w:rsidRPr="00943B5F">
        <w:rPr>
          <w:rtl/>
        </w:rPr>
        <w:t xml:space="preserve">غير قابلة للإنفاذ متى قدم </w:t>
      </w:r>
      <w:r w:rsidRPr="00943B5F">
        <w:rPr>
          <w:rFonts w:hint="cs"/>
          <w:rtl/>
        </w:rPr>
        <w:t xml:space="preserve">المودع عمداً </w:t>
      </w:r>
      <w:r w:rsidRPr="00943B5F">
        <w:rPr>
          <w:rtl/>
        </w:rPr>
        <w:t>معلومات خاطئة أو مضللة</w:t>
      </w:r>
      <w:r w:rsidRPr="00943B5F">
        <w:rPr>
          <w:rFonts w:hint="cs"/>
          <w:rtl/>
        </w:rPr>
        <w:t>.]]</w:t>
      </w:r>
    </w:p>
    <w:p w:rsidR="00943B5F" w:rsidRPr="00943B5F" w:rsidRDefault="00943B5F" w:rsidP="00943B5F">
      <w:pPr>
        <w:tabs>
          <w:tab w:val="left" w:pos="708"/>
        </w:tabs>
        <w:spacing w:after="240" w:line="360" w:lineRule="exact"/>
        <w:rPr>
          <w:rtl/>
        </w:rPr>
      </w:pPr>
      <w:r w:rsidRPr="00943B5F">
        <w:rPr>
          <w:rFonts w:hint="cs"/>
          <w:rtl/>
        </w:rPr>
        <w:t>[البديل 4</w:t>
      </w:r>
    </w:p>
    <w:p w:rsidR="00943B5F" w:rsidRPr="00943B5F" w:rsidRDefault="00943B5F" w:rsidP="00943B5F">
      <w:pPr>
        <w:keepNext/>
        <w:spacing w:after="240" w:line="340" w:lineRule="exact"/>
        <w:jc w:val="center"/>
        <w:rPr>
          <w:rFonts w:eastAsia="MS Mincho"/>
          <w:sz w:val="40"/>
          <w:szCs w:val="40"/>
          <w:rtl/>
          <w:lang w:eastAsia="ja-JP"/>
        </w:rPr>
      </w:pPr>
      <w:r w:rsidRPr="00943B5F">
        <w:rPr>
          <w:rFonts w:eastAsia="MS Mincho" w:hint="cs"/>
          <w:sz w:val="40"/>
          <w:szCs w:val="40"/>
          <w:rtl/>
          <w:lang w:eastAsia="ja-JP"/>
        </w:rPr>
        <w:t>[</w:t>
      </w:r>
      <w:proofErr w:type="gramStart"/>
      <w:r w:rsidRPr="00943B5F">
        <w:rPr>
          <w:rFonts w:eastAsia="MS Mincho"/>
          <w:sz w:val="40"/>
          <w:szCs w:val="40"/>
          <w:rtl/>
          <w:lang w:eastAsia="ja-JP"/>
        </w:rPr>
        <w:t>انعدام</w:t>
      </w:r>
      <w:proofErr w:type="gramEnd"/>
      <w:r w:rsidRPr="00943B5F">
        <w:rPr>
          <w:rFonts w:eastAsia="MS Mincho"/>
          <w:sz w:val="40"/>
          <w:szCs w:val="40"/>
          <w:rtl/>
          <w:lang w:eastAsia="ja-JP"/>
        </w:rPr>
        <w:t xml:space="preserve"> شرط الكشف</w:t>
      </w:r>
    </w:p>
    <w:p w:rsidR="00943B5F" w:rsidRPr="00943B5F" w:rsidRDefault="00943B5F" w:rsidP="00943B5F">
      <w:pPr>
        <w:spacing w:after="240" w:line="360" w:lineRule="exact"/>
        <w:rPr>
          <w:rtl/>
        </w:rPr>
      </w:pPr>
      <w:r w:rsidRPr="00943B5F">
        <w:rPr>
          <w:rtl/>
        </w:rPr>
        <w:t>لا تتضمن شروط الكشف في البراءات كشفا إلزاميا له علاقة ب</w:t>
      </w:r>
      <w:r w:rsidRPr="00943B5F">
        <w:rPr>
          <w:rFonts w:hint="cs"/>
          <w:rtl/>
        </w:rPr>
        <w:t>ا</w:t>
      </w:r>
      <w:r w:rsidRPr="00943B5F">
        <w:rPr>
          <w:rtl/>
        </w:rPr>
        <w:t>لمعارف التقليدية</w:t>
      </w:r>
      <w:r w:rsidRPr="00943B5F">
        <w:rPr>
          <w:rFonts w:hint="cs"/>
          <w:rtl/>
        </w:rPr>
        <w:t xml:space="preserve"> </w:t>
      </w:r>
      <w:r w:rsidRPr="00943B5F">
        <w:rPr>
          <w:rtl/>
        </w:rPr>
        <w:t>ما لم يكن ذلك الكشف مهما بالنسبة لمعايير الأهلية للحماية بموجب براءة، أي الجدة أو النشاط الابتكاري أو التمكين</w:t>
      </w:r>
      <w:r w:rsidRPr="00943B5F">
        <w:rPr>
          <w:rFonts w:hint="cs"/>
          <w:rtl/>
        </w:rPr>
        <w:t>.]]]</w:t>
      </w:r>
    </w:p>
    <w:p w:rsidR="00943B5F" w:rsidRPr="00943B5F" w:rsidRDefault="00943B5F" w:rsidP="00943B5F">
      <w:pPr>
        <w:keepNext/>
        <w:spacing w:after="240" w:line="360" w:lineRule="exact"/>
        <w:jc w:val="center"/>
        <w:rPr>
          <w:rFonts w:eastAsia="MS Mincho"/>
          <w:sz w:val="40"/>
          <w:szCs w:val="40"/>
          <w:rtl/>
          <w:lang w:eastAsia="ja-JP"/>
        </w:rPr>
      </w:pPr>
      <w:r w:rsidRPr="00943B5F">
        <w:rPr>
          <w:rtl/>
        </w:rPr>
        <w:br w:type="page"/>
      </w:r>
      <w:r w:rsidRPr="00943B5F">
        <w:rPr>
          <w:rFonts w:hint="cs"/>
          <w:rtl/>
        </w:rPr>
        <w:lastRenderedPageBreak/>
        <w:t>[</w:t>
      </w:r>
      <w:r w:rsidRPr="00943B5F">
        <w:rPr>
          <w:rFonts w:eastAsia="MS Mincho"/>
          <w:sz w:val="40"/>
          <w:szCs w:val="40"/>
          <w:rtl/>
          <w:lang w:eastAsia="ja-JP"/>
        </w:rPr>
        <w:t xml:space="preserve">المادة </w:t>
      </w:r>
      <w:r w:rsidRPr="00943B5F">
        <w:rPr>
          <w:rFonts w:eastAsia="MS Mincho" w:hint="cs"/>
          <w:sz w:val="40"/>
          <w:szCs w:val="40"/>
          <w:rtl/>
          <w:lang w:eastAsia="ja-JP"/>
        </w:rPr>
        <w:t>8</w:t>
      </w:r>
    </w:p>
    <w:p w:rsidR="00943B5F" w:rsidRPr="00943B5F" w:rsidRDefault="00943B5F" w:rsidP="00943B5F">
      <w:pPr>
        <w:keepNext/>
        <w:spacing w:after="240" w:line="360" w:lineRule="exact"/>
        <w:jc w:val="center"/>
        <w:rPr>
          <w:rFonts w:eastAsia="MS Mincho"/>
          <w:sz w:val="40"/>
          <w:szCs w:val="40"/>
          <w:rtl/>
          <w:lang w:eastAsia="ja-JP"/>
        </w:rPr>
      </w:pPr>
      <w:proofErr w:type="gramStart"/>
      <w:r w:rsidRPr="00943B5F">
        <w:rPr>
          <w:rFonts w:eastAsia="MS Mincho"/>
          <w:sz w:val="40"/>
          <w:szCs w:val="40"/>
          <w:rtl/>
          <w:lang w:eastAsia="ja-JP"/>
        </w:rPr>
        <w:t>إدارة</w:t>
      </w:r>
      <w:proofErr w:type="gramEnd"/>
      <w:r w:rsidRPr="00943B5F">
        <w:rPr>
          <w:rFonts w:eastAsia="MS Mincho"/>
          <w:sz w:val="40"/>
          <w:szCs w:val="40"/>
          <w:rtl/>
          <w:lang w:eastAsia="ja-JP"/>
        </w:rPr>
        <w:t xml:space="preserve"> </w:t>
      </w:r>
      <w:r w:rsidRPr="00943B5F">
        <w:rPr>
          <w:rFonts w:eastAsia="MS Mincho" w:hint="cs"/>
          <w:sz w:val="40"/>
          <w:szCs w:val="40"/>
          <w:rtl/>
          <w:lang w:eastAsia="ja-JP"/>
        </w:rPr>
        <w:t>[</w:t>
      </w:r>
      <w:r w:rsidRPr="00943B5F">
        <w:rPr>
          <w:rFonts w:eastAsia="MS Mincho"/>
          <w:sz w:val="40"/>
          <w:szCs w:val="40"/>
          <w:rtl/>
          <w:lang w:eastAsia="ja-JP"/>
        </w:rPr>
        <w:t>الحقوق</w:t>
      </w:r>
      <w:r w:rsidRPr="00943B5F">
        <w:rPr>
          <w:rFonts w:eastAsia="MS Mincho" w:hint="cs"/>
          <w:sz w:val="40"/>
          <w:szCs w:val="40"/>
          <w:rtl/>
          <w:lang w:eastAsia="ja-JP"/>
        </w:rPr>
        <w:t>]/ [المصالح]</w:t>
      </w:r>
    </w:p>
    <w:p w:rsidR="00943B5F" w:rsidRPr="00943B5F" w:rsidRDefault="00943B5F" w:rsidP="00943B5F">
      <w:pPr>
        <w:spacing w:after="240" w:line="360" w:lineRule="exact"/>
        <w:rPr>
          <w:rFonts w:eastAsia="MS Mincho"/>
          <w:rtl/>
          <w:lang w:eastAsia="ja-JP"/>
        </w:rPr>
      </w:pPr>
      <w:r w:rsidRPr="00943B5F">
        <w:rPr>
          <w:rFonts w:eastAsia="MS Mincho" w:hint="cs"/>
          <w:rtl/>
          <w:lang w:eastAsia="ja-JP"/>
        </w:rPr>
        <w:t>[البديل 1</w:t>
      </w:r>
    </w:p>
    <w:p w:rsidR="00943B5F" w:rsidRPr="00943B5F" w:rsidRDefault="00943B5F" w:rsidP="00943B5F">
      <w:pPr>
        <w:spacing w:after="240" w:line="360" w:lineRule="exact"/>
        <w:rPr>
          <w:rFonts w:eastAsia="MS Mincho"/>
          <w:rtl/>
          <w:lang w:eastAsia="ja-JP"/>
        </w:rPr>
      </w:pPr>
      <w:r w:rsidRPr="00943B5F">
        <w:rPr>
          <w:rFonts w:eastAsia="MS Mincho" w:hint="cs"/>
          <w:rtl/>
          <w:lang w:eastAsia="ja-JP"/>
        </w:rPr>
        <w:t>[يجوز]/[</w:t>
      </w:r>
      <w:r w:rsidRPr="00943B5F">
        <w:rPr>
          <w:rFonts w:eastAsia="MS Mincho"/>
          <w:rtl/>
          <w:lang w:eastAsia="ja-JP"/>
        </w:rPr>
        <w:t>يتعين</w:t>
      </w:r>
      <w:r w:rsidRPr="00943B5F">
        <w:rPr>
          <w:rFonts w:eastAsia="MS Mincho" w:hint="cs"/>
          <w:rtl/>
          <w:lang w:eastAsia="ja-JP"/>
        </w:rPr>
        <w:t>] على [ال</w:t>
      </w:r>
      <w:r w:rsidRPr="00943B5F">
        <w:rPr>
          <w:rFonts w:eastAsia="MS Mincho"/>
          <w:rtl/>
          <w:lang w:eastAsia="ja-JP"/>
        </w:rPr>
        <w:t>دول</w:t>
      </w:r>
      <w:r w:rsidRPr="00943B5F">
        <w:rPr>
          <w:rFonts w:eastAsia="MS Mincho" w:hint="cs"/>
          <w:rtl/>
          <w:lang w:eastAsia="ja-JP"/>
        </w:rPr>
        <w:t xml:space="preserve"> الأ</w:t>
      </w:r>
      <w:r w:rsidRPr="00943B5F">
        <w:rPr>
          <w:rFonts w:eastAsia="MS Mincho"/>
          <w:rtl/>
          <w:lang w:eastAsia="ja-JP"/>
        </w:rPr>
        <w:t>عض</w:t>
      </w:r>
      <w:r w:rsidRPr="00943B5F">
        <w:rPr>
          <w:rFonts w:eastAsia="MS Mincho" w:hint="cs"/>
          <w:rtl/>
          <w:lang w:eastAsia="ja-JP"/>
        </w:rPr>
        <w:t>اء]/</w:t>
      </w:r>
      <w:r w:rsidRPr="00943B5F">
        <w:rPr>
          <w:rFonts w:eastAsia="MS Mincho"/>
          <w:rtl/>
          <w:lang w:eastAsia="ja-JP"/>
        </w:rPr>
        <w:t>[</w:t>
      </w:r>
      <w:r w:rsidRPr="00943B5F">
        <w:rPr>
          <w:rFonts w:eastAsia="MS Mincho" w:hint="cs"/>
          <w:rtl/>
          <w:lang w:eastAsia="ja-JP"/>
        </w:rPr>
        <w:t>الأ</w:t>
      </w:r>
      <w:r w:rsidRPr="00943B5F">
        <w:rPr>
          <w:rFonts w:eastAsia="MS Mincho"/>
          <w:rtl/>
          <w:lang w:eastAsia="ja-JP"/>
        </w:rPr>
        <w:t>طر</w:t>
      </w:r>
      <w:r w:rsidRPr="00943B5F">
        <w:rPr>
          <w:rFonts w:eastAsia="MS Mincho" w:hint="cs"/>
          <w:rtl/>
          <w:lang w:eastAsia="ja-JP"/>
        </w:rPr>
        <w:t>ا</w:t>
      </w:r>
      <w:r w:rsidRPr="00943B5F">
        <w:rPr>
          <w:rFonts w:eastAsia="MS Mincho"/>
          <w:rtl/>
          <w:lang w:eastAsia="ja-JP"/>
        </w:rPr>
        <w:t xml:space="preserve">ف </w:t>
      </w:r>
      <w:r w:rsidRPr="00943B5F">
        <w:rPr>
          <w:rFonts w:eastAsia="MS Mincho" w:hint="cs"/>
          <w:rtl/>
          <w:lang w:eastAsia="ja-JP"/>
        </w:rPr>
        <w:t>ال</w:t>
      </w:r>
      <w:r w:rsidRPr="00943B5F">
        <w:rPr>
          <w:rFonts w:eastAsia="MS Mincho"/>
          <w:rtl/>
          <w:lang w:eastAsia="ja-JP"/>
        </w:rPr>
        <w:t>متعاقد</w:t>
      </w:r>
      <w:r w:rsidRPr="00943B5F">
        <w:rPr>
          <w:rFonts w:eastAsia="MS Mincho" w:hint="cs"/>
          <w:rtl/>
          <w:lang w:eastAsia="ja-JP"/>
        </w:rPr>
        <w:t>ة</w:t>
      </w:r>
      <w:r w:rsidRPr="00943B5F">
        <w:rPr>
          <w:rFonts w:eastAsia="MS Mincho"/>
          <w:rtl/>
          <w:lang w:eastAsia="ja-JP"/>
        </w:rPr>
        <w:t xml:space="preserve">]، </w:t>
      </w:r>
      <w:r w:rsidRPr="00943B5F">
        <w:rPr>
          <w:rFonts w:eastAsia="MS Mincho" w:hint="cs"/>
          <w:rtl/>
          <w:lang w:eastAsia="ja-JP"/>
        </w:rPr>
        <w:t>[بمشاركة مباشرة وإقرار من] [</w:t>
      </w:r>
      <w:r w:rsidRPr="00943B5F">
        <w:rPr>
          <w:rFonts w:eastAsia="MS Mincho"/>
          <w:rtl/>
          <w:lang w:eastAsia="ja-JP"/>
        </w:rPr>
        <w:t>بموافقة حرة ومسبقة ومستنيرة من</w:t>
      </w:r>
      <w:r w:rsidRPr="00943B5F">
        <w:rPr>
          <w:rFonts w:eastAsia="MS Mincho" w:hint="cs"/>
          <w:rtl/>
          <w:lang w:eastAsia="ja-JP"/>
        </w:rPr>
        <w:t>]</w:t>
      </w:r>
      <w:r w:rsidRPr="00943B5F">
        <w:rPr>
          <w:rFonts w:eastAsia="MS Mincho"/>
          <w:rtl/>
          <w:lang w:eastAsia="ja-JP"/>
        </w:rPr>
        <w:t xml:space="preserve"> [، بالتشاور مع] </w:t>
      </w:r>
      <w:r w:rsidRPr="00943B5F">
        <w:rPr>
          <w:rFonts w:eastAsia="MS Mincho" w:hint="cs"/>
          <w:rtl/>
          <w:lang w:eastAsia="ja-JP"/>
        </w:rPr>
        <w:t xml:space="preserve">[المستفيدين] </w:t>
      </w:r>
      <w:r w:rsidRPr="00943B5F">
        <w:rPr>
          <w:rFonts w:eastAsia="MS Mincho"/>
          <w:rtl/>
          <w:lang w:eastAsia="ja-JP"/>
        </w:rPr>
        <w:t>[أصحاب</w:t>
      </w:r>
      <w:r w:rsidRPr="00943B5F">
        <w:rPr>
          <w:rFonts w:eastAsia="MS Mincho" w:hint="cs"/>
          <w:rtl/>
          <w:lang w:eastAsia="ja-JP"/>
        </w:rPr>
        <w:t xml:space="preserve"> </w:t>
      </w:r>
      <w:r w:rsidRPr="00943B5F">
        <w:rPr>
          <w:rFonts w:eastAsia="MS Mincho"/>
          <w:rtl/>
          <w:lang w:eastAsia="ja-JP"/>
        </w:rPr>
        <w:t>المعارف التقليدية</w:t>
      </w:r>
      <w:r w:rsidRPr="00943B5F">
        <w:rPr>
          <w:rFonts w:eastAsia="MS Mincho" w:hint="cs"/>
          <w:rtl/>
          <w:lang w:eastAsia="ja-JP"/>
        </w:rPr>
        <w:t>]،</w:t>
      </w:r>
      <w:r w:rsidRPr="00943B5F">
        <w:rPr>
          <w:rFonts w:eastAsia="MS Mincho"/>
          <w:rtl/>
          <w:lang w:eastAsia="ja-JP"/>
        </w:rPr>
        <w:t xml:space="preserve"> وفق قانونها الوطني، </w:t>
      </w:r>
      <w:r w:rsidRPr="00943B5F">
        <w:rPr>
          <w:rFonts w:eastAsia="MS Mincho" w:hint="cs"/>
          <w:rtl/>
          <w:lang w:eastAsia="ja-JP"/>
        </w:rPr>
        <w:t>[إنشاء]/[</w:t>
      </w:r>
      <w:r w:rsidRPr="00943B5F">
        <w:rPr>
          <w:rFonts w:eastAsia="MS Mincho"/>
          <w:rtl/>
          <w:lang w:eastAsia="ja-JP"/>
        </w:rPr>
        <w:t>تع</w:t>
      </w:r>
      <w:r w:rsidRPr="00943B5F">
        <w:rPr>
          <w:rFonts w:eastAsia="MS Mincho" w:hint="cs"/>
          <w:rtl/>
          <w:lang w:eastAsia="ja-JP"/>
        </w:rPr>
        <w:t>ي</w:t>
      </w:r>
      <w:r w:rsidRPr="00943B5F">
        <w:rPr>
          <w:rFonts w:eastAsia="MS Mincho"/>
          <w:rtl/>
          <w:lang w:eastAsia="ja-JP"/>
        </w:rPr>
        <w:t>ين</w:t>
      </w:r>
      <w:r w:rsidRPr="00943B5F">
        <w:rPr>
          <w:rFonts w:eastAsia="MS Mincho" w:hint="cs"/>
          <w:rtl/>
          <w:lang w:eastAsia="ja-JP"/>
        </w:rPr>
        <w:t>]</w:t>
      </w:r>
      <w:r w:rsidRPr="00943B5F">
        <w:rPr>
          <w:rFonts w:eastAsia="MS Mincho"/>
          <w:rtl/>
          <w:lang w:eastAsia="ja-JP"/>
        </w:rPr>
        <w:t xml:space="preserve"> إدارة أو</w:t>
      </w:r>
      <w:r w:rsidRPr="00943B5F">
        <w:rPr>
          <w:rFonts w:eastAsia="MS Mincho" w:hint="eastAsia"/>
          <w:rtl/>
          <w:lang w:eastAsia="ja-JP"/>
        </w:rPr>
        <w:t> </w:t>
      </w:r>
      <w:r w:rsidRPr="00943B5F">
        <w:rPr>
          <w:rFonts w:eastAsia="MS Mincho" w:hint="cs"/>
          <w:rtl/>
          <w:lang w:eastAsia="ja-JP"/>
        </w:rPr>
        <w:t>إدارات</w:t>
      </w:r>
      <w:r w:rsidRPr="00943B5F">
        <w:rPr>
          <w:rFonts w:eastAsia="MS Mincho"/>
          <w:rtl/>
          <w:lang w:eastAsia="ja-JP"/>
        </w:rPr>
        <w:t xml:space="preserve"> </w:t>
      </w:r>
      <w:r w:rsidRPr="00943B5F">
        <w:rPr>
          <w:rFonts w:eastAsia="MS Mincho" w:hint="cs"/>
          <w:rtl/>
          <w:lang w:eastAsia="ja-JP"/>
        </w:rPr>
        <w:t xml:space="preserve">مختصة [لإدارة الحقوق/المصالح المنصوص عليها في هذا الصك] [ودون الإخلال </w:t>
      </w:r>
      <w:r w:rsidRPr="00943B5F">
        <w:rPr>
          <w:rFonts w:eastAsia="MS Mincho"/>
          <w:rtl/>
          <w:lang w:eastAsia="ja-JP"/>
        </w:rPr>
        <w:t xml:space="preserve">بحق </w:t>
      </w:r>
      <w:r w:rsidRPr="00943B5F">
        <w:rPr>
          <w:rFonts w:eastAsia="MS Mincho" w:hint="cs"/>
          <w:rtl/>
          <w:lang w:eastAsia="ja-JP"/>
        </w:rPr>
        <w:t xml:space="preserve">[المستفيدين] </w:t>
      </w:r>
      <w:r w:rsidRPr="00943B5F">
        <w:rPr>
          <w:rFonts w:eastAsia="MS Mincho"/>
          <w:rtl/>
          <w:lang w:eastAsia="ja-JP"/>
        </w:rPr>
        <w:t>[أصحاب</w:t>
      </w:r>
      <w:r w:rsidRPr="00943B5F">
        <w:rPr>
          <w:rFonts w:eastAsia="MS Mincho" w:hint="cs"/>
          <w:rtl/>
          <w:lang w:eastAsia="ja-JP"/>
        </w:rPr>
        <w:t xml:space="preserve"> </w:t>
      </w:r>
      <w:r w:rsidRPr="00943B5F">
        <w:rPr>
          <w:rFonts w:eastAsia="MS Mincho"/>
          <w:rtl/>
          <w:lang w:eastAsia="ja-JP"/>
        </w:rPr>
        <w:t>المعارف التقليدية</w:t>
      </w:r>
      <w:r w:rsidRPr="00943B5F">
        <w:rPr>
          <w:rFonts w:eastAsia="MS Mincho" w:hint="cs"/>
          <w:rtl/>
          <w:lang w:eastAsia="ja-JP"/>
        </w:rPr>
        <w:t>]</w:t>
      </w:r>
      <w:r w:rsidRPr="00943B5F">
        <w:rPr>
          <w:rFonts w:eastAsia="MS Mincho"/>
          <w:rtl/>
          <w:lang w:eastAsia="ja-JP"/>
        </w:rPr>
        <w:t xml:space="preserve"> في إدارة حقوقهم</w:t>
      </w:r>
      <w:r w:rsidRPr="00943B5F">
        <w:rPr>
          <w:rFonts w:eastAsia="MS Mincho" w:hint="cs"/>
          <w:rtl/>
          <w:lang w:eastAsia="ja-JP"/>
        </w:rPr>
        <w:t>/مصالحهم</w:t>
      </w:r>
      <w:r w:rsidRPr="00943B5F">
        <w:rPr>
          <w:rFonts w:eastAsia="MS Mincho"/>
          <w:rtl/>
          <w:lang w:eastAsia="ja-JP"/>
        </w:rPr>
        <w:t xml:space="preserve"> وفقا لمواثيقهم ومفاهيمهم وقوانينهم وممارساتهم العرفية</w:t>
      </w:r>
      <w:r w:rsidRPr="00943B5F">
        <w:rPr>
          <w:rFonts w:eastAsia="MS Mincho" w:hint="cs"/>
          <w:rtl/>
          <w:lang w:eastAsia="ja-JP"/>
        </w:rPr>
        <w:t>].]</w:t>
      </w:r>
    </w:p>
    <w:p w:rsidR="00943B5F" w:rsidRPr="00943B5F" w:rsidRDefault="00943B5F" w:rsidP="00943B5F">
      <w:pPr>
        <w:spacing w:after="240" w:line="360" w:lineRule="exact"/>
        <w:rPr>
          <w:rFonts w:eastAsia="MS Mincho"/>
          <w:rtl/>
          <w:lang w:eastAsia="ja-JP"/>
        </w:rPr>
      </w:pPr>
      <w:r w:rsidRPr="00943B5F">
        <w:rPr>
          <w:rFonts w:eastAsia="MS Mincho" w:hint="cs"/>
          <w:rtl/>
          <w:lang w:eastAsia="ja-JP"/>
        </w:rPr>
        <w:t>[البديل 2</w:t>
      </w:r>
    </w:p>
    <w:p w:rsidR="00943B5F" w:rsidRPr="00943B5F" w:rsidRDefault="00943B5F" w:rsidP="00943B5F">
      <w:pPr>
        <w:spacing w:after="240" w:line="360" w:lineRule="exact"/>
        <w:rPr>
          <w:rtl/>
        </w:rPr>
      </w:pPr>
      <w:r w:rsidRPr="00943B5F">
        <w:rPr>
          <w:rFonts w:hint="cs"/>
          <w:rtl/>
        </w:rPr>
        <w:t>يجوز [لل</w:t>
      </w:r>
      <w:r w:rsidRPr="00943B5F">
        <w:rPr>
          <w:rtl/>
        </w:rPr>
        <w:t>دول</w:t>
      </w:r>
      <w:r w:rsidRPr="00943B5F">
        <w:rPr>
          <w:rFonts w:hint="cs"/>
          <w:rtl/>
        </w:rPr>
        <w:t xml:space="preserve"> الأ</w:t>
      </w:r>
      <w:r w:rsidRPr="00943B5F">
        <w:rPr>
          <w:rtl/>
        </w:rPr>
        <w:t>عض</w:t>
      </w:r>
      <w:r w:rsidRPr="00943B5F">
        <w:rPr>
          <w:rFonts w:hint="cs"/>
          <w:rtl/>
        </w:rPr>
        <w:t>اء]/</w:t>
      </w:r>
      <w:r w:rsidRPr="00943B5F">
        <w:rPr>
          <w:rtl/>
        </w:rPr>
        <w:t>[</w:t>
      </w:r>
      <w:r w:rsidRPr="00943B5F">
        <w:rPr>
          <w:rFonts w:hint="cs"/>
          <w:rtl/>
        </w:rPr>
        <w:t>الأ</w:t>
      </w:r>
      <w:r w:rsidRPr="00943B5F">
        <w:rPr>
          <w:rtl/>
        </w:rPr>
        <w:t>طر</w:t>
      </w:r>
      <w:r w:rsidRPr="00943B5F">
        <w:rPr>
          <w:rFonts w:hint="cs"/>
          <w:rtl/>
        </w:rPr>
        <w:t>ا</w:t>
      </w:r>
      <w:r w:rsidRPr="00943B5F">
        <w:rPr>
          <w:rtl/>
        </w:rPr>
        <w:t xml:space="preserve">ف </w:t>
      </w:r>
      <w:r w:rsidRPr="00943B5F">
        <w:rPr>
          <w:rFonts w:hint="cs"/>
          <w:rtl/>
        </w:rPr>
        <w:t>ال</w:t>
      </w:r>
      <w:r w:rsidRPr="00943B5F">
        <w:rPr>
          <w:rtl/>
        </w:rPr>
        <w:t>متعاقد</w:t>
      </w:r>
      <w:r w:rsidRPr="00943B5F">
        <w:rPr>
          <w:rFonts w:hint="cs"/>
          <w:rtl/>
        </w:rPr>
        <w:t>ة</w:t>
      </w:r>
      <w:r w:rsidRPr="00943B5F">
        <w:rPr>
          <w:rtl/>
        </w:rPr>
        <w:t>]</w:t>
      </w:r>
      <w:r w:rsidRPr="00943B5F">
        <w:rPr>
          <w:rFonts w:hint="cs"/>
          <w:rtl/>
        </w:rPr>
        <w:t xml:space="preserve"> إنشاء أو تعيين، إدارة أو إدارات مختصة، وفقا للقانون الوطني، لإدارة الحقوق/المصالح المنصوص </w:t>
      </w:r>
      <w:proofErr w:type="gramStart"/>
      <w:r w:rsidRPr="00943B5F">
        <w:rPr>
          <w:rFonts w:hint="cs"/>
          <w:rtl/>
        </w:rPr>
        <w:t>عليها</w:t>
      </w:r>
      <w:proofErr w:type="gramEnd"/>
      <w:r w:rsidRPr="00943B5F">
        <w:rPr>
          <w:rFonts w:hint="cs"/>
          <w:rtl/>
        </w:rPr>
        <w:t xml:space="preserve"> في هذا [الصك].]</w:t>
      </w:r>
    </w:p>
    <w:p w:rsidR="00943B5F" w:rsidRPr="00943B5F" w:rsidRDefault="00943B5F" w:rsidP="00943B5F">
      <w:pPr>
        <w:spacing w:after="240" w:line="360" w:lineRule="exact"/>
        <w:rPr>
          <w:rtl/>
        </w:rPr>
      </w:pPr>
      <w:r w:rsidRPr="00943B5F">
        <w:rPr>
          <w:rFonts w:hint="cs"/>
          <w:rtl/>
        </w:rPr>
        <w:t>[البديل 3</w:t>
      </w:r>
    </w:p>
    <w:p w:rsidR="00943B5F" w:rsidRPr="00943B5F" w:rsidRDefault="00943B5F" w:rsidP="00943B5F">
      <w:pPr>
        <w:spacing w:after="240" w:line="360" w:lineRule="exact"/>
        <w:rPr>
          <w:rtl/>
        </w:rPr>
      </w:pPr>
      <w:r w:rsidRPr="00943B5F">
        <w:rPr>
          <w:rFonts w:hint="cs"/>
          <w:rtl/>
        </w:rPr>
        <w:t>يجوز للدول الأعضاء إنشاء إدارات مختصة، وفقا للقانون الوطني والقانون العرفي، تكون مسؤولة عن قواعد البيانات الوطنية الخاصة بالمعارف التقليدية والمنصوص عليها في [هذا الصك]. ويجوز أن تشمل المسؤوليات تلقي المعلومات المرتبطة بالمعارف التقليدية وتوثيقها وتخزينها ونشرها إلكترونيا.]]</w:t>
      </w:r>
    </w:p>
    <w:p w:rsidR="00943B5F" w:rsidRPr="00943B5F" w:rsidRDefault="00943B5F" w:rsidP="00943B5F">
      <w:pPr>
        <w:keepNext/>
        <w:spacing w:after="180" w:line="340" w:lineRule="exact"/>
        <w:jc w:val="center"/>
        <w:rPr>
          <w:rFonts w:eastAsia="MS Mincho"/>
          <w:sz w:val="40"/>
          <w:szCs w:val="40"/>
          <w:rtl/>
          <w:lang w:eastAsia="ja-JP"/>
        </w:rPr>
      </w:pPr>
      <w:r w:rsidRPr="00943B5F">
        <w:rPr>
          <w:rFonts w:eastAsia="MS Mincho"/>
          <w:color w:val="C00000"/>
          <w:rtl/>
          <w:lang w:eastAsia="ja-JP"/>
        </w:rPr>
        <w:br w:type="page"/>
      </w:r>
      <w:r w:rsidRPr="00943B5F">
        <w:rPr>
          <w:rFonts w:eastAsia="MS Mincho" w:hint="cs"/>
          <w:rtl/>
          <w:lang w:eastAsia="ja-JP"/>
        </w:rPr>
        <w:lastRenderedPageBreak/>
        <w:t>[</w:t>
      </w:r>
      <w:r w:rsidRPr="00943B5F">
        <w:rPr>
          <w:rFonts w:eastAsia="MS Mincho"/>
          <w:sz w:val="40"/>
          <w:szCs w:val="40"/>
          <w:rtl/>
          <w:lang w:eastAsia="ja-JP"/>
        </w:rPr>
        <w:t xml:space="preserve">المادة </w:t>
      </w:r>
      <w:r w:rsidRPr="00943B5F">
        <w:rPr>
          <w:rFonts w:eastAsia="MS Mincho" w:hint="cs"/>
          <w:sz w:val="40"/>
          <w:szCs w:val="40"/>
          <w:rtl/>
          <w:lang w:eastAsia="ja-JP"/>
        </w:rPr>
        <w:t>9</w:t>
      </w:r>
    </w:p>
    <w:p w:rsidR="00943B5F" w:rsidRPr="00943B5F" w:rsidRDefault="00943B5F" w:rsidP="00943B5F">
      <w:pPr>
        <w:keepNext/>
        <w:spacing w:after="180" w:line="340" w:lineRule="exact"/>
        <w:jc w:val="center"/>
        <w:rPr>
          <w:rFonts w:eastAsia="MS Mincho"/>
          <w:sz w:val="40"/>
          <w:szCs w:val="40"/>
          <w:rtl/>
          <w:lang w:eastAsia="ja-JP"/>
        </w:rPr>
      </w:pPr>
      <w:r w:rsidRPr="00943B5F">
        <w:rPr>
          <w:rFonts w:eastAsia="MS Mincho"/>
          <w:sz w:val="40"/>
          <w:szCs w:val="40"/>
          <w:rtl/>
          <w:lang w:eastAsia="ja-JP"/>
        </w:rPr>
        <w:t>الاستثناءات والتقييدات</w:t>
      </w:r>
    </w:p>
    <w:p w:rsidR="00943B5F" w:rsidRPr="00943B5F" w:rsidRDefault="00943B5F" w:rsidP="00943B5F">
      <w:pPr>
        <w:spacing w:after="240" w:line="360" w:lineRule="exact"/>
        <w:rPr>
          <w:rFonts w:eastAsia="MS Mincho"/>
          <w:rtl/>
          <w:lang w:eastAsia="ja-JP"/>
        </w:rPr>
      </w:pPr>
      <w:r w:rsidRPr="00943B5F">
        <w:rPr>
          <w:rFonts w:eastAsia="MS Mincho" w:hint="cs"/>
          <w:rtl/>
          <w:lang w:eastAsia="ja-JP"/>
        </w:rPr>
        <w:t>[البديل 1</w:t>
      </w:r>
    </w:p>
    <w:p w:rsidR="00943B5F" w:rsidRPr="00943B5F" w:rsidRDefault="00943B5F" w:rsidP="00943B5F">
      <w:pPr>
        <w:spacing w:after="240" w:line="360" w:lineRule="exact"/>
        <w:rPr>
          <w:rFonts w:eastAsia="MS Mincho"/>
          <w:rtl/>
          <w:lang w:eastAsia="ja-JP"/>
        </w:rPr>
      </w:pPr>
      <w:r w:rsidRPr="00943B5F">
        <w:rPr>
          <w:rFonts w:eastAsia="MS Mincho" w:hint="cs"/>
          <w:rtl/>
          <w:lang w:eastAsia="ja-JP"/>
        </w:rPr>
        <w:t>لدى الامتثال للالتزامات المنصوص عليه في هذا الصك، [يجوز] [ينبغي] للدول الأعضاء [، في حالات خاصة،] اعتماد استثناءات وتقييدات مبرّرة ولازمة لحماية المصلحة العامة، شرط ألا تتعارض تلك الاستثناءات والتقييدات بدون مبرّر مع مصالح المستخدمين ولا تخلّ بغير حق بتنفيذ هذا الصك.]</w:t>
      </w:r>
    </w:p>
    <w:p w:rsidR="00943B5F" w:rsidRPr="00943B5F" w:rsidRDefault="00943B5F" w:rsidP="00943B5F">
      <w:pPr>
        <w:spacing w:after="240" w:line="360" w:lineRule="exact"/>
        <w:rPr>
          <w:rFonts w:eastAsia="MS Mincho"/>
          <w:rtl/>
          <w:lang w:eastAsia="ja-JP"/>
        </w:rPr>
      </w:pPr>
      <w:r w:rsidRPr="00943B5F">
        <w:rPr>
          <w:rFonts w:eastAsia="MS Mincho" w:hint="cs"/>
          <w:rtl/>
          <w:lang w:eastAsia="ja-JP"/>
        </w:rPr>
        <w:t>[البديل 2</w:t>
      </w:r>
    </w:p>
    <w:p w:rsidR="00943B5F" w:rsidRPr="00943B5F" w:rsidRDefault="00943B5F" w:rsidP="00943B5F">
      <w:pPr>
        <w:spacing w:after="240" w:line="360" w:lineRule="exact"/>
        <w:rPr>
          <w:rFonts w:eastAsia="MS Mincho"/>
          <w:rtl/>
          <w:lang w:eastAsia="ja-JP"/>
        </w:rPr>
      </w:pPr>
      <w:r w:rsidRPr="00943B5F">
        <w:rPr>
          <w:rFonts w:eastAsia="MS Mincho" w:hint="cs"/>
          <w:rtl/>
          <w:lang w:eastAsia="ja-JP"/>
        </w:rPr>
        <w:t>استثناءات عامة</w:t>
      </w:r>
    </w:p>
    <w:p w:rsidR="00943B5F" w:rsidRPr="00943B5F" w:rsidRDefault="00943B5F" w:rsidP="00943B5F">
      <w:pPr>
        <w:spacing w:after="240" w:line="360" w:lineRule="exact"/>
        <w:rPr>
          <w:rFonts w:eastAsia="MS Mincho"/>
          <w:rtl/>
          <w:lang w:eastAsia="ja-JP"/>
        </w:rPr>
      </w:pPr>
      <w:r w:rsidRPr="00943B5F">
        <w:rPr>
          <w:rFonts w:eastAsia="MS Mincho" w:hint="cs"/>
          <w:rtl/>
          <w:lang w:eastAsia="ja-JP"/>
        </w:rPr>
        <w:t>1</w:t>
      </w:r>
      <w:r w:rsidRPr="00943B5F">
        <w:rPr>
          <w:rFonts w:eastAsia="MS Mincho"/>
          <w:rtl/>
          <w:lang w:eastAsia="ja-JP"/>
        </w:rPr>
        <w:t>.</w:t>
      </w:r>
      <w:r w:rsidRPr="00943B5F">
        <w:rPr>
          <w:rFonts w:eastAsia="MS Mincho" w:hint="cs"/>
          <w:rtl/>
          <w:lang w:eastAsia="ja-JP"/>
        </w:rPr>
        <w:t>9</w:t>
      </w:r>
      <w:r w:rsidRPr="00943B5F">
        <w:rPr>
          <w:rFonts w:eastAsia="MS Mincho"/>
          <w:lang w:eastAsia="ja-JP"/>
        </w:rPr>
        <w:tab/>
      </w:r>
      <w:r w:rsidRPr="00943B5F">
        <w:rPr>
          <w:rFonts w:eastAsia="MS Mincho" w:hint="cs"/>
          <w:rtl/>
          <w:lang w:eastAsia="ja-JP"/>
        </w:rPr>
        <w:t>[</w:t>
      </w:r>
      <w:r w:rsidRPr="00943B5F">
        <w:rPr>
          <w:rFonts w:eastAsia="MS Mincho"/>
          <w:rtl/>
          <w:lang w:eastAsia="ja-JP"/>
        </w:rPr>
        <w:t>يجوز</w:t>
      </w:r>
      <w:r w:rsidRPr="00943B5F">
        <w:rPr>
          <w:rFonts w:eastAsia="MS Mincho" w:hint="cs"/>
          <w:rtl/>
          <w:lang w:eastAsia="ja-JP"/>
        </w:rPr>
        <w:t>] [ينبغي]</w:t>
      </w:r>
      <w:r w:rsidRPr="00943B5F">
        <w:rPr>
          <w:rFonts w:eastAsia="MS Mincho"/>
          <w:rtl/>
          <w:lang w:eastAsia="ja-JP"/>
        </w:rPr>
        <w:t xml:space="preserve"> </w:t>
      </w:r>
      <w:r w:rsidRPr="00943B5F">
        <w:rPr>
          <w:rFonts w:eastAsia="MS Mincho" w:hint="cs"/>
          <w:rtl/>
          <w:lang w:eastAsia="ja-JP"/>
        </w:rPr>
        <w:t>[</w:t>
      </w:r>
      <w:r w:rsidRPr="00943B5F">
        <w:rPr>
          <w:rFonts w:eastAsia="MS Mincho"/>
          <w:rtl/>
          <w:lang w:eastAsia="ja-JP"/>
        </w:rPr>
        <w:t>للدول الأعضاء</w:t>
      </w:r>
      <w:r w:rsidRPr="00943B5F">
        <w:rPr>
          <w:rFonts w:eastAsia="MS Mincho" w:hint="cs"/>
          <w:rtl/>
          <w:lang w:eastAsia="ja-JP"/>
        </w:rPr>
        <w:t>]/[الأطراف المتعاقدة]</w:t>
      </w:r>
      <w:r w:rsidRPr="00943B5F">
        <w:rPr>
          <w:rFonts w:eastAsia="MS Mincho"/>
          <w:rtl/>
          <w:lang w:eastAsia="ja-JP"/>
        </w:rPr>
        <w:t xml:space="preserve"> أن تعتمد تقييدات واستثناءات ملائمة بموجب القانون الوطني</w:t>
      </w:r>
      <w:r w:rsidRPr="00943B5F">
        <w:rPr>
          <w:rFonts w:eastAsia="MS Mincho" w:hint="cs"/>
          <w:rtl/>
          <w:lang w:eastAsia="ja-JP"/>
        </w:rPr>
        <w:t xml:space="preserve"> [</w:t>
      </w:r>
      <w:r w:rsidRPr="00943B5F">
        <w:rPr>
          <w:rFonts w:eastAsia="MS Mincho"/>
          <w:rtl/>
          <w:lang w:eastAsia="ja-JP"/>
        </w:rPr>
        <w:t>مع</w:t>
      </w:r>
      <w:r w:rsidRPr="00943B5F">
        <w:rPr>
          <w:rFonts w:eastAsia="MS Mincho" w:hint="cs"/>
          <w:rtl/>
          <w:lang w:eastAsia="ja-JP"/>
        </w:rPr>
        <w:t> </w:t>
      </w:r>
      <w:r w:rsidRPr="00943B5F">
        <w:rPr>
          <w:rFonts w:eastAsia="MS Mincho"/>
          <w:rtl/>
          <w:lang w:eastAsia="ja-JP"/>
        </w:rPr>
        <w:t xml:space="preserve">الموافقة </w:t>
      </w:r>
      <w:r w:rsidRPr="00943B5F">
        <w:rPr>
          <w:rFonts w:eastAsia="MS Mincho" w:hint="cs"/>
          <w:rtl/>
          <w:lang w:eastAsia="ja-JP"/>
        </w:rPr>
        <w:t>الحرة و</w:t>
      </w:r>
      <w:r w:rsidRPr="00943B5F">
        <w:rPr>
          <w:rFonts w:eastAsia="MS Mincho"/>
          <w:rtl/>
          <w:lang w:eastAsia="ja-JP"/>
        </w:rPr>
        <w:t xml:space="preserve">المسبقة والمستنيرة </w:t>
      </w:r>
      <w:r w:rsidRPr="00943B5F">
        <w:rPr>
          <w:rFonts w:eastAsia="MS Mincho" w:hint="cs"/>
          <w:rtl/>
          <w:lang w:eastAsia="ja-JP"/>
        </w:rPr>
        <w:t xml:space="preserve">أو الإقرار والمشاركة </w:t>
      </w:r>
      <w:r w:rsidRPr="00943B5F">
        <w:rPr>
          <w:rFonts w:eastAsia="MS Mincho"/>
          <w:rtl/>
          <w:lang w:eastAsia="ja-JP"/>
        </w:rPr>
        <w:t>للمستفيدين</w:t>
      </w:r>
      <w:r w:rsidRPr="00943B5F">
        <w:rPr>
          <w:rFonts w:eastAsia="MS Mincho" w:hint="cs"/>
          <w:rtl/>
          <w:lang w:eastAsia="ja-JP"/>
        </w:rPr>
        <w:t>] [بالتشاور مع المستفيدين] [بمشاركة المستفيدين] [</w:t>
      </w:r>
      <w:r w:rsidRPr="00943B5F">
        <w:rPr>
          <w:rFonts w:eastAsia="MS Mincho"/>
          <w:rtl/>
          <w:lang w:eastAsia="ja-JP"/>
        </w:rPr>
        <w:t>،</w:t>
      </w:r>
      <w:r w:rsidRPr="00943B5F">
        <w:rPr>
          <w:rFonts w:eastAsia="MS Mincho" w:hint="cs"/>
          <w:rtl/>
          <w:lang w:eastAsia="ja-JP"/>
        </w:rPr>
        <w:t> </w:t>
      </w:r>
      <w:r w:rsidRPr="00943B5F">
        <w:rPr>
          <w:rFonts w:eastAsia="MS Mincho"/>
          <w:rtl/>
          <w:lang w:eastAsia="ja-JP"/>
        </w:rPr>
        <w:t>شريطة أن يحترم استخدام المعارف التقليدية</w:t>
      </w:r>
      <w:r w:rsidRPr="00943B5F">
        <w:rPr>
          <w:rFonts w:eastAsia="MS Mincho" w:hint="cs"/>
          <w:rtl/>
          <w:lang w:eastAsia="ja-JP"/>
        </w:rPr>
        <w:t xml:space="preserve"> [المحمية]</w:t>
      </w:r>
      <w:r w:rsidRPr="00943B5F">
        <w:rPr>
          <w:rFonts w:eastAsia="MS Mincho"/>
          <w:rtl/>
          <w:lang w:eastAsia="ja-JP"/>
        </w:rPr>
        <w:t xml:space="preserve"> ما يلي:</w:t>
      </w:r>
    </w:p>
    <w:p w:rsidR="00943B5F" w:rsidRPr="00943B5F" w:rsidRDefault="00943B5F" w:rsidP="00943B5F">
      <w:pPr>
        <w:spacing w:after="240" w:line="360" w:lineRule="exact"/>
        <w:ind w:firstLine="567"/>
        <w:rPr>
          <w:rFonts w:eastAsia="MS Mincho"/>
          <w:rtl/>
          <w:lang w:eastAsia="ja-JP"/>
        </w:rPr>
      </w:pPr>
      <w:r w:rsidRPr="00943B5F">
        <w:rPr>
          <w:rFonts w:eastAsia="MS Mincho"/>
          <w:rtl/>
          <w:lang w:eastAsia="ja-JP"/>
        </w:rPr>
        <w:t>(أ)</w:t>
      </w:r>
      <w:r w:rsidRPr="00943B5F">
        <w:rPr>
          <w:rFonts w:eastAsia="MS Mincho"/>
          <w:lang w:eastAsia="ja-JP"/>
        </w:rPr>
        <w:tab/>
      </w:r>
      <w:r w:rsidRPr="00943B5F">
        <w:rPr>
          <w:rFonts w:eastAsia="MS Mincho" w:hint="cs"/>
          <w:rtl/>
          <w:lang w:eastAsia="ja-JP"/>
        </w:rPr>
        <w:t>[</w:t>
      </w:r>
      <w:r w:rsidRPr="00943B5F">
        <w:rPr>
          <w:rFonts w:eastAsia="MS Mincho"/>
          <w:rtl/>
          <w:lang w:eastAsia="ja-JP"/>
        </w:rPr>
        <w:t>الاعتراف بالمستفيدين، حسب الإمكان؛</w:t>
      </w:r>
      <w:r w:rsidRPr="00943B5F">
        <w:rPr>
          <w:rFonts w:eastAsia="MS Mincho" w:hint="cs"/>
          <w:rtl/>
          <w:lang w:eastAsia="ja-JP"/>
        </w:rPr>
        <w:t>]</w:t>
      </w:r>
    </w:p>
    <w:p w:rsidR="00943B5F" w:rsidRPr="00943B5F" w:rsidRDefault="00943B5F" w:rsidP="00943B5F">
      <w:pPr>
        <w:spacing w:after="240" w:line="360" w:lineRule="exact"/>
        <w:ind w:firstLine="567"/>
        <w:rPr>
          <w:rFonts w:eastAsia="MS Mincho"/>
          <w:rtl/>
          <w:lang w:eastAsia="ja-JP"/>
        </w:rPr>
      </w:pPr>
      <w:r w:rsidRPr="00943B5F">
        <w:rPr>
          <w:rFonts w:eastAsia="MS Mincho"/>
          <w:rtl/>
          <w:lang w:eastAsia="ja-JP"/>
        </w:rPr>
        <w:t>(ب)</w:t>
      </w:r>
      <w:r w:rsidRPr="00943B5F">
        <w:rPr>
          <w:rFonts w:eastAsia="MS Mincho"/>
          <w:lang w:eastAsia="ja-JP"/>
        </w:rPr>
        <w:tab/>
      </w:r>
      <w:r w:rsidRPr="00943B5F">
        <w:rPr>
          <w:rFonts w:eastAsia="MS Mincho" w:hint="cs"/>
          <w:rtl/>
          <w:lang w:eastAsia="ja-JP"/>
        </w:rPr>
        <w:t>[</w:t>
      </w:r>
      <w:r w:rsidRPr="00943B5F">
        <w:rPr>
          <w:rFonts w:eastAsia="MS Mincho"/>
          <w:rtl/>
          <w:lang w:eastAsia="ja-JP"/>
        </w:rPr>
        <w:t>وعدم الإساءة إلى المستفيدين أو إلحاق الضرر بهم؛</w:t>
      </w:r>
      <w:r w:rsidRPr="00943B5F">
        <w:rPr>
          <w:rFonts w:eastAsia="MS Mincho" w:hint="cs"/>
          <w:rtl/>
          <w:lang w:eastAsia="ja-JP"/>
        </w:rPr>
        <w:t>]</w:t>
      </w:r>
    </w:p>
    <w:p w:rsidR="00943B5F" w:rsidRPr="00943B5F" w:rsidRDefault="00943B5F" w:rsidP="00943B5F">
      <w:pPr>
        <w:spacing w:after="240" w:line="360" w:lineRule="exact"/>
        <w:ind w:firstLine="567"/>
        <w:rPr>
          <w:rFonts w:eastAsia="MS Mincho"/>
          <w:rtl/>
          <w:lang w:eastAsia="ja-JP"/>
        </w:rPr>
      </w:pPr>
      <w:r w:rsidRPr="00943B5F">
        <w:rPr>
          <w:rFonts w:eastAsia="MS Mincho"/>
          <w:rtl/>
          <w:lang w:eastAsia="ja-JP"/>
        </w:rPr>
        <w:t>(ج)</w:t>
      </w:r>
      <w:r w:rsidRPr="00943B5F">
        <w:rPr>
          <w:rFonts w:eastAsia="MS Mincho"/>
          <w:lang w:eastAsia="ja-JP"/>
        </w:rPr>
        <w:tab/>
      </w:r>
      <w:r w:rsidRPr="00943B5F">
        <w:rPr>
          <w:rFonts w:eastAsia="MS Mincho" w:hint="cs"/>
          <w:rtl/>
          <w:lang w:eastAsia="ja-JP"/>
        </w:rPr>
        <w:t>[</w:t>
      </w:r>
      <w:r w:rsidRPr="00943B5F">
        <w:rPr>
          <w:rFonts w:eastAsia="MS Mincho"/>
          <w:rtl/>
          <w:lang w:eastAsia="ja-JP"/>
        </w:rPr>
        <w:t>والتوافق مع الممارسة المنصفة</w:t>
      </w:r>
      <w:r w:rsidRPr="00943B5F">
        <w:rPr>
          <w:rFonts w:eastAsia="MS Mincho" w:hint="cs"/>
          <w:rtl/>
          <w:lang w:eastAsia="ja-JP"/>
        </w:rPr>
        <w:t>؛]</w:t>
      </w:r>
    </w:p>
    <w:p w:rsidR="00943B5F" w:rsidRPr="00943B5F" w:rsidRDefault="00943B5F" w:rsidP="00943B5F">
      <w:pPr>
        <w:spacing w:after="240" w:line="360" w:lineRule="exact"/>
        <w:ind w:firstLine="567"/>
        <w:rPr>
          <w:rFonts w:eastAsia="MS Mincho"/>
          <w:rtl/>
          <w:lang w:eastAsia="ja-JP"/>
        </w:rPr>
      </w:pPr>
      <w:r w:rsidRPr="00943B5F">
        <w:rPr>
          <w:rFonts w:eastAsia="MS Mincho" w:hint="cs"/>
          <w:rtl/>
          <w:lang w:eastAsia="ja-JP"/>
        </w:rPr>
        <w:t>(د)</w:t>
      </w:r>
      <w:r w:rsidRPr="00943B5F">
        <w:rPr>
          <w:rFonts w:eastAsia="MS Mincho" w:hint="cs"/>
          <w:rtl/>
          <w:lang w:eastAsia="ja-JP"/>
        </w:rPr>
        <w:tab/>
        <w:t>[ع</w:t>
      </w:r>
      <w:r w:rsidRPr="00943B5F">
        <w:rPr>
          <w:rFonts w:eastAsia="MS Mincho"/>
          <w:rtl/>
          <w:lang w:eastAsia="ja-JP"/>
        </w:rPr>
        <w:t xml:space="preserve">دم التعارض مع الاستعمال العادي للمعارف التقليدية </w:t>
      </w:r>
      <w:r w:rsidRPr="00943B5F">
        <w:rPr>
          <w:rFonts w:eastAsia="MS Mincho" w:hint="cs"/>
          <w:rtl/>
          <w:lang w:eastAsia="ja-JP"/>
        </w:rPr>
        <w:t>على يد</w:t>
      </w:r>
      <w:r w:rsidRPr="00943B5F">
        <w:rPr>
          <w:rFonts w:eastAsia="MS Mincho"/>
          <w:rtl/>
          <w:lang w:eastAsia="ja-JP"/>
        </w:rPr>
        <w:t xml:space="preserve"> المستفيدين؛</w:t>
      </w:r>
      <w:r w:rsidRPr="00943B5F">
        <w:rPr>
          <w:rFonts w:eastAsia="MS Mincho" w:hint="cs"/>
          <w:rtl/>
          <w:lang w:eastAsia="ja-JP"/>
        </w:rPr>
        <w:t>]</w:t>
      </w:r>
    </w:p>
    <w:p w:rsidR="00943B5F" w:rsidRPr="00943B5F" w:rsidRDefault="00943B5F" w:rsidP="00943B5F">
      <w:pPr>
        <w:spacing w:after="240" w:line="360" w:lineRule="exact"/>
        <w:ind w:firstLine="567"/>
        <w:rPr>
          <w:rFonts w:eastAsia="MS Mincho"/>
          <w:rtl/>
          <w:lang w:eastAsia="ja-JP"/>
        </w:rPr>
      </w:pPr>
      <w:r w:rsidRPr="00943B5F">
        <w:rPr>
          <w:rFonts w:eastAsia="MS Mincho" w:hint="cs"/>
          <w:rtl/>
          <w:lang w:eastAsia="ja-JP"/>
        </w:rPr>
        <w:t>(ه)</w:t>
      </w:r>
      <w:r w:rsidRPr="00943B5F">
        <w:rPr>
          <w:rFonts w:eastAsia="MS Mincho" w:hint="cs"/>
          <w:rtl/>
          <w:lang w:eastAsia="ja-JP"/>
        </w:rPr>
        <w:tab/>
        <w:t>[</w:t>
      </w:r>
      <w:r w:rsidRPr="00943B5F">
        <w:rPr>
          <w:rFonts w:eastAsia="MS Mincho"/>
          <w:rtl/>
          <w:lang w:eastAsia="ja-JP"/>
        </w:rPr>
        <w:t>وعدم إلحاق ضرر بلا مبرّر بالمصالح المشروعة للمستفيدين ومراعاة المصالح المشروعة للغير.</w:t>
      </w:r>
      <w:r w:rsidRPr="00943B5F">
        <w:rPr>
          <w:rFonts w:eastAsia="MS Mincho" w:hint="cs"/>
          <w:rtl/>
          <w:lang w:eastAsia="ja-JP"/>
        </w:rPr>
        <w:t>]]</w:t>
      </w:r>
    </w:p>
    <w:p w:rsidR="00943B5F" w:rsidRPr="00943B5F" w:rsidRDefault="00943B5F" w:rsidP="00943B5F">
      <w:pPr>
        <w:spacing w:after="240" w:line="360" w:lineRule="exact"/>
        <w:rPr>
          <w:rFonts w:eastAsia="MS Mincho"/>
          <w:rtl/>
          <w:lang w:eastAsia="ja-JP"/>
        </w:rPr>
      </w:pPr>
      <w:r w:rsidRPr="00943B5F">
        <w:rPr>
          <w:rFonts w:eastAsia="MS Mincho" w:hint="cs"/>
          <w:rtl/>
          <w:lang w:eastAsia="ja-JP"/>
        </w:rPr>
        <w:t>2</w:t>
      </w:r>
      <w:r w:rsidRPr="00943B5F">
        <w:rPr>
          <w:rFonts w:eastAsia="MS Mincho"/>
          <w:rtl/>
          <w:lang w:eastAsia="ja-JP"/>
        </w:rPr>
        <w:t>.</w:t>
      </w:r>
      <w:r w:rsidRPr="00943B5F">
        <w:rPr>
          <w:rFonts w:eastAsia="MS Mincho" w:hint="cs"/>
          <w:rtl/>
          <w:lang w:eastAsia="ja-JP"/>
        </w:rPr>
        <w:t>9</w:t>
      </w:r>
      <w:r w:rsidRPr="00943B5F">
        <w:rPr>
          <w:rFonts w:eastAsia="MS Mincho"/>
          <w:lang w:eastAsia="ja-JP"/>
        </w:rPr>
        <w:tab/>
      </w:r>
      <w:r w:rsidRPr="00943B5F">
        <w:rPr>
          <w:rFonts w:eastAsia="MS Mincho" w:hint="cs"/>
          <w:rtl/>
          <w:lang w:eastAsia="ja-JP"/>
        </w:rPr>
        <w:t xml:space="preserve">[في حال وجود </w:t>
      </w:r>
      <w:r w:rsidRPr="00943B5F">
        <w:rPr>
          <w:rFonts w:eastAsia="MS Mincho"/>
          <w:rtl/>
          <w:lang w:eastAsia="ja-JP"/>
        </w:rPr>
        <w:t>خشية م</w:t>
      </w:r>
      <w:r w:rsidRPr="00943B5F">
        <w:rPr>
          <w:rFonts w:eastAsia="MS Mincho" w:hint="cs"/>
          <w:rtl/>
          <w:lang w:eastAsia="ja-JP"/>
        </w:rPr>
        <w:t>عقولة</w:t>
      </w:r>
      <w:r w:rsidRPr="00943B5F">
        <w:rPr>
          <w:rFonts w:eastAsia="MS Mincho"/>
          <w:rtl/>
          <w:lang w:eastAsia="ja-JP"/>
        </w:rPr>
        <w:t xml:space="preserve"> من </w:t>
      </w:r>
      <w:r w:rsidRPr="00943B5F">
        <w:rPr>
          <w:rFonts w:eastAsia="MS Mincho" w:hint="cs"/>
          <w:rtl/>
          <w:lang w:eastAsia="ja-JP"/>
        </w:rPr>
        <w:t xml:space="preserve">وقوع </w:t>
      </w:r>
      <w:r w:rsidRPr="00943B5F">
        <w:rPr>
          <w:rFonts w:eastAsia="MS Mincho"/>
          <w:rtl/>
          <w:lang w:eastAsia="ja-JP"/>
        </w:rPr>
        <w:t>ضرر يتعذر تداركه</w:t>
      </w:r>
      <w:r w:rsidRPr="00943B5F">
        <w:rPr>
          <w:rFonts w:eastAsia="MS Mincho" w:hint="cs"/>
          <w:rtl/>
          <w:lang w:eastAsia="ja-JP"/>
        </w:rPr>
        <w:t xml:space="preserve"> فيما يتعلق بالمعارف التقليدية [المقدسة] [والسرية]، [يجوز]/[يتعين]/[ينبغي] ألا تضع [الدول الأعضاء]/[الأطراف المتعاقدة] </w:t>
      </w:r>
      <w:r w:rsidRPr="00943B5F">
        <w:rPr>
          <w:rFonts w:eastAsia="MS Mincho"/>
          <w:rtl/>
          <w:lang w:eastAsia="ja-JP"/>
        </w:rPr>
        <w:t>استثناءات وتقييدات</w:t>
      </w:r>
      <w:r w:rsidRPr="00943B5F">
        <w:rPr>
          <w:rFonts w:eastAsia="MS Mincho" w:hint="cs"/>
          <w:rtl/>
          <w:lang w:eastAsia="ja-JP"/>
        </w:rPr>
        <w:t>.]</w:t>
      </w:r>
    </w:p>
    <w:p w:rsidR="00943B5F" w:rsidRPr="00943B5F" w:rsidRDefault="00943B5F" w:rsidP="00943B5F">
      <w:pPr>
        <w:spacing w:after="240" w:line="360" w:lineRule="exact"/>
        <w:rPr>
          <w:rFonts w:eastAsia="MS Mincho"/>
          <w:lang w:eastAsia="ja-JP"/>
        </w:rPr>
      </w:pPr>
      <w:r w:rsidRPr="00943B5F">
        <w:rPr>
          <w:rFonts w:eastAsia="MS Mincho" w:hint="cs"/>
          <w:rtl/>
          <w:lang w:eastAsia="ja-JP"/>
        </w:rPr>
        <w:t>استثناءات محددة</w:t>
      </w:r>
    </w:p>
    <w:p w:rsidR="00943B5F" w:rsidRPr="00943B5F" w:rsidRDefault="00943B5F" w:rsidP="00943B5F">
      <w:pPr>
        <w:spacing w:before="100" w:beforeAutospacing="1" w:after="240" w:afterAutospacing="1" w:line="360" w:lineRule="exact"/>
        <w:rPr>
          <w:rFonts w:eastAsia="MS Mincho"/>
          <w:rtl/>
          <w:lang w:eastAsia="ja-JP"/>
        </w:rPr>
      </w:pPr>
      <w:r w:rsidRPr="00943B5F">
        <w:rPr>
          <w:rFonts w:eastAsia="MS Mincho" w:hint="cs"/>
          <w:rtl/>
          <w:lang w:eastAsia="ja-JP"/>
        </w:rPr>
        <w:t>3.9</w:t>
      </w:r>
      <w:r w:rsidRPr="00943B5F">
        <w:rPr>
          <w:rFonts w:eastAsia="MS Mincho" w:hint="cs"/>
          <w:rtl/>
          <w:lang w:eastAsia="ja-JP"/>
        </w:rPr>
        <w:tab/>
        <w:t xml:space="preserve">[[إضافة إلى </w:t>
      </w:r>
      <w:r w:rsidRPr="00943B5F">
        <w:rPr>
          <w:rFonts w:eastAsia="MS Mincho"/>
          <w:rtl/>
          <w:lang w:eastAsia="ja-JP"/>
        </w:rPr>
        <w:t>الاستثناءات والتقييدات</w:t>
      </w:r>
      <w:r w:rsidRPr="00943B5F">
        <w:rPr>
          <w:rFonts w:eastAsia="MS Mincho" w:hint="cs"/>
          <w:rtl/>
          <w:lang w:eastAsia="ja-JP"/>
        </w:rPr>
        <w:t xml:space="preserve"> المنصوص عليها في الفقرة</w:t>
      </w:r>
      <w:r w:rsidRPr="00943B5F">
        <w:rPr>
          <w:rFonts w:eastAsia="MS Mincho" w:hint="eastAsia"/>
          <w:rtl/>
          <w:lang w:eastAsia="ja-JP"/>
        </w:rPr>
        <w:t> </w:t>
      </w:r>
      <w:r w:rsidRPr="00943B5F">
        <w:rPr>
          <w:rFonts w:eastAsia="MS Mincho" w:hint="cs"/>
          <w:rtl/>
          <w:lang w:eastAsia="ja-JP"/>
        </w:rPr>
        <w:t>1،] [</w:t>
      </w:r>
      <w:r w:rsidRPr="00943B5F">
        <w:rPr>
          <w:rFonts w:eastAsia="MS Mincho"/>
          <w:rtl/>
          <w:lang w:eastAsia="ja-JP"/>
        </w:rPr>
        <w:t>يجوز</w:t>
      </w:r>
      <w:r w:rsidRPr="00943B5F">
        <w:rPr>
          <w:rFonts w:eastAsia="MS Mincho" w:hint="cs"/>
          <w:rtl/>
          <w:lang w:eastAsia="ja-JP"/>
        </w:rPr>
        <w:t>] [ينبغي]</w:t>
      </w:r>
      <w:r w:rsidRPr="00943B5F">
        <w:rPr>
          <w:rFonts w:eastAsia="MS Mincho"/>
          <w:rtl/>
          <w:lang w:eastAsia="ja-JP"/>
        </w:rPr>
        <w:t xml:space="preserve"> [للدول الأعضاء]/[الأطراف المتعاقدة] أن تعتمد تقييدات أو استثناءات ملائمة بموجب القانون الوطني للأغراض التالية</w:t>
      </w:r>
      <w:r w:rsidRPr="00943B5F">
        <w:rPr>
          <w:rFonts w:eastAsia="MS Mincho"/>
          <w:lang w:eastAsia="ja-JP"/>
        </w:rPr>
        <w:t>:</w:t>
      </w:r>
    </w:p>
    <w:p w:rsidR="00943B5F" w:rsidRPr="00943B5F" w:rsidRDefault="00943B5F" w:rsidP="00943B5F">
      <w:pPr>
        <w:spacing w:before="100" w:beforeAutospacing="1" w:after="240" w:afterAutospacing="1" w:line="360" w:lineRule="exact"/>
        <w:ind w:left="566"/>
        <w:rPr>
          <w:rFonts w:eastAsia="MS Mincho"/>
          <w:rtl/>
          <w:lang w:eastAsia="ja-JP"/>
        </w:rPr>
      </w:pPr>
      <w:r w:rsidRPr="00943B5F">
        <w:rPr>
          <w:rFonts w:eastAsia="MS Mincho" w:hint="cs"/>
          <w:rtl/>
          <w:lang w:eastAsia="ja-JP"/>
        </w:rPr>
        <w:t>(أ)</w:t>
      </w:r>
      <w:r w:rsidRPr="00943B5F">
        <w:rPr>
          <w:rFonts w:eastAsia="MS Mincho" w:hint="cs"/>
          <w:rtl/>
          <w:lang w:eastAsia="ja-JP"/>
        </w:rPr>
        <w:tab/>
      </w:r>
      <w:r w:rsidRPr="00943B5F">
        <w:rPr>
          <w:rFonts w:eastAsia="MS Mincho"/>
          <w:rtl/>
          <w:lang w:eastAsia="ja-JP"/>
        </w:rPr>
        <w:t xml:space="preserve">أنشطة التعليم والتعلّم، باستثناء الأبحاث المؤدية </w:t>
      </w:r>
      <w:proofErr w:type="gramStart"/>
      <w:r w:rsidRPr="00943B5F">
        <w:rPr>
          <w:rFonts w:eastAsia="MS Mincho"/>
          <w:rtl/>
          <w:lang w:eastAsia="ja-JP"/>
        </w:rPr>
        <w:t>إلى</w:t>
      </w:r>
      <w:proofErr w:type="gramEnd"/>
      <w:r w:rsidRPr="00943B5F">
        <w:rPr>
          <w:rFonts w:eastAsia="MS Mincho"/>
          <w:rtl/>
          <w:lang w:eastAsia="ja-JP"/>
        </w:rPr>
        <w:t xml:space="preserve"> جني أرباح أو تحقيق أغراض تجارية؛</w:t>
      </w:r>
    </w:p>
    <w:p w:rsidR="00943B5F" w:rsidRPr="00943B5F" w:rsidRDefault="00943B5F" w:rsidP="00943B5F">
      <w:pPr>
        <w:spacing w:after="240" w:line="360" w:lineRule="exact"/>
        <w:ind w:left="566"/>
        <w:rPr>
          <w:rFonts w:eastAsia="MS Mincho"/>
          <w:rtl/>
          <w:lang w:eastAsia="ja-JP"/>
        </w:rPr>
      </w:pPr>
      <w:r w:rsidRPr="00943B5F">
        <w:rPr>
          <w:rFonts w:eastAsia="MS Mincho"/>
          <w:rtl/>
          <w:lang w:eastAsia="ja-JP"/>
        </w:rPr>
        <w:t>(ب)</w:t>
      </w:r>
      <w:r w:rsidRPr="00943B5F">
        <w:rPr>
          <w:rFonts w:eastAsia="MS Mincho"/>
          <w:rtl/>
          <w:lang w:eastAsia="ja-JP"/>
        </w:rPr>
        <w:tab/>
      </w:r>
      <w:r w:rsidRPr="00943B5F">
        <w:rPr>
          <w:rFonts w:eastAsia="MS Mincho" w:hint="cs"/>
          <w:rtl/>
          <w:lang w:eastAsia="ja-JP"/>
        </w:rPr>
        <w:t xml:space="preserve">والصون </w:t>
      </w:r>
      <w:proofErr w:type="gramStart"/>
      <w:r w:rsidRPr="00943B5F">
        <w:rPr>
          <w:rFonts w:eastAsia="MS Mincho"/>
          <w:rtl/>
          <w:lang w:eastAsia="ja-JP"/>
        </w:rPr>
        <w:t>و</w:t>
      </w:r>
      <w:r w:rsidRPr="00943B5F">
        <w:rPr>
          <w:rFonts w:eastAsia="MS Mincho" w:hint="cs"/>
          <w:rtl/>
          <w:lang w:eastAsia="ja-JP"/>
        </w:rPr>
        <w:t>ال</w:t>
      </w:r>
      <w:r w:rsidRPr="00943B5F">
        <w:rPr>
          <w:rFonts w:eastAsia="MS Mincho"/>
          <w:rtl/>
          <w:lang w:eastAsia="ja-JP"/>
        </w:rPr>
        <w:t>عرض</w:t>
      </w:r>
      <w:proofErr w:type="gramEnd"/>
      <w:r w:rsidRPr="00943B5F">
        <w:rPr>
          <w:rFonts w:eastAsia="MS Mincho"/>
          <w:rtl/>
          <w:lang w:eastAsia="ja-JP"/>
        </w:rPr>
        <w:t xml:space="preserve"> و</w:t>
      </w:r>
      <w:r w:rsidRPr="00943B5F">
        <w:rPr>
          <w:rFonts w:eastAsia="MS Mincho" w:hint="cs"/>
          <w:rtl/>
          <w:lang w:eastAsia="ja-JP"/>
        </w:rPr>
        <w:t xml:space="preserve"> البحث وال</w:t>
      </w:r>
      <w:r w:rsidRPr="00943B5F">
        <w:rPr>
          <w:rFonts w:eastAsia="MS Mincho"/>
          <w:rtl/>
          <w:lang w:eastAsia="ja-JP"/>
        </w:rPr>
        <w:t>تمثيل في المحفوظات أو المكتبات أو المتاحف أو المؤسسات الثقافية لأغراض غير تجارية متعلقة بالتراث الثقافي</w:t>
      </w:r>
      <w:r w:rsidRPr="00943B5F">
        <w:rPr>
          <w:rFonts w:eastAsia="MS Mincho" w:hint="cs"/>
          <w:rtl/>
          <w:lang w:eastAsia="ja-JP"/>
        </w:rPr>
        <w:t xml:space="preserve"> أو لأغراض أخرى للمصلحة العامة؛</w:t>
      </w:r>
    </w:p>
    <w:p w:rsidR="00943B5F" w:rsidRPr="00943B5F" w:rsidRDefault="00943B5F" w:rsidP="00943B5F">
      <w:pPr>
        <w:spacing w:after="240" w:line="360" w:lineRule="exact"/>
        <w:ind w:left="566"/>
        <w:rPr>
          <w:rFonts w:eastAsia="MS Mincho"/>
          <w:rtl/>
          <w:lang w:eastAsia="ja-JP"/>
        </w:rPr>
      </w:pPr>
      <w:r w:rsidRPr="00943B5F">
        <w:rPr>
          <w:rFonts w:eastAsia="MS Mincho" w:hint="cs"/>
          <w:rtl/>
          <w:lang w:eastAsia="ja-JP"/>
        </w:rPr>
        <w:t>(ج)</w:t>
      </w:r>
      <w:r w:rsidRPr="00943B5F">
        <w:rPr>
          <w:rFonts w:eastAsia="MS Mincho" w:hint="cs"/>
          <w:rtl/>
          <w:lang w:eastAsia="ja-JP"/>
        </w:rPr>
        <w:tab/>
        <w:t>و</w:t>
      </w:r>
      <w:r w:rsidRPr="00943B5F">
        <w:rPr>
          <w:rFonts w:eastAsia="MS Mincho"/>
          <w:rtl/>
          <w:lang w:eastAsia="ja-JP"/>
        </w:rPr>
        <w:t>في حالة طوارئ وطنية أو حالات طوارئ قصوى أخرى</w:t>
      </w:r>
      <w:r w:rsidRPr="00943B5F">
        <w:rPr>
          <w:rFonts w:eastAsia="MS Mincho" w:hint="cs"/>
          <w:rtl/>
          <w:lang w:eastAsia="ja-JP"/>
        </w:rPr>
        <w:t>، لحماية الصحة العامة أو البيئة</w:t>
      </w:r>
      <w:r w:rsidRPr="00943B5F">
        <w:rPr>
          <w:rFonts w:eastAsia="MS Mincho"/>
          <w:rtl/>
          <w:lang w:eastAsia="ja-JP"/>
        </w:rPr>
        <w:t xml:space="preserve"> </w:t>
      </w:r>
      <w:r w:rsidRPr="00943B5F">
        <w:rPr>
          <w:rFonts w:eastAsia="MS Mincho" w:hint="cs"/>
          <w:rtl/>
          <w:lang w:eastAsia="ja-JP"/>
        </w:rPr>
        <w:t>[</w:t>
      </w:r>
      <w:r w:rsidRPr="00943B5F">
        <w:rPr>
          <w:rFonts w:eastAsia="MS Mincho"/>
          <w:rtl/>
          <w:lang w:eastAsia="ja-JP"/>
        </w:rPr>
        <w:t>أو في حالات الاستخدام غير التجاري لأغراض عامة</w:t>
      </w:r>
      <w:r w:rsidRPr="00943B5F">
        <w:rPr>
          <w:rFonts w:eastAsia="MS Mincho" w:hint="cs"/>
          <w:rtl/>
          <w:lang w:eastAsia="ja-JP"/>
        </w:rPr>
        <w:t>]؛</w:t>
      </w:r>
    </w:p>
    <w:p w:rsidR="00943B5F" w:rsidRPr="00943B5F" w:rsidRDefault="00943B5F" w:rsidP="00943B5F">
      <w:pPr>
        <w:spacing w:after="240" w:line="360" w:lineRule="exact"/>
        <w:ind w:left="566"/>
        <w:rPr>
          <w:rFonts w:eastAsia="MS Mincho"/>
          <w:rtl/>
          <w:lang w:eastAsia="ja-JP"/>
        </w:rPr>
      </w:pPr>
      <w:r w:rsidRPr="00943B5F">
        <w:rPr>
          <w:rFonts w:eastAsia="MS Mincho" w:hint="cs"/>
          <w:rtl/>
          <w:lang w:eastAsia="ja-JP"/>
        </w:rPr>
        <w:lastRenderedPageBreak/>
        <w:t>(د)</w:t>
      </w:r>
      <w:r w:rsidRPr="00943B5F">
        <w:rPr>
          <w:rFonts w:eastAsia="MS Mincho" w:hint="cs"/>
          <w:rtl/>
          <w:lang w:eastAsia="ja-JP"/>
        </w:rPr>
        <w:tab/>
        <w:t>[</w:t>
      </w:r>
      <w:proofErr w:type="gramStart"/>
      <w:r w:rsidRPr="00943B5F">
        <w:rPr>
          <w:rFonts w:eastAsia="MS Mincho" w:hint="cs"/>
          <w:rtl/>
          <w:lang w:eastAsia="ja-JP"/>
        </w:rPr>
        <w:t>و</w:t>
      </w:r>
      <w:r w:rsidRPr="00943B5F">
        <w:rPr>
          <w:rFonts w:eastAsia="MS Mincho"/>
          <w:rtl/>
          <w:lang w:eastAsia="ja-JP"/>
        </w:rPr>
        <w:t>إبداع</w:t>
      </w:r>
      <w:proofErr w:type="gramEnd"/>
      <w:r w:rsidRPr="00943B5F">
        <w:rPr>
          <w:rFonts w:eastAsia="MS Mincho"/>
          <w:rtl/>
          <w:lang w:eastAsia="ja-JP"/>
        </w:rPr>
        <w:t xml:space="preserve"> مصنف أصلي يكون مستلهما من المعارف التقليدية</w:t>
      </w:r>
      <w:r w:rsidRPr="00943B5F">
        <w:rPr>
          <w:rFonts w:eastAsia="MS Mincho" w:hint="cs"/>
          <w:rtl/>
          <w:lang w:eastAsia="ja-JP"/>
        </w:rPr>
        <w:t>]؛</w:t>
      </w:r>
    </w:p>
    <w:p w:rsidR="00943B5F" w:rsidRPr="00943B5F" w:rsidRDefault="00943B5F" w:rsidP="00943B5F">
      <w:pPr>
        <w:spacing w:after="240" w:line="360" w:lineRule="exact"/>
        <w:ind w:left="566"/>
        <w:rPr>
          <w:rFonts w:eastAsia="MS Mincho"/>
          <w:rtl/>
          <w:lang w:eastAsia="ja-JP"/>
        </w:rPr>
      </w:pPr>
      <w:r w:rsidRPr="00943B5F">
        <w:rPr>
          <w:rFonts w:eastAsia="MS Mincho" w:hint="cs"/>
          <w:rtl/>
          <w:lang w:eastAsia="ja-JP"/>
        </w:rPr>
        <w:t>(ه)</w:t>
      </w:r>
      <w:r w:rsidRPr="00943B5F">
        <w:rPr>
          <w:rFonts w:eastAsia="MS Mincho"/>
          <w:rtl/>
          <w:lang w:eastAsia="ja-JP"/>
        </w:rPr>
        <w:tab/>
      </w:r>
      <w:proofErr w:type="gramStart"/>
      <w:r w:rsidRPr="00943B5F">
        <w:rPr>
          <w:rFonts w:eastAsia="MS Mincho" w:hint="cs"/>
          <w:rtl/>
          <w:lang w:eastAsia="ja-JP"/>
        </w:rPr>
        <w:t>واستثناء</w:t>
      </w:r>
      <w:proofErr w:type="gramEnd"/>
      <w:r w:rsidRPr="00943B5F">
        <w:rPr>
          <w:rFonts w:eastAsia="MS Mincho" w:hint="cs"/>
          <w:rtl/>
          <w:lang w:eastAsia="ja-JP"/>
        </w:rPr>
        <w:t xml:space="preserve"> من الحماية </w:t>
      </w:r>
      <w:r w:rsidRPr="00943B5F">
        <w:rPr>
          <w:rFonts w:eastAsia="MS Mincho"/>
          <w:rtl/>
          <w:lang w:eastAsia="ja-JP"/>
        </w:rPr>
        <w:t>أساليب التشخيص والعلاج والجراحة لمعالجة الإنسان أو الحيوان.</w:t>
      </w:r>
    </w:p>
    <w:p w:rsidR="00943B5F" w:rsidRPr="00943B5F" w:rsidRDefault="00943B5F" w:rsidP="00943B5F">
      <w:pPr>
        <w:spacing w:after="240" w:line="360" w:lineRule="exact"/>
        <w:ind w:left="566"/>
        <w:rPr>
          <w:rFonts w:eastAsia="MS Mincho"/>
          <w:rtl/>
          <w:lang w:eastAsia="ja-JP"/>
        </w:rPr>
      </w:pPr>
      <w:r w:rsidRPr="00943B5F">
        <w:rPr>
          <w:rFonts w:eastAsia="MS Mincho" w:hint="cs"/>
          <w:rtl/>
          <w:lang w:eastAsia="ja-JP"/>
        </w:rPr>
        <w:t>[ينبغي]/[</w:t>
      </w:r>
      <w:proofErr w:type="gramStart"/>
      <w:r w:rsidRPr="00943B5F">
        <w:rPr>
          <w:rFonts w:eastAsia="MS Mincho" w:hint="cs"/>
          <w:rtl/>
          <w:lang w:eastAsia="ja-JP"/>
        </w:rPr>
        <w:t>يتعين</w:t>
      </w:r>
      <w:proofErr w:type="gramEnd"/>
      <w:r w:rsidRPr="00943B5F">
        <w:rPr>
          <w:rFonts w:eastAsia="MS Mincho" w:hint="cs"/>
          <w:rtl/>
          <w:lang w:eastAsia="ja-JP"/>
        </w:rPr>
        <w:t>] ألاّ ينطبق هذا الحكم، باستثناء الفقرة الفرعية (ج)، على المعارف التقليدية الواردة في المادة</w:t>
      </w:r>
      <w:r w:rsidRPr="00943B5F">
        <w:rPr>
          <w:rFonts w:eastAsia="MS Mincho" w:hint="eastAsia"/>
          <w:rtl/>
          <w:lang w:eastAsia="ja-JP"/>
        </w:rPr>
        <w:t> </w:t>
      </w:r>
      <w:r w:rsidRPr="00943B5F">
        <w:rPr>
          <w:rFonts w:eastAsia="MS Mincho" w:hint="cs"/>
          <w:rtl/>
          <w:lang w:eastAsia="ja-JP"/>
        </w:rPr>
        <w:t>5(أ)/1.5.]</w:t>
      </w:r>
    </w:p>
    <w:p w:rsidR="00943B5F" w:rsidRPr="00943B5F" w:rsidRDefault="00943B5F" w:rsidP="00943B5F">
      <w:pPr>
        <w:spacing w:after="240" w:line="360" w:lineRule="exact"/>
        <w:rPr>
          <w:rFonts w:eastAsia="MS Mincho"/>
          <w:rtl/>
          <w:lang w:eastAsia="ja-JP"/>
        </w:rPr>
      </w:pPr>
      <w:r w:rsidRPr="00943B5F">
        <w:rPr>
          <w:rFonts w:eastAsia="MS Mincho" w:hint="cs"/>
          <w:rtl/>
          <w:lang w:eastAsia="ja-JP"/>
        </w:rPr>
        <w:t>4.9</w:t>
      </w:r>
      <w:r w:rsidRPr="00943B5F">
        <w:rPr>
          <w:rFonts w:eastAsia="MS Mincho" w:hint="cs"/>
          <w:rtl/>
          <w:lang w:eastAsia="ja-JP"/>
        </w:rPr>
        <w:tab/>
      </w:r>
      <w:proofErr w:type="gramStart"/>
      <w:r w:rsidRPr="00943B5F">
        <w:rPr>
          <w:rFonts w:eastAsia="MS Mincho" w:hint="cs"/>
          <w:rtl/>
          <w:lang w:eastAsia="ja-JP"/>
        </w:rPr>
        <w:t>بصرف</w:t>
      </w:r>
      <w:proofErr w:type="gramEnd"/>
      <w:r w:rsidRPr="00943B5F">
        <w:rPr>
          <w:rFonts w:eastAsia="MS Mincho" w:hint="cs"/>
          <w:rtl/>
          <w:lang w:eastAsia="ja-JP"/>
        </w:rPr>
        <w:t xml:space="preserve"> النظر عمّا إذا كانت تلك الأفعال مسموح</w:t>
      </w:r>
      <w:r w:rsidRPr="00943B5F">
        <w:rPr>
          <w:rFonts w:eastAsia="MS Mincho" w:hint="cs"/>
          <w:rtl/>
          <w:lang w:eastAsia="ja-JP" w:bidi="ar-EG"/>
        </w:rPr>
        <w:t>ا</w:t>
      </w:r>
      <w:r w:rsidRPr="00943B5F">
        <w:rPr>
          <w:rFonts w:eastAsia="MS Mincho" w:hint="cs"/>
          <w:rtl/>
          <w:lang w:eastAsia="ja-JP"/>
        </w:rPr>
        <w:t xml:space="preserve"> بها بموجب الفقرة 1، يتعيّن السماح بما يلي:</w:t>
      </w:r>
    </w:p>
    <w:p w:rsidR="00943B5F" w:rsidRPr="00943B5F" w:rsidRDefault="00943B5F" w:rsidP="00943B5F">
      <w:pPr>
        <w:spacing w:after="240" w:line="360" w:lineRule="exact"/>
        <w:ind w:left="566"/>
        <w:rPr>
          <w:rFonts w:eastAsia="MS Mincho"/>
          <w:rtl/>
          <w:lang w:eastAsia="ja-JP"/>
        </w:rPr>
      </w:pPr>
      <w:r w:rsidRPr="00943B5F">
        <w:rPr>
          <w:rFonts w:eastAsia="MS Mincho" w:hint="cs"/>
          <w:rtl/>
          <w:lang w:eastAsia="ja-JP"/>
        </w:rPr>
        <w:t>(أ)</w:t>
      </w:r>
      <w:r w:rsidRPr="00943B5F">
        <w:rPr>
          <w:rFonts w:eastAsia="MS Mincho" w:hint="cs"/>
          <w:rtl/>
          <w:lang w:eastAsia="ja-JP"/>
        </w:rPr>
        <w:tab/>
      </w:r>
      <w:proofErr w:type="gramStart"/>
      <w:r w:rsidRPr="00943B5F">
        <w:rPr>
          <w:rFonts w:eastAsia="MS Mincho" w:hint="cs"/>
          <w:rtl/>
          <w:lang w:eastAsia="ja-JP"/>
        </w:rPr>
        <w:t>استخدام</w:t>
      </w:r>
      <w:proofErr w:type="gramEnd"/>
      <w:r w:rsidRPr="00943B5F">
        <w:rPr>
          <w:rFonts w:eastAsia="MS Mincho" w:hint="cs"/>
          <w:rtl/>
          <w:lang w:eastAsia="ja-JP"/>
        </w:rPr>
        <w:t xml:space="preserve"> المعارف التقليدية في المؤسسات الثقافية المعترف بها بموجب القانون الوطني المناسب والمحفوظات والمكتبات والمتاحف لأغراض غير تجارية متعلقة بالتراث الثقافي أو لأغراض أخرى تخدم المصلحة العامة، بما في ذلك لأغراض الصون والعرض والبحث والتمثيل ينبغي أن يكون مسموحا به؛</w:t>
      </w:r>
    </w:p>
    <w:p w:rsidR="00943B5F" w:rsidRPr="00943B5F" w:rsidRDefault="00943B5F" w:rsidP="00943B5F">
      <w:pPr>
        <w:spacing w:after="240" w:line="360" w:lineRule="exact"/>
        <w:ind w:left="566"/>
        <w:rPr>
          <w:rFonts w:eastAsia="MS Mincho"/>
          <w:lang w:eastAsia="ja-JP"/>
        </w:rPr>
      </w:pPr>
      <w:r w:rsidRPr="00943B5F">
        <w:rPr>
          <w:rFonts w:eastAsia="MS Mincho" w:hint="cs"/>
          <w:rtl/>
          <w:lang w:eastAsia="ja-JP"/>
        </w:rPr>
        <w:t>(ب)</w:t>
      </w:r>
      <w:r w:rsidRPr="00943B5F">
        <w:rPr>
          <w:rFonts w:eastAsia="MS Mincho" w:hint="cs"/>
          <w:rtl/>
          <w:lang w:eastAsia="ja-JP"/>
        </w:rPr>
        <w:tab/>
      </w:r>
      <w:proofErr w:type="gramStart"/>
      <w:r w:rsidRPr="00943B5F">
        <w:rPr>
          <w:rFonts w:eastAsia="MS Mincho" w:hint="cs"/>
          <w:rtl/>
          <w:lang w:eastAsia="ja-JP"/>
        </w:rPr>
        <w:t>وإبداع</w:t>
      </w:r>
      <w:proofErr w:type="gramEnd"/>
      <w:r w:rsidRPr="00943B5F">
        <w:rPr>
          <w:rFonts w:eastAsia="MS Mincho" w:hint="cs"/>
          <w:rtl/>
          <w:lang w:eastAsia="ja-JP"/>
        </w:rPr>
        <w:t xml:space="preserve"> مصنف أصلي </w:t>
      </w:r>
      <w:r w:rsidRPr="00943B5F">
        <w:rPr>
          <w:rFonts w:eastAsia="MS Mincho"/>
          <w:rtl/>
          <w:lang w:eastAsia="ja-JP"/>
        </w:rPr>
        <w:t>يكون مستلهما من المعارف التقليدية</w:t>
      </w:r>
      <w:r w:rsidRPr="00943B5F">
        <w:rPr>
          <w:rFonts w:eastAsia="MS Mincho" w:hint="cs"/>
          <w:rtl/>
          <w:lang w:eastAsia="ja-JP"/>
        </w:rPr>
        <w:t>.]</w:t>
      </w:r>
    </w:p>
    <w:p w:rsidR="00943B5F" w:rsidRPr="00943B5F" w:rsidRDefault="00943B5F" w:rsidP="00943B5F">
      <w:pPr>
        <w:spacing w:after="240" w:line="360" w:lineRule="exact"/>
        <w:rPr>
          <w:rFonts w:eastAsia="MS Mincho"/>
          <w:rtl/>
          <w:lang w:eastAsia="ja-JP"/>
        </w:rPr>
      </w:pPr>
      <w:r w:rsidRPr="00943B5F">
        <w:rPr>
          <w:rFonts w:eastAsia="MS Mincho" w:hint="cs"/>
          <w:rtl/>
          <w:lang w:eastAsia="ja-JP"/>
        </w:rPr>
        <w:t>5</w:t>
      </w:r>
      <w:r w:rsidRPr="00943B5F">
        <w:rPr>
          <w:rFonts w:eastAsia="MS Mincho"/>
          <w:rtl/>
          <w:lang w:eastAsia="ja-JP"/>
        </w:rPr>
        <w:t>.</w:t>
      </w:r>
      <w:r w:rsidRPr="00943B5F">
        <w:rPr>
          <w:rFonts w:eastAsia="MS Mincho" w:hint="cs"/>
          <w:rtl/>
          <w:lang w:eastAsia="ja-JP"/>
        </w:rPr>
        <w:t>9</w:t>
      </w:r>
      <w:r w:rsidRPr="00943B5F">
        <w:rPr>
          <w:rFonts w:eastAsia="MS Mincho"/>
          <w:rtl/>
          <w:lang w:eastAsia="ja-JP"/>
        </w:rPr>
        <w:tab/>
      </w:r>
      <w:r w:rsidRPr="00943B5F">
        <w:rPr>
          <w:rFonts w:eastAsia="MS Mincho" w:hint="cs"/>
          <w:rtl/>
          <w:lang w:eastAsia="ja-JP"/>
        </w:rPr>
        <w:t>[[</w:t>
      </w:r>
      <w:proofErr w:type="gramStart"/>
      <w:r w:rsidRPr="00943B5F">
        <w:rPr>
          <w:rFonts w:eastAsia="MS Mincho"/>
          <w:rtl/>
          <w:lang w:eastAsia="ja-JP"/>
        </w:rPr>
        <w:t>لا</w:t>
      </w:r>
      <w:proofErr w:type="gramEnd"/>
      <w:r w:rsidRPr="00943B5F">
        <w:rPr>
          <w:rFonts w:eastAsia="MS Mincho"/>
          <w:rtl/>
          <w:lang w:eastAsia="ja-JP"/>
        </w:rPr>
        <w:t xml:space="preserve"> يُمنح أي حق </w:t>
      </w:r>
      <w:r w:rsidRPr="00943B5F">
        <w:rPr>
          <w:rFonts w:eastAsia="MS Mincho" w:hint="cs"/>
          <w:rtl/>
          <w:lang w:eastAsia="ja-JP"/>
        </w:rPr>
        <w:t>[</w:t>
      </w:r>
      <w:r w:rsidRPr="00943B5F">
        <w:rPr>
          <w:rFonts w:eastAsia="MS Mincho"/>
          <w:rtl/>
          <w:lang w:eastAsia="ja-JP"/>
        </w:rPr>
        <w:t>يُقصي الآخرين</w:t>
      </w:r>
      <w:r w:rsidRPr="00943B5F">
        <w:rPr>
          <w:rFonts w:eastAsia="MS Mincho" w:hint="cs"/>
          <w:rtl/>
          <w:lang w:eastAsia="ja-JP"/>
        </w:rPr>
        <w:t>]</w:t>
      </w:r>
      <w:r w:rsidRPr="00943B5F">
        <w:rPr>
          <w:rFonts w:eastAsia="MS Mincho"/>
          <w:rtl/>
          <w:lang w:eastAsia="ja-JP"/>
        </w:rPr>
        <w:t xml:space="preserve"> من استخدام معارف:</w:t>
      </w:r>
      <w:r w:rsidRPr="00943B5F">
        <w:rPr>
          <w:rFonts w:eastAsia="MS Mincho" w:hint="cs"/>
          <w:rtl/>
          <w:lang w:eastAsia="ja-JP"/>
        </w:rPr>
        <w:t>]/[</w:t>
      </w:r>
      <w:r w:rsidRPr="00943B5F">
        <w:rPr>
          <w:rFonts w:eastAsia="MS Mincho"/>
          <w:rtl/>
          <w:lang w:eastAsia="ja-JP"/>
        </w:rPr>
        <w:t xml:space="preserve">لا تنطبق أحكام المادة </w:t>
      </w:r>
      <w:r w:rsidRPr="00943B5F">
        <w:rPr>
          <w:rFonts w:eastAsia="MS Mincho" w:hint="cs"/>
          <w:rtl/>
          <w:lang w:eastAsia="ja-JP"/>
        </w:rPr>
        <w:t>5</w:t>
      </w:r>
      <w:r w:rsidRPr="00943B5F">
        <w:rPr>
          <w:rFonts w:eastAsia="MS Mincho"/>
          <w:rtl/>
          <w:lang w:eastAsia="ja-JP"/>
        </w:rPr>
        <w:t xml:space="preserve"> على أي استخدام لمعارف:</w:t>
      </w:r>
      <w:r w:rsidRPr="00943B5F">
        <w:rPr>
          <w:rFonts w:eastAsia="MS Mincho" w:hint="cs"/>
          <w:rtl/>
          <w:lang w:eastAsia="ja-JP"/>
        </w:rPr>
        <w:t>]</w:t>
      </w:r>
    </w:p>
    <w:p w:rsidR="00943B5F" w:rsidRPr="00943B5F" w:rsidRDefault="00943B5F" w:rsidP="00943B5F">
      <w:pPr>
        <w:spacing w:before="100" w:beforeAutospacing="1" w:after="240" w:afterAutospacing="1" w:line="360" w:lineRule="exact"/>
        <w:ind w:left="555"/>
        <w:rPr>
          <w:rFonts w:eastAsia="MS Mincho"/>
          <w:lang w:eastAsia="ja-JP"/>
        </w:rPr>
      </w:pPr>
      <w:r w:rsidRPr="00943B5F">
        <w:rPr>
          <w:rFonts w:eastAsia="MS Mincho"/>
          <w:rtl/>
          <w:lang w:eastAsia="ja-JP"/>
        </w:rPr>
        <w:t>(</w:t>
      </w:r>
      <w:r w:rsidRPr="00943B5F">
        <w:rPr>
          <w:rFonts w:eastAsia="MS Mincho" w:hint="cs"/>
          <w:rtl/>
          <w:lang w:eastAsia="ja-JP"/>
        </w:rPr>
        <w:t>أ</w:t>
      </w:r>
      <w:r w:rsidRPr="00943B5F">
        <w:rPr>
          <w:rFonts w:eastAsia="MS Mincho"/>
          <w:rtl/>
          <w:lang w:eastAsia="ja-JP"/>
        </w:rPr>
        <w:t>)</w:t>
      </w:r>
      <w:r w:rsidRPr="00943B5F">
        <w:rPr>
          <w:rFonts w:eastAsia="MS Mincho"/>
          <w:rtl/>
          <w:lang w:eastAsia="ja-JP"/>
        </w:rPr>
        <w:tab/>
      </w:r>
      <w:proofErr w:type="gramStart"/>
      <w:r w:rsidRPr="00943B5F">
        <w:rPr>
          <w:rFonts w:eastAsia="MS Mincho"/>
          <w:rtl/>
          <w:lang w:eastAsia="ja-JP"/>
        </w:rPr>
        <w:t>مستنبطة</w:t>
      </w:r>
      <w:proofErr w:type="gramEnd"/>
      <w:r w:rsidRPr="00943B5F">
        <w:rPr>
          <w:rFonts w:eastAsia="MS Mincho"/>
          <w:rtl/>
          <w:lang w:eastAsia="ja-JP"/>
        </w:rPr>
        <w:t xml:space="preserve"> بشكل مستقل</w:t>
      </w:r>
      <w:r w:rsidRPr="00943B5F">
        <w:rPr>
          <w:rFonts w:eastAsia="MS Mincho" w:hint="cs"/>
          <w:rtl/>
          <w:lang w:eastAsia="ja-JP"/>
        </w:rPr>
        <w:t xml:space="preserve"> [خارج جماعة المستفيدين]</w:t>
      </w:r>
      <w:r w:rsidRPr="00943B5F">
        <w:rPr>
          <w:rFonts w:eastAsia="MS Mincho"/>
          <w:rtl/>
          <w:lang w:eastAsia="ja-JP"/>
        </w:rPr>
        <w:t>؛</w:t>
      </w:r>
    </w:p>
    <w:p w:rsidR="00943B5F" w:rsidRPr="00943B5F" w:rsidRDefault="00943B5F" w:rsidP="00943B5F">
      <w:pPr>
        <w:spacing w:before="100" w:beforeAutospacing="1" w:after="240" w:afterAutospacing="1" w:line="360" w:lineRule="exact"/>
        <w:ind w:left="555"/>
        <w:rPr>
          <w:rFonts w:eastAsia="MS Mincho"/>
          <w:rtl/>
          <w:lang w:eastAsia="ja-JP"/>
        </w:rPr>
      </w:pPr>
      <w:r w:rsidRPr="00943B5F">
        <w:rPr>
          <w:rFonts w:eastAsia="MS Mincho"/>
          <w:rtl/>
          <w:lang w:eastAsia="ja-JP"/>
        </w:rPr>
        <w:t>(ب)</w:t>
      </w:r>
      <w:r w:rsidRPr="00943B5F">
        <w:rPr>
          <w:rFonts w:eastAsia="MS Mincho"/>
          <w:rtl/>
          <w:lang w:eastAsia="ja-JP"/>
        </w:rPr>
        <w:tab/>
        <w:t>أو مشتقة</w:t>
      </w:r>
      <w:r w:rsidRPr="00943B5F">
        <w:rPr>
          <w:rFonts w:eastAsia="MS Mincho" w:hint="cs"/>
          <w:rtl/>
          <w:lang w:eastAsia="ja-JP"/>
        </w:rPr>
        <w:t xml:space="preserve"> [قانونيا]</w:t>
      </w:r>
      <w:r w:rsidRPr="00943B5F">
        <w:rPr>
          <w:rFonts w:eastAsia="MS Mincho"/>
          <w:rtl/>
          <w:lang w:eastAsia="ja-JP"/>
        </w:rPr>
        <w:t xml:space="preserve"> من مصادر من غير المستفيدين؛</w:t>
      </w:r>
    </w:p>
    <w:p w:rsidR="00943B5F" w:rsidRPr="00943B5F" w:rsidRDefault="00943B5F" w:rsidP="00943B5F">
      <w:pPr>
        <w:spacing w:before="100" w:beforeAutospacing="1" w:after="240" w:afterAutospacing="1" w:line="360" w:lineRule="exact"/>
        <w:ind w:left="555"/>
        <w:rPr>
          <w:rFonts w:eastAsia="MS Mincho"/>
          <w:rtl/>
          <w:lang w:eastAsia="ja-JP"/>
        </w:rPr>
      </w:pPr>
      <w:r w:rsidRPr="00943B5F">
        <w:rPr>
          <w:rFonts w:eastAsia="MS Mincho" w:hint="cs"/>
          <w:rtl/>
          <w:lang w:eastAsia="ja-JP"/>
        </w:rPr>
        <w:t>(ج)</w:t>
      </w:r>
      <w:r w:rsidRPr="00943B5F">
        <w:rPr>
          <w:rFonts w:eastAsia="MS Mincho" w:hint="cs"/>
          <w:rtl/>
          <w:lang w:eastAsia="ja-JP"/>
        </w:rPr>
        <w:tab/>
        <w:t xml:space="preserve">أو معروفة [من خلال </w:t>
      </w:r>
      <w:proofErr w:type="gramStart"/>
      <w:r w:rsidRPr="00943B5F">
        <w:rPr>
          <w:rFonts w:eastAsia="MS Mincho" w:hint="cs"/>
          <w:rtl/>
          <w:lang w:eastAsia="ja-JP"/>
        </w:rPr>
        <w:t>طرق</w:t>
      </w:r>
      <w:proofErr w:type="gramEnd"/>
      <w:r w:rsidRPr="00943B5F">
        <w:rPr>
          <w:rFonts w:eastAsia="MS Mincho" w:hint="cs"/>
          <w:rtl/>
          <w:lang w:eastAsia="ja-JP"/>
        </w:rPr>
        <w:t xml:space="preserve"> قانونية] خارج جماعة المستفيدين.]</w:t>
      </w:r>
    </w:p>
    <w:p w:rsidR="00943B5F" w:rsidRPr="00943B5F" w:rsidRDefault="00943B5F" w:rsidP="00943B5F">
      <w:pPr>
        <w:spacing w:after="240" w:line="360" w:lineRule="exact"/>
        <w:rPr>
          <w:rFonts w:eastAsia="MS Mincho"/>
          <w:rtl/>
          <w:lang w:eastAsia="ja-JP"/>
        </w:rPr>
      </w:pPr>
      <w:r w:rsidRPr="00943B5F">
        <w:rPr>
          <w:rFonts w:eastAsia="MS Mincho" w:hint="cs"/>
          <w:rtl/>
          <w:lang w:eastAsia="ja-JP"/>
        </w:rPr>
        <w:t>6.9</w:t>
      </w:r>
      <w:r w:rsidRPr="00943B5F">
        <w:rPr>
          <w:rFonts w:eastAsia="MS Mincho" w:hint="cs"/>
          <w:rtl/>
          <w:lang w:eastAsia="ja-JP"/>
        </w:rPr>
        <w:tab/>
        <w:t>[</w:t>
      </w:r>
      <w:proofErr w:type="gramStart"/>
      <w:r w:rsidRPr="00943B5F">
        <w:rPr>
          <w:rFonts w:eastAsia="MS Mincho" w:hint="cs"/>
          <w:rtl/>
          <w:lang w:eastAsia="ja-JP"/>
        </w:rPr>
        <w:t>لا</w:t>
      </w:r>
      <w:proofErr w:type="gramEnd"/>
      <w:r w:rsidRPr="00943B5F">
        <w:rPr>
          <w:rFonts w:eastAsia="MS Mincho" w:hint="cs"/>
          <w:rtl/>
          <w:lang w:eastAsia="ja-JP"/>
        </w:rPr>
        <w:t xml:space="preserve"> تعتبر المعارف التقليدية [المحمية] معارف متملكة تملكا غير مشروع أو مستخدمة استخداما سيئا إذا:</w:t>
      </w:r>
    </w:p>
    <w:p w:rsidR="00943B5F" w:rsidRPr="00943B5F" w:rsidRDefault="00943B5F" w:rsidP="00943B5F">
      <w:pPr>
        <w:spacing w:before="100" w:beforeAutospacing="1" w:after="240" w:afterAutospacing="1" w:line="360" w:lineRule="exact"/>
        <w:ind w:left="555"/>
        <w:rPr>
          <w:rFonts w:eastAsia="MS Mincho"/>
          <w:rtl/>
          <w:lang w:eastAsia="ja-JP"/>
        </w:rPr>
      </w:pPr>
      <w:r w:rsidRPr="00943B5F">
        <w:rPr>
          <w:rFonts w:eastAsia="MS Mincho" w:hint="cs"/>
          <w:rtl/>
          <w:lang w:eastAsia="ja-JP"/>
        </w:rPr>
        <w:t>(أ)</w:t>
      </w:r>
      <w:r w:rsidRPr="00943B5F">
        <w:rPr>
          <w:rFonts w:eastAsia="MS Mincho" w:hint="cs"/>
          <w:rtl/>
          <w:lang w:eastAsia="ja-JP"/>
        </w:rPr>
        <w:tab/>
        <w:t>كانت مقتبسة من منشور مطبوع؛</w:t>
      </w:r>
    </w:p>
    <w:p w:rsidR="00943B5F" w:rsidRPr="00943B5F" w:rsidRDefault="00943B5F" w:rsidP="00943B5F">
      <w:pPr>
        <w:spacing w:before="100" w:beforeAutospacing="1" w:after="240" w:afterAutospacing="1" w:line="360" w:lineRule="exact"/>
        <w:ind w:left="555"/>
        <w:rPr>
          <w:rFonts w:eastAsia="MS Mincho"/>
          <w:rtl/>
          <w:lang w:eastAsia="ja-JP"/>
        </w:rPr>
      </w:pPr>
      <w:r w:rsidRPr="00943B5F">
        <w:rPr>
          <w:rFonts w:eastAsia="MS Mincho" w:hint="cs"/>
          <w:rtl/>
          <w:lang w:eastAsia="ja-JP"/>
        </w:rPr>
        <w:t>(ب)</w:t>
      </w:r>
      <w:r w:rsidRPr="00943B5F">
        <w:rPr>
          <w:rFonts w:eastAsia="MS Mincho" w:hint="cs"/>
          <w:rtl/>
          <w:lang w:eastAsia="ja-JP"/>
        </w:rPr>
        <w:tab/>
        <w:t>أو محصّلة من صاحبها أو أصحابها بموافقتهم الحرة والمسبقة والمستنيرة أو إقرارهم ومشاركتهم؛</w:t>
      </w:r>
    </w:p>
    <w:p w:rsidR="00943B5F" w:rsidRPr="00943B5F" w:rsidRDefault="00943B5F" w:rsidP="00943B5F">
      <w:pPr>
        <w:spacing w:before="100" w:beforeAutospacing="1" w:after="240" w:afterAutospacing="1" w:line="360" w:lineRule="exact"/>
        <w:ind w:left="555"/>
        <w:rPr>
          <w:rFonts w:eastAsia="MS Mincho"/>
          <w:rtl/>
          <w:lang w:eastAsia="ja-JP"/>
        </w:rPr>
      </w:pPr>
      <w:r w:rsidRPr="00943B5F">
        <w:rPr>
          <w:rFonts w:eastAsia="MS Mincho" w:hint="cs"/>
          <w:rtl/>
          <w:lang w:eastAsia="ja-JP"/>
        </w:rPr>
        <w:t>(ج)</w:t>
      </w:r>
      <w:r w:rsidRPr="00943B5F">
        <w:rPr>
          <w:rFonts w:eastAsia="MS Mincho" w:hint="cs"/>
          <w:rtl/>
          <w:lang w:eastAsia="ja-JP"/>
        </w:rPr>
        <w:tab/>
      </w:r>
      <w:proofErr w:type="gramStart"/>
      <w:r w:rsidRPr="00943B5F">
        <w:rPr>
          <w:rFonts w:eastAsia="MS Mincho" w:hint="cs"/>
          <w:rtl/>
          <w:lang w:eastAsia="ja-JP"/>
        </w:rPr>
        <w:t>أو</w:t>
      </w:r>
      <w:proofErr w:type="gramEnd"/>
      <w:r w:rsidRPr="00943B5F">
        <w:rPr>
          <w:rFonts w:eastAsia="MS Mincho" w:hint="cs"/>
          <w:rtl/>
          <w:lang w:eastAsia="ja-JP"/>
        </w:rPr>
        <w:t xml:space="preserve"> إذا انطبقت على المعارف التقليدية [المحمية] المحصّل عليها الشروط المتفق عليها بشأن [النفاذ وتقاسم المنافع]/[مكافأة عادلة ومنصفة] ووافق عليها المنسق الوطني.]]</w:t>
      </w:r>
    </w:p>
    <w:p w:rsidR="00943B5F" w:rsidRPr="00943B5F" w:rsidRDefault="00943B5F" w:rsidP="00943B5F">
      <w:pPr>
        <w:spacing w:after="240" w:line="360" w:lineRule="exact"/>
        <w:rPr>
          <w:rtl/>
        </w:rPr>
      </w:pPr>
      <w:r w:rsidRPr="00943B5F">
        <w:rPr>
          <w:rFonts w:hint="cs"/>
          <w:rtl/>
        </w:rPr>
        <w:t>7</w:t>
      </w:r>
      <w:r w:rsidRPr="00943B5F">
        <w:rPr>
          <w:rtl/>
        </w:rPr>
        <w:t>.</w:t>
      </w:r>
      <w:r w:rsidRPr="00943B5F">
        <w:rPr>
          <w:rFonts w:hint="cs"/>
          <w:rtl/>
        </w:rPr>
        <w:t>9</w:t>
      </w:r>
      <w:r w:rsidRPr="00943B5F">
        <w:rPr>
          <w:rFonts w:hint="cs"/>
          <w:rtl/>
        </w:rPr>
        <w:tab/>
      </w:r>
      <w:r w:rsidRPr="00943B5F">
        <w:rPr>
          <w:rtl/>
        </w:rPr>
        <w:t>[</w:t>
      </w:r>
      <w:proofErr w:type="gramStart"/>
      <w:r w:rsidRPr="00943B5F">
        <w:rPr>
          <w:rFonts w:hint="cs"/>
          <w:rtl/>
        </w:rPr>
        <w:t>يتعيّن</w:t>
      </w:r>
      <w:proofErr w:type="gramEnd"/>
      <w:r w:rsidRPr="00943B5F">
        <w:rPr>
          <w:rFonts w:hint="cs"/>
          <w:rtl/>
        </w:rPr>
        <w:t xml:space="preserve"> أن </w:t>
      </w:r>
      <w:r w:rsidRPr="00943B5F">
        <w:rPr>
          <w:rtl/>
        </w:rPr>
        <w:t xml:space="preserve">تستثني الإدارات الوطنية من الحماية المعارف التقليدية </w:t>
      </w:r>
      <w:r w:rsidRPr="00943B5F">
        <w:rPr>
          <w:rFonts w:hint="cs"/>
          <w:rtl/>
        </w:rPr>
        <w:t xml:space="preserve">التي تكون </w:t>
      </w:r>
      <w:r w:rsidRPr="00943B5F">
        <w:rPr>
          <w:rtl/>
        </w:rPr>
        <w:t>متاحة دون قيود لعامة الجمهور.]</w:t>
      </w:r>
      <w:r w:rsidRPr="00943B5F">
        <w:rPr>
          <w:rFonts w:hint="cs"/>
          <w:rtl/>
        </w:rPr>
        <w:t>]</w:t>
      </w:r>
    </w:p>
    <w:p w:rsidR="00943B5F" w:rsidRPr="00943B5F" w:rsidRDefault="00943B5F" w:rsidP="00943B5F">
      <w:pPr>
        <w:spacing w:after="240" w:line="360" w:lineRule="exact"/>
        <w:rPr>
          <w:rtl/>
        </w:rPr>
      </w:pPr>
      <w:r w:rsidRPr="00943B5F">
        <w:rPr>
          <w:rFonts w:hint="cs"/>
          <w:rtl/>
        </w:rPr>
        <w:t>[البديل 3</w:t>
      </w:r>
    </w:p>
    <w:p w:rsidR="00943B5F" w:rsidRPr="00943B5F" w:rsidRDefault="00943B5F" w:rsidP="00943B5F">
      <w:pPr>
        <w:spacing w:after="240" w:line="360" w:lineRule="exact"/>
        <w:rPr>
          <w:rtl/>
        </w:rPr>
      </w:pPr>
      <w:r w:rsidRPr="00943B5F">
        <w:rPr>
          <w:rFonts w:hint="cs"/>
          <w:rtl/>
        </w:rPr>
        <w:t>لدى الامتثال للالتزامات المنصوص عليها في هذا الصك، يجوز للدول الأعضاء اعتماد الاستثناءات والتقييدات المحددة في القانون الوطني والقانون العرفي.]]</w:t>
      </w:r>
    </w:p>
    <w:p w:rsidR="00943B5F" w:rsidRPr="00943B5F" w:rsidRDefault="00943B5F" w:rsidP="00943B5F">
      <w:pPr>
        <w:spacing w:after="240" w:line="360" w:lineRule="exact"/>
        <w:jc w:val="center"/>
        <w:rPr>
          <w:rFonts w:eastAsia="MS Mincho"/>
          <w:sz w:val="40"/>
          <w:szCs w:val="40"/>
          <w:rtl/>
          <w:lang w:eastAsia="ja-JP"/>
        </w:rPr>
      </w:pPr>
      <w:r w:rsidRPr="00943B5F">
        <w:rPr>
          <w:rFonts w:eastAsia="MS Mincho"/>
          <w:color w:val="C00000"/>
          <w:rtl/>
          <w:lang w:eastAsia="ja-JP"/>
        </w:rPr>
        <w:br w:type="page"/>
      </w:r>
      <w:r w:rsidRPr="00943B5F">
        <w:rPr>
          <w:rFonts w:eastAsia="MS Mincho"/>
          <w:sz w:val="40"/>
          <w:szCs w:val="40"/>
          <w:rtl/>
          <w:lang w:eastAsia="ja-JP"/>
        </w:rPr>
        <w:lastRenderedPageBreak/>
        <w:t xml:space="preserve">المادة </w:t>
      </w:r>
      <w:r w:rsidRPr="00943B5F">
        <w:rPr>
          <w:rFonts w:eastAsia="MS Mincho" w:hint="cs"/>
          <w:sz w:val="40"/>
          <w:szCs w:val="40"/>
          <w:rtl/>
          <w:lang w:eastAsia="ja-JP"/>
        </w:rPr>
        <w:t>10</w:t>
      </w:r>
    </w:p>
    <w:p w:rsidR="00943B5F" w:rsidRPr="00943B5F" w:rsidRDefault="00943B5F" w:rsidP="00943B5F">
      <w:pPr>
        <w:keepNext/>
        <w:spacing w:after="240" w:line="360" w:lineRule="exact"/>
        <w:jc w:val="center"/>
        <w:rPr>
          <w:rFonts w:eastAsia="MS Mincho"/>
          <w:sz w:val="40"/>
          <w:szCs w:val="40"/>
          <w:rtl/>
          <w:lang w:eastAsia="ja-JP"/>
        </w:rPr>
      </w:pPr>
      <w:r w:rsidRPr="00943B5F">
        <w:rPr>
          <w:rFonts w:eastAsia="MS Mincho"/>
          <w:sz w:val="40"/>
          <w:szCs w:val="40"/>
          <w:rtl/>
          <w:lang w:eastAsia="ja-JP"/>
        </w:rPr>
        <w:t>مدة الحماية</w:t>
      </w:r>
      <w:r w:rsidRPr="00943B5F">
        <w:rPr>
          <w:rFonts w:eastAsia="MS Mincho" w:hint="cs"/>
          <w:sz w:val="40"/>
          <w:szCs w:val="40"/>
          <w:rtl/>
          <w:lang w:eastAsia="ja-JP"/>
        </w:rPr>
        <w:t>/الحقوق</w:t>
      </w:r>
    </w:p>
    <w:p w:rsidR="00943B5F" w:rsidRPr="00943B5F" w:rsidRDefault="00943B5F" w:rsidP="00943B5F">
      <w:pPr>
        <w:spacing w:after="240" w:line="360" w:lineRule="exact"/>
        <w:rPr>
          <w:rFonts w:eastAsia="MS Mincho"/>
          <w:rtl/>
          <w:lang w:eastAsia="ja-JP"/>
        </w:rPr>
      </w:pPr>
      <w:proofErr w:type="gramStart"/>
      <w:r w:rsidRPr="00943B5F">
        <w:rPr>
          <w:rFonts w:eastAsia="MS Mincho" w:hint="cs"/>
          <w:rtl/>
          <w:lang w:eastAsia="ja-JP"/>
        </w:rPr>
        <w:t>يجوز</w:t>
      </w:r>
      <w:proofErr w:type="gramEnd"/>
      <w:r w:rsidRPr="00943B5F">
        <w:rPr>
          <w:rFonts w:eastAsia="MS Mincho" w:hint="cs"/>
          <w:rtl/>
          <w:lang w:eastAsia="ja-JP"/>
        </w:rPr>
        <w:t xml:space="preserve"> [للدول الأعضاء]/[الأطراف المتعاقدة] تحديد مدة الحماية/الحقوق المناسبة فيما يخص المعارف التقليدية، وفقا [للمادة 5، [[التي يجوز أن] [ينبغي أن]/[يتعين أن] </w:t>
      </w:r>
      <w:r w:rsidRPr="00943B5F">
        <w:rPr>
          <w:rFonts w:eastAsia="MS Mincho"/>
          <w:rtl/>
          <w:lang w:eastAsia="ja-JP"/>
        </w:rPr>
        <w:t xml:space="preserve">تسري ما دامت المعارف التقليدية </w:t>
      </w:r>
      <w:r w:rsidRPr="00943B5F">
        <w:rPr>
          <w:rFonts w:eastAsia="MS Mincho" w:hint="cs"/>
          <w:rtl/>
          <w:lang w:eastAsia="ja-JP"/>
        </w:rPr>
        <w:t>تستوفي/</w:t>
      </w:r>
      <w:r w:rsidRPr="00943B5F">
        <w:rPr>
          <w:rFonts w:eastAsia="MS Mincho"/>
          <w:rtl/>
          <w:lang w:eastAsia="ja-JP"/>
        </w:rPr>
        <w:t xml:space="preserve">تفي </w:t>
      </w:r>
      <w:r w:rsidRPr="00943B5F">
        <w:rPr>
          <w:rFonts w:eastAsia="MS Mincho" w:hint="cs"/>
          <w:rtl/>
          <w:lang w:eastAsia="ja-JP"/>
        </w:rPr>
        <w:t>[</w:t>
      </w:r>
      <w:r w:rsidRPr="00943B5F">
        <w:rPr>
          <w:rFonts w:eastAsia="MS Mincho"/>
          <w:rtl/>
          <w:lang w:eastAsia="ja-JP"/>
        </w:rPr>
        <w:t>بمعايير الأهلية للحصول على الحماية</w:t>
      </w:r>
      <w:r w:rsidRPr="00943B5F">
        <w:rPr>
          <w:rFonts w:eastAsia="MS Mincho" w:hint="cs"/>
          <w:rtl/>
          <w:lang w:eastAsia="ja-JP"/>
        </w:rPr>
        <w:t>]</w:t>
      </w:r>
      <w:r w:rsidRPr="00943B5F">
        <w:rPr>
          <w:rFonts w:eastAsia="MS Mincho"/>
          <w:rtl/>
          <w:lang w:eastAsia="ja-JP"/>
        </w:rPr>
        <w:t xml:space="preserve"> وفقا للمادة </w:t>
      </w:r>
      <w:r w:rsidRPr="00943B5F">
        <w:rPr>
          <w:rFonts w:eastAsia="MS Mincho" w:hint="cs"/>
          <w:rtl/>
          <w:lang w:eastAsia="ja-JP"/>
        </w:rPr>
        <w:t>[3]/[5].]]</w:t>
      </w:r>
    </w:p>
    <w:p w:rsidR="00943B5F" w:rsidRPr="00943B5F" w:rsidRDefault="00943B5F" w:rsidP="00943B5F">
      <w:pPr>
        <w:spacing w:after="240" w:line="360" w:lineRule="exact"/>
        <w:jc w:val="center"/>
        <w:rPr>
          <w:rFonts w:eastAsia="MS Mincho"/>
          <w:sz w:val="40"/>
          <w:szCs w:val="40"/>
          <w:rtl/>
          <w:lang w:eastAsia="ja-JP"/>
        </w:rPr>
      </w:pPr>
      <w:r w:rsidRPr="00943B5F">
        <w:rPr>
          <w:rFonts w:eastAsia="MS Mincho"/>
          <w:color w:val="C00000"/>
          <w:rtl/>
          <w:lang w:eastAsia="ja-JP"/>
        </w:rPr>
        <w:br w:type="page"/>
      </w:r>
      <w:r w:rsidRPr="00943B5F">
        <w:rPr>
          <w:rFonts w:eastAsia="MS Mincho"/>
          <w:sz w:val="40"/>
          <w:szCs w:val="40"/>
          <w:rtl/>
          <w:lang w:eastAsia="ja-JP"/>
        </w:rPr>
        <w:lastRenderedPageBreak/>
        <w:t xml:space="preserve">المادة </w:t>
      </w:r>
      <w:r w:rsidRPr="00943B5F">
        <w:rPr>
          <w:rFonts w:eastAsia="MS Mincho" w:hint="cs"/>
          <w:sz w:val="40"/>
          <w:szCs w:val="40"/>
          <w:rtl/>
          <w:lang w:eastAsia="ja-JP"/>
        </w:rPr>
        <w:t>11</w:t>
      </w:r>
    </w:p>
    <w:p w:rsidR="00943B5F" w:rsidRPr="00943B5F" w:rsidRDefault="00943B5F" w:rsidP="00943B5F">
      <w:pPr>
        <w:spacing w:after="240" w:line="360" w:lineRule="exact"/>
        <w:jc w:val="center"/>
        <w:rPr>
          <w:rFonts w:eastAsia="MS Mincho"/>
          <w:sz w:val="40"/>
          <w:szCs w:val="40"/>
          <w:rtl/>
          <w:lang w:eastAsia="ja-JP"/>
        </w:rPr>
      </w:pPr>
      <w:proofErr w:type="gramStart"/>
      <w:r w:rsidRPr="00943B5F">
        <w:rPr>
          <w:rFonts w:eastAsia="MS Mincho"/>
          <w:sz w:val="40"/>
          <w:szCs w:val="40"/>
          <w:rtl/>
          <w:lang w:eastAsia="ja-JP"/>
        </w:rPr>
        <w:t>الشروط</w:t>
      </w:r>
      <w:proofErr w:type="gramEnd"/>
      <w:r w:rsidRPr="00943B5F">
        <w:rPr>
          <w:rFonts w:eastAsia="MS Mincho"/>
          <w:sz w:val="40"/>
          <w:szCs w:val="40"/>
          <w:rtl/>
          <w:lang w:eastAsia="ja-JP"/>
        </w:rPr>
        <w:t xml:space="preserve"> الشكلية</w:t>
      </w:r>
    </w:p>
    <w:p w:rsidR="00943B5F" w:rsidRPr="00943B5F" w:rsidRDefault="00943B5F" w:rsidP="00943B5F">
      <w:pPr>
        <w:spacing w:after="240" w:line="360" w:lineRule="exact"/>
        <w:rPr>
          <w:rFonts w:eastAsia="MS Mincho"/>
          <w:rtl/>
          <w:lang w:eastAsia="ja-JP"/>
        </w:rPr>
      </w:pPr>
      <w:r w:rsidRPr="00943B5F">
        <w:rPr>
          <w:rFonts w:eastAsia="MS Mincho" w:hint="cs"/>
          <w:rtl/>
          <w:lang w:eastAsia="ja-JP"/>
        </w:rPr>
        <w:t>[البديل 1</w:t>
      </w:r>
    </w:p>
    <w:p w:rsidR="00943B5F" w:rsidRPr="00943B5F" w:rsidRDefault="00943B5F" w:rsidP="00943B5F">
      <w:pPr>
        <w:spacing w:after="240" w:line="360" w:lineRule="exact"/>
        <w:rPr>
          <w:rFonts w:eastAsia="MS Mincho"/>
          <w:rtl/>
          <w:lang w:eastAsia="ja-JP"/>
        </w:rPr>
      </w:pPr>
      <w:r w:rsidRPr="00943B5F">
        <w:rPr>
          <w:rFonts w:eastAsia="MS Mincho" w:hint="cs"/>
          <w:rtl/>
          <w:lang w:eastAsia="ja-JP"/>
        </w:rPr>
        <w:t>[</w:t>
      </w:r>
      <w:r w:rsidRPr="00943B5F">
        <w:rPr>
          <w:rFonts w:eastAsia="MS Mincho"/>
          <w:rtl/>
          <w:lang w:eastAsia="ja-JP"/>
        </w:rPr>
        <w:t>ينبغي</w:t>
      </w:r>
      <w:r w:rsidRPr="00943B5F">
        <w:rPr>
          <w:rFonts w:eastAsia="MS Mincho" w:hint="cs"/>
          <w:rtl/>
          <w:lang w:eastAsia="ja-JP"/>
        </w:rPr>
        <w:t>]/</w:t>
      </w:r>
      <w:r w:rsidRPr="00943B5F">
        <w:rPr>
          <w:rFonts w:eastAsia="MS Mincho"/>
          <w:rtl/>
          <w:lang w:eastAsia="ja-JP"/>
        </w:rPr>
        <w:t>[</w:t>
      </w:r>
      <w:proofErr w:type="gramStart"/>
      <w:r w:rsidRPr="00943B5F">
        <w:rPr>
          <w:rFonts w:eastAsia="MS Mincho"/>
          <w:rtl/>
          <w:lang w:eastAsia="ja-JP"/>
        </w:rPr>
        <w:t>يتعين</w:t>
      </w:r>
      <w:proofErr w:type="gramEnd"/>
      <w:r w:rsidRPr="00943B5F">
        <w:rPr>
          <w:rFonts w:eastAsia="MS Mincho"/>
          <w:rtl/>
          <w:lang w:eastAsia="ja-JP"/>
        </w:rPr>
        <w:t xml:space="preserve">] ألا </w:t>
      </w:r>
      <w:r w:rsidRPr="00943B5F">
        <w:rPr>
          <w:rFonts w:eastAsia="MS Mincho" w:hint="cs"/>
          <w:rtl/>
          <w:lang w:eastAsia="ja-JP"/>
        </w:rPr>
        <w:t>تخضع</w:t>
      </w:r>
      <w:r w:rsidRPr="00943B5F">
        <w:rPr>
          <w:rFonts w:eastAsia="MS Mincho"/>
          <w:rtl/>
          <w:lang w:eastAsia="ja-JP"/>
        </w:rPr>
        <w:t xml:space="preserve"> </w:t>
      </w:r>
      <w:r w:rsidRPr="00943B5F">
        <w:rPr>
          <w:rFonts w:eastAsia="MS Mincho" w:hint="cs"/>
          <w:rtl/>
          <w:lang w:eastAsia="ja-JP"/>
        </w:rPr>
        <w:t xml:space="preserve">[الدول الأعضاء]/[الأطراف المتعاقدة] </w:t>
      </w:r>
      <w:r w:rsidRPr="00943B5F">
        <w:rPr>
          <w:rFonts w:eastAsia="MS Mincho"/>
          <w:rtl/>
          <w:lang w:eastAsia="ja-JP"/>
        </w:rPr>
        <w:t>حماية المعارف التقليدية لأي شروط شكلية.</w:t>
      </w:r>
      <w:r w:rsidRPr="00943B5F">
        <w:rPr>
          <w:rFonts w:eastAsia="MS Mincho" w:hint="cs"/>
          <w:rtl/>
          <w:lang w:eastAsia="ja-JP"/>
        </w:rPr>
        <w:t>]</w:t>
      </w:r>
    </w:p>
    <w:p w:rsidR="00943B5F" w:rsidRPr="00943B5F" w:rsidRDefault="00943B5F" w:rsidP="00943B5F">
      <w:pPr>
        <w:spacing w:after="240" w:line="360" w:lineRule="exact"/>
        <w:rPr>
          <w:rFonts w:eastAsia="MS Mincho"/>
          <w:rtl/>
          <w:lang w:eastAsia="ja-JP"/>
        </w:rPr>
      </w:pPr>
      <w:r w:rsidRPr="00943B5F">
        <w:rPr>
          <w:rFonts w:eastAsia="MS Mincho" w:hint="cs"/>
          <w:rtl/>
          <w:lang w:eastAsia="ja-JP"/>
        </w:rPr>
        <w:t>[البديل 2</w:t>
      </w:r>
    </w:p>
    <w:p w:rsidR="00943B5F" w:rsidRPr="00943B5F" w:rsidRDefault="00943B5F" w:rsidP="00943B5F">
      <w:pPr>
        <w:spacing w:after="240" w:line="360" w:lineRule="exact"/>
        <w:rPr>
          <w:rFonts w:eastAsia="MS Mincho"/>
          <w:rtl/>
          <w:lang w:eastAsia="ja-JP"/>
        </w:rPr>
      </w:pPr>
      <w:r w:rsidRPr="00943B5F">
        <w:rPr>
          <w:rFonts w:eastAsia="MS Mincho" w:hint="cs"/>
          <w:rtl/>
          <w:lang w:eastAsia="ja-JP"/>
        </w:rPr>
        <w:t>[[</w:t>
      </w:r>
      <w:proofErr w:type="gramStart"/>
      <w:r w:rsidRPr="00943B5F">
        <w:rPr>
          <w:rFonts w:eastAsia="MS Mincho" w:hint="cs"/>
          <w:rtl/>
          <w:lang w:eastAsia="ja-JP"/>
        </w:rPr>
        <w:t>يجوز</w:t>
      </w:r>
      <w:proofErr w:type="gramEnd"/>
      <w:r w:rsidRPr="00943B5F">
        <w:rPr>
          <w:rFonts w:eastAsia="MS Mincho" w:hint="cs"/>
          <w:rtl/>
          <w:lang w:eastAsia="ja-JP"/>
        </w:rPr>
        <w:t>] [للدول الأعضاء]/[الأطراف المتعاقدة] أن تفرض</w:t>
      </w:r>
      <w:r w:rsidRPr="00943B5F">
        <w:rPr>
          <w:rFonts w:eastAsia="MS Mincho"/>
          <w:rtl/>
          <w:lang w:eastAsia="ja-JP"/>
        </w:rPr>
        <w:t xml:space="preserve"> شروط</w:t>
      </w:r>
      <w:r w:rsidRPr="00943B5F">
        <w:rPr>
          <w:rFonts w:eastAsia="MS Mincho" w:hint="cs"/>
          <w:rtl/>
          <w:lang w:eastAsia="ja-JP"/>
        </w:rPr>
        <w:t>ا</w:t>
      </w:r>
      <w:r w:rsidRPr="00943B5F">
        <w:rPr>
          <w:rFonts w:eastAsia="MS Mincho"/>
          <w:rtl/>
          <w:lang w:eastAsia="ja-JP"/>
        </w:rPr>
        <w:t xml:space="preserve"> شكلية </w:t>
      </w:r>
      <w:r w:rsidRPr="00943B5F">
        <w:rPr>
          <w:rFonts w:eastAsia="MS Mincho" w:hint="cs"/>
          <w:rtl/>
          <w:lang w:eastAsia="ja-JP"/>
        </w:rPr>
        <w:t>ل</w:t>
      </w:r>
      <w:r w:rsidRPr="00943B5F">
        <w:rPr>
          <w:rFonts w:eastAsia="MS Mincho"/>
          <w:rtl/>
          <w:lang w:eastAsia="ja-JP"/>
        </w:rPr>
        <w:t>حماية المعارف التقليدية</w:t>
      </w:r>
      <w:r w:rsidRPr="00943B5F">
        <w:rPr>
          <w:rFonts w:eastAsia="MS Mincho" w:hint="cs"/>
          <w:rtl/>
          <w:lang w:eastAsia="ja-JP"/>
        </w:rPr>
        <w:t>.]]</w:t>
      </w:r>
    </w:p>
    <w:p w:rsidR="00943B5F" w:rsidRPr="00943B5F" w:rsidRDefault="00943B5F" w:rsidP="00943B5F">
      <w:pPr>
        <w:spacing w:after="240" w:line="360" w:lineRule="exact"/>
        <w:rPr>
          <w:rFonts w:eastAsia="MS Mincho"/>
          <w:rtl/>
          <w:lang w:eastAsia="ja-JP"/>
        </w:rPr>
      </w:pPr>
      <w:r w:rsidRPr="00943B5F">
        <w:rPr>
          <w:rFonts w:eastAsia="MS Mincho" w:hint="cs"/>
          <w:rtl/>
          <w:lang w:eastAsia="ja-JP"/>
        </w:rPr>
        <w:t>[البديل 3</w:t>
      </w:r>
    </w:p>
    <w:p w:rsidR="00943B5F" w:rsidRPr="00943B5F" w:rsidRDefault="00943B5F" w:rsidP="00943B5F">
      <w:pPr>
        <w:spacing w:after="240" w:line="360" w:lineRule="exact"/>
        <w:rPr>
          <w:rtl/>
        </w:rPr>
      </w:pPr>
      <w:r w:rsidRPr="00943B5F">
        <w:rPr>
          <w:rtl/>
        </w:rPr>
        <w:t>[[ينبغي]/[</w:t>
      </w:r>
      <w:proofErr w:type="gramStart"/>
      <w:r w:rsidRPr="00943B5F">
        <w:rPr>
          <w:rtl/>
        </w:rPr>
        <w:t>يتعين</w:t>
      </w:r>
      <w:proofErr w:type="gramEnd"/>
      <w:r w:rsidRPr="00943B5F">
        <w:rPr>
          <w:rtl/>
        </w:rPr>
        <w:t xml:space="preserve">] ألا تخضع حماية المعارف التقليدية </w:t>
      </w:r>
      <w:r w:rsidRPr="00943B5F">
        <w:rPr>
          <w:rFonts w:hint="cs"/>
          <w:rtl/>
        </w:rPr>
        <w:t xml:space="preserve">بموجب المادة 5 </w:t>
      </w:r>
      <w:r w:rsidRPr="00943B5F">
        <w:rPr>
          <w:rtl/>
        </w:rPr>
        <w:t xml:space="preserve">لأي شروط شكلية. </w:t>
      </w:r>
      <w:proofErr w:type="gramStart"/>
      <w:r w:rsidRPr="00943B5F">
        <w:rPr>
          <w:rtl/>
        </w:rPr>
        <w:t>ولكن</w:t>
      </w:r>
      <w:proofErr w:type="gramEnd"/>
      <w:r w:rsidRPr="00943B5F">
        <w:rPr>
          <w:rtl/>
        </w:rPr>
        <w:t>، حرصا على الشفافية واليقين والحفاظ على المعارف التقليدية، يجوز للإدارة (أو الإدارات) الوطنية المعنية أو الإدارة (أو الإدارات) الحكومية الدولية الإقليمية أن تمسك سجلات أو محاضر أخرى للمع</w:t>
      </w:r>
      <w:r w:rsidRPr="00943B5F">
        <w:rPr>
          <w:rFonts w:hint="eastAsia"/>
          <w:rtl/>
        </w:rPr>
        <w:t>ارف</w:t>
      </w:r>
      <w:r w:rsidRPr="00943B5F">
        <w:rPr>
          <w:rtl/>
        </w:rPr>
        <w:t xml:space="preserve"> التقليدية</w:t>
      </w:r>
      <w:r w:rsidRPr="00943B5F">
        <w:rPr>
          <w:rFonts w:hint="cs"/>
          <w:rtl/>
        </w:rPr>
        <w:t xml:space="preserve"> لتسهيل الحماية بموجب المادة 5.</w:t>
      </w:r>
      <w:r w:rsidRPr="00943B5F">
        <w:rPr>
          <w:rtl/>
        </w:rPr>
        <w:t>]</w:t>
      </w:r>
      <w:r w:rsidRPr="00943B5F">
        <w:rPr>
          <w:rFonts w:hint="cs"/>
          <w:rtl/>
        </w:rPr>
        <w:t>]</w:t>
      </w:r>
    </w:p>
    <w:p w:rsidR="00943B5F" w:rsidRPr="00943B5F" w:rsidRDefault="00943B5F" w:rsidP="00943B5F">
      <w:pPr>
        <w:spacing w:after="240" w:line="360" w:lineRule="exact"/>
        <w:jc w:val="center"/>
        <w:rPr>
          <w:rFonts w:eastAsia="MS Mincho"/>
          <w:sz w:val="40"/>
          <w:szCs w:val="40"/>
          <w:rtl/>
          <w:lang w:eastAsia="ja-JP"/>
        </w:rPr>
      </w:pPr>
      <w:r w:rsidRPr="00943B5F">
        <w:rPr>
          <w:rFonts w:eastAsia="MS Mincho"/>
          <w:color w:val="C00000"/>
          <w:rtl/>
          <w:lang w:eastAsia="ja-JP"/>
        </w:rPr>
        <w:br w:type="page"/>
      </w:r>
      <w:r w:rsidRPr="00943B5F">
        <w:rPr>
          <w:rFonts w:eastAsia="MS Mincho"/>
          <w:sz w:val="40"/>
          <w:szCs w:val="40"/>
          <w:rtl/>
          <w:lang w:eastAsia="ja-JP"/>
        </w:rPr>
        <w:lastRenderedPageBreak/>
        <w:t xml:space="preserve">المادة </w:t>
      </w:r>
      <w:r w:rsidRPr="00943B5F">
        <w:rPr>
          <w:rFonts w:eastAsia="MS Mincho" w:hint="cs"/>
          <w:sz w:val="40"/>
          <w:szCs w:val="40"/>
          <w:rtl/>
          <w:lang w:eastAsia="ja-JP"/>
        </w:rPr>
        <w:t>12</w:t>
      </w:r>
    </w:p>
    <w:p w:rsidR="00943B5F" w:rsidRPr="00943B5F" w:rsidRDefault="00943B5F" w:rsidP="00943B5F">
      <w:pPr>
        <w:spacing w:after="240" w:line="360" w:lineRule="exact"/>
        <w:jc w:val="center"/>
        <w:rPr>
          <w:rFonts w:eastAsia="MS Mincho"/>
          <w:sz w:val="40"/>
          <w:szCs w:val="40"/>
          <w:rtl/>
          <w:lang w:eastAsia="ja-JP"/>
        </w:rPr>
      </w:pPr>
      <w:proofErr w:type="gramStart"/>
      <w:r w:rsidRPr="00943B5F">
        <w:rPr>
          <w:rFonts w:eastAsia="MS Mincho"/>
          <w:sz w:val="40"/>
          <w:szCs w:val="40"/>
          <w:rtl/>
          <w:lang w:eastAsia="ja-JP"/>
        </w:rPr>
        <w:t>التدابير</w:t>
      </w:r>
      <w:proofErr w:type="gramEnd"/>
      <w:r w:rsidRPr="00943B5F">
        <w:rPr>
          <w:rFonts w:eastAsia="MS Mincho"/>
          <w:sz w:val="40"/>
          <w:szCs w:val="40"/>
          <w:rtl/>
          <w:lang w:eastAsia="ja-JP"/>
        </w:rPr>
        <w:t xml:space="preserve"> الانتقالية</w:t>
      </w:r>
    </w:p>
    <w:p w:rsidR="00943B5F" w:rsidRPr="00943B5F" w:rsidRDefault="00943B5F" w:rsidP="00943B5F">
      <w:pPr>
        <w:spacing w:after="240" w:line="360" w:lineRule="exact"/>
        <w:rPr>
          <w:rFonts w:eastAsia="MS Mincho"/>
          <w:rtl/>
          <w:lang w:eastAsia="ja-JP"/>
        </w:rPr>
      </w:pPr>
      <w:r w:rsidRPr="00943B5F">
        <w:rPr>
          <w:rFonts w:eastAsia="MS Mincho"/>
          <w:rtl/>
          <w:lang w:eastAsia="ja-JP"/>
        </w:rPr>
        <w:t>1.</w:t>
      </w:r>
      <w:r w:rsidRPr="00943B5F">
        <w:rPr>
          <w:rFonts w:eastAsia="MS Mincho" w:hint="cs"/>
          <w:rtl/>
          <w:lang w:eastAsia="ja-JP"/>
        </w:rPr>
        <w:t>12</w:t>
      </w:r>
      <w:r w:rsidRPr="00943B5F">
        <w:rPr>
          <w:rFonts w:eastAsia="MS Mincho" w:hint="cs"/>
          <w:rtl/>
          <w:lang w:eastAsia="ja-JP"/>
        </w:rPr>
        <w:tab/>
        <w:t>[</w:t>
      </w:r>
      <w:proofErr w:type="gramStart"/>
      <w:r w:rsidRPr="00943B5F">
        <w:rPr>
          <w:rFonts w:eastAsia="MS Mincho" w:hint="cs"/>
          <w:rtl/>
          <w:lang w:eastAsia="ja-JP"/>
        </w:rPr>
        <w:t>ينبغي</w:t>
      </w:r>
      <w:proofErr w:type="gramEnd"/>
      <w:r w:rsidRPr="00943B5F">
        <w:rPr>
          <w:rFonts w:eastAsia="MS Mincho" w:hint="cs"/>
          <w:rtl/>
          <w:lang w:eastAsia="ja-JP"/>
        </w:rPr>
        <w:t xml:space="preserve">]/[يتعين] أن </w:t>
      </w:r>
      <w:r w:rsidRPr="00943B5F">
        <w:rPr>
          <w:rFonts w:eastAsia="MS Mincho"/>
          <w:rtl/>
          <w:lang w:eastAsia="ja-JP"/>
        </w:rPr>
        <w:t>تنطبق هذه الأحكام على جميع المعارف التقليدية التي تفي بالمعايير المنصوص عليها في المادة</w:t>
      </w:r>
      <w:r w:rsidRPr="00943B5F">
        <w:rPr>
          <w:rFonts w:eastAsia="MS Mincho" w:hint="cs"/>
          <w:rtl/>
          <w:lang w:eastAsia="ja-JP"/>
        </w:rPr>
        <w:t xml:space="preserve"> [3]/[5] </w:t>
      </w:r>
      <w:r w:rsidRPr="00943B5F">
        <w:rPr>
          <w:rFonts w:eastAsia="MS Mincho"/>
          <w:rtl/>
          <w:lang w:eastAsia="ja-JP"/>
        </w:rPr>
        <w:t>عند دخول الأحكام حيز النفاذ.</w:t>
      </w:r>
    </w:p>
    <w:p w:rsidR="00943B5F" w:rsidRPr="00943B5F" w:rsidRDefault="00943B5F" w:rsidP="00943B5F">
      <w:pPr>
        <w:spacing w:after="240" w:line="360" w:lineRule="exact"/>
        <w:rPr>
          <w:rFonts w:eastAsia="MS Mincho"/>
          <w:rtl/>
          <w:lang w:eastAsia="ja-JP"/>
        </w:rPr>
      </w:pPr>
      <w:r w:rsidRPr="00943B5F">
        <w:rPr>
          <w:rFonts w:eastAsia="MS Mincho" w:hint="cs"/>
          <w:i/>
          <w:iCs/>
          <w:rtl/>
          <w:lang w:eastAsia="ja-JP"/>
        </w:rPr>
        <w:t>[</w:t>
      </w:r>
      <w:proofErr w:type="gramStart"/>
      <w:r w:rsidRPr="00943B5F">
        <w:rPr>
          <w:rFonts w:eastAsia="MS Mincho" w:hint="cs"/>
          <w:i/>
          <w:iCs/>
          <w:rtl/>
          <w:lang w:eastAsia="ja-JP"/>
        </w:rPr>
        <w:t>إضافة</w:t>
      </w:r>
      <w:proofErr w:type="gramEnd"/>
      <w:r w:rsidRPr="00943B5F">
        <w:rPr>
          <w:rFonts w:eastAsia="MS Mincho" w:hint="cs"/>
          <w:i/>
          <w:iCs/>
          <w:rtl/>
          <w:lang w:eastAsia="ja-JP"/>
        </w:rPr>
        <w:t xml:space="preserve"> اختيارية</w:t>
      </w:r>
    </w:p>
    <w:p w:rsidR="00943B5F" w:rsidRPr="00943B5F" w:rsidRDefault="00943B5F" w:rsidP="00943B5F">
      <w:pPr>
        <w:spacing w:after="240" w:line="360" w:lineRule="exact"/>
        <w:rPr>
          <w:rFonts w:eastAsia="MS Mincho"/>
          <w:rtl/>
          <w:lang w:eastAsia="ja-JP"/>
        </w:rPr>
      </w:pPr>
      <w:r w:rsidRPr="00943B5F">
        <w:rPr>
          <w:rFonts w:eastAsia="MS Mincho"/>
          <w:rtl/>
          <w:lang w:eastAsia="ja-JP"/>
        </w:rPr>
        <w:t>2.</w:t>
      </w:r>
      <w:r w:rsidRPr="00943B5F">
        <w:rPr>
          <w:rFonts w:eastAsia="MS Mincho" w:hint="cs"/>
          <w:rtl/>
          <w:lang w:eastAsia="ja-JP"/>
        </w:rPr>
        <w:t>12</w:t>
      </w:r>
      <w:r w:rsidRPr="00943B5F">
        <w:rPr>
          <w:rFonts w:eastAsia="MS Mincho" w:hint="cs"/>
          <w:rtl/>
          <w:lang w:eastAsia="ja-JP"/>
        </w:rPr>
        <w:tab/>
        <w:t>[</w:t>
      </w:r>
      <w:proofErr w:type="gramStart"/>
      <w:r w:rsidRPr="00943B5F">
        <w:rPr>
          <w:rFonts w:eastAsia="MS Mincho"/>
          <w:rtl/>
          <w:lang w:eastAsia="ja-JP"/>
        </w:rPr>
        <w:t>ينبغي</w:t>
      </w:r>
      <w:proofErr w:type="gramEnd"/>
      <w:r w:rsidRPr="00943B5F">
        <w:rPr>
          <w:rFonts w:eastAsia="MS Mincho"/>
          <w:rtl/>
          <w:lang w:eastAsia="ja-JP"/>
        </w:rPr>
        <w:t xml:space="preserve"> </w:t>
      </w:r>
      <w:r w:rsidRPr="00943B5F">
        <w:rPr>
          <w:rFonts w:eastAsia="MS Mincho" w:hint="cs"/>
          <w:rtl/>
          <w:lang w:eastAsia="ja-JP"/>
        </w:rPr>
        <w:t>[</w:t>
      </w:r>
      <w:r w:rsidRPr="00943B5F">
        <w:rPr>
          <w:rFonts w:eastAsia="MS Mincho"/>
          <w:rtl/>
          <w:lang w:eastAsia="ja-JP"/>
        </w:rPr>
        <w:t>للدول</w:t>
      </w:r>
      <w:r w:rsidRPr="00943B5F">
        <w:rPr>
          <w:rFonts w:eastAsia="MS Mincho" w:hint="cs"/>
          <w:rtl/>
          <w:lang w:eastAsia="ja-JP"/>
        </w:rPr>
        <w:t xml:space="preserve"> الأعضاء]/[الأطراف المتعاقدة]</w:t>
      </w:r>
      <w:r w:rsidRPr="00943B5F">
        <w:rPr>
          <w:rFonts w:eastAsia="MS Mincho"/>
          <w:rtl/>
          <w:lang w:eastAsia="ja-JP"/>
        </w:rPr>
        <w:t xml:space="preserve"> أن تضمن </w:t>
      </w:r>
      <w:r w:rsidRPr="00943B5F">
        <w:rPr>
          <w:rFonts w:eastAsia="MS Mincho" w:hint="cs"/>
          <w:rtl/>
          <w:lang w:eastAsia="ja-JP"/>
        </w:rPr>
        <w:t>[</w:t>
      </w:r>
      <w:r w:rsidRPr="00943B5F">
        <w:rPr>
          <w:rFonts w:eastAsia="MS Mincho"/>
          <w:rtl/>
          <w:lang w:eastAsia="ja-JP"/>
        </w:rPr>
        <w:t>التدابير اللازمة التي تكفل</w:t>
      </w:r>
      <w:r w:rsidRPr="00943B5F">
        <w:rPr>
          <w:rFonts w:eastAsia="MS Mincho" w:hint="cs"/>
          <w:rtl/>
          <w:lang w:eastAsia="ja-JP"/>
        </w:rPr>
        <w:t>]</w:t>
      </w:r>
      <w:r w:rsidRPr="00943B5F">
        <w:rPr>
          <w:rFonts w:eastAsia="MS Mincho"/>
          <w:rtl/>
          <w:lang w:eastAsia="ja-JP"/>
        </w:rPr>
        <w:t xml:space="preserve"> </w:t>
      </w:r>
      <w:r w:rsidRPr="00943B5F">
        <w:rPr>
          <w:rFonts w:eastAsia="MS Mincho" w:hint="cs"/>
          <w:rtl/>
          <w:lang w:eastAsia="ja-JP"/>
        </w:rPr>
        <w:t>عدم المساس ب</w:t>
      </w:r>
      <w:r w:rsidRPr="00943B5F">
        <w:rPr>
          <w:rFonts w:eastAsia="MS Mincho"/>
          <w:rtl/>
          <w:lang w:eastAsia="ja-JP"/>
        </w:rPr>
        <w:t>الحقوق [المعترف بها بموجب القانون الوطني] والتي سبق أن اكتسبها الغير وفق قانونها الوطني والتزاماتها القانونية الدولية.</w:t>
      </w:r>
      <w:r w:rsidRPr="00943B5F">
        <w:rPr>
          <w:rFonts w:eastAsia="MS Mincho" w:hint="cs"/>
          <w:rtl/>
          <w:lang w:eastAsia="ja-JP"/>
        </w:rPr>
        <w:t>]]</w:t>
      </w:r>
    </w:p>
    <w:p w:rsidR="00943B5F" w:rsidRPr="00943B5F" w:rsidRDefault="00943B5F" w:rsidP="00943B5F">
      <w:pPr>
        <w:spacing w:after="240" w:line="360" w:lineRule="exact"/>
        <w:rPr>
          <w:rFonts w:eastAsia="MS Mincho"/>
          <w:i/>
          <w:iCs/>
          <w:rtl/>
          <w:lang w:eastAsia="ja-JP"/>
        </w:rPr>
      </w:pPr>
      <w:r w:rsidRPr="00943B5F">
        <w:rPr>
          <w:rFonts w:eastAsia="MS Mincho" w:hint="cs"/>
          <w:i/>
          <w:iCs/>
          <w:rtl/>
          <w:lang w:eastAsia="ja-JP"/>
        </w:rPr>
        <w:t>[بديل</w:t>
      </w:r>
    </w:p>
    <w:p w:rsidR="00943B5F" w:rsidRPr="00943B5F" w:rsidRDefault="00943B5F" w:rsidP="00943B5F">
      <w:pPr>
        <w:spacing w:after="240" w:line="360" w:lineRule="exact"/>
        <w:rPr>
          <w:rFonts w:eastAsia="MS Mincho"/>
          <w:rtl/>
          <w:lang w:eastAsia="ja-JP"/>
        </w:rPr>
      </w:pPr>
      <w:r w:rsidRPr="00943B5F">
        <w:rPr>
          <w:rFonts w:eastAsia="MS Mincho"/>
          <w:rtl/>
          <w:lang w:eastAsia="ja-JP"/>
        </w:rPr>
        <w:t>2.</w:t>
      </w:r>
      <w:r w:rsidRPr="00943B5F">
        <w:rPr>
          <w:rFonts w:eastAsia="MS Mincho" w:hint="cs"/>
          <w:rtl/>
          <w:lang w:eastAsia="ja-JP"/>
        </w:rPr>
        <w:t>12</w:t>
      </w:r>
      <w:r w:rsidRPr="00943B5F">
        <w:rPr>
          <w:rFonts w:eastAsia="MS Mincho" w:hint="cs"/>
          <w:rtl/>
          <w:lang w:eastAsia="ja-JP"/>
        </w:rPr>
        <w:tab/>
        <w:t>[[</w:t>
      </w:r>
      <w:r w:rsidRPr="00943B5F">
        <w:rPr>
          <w:rFonts w:eastAsia="MS Mincho"/>
          <w:rtl/>
          <w:lang w:eastAsia="ja-JP"/>
        </w:rPr>
        <w:t>ينبغي</w:t>
      </w:r>
      <w:r w:rsidRPr="00943B5F">
        <w:rPr>
          <w:rFonts w:eastAsia="MS Mincho" w:hint="cs"/>
          <w:rtl/>
          <w:lang w:eastAsia="ja-JP"/>
        </w:rPr>
        <w:t>]/[يتعين]</w:t>
      </w:r>
      <w:r w:rsidRPr="00943B5F">
        <w:rPr>
          <w:rFonts w:eastAsia="MS Mincho"/>
          <w:rtl/>
          <w:lang w:eastAsia="ja-JP"/>
        </w:rPr>
        <w:t xml:space="preserve"> </w:t>
      </w:r>
      <w:r w:rsidRPr="00943B5F">
        <w:rPr>
          <w:rFonts w:eastAsia="MS Mincho" w:hint="cs"/>
          <w:rtl/>
          <w:lang w:eastAsia="ja-JP"/>
        </w:rPr>
        <w:t>على [ال</w:t>
      </w:r>
      <w:r w:rsidRPr="00943B5F">
        <w:rPr>
          <w:rFonts w:eastAsia="MS Mincho"/>
          <w:rtl/>
          <w:lang w:eastAsia="ja-JP"/>
        </w:rPr>
        <w:t>دول</w:t>
      </w:r>
      <w:r w:rsidRPr="00943B5F">
        <w:rPr>
          <w:rFonts w:eastAsia="MS Mincho" w:hint="cs"/>
          <w:rtl/>
          <w:lang w:eastAsia="ja-JP"/>
        </w:rPr>
        <w:t xml:space="preserve"> الأعضاء]/[الأطراف المتعاقدة]</w:t>
      </w:r>
      <w:r w:rsidRPr="00943B5F">
        <w:rPr>
          <w:rFonts w:eastAsia="MS Mincho"/>
          <w:rtl/>
          <w:lang w:eastAsia="ja-JP"/>
        </w:rPr>
        <w:t xml:space="preserve"> </w:t>
      </w:r>
      <w:r w:rsidRPr="00943B5F">
        <w:rPr>
          <w:rFonts w:eastAsia="MS Mincho" w:hint="cs"/>
          <w:rtl/>
          <w:lang w:eastAsia="ja-JP"/>
        </w:rPr>
        <w:t xml:space="preserve">أن تنص على أن </w:t>
      </w:r>
      <w:r w:rsidRPr="00943B5F">
        <w:rPr>
          <w:rFonts w:eastAsia="MS Mincho"/>
          <w:rtl/>
          <w:lang w:eastAsia="ja-JP"/>
        </w:rPr>
        <w:t>الأفعال المستمرة بخصوص المعارف التقليدية التي بدأت قبل دخول هذ</w:t>
      </w:r>
      <w:r w:rsidRPr="00943B5F">
        <w:rPr>
          <w:rFonts w:eastAsia="MS Mincho" w:hint="cs"/>
          <w:rtl/>
          <w:lang w:eastAsia="ja-JP"/>
        </w:rPr>
        <w:t>ا [الصك]</w:t>
      </w:r>
      <w:r w:rsidRPr="00943B5F">
        <w:rPr>
          <w:rFonts w:eastAsia="MS Mincho"/>
          <w:rtl/>
          <w:lang w:eastAsia="ja-JP"/>
        </w:rPr>
        <w:t xml:space="preserve"> حيز النفاذ والتي ما كان </w:t>
      </w:r>
      <w:r w:rsidRPr="00943B5F">
        <w:rPr>
          <w:rFonts w:eastAsia="MS Mincho" w:hint="cs"/>
          <w:rtl/>
          <w:lang w:eastAsia="ja-JP"/>
        </w:rPr>
        <w:t>يُسمح بها</w:t>
      </w:r>
      <w:r w:rsidRPr="00943B5F">
        <w:rPr>
          <w:rFonts w:eastAsia="MS Mincho"/>
          <w:rtl/>
          <w:lang w:eastAsia="ja-JP"/>
        </w:rPr>
        <w:t xml:space="preserve"> أو </w:t>
      </w:r>
      <w:r w:rsidRPr="00943B5F">
        <w:rPr>
          <w:rFonts w:eastAsia="MS Mincho" w:hint="cs"/>
          <w:rtl/>
          <w:lang w:eastAsia="ja-JP"/>
        </w:rPr>
        <w:t>كان</w:t>
      </w:r>
      <w:r w:rsidRPr="00943B5F">
        <w:rPr>
          <w:rFonts w:eastAsia="MS Mincho"/>
          <w:rtl/>
          <w:lang w:eastAsia="ja-JP"/>
        </w:rPr>
        <w:t xml:space="preserve"> </w:t>
      </w:r>
      <w:r w:rsidRPr="00943B5F">
        <w:rPr>
          <w:rFonts w:eastAsia="MS Mincho" w:hint="cs"/>
          <w:rtl/>
          <w:lang w:eastAsia="ja-JP"/>
        </w:rPr>
        <w:t>ي</w:t>
      </w:r>
      <w:r w:rsidRPr="00943B5F">
        <w:rPr>
          <w:rFonts w:eastAsia="MS Mincho"/>
          <w:rtl/>
          <w:lang w:eastAsia="ja-JP"/>
        </w:rPr>
        <w:t>نظمها هذ</w:t>
      </w:r>
      <w:r w:rsidRPr="00943B5F">
        <w:rPr>
          <w:rFonts w:eastAsia="MS Mincho" w:hint="cs"/>
          <w:rtl/>
          <w:lang w:eastAsia="ja-JP"/>
        </w:rPr>
        <w:t>ا</w:t>
      </w:r>
      <w:r w:rsidRPr="00943B5F">
        <w:rPr>
          <w:rFonts w:eastAsia="MS Mincho"/>
          <w:rtl/>
          <w:lang w:eastAsia="ja-JP"/>
        </w:rPr>
        <w:t xml:space="preserve"> </w:t>
      </w:r>
      <w:r w:rsidRPr="00943B5F">
        <w:rPr>
          <w:rFonts w:eastAsia="MS Mincho" w:hint="cs"/>
          <w:rtl/>
          <w:lang w:eastAsia="ja-JP"/>
        </w:rPr>
        <w:t>[الصك]</w:t>
      </w:r>
      <w:r w:rsidRPr="00943B5F">
        <w:rPr>
          <w:rFonts w:eastAsia="MS Mincho"/>
          <w:rtl/>
          <w:lang w:eastAsia="ja-JP"/>
        </w:rPr>
        <w:t xml:space="preserve"> بطريقة مختلفة، </w:t>
      </w:r>
      <w:r w:rsidRPr="00943B5F">
        <w:rPr>
          <w:rFonts w:eastAsia="MS Mincho" w:hint="cs"/>
          <w:rtl/>
          <w:lang w:eastAsia="ja-JP"/>
        </w:rPr>
        <w:t xml:space="preserve">[ينبغي تكييفها </w:t>
      </w:r>
      <w:r w:rsidRPr="00943B5F">
        <w:rPr>
          <w:rFonts w:eastAsia="MS Mincho"/>
          <w:rtl/>
          <w:lang w:eastAsia="ja-JP"/>
        </w:rPr>
        <w:t>لتتماشى مع هذه الأحكام في غضون فترة معقولة بعد دخوله حيز النفاذ [، شريطة احترام الحقوق التي سبق أن اكتسبها الغير عن حسن نية]</w:t>
      </w:r>
      <w:r w:rsidRPr="00943B5F">
        <w:rPr>
          <w:rFonts w:eastAsia="MS Mincho" w:hint="cs"/>
          <w:rtl/>
          <w:lang w:eastAsia="ja-JP"/>
        </w:rPr>
        <w:t>/ينبغي السماح باستمرارها].]</w:t>
      </w:r>
    </w:p>
    <w:p w:rsidR="00943B5F" w:rsidRPr="00943B5F" w:rsidRDefault="00943B5F" w:rsidP="00943B5F">
      <w:pPr>
        <w:spacing w:after="240" w:line="360" w:lineRule="exact"/>
        <w:rPr>
          <w:rFonts w:eastAsia="MS Mincho"/>
          <w:i/>
          <w:iCs/>
          <w:rtl/>
          <w:lang w:eastAsia="ja-JP"/>
        </w:rPr>
      </w:pPr>
      <w:r w:rsidRPr="00943B5F">
        <w:rPr>
          <w:rFonts w:eastAsia="MS Mincho" w:hint="cs"/>
          <w:i/>
          <w:iCs/>
          <w:rtl/>
          <w:lang w:eastAsia="ja-JP"/>
        </w:rPr>
        <w:t>[بديل</w:t>
      </w:r>
    </w:p>
    <w:p w:rsidR="00943B5F" w:rsidRPr="00943B5F" w:rsidRDefault="00943B5F" w:rsidP="00943B5F">
      <w:pPr>
        <w:spacing w:after="240" w:line="360" w:lineRule="exact"/>
        <w:rPr>
          <w:rFonts w:eastAsia="MS Mincho"/>
          <w:rtl/>
          <w:lang w:eastAsia="ja-JP"/>
        </w:rPr>
      </w:pPr>
      <w:r w:rsidRPr="00943B5F">
        <w:rPr>
          <w:rFonts w:eastAsia="MS Mincho" w:hint="cs"/>
          <w:rtl/>
          <w:lang w:eastAsia="ja-JP"/>
        </w:rPr>
        <w:t>2.12</w:t>
      </w:r>
      <w:r w:rsidRPr="00943B5F">
        <w:rPr>
          <w:rFonts w:eastAsia="MS Mincho" w:hint="cs"/>
          <w:rtl/>
          <w:lang w:eastAsia="ja-JP"/>
        </w:rPr>
        <w:tab/>
        <w:t xml:space="preserve">[على الرغم من أحكام الفقرة 1، </w:t>
      </w:r>
      <w:r w:rsidRPr="00943B5F">
        <w:rPr>
          <w:rFonts w:eastAsia="MS Mincho"/>
          <w:rtl/>
          <w:lang w:eastAsia="ja-JP"/>
        </w:rPr>
        <w:t>[ينبغي]/[يتعين]</w:t>
      </w:r>
      <w:r w:rsidRPr="00943B5F">
        <w:rPr>
          <w:rFonts w:eastAsia="MS Mincho" w:hint="cs"/>
          <w:rtl/>
          <w:lang w:eastAsia="ja-JP"/>
        </w:rPr>
        <w:t xml:space="preserve"> على </w:t>
      </w:r>
      <w:r w:rsidRPr="00943B5F">
        <w:rPr>
          <w:rFonts w:eastAsia="MS Mincho"/>
          <w:rtl/>
          <w:lang w:eastAsia="ja-JP"/>
        </w:rPr>
        <w:t>[</w:t>
      </w:r>
      <w:r w:rsidRPr="00943B5F">
        <w:rPr>
          <w:rFonts w:eastAsia="MS Mincho" w:hint="cs"/>
          <w:rtl/>
          <w:lang w:eastAsia="ja-JP"/>
        </w:rPr>
        <w:t>ا</w:t>
      </w:r>
      <w:r w:rsidRPr="00943B5F">
        <w:rPr>
          <w:rFonts w:eastAsia="MS Mincho"/>
          <w:rtl/>
          <w:lang w:eastAsia="ja-JP"/>
        </w:rPr>
        <w:t>لدول الأعضاء]/[الأطراف المتعاقدة]</w:t>
      </w:r>
      <w:r w:rsidRPr="00943B5F">
        <w:rPr>
          <w:rFonts w:eastAsia="MS Mincho" w:hint="cs"/>
          <w:rtl/>
          <w:lang w:eastAsia="ja-JP"/>
        </w:rPr>
        <w:t xml:space="preserve"> أن تنص على ما يلي:</w:t>
      </w:r>
    </w:p>
    <w:p w:rsidR="00943B5F" w:rsidRPr="00943B5F" w:rsidRDefault="00943B5F" w:rsidP="00943B5F">
      <w:pPr>
        <w:spacing w:after="240" w:line="360" w:lineRule="exact"/>
        <w:ind w:left="566"/>
        <w:rPr>
          <w:rFonts w:eastAsia="MS Mincho"/>
          <w:rtl/>
          <w:lang w:eastAsia="ja-JP"/>
        </w:rPr>
      </w:pPr>
      <w:r w:rsidRPr="00943B5F">
        <w:rPr>
          <w:rFonts w:eastAsia="MS Mincho" w:hint="cs"/>
          <w:rtl/>
          <w:lang w:eastAsia="ja-JP"/>
        </w:rPr>
        <w:t>(أ)</w:t>
      </w:r>
      <w:r w:rsidRPr="00943B5F">
        <w:rPr>
          <w:rFonts w:eastAsia="MS Mincho" w:hint="cs"/>
          <w:rtl/>
          <w:lang w:eastAsia="ja-JP"/>
        </w:rPr>
        <w:tab/>
      </w:r>
      <w:proofErr w:type="gramStart"/>
      <w:r w:rsidRPr="00943B5F">
        <w:rPr>
          <w:rFonts w:eastAsia="MS Mincho" w:hint="cs"/>
          <w:rtl/>
          <w:lang w:eastAsia="ja-JP"/>
        </w:rPr>
        <w:t>يجوز</w:t>
      </w:r>
      <w:proofErr w:type="gramEnd"/>
      <w:r w:rsidRPr="00943B5F">
        <w:rPr>
          <w:rFonts w:eastAsia="MS Mincho" w:hint="cs"/>
          <w:rtl/>
          <w:lang w:eastAsia="ja-JP"/>
        </w:rPr>
        <w:t xml:space="preserve"> لأي شخص بدأ باستعمال المعارف التقليدية التي كان النفاذ إليها قانونيا، قبل تاريخ دخول هذا الصك حيز النفاذ، أن يستمر في ذلك الاستعمال للمعارف التقليدية[، رهنا بحق المكافأة]؛</w:t>
      </w:r>
    </w:p>
    <w:p w:rsidR="00943B5F" w:rsidRPr="00943B5F" w:rsidRDefault="00943B5F" w:rsidP="00943B5F">
      <w:pPr>
        <w:spacing w:after="240" w:line="360" w:lineRule="exact"/>
        <w:ind w:left="566"/>
        <w:rPr>
          <w:rFonts w:eastAsia="MS Mincho"/>
          <w:rtl/>
          <w:lang w:eastAsia="ja-JP"/>
        </w:rPr>
      </w:pPr>
      <w:r w:rsidRPr="00943B5F">
        <w:rPr>
          <w:rFonts w:eastAsia="MS Mincho" w:hint="cs"/>
          <w:rtl/>
          <w:lang w:eastAsia="ja-JP"/>
        </w:rPr>
        <w:t>(ب)</w:t>
      </w:r>
      <w:r w:rsidRPr="00943B5F">
        <w:rPr>
          <w:rFonts w:eastAsia="MS Mincho" w:hint="cs"/>
          <w:rtl/>
          <w:lang w:eastAsia="ja-JP"/>
        </w:rPr>
        <w:tab/>
      </w:r>
      <w:proofErr w:type="gramStart"/>
      <w:r w:rsidRPr="00943B5F">
        <w:rPr>
          <w:rFonts w:eastAsia="MS Mincho" w:hint="cs"/>
          <w:rtl/>
          <w:lang w:eastAsia="ja-JP"/>
        </w:rPr>
        <w:t>يتمتع</w:t>
      </w:r>
      <w:proofErr w:type="gramEnd"/>
      <w:r w:rsidRPr="00943B5F">
        <w:rPr>
          <w:rFonts w:eastAsia="MS Mincho" w:hint="cs"/>
          <w:rtl/>
          <w:lang w:eastAsia="ja-JP"/>
        </w:rPr>
        <w:t xml:space="preserve"> بذلك الحق في الاستعمال أيضا، وفقا للشروط نفسها، أي شخص قام باستعدادات جدية لاستعمال المعارف التقليدية؛</w:t>
      </w:r>
    </w:p>
    <w:p w:rsidR="00943B5F" w:rsidRPr="00943B5F" w:rsidRDefault="00943B5F" w:rsidP="00943B5F">
      <w:pPr>
        <w:spacing w:after="240" w:line="360" w:lineRule="exact"/>
        <w:ind w:left="566"/>
        <w:rPr>
          <w:rFonts w:eastAsia="MS Mincho"/>
          <w:rtl/>
          <w:lang w:eastAsia="ja-JP"/>
        </w:rPr>
      </w:pPr>
      <w:r w:rsidRPr="00943B5F">
        <w:rPr>
          <w:rFonts w:eastAsia="MS Mincho" w:hint="cs"/>
          <w:rtl/>
          <w:lang w:eastAsia="ja-JP"/>
        </w:rPr>
        <w:t>(ج)</w:t>
      </w:r>
      <w:r w:rsidRPr="00943B5F">
        <w:rPr>
          <w:rFonts w:eastAsia="MS Mincho" w:hint="cs"/>
          <w:rtl/>
          <w:lang w:eastAsia="ja-JP"/>
        </w:rPr>
        <w:tab/>
      </w:r>
      <w:proofErr w:type="gramStart"/>
      <w:r w:rsidRPr="00943B5F">
        <w:rPr>
          <w:rFonts w:eastAsia="MS Mincho" w:hint="cs"/>
          <w:rtl/>
          <w:lang w:eastAsia="ja-JP"/>
        </w:rPr>
        <w:t>لا</w:t>
      </w:r>
      <w:proofErr w:type="gramEnd"/>
      <w:r w:rsidRPr="00943B5F">
        <w:rPr>
          <w:rFonts w:eastAsia="MS Mincho" w:hint="cs"/>
          <w:rtl/>
          <w:lang w:eastAsia="ja-JP"/>
        </w:rPr>
        <w:t xml:space="preserve"> تخول هذه الأحكام أي حق في استعمال المعارف التقليدية استعمالا منافيا لشروط النفاذ الذي قد يضعها المستفيد.]]</w:t>
      </w:r>
    </w:p>
    <w:p w:rsidR="00943B5F" w:rsidRPr="00943B5F" w:rsidRDefault="00943B5F" w:rsidP="00943B5F">
      <w:pPr>
        <w:spacing w:after="240" w:line="360" w:lineRule="exact"/>
        <w:jc w:val="center"/>
        <w:rPr>
          <w:rFonts w:eastAsia="MS Mincho"/>
          <w:sz w:val="40"/>
          <w:szCs w:val="40"/>
          <w:rtl/>
          <w:lang w:eastAsia="ja-JP"/>
        </w:rPr>
      </w:pPr>
      <w:r w:rsidRPr="00943B5F">
        <w:rPr>
          <w:rFonts w:eastAsia="MS Mincho"/>
          <w:color w:val="C00000"/>
          <w:rtl/>
          <w:lang w:eastAsia="ja-JP"/>
        </w:rPr>
        <w:br w:type="page"/>
      </w:r>
      <w:r w:rsidRPr="00943B5F">
        <w:rPr>
          <w:rFonts w:eastAsia="MS Mincho" w:hint="cs"/>
          <w:sz w:val="40"/>
          <w:szCs w:val="40"/>
          <w:rtl/>
          <w:lang w:eastAsia="ja-JP"/>
        </w:rPr>
        <w:lastRenderedPageBreak/>
        <w:t>[</w:t>
      </w:r>
      <w:r w:rsidRPr="00943B5F">
        <w:rPr>
          <w:rFonts w:eastAsia="MS Mincho"/>
          <w:sz w:val="40"/>
          <w:szCs w:val="40"/>
          <w:rtl/>
          <w:lang w:eastAsia="ja-JP"/>
        </w:rPr>
        <w:t xml:space="preserve">المادة </w:t>
      </w:r>
      <w:r w:rsidRPr="00943B5F">
        <w:rPr>
          <w:rFonts w:eastAsia="MS Mincho" w:hint="cs"/>
          <w:sz w:val="40"/>
          <w:szCs w:val="40"/>
          <w:rtl/>
          <w:lang w:eastAsia="ja-JP"/>
        </w:rPr>
        <w:t>13</w:t>
      </w:r>
    </w:p>
    <w:p w:rsidR="00943B5F" w:rsidRPr="00943B5F" w:rsidRDefault="00943B5F" w:rsidP="00943B5F">
      <w:pPr>
        <w:spacing w:after="240" w:line="360" w:lineRule="exact"/>
        <w:jc w:val="center"/>
        <w:rPr>
          <w:rFonts w:eastAsia="MS Mincho"/>
          <w:sz w:val="40"/>
          <w:szCs w:val="40"/>
          <w:rtl/>
          <w:lang w:eastAsia="ja-JP"/>
        </w:rPr>
      </w:pPr>
      <w:r w:rsidRPr="00943B5F">
        <w:rPr>
          <w:rFonts w:eastAsia="MS Mincho"/>
          <w:sz w:val="40"/>
          <w:szCs w:val="40"/>
          <w:rtl/>
          <w:lang w:eastAsia="ja-JP"/>
        </w:rPr>
        <w:t>العلاقة بالاتفاقات الدولية</w:t>
      </w:r>
      <w:r w:rsidRPr="00943B5F">
        <w:rPr>
          <w:rFonts w:eastAsia="MS Mincho" w:hint="cs"/>
          <w:sz w:val="40"/>
          <w:szCs w:val="40"/>
          <w:rtl/>
          <w:lang w:eastAsia="ja-JP"/>
        </w:rPr>
        <w:t xml:space="preserve"> الأخرى</w:t>
      </w:r>
    </w:p>
    <w:p w:rsidR="00943B5F" w:rsidRPr="00943B5F" w:rsidRDefault="00943B5F" w:rsidP="00943B5F">
      <w:pPr>
        <w:tabs>
          <w:tab w:val="left" w:pos="850"/>
        </w:tabs>
        <w:spacing w:after="240" w:line="360" w:lineRule="exact"/>
        <w:rPr>
          <w:rFonts w:eastAsia="MS Mincho"/>
          <w:rtl/>
          <w:lang w:eastAsia="ja-JP"/>
        </w:rPr>
      </w:pPr>
      <w:r w:rsidRPr="00943B5F">
        <w:rPr>
          <w:rFonts w:eastAsia="MS Mincho" w:hint="cs"/>
          <w:rtl/>
          <w:lang w:eastAsia="ja-JP"/>
        </w:rPr>
        <w:t>1.13</w:t>
      </w:r>
      <w:r w:rsidRPr="00943B5F">
        <w:rPr>
          <w:rFonts w:eastAsia="MS Mincho"/>
          <w:rtl/>
          <w:lang w:eastAsia="ja-JP"/>
        </w:rPr>
        <w:tab/>
      </w:r>
      <w:r w:rsidRPr="00943B5F">
        <w:rPr>
          <w:rFonts w:eastAsia="MS Mincho" w:hint="cs"/>
          <w:rtl/>
          <w:lang w:eastAsia="ja-JP"/>
        </w:rPr>
        <w:t>[ي</w:t>
      </w:r>
      <w:r w:rsidRPr="00943B5F">
        <w:rPr>
          <w:rFonts w:eastAsia="MS Mincho"/>
          <w:rtl/>
          <w:lang w:eastAsia="ja-JP"/>
        </w:rPr>
        <w:t>نبغي</w:t>
      </w:r>
      <w:r w:rsidRPr="00943B5F">
        <w:rPr>
          <w:rFonts w:eastAsia="MS Mincho" w:hint="cs"/>
          <w:rtl/>
          <w:lang w:eastAsia="ja-JP"/>
        </w:rPr>
        <w:t>]/[يتعين]</w:t>
      </w:r>
      <w:r w:rsidRPr="00943B5F">
        <w:rPr>
          <w:rFonts w:eastAsia="MS Mincho"/>
          <w:rtl/>
          <w:lang w:eastAsia="ja-JP"/>
        </w:rPr>
        <w:t xml:space="preserve"> أن يضع هذا الصك علاقة دعم متبادل [بين حقوق [الملكية الفكرية</w:t>
      </w:r>
      <w:r w:rsidRPr="00943B5F">
        <w:rPr>
          <w:rFonts w:eastAsia="MS Mincho" w:hint="cs"/>
          <w:rtl/>
          <w:lang w:eastAsia="ja-JP"/>
        </w:rPr>
        <w:t xml:space="preserve"> [</w:t>
      </w:r>
      <w:r w:rsidRPr="00943B5F">
        <w:rPr>
          <w:rFonts w:eastAsia="MS Mincho"/>
          <w:rtl/>
          <w:lang w:eastAsia="ja-JP"/>
        </w:rPr>
        <w:t xml:space="preserve">البراءات] التي [تستند بشكل مباشر إلى] [تنطوي على] [استعمال] المعارف التقليدية ومع الاتفاقات والمعاهدات الدولية </w:t>
      </w:r>
      <w:r w:rsidRPr="00943B5F">
        <w:rPr>
          <w:rFonts w:eastAsia="MS Mincho" w:hint="cs"/>
          <w:rtl/>
          <w:lang w:eastAsia="ja-JP"/>
        </w:rPr>
        <w:t xml:space="preserve">المعنية </w:t>
      </w:r>
      <w:r w:rsidRPr="00943B5F">
        <w:rPr>
          <w:rFonts w:eastAsia="MS Mincho"/>
          <w:rtl/>
          <w:lang w:eastAsia="ja-JP"/>
        </w:rPr>
        <w:t>[السارية].</w:t>
      </w:r>
    </w:p>
    <w:p w:rsidR="00943B5F" w:rsidRPr="00943B5F" w:rsidRDefault="00943B5F" w:rsidP="00943B5F">
      <w:pPr>
        <w:tabs>
          <w:tab w:val="left" w:pos="850"/>
        </w:tabs>
        <w:spacing w:after="240" w:line="360" w:lineRule="exact"/>
        <w:rPr>
          <w:rFonts w:eastAsia="MS Mincho"/>
          <w:rtl/>
          <w:lang w:eastAsia="ja-JP"/>
        </w:rPr>
      </w:pPr>
      <w:r w:rsidRPr="00943B5F">
        <w:rPr>
          <w:rFonts w:eastAsia="MS Mincho" w:hint="cs"/>
          <w:rtl/>
          <w:lang w:eastAsia="ja-JP"/>
        </w:rPr>
        <w:t>[2.13</w:t>
      </w:r>
      <w:r w:rsidRPr="00943B5F">
        <w:rPr>
          <w:rFonts w:eastAsia="MS Mincho"/>
          <w:rtl/>
          <w:lang w:eastAsia="ja-JP"/>
        </w:rPr>
        <w:tab/>
      </w:r>
      <w:proofErr w:type="gramStart"/>
      <w:r w:rsidRPr="00943B5F">
        <w:rPr>
          <w:rFonts w:eastAsia="MS Mincho" w:hint="cs"/>
          <w:rtl/>
          <w:lang w:eastAsia="ja-JP"/>
        </w:rPr>
        <w:t>لا</w:t>
      </w:r>
      <w:proofErr w:type="gramEnd"/>
      <w:r w:rsidRPr="00943B5F">
        <w:rPr>
          <w:rFonts w:eastAsia="MS Mincho" w:hint="cs"/>
          <w:rtl/>
          <w:lang w:eastAsia="ja-JP"/>
        </w:rPr>
        <w:t xml:space="preserve"> ينبغي أن يُفسّر أي حكم من أحكام هذا الصك بأنه يخلّ أو يضرّ بحقوق [الشعوب] الأصلية المنصوص عليها في إعلان </w:t>
      </w:r>
      <w:r w:rsidRPr="00943B5F">
        <w:rPr>
          <w:rFonts w:eastAsia="MS Mincho"/>
          <w:rtl/>
          <w:lang w:eastAsia="ja-JP"/>
        </w:rPr>
        <w:t>الأمم المتحدة بشأن حقوق الشعوب الأصلية</w:t>
      </w:r>
      <w:r w:rsidRPr="00943B5F">
        <w:rPr>
          <w:rFonts w:eastAsia="MS Mincho" w:hint="cs"/>
          <w:rtl/>
          <w:lang w:eastAsia="ja-JP"/>
        </w:rPr>
        <w:t>.]</w:t>
      </w:r>
    </w:p>
    <w:p w:rsidR="00943B5F" w:rsidRPr="00943B5F" w:rsidRDefault="00943B5F" w:rsidP="00943B5F">
      <w:pPr>
        <w:tabs>
          <w:tab w:val="left" w:pos="850"/>
        </w:tabs>
        <w:spacing w:after="240" w:line="360" w:lineRule="exact"/>
        <w:rPr>
          <w:rFonts w:eastAsia="MS Mincho"/>
          <w:rtl/>
          <w:lang w:eastAsia="ja-JP"/>
        </w:rPr>
      </w:pPr>
      <w:r w:rsidRPr="00943B5F">
        <w:rPr>
          <w:rFonts w:eastAsia="MS Mincho" w:hint="cs"/>
          <w:rtl/>
          <w:lang w:eastAsia="ja-JP"/>
        </w:rPr>
        <w:t>[3.13</w:t>
      </w:r>
      <w:r w:rsidRPr="00943B5F">
        <w:rPr>
          <w:rFonts w:eastAsia="MS Mincho"/>
          <w:rtl/>
          <w:lang w:eastAsia="ja-JP"/>
        </w:rPr>
        <w:tab/>
      </w:r>
      <w:proofErr w:type="gramStart"/>
      <w:r w:rsidRPr="00943B5F">
        <w:rPr>
          <w:rFonts w:eastAsia="MS Mincho" w:hint="cs"/>
          <w:rtl/>
          <w:lang w:eastAsia="ja-JP"/>
        </w:rPr>
        <w:t>في</w:t>
      </w:r>
      <w:proofErr w:type="gramEnd"/>
      <w:r w:rsidRPr="00943B5F">
        <w:rPr>
          <w:rFonts w:eastAsia="MS Mincho" w:hint="cs"/>
          <w:rtl/>
          <w:lang w:eastAsia="ja-JP"/>
        </w:rPr>
        <w:t xml:space="preserve"> حال تنازع بين القوانين، تكون الغلبة لحقوق [الشعوب] الأصلية المنصوص عليها في الإعلان المذكور وينبغي أن يسترشد أي تفسير بأحكام ذلك الإعلان.]</w:t>
      </w:r>
    </w:p>
    <w:p w:rsidR="00943B5F" w:rsidRPr="00943B5F" w:rsidRDefault="00943B5F" w:rsidP="00943B5F">
      <w:pPr>
        <w:bidi w:val="0"/>
        <w:rPr>
          <w:rFonts w:eastAsia="MS Mincho"/>
          <w:rtl/>
          <w:lang w:eastAsia="ja-JP"/>
        </w:rPr>
      </w:pPr>
      <w:r w:rsidRPr="00943B5F">
        <w:rPr>
          <w:rFonts w:eastAsia="MS Mincho"/>
          <w:rtl/>
          <w:lang w:eastAsia="ja-JP"/>
        </w:rPr>
        <w:br w:type="page"/>
      </w:r>
    </w:p>
    <w:p w:rsidR="00943B5F" w:rsidRPr="00943B5F" w:rsidRDefault="00943B5F" w:rsidP="00943B5F">
      <w:pPr>
        <w:keepNext/>
        <w:spacing w:after="240" w:line="360" w:lineRule="exact"/>
        <w:jc w:val="center"/>
        <w:rPr>
          <w:rFonts w:eastAsia="MS Mincho"/>
          <w:sz w:val="40"/>
          <w:szCs w:val="40"/>
          <w:rtl/>
          <w:lang w:eastAsia="ja-JP"/>
        </w:rPr>
      </w:pPr>
      <w:r w:rsidRPr="00943B5F">
        <w:rPr>
          <w:rFonts w:eastAsia="MS Mincho"/>
          <w:sz w:val="40"/>
          <w:szCs w:val="40"/>
          <w:rtl/>
          <w:lang w:eastAsia="ja-JP"/>
        </w:rPr>
        <w:lastRenderedPageBreak/>
        <w:t xml:space="preserve">المادة </w:t>
      </w:r>
      <w:r w:rsidRPr="00943B5F">
        <w:rPr>
          <w:rFonts w:eastAsia="MS Mincho" w:hint="cs"/>
          <w:sz w:val="40"/>
          <w:szCs w:val="40"/>
          <w:rtl/>
          <w:lang w:eastAsia="ja-JP"/>
        </w:rPr>
        <w:t>14</w:t>
      </w:r>
    </w:p>
    <w:p w:rsidR="00943B5F" w:rsidRPr="00943B5F" w:rsidRDefault="00943B5F" w:rsidP="00943B5F">
      <w:pPr>
        <w:keepNext/>
        <w:spacing w:after="240" w:line="360" w:lineRule="exact"/>
        <w:jc w:val="center"/>
        <w:rPr>
          <w:rFonts w:eastAsia="MS Mincho"/>
          <w:sz w:val="40"/>
          <w:szCs w:val="40"/>
          <w:rtl/>
          <w:lang w:eastAsia="ja-JP"/>
        </w:rPr>
      </w:pPr>
      <w:r w:rsidRPr="00943B5F">
        <w:rPr>
          <w:rFonts w:eastAsia="MS Mincho" w:hint="cs"/>
          <w:sz w:val="40"/>
          <w:szCs w:val="40"/>
          <w:rtl/>
          <w:lang w:eastAsia="ja-JP"/>
        </w:rPr>
        <w:t>عدم الإعفاء</w:t>
      </w:r>
    </w:p>
    <w:p w:rsidR="00943B5F" w:rsidRPr="00943B5F" w:rsidRDefault="00943B5F" w:rsidP="00943B5F">
      <w:pPr>
        <w:tabs>
          <w:tab w:val="left" w:pos="850"/>
        </w:tabs>
        <w:spacing w:after="240" w:line="360" w:lineRule="exact"/>
        <w:rPr>
          <w:rFonts w:eastAsia="MS Mincho"/>
          <w:rtl/>
          <w:lang w:eastAsia="ja-JP"/>
        </w:rPr>
      </w:pPr>
      <w:proofErr w:type="gramStart"/>
      <w:r w:rsidRPr="00943B5F">
        <w:rPr>
          <w:rFonts w:eastAsia="MS Mincho" w:hint="cs"/>
          <w:rtl/>
          <w:lang w:eastAsia="ja-JP"/>
        </w:rPr>
        <w:t>ليس</w:t>
      </w:r>
      <w:proofErr w:type="gramEnd"/>
      <w:r w:rsidRPr="00943B5F">
        <w:rPr>
          <w:rFonts w:eastAsia="MS Mincho" w:hint="cs"/>
          <w:rtl/>
          <w:lang w:eastAsia="ja-JP"/>
        </w:rPr>
        <w:t xml:space="preserve"> في هذا [الصك] ما يمكن تفسيره كانتقاص أو إلغاء للحقوق التي تتمتع بها [[الشعوب]] الأصلية أو الجماعات المحلية حاليا أو قد تكتسبها في المستقبل.</w:t>
      </w:r>
    </w:p>
    <w:p w:rsidR="00943B5F" w:rsidRPr="00943B5F" w:rsidRDefault="00943B5F" w:rsidP="00943B5F">
      <w:pPr>
        <w:bidi w:val="0"/>
        <w:rPr>
          <w:rFonts w:eastAsia="MS Mincho"/>
          <w:sz w:val="40"/>
          <w:szCs w:val="40"/>
          <w:rtl/>
          <w:lang w:eastAsia="ja-JP"/>
        </w:rPr>
      </w:pPr>
      <w:r w:rsidRPr="00943B5F">
        <w:rPr>
          <w:sz w:val="40"/>
          <w:szCs w:val="40"/>
          <w:rtl/>
        </w:rPr>
        <w:br w:type="page"/>
      </w:r>
    </w:p>
    <w:p w:rsidR="00943B5F" w:rsidRPr="00943B5F" w:rsidRDefault="00943B5F" w:rsidP="00943B5F">
      <w:pPr>
        <w:keepNext/>
        <w:spacing w:after="240" w:line="360" w:lineRule="exact"/>
        <w:jc w:val="center"/>
        <w:rPr>
          <w:rFonts w:eastAsia="MS Mincho"/>
          <w:sz w:val="40"/>
          <w:szCs w:val="40"/>
          <w:rtl/>
          <w:lang w:eastAsia="ja-JP"/>
        </w:rPr>
      </w:pPr>
      <w:r w:rsidRPr="00943B5F">
        <w:rPr>
          <w:rFonts w:eastAsia="MS Mincho" w:hint="cs"/>
          <w:sz w:val="40"/>
          <w:szCs w:val="40"/>
          <w:rtl/>
          <w:lang w:eastAsia="ja-JP"/>
        </w:rPr>
        <w:lastRenderedPageBreak/>
        <w:t>[</w:t>
      </w:r>
      <w:r w:rsidRPr="00943B5F">
        <w:rPr>
          <w:rFonts w:eastAsia="MS Mincho"/>
          <w:sz w:val="40"/>
          <w:szCs w:val="40"/>
          <w:rtl/>
          <w:lang w:eastAsia="ja-JP"/>
        </w:rPr>
        <w:t xml:space="preserve">المادة </w:t>
      </w:r>
      <w:r w:rsidRPr="00943B5F">
        <w:rPr>
          <w:rFonts w:eastAsia="MS Mincho" w:hint="cs"/>
          <w:sz w:val="40"/>
          <w:szCs w:val="40"/>
          <w:rtl/>
          <w:lang w:eastAsia="ja-JP"/>
        </w:rPr>
        <w:t>15</w:t>
      </w:r>
    </w:p>
    <w:p w:rsidR="00943B5F" w:rsidRPr="00943B5F" w:rsidRDefault="00943B5F" w:rsidP="00943B5F">
      <w:pPr>
        <w:keepNext/>
        <w:spacing w:after="240" w:line="360" w:lineRule="exact"/>
        <w:jc w:val="center"/>
        <w:rPr>
          <w:rFonts w:eastAsia="MS Mincho"/>
          <w:sz w:val="40"/>
          <w:szCs w:val="40"/>
          <w:rtl/>
          <w:lang w:eastAsia="ja-JP"/>
        </w:rPr>
      </w:pPr>
      <w:proofErr w:type="gramStart"/>
      <w:r w:rsidRPr="00943B5F">
        <w:rPr>
          <w:rFonts w:eastAsia="MS Mincho"/>
          <w:sz w:val="40"/>
          <w:szCs w:val="40"/>
          <w:rtl/>
          <w:lang w:eastAsia="ja-JP"/>
        </w:rPr>
        <w:t>المعاملة</w:t>
      </w:r>
      <w:proofErr w:type="gramEnd"/>
      <w:r w:rsidRPr="00943B5F">
        <w:rPr>
          <w:rFonts w:eastAsia="MS Mincho"/>
          <w:sz w:val="40"/>
          <w:szCs w:val="40"/>
          <w:rtl/>
          <w:lang w:eastAsia="ja-JP"/>
        </w:rPr>
        <w:t xml:space="preserve"> الوطنية</w:t>
      </w:r>
    </w:p>
    <w:p w:rsidR="00943B5F" w:rsidRPr="00943B5F" w:rsidRDefault="00943B5F" w:rsidP="00943B5F">
      <w:pPr>
        <w:spacing w:after="240" w:line="360" w:lineRule="exact"/>
        <w:rPr>
          <w:rFonts w:eastAsia="MS Mincho"/>
          <w:rtl/>
          <w:lang w:eastAsia="ja-JP"/>
        </w:rPr>
      </w:pPr>
      <w:r w:rsidRPr="00943B5F">
        <w:rPr>
          <w:rFonts w:eastAsia="MS Mincho" w:hint="cs"/>
          <w:rtl/>
          <w:lang w:eastAsia="ja-JP"/>
        </w:rPr>
        <w:t>[[ينبغي]/[يتعين]</w:t>
      </w:r>
      <w:r w:rsidRPr="00943B5F">
        <w:rPr>
          <w:rFonts w:eastAsia="MS Mincho"/>
          <w:rtl/>
          <w:lang w:eastAsia="ja-JP"/>
        </w:rPr>
        <w:t xml:space="preserve"> أن تكون الحقوق والمنافع المتأتية </w:t>
      </w:r>
      <w:r w:rsidRPr="00943B5F">
        <w:rPr>
          <w:rFonts w:eastAsia="MS Mincho" w:hint="cs"/>
          <w:rtl/>
          <w:lang w:eastAsia="ja-JP"/>
        </w:rPr>
        <w:t>من</w:t>
      </w:r>
      <w:r w:rsidRPr="00943B5F">
        <w:rPr>
          <w:rFonts w:eastAsia="MS Mincho"/>
          <w:rtl/>
          <w:lang w:eastAsia="ja-JP"/>
        </w:rPr>
        <w:t xml:space="preserve"> حماية المعارف التقليدية بموجب التدابير أو القوانين الوطنية/الداخلية التي تضع هذه الأحكام الدولية محل نفاذ متاحة لجميع المستفيدين </w:t>
      </w:r>
      <w:r w:rsidRPr="00943B5F">
        <w:rPr>
          <w:rFonts w:eastAsia="MS Mincho" w:hint="cs"/>
          <w:rtl/>
          <w:lang w:eastAsia="ja-JP"/>
        </w:rPr>
        <w:t>المؤهلين</w:t>
      </w:r>
      <w:r w:rsidRPr="00943B5F">
        <w:rPr>
          <w:rFonts w:eastAsia="MS Mincho"/>
          <w:rtl/>
          <w:lang w:eastAsia="ja-JP"/>
        </w:rPr>
        <w:t xml:space="preserve"> من مواطنين أو مقيمين في </w:t>
      </w:r>
      <w:r w:rsidRPr="00943B5F">
        <w:rPr>
          <w:rFonts w:eastAsia="MS Mincho" w:hint="cs"/>
          <w:rtl/>
          <w:lang w:eastAsia="ja-JP"/>
        </w:rPr>
        <w:t>[</w:t>
      </w:r>
      <w:r w:rsidRPr="00943B5F">
        <w:rPr>
          <w:rFonts w:eastAsia="MS Mincho"/>
          <w:rtl/>
          <w:lang w:eastAsia="ja-JP"/>
        </w:rPr>
        <w:t>دولة عض</w:t>
      </w:r>
      <w:r w:rsidRPr="00943B5F">
        <w:rPr>
          <w:rFonts w:eastAsia="MS Mincho" w:hint="cs"/>
          <w:rtl/>
          <w:lang w:eastAsia="ja-JP"/>
        </w:rPr>
        <w:t>و]/[طرف متعاقد]</w:t>
      </w:r>
      <w:r w:rsidRPr="00943B5F">
        <w:rPr>
          <w:rFonts w:eastAsia="MS Mincho"/>
          <w:rtl/>
          <w:lang w:eastAsia="ja-JP"/>
        </w:rPr>
        <w:t xml:space="preserve"> [بلد </w:t>
      </w:r>
      <w:r w:rsidRPr="00943B5F">
        <w:rPr>
          <w:rFonts w:eastAsia="MS Mincho" w:hint="cs"/>
          <w:rtl/>
          <w:lang w:eastAsia="ja-JP"/>
        </w:rPr>
        <w:t>بعينه</w:t>
      </w:r>
      <w:r w:rsidRPr="00943B5F">
        <w:rPr>
          <w:rFonts w:eastAsia="MS Mincho"/>
          <w:rtl/>
          <w:lang w:eastAsia="ja-JP"/>
        </w:rPr>
        <w:t xml:space="preserve">] كما هو محدد بموجب الالتزامات أو التعهدات الدولية. </w:t>
      </w:r>
      <w:r w:rsidRPr="00943B5F">
        <w:rPr>
          <w:rFonts w:eastAsia="MS Mincho" w:hint="cs"/>
          <w:rtl/>
          <w:lang w:eastAsia="ja-JP"/>
        </w:rPr>
        <w:t>[</w:t>
      </w:r>
      <w:r w:rsidRPr="00943B5F">
        <w:rPr>
          <w:rFonts w:eastAsia="MS Mincho"/>
          <w:rtl/>
          <w:lang w:eastAsia="ja-JP"/>
        </w:rPr>
        <w:t>وينبغي</w:t>
      </w:r>
      <w:r w:rsidRPr="00943B5F">
        <w:rPr>
          <w:rFonts w:eastAsia="MS Mincho" w:hint="cs"/>
          <w:rtl/>
          <w:lang w:eastAsia="ja-JP"/>
        </w:rPr>
        <w:t>]/[</w:t>
      </w:r>
      <w:proofErr w:type="gramStart"/>
      <w:r w:rsidRPr="00943B5F">
        <w:rPr>
          <w:rFonts w:eastAsia="MS Mincho" w:hint="cs"/>
          <w:rtl/>
          <w:lang w:eastAsia="ja-JP"/>
        </w:rPr>
        <w:t>يتعين</w:t>
      </w:r>
      <w:proofErr w:type="gramEnd"/>
      <w:r w:rsidRPr="00943B5F">
        <w:rPr>
          <w:rFonts w:eastAsia="MS Mincho" w:hint="cs"/>
          <w:rtl/>
          <w:lang w:eastAsia="ja-JP"/>
        </w:rPr>
        <w:t>]</w:t>
      </w:r>
      <w:r w:rsidRPr="00943B5F">
        <w:rPr>
          <w:rFonts w:eastAsia="MS Mincho"/>
          <w:rtl/>
          <w:lang w:eastAsia="ja-JP"/>
        </w:rPr>
        <w:t xml:space="preserve"> أن يتمتع المستفيدون الأجانب </w:t>
      </w:r>
      <w:r w:rsidRPr="00943B5F">
        <w:rPr>
          <w:rFonts w:eastAsia="MS Mincho" w:hint="cs"/>
          <w:rtl/>
          <w:lang w:eastAsia="ja-JP"/>
        </w:rPr>
        <w:t>المؤهلون</w:t>
      </w:r>
      <w:r w:rsidRPr="00943B5F">
        <w:rPr>
          <w:rFonts w:eastAsia="MS Mincho"/>
          <w:rtl/>
          <w:lang w:eastAsia="ja-JP"/>
        </w:rPr>
        <w:t xml:space="preserve"> بالحقوق والمنافع نفسها التي يتمتع بها المستفيدون مواطنو بلد الحماية، وكذلك </w:t>
      </w:r>
      <w:r w:rsidRPr="00943B5F">
        <w:rPr>
          <w:rFonts w:eastAsia="MS Mincho" w:hint="cs"/>
          <w:rtl/>
          <w:lang w:eastAsia="ja-JP"/>
        </w:rPr>
        <w:t>ب</w:t>
      </w:r>
      <w:r w:rsidRPr="00943B5F">
        <w:rPr>
          <w:rFonts w:eastAsia="MS Mincho"/>
          <w:rtl/>
          <w:lang w:eastAsia="ja-JP"/>
        </w:rPr>
        <w:t xml:space="preserve">الحقوق </w:t>
      </w:r>
      <w:r w:rsidRPr="00943B5F">
        <w:rPr>
          <w:rFonts w:eastAsia="MS Mincho" w:hint="cs"/>
          <w:rtl/>
          <w:lang w:eastAsia="ja-JP"/>
        </w:rPr>
        <w:t xml:space="preserve">والمنافع </w:t>
      </w:r>
      <w:r w:rsidRPr="00943B5F">
        <w:rPr>
          <w:rFonts w:eastAsia="MS Mincho"/>
          <w:rtl/>
          <w:lang w:eastAsia="ja-JP"/>
        </w:rPr>
        <w:t>الممنوحة خصيصا بموجب هذه الأحكام الدولية.]</w:t>
      </w:r>
    </w:p>
    <w:p w:rsidR="00943B5F" w:rsidRPr="00943B5F" w:rsidRDefault="00943B5F" w:rsidP="00943B5F">
      <w:pPr>
        <w:spacing w:after="240" w:line="360" w:lineRule="exact"/>
        <w:rPr>
          <w:rFonts w:eastAsia="MS Mincho"/>
          <w:i/>
          <w:iCs/>
          <w:rtl/>
          <w:lang w:eastAsia="ja-JP"/>
        </w:rPr>
      </w:pPr>
      <w:r w:rsidRPr="00943B5F">
        <w:rPr>
          <w:rFonts w:eastAsia="MS Mincho" w:hint="cs"/>
          <w:i/>
          <w:iCs/>
          <w:rtl/>
          <w:lang w:eastAsia="ja-JP"/>
        </w:rPr>
        <w:t>بديل</w:t>
      </w:r>
    </w:p>
    <w:p w:rsidR="00943B5F" w:rsidRPr="00943B5F" w:rsidRDefault="00943B5F" w:rsidP="00943B5F">
      <w:pPr>
        <w:spacing w:after="240" w:line="360" w:lineRule="exact"/>
        <w:rPr>
          <w:rFonts w:eastAsia="MS Mincho"/>
          <w:rtl/>
          <w:lang w:eastAsia="ja-JP"/>
        </w:rPr>
      </w:pPr>
      <w:r w:rsidRPr="00943B5F">
        <w:rPr>
          <w:rFonts w:eastAsia="MS Mincho" w:hint="cs"/>
          <w:rtl/>
          <w:lang w:eastAsia="ja-JP"/>
        </w:rPr>
        <w:t>[لا يمكن [لمواطني [دول أعضاء]/[أطراف متعاقدة] أن يتوقعوا الحصول سوى على حماية مماثلة لتلك المنصوص عليها في هذا الصك في إقليم [دول أعضاء]/[أطراف متعاقدة] أخرى حتى إن كانت تلك [الدول الأعضاء]/[الأطراف المتعاقدة] الأخرى تتيح حماية أوسع نطاقا لمواطنيها.]</w:t>
      </w:r>
    </w:p>
    <w:p w:rsidR="00943B5F" w:rsidRPr="00943B5F" w:rsidRDefault="00943B5F" w:rsidP="00943B5F">
      <w:pPr>
        <w:spacing w:after="240" w:line="360" w:lineRule="exact"/>
        <w:ind w:left="5534"/>
        <w:rPr>
          <w:i/>
          <w:iCs/>
          <w:rtl/>
        </w:rPr>
      </w:pPr>
      <w:r w:rsidRPr="00943B5F">
        <w:rPr>
          <w:rFonts w:hint="cs"/>
          <w:i/>
          <w:iCs/>
          <w:rtl/>
        </w:rPr>
        <w:t>[</w:t>
      </w:r>
      <w:proofErr w:type="gramStart"/>
      <w:r w:rsidRPr="00943B5F">
        <w:rPr>
          <w:rFonts w:hint="cs"/>
          <w:i/>
          <w:iCs/>
          <w:rtl/>
        </w:rPr>
        <w:t>نهاية</w:t>
      </w:r>
      <w:proofErr w:type="gramEnd"/>
      <w:r w:rsidRPr="00943B5F">
        <w:rPr>
          <w:rFonts w:hint="cs"/>
          <w:i/>
          <w:iCs/>
          <w:rtl/>
        </w:rPr>
        <w:t xml:space="preserve"> البديل]</w:t>
      </w:r>
    </w:p>
    <w:p w:rsidR="00943B5F" w:rsidRPr="00943B5F" w:rsidRDefault="00943B5F" w:rsidP="00943B5F">
      <w:pPr>
        <w:spacing w:after="240" w:line="360" w:lineRule="exact"/>
        <w:rPr>
          <w:rFonts w:eastAsia="MS Mincho"/>
          <w:i/>
          <w:iCs/>
          <w:rtl/>
          <w:lang w:eastAsia="ja-JP"/>
        </w:rPr>
      </w:pPr>
      <w:r w:rsidRPr="00943B5F">
        <w:rPr>
          <w:rFonts w:eastAsia="MS Mincho" w:hint="cs"/>
          <w:i/>
          <w:iCs/>
          <w:rtl/>
          <w:lang w:eastAsia="ja-JP"/>
        </w:rPr>
        <w:t>بديل</w:t>
      </w:r>
    </w:p>
    <w:p w:rsidR="00943B5F" w:rsidRPr="00943B5F" w:rsidRDefault="00943B5F" w:rsidP="00943B5F">
      <w:pPr>
        <w:spacing w:after="240" w:line="360" w:lineRule="exact"/>
        <w:rPr>
          <w:rFonts w:eastAsia="MS Mincho"/>
          <w:rtl/>
          <w:lang w:eastAsia="ja-JP"/>
        </w:rPr>
      </w:pPr>
      <w:r w:rsidRPr="00943B5F">
        <w:rPr>
          <w:rFonts w:eastAsia="MS Mincho" w:hint="cs"/>
          <w:rtl/>
          <w:lang w:eastAsia="ja-JP"/>
        </w:rPr>
        <w:t xml:space="preserve">[[ينبغي]/[يتعين] على كل [دولة عضو]/[طرف متعاقد]، فيما يخص المعارف التقليدية التي تفي بالمعايير المنصوص عليها في المادة 3، أن يتيح داخل إقليمه للمستفيدين من الحماية، كما هم معرفون في المادة 4، والذين هم أساسا من مواطني أي من [الدول الأعضاء]/[الأطراف المتعاقدة] الأخرى أو من المقيمين فيها، المعاملة نفسها التي </w:t>
      </w:r>
      <w:proofErr w:type="spellStart"/>
      <w:r w:rsidRPr="00943B5F">
        <w:rPr>
          <w:rFonts w:eastAsia="MS Mincho" w:hint="cs"/>
          <w:rtl/>
          <w:lang w:eastAsia="ja-JP"/>
        </w:rPr>
        <w:t>يتيحها</w:t>
      </w:r>
      <w:proofErr w:type="spellEnd"/>
      <w:r w:rsidRPr="00943B5F">
        <w:rPr>
          <w:rFonts w:eastAsia="MS Mincho" w:hint="cs"/>
          <w:rtl/>
          <w:lang w:eastAsia="ja-JP"/>
        </w:rPr>
        <w:t xml:space="preserve"> لمواطنيه المستفيدي</w:t>
      </w:r>
      <w:r w:rsidRPr="00943B5F">
        <w:rPr>
          <w:rFonts w:eastAsia="MS Mincho"/>
          <w:rtl/>
          <w:lang w:eastAsia="ja-JP"/>
        </w:rPr>
        <w:t>ن</w:t>
      </w:r>
      <w:r w:rsidRPr="00943B5F">
        <w:rPr>
          <w:rFonts w:eastAsia="MS Mincho" w:hint="cs"/>
          <w:rtl/>
          <w:lang w:eastAsia="ja-JP"/>
        </w:rPr>
        <w:t>.]</w:t>
      </w:r>
    </w:p>
    <w:p w:rsidR="00943B5F" w:rsidRPr="00943B5F" w:rsidRDefault="00943B5F" w:rsidP="00943B5F">
      <w:pPr>
        <w:spacing w:after="240" w:line="360" w:lineRule="exact"/>
        <w:ind w:left="5534"/>
        <w:rPr>
          <w:rtl/>
        </w:rPr>
      </w:pPr>
      <w:r w:rsidRPr="00943B5F">
        <w:rPr>
          <w:rFonts w:hint="cs"/>
          <w:i/>
          <w:iCs/>
          <w:rtl/>
        </w:rPr>
        <w:t>[</w:t>
      </w:r>
      <w:proofErr w:type="gramStart"/>
      <w:r w:rsidRPr="00943B5F">
        <w:rPr>
          <w:rFonts w:hint="cs"/>
          <w:i/>
          <w:iCs/>
          <w:rtl/>
        </w:rPr>
        <w:t>نهاية</w:t>
      </w:r>
      <w:proofErr w:type="gramEnd"/>
      <w:r w:rsidRPr="00943B5F">
        <w:rPr>
          <w:rFonts w:hint="cs"/>
          <w:i/>
          <w:iCs/>
          <w:rtl/>
        </w:rPr>
        <w:t xml:space="preserve"> البديل] </w:t>
      </w:r>
      <w:r w:rsidRPr="00943B5F">
        <w:rPr>
          <w:rFonts w:hint="cs"/>
          <w:rtl/>
        </w:rPr>
        <w:t>]</w:t>
      </w:r>
    </w:p>
    <w:p w:rsidR="00943B5F" w:rsidRPr="00943B5F" w:rsidRDefault="00943B5F" w:rsidP="00943B5F">
      <w:pPr>
        <w:spacing w:after="240" w:line="360" w:lineRule="exact"/>
        <w:jc w:val="center"/>
        <w:rPr>
          <w:rFonts w:eastAsia="MS Mincho"/>
          <w:sz w:val="40"/>
          <w:szCs w:val="40"/>
          <w:rtl/>
          <w:lang w:eastAsia="ja-JP"/>
        </w:rPr>
      </w:pPr>
      <w:r w:rsidRPr="00943B5F">
        <w:rPr>
          <w:rFonts w:eastAsia="MS Mincho"/>
          <w:color w:val="C00000"/>
          <w:rtl/>
          <w:lang w:eastAsia="ja-JP"/>
        </w:rPr>
        <w:br w:type="page"/>
      </w:r>
      <w:r w:rsidRPr="00943B5F">
        <w:rPr>
          <w:rFonts w:eastAsia="MS Mincho" w:hint="cs"/>
          <w:rtl/>
          <w:lang w:eastAsia="ja-JP"/>
        </w:rPr>
        <w:lastRenderedPageBreak/>
        <w:t>[</w:t>
      </w:r>
      <w:r w:rsidRPr="00943B5F">
        <w:rPr>
          <w:rFonts w:eastAsia="MS Mincho"/>
          <w:sz w:val="40"/>
          <w:szCs w:val="40"/>
          <w:rtl/>
          <w:lang w:eastAsia="ja-JP"/>
        </w:rPr>
        <w:t xml:space="preserve">المادة </w:t>
      </w:r>
      <w:r w:rsidRPr="00943B5F">
        <w:rPr>
          <w:rFonts w:eastAsia="MS Mincho" w:hint="cs"/>
          <w:sz w:val="40"/>
          <w:szCs w:val="40"/>
          <w:rtl/>
          <w:lang w:eastAsia="ja-JP"/>
        </w:rPr>
        <w:t>16</w:t>
      </w:r>
    </w:p>
    <w:p w:rsidR="00943B5F" w:rsidRPr="00943B5F" w:rsidRDefault="00943B5F" w:rsidP="00943B5F">
      <w:pPr>
        <w:keepNext/>
        <w:spacing w:after="240" w:line="360" w:lineRule="exact"/>
        <w:jc w:val="center"/>
        <w:rPr>
          <w:rFonts w:eastAsia="MS Mincho"/>
          <w:sz w:val="40"/>
          <w:szCs w:val="40"/>
          <w:rtl/>
          <w:lang w:eastAsia="ja-JP"/>
        </w:rPr>
      </w:pPr>
      <w:r w:rsidRPr="00943B5F">
        <w:rPr>
          <w:rFonts w:eastAsia="MS Mincho"/>
          <w:sz w:val="40"/>
          <w:szCs w:val="40"/>
          <w:rtl/>
          <w:lang w:eastAsia="ja-JP"/>
        </w:rPr>
        <w:t xml:space="preserve">التعاون عبر </w:t>
      </w:r>
      <w:proofErr w:type="gramStart"/>
      <w:r w:rsidRPr="00943B5F">
        <w:rPr>
          <w:rFonts w:eastAsia="MS Mincho"/>
          <w:sz w:val="40"/>
          <w:szCs w:val="40"/>
          <w:rtl/>
          <w:lang w:eastAsia="ja-JP"/>
        </w:rPr>
        <w:t>الحدود</w:t>
      </w:r>
      <w:proofErr w:type="gramEnd"/>
    </w:p>
    <w:p w:rsidR="00943B5F" w:rsidRPr="00943B5F" w:rsidRDefault="00943B5F" w:rsidP="00943B5F">
      <w:pPr>
        <w:spacing w:after="600" w:line="360" w:lineRule="exact"/>
        <w:rPr>
          <w:rFonts w:eastAsia="MS Mincho"/>
          <w:rtl/>
          <w:lang w:eastAsia="ja-JP"/>
        </w:rPr>
      </w:pPr>
      <w:r w:rsidRPr="00943B5F">
        <w:rPr>
          <w:rFonts w:eastAsia="MS Mincho"/>
          <w:rtl/>
          <w:lang w:eastAsia="ja-JP"/>
        </w:rPr>
        <w:t xml:space="preserve">في الحالات التي تقع فيها </w:t>
      </w:r>
      <w:r w:rsidRPr="00943B5F">
        <w:rPr>
          <w:rFonts w:eastAsia="MS Mincho" w:hint="cs"/>
          <w:rtl/>
          <w:lang w:eastAsia="ja-JP"/>
        </w:rPr>
        <w:t xml:space="preserve">نفس </w:t>
      </w:r>
      <w:r w:rsidRPr="00943B5F">
        <w:rPr>
          <w:rFonts w:eastAsia="MS Mincho"/>
          <w:rtl/>
          <w:lang w:eastAsia="ja-JP"/>
        </w:rPr>
        <w:t>المعارف التقليدية</w:t>
      </w:r>
      <w:r w:rsidRPr="00943B5F">
        <w:rPr>
          <w:rFonts w:eastAsia="MS Mincho" w:hint="cs"/>
          <w:rtl/>
          <w:lang w:eastAsia="ja-JP"/>
        </w:rPr>
        <w:t xml:space="preserve"> [المحمية]</w:t>
      </w:r>
      <w:r w:rsidRPr="00943B5F">
        <w:rPr>
          <w:rFonts w:eastAsia="MS Mincho"/>
          <w:rtl/>
          <w:lang w:eastAsia="ja-JP"/>
        </w:rPr>
        <w:t xml:space="preserve"> </w:t>
      </w:r>
      <w:r w:rsidRPr="00943B5F">
        <w:rPr>
          <w:rFonts w:eastAsia="MS Mincho" w:hint="cs"/>
          <w:rtl/>
          <w:lang w:eastAsia="ja-JP"/>
        </w:rPr>
        <w:t xml:space="preserve">[بموجب المادة 5] </w:t>
      </w:r>
      <w:r w:rsidRPr="00943B5F">
        <w:rPr>
          <w:rFonts w:eastAsia="MS Mincho"/>
          <w:rtl/>
          <w:lang w:eastAsia="ja-JP"/>
        </w:rPr>
        <w:t xml:space="preserve">في </w:t>
      </w:r>
      <w:r w:rsidRPr="00943B5F">
        <w:rPr>
          <w:rFonts w:eastAsia="MS Mincho" w:hint="cs"/>
          <w:rtl/>
          <w:lang w:eastAsia="ja-JP"/>
        </w:rPr>
        <w:t>إ</w:t>
      </w:r>
      <w:r w:rsidRPr="00943B5F">
        <w:rPr>
          <w:rFonts w:eastAsia="MS Mincho"/>
          <w:rtl/>
          <w:lang w:eastAsia="ja-JP"/>
        </w:rPr>
        <w:t>قليم</w:t>
      </w:r>
      <w:r w:rsidRPr="00943B5F">
        <w:rPr>
          <w:rFonts w:eastAsia="MS Mincho" w:hint="cs"/>
          <w:rtl/>
          <w:lang w:eastAsia="ja-JP"/>
        </w:rPr>
        <w:t xml:space="preserve"> أكثر من [</w:t>
      </w:r>
      <w:r w:rsidRPr="00943B5F">
        <w:rPr>
          <w:rFonts w:eastAsia="MS Mincho"/>
          <w:rtl/>
          <w:lang w:eastAsia="ja-JP"/>
        </w:rPr>
        <w:t>دول</w:t>
      </w:r>
      <w:r w:rsidRPr="00943B5F">
        <w:rPr>
          <w:rFonts w:eastAsia="MS Mincho" w:hint="cs"/>
          <w:rtl/>
          <w:lang w:eastAsia="ja-JP"/>
        </w:rPr>
        <w:t xml:space="preserve">ة </w:t>
      </w:r>
      <w:r w:rsidRPr="00943B5F">
        <w:rPr>
          <w:rFonts w:eastAsia="MS Mincho"/>
          <w:rtl/>
          <w:lang w:eastAsia="ja-JP"/>
        </w:rPr>
        <w:t>عض</w:t>
      </w:r>
      <w:r w:rsidRPr="00943B5F">
        <w:rPr>
          <w:rFonts w:eastAsia="MS Mincho" w:hint="cs"/>
          <w:rtl/>
          <w:lang w:eastAsia="ja-JP"/>
        </w:rPr>
        <w:t>و]/</w:t>
      </w:r>
      <w:r w:rsidRPr="00943B5F">
        <w:rPr>
          <w:rFonts w:eastAsia="MS Mincho"/>
          <w:rtl/>
          <w:lang w:eastAsia="ja-JP"/>
        </w:rPr>
        <w:t>[طرف متعاقد]</w:t>
      </w:r>
      <w:r w:rsidRPr="00943B5F">
        <w:rPr>
          <w:rFonts w:eastAsia="MS Mincho" w:hint="cs"/>
          <w:rtl/>
          <w:lang w:eastAsia="ja-JP"/>
        </w:rPr>
        <w:t xml:space="preserve"> واحد، أو تكون مشتركة بين جماعة أصلية أو محلية واحدة أو أكثر </w:t>
      </w:r>
      <w:r w:rsidRPr="00943B5F">
        <w:rPr>
          <w:rFonts w:eastAsia="MS Mincho"/>
          <w:rtl/>
          <w:lang w:eastAsia="ja-JP"/>
        </w:rPr>
        <w:t xml:space="preserve">في </w:t>
      </w:r>
      <w:r w:rsidRPr="00943B5F">
        <w:rPr>
          <w:rFonts w:eastAsia="MS Mincho" w:hint="cs"/>
          <w:rtl/>
          <w:lang w:eastAsia="ja-JP"/>
        </w:rPr>
        <w:t>إ</w:t>
      </w:r>
      <w:r w:rsidRPr="00943B5F">
        <w:rPr>
          <w:rFonts w:eastAsia="MS Mincho"/>
          <w:rtl/>
          <w:lang w:eastAsia="ja-JP"/>
        </w:rPr>
        <w:t>قليم</w:t>
      </w:r>
      <w:r w:rsidRPr="00943B5F">
        <w:rPr>
          <w:rFonts w:eastAsia="MS Mincho" w:hint="cs"/>
          <w:rtl/>
          <w:lang w:eastAsia="ja-JP"/>
        </w:rPr>
        <w:t xml:space="preserve"> عدد من [ال</w:t>
      </w:r>
      <w:r w:rsidRPr="00943B5F">
        <w:rPr>
          <w:rFonts w:eastAsia="MS Mincho"/>
          <w:rtl/>
          <w:lang w:eastAsia="ja-JP"/>
        </w:rPr>
        <w:t>دول</w:t>
      </w:r>
      <w:r w:rsidRPr="00943B5F">
        <w:rPr>
          <w:rFonts w:eastAsia="MS Mincho" w:hint="cs"/>
          <w:rtl/>
          <w:lang w:eastAsia="ja-JP"/>
        </w:rPr>
        <w:t xml:space="preserve"> الأ</w:t>
      </w:r>
      <w:r w:rsidRPr="00943B5F">
        <w:rPr>
          <w:rFonts w:eastAsia="MS Mincho"/>
          <w:rtl/>
          <w:lang w:eastAsia="ja-JP"/>
        </w:rPr>
        <w:t>عض</w:t>
      </w:r>
      <w:r w:rsidRPr="00943B5F">
        <w:rPr>
          <w:rFonts w:eastAsia="MS Mincho" w:hint="cs"/>
          <w:rtl/>
          <w:lang w:eastAsia="ja-JP"/>
        </w:rPr>
        <w:t>اء]/</w:t>
      </w:r>
      <w:r w:rsidRPr="00943B5F">
        <w:rPr>
          <w:rFonts w:eastAsia="MS Mincho"/>
          <w:rtl/>
          <w:lang w:eastAsia="ja-JP"/>
        </w:rPr>
        <w:t>[</w:t>
      </w:r>
      <w:r w:rsidRPr="00943B5F">
        <w:rPr>
          <w:rFonts w:eastAsia="MS Mincho" w:hint="cs"/>
          <w:rtl/>
          <w:lang w:eastAsia="ja-JP"/>
        </w:rPr>
        <w:t>الأ</w:t>
      </w:r>
      <w:r w:rsidRPr="00943B5F">
        <w:rPr>
          <w:rFonts w:eastAsia="MS Mincho"/>
          <w:rtl/>
          <w:lang w:eastAsia="ja-JP"/>
        </w:rPr>
        <w:t>طر</w:t>
      </w:r>
      <w:r w:rsidRPr="00943B5F">
        <w:rPr>
          <w:rFonts w:eastAsia="MS Mincho" w:hint="cs"/>
          <w:rtl/>
          <w:lang w:eastAsia="ja-JP"/>
        </w:rPr>
        <w:t>ا</w:t>
      </w:r>
      <w:r w:rsidRPr="00943B5F">
        <w:rPr>
          <w:rFonts w:eastAsia="MS Mincho"/>
          <w:rtl/>
          <w:lang w:eastAsia="ja-JP"/>
        </w:rPr>
        <w:t xml:space="preserve">ف </w:t>
      </w:r>
      <w:r w:rsidRPr="00943B5F">
        <w:rPr>
          <w:rFonts w:eastAsia="MS Mincho" w:hint="cs"/>
          <w:rtl/>
          <w:lang w:eastAsia="ja-JP"/>
        </w:rPr>
        <w:t>ال</w:t>
      </w:r>
      <w:r w:rsidRPr="00943B5F">
        <w:rPr>
          <w:rFonts w:eastAsia="MS Mincho"/>
          <w:rtl/>
          <w:lang w:eastAsia="ja-JP"/>
        </w:rPr>
        <w:t>متعاقد</w:t>
      </w:r>
      <w:r w:rsidRPr="00943B5F">
        <w:rPr>
          <w:rFonts w:eastAsia="MS Mincho" w:hint="cs"/>
          <w:rtl/>
          <w:lang w:eastAsia="ja-JP"/>
        </w:rPr>
        <w:t>ة</w:t>
      </w:r>
      <w:r w:rsidRPr="00943B5F">
        <w:rPr>
          <w:rFonts w:eastAsia="MS Mincho"/>
          <w:rtl/>
          <w:lang w:eastAsia="ja-JP"/>
        </w:rPr>
        <w:t>]</w:t>
      </w:r>
      <w:r w:rsidRPr="00943B5F">
        <w:rPr>
          <w:rFonts w:eastAsia="MS Mincho" w:hint="cs"/>
          <w:rtl/>
          <w:lang w:eastAsia="ja-JP"/>
        </w:rPr>
        <w:t>، [</w:t>
      </w:r>
      <w:r w:rsidRPr="00943B5F">
        <w:rPr>
          <w:rFonts w:eastAsia="MS Mincho"/>
          <w:rtl/>
          <w:lang w:eastAsia="ja-JP"/>
        </w:rPr>
        <w:t>ينبغي</w:t>
      </w:r>
      <w:r w:rsidRPr="00943B5F">
        <w:rPr>
          <w:rFonts w:eastAsia="MS Mincho" w:hint="cs"/>
          <w:rtl/>
          <w:lang w:eastAsia="ja-JP"/>
        </w:rPr>
        <w:t>]/</w:t>
      </w:r>
      <w:r w:rsidRPr="00943B5F">
        <w:rPr>
          <w:rFonts w:eastAsia="MS Mincho"/>
          <w:rtl/>
          <w:lang w:eastAsia="ja-JP"/>
        </w:rPr>
        <w:t xml:space="preserve">[يتعين] أن </w:t>
      </w:r>
      <w:r w:rsidRPr="00943B5F">
        <w:rPr>
          <w:rFonts w:eastAsia="MS Mincho" w:hint="cs"/>
          <w:rtl/>
          <w:lang w:eastAsia="ja-JP"/>
        </w:rPr>
        <w:t xml:space="preserve">تسعى </w:t>
      </w:r>
      <w:r w:rsidRPr="00943B5F">
        <w:rPr>
          <w:rFonts w:eastAsia="MS Mincho"/>
          <w:rtl/>
          <w:lang w:eastAsia="ja-JP"/>
        </w:rPr>
        <w:t xml:space="preserve">تلك </w:t>
      </w:r>
      <w:r w:rsidRPr="00943B5F">
        <w:rPr>
          <w:rFonts w:eastAsia="MS Mincho" w:hint="cs"/>
          <w:rtl/>
          <w:lang w:eastAsia="ja-JP"/>
        </w:rPr>
        <w:t>[ال</w:t>
      </w:r>
      <w:r w:rsidRPr="00943B5F">
        <w:rPr>
          <w:rFonts w:eastAsia="MS Mincho"/>
          <w:rtl/>
          <w:lang w:eastAsia="ja-JP"/>
        </w:rPr>
        <w:t>دول</w:t>
      </w:r>
      <w:r w:rsidRPr="00943B5F">
        <w:rPr>
          <w:rFonts w:eastAsia="MS Mincho" w:hint="cs"/>
          <w:rtl/>
          <w:lang w:eastAsia="ja-JP"/>
        </w:rPr>
        <w:t xml:space="preserve"> ال</w:t>
      </w:r>
      <w:r w:rsidRPr="00943B5F">
        <w:rPr>
          <w:rFonts w:eastAsia="MS Mincho"/>
          <w:rtl/>
          <w:lang w:eastAsia="ja-JP"/>
        </w:rPr>
        <w:t>أعضاء</w:t>
      </w:r>
      <w:r w:rsidRPr="00943B5F">
        <w:rPr>
          <w:rFonts w:eastAsia="MS Mincho" w:hint="cs"/>
          <w:rtl/>
          <w:lang w:eastAsia="ja-JP"/>
        </w:rPr>
        <w:t>]/</w:t>
      </w:r>
      <w:r w:rsidRPr="00943B5F">
        <w:rPr>
          <w:rFonts w:eastAsia="MS Mincho"/>
          <w:rtl/>
          <w:lang w:eastAsia="ja-JP"/>
        </w:rPr>
        <w:t>[</w:t>
      </w:r>
      <w:r w:rsidRPr="00943B5F">
        <w:rPr>
          <w:rFonts w:eastAsia="MS Mincho" w:hint="cs"/>
          <w:rtl/>
          <w:lang w:eastAsia="ja-JP"/>
        </w:rPr>
        <w:t>ال</w:t>
      </w:r>
      <w:r w:rsidRPr="00943B5F">
        <w:rPr>
          <w:rFonts w:eastAsia="MS Mincho"/>
          <w:rtl/>
          <w:lang w:eastAsia="ja-JP"/>
        </w:rPr>
        <w:t xml:space="preserve">أطراف </w:t>
      </w:r>
      <w:r w:rsidRPr="00943B5F">
        <w:rPr>
          <w:rFonts w:eastAsia="MS Mincho" w:hint="cs"/>
          <w:rtl/>
          <w:lang w:eastAsia="ja-JP"/>
        </w:rPr>
        <w:t>ال</w:t>
      </w:r>
      <w:r w:rsidRPr="00943B5F">
        <w:rPr>
          <w:rFonts w:eastAsia="MS Mincho"/>
          <w:rtl/>
          <w:lang w:eastAsia="ja-JP"/>
        </w:rPr>
        <w:t xml:space="preserve">متعاقدة] </w:t>
      </w:r>
      <w:r w:rsidRPr="00943B5F">
        <w:rPr>
          <w:rFonts w:eastAsia="MS Mincho" w:hint="cs"/>
          <w:rtl/>
          <w:lang w:eastAsia="ja-JP"/>
        </w:rPr>
        <w:t>إلى التعاون، حسب الاقتضاء، بمشاركة الجماعات الأصلية والمحلية المعنية من أجل تنفيذ أهداف هذا [الصك].]</w:t>
      </w:r>
    </w:p>
    <w:p w:rsidR="000D7E81" w:rsidRPr="000D7E81" w:rsidRDefault="00943B5F" w:rsidP="00BC1EF9">
      <w:pPr>
        <w:pStyle w:val="Endofdocument-Annex"/>
        <w:spacing w:before="480"/>
        <w:rPr>
          <w:rtl/>
        </w:rPr>
      </w:pPr>
      <w:r w:rsidRPr="00943B5F">
        <w:rPr>
          <w:rFonts w:hint="cs"/>
          <w:rtl/>
        </w:rPr>
        <w:t>[</w:t>
      </w:r>
      <w:r w:rsidR="009650C9">
        <w:rPr>
          <w:rFonts w:hint="cs"/>
          <w:rtl/>
        </w:rPr>
        <w:t xml:space="preserve">نهاية المرفق </w:t>
      </w:r>
      <w:proofErr w:type="gramStart"/>
      <w:r w:rsidR="009650C9">
        <w:rPr>
          <w:rFonts w:hint="cs"/>
          <w:rtl/>
        </w:rPr>
        <w:t>والوثيقة</w:t>
      </w:r>
      <w:proofErr w:type="gramEnd"/>
      <w:r w:rsidRPr="00943B5F">
        <w:rPr>
          <w:rFonts w:hint="cs"/>
          <w:rtl/>
        </w:rPr>
        <w:t>]</w:t>
      </w:r>
    </w:p>
    <w:sectPr w:rsidR="000D7E81" w:rsidRPr="000D7E81" w:rsidSect="00943B5F">
      <w:headerReference w:type="default" r:id="rId12"/>
      <w:headerReference w:type="first" r:id="rId13"/>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38D" w:rsidRDefault="004D338D">
      <w:r>
        <w:separator/>
      </w:r>
    </w:p>
  </w:endnote>
  <w:endnote w:type="continuationSeparator" w:id="0">
    <w:p w:rsidR="004D338D" w:rsidRDefault="004D3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38D" w:rsidRDefault="004D338D" w:rsidP="009622BF">
      <w:bookmarkStart w:id="0" w:name="OLE_LINK1"/>
      <w:bookmarkStart w:id="1" w:name="OLE_LINK2"/>
      <w:r>
        <w:separator/>
      </w:r>
      <w:bookmarkEnd w:id="0"/>
      <w:bookmarkEnd w:id="1"/>
    </w:p>
  </w:footnote>
  <w:footnote w:type="continuationSeparator" w:id="0">
    <w:p w:rsidR="004D338D" w:rsidRDefault="004D338D" w:rsidP="009622BF">
      <w:r>
        <w:separator/>
      </w:r>
    </w:p>
  </w:footnote>
  <w:footnote w:id="1">
    <w:p w:rsidR="00943B5F" w:rsidRDefault="00943B5F" w:rsidP="00943B5F">
      <w:pPr>
        <w:pStyle w:val="FootnoteText"/>
      </w:pPr>
      <w:r>
        <w:rPr>
          <w:rStyle w:val="FootnoteReference"/>
        </w:rPr>
        <w:footnoteRef/>
      </w:r>
      <w:r>
        <w:rPr>
          <w:rtl/>
        </w:rPr>
        <w:t xml:space="preserve"> </w:t>
      </w:r>
      <w:r>
        <w:rPr>
          <w:rFonts w:hint="cs"/>
          <w:rtl/>
        </w:rPr>
        <w:t xml:space="preserve">قد يشمل </w:t>
      </w:r>
      <w:proofErr w:type="gramStart"/>
      <w:r>
        <w:rPr>
          <w:rFonts w:hint="cs"/>
          <w:rtl/>
        </w:rPr>
        <w:t>مصطلح</w:t>
      </w:r>
      <w:proofErr w:type="gramEnd"/>
      <w:r>
        <w:rPr>
          <w:rFonts w:hint="cs"/>
          <w:rtl/>
        </w:rPr>
        <w:t xml:space="preserve"> "غيرهم من المستفيدين" الدول أو الأمم.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38D" w:rsidRDefault="004D338D" w:rsidP="0023693F">
    <w:pPr>
      <w:bidi w:val="0"/>
      <w:rPr>
        <w:rFonts w:ascii="Arial" w:hAnsi="Arial" w:cs="Arial"/>
        <w:sz w:val="22"/>
        <w:szCs w:val="22"/>
      </w:rPr>
    </w:pPr>
    <w:bookmarkStart w:id="4" w:name="Code3"/>
    <w:bookmarkEnd w:id="4"/>
    <w:r>
      <w:rPr>
        <w:rFonts w:ascii="Arial" w:hAnsi="Arial" w:cs="Arial"/>
        <w:sz w:val="22"/>
        <w:szCs w:val="22"/>
      </w:rPr>
      <w:t>WIPO/GRTKF/IC/38/4</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3108FA">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B5F" w:rsidRPr="00943B5F" w:rsidRDefault="00943B5F" w:rsidP="00943B5F">
    <w:pPr>
      <w:bidi w:val="0"/>
      <w:rPr>
        <w:rFonts w:ascii="Arial" w:hAnsi="Arial" w:cs="Arial"/>
        <w:sz w:val="22"/>
        <w:szCs w:val="22"/>
      </w:rPr>
    </w:pPr>
    <w:r w:rsidRPr="00943B5F">
      <w:rPr>
        <w:rFonts w:ascii="Arial" w:hAnsi="Arial" w:cs="Arial"/>
        <w:sz w:val="22"/>
        <w:szCs w:val="22"/>
      </w:rPr>
      <w:t>WIPO/GRTKF/IC/38/4</w:t>
    </w:r>
  </w:p>
  <w:p w:rsidR="00943B5F" w:rsidRDefault="00943B5F" w:rsidP="0013785A">
    <w:pPr>
      <w:bidi w:val="0"/>
      <w:rPr>
        <w:rFonts w:ascii="Arial" w:hAnsi="Arial" w:cs="Arial"/>
        <w:sz w:val="22"/>
        <w:szCs w:val="22"/>
        <w:rtl/>
      </w:rPr>
    </w:pPr>
    <w:r>
      <w:rPr>
        <w:rFonts w:ascii="Arial" w:hAnsi="Arial" w:cs="Arial"/>
        <w:sz w:val="22"/>
        <w:szCs w:val="22"/>
      </w:rPr>
      <w:t>ANNEX</w:t>
    </w:r>
  </w:p>
  <w:p w:rsidR="00943B5F" w:rsidRPr="00EB7F62" w:rsidRDefault="00943B5F" w:rsidP="00943B5F">
    <w:pPr>
      <w:jc w:val="right"/>
      <w:rPr>
        <w:rtl/>
      </w:rPr>
    </w:pPr>
    <w:r w:rsidRPr="00EB7F62">
      <w:rPr>
        <w:rtl/>
      </w:rPr>
      <w:t>المرفق</w:t>
    </w:r>
  </w:p>
  <w:p w:rsidR="00943B5F" w:rsidRDefault="00943B5F" w:rsidP="002B2894">
    <w:pPr>
      <w:bidi w:val="0"/>
      <w:rPr>
        <w:rFonts w:ascii="Arial" w:hAnsi="Arial" w:cs="Arial"/>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0C9" w:rsidRDefault="009650C9" w:rsidP="0023693F">
    <w:pPr>
      <w:bidi w:val="0"/>
      <w:rPr>
        <w:rFonts w:ascii="Arial" w:hAnsi="Arial" w:cs="Arial"/>
        <w:sz w:val="22"/>
        <w:szCs w:val="22"/>
      </w:rPr>
    </w:pPr>
    <w:r>
      <w:rPr>
        <w:rFonts w:ascii="Arial" w:hAnsi="Arial" w:cs="Arial"/>
        <w:sz w:val="22"/>
        <w:szCs w:val="22"/>
      </w:rPr>
      <w:t>WIPO/GRTKF/IC/38/4</w:t>
    </w:r>
  </w:p>
  <w:p w:rsidR="009650C9" w:rsidRDefault="009650C9" w:rsidP="009650C9">
    <w:pPr>
      <w:bidi w:val="0"/>
      <w:rPr>
        <w:rFonts w:ascii="Arial" w:hAnsi="Arial" w:cs="Arial"/>
        <w:sz w:val="22"/>
        <w:szCs w:val="22"/>
      </w:rPr>
    </w:pPr>
    <w:r>
      <w:rPr>
        <w:rFonts w:ascii="Arial" w:hAnsi="Arial" w:cs="Arial"/>
        <w:sz w:val="22"/>
        <w:szCs w:val="22"/>
      </w:rPr>
      <w:t>Annex</w:t>
    </w:r>
  </w:p>
  <w:p w:rsidR="009650C9" w:rsidRPr="00C50A61" w:rsidRDefault="009650C9"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3108FA">
      <w:rPr>
        <w:rFonts w:ascii="Arial" w:hAnsi="Arial" w:cs="Arial"/>
        <w:noProof/>
        <w:sz w:val="22"/>
        <w:szCs w:val="22"/>
        <w:lang w:bidi="ar-EG"/>
      </w:rPr>
      <w:t>25</w:t>
    </w:r>
    <w:r w:rsidRPr="00C50A61">
      <w:rPr>
        <w:rFonts w:ascii="Arial" w:hAnsi="Arial" w:cs="Arial"/>
        <w:sz w:val="22"/>
        <w:szCs w:val="22"/>
      </w:rPr>
      <w:fldChar w:fldCharType="end"/>
    </w:r>
  </w:p>
  <w:p w:rsidR="009650C9" w:rsidRPr="00C50A61" w:rsidRDefault="009650C9" w:rsidP="0023693F">
    <w:pPr>
      <w:bidi w:val="0"/>
      <w:rPr>
        <w:rFonts w:ascii="Arial" w:hAnsi="Arial" w:cs="Arial"/>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B5F" w:rsidRPr="00943B5F" w:rsidRDefault="00943B5F" w:rsidP="00943B5F">
    <w:pPr>
      <w:bidi w:val="0"/>
      <w:rPr>
        <w:rFonts w:ascii="Arial" w:hAnsi="Arial" w:cs="Arial"/>
        <w:sz w:val="22"/>
        <w:szCs w:val="22"/>
      </w:rPr>
    </w:pPr>
    <w:r w:rsidRPr="00943B5F">
      <w:rPr>
        <w:rFonts w:ascii="Arial" w:hAnsi="Arial" w:cs="Arial"/>
        <w:sz w:val="22"/>
        <w:szCs w:val="22"/>
      </w:rPr>
      <w:t>WIPO/GRTKF/IC/38/4</w:t>
    </w:r>
  </w:p>
  <w:p w:rsidR="00943B5F" w:rsidRDefault="00943B5F" w:rsidP="0013785A">
    <w:pPr>
      <w:bidi w:val="0"/>
      <w:rPr>
        <w:rFonts w:ascii="Arial" w:hAnsi="Arial" w:cs="Arial"/>
        <w:sz w:val="22"/>
        <w:szCs w:val="22"/>
        <w:rtl/>
      </w:rPr>
    </w:pPr>
    <w:r>
      <w:rPr>
        <w:rFonts w:ascii="Arial" w:hAnsi="Arial" w:cs="Arial"/>
        <w:sz w:val="22"/>
        <w:szCs w:val="22"/>
      </w:rPr>
      <w:t>Annex</w:t>
    </w:r>
  </w:p>
  <w:p w:rsidR="00943B5F" w:rsidRDefault="00943B5F" w:rsidP="002B2894">
    <w:pPr>
      <w:bidi w:val="0"/>
      <w:rPr>
        <w:rFonts w:ascii="Arial" w:hAnsi="Arial" w:cs="Arial"/>
        <w:sz w:val="22"/>
        <w:szCs w:val="22"/>
      </w:rPr>
    </w:pPr>
    <w:r w:rsidRPr="00943B5F">
      <w:rPr>
        <w:rFonts w:ascii="Arial" w:hAnsi="Arial" w:cs="Arial"/>
        <w:sz w:val="22"/>
        <w:szCs w:val="22"/>
      </w:rPr>
      <w:fldChar w:fldCharType="begin"/>
    </w:r>
    <w:r w:rsidRPr="00943B5F">
      <w:rPr>
        <w:rFonts w:ascii="Arial" w:hAnsi="Arial" w:cs="Arial"/>
        <w:sz w:val="22"/>
        <w:szCs w:val="22"/>
      </w:rPr>
      <w:instrText xml:space="preserve"> PAGE   \* MERGEFORMAT </w:instrText>
    </w:r>
    <w:r w:rsidRPr="00943B5F">
      <w:rPr>
        <w:rFonts w:ascii="Arial" w:hAnsi="Arial" w:cs="Arial"/>
        <w:sz w:val="22"/>
        <w:szCs w:val="22"/>
      </w:rPr>
      <w:fldChar w:fldCharType="separate"/>
    </w:r>
    <w:r w:rsidR="003108FA">
      <w:rPr>
        <w:rFonts w:ascii="Arial" w:hAnsi="Arial" w:cs="Arial"/>
        <w:noProof/>
        <w:sz w:val="22"/>
        <w:szCs w:val="22"/>
      </w:rPr>
      <w:t>2</w:t>
    </w:r>
    <w:r w:rsidRPr="00943B5F">
      <w:rPr>
        <w:rFonts w:ascii="Arial" w:hAnsi="Arial" w:cs="Arial"/>
        <w:noProof/>
        <w:sz w:val="22"/>
        <w:szCs w:val="22"/>
      </w:rPr>
      <w:fldChar w:fldCharType="end"/>
    </w:r>
  </w:p>
  <w:p w:rsidR="00943B5F" w:rsidRDefault="00943B5F" w:rsidP="00943B5F">
    <w:pPr>
      <w:bidi w:val="0"/>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1">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38D"/>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4ED"/>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8FA"/>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555A"/>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338D"/>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4C2F"/>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29AA"/>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16C1"/>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3B5F"/>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0C9"/>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1EF9"/>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261D"/>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6A0"/>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248"/>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basedOn w:val="DefaultParagraphFont"/>
    <w:link w:val="Heading1"/>
    <w:rsid w:val="009B7572"/>
    <w:rPr>
      <w:rFonts w:ascii="Arial Black" w:hAnsi="Arial Black" w:cs="PT Bold Heading"/>
      <w:sz w:val="34"/>
      <w:szCs w:val="34"/>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rsid w:val="0023693F"/>
    <w:rPr>
      <w:rFonts w:ascii="Tahoma" w:hAnsi="Tahoma" w:cs="Tahoma"/>
      <w:sz w:val="16"/>
      <w:szCs w:val="16"/>
    </w:rPr>
  </w:style>
  <w:style w:type="character" w:customStyle="1" w:styleId="BalloonTextChar">
    <w:name w:val="Balloon Text Char"/>
    <w:basedOn w:val="DefaultParagraphFont"/>
    <w:link w:val="BalloonText"/>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rsid w:val="00BB6440"/>
    <w:pPr>
      <w:bidi/>
      <w:spacing w:before="200"/>
    </w:pPr>
    <w:rPr>
      <w:lang w:bidi="ar-EG"/>
    </w:rPr>
  </w:style>
  <w:style w:type="character" w:customStyle="1" w:styleId="BodyTextChar">
    <w:name w:val="Body Text Char"/>
    <w:basedOn w:val="DefaultParagraphFont"/>
    <w:link w:val="BodyText"/>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semiHidden/>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paragraph" w:styleId="ListParagraph">
    <w:name w:val="List Paragraph"/>
    <w:basedOn w:val="Normal"/>
    <w:qFormat/>
    <w:rsid w:val="00943B5F"/>
    <w:pPr>
      <w:ind w:left="720"/>
      <w:contextualSpacing/>
    </w:pPr>
  </w:style>
  <w:style w:type="character" w:styleId="SubtleEmphasis">
    <w:name w:val="Subtle Emphasis"/>
    <w:basedOn w:val="DefaultParagraphFont"/>
    <w:uiPriority w:val="19"/>
    <w:qFormat/>
    <w:rsid w:val="00943B5F"/>
    <w:rPr>
      <w:i/>
      <w:iCs/>
      <w:color w:val="404040" w:themeColor="text1" w:themeTint="BF"/>
    </w:rPr>
  </w:style>
  <w:style w:type="character" w:styleId="IntenseEmphasis">
    <w:name w:val="Intense Emphasis"/>
    <w:basedOn w:val="DefaultParagraphFont"/>
    <w:uiPriority w:val="21"/>
    <w:qFormat/>
    <w:rsid w:val="00943B5F"/>
    <w:rPr>
      <w:i/>
      <w:iCs/>
      <w:color w:val="4F81BD" w:themeColor="accent1"/>
    </w:rPr>
  </w:style>
  <w:style w:type="character" w:styleId="Strong">
    <w:name w:val="Strong"/>
    <w:basedOn w:val="DefaultParagraphFont"/>
    <w:qFormat/>
    <w:rsid w:val="00943B5F"/>
    <w:rPr>
      <w:b/>
      <w:bCs/>
    </w:rPr>
  </w:style>
  <w:style w:type="paragraph" w:styleId="Quote">
    <w:name w:val="Quote"/>
    <w:basedOn w:val="Normal"/>
    <w:next w:val="Normal"/>
    <w:link w:val="QuoteChar"/>
    <w:uiPriority w:val="29"/>
    <w:qFormat/>
    <w:rsid w:val="00943B5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43B5F"/>
    <w:rPr>
      <w:i/>
      <w:iCs/>
      <w:color w:val="404040" w:themeColor="text1" w:themeTint="BF"/>
    </w:rPr>
  </w:style>
  <w:style w:type="character" w:styleId="Emphasis">
    <w:name w:val="Emphasis"/>
    <w:basedOn w:val="DefaultParagraphFont"/>
    <w:unhideWhenUsed/>
    <w:qFormat/>
    <w:rsid w:val="00943B5F"/>
    <w:rPr>
      <w:i/>
      <w:iCs/>
    </w:rPr>
  </w:style>
  <w:style w:type="paragraph" w:styleId="IntenseQuote">
    <w:name w:val="Intense Quote"/>
    <w:basedOn w:val="Normal"/>
    <w:next w:val="Normal"/>
    <w:link w:val="IntenseQuoteChar"/>
    <w:uiPriority w:val="30"/>
    <w:qFormat/>
    <w:rsid w:val="00943B5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43B5F"/>
    <w:rPr>
      <w:i/>
      <w:iCs/>
      <w:color w:val="4F81BD" w:themeColor="accent1"/>
    </w:rPr>
  </w:style>
  <w:style w:type="character" w:styleId="IntenseReference">
    <w:name w:val="Intense Reference"/>
    <w:basedOn w:val="DefaultParagraphFont"/>
    <w:uiPriority w:val="32"/>
    <w:qFormat/>
    <w:rsid w:val="00943B5F"/>
    <w:rPr>
      <w:b/>
      <w:bCs/>
      <w:smallCaps/>
      <w:color w:val="4F81BD" w:themeColor="accent1"/>
      <w:spacing w:val="5"/>
    </w:rPr>
  </w:style>
  <w:style w:type="character" w:styleId="SubtleReference">
    <w:name w:val="Subtle Reference"/>
    <w:basedOn w:val="DefaultParagraphFont"/>
    <w:uiPriority w:val="31"/>
    <w:qFormat/>
    <w:rsid w:val="00943B5F"/>
    <w:rPr>
      <w:smallCaps/>
      <w:color w:val="5A5A5A" w:themeColor="text1" w:themeTint="A5"/>
    </w:rPr>
  </w:style>
  <w:style w:type="paragraph" w:customStyle="1" w:styleId="NormalParaAR">
    <w:name w:val="Normal_Para_AR"/>
    <w:link w:val="NormalParaARChar"/>
    <w:rsid w:val="00943B5F"/>
    <w:pPr>
      <w:bidi/>
      <w:spacing w:after="240" w:line="360" w:lineRule="exact"/>
    </w:pPr>
  </w:style>
  <w:style w:type="character" w:customStyle="1" w:styleId="NormalParaARChar">
    <w:name w:val="Normal_Para_AR Char"/>
    <w:link w:val="NormalParaAR"/>
    <w:rsid w:val="00943B5F"/>
  </w:style>
  <w:style w:type="numbering" w:customStyle="1" w:styleId="Aucuneliste1">
    <w:name w:val="Aucune liste1"/>
    <w:next w:val="NoList"/>
    <w:uiPriority w:val="99"/>
    <w:semiHidden/>
    <w:unhideWhenUsed/>
    <w:rsid w:val="00943B5F"/>
  </w:style>
  <w:style w:type="paragraph" w:customStyle="1" w:styleId="NumberedParaAR">
    <w:name w:val="Numbered_Para_AR"/>
    <w:basedOn w:val="NormalParaAR"/>
    <w:rsid w:val="00943B5F"/>
    <w:pPr>
      <w:tabs>
        <w:tab w:val="num" w:pos="567"/>
      </w:tabs>
    </w:pPr>
  </w:style>
  <w:style w:type="table" w:customStyle="1" w:styleId="Grilledutableau1">
    <w:name w:val="Grille du tableau1"/>
    <w:basedOn w:val="TableNormal"/>
    <w:next w:val="TableGrid"/>
    <w:rsid w:val="00943B5F"/>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943B5F"/>
    <w:pPr>
      <w:bidi w:val="0"/>
      <w:jc w:val="right"/>
    </w:pPr>
    <w:rPr>
      <w:rFonts w:ascii="Arial Black" w:hAnsi="Arial Black"/>
      <w:b/>
      <w:bCs/>
      <w:sz w:val="16"/>
      <w:szCs w:val="16"/>
    </w:rPr>
  </w:style>
  <w:style w:type="paragraph" w:customStyle="1" w:styleId="DocumentLanguageAR">
    <w:name w:val="Document_Language_AR"/>
    <w:basedOn w:val="Normal"/>
    <w:next w:val="DocumentDateAR"/>
    <w:rsid w:val="00943B5F"/>
    <w:pPr>
      <w:bidi w:val="0"/>
      <w:spacing w:line="240" w:lineRule="exact"/>
      <w:jc w:val="right"/>
    </w:pPr>
    <w:rPr>
      <w:b/>
      <w:bCs/>
      <w:sz w:val="30"/>
      <w:szCs w:val="30"/>
    </w:rPr>
  </w:style>
  <w:style w:type="paragraph" w:customStyle="1" w:styleId="DocumentDateAR">
    <w:name w:val="Document_Date_AR"/>
    <w:basedOn w:val="Normal"/>
    <w:next w:val="NormalParaAR"/>
    <w:rsid w:val="00943B5F"/>
    <w:pPr>
      <w:bidi w:val="0"/>
      <w:jc w:val="right"/>
    </w:pPr>
    <w:rPr>
      <w:b/>
      <w:bCs/>
      <w:sz w:val="30"/>
      <w:szCs w:val="30"/>
    </w:rPr>
  </w:style>
  <w:style w:type="paragraph" w:customStyle="1" w:styleId="MeetingTitleAR">
    <w:name w:val="Meeting_Title_AR"/>
    <w:basedOn w:val="Normal"/>
    <w:next w:val="NormalParaAR"/>
    <w:rsid w:val="00943B5F"/>
    <w:pPr>
      <w:bidi w:val="0"/>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943B5F"/>
    <w:pPr>
      <w:bidi w:val="0"/>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943B5F"/>
    <w:pPr>
      <w:bidi w:val="0"/>
      <w:spacing w:line="360" w:lineRule="exact"/>
    </w:pPr>
    <w:rPr>
      <w:b/>
      <w:bCs/>
    </w:rPr>
  </w:style>
  <w:style w:type="paragraph" w:customStyle="1" w:styleId="DocumentTitleAR">
    <w:name w:val="Document_Title_AR"/>
    <w:basedOn w:val="Normal"/>
    <w:next w:val="PreparedbyAR"/>
    <w:rsid w:val="00943B5F"/>
    <w:pPr>
      <w:bidi w:val="0"/>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43B5F"/>
    <w:pPr>
      <w:bidi w:val="0"/>
      <w:spacing w:before="240" w:after="840" w:line="360" w:lineRule="exact"/>
    </w:pPr>
    <w:rPr>
      <w:i/>
      <w:iCs/>
    </w:rPr>
  </w:style>
  <w:style w:type="paragraph" w:customStyle="1" w:styleId="DecisionParaAR">
    <w:name w:val="Decision_Para_AR"/>
    <w:basedOn w:val="NumberedParaAR"/>
    <w:rsid w:val="00943B5F"/>
    <w:pPr>
      <w:ind w:left="5534"/>
    </w:pPr>
    <w:rPr>
      <w:i/>
      <w:iCs/>
    </w:rPr>
  </w:style>
  <w:style w:type="paragraph" w:customStyle="1" w:styleId="EndofDocumentAR">
    <w:name w:val="End_of_Document_AR"/>
    <w:basedOn w:val="NormalParaAR"/>
    <w:next w:val="NormalParaAR"/>
    <w:rsid w:val="00943B5F"/>
    <w:pPr>
      <w:ind w:left="5534"/>
    </w:pPr>
  </w:style>
  <w:style w:type="character" w:customStyle="1" w:styleId="HeaderChar">
    <w:name w:val="Header Char"/>
    <w:basedOn w:val="DefaultParagraphFont"/>
    <w:link w:val="Header"/>
    <w:uiPriority w:val="99"/>
    <w:rsid w:val="00943B5F"/>
  </w:style>
  <w:style w:type="numbering" w:customStyle="1" w:styleId="NoList1">
    <w:name w:val="No List1"/>
    <w:next w:val="NoList"/>
    <w:uiPriority w:val="99"/>
    <w:semiHidden/>
    <w:unhideWhenUsed/>
    <w:rsid w:val="00943B5F"/>
  </w:style>
  <w:style w:type="character" w:customStyle="1" w:styleId="FooterChar">
    <w:name w:val="Footer Char"/>
    <w:basedOn w:val="DefaultParagraphFont"/>
    <w:link w:val="Footer"/>
    <w:rsid w:val="00943B5F"/>
  </w:style>
  <w:style w:type="character" w:customStyle="1" w:styleId="SalutationChar">
    <w:name w:val="Salutation Char"/>
    <w:basedOn w:val="DefaultParagraphFont"/>
    <w:link w:val="Salutation"/>
    <w:semiHidden/>
    <w:rsid w:val="00943B5F"/>
  </w:style>
  <w:style w:type="character" w:customStyle="1" w:styleId="SignatureChar">
    <w:name w:val="Signature Char"/>
    <w:basedOn w:val="DefaultParagraphFont"/>
    <w:link w:val="Signature"/>
    <w:semiHidden/>
    <w:rsid w:val="00943B5F"/>
  </w:style>
  <w:style w:type="character" w:customStyle="1" w:styleId="EndnoteTextChar">
    <w:name w:val="Endnote Text Char"/>
    <w:basedOn w:val="DefaultParagraphFont"/>
    <w:link w:val="EndnoteText"/>
    <w:semiHidden/>
    <w:rsid w:val="00943B5F"/>
    <w:rPr>
      <w:sz w:val="18"/>
    </w:rPr>
  </w:style>
  <w:style w:type="table" w:customStyle="1" w:styleId="TableGrid1">
    <w:name w:val="Table Grid1"/>
    <w:basedOn w:val="TableNormal"/>
    <w:next w:val="TableGrid"/>
    <w:rsid w:val="00943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43B5F"/>
  </w:style>
  <w:style w:type="table" w:customStyle="1" w:styleId="TableGrid11">
    <w:name w:val="Table Grid11"/>
    <w:basedOn w:val="TableNormal"/>
    <w:next w:val="TableGrid"/>
    <w:rsid w:val="00943B5F"/>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943B5F"/>
    <w:rPr>
      <w:color w:val="800080" w:themeColor="followedHyperlink"/>
      <w:u w:val="single"/>
    </w:rPr>
  </w:style>
  <w:style w:type="paragraph" w:customStyle="1" w:styleId="Heading1AR">
    <w:name w:val="Heading_1_AR"/>
    <w:basedOn w:val="NormalParaAR"/>
    <w:next w:val="NormalParaAR"/>
    <w:rsid w:val="00943B5F"/>
    <w:pPr>
      <w:keepNext/>
      <w:spacing w:before="240" w:after="60" w:line="400" w:lineRule="exact"/>
    </w:pPr>
    <w:rPr>
      <w:bCs/>
      <w:sz w:val="40"/>
      <w:szCs w:val="40"/>
    </w:rPr>
  </w:style>
  <w:style w:type="paragraph" w:customStyle="1" w:styleId="Heading2AR">
    <w:name w:val="Heading_2_AR"/>
    <w:basedOn w:val="Heading1AR"/>
    <w:next w:val="NormalParaAR"/>
    <w:rsid w:val="00943B5F"/>
    <w:rPr>
      <w:bCs w:val="0"/>
    </w:rPr>
  </w:style>
  <w:style w:type="paragraph" w:customStyle="1" w:styleId="Heading3AR">
    <w:name w:val="Heading_3_AR"/>
    <w:basedOn w:val="Heading2AR"/>
    <w:next w:val="NormalParaAR"/>
    <w:rsid w:val="00943B5F"/>
    <w:pPr>
      <w:spacing w:before="120" w:line="360" w:lineRule="exact"/>
    </w:pPr>
    <w:rPr>
      <w:sz w:val="36"/>
      <w:szCs w:val="36"/>
      <w:u w:val="single"/>
    </w:rPr>
  </w:style>
  <w:style w:type="paragraph" w:customStyle="1" w:styleId="Heading4AR">
    <w:name w:val="Heading_4_AR"/>
    <w:basedOn w:val="Heading3AR"/>
    <w:next w:val="NormalParaAR"/>
    <w:rsid w:val="00943B5F"/>
    <w:rPr>
      <w:iCs/>
      <w:u w:val="none"/>
    </w:rPr>
  </w:style>
  <w:style w:type="character" w:styleId="CommentReference">
    <w:name w:val="annotation reference"/>
    <w:basedOn w:val="DefaultParagraphFont"/>
    <w:rsid w:val="00943B5F"/>
    <w:rPr>
      <w:sz w:val="16"/>
      <w:szCs w:val="16"/>
    </w:rPr>
  </w:style>
  <w:style w:type="paragraph" w:styleId="CommentSubject">
    <w:name w:val="annotation subject"/>
    <w:basedOn w:val="CommentText"/>
    <w:next w:val="CommentText"/>
    <w:link w:val="CommentSubjectChar"/>
    <w:rsid w:val="00943B5F"/>
    <w:pPr>
      <w:bidi w:val="0"/>
    </w:pPr>
    <w:rPr>
      <w:rFonts w:ascii="Arial" w:hAnsi="Arial" w:cs="Arial"/>
      <w:b/>
      <w:bCs/>
      <w:sz w:val="20"/>
      <w:szCs w:val="20"/>
    </w:rPr>
  </w:style>
  <w:style w:type="character" w:customStyle="1" w:styleId="CommentSubjectChar">
    <w:name w:val="Comment Subject Char"/>
    <w:basedOn w:val="CommentTextChar"/>
    <w:link w:val="CommentSubject"/>
    <w:rsid w:val="00943B5F"/>
    <w:rPr>
      <w:rFonts w:ascii="Arial" w:hAnsi="Arial" w:cs="Arial"/>
      <w:b/>
      <w:bCs/>
      <w:sz w:val="20"/>
      <w:szCs w:val="20"/>
      <w:lang w:bidi="ar-EG"/>
    </w:rPr>
  </w:style>
  <w:style w:type="character" w:customStyle="1" w:styleId="CommentTextChar1">
    <w:name w:val="Comment Text Char1"/>
    <w:basedOn w:val="DefaultParagraphFont"/>
    <w:semiHidden/>
    <w:rsid w:val="00943B5F"/>
    <w:rPr>
      <w:rFonts w:ascii="Arial" w:hAnsi="Arial" w:cs="Arial"/>
      <w:sz w:val="18"/>
    </w:rPr>
  </w:style>
  <w:style w:type="numbering" w:customStyle="1" w:styleId="NoList111">
    <w:name w:val="No List111"/>
    <w:next w:val="NoList"/>
    <w:uiPriority w:val="99"/>
    <w:semiHidden/>
    <w:unhideWhenUsed/>
    <w:rsid w:val="00943B5F"/>
  </w:style>
  <w:style w:type="paragraph" w:customStyle="1" w:styleId="Char">
    <w:name w:val="Char 字元 字元"/>
    <w:basedOn w:val="Normal"/>
    <w:rsid w:val="00943B5F"/>
    <w:pPr>
      <w:bidi w:val="0"/>
      <w:spacing w:after="160" w:line="240" w:lineRule="exact"/>
    </w:pPr>
    <w:rPr>
      <w:rFonts w:ascii="Verdana" w:eastAsia="PMingLiU" w:hAnsi="Verdana" w:cs="Times New Roman"/>
      <w:sz w:val="20"/>
      <w:szCs w:val="20"/>
    </w:rPr>
  </w:style>
  <w:style w:type="paragraph" w:customStyle="1" w:styleId="ONUME">
    <w:name w:val="ONUM E"/>
    <w:basedOn w:val="BodyText"/>
    <w:link w:val="ONUMEChar"/>
    <w:rsid w:val="00943B5F"/>
    <w:pPr>
      <w:tabs>
        <w:tab w:val="num" w:pos="787"/>
      </w:tabs>
      <w:bidi w:val="0"/>
      <w:spacing w:before="0" w:after="220"/>
      <w:ind w:left="220"/>
    </w:pPr>
    <w:rPr>
      <w:rFonts w:ascii="Arial" w:eastAsia="SimSun" w:hAnsi="Arial" w:cs="Arial"/>
      <w:sz w:val="22"/>
      <w:szCs w:val="20"/>
      <w:lang w:eastAsia="zh-CN" w:bidi="ar-SA"/>
    </w:rPr>
  </w:style>
  <w:style w:type="character" w:customStyle="1" w:styleId="ONUMEChar">
    <w:name w:val="ONUM E Char"/>
    <w:link w:val="ONUME"/>
    <w:rsid w:val="00943B5F"/>
    <w:rPr>
      <w:rFonts w:ascii="Arial" w:eastAsia="SimSun" w:hAnsi="Arial" w:cs="Arial"/>
      <w:sz w:val="22"/>
      <w:szCs w:val="20"/>
      <w:lang w:eastAsia="zh-CN"/>
    </w:rPr>
  </w:style>
  <w:style w:type="paragraph" w:customStyle="1" w:styleId="ONUMFS">
    <w:name w:val="ONUM FS"/>
    <w:basedOn w:val="BodyText"/>
    <w:rsid w:val="00943B5F"/>
    <w:pPr>
      <w:tabs>
        <w:tab w:val="num" w:pos="567"/>
      </w:tabs>
      <w:bidi w:val="0"/>
      <w:spacing w:before="0" w:after="220"/>
    </w:pPr>
    <w:rPr>
      <w:rFonts w:ascii="Arial" w:eastAsia="SimSun" w:hAnsi="Arial" w:cs="Arial"/>
      <w:sz w:val="22"/>
      <w:szCs w:val="20"/>
      <w:lang w:eastAsia="zh-CN" w:bidi="ar-SA"/>
    </w:rPr>
  </w:style>
  <w:style w:type="character" w:styleId="PageNumber">
    <w:name w:val="page number"/>
    <w:basedOn w:val="DefaultParagraphFont"/>
    <w:rsid w:val="00943B5F"/>
  </w:style>
  <w:style w:type="paragraph" w:styleId="BodyText2">
    <w:name w:val="Body Text 2"/>
    <w:basedOn w:val="Normal"/>
    <w:link w:val="BodyText2Char"/>
    <w:rsid w:val="00943B5F"/>
    <w:pPr>
      <w:bidi w:val="0"/>
      <w:spacing w:after="120"/>
    </w:pPr>
    <w:rPr>
      <w:rFonts w:ascii="Times New Roman" w:hAnsi="Times New Roman" w:cs="Times New Roman"/>
      <w:i/>
      <w:sz w:val="24"/>
      <w:szCs w:val="20"/>
    </w:rPr>
  </w:style>
  <w:style w:type="character" w:customStyle="1" w:styleId="BodyText2Char">
    <w:name w:val="Body Text 2 Char"/>
    <w:basedOn w:val="DefaultParagraphFont"/>
    <w:link w:val="BodyText2"/>
    <w:rsid w:val="00943B5F"/>
    <w:rPr>
      <w:rFonts w:ascii="Times New Roman" w:hAnsi="Times New Roman" w:cs="Times New Roman"/>
      <w:i/>
      <w:sz w:val="24"/>
      <w:szCs w:val="20"/>
    </w:rPr>
  </w:style>
  <w:style w:type="paragraph" w:customStyle="1" w:styleId="CharCharCharChar">
    <w:name w:val="Char Char Char Char"/>
    <w:basedOn w:val="Normal"/>
    <w:rsid w:val="00943B5F"/>
    <w:pPr>
      <w:bidi w:val="0"/>
      <w:spacing w:after="160" w:line="240" w:lineRule="exact"/>
    </w:pPr>
    <w:rPr>
      <w:rFonts w:ascii="Verdana" w:eastAsia="SimSun" w:hAnsi="Verdana" w:cs="Times New Roman"/>
      <w:sz w:val="20"/>
      <w:szCs w:val="20"/>
      <w:lang w:val="en-GB"/>
    </w:rPr>
  </w:style>
  <w:style w:type="character" w:customStyle="1" w:styleId="CharChar5">
    <w:name w:val="Char Char5"/>
    <w:locked/>
    <w:rsid w:val="00943B5F"/>
    <w:rPr>
      <w:rFonts w:ascii="Arial" w:eastAsia="SimSun" w:hAnsi="Arial" w:cs="Times New Roman"/>
      <w:sz w:val="18"/>
      <w:lang w:val="en-US" w:eastAsia="zh-CN"/>
    </w:rPr>
  </w:style>
  <w:style w:type="paragraph" w:customStyle="1" w:styleId="DecisionInvitingPara">
    <w:name w:val="Decision Inviting Para."/>
    <w:basedOn w:val="Normal"/>
    <w:rsid w:val="00943B5F"/>
    <w:pPr>
      <w:bidi w:val="0"/>
      <w:ind w:left="5534"/>
    </w:pPr>
    <w:rPr>
      <w:rFonts w:ascii="Arial" w:eastAsia="SimSun" w:hAnsi="Arial" w:cs="Arial"/>
      <w:i/>
      <w:sz w:val="22"/>
      <w:szCs w:val="20"/>
      <w:lang w:eastAsia="zh-CN"/>
    </w:rPr>
  </w:style>
  <w:style w:type="paragraph" w:customStyle="1" w:styleId="QueContin1">
    <w:name w:val="Que Contin 1"/>
    <w:basedOn w:val="Normal"/>
    <w:uiPriority w:val="99"/>
    <w:rsid w:val="00943B5F"/>
    <w:pPr>
      <w:widowControl w:val="0"/>
      <w:tabs>
        <w:tab w:val="left" w:pos="1944"/>
      </w:tabs>
      <w:autoSpaceDE w:val="0"/>
      <w:autoSpaceDN w:val="0"/>
      <w:bidi w:val="0"/>
      <w:adjustRightInd w:val="0"/>
      <w:ind w:firstLine="720"/>
    </w:pPr>
    <w:rPr>
      <w:rFonts w:ascii="Courier New" w:hAnsi="Courier New" w:cs="Courier New"/>
      <w:sz w:val="24"/>
      <w:szCs w:val="24"/>
    </w:rPr>
  </w:style>
  <w:style w:type="paragraph" w:customStyle="1" w:styleId="Colloquy">
    <w:name w:val="Colloquy"/>
    <w:basedOn w:val="Normal"/>
    <w:next w:val="Normal"/>
    <w:rsid w:val="00943B5F"/>
    <w:pPr>
      <w:widowControl w:val="0"/>
      <w:autoSpaceDE w:val="0"/>
      <w:autoSpaceDN w:val="0"/>
      <w:bidi w:val="0"/>
      <w:adjustRightInd w:val="0"/>
      <w:spacing w:line="555" w:lineRule="atLeast"/>
      <w:ind w:left="1440" w:firstLine="720"/>
    </w:pPr>
    <w:rPr>
      <w:rFonts w:ascii="Courier New" w:hAnsi="Courier New" w:cs="Courier New"/>
      <w:sz w:val="24"/>
      <w:szCs w:val="24"/>
      <w:lang w:eastAsia="zh-CN" w:bidi="hi-IN"/>
    </w:rPr>
  </w:style>
  <w:style w:type="paragraph" w:customStyle="1" w:styleId="ContinCol">
    <w:name w:val="Contin Col"/>
    <w:basedOn w:val="Normal"/>
    <w:next w:val="Normal"/>
    <w:rsid w:val="00943B5F"/>
    <w:pPr>
      <w:widowControl w:val="0"/>
      <w:autoSpaceDE w:val="0"/>
      <w:autoSpaceDN w:val="0"/>
      <w:bidi w:val="0"/>
      <w:adjustRightInd w:val="0"/>
      <w:spacing w:line="555" w:lineRule="atLeast"/>
      <w:ind w:left="720" w:firstLine="720"/>
    </w:pPr>
    <w:rPr>
      <w:rFonts w:ascii="Courier New" w:hAnsi="Courier New" w:cs="Courier New"/>
      <w:sz w:val="24"/>
      <w:szCs w:val="24"/>
      <w:lang w:eastAsia="zh-CN" w:bidi="hi-IN"/>
    </w:rPr>
  </w:style>
  <w:style w:type="paragraph" w:customStyle="1" w:styleId="msolistparagraph0">
    <w:name w:val="msolistparagraph"/>
    <w:basedOn w:val="Normal"/>
    <w:rsid w:val="00943B5F"/>
    <w:pPr>
      <w:bidi w:val="0"/>
      <w:ind w:left="720"/>
    </w:pPr>
    <w:rPr>
      <w:rFonts w:ascii="Arial" w:eastAsia="SimSun" w:hAnsi="Arial" w:cs="Arial"/>
      <w:sz w:val="22"/>
      <w:szCs w:val="20"/>
      <w:lang w:eastAsia="zh-CN"/>
    </w:rPr>
  </w:style>
  <w:style w:type="paragraph" w:customStyle="1" w:styleId="msolistparagraphcxspmiddle">
    <w:name w:val="msolistparagraphcxspmiddle"/>
    <w:basedOn w:val="Normal"/>
    <w:rsid w:val="00943B5F"/>
    <w:pPr>
      <w:bidi w:val="0"/>
      <w:spacing w:before="100" w:beforeAutospacing="1" w:after="100" w:afterAutospacing="1"/>
    </w:pPr>
    <w:rPr>
      <w:rFonts w:ascii="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943B5F"/>
    <w:pPr>
      <w:bidi w:val="0"/>
      <w:spacing w:before="100" w:beforeAutospacing="1" w:after="100" w:afterAutospacing="1"/>
    </w:pPr>
    <w:rPr>
      <w:rFonts w:ascii="Times New Roman" w:hAnsi="Times New Roman" w:cs="Times New Roman"/>
      <w:sz w:val="24"/>
      <w:szCs w:val="24"/>
      <w:lang w:val="en-AU" w:eastAsia="en-AU"/>
    </w:rPr>
  </w:style>
  <w:style w:type="paragraph" w:customStyle="1" w:styleId="ByContin1">
    <w:name w:val="By  Contin 1"/>
    <w:basedOn w:val="Normal"/>
    <w:uiPriority w:val="99"/>
    <w:rsid w:val="00943B5F"/>
    <w:pPr>
      <w:widowControl w:val="0"/>
      <w:tabs>
        <w:tab w:val="left" w:pos="504"/>
      </w:tabs>
      <w:autoSpaceDE w:val="0"/>
      <w:autoSpaceDN w:val="0"/>
      <w:bidi w:val="0"/>
      <w:adjustRightInd w:val="0"/>
      <w:ind w:firstLine="504"/>
    </w:pPr>
    <w:rPr>
      <w:rFonts w:ascii="Courier New" w:hAnsi="Courier New" w:cs="Courier New"/>
      <w:sz w:val="24"/>
      <w:szCs w:val="24"/>
    </w:rPr>
  </w:style>
  <w:style w:type="paragraph" w:customStyle="1" w:styleId="Text">
    <w:name w:val="Text"/>
    <w:rsid w:val="00943B5F"/>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rPr>
  </w:style>
  <w:style w:type="paragraph" w:customStyle="1" w:styleId="Default">
    <w:name w:val="Default"/>
    <w:rsid w:val="00943B5F"/>
    <w:pPr>
      <w:autoSpaceDE w:val="0"/>
      <w:autoSpaceDN w:val="0"/>
      <w:adjustRightInd w:val="0"/>
    </w:pPr>
    <w:rPr>
      <w:rFonts w:ascii="Arial" w:hAnsi="Arial" w:cs="Arial"/>
      <w:color w:val="000000"/>
      <w:sz w:val="24"/>
      <w:szCs w:val="24"/>
    </w:rPr>
  </w:style>
  <w:style w:type="paragraph" w:customStyle="1" w:styleId="Contenidodelatabla">
    <w:name w:val="Contenido de la tabla"/>
    <w:basedOn w:val="Normal"/>
    <w:rsid w:val="00943B5F"/>
    <w:pPr>
      <w:widowControl w:val="0"/>
      <w:suppressLineNumbers/>
      <w:suppressAutoHyphens/>
      <w:bidi w:val="0"/>
    </w:pPr>
    <w:rPr>
      <w:rFonts w:ascii="Times New Roman" w:eastAsia="Arial Unicode MS" w:hAnsi="Times New Roman" w:cs="Arial Unicode MS"/>
      <w:kern w:val="1"/>
      <w:sz w:val="24"/>
      <w:szCs w:val="24"/>
      <w:lang w:val="es-PE" w:eastAsia="zh-CN" w:bidi="hi-IN"/>
    </w:rPr>
  </w:style>
  <w:style w:type="numbering" w:customStyle="1" w:styleId="NoList2">
    <w:name w:val="No List2"/>
    <w:next w:val="NoList"/>
    <w:uiPriority w:val="99"/>
    <w:semiHidden/>
    <w:unhideWhenUsed/>
    <w:rsid w:val="00943B5F"/>
  </w:style>
  <w:style w:type="paragraph" w:styleId="Revision">
    <w:name w:val="Revision"/>
    <w:hidden/>
    <w:uiPriority w:val="99"/>
    <w:semiHidden/>
    <w:rsid w:val="00943B5F"/>
    <w:rPr>
      <w:rFonts w:ascii="Arial" w:hAnsi="Arial" w:cs="Arial"/>
      <w:sz w:val="22"/>
      <w:szCs w:val="20"/>
    </w:rPr>
  </w:style>
  <w:style w:type="paragraph" w:customStyle="1" w:styleId="NormalAR">
    <w:name w:val="Normal AR"/>
    <w:basedOn w:val="Normal"/>
    <w:rsid w:val="00943B5F"/>
    <w:pPr>
      <w:spacing w:after="120" w:line="340" w:lineRule="exact"/>
      <w:ind w:left="1021"/>
    </w:pPr>
    <w:rPr>
      <w:sz w:val="34"/>
      <w:szCs w:val="34"/>
      <w:lang w:bidi="ar-EG"/>
    </w:rPr>
  </w:style>
  <w:style w:type="paragraph" w:styleId="NormalWeb">
    <w:name w:val="Normal (Web)"/>
    <w:basedOn w:val="Normal"/>
    <w:rsid w:val="00943B5F"/>
    <w:pPr>
      <w:bidi w:val="0"/>
      <w:spacing w:before="100" w:beforeAutospacing="1" w:after="100" w:afterAutospacing="1"/>
    </w:pPr>
    <w:rPr>
      <w:rFonts w:ascii="Times New Roman" w:eastAsia="MS Mincho" w:hAnsi="Times New Roman" w:cs="Times New Roman"/>
      <w:sz w:val="24"/>
      <w:szCs w:val="24"/>
      <w:lang w:eastAsia="ja-JP"/>
    </w:rPr>
  </w:style>
  <w:style w:type="table" w:customStyle="1" w:styleId="TableGrid12">
    <w:name w:val="Table Grid12"/>
    <w:basedOn w:val="TableNormal"/>
    <w:next w:val="TableGrid"/>
    <w:rsid w:val="00943B5F"/>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basedOn w:val="DefaultParagraphFont"/>
    <w:link w:val="Heading1"/>
    <w:rsid w:val="009B7572"/>
    <w:rPr>
      <w:rFonts w:ascii="Arial Black" w:hAnsi="Arial Black" w:cs="PT Bold Heading"/>
      <w:sz w:val="34"/>
      <w:szCs w:val="34"/>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rsid w:val="0023693F"/>
    <w:rPr>
      <w:rFonts w:ascii="Tahoma" w:hAnsi="Tahoma" w:cs="Tahoma"/>
      <w:sz w:val="16"/>
      <w:szCs w:val="16"/>
    </w:rPr>
  </w:style>
  <w:style w:type="character" w:customStyle="1" w:styleId="BalloonTextChar">
    <w:name w:val="Balloon Text Char"/>
    <w:basedOn w:val="DefaultParagraphFont"/>
    <w:link w:val="BalloonText"/>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rsid w:val="00BB6440"/>
    <w:pPr>
      <w:bidi/>
      <w:spacing w:before="200"/>
    </w:pPr>
    <w:rPr>
      <w:lang w:bidi="ar-EG"/>
    </w:rPr>
  </w:style>
  <w:style w:type="character" w:customStyle="1" w:styleId="BodyTextChar">
    <w:name w:val="Body Text Char"/>
    <w:basedOn w:val="DefaultParagraphFont"/>
    <w:link w:val="BodyText"/>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semiHidden/>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paragraph" w:styleId="ListParagraph">
    <w:name w:val="List Paragraph"/>
    <w:basedOn w:val="Normal"/>
    <w:qFormat/>
    <w:rsid w:val="00943B5F"/>
    <w:pPr>
      <w:ind w:left="720"/>
      <w:contextualSpacing/>
    </w:pPr>
  </w:style>
  <w:style w:type="character" w:styleId="SubtleEmphasis">
    <w:name w:val="Subtle Emphasis"/>
    <w:basedOn w:val="DefaultParagraphFont"/>
    <w:uiPriority w:val="19"/>
    <w:qFormat/>
    <w:rsid w:val="00943B5F"/>
    <w:rPr>
      <w:i/>
      <w:iCs/>
      <w:color w:val="404040" w:themeColor="text1" w:themeTint="BF"/>
    </w:rPr>
  </w:style>
  <w:style w:type="character" w:styleId="IntenseEmphasis">
    <w:name w:val="Intense Emphasis"/>
    <w:basedOn w:val="DefaultParagraphFont"/>
    <w:uiPriority w:val="21"/>
    <w:qFormat/>
    <w:rsid w:val="00943B5F"/>
    <w:rPr>
      <w:i/>
      <w:iCs/>
      <w:color w:val="4F81BD" w:themeColor="accent1"/>
    </w:rPr>
  </w:style>
  <w:style w:type="character" w:styleId="Strong">
    <w:name w:val="Strong"/>
    <w:basedOn w:val="DefaultParagraphFont"/>
    <w:qFormat/>
    <w:rsid w:val="00943B5F"/>
    <w:rPr>
      <w:b/>
      <w:bCs/>
    </w:rPr>
  </w:style>
  <w:style w:type="paragraph" w:styleId="Quote">
    <w:name w:val="Quote"/>
    <w:basedOn w:val="Normal"/>
    <w:next w:val="Normal"/>
    <w:link w:val="QuoteChar"/>
    <w:uiPriority w:val="29"/>
    <w:qFormat/>
    <w:rsid w:val="00943B5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43B5F"/>
    <w:rPr>
      <w:i/>
      <w:iCs/>
      <w:color w:val="404040" w:themeColor="text1" w:themeTint="BF"/>
    </w:rPr>
  </w:style>
  <w:style w:type="character" w:styleId="Emphasis">
    <w:name w:val="Emphasis"/>
    <w:basedOn w:val="DefaultParagraphFont"/>
    <w:unhideWhenUsed/>
    <w:qFormat/>
    <w:rsid w:val="00943B5F"/>
    <w:rPr>
      <w:i/>
      <w:iCs/>
    </w:rPr>
  </w:style>
  <w:style w:type="paragraph" w:styleId="IntenseQuote">
    <w:name w:val="Intense Quote"/>
    <w:basedOn w:val="Normal"/>
    <w:next w:val="Normal"/>
    <w:link w:val="IntenseQuoteChar"/>
    <w:uiPriority w:val="30"/>
    <w:qFormat/>
    <w:rsid w:val="00943B5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43B5F"/>
    <w:rPr>
      <w:i/>
      <w:iCs/>
      <w:color w:val="4F81BD" w:themeColor="accent1"/>
    </w:rPr>
  </w:style>
  <w:style w:type="character" w:styleId="IntenseReference">
    <w:name w:val="Intense Reference"/>
    <w:basedOn w:val="DefaultParagraphFont"/>
    <w:uiPriority w:val="32"/>
    <w:qFormat/>
    <w:rsid w:val="00943B5F"/>
    <w:rPr>
      <w:b/>
      <w:bCs/>
      <w:smallCaps/>
      <w:color w:val="4F81BD" w:themeColor="accent1"/>
      <w:spacing w:val="5"/>
    </w:rPr>
  </w:style>
  <w:style w:type="character" w:styleId="SubtleReference">
    <w:name w:val="Subtle Reference"/>
    <w:basedOn w:val="DefaultParagraphFont"/>
    <w:uiPriority w:val="31"/>
    <w:qFormat/>
    <w:rsid w:val="00943B5F"/>
    <w:rPr>
      <w:smallCaps/>
      <w:color w:val="5A5A5A" w:themeColor="text1" w:themeTint="A5"/>
    </w:rPr>
  </w:style>
  <w:style w:type="paragraph" w:customStyle="1" w:styleId="NormalParaAR">
    <w:name w:val="Normal_Para_AR"/>
    <w:link w:val="NormalParaARChar"/>
    <w:rsid w:val="00943B5F"/>
    <w:pPr>
      <w:bidi/>
      <w:spacing w:after="240" w:line="360" w:lineRule="exact"/>
    </w:pPr>
  </w:style>
  <w:style w:type="character" w:customStyle="1" w:styleId="NormalParaARChar">
    <w:name w:val="Normal_Para_AR Char"/>
    <w:link w:val="NormalParaAR"/>
    <w:rsid w:val="00943B5F"/>
  </w:style>
  <w:style w:type="numbering" w:customStyle="1" w:styleId="Aucuneliste1">
    <w:name w:val="Aucune liste1"/>
    <w:next w:val="NoList"/>
    <w:uiPriority w:val="99"/>
    <w:semiHidden/>
    <w:unhideWhenUsed/>
    <w:rsid w:val="00943B5F"/>
  </w:style>
  <w:style w:type="paragraph" w:customStyle="1" w:styleId="NumberedParaAR">
    <w:name w:val="Numbered_Para_AR"/>
    <w:basedOn w:val="NormalParaAR"/>
    <w:rsid w:val="00943B5F"/>
    <w:pPr>
      <w:tabs>
        <w:tab w:val="num" w:pos="567"/>
      </w:tabs>
    </w:pPr>
  </w:style>
  <w:style w:type="table" w:customStyle="1" w:styleId="Grilledutableau1">
    <w:name w:val="Grille du tableau1"/>
    <w:basedOn w:val="TableNormal"/>
    <w:next w:val="TableGrid"/>
    <w:rsid w:val="00943B5F"/>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943B5F"/>
    <w:pPr>
      <w:bidi w:val="0"/>
      <w:jc w:val="right"/>
    </w:pPr>
    <w:rPr>
      <w:rFonts w:ascii="Arial Black" w:hAnsi="Arial Black"/>
      <w:b/>
      <w:bCs/>
      <w:sz w:val="16"/>
      <w:szCs w:val="16"/>
    </w:rPr>
  </w:style>
  <w:style w:type="paragraph" w:customStyle="1" w:styleId="DocumentLanguageAR">
    <w:name w:val="Document_Language_AR"/>
    <w:basedOn w:val="Normal"/>
    <w:next w:val="DocumentDateAR"/>
    <w:rsid w:val="00943B5F"/>
    <w:pPr>
      <w:bidi w:val="0"/>
      <w:spacing w:line="240" w:lineRule="exact"/>
      <w:jc w:val="right"/>
    </w:pPr>
    <w:rPr>
      <w:b/>
      <w:bCs/>
      <w:sz w:val="30"/>
      <w:szCs w:val="30"/>
    </w:rPr>
  </w:style>
  <w:style w:type="paragraph" w:customStyle="1" w:styleId="DocumentDateAR">
    <w:name w:val="Document_Date_AR"/>
    <w:basedOn w:val="Normal"/>
    <w:next w:val="NormalParaAR"/>
    <w:rsid w:val="00943B5F"/>
    <w:pPr>
      <w:bidi w:val="0"/>
      <w:jc w:val="right"/>
    </w:pPr>
    <w:rPr>
      <w:b/>
      <w:bCs/>
      <w:sz w:val="30"/>
      <w:szCs w:val="30"/>
    </w:rPr>
  </w:style>
  <w:style w:type="paragraph" w:customStyle="1" w:styleId="MeetingTitleAR">
    <w:name w:val="Meeting_Title_AR"/>
    <w:basedOn w:val="Normal"/>
    <w:next w:val="NormalParaAR"/>
    <w:rsid w:val="00943B5F"/>
    <w:pPr>
      <w:bidi w:val="0"/>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943B5F"/>
    <w:pPr>
      <w:bidi w:val="0"/>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943B5F"/>
    <w:pPr>
      <w:bidi w:val="0"/>
      <w:spacing w:line="360" w:lineRule="exact"/>
    </w:pPr>
    <w:rPr>
      <w:b/>
      <w:bCs/>
    </w:rPr>
  </w:style>
  <w:style w:type="paragraph" w:customStyle="1" w:styleId="DocumentTitleAR">
    <w:name w:val="Document_Title_AR"/>
    <w:basedOn w:val="Normal"/>
    <w:next w:val="PreparedbyAR"/>
    <w:rsid w:val="00943B5F"/>
    <w:pPr>
      <w:bidi w:val="0"/>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43B5F"/>
    <w:pPr>
      <w:bidi w:val="0"/>
      <w:spacing w:before="240" w:after="840" w:line="360" w:lineRule="exact"/>
    </w:pPr>
    <w:rPr>
      <w:i/>
      <w:iCs/>
    </w:rPr>
  </w:style>
  <w:style w:type="paragraph" w:customStyle="1" w:styleId="DecisionParaAR">
    <w:name w:val="Decision_Para_AR"/>
    <w:basedOn w:val="NumberedParaAR"/>
    <w:rsid w:val="00943B5F"/>
    <w:pPr>
      <w:ind w:left="5534"/>
    </w:pPr>
    <w:rPr>
      <w:i/>
      <w:iCs/>
    </w:rPr>
  </w:style>
  <w:style w:type="paragraph" w:customStyle="1" w:styleId="EndofDocumentAR">
    <w:name w:val="End_of_Document_AR"/>
    <w:basedOn w:val="NormalParaAR"/>
    <w:next w:val="NormalParaAR"/>
    <w:rsid w:val="00943B5F"/>
    <w:pPr>
      <w:ind w:left="5534"/>
    </w:pPr>
  </w:style>
  <w:style w:type="character" w:customStyle="1" w:styleId="HeaderChar">
    <w:name w:val="Header Char"/>
    <w:basedOn w:val="DefaultParagraphFont"/>
    <w:link w:val="Header"/>
    <w:uiPriority w:val="99"/>
    <w:rsid w:val="00943B5F"/>
  </w:style>
  <w:style w:type="numbering" w:customStyle="1" w:styleId="NoList1">
    <w:name w:val="No List1"/>
    <w:next w:val="NoList"/>
    <w:uiPriority w:val="99"/>
    <w:semiHidden/>
    <w:unhideWhenUsed/>
    <w:rsid w:val="00943B5F"/>
  </w:style>
  <w:style w:type="character" w:customStyle="1" w:styleId="FooterChar">
    <w:name w:val="Footer Char"/>
    <w:basedOn w:val="DefaultParagraphFont"/>
    <w:link w:val="Footer"/>
    <w:rsid w:val="00943B5F"/>
  </w:style>
  <w:style w:type="character" w:customStyle="1" w:styleId="SalutationChar">
    <w:name w:val="Salutation Char"/>
    <w:basedOn w:val="DefaultParagraphFont"/>
    <w:link w:val="Salutation"/>
    <w:semiHidden/>
    <w:rsid w:val="00943B5F"/>
  </w:style>
  <w:style w:type="character" w:customStyle="1" w:styleId="SignatureChar">
    <w:name w:val="Signature Char"/>
    <w:basedOn w:val="DefaultParagraphFont"/>
    <w:link w:val="Signature"/>
    <w:semiHidden/>
    <w:rsid w:val="00943B5F"/>
  </w:style>
  <w:style w:type="character" w:customStyle="1" w:styleId="EndnoteTextChar">
    <w:name w:val="Endnote Text Char"/>
    <w:basedOn w:val="DefaultParagraphFont"/>
    <w:link w:val="EndnoteText"/>
    <w:semiHidden/>
    <w:rsid w:val="00943B5F"/>
    <w:rPr>
      <w:sz w:val="18"/>
    </w:rPr>
  </w:style>
  <w:style w:type="table" w:customStyle="1" w:styleId="TableGrid1">
    <w:name w:val="Table Grid1"/>
    <w:basedOn w:val="TableNormal"/>
    <w:next w:val="TableGrid"/>
    <w:rsid w:val="00943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43B5F"/>
  </w:style>
  <w:style w:type="table" w:customStyle="1" w:styleId="TableGrid11">
    <w:name w:val="Table Grid11"/>
    <w:basedOn w:val="TableNormal"/>
    <w:next w:val="TableGrid"/>
    <w:rsid w:val="00943B5F"/>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943B5F"/>
    <w:rPr>
      <w:color w:val="800080" w:themeColor="followedHyperlink"/>
      <w:u w:val="single"/>
    </w:rPr>
  </w:style>
  <w:style w:type="paragraph" w:customStyle="1" w:styleId="Heading1AR">
    <w:name w:val="Heading_1_AR"/>
    <w:basedOn w:val="NormalParaAR"/>
    <w:next w:val="NormalParaAR"/>
    <w:rsid w:val="00943B5F"/>
    <w:pPr>
      <w:keepNext/>
      <w:spacing w:before="240" w:after="60" w:line="400" w:lineRule="exact"/>
    </w:pPr>
    <w:rPr>
      <w:bCs/>
      <w:sz w:val="40"/>
      <w:szCs w:val="40"/>
    </w:rPr>
  </w:style>
  <w:style w:type="paragraph" w:customStyle="1" w:styleId="Heading2AR">
    <w:name w:val="Heading_2_AR"/>
    <w:basedOn w:val="Heading1AR"/>
    <w:next w:val="NormalParaAR"/>
    <w:rsid w:val="00943B5F"/>
    <w:rPr>
      <w:bCs w:val="0"/>
    </w:rPr>
  </w:style>
  <w:style w:type="paragraph" w:customStyle="1" w:styleId="Heading3AR">
    <w:name w:val="Heading_3_AR"/>
    <w:basedOn w:val="Heading2AR"/>
    <w:next w:val="NormalParaAR"/>
    <w:rsid w:val="00943B5F"/>
    <w:pPr>
      <w:spacing w:before="120" w:line="360" w:lineRule="exact"/>
    </w:pPr>
    <w:rPr>
      <w:sz w:val="36"/>
      <w:szCs w:val="36"/>
      <w:u w:val="single"/>
    </w:rPr>
  </w:style>
  <w:style w:type="paragraph" w:customStyle="1" w:styleId="Heading4AR">
    <w:name w:val="Heading_4_AR"/>
    <w:basedOn w:val="Heading3AR"/>
    <w:next w:val="NormalParaAR"/>
    <w:rsid w:val="00943B5F"/>
    <w:rPr>
      <w:iCs/>
      <w:u w:val="none"/>
    </w:rPr>
  </w:style>
  <w:style w:type="character" w:styleId="CommentReference">
    <w:name w:val="annotation reference"/>
    <w:basedOn w:val="DefaultParagraphFont"/>
    <w:rsid w:val="00943B5F"/>
    <w:rPr>
      <w:sz w:val="16"/>
      <w:szCs w:val="16"/>
    </w:rPr>
  </w:style>
  <w:style w:type="paragraph" w:styleId="CommentSubject">
    <w:name w:val="annotation subject"/>
    <w:basedOn w:val="CommentText"/>
    <w:next w:val="CommentText"/>
    <w:link w:val="CommentSubjectChar"/>
    <w:rsid w:val="00943B5F"/>
    <w:pPr>
      <w:bidi w:val="0"/>
    </w:pPr>
    <w:rPr>
      <w:rFonts w:ascii="Arial" w:hAnsi="Arial" w:cs="Arial"/>
      <w:b/>
      <w:bCs/>
      <w:sz w:val="20"/>
      <w:szCs w:val="20"/>
    </w:rPr>
  </w:style>
  <w:style w:type="character" w:customStyle="1" w:styleId="CommentSubjectChar">
    <w:name w:val="Comment Subject Char"/>
    <w:basedOn w:val="CommentTextChar"/>
    <w:link w:val="CommentSubject"/>
    <w:rsid w:val="00943B5F"/>
    <w:rPr>
      <w:rFonts w:ascii="Arial" w:hAnsi="Arial" w:cs="Arial"/>
      <w:b/>
      <w:bCs/>
      <w:sz w:val="20"/>
      <w:szCs w:val="20"/>
      <w:lang w:bidi="ar-EG"/>
    </w:rPr>
  </w:style>
  <w:style w:type="character" w:customStyle="1" w:styleId="CommentTextChar1">
    <w:name w:val="Comment Text Char1"/>
    <w:basedOn w:val="DefaultParagraphFont"/>
    <w:semiHidden/>
    <w:rsid w:val="00943B5F"/>
    <w:rPr>
      <w:rFonts w:ascii="Arial" w:hAnsi="Arial" w:cs="Arial"/>
      <w:sz w:val="18"/>
    </w:rPr>
  </w:style>
  <w:style w:type="numbering" w:customStyle="1" w:styleId="NoList111">
    <w:name w:val="No List111"/>
    <w:next w:val="NoList"/>
    <w:uiPriority w:val="99"/>
    <w:semiHidden/>
    <w:unhideWhenUsed/>
    <w:rsid w:val="00943B5F"/>
  </w:style>
  <w:style w:type="paragraph" w:customStyle="1" w:styleId="Char">
    <w:name w:val="Char 字元 字元"/>
    <w:basedOn w:val="Normal"/>
    <w:rsid w:val="00943B5F"/>
    <w:pPr>
      <w:bidi w:val="0"/>
      <w:spacing w:after="160" w:line="240" w:lineRule="exact"/>
    </w:pPr>
    <w:rPr>
      <w:rFonts w:ascii="Verdana" w:eastAsia="PMingLiU" w:hAnsi="Verdana" w:cs="Times New Roman"/>
      <w:sz w:val="20"/>
      <w:szCs w:val="20"/>
    </w:rPr>
  </w:style>
  <w:style w:type="paragraph" w:customStyle="1" w:styleId="ONUME">
    <w:name w:val="ONUM E"/>
    <w:basedOn w:val="BodyText"/>
    <w:link w:val="ONUMEChar"/>
    <w:rsid w:val="00943B5F"/>
    <w:pPr>
      <w:tabs>
        <w:tab w:val="num" w:pos="787"/>
      </w:tabs>
      <w:bidi w:val="0"/>
      <w:spacing w:before="0" w:after="220"/>
      <w:ind w:left="220"/>
    </w:pPr>
    <w:rPr>
      <w:rFonts w:ascii="Arial" w:eastAsia="SimSun" w:hAnsi="Arial" w:cs="Arial"/>
      <w:sz w:val="22"/>
      <w:szCs w:val="20"/>
      <w:lang w:eastAsia="zh-CN" w:bidi="ar-SA"/>
    </w:rPr>
  </w:style>
  <w:style w:type="character" w:customStyle="1" w:styleId="ONUMEChar">
    <w:name w:val="ONUM E Char"/>
    <w:link w:val="ONUME"/>
    <w:rsid w:val="00943B5F"/>
    <w:rPr>
      <w:rFonts w:ascii="Arial" w:eastAsia="SimSun" w:hAnsi="Arial" w:cs="Arial"/>
      <w:sz w:val="22"/>
      <w:szCs w:val="20"/>
      <w:lang w:eastAsia="zh-CN"/>
    </w:rPr>
  </w:style>
  <w:style w:type="paragraph" w:customStyle="1" w:styleId="ONUMFS">
    <w:name w:val="ONUM FS"/>
    <w:basedOn w:val="BodyText"/>
    <w:rsid w:val="00943B5F"/>
    <w:pPr>
      <w:tabs>
        <w:tab w:val="num" w:pos="567"/>
      </w:tabs>
      <w:bidi w:val="0"/>
      <w:spacing w:before="0" w:after="220"/>
    </w:pPr>
    <w:rPr>
      <w:rFonts w:ascii="Arial" w:eastAsia="SimSun" w:hAnsi="Arial" w:cs="Arial"/>
      <w:sz w:val="22"/>
      <w:szCs w:val="20"/>
      <w:lang w:eastAsia="zh-CN" w:bidi="ar-SA"/>
    </w:rPr>
  </w:style>
  <w:style w:type="character" w:styleId="PageNumber">
    <w:name w:val="page number"/>
    <w:basedOn w:val="DefaultParagraphFont"/>
    <w:rsid w:val="00943B5F"/>
  </w:style>
  <w:style w:type="paragraph" w:styleId="BodyText2">
    <w:name w:val="Body Text 2"/>
    <w:basedOn w:val="Normal"/>
    <w:link w:val="BodyText2Char"/>
    <w:rsid w:val="00943B5F"/>
    <w:pPr>
      <w:bidi w:val="0"/>
      <w:spacing w:after="120"/>
    </w:pPr>
    <w:rPr>
      <w:rFonts w:ascii="Times New Roman" w:hAnsi="Times New Roman" w:cs="Times New Roman"/>
      <w:i/>
      <w:sz w:val="24"/>
      <w:szCs w:val="20"/>
    </w:rPr>
  </w:style>
  <w:style w:type="character" w:customStyle="1" w:styleId="BodyText2Char">
    <w:name w:val="Body Text 2 Char"/>
    <w:basedOn w:val="DefaultParagraphFont"/>
    <w:link w:val="BodyText2"/>
    <w:rsid w:val="00943B5F"/>
    <w:rPr>
      <w:rFonts w:ascii="Times New Roman" w:hAnsi="Times New Roman" w:cs="Times New Roman"/>
      <w:i/>
      <w:sz w:val="24"/>
      <w:szCs w:val="20"/>
    </w:rPr>
  </w:style>
  <w:style w:type="paragraph" w:customStyle="1" w:styleId="CharCharCharChar">
    <w:name w:val="Char Char Char Char"/>
    <w:basedOn w:val="Normal"/>
    <w:rsid w:val="00943B5F"/>
    <w:pPr>
      <w:bidi w:val="0"/>
      <w:spacing w:after="160" w:line="240" w:lineRule="exact"/>
    </w:pPr>
    <w:rPr>
      <w:rFonts w:ascii="Verdana" w:eastAsia="SimSun" w:hAnsi="Verdana" w:cs="Times New Roman"/>
      <w:sz w:val="20"/>
      <w:szCs w:val="20"/>
      <w:lang w:val="en-GB"/>
    </w:rPr>
  </w:style>
  <w:style w:type="character" w:customStyle="1" w:styleId="CharChar5">
    <w:name w:val="Char Char5"/>
    <w:locked/>
    <w:rsid w:val="00943B5F"/>
    <w:rPr>
      <w:rFonts w:ascii="Arial" w:eastAsia="SimSun" w:hAnsi="Arial" w:cs="Times New Roman"/>
      <w:sz w:val="18"/>
      <w:lang w:val="en-US" w:eastAsia="zh-CN"/>
    </w:rPr>
  </w:style>
  <w:style w:type="paragraph" w:customStyle="1" w:styleId="DecisionInvitingPara">
    <w:name w:val="Decision Inviting Para."/>
    <w:basedOn w:val="Normal"/>
    <w:rsid w:val="00943B5F"/>
    <w:pPr>
      <w:bidi w:val="0"/>
      <w:ind w:left="5534"/>
    </w:pPr>
    <w:rPr>
      <w:rFonts w:ascii="Arial" w:eastAsia="SimSun" w:hAnsi="Arial" w:cs="Arial"/>
      <w:i/>
      <w:sz w:val="22"/>
      <w:szCs w:val="20"/>
      <w:lang w:eastAsia="zh-CN"/>
    </w:rPr>
  </w:style>
  <w:style w:type="paragraph" w:customStyle="1" w:styleId="QueContin1">
    <w:name w:val="Que Contin 1"/>
    <w:basedOn w:val="Normal"/>
    <w:uiPriority w:val="99"/>
    <w:rsid w:val="00943B5F"/>
    <w:pPr>
      <w:widowControl w:val="0"/>
      <w:tabs>
        <w:tab w:val="left" w:pos="1944"/>
      </w:tabs>
      <w:autoSpaceDE w:val="0"/>
      <w:autoSpaceDN w:val="0"/>
      <w:bidi w:val="0"/>
      <w:adjustRightInd w:val="0"/>
      <w:ind w:firstLine="720"/>
    </w:pPr>
    <w:rPr>
      <w:rFonts w:ascii="Courier New" w:hAnsi="Courier New" w:cs="Courier New"/>
      <w:sz w:val="24"/>
      <w:szCs w:val="24"/>
    </w:rPr>
  </w:style>
  <w:style w:type="paragraph" w:customStyle="1" w:styleId="Colloquy">
    <w:name w:val="Colloquy"/>
    <w:basedOn w:val="Normal"/>
    <w:next w:val="Normal"/>
    <w:rsid w:val="00943B5F"/>
    <w:pPr>
      <w:widowControl w:val="0"/>
      <w:autoSpaceDE w:val="0"/>
      <w:autoSpaceDN w:val="0"/>
      <w:bidi w:val="0"/>
      <w:adjustRightInd w:val="0"/>
      <w:spacing w:line="555" w:lineRule="atLeast"/>
      <w:ind w:left="1440" w:firstLine="720"/>
    </w:pPr>
    <w:rPr>
      <w:rFonts w:ascii="Courier New" w:hAnsi="Courier New" w:cs="Courier New"/>
      <w:sz w:val="24"/>
      <w:szCs w:val="24"/>
      <w:lang w:eastAsia="zh-CN" w:bidi="hi-IN"/>
    </w:rPr>
  </w:style>
  <w:style w:type="paragraph" w:customStyle="1" w:styleId="ContinCol">
    <w:name w:val="Contin Col"/>
    <w:basedOn w:val="Normal"/>
    <w:next w:val="Normal"/>
    <w:rsid w:val="00943B5F"/>
    <w:pPr>
      <w:widowControl w:val="0"/>
      <w:autoSpaceDE w:val="0"/>
      <w:autoSpaceDN w:val="0"/>
      <w:bidi w:val="0"/>
      <w:adjustRightInd w:val="0"/>
      <w:spacing w:line="555" w:lineRule="atLeast"/>
      <w:ind w:left="720" w:firstLine="720"/>
    </w:pPr>
    <w:rPr>
      <w:rFonts w:ascii="Courier New" w:hAnsi="Courier New" w:cs="Courier New"/>
      <w:sz w:val="24"/>
      <w:szCs w:val="24"/>
      <w:lang w:eastAsia="zh-CN" w:bidi="hi-IN"/>
    </w:rPr>
  </w:style>
  <w:style w:type="paragraph" w:customStyle="1" w:styleId="msolistparagraph0">
    <w:name w:val="msolistparagraph"/>
    <w:basedOn w:val="Normal"/>
    <w:rsid w:val="00943B5F"/>
    <w:pPr>
      <w:bidi w:val="0"/>
      <w:ind w:left="720"/>
    </w:pPr>
    <w:rPr>
      <w:rFonts w:ascii="Arial" w:eastAsia="SimSun" w:hAnsi="Arial" w:cs="Arial"/>
      <w:sz w:val="22"/>
      <w:szCs w:val="20"/>
      <w:lang w:eastAsia="zh-CN"/>
    </w:rPr>
  </w:style>
  <w:style w:type="paragraph" w:customStyle="1" w:styleId="msolistparagraphcxspmiddle">
    <w:name w:val="msolistparagraphcxspmiddle"/>
    <w:basedOn w:val="Normal"/>
    <w:rsid w:val="00943B5F"/>
    <w:pPr>
      <w:bidi w:val="0"/>
      <w:spacing w:before="100" w:beforeAutospacing="1" w:after="100" w:afterAutospacing="1"/>
    </w:pPr>
    <w:rPr>
      <w:rFonts w:ascii="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943B5F"/>
    <w:pPr>
      <w:bidi w:val="0"/>
      <w:spacing w:before="100" w:beforeAutospacing="1" w:after="100" w:afterAutospacing="1"/>
    </w:pPr>
    <w:rPr>
      <w:rFonts w:ascii="Times New Roman" w:hAnsi="Times New Roman" w:cs="Times New Roman"/>
      <w:sz w:val="24"/>
      <w:szCs w:val="24"/>
      <w:lang w:val="en-AU" w:eastAsia="en-AU"/>
    </w:rPr>
  </w:style>
  <w:style w:type="paragraph" w:customStyle="1" w:styleId="ByContin1">
    <w:name w:val="By  Contin 1"/>
    <w:basedOn w:val="Normal"/>
    <w:uiPriority w:val="99"/>
    <w:rsid w:val="00943B5F"/>
    <w:pPr>
      <w:widowControl w:val="0"/>
      <w:tabs>
        <w:tab w:val="left" w:pos="504"/>
      </w:tabs>
      <w:autoSpaceDE w:val="0"/>
      <w:autoSpaceDN w:val="0"/>
      <w:bidi w:val="0"/>
      <w:adjustRightInd w:val="0"/>
      <w:ind w:firstLine="504"/>
    </w:pPr>
    <w:rPr>
      <w:rFonts w:ascii="Courier New" w:hAnsi="Courier New" w:cs="Courier New"/>
      <w:sz w:val="24"/>
      <w:szCs w:val="24"/>
    </w:rPr>
  </w:style>
  <w:style w:type="paragraph" w:customStyle="1" w:styleId="Text">
    <w:name w:val="Text"/>
    <w:rsid w:val="00943B5F"/>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rPr>
  </w:style>
  <w:style w:type="paragraph" w:customStyle="1" w:styleId="Default">
    <w:name w:val="Default"/>
    <w:rsid w:val="00943B5F"/>
    <w:pPr>
      <w:autoSpaceDE w:val="0"/>
      <w:autoSpaceDN w:val="0"/>
      <w:adjustRightInd w:val="0"/>
    </w:pPr>
    <w:rPr>
      <w:rFonts w:ascii="Arial" w:hAnsi="Arial" w:cs="Arial"/>
      <w:color w:val="000000"/>
      <w:sz w:val="24"/>
      <w:szCs w:val="24"/>
    </w:rPr>
  </w:style>
  <w:style w:type="paragraph" w:customStyle="1" w:styleId="Contenidodelatabla">
    <w:name w:val="Contenido de la tabla"/>
    <w:basedOn w:val="Normal"/>
    <w:rsid w:val="00943B5F"/>
    <w:pPr>
      <w:widowControl w:val="0"/>
      <w:suppressLineNumbers/>
      <w:suppressAutoHyphens/>
      <w:bidi w:val="0"/>
    </w:pPr>
    <w:rPr>
      <w:rFonts w:ascii="Times New Roman" w:eastAsia="Arial Unicode MS" w:hAnsi="Times New Roman" w:cs="Arial Unicode MS"/>
      <w:kern w:val="1"/>
      <w:sz w:val="24"/>
      <w:szCs w:val="24"/>
      <w:lang w:val="es-PE" w:eastAsia="zh-CN" w:bidi="hi-IN"/>
    </w:rPr>
  </w:style>
  <w:style w:type="numbering" w:customStyle="1" w:styleId="NoList2">
    <w:name w:val="No List2"/>
    <w:next w:val="NoList"/>
    <w:uiPriority w:val="99"/>
    <w:semiHidden/>
    <w:unhideWhenUsed/>
    <w:rsid w:val="00943B5F"/>
  </w:style>
  <w:style w:type="paragraph" w:styleId="Revision">
    <w:name w:val="Revision"/>
    <w:hidden/>
    <w:uiPriority w:val="99"/>
    <w:semiHidden/>
    <w:rsid w:val="00943B5F"/>
    <w:rPr>
      <w:rFonts w:ascii="Arial" w:hAnsi="Arial" w:cs="Arial"/>
      <w:sz w:val="22"/>
      <w:szCs w:val="20"/>
    </w:rPr>
  </w:style>
  <w:style w:type="paragraph" w:customStyle="1" w:styleId="NormalAR">
    <w:name w:val="Normal AR"/>
    <w:basedOn w:val="Normal"/>
    <w:rsid w:val="00943B5F"/>
    <w:pPr>
      <w:spacing w:after="120" w:line="340" w:lineRule="exact"/>
      <w:ind w:left="1021"/>
    </w:pPr>
    <w:rPr>
      <w:sz w:val="34"/>
      <w:szCs w:val="34"/>
      <w:lang w:bidi="ar-EG"/>
    </w:rPr>
  </w:style>
  <w:style w:type="paragraph" w:styleId="NormalWeb">
    <w:name w:val="Normal (Web)"/>
    <w:basedOn w:val="Normal"/>
    <w:rsid w:val="00943B5F"/>
    <w:pPr>
      <w:bidi w:val="0"/>
      <w:spacing w:before="100" w:beforeAutospacing="1" w:after="100" w:afterAutospacing="1"/>
    </w:pPr>
    <w:rPr>
      <w:rFonts w:ascii="Times New Roman" w:eastAsia="MS Mincho" w:hAnsi="Times New Roman" w:cs="Times New Roman"/>
      <w:sz w:val="24"/>
      <w:szCs w:val="24"/>
      <w:lang w:eastAsia="ja-JP"/>
    </w:rPr>
  </w:style>
  <w:style w:type="table" w:customStyle="1" w:styleId="TableGrid12">
    <w:name w:val="Table Grid12"/>
    <w:basedOn w:val="TableNormal"/>
    <w:next w:val="TableGrid"/>
    <w:rsid w:val="00943B5F"/>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Accessible%20Templates\WIPO_GRTKF_IC_38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5F32A-128C-45EB-A8A7-7957E824E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WIPO_GRTKF_IC_38_AR.dotm</Template>
  <TotalTime>36</TotalTime>
  <Pages>27</Pages>
  <Words>5159</Words>
  <Characters>28991</Characters>
  <Application>Microsoft Office Word</Application>
  <DocSecurity>0</DocSecurity>
  <Lines>1705</Lines>
  <Paragraphs>1219</Paragraphs>
  <ScaleCrop>false</ScaleCrop>
  <HeadingPairs>
    <vt:vector size="2" baseType="variant">
      <vt:variant>
        <vt:lpstr>Title</vt:lpstr>
      </vt:variant>
      <vt:variant>
        <vt:i4>1</vt:i4>
      </vt:variant>
    </vt:vector>
  </HeadingPairs>
  <TitlesOfParts>
    <vt:vector size="1" baseType="lpstr">
      <vt:lpstr>WIPO/GRTKF/IC/38/4_x000d_ (Arabic)</vt:lpstr>
    </vt:vector>
  </TitlesOfParts>
  <Company>World Intellectual Property Organization</Company>
  <LinksUpToDate>false</LinksUpToDate>
  <CharactersWithSpaces>32931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WIPO/GRTKF/IC/38/4_x000d_ (Arabic)</dc:title>
  <dc:creator>MERZOUK Fawzi</dc:creator>
  <cp:lastModifiedBy>MERZOUK Fawzi</cp:lastModifiedBy>
  <cp:revision>12</cp:revision>
  <cp:lastPrinted>2018-10-15T08:59:00Z</cp:lastPrinted>
  <dcterms:created xsi:type="dcterms:W3CDTF">2018-10-15T08:03:00Z</dcterms:created>
  <dcterms:modified xsi:type="dcterms:W3CDTF">2018-10-15T08:59:00Z</dcterms:modified>
</cp:coreProperties>
</file>