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FD0C32" w:rsidP="00290FA8">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WIPO/GRTKF/IC/</w:t>
      </w:r>
      <w:r w:rsidR="00290FA8">
        <w:rPr>
          <w:rFonts w:ascii="Arial Black" w:eastAsia="SimSun" w:hAnsi="Arial Black" w:cs="Arial"/>
          <w:b/>
          <w:caps/>
          <w:noProof/>
          <w:sz w:val="16"/>
          <w:szCs w:val="16"/>
          <w:lang w:eastAsia="zh-CN"/>
        </w:rPr>
        <w:t>39</w:t>
      </w:r>
      <w:r>
        <w:rPr>
          <w:rFonts w:ascii="Arial Black" w:eastAsia="SimSun" w:hAnsi="Arial Black" w:cs="Arial"/>
          <w:b/>
          <w:caps/>
          <w:noProof/>
          <w:sz w:val="16"/>
          <w:szCs w:val="16"/>
          <w:lang w:eastAsia="zh-CN"/>
        </w:rPr>
        <w:t>/</w:t>
      </w:r>
      <w:r w:rsidR="00F12DA2">
        <w:rPr>
          <w:rFonts w:ascii="Arial Black" w:eastAsia="SimSun" w:hAnsi="Arial Black" w:cs="Arial"/>
          <w:b/>
          <w:caps/>
          <w:noProof/>
          <w:sz w:val="16"/>
          <w:szCs w:val="16"/>
          <w:lang w:eastAsia="zh-CN"/>
        </w:rPr>
        <w:t>2</w:t>
      </w:r>
    </w:p>
    <w:bookmarkEnd w:id="2"/>
    <w:p w:rsidR="003F7284" w:rsidRPr="00BB6440" w:rsidRDefault="003F7284" w:rsidP="005D79F6">
      <w:pPr>
        <w:jc w:val="right"/>
        <w:rPr>
          <w:rFonts w:hint="cs"/>
          <w:b/>
          <w:bCs/>
          <w:sz w:val="30"/>
          <w:szCs w:val="30"/>
          <w:rtl/>
        </w:rPr>
      </w:pPr>
      <w:r w:rsidRPr="00BB6440">
        <w:rPr>
          <w:b/>
          <w:bCs/>
          <w:sz w:val="30"/>
          <w:szCs w:val="30"/>
          <w:rtl/>
        </w:rPr>
        <w:t xml:space="preserve">الأصل: </w:t>
      </w:r>
      <w:r w:rsidR="00F12DA2">
        <w:rPr>
          <w:rFonts w:hint="cs"/>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F12DA2">
        <w:rPr>
          <w:rFonts w:hint="cs"/>
          <w:b/>
          <w:bCs/>
          <w:sz w:val="30"/>
          <w:szCs w:val="30"/>
          <w:rtl/>
        </w:rPr>
        <w:t>22 يناير 2019</w:t>
      </w:r>
    </w:p>
    <w:p w:rsidR="002E7810" w:rsidRPr="00FD6D15" w:rsidRDefault="00FD0C32" w:rsidP="009B7572">
      <w:pPr>
        <w:pStyle w:val="Heading1"/>
        <w:spacing w:after="600" w:line="240" w:lineRule="auto"/>
        <w:rPr>
          <w:rtl/>
        </w:rPr>
      </w:pPr>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p>
    <w:p w:rsidR="002E7810" w:rsidRPr="002E7810" w:rsidRDefault="00FD0C32" w:rsidP="007029AA">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290FA8">
        <w:rPr>
          <w:rFonts w:ascii="Arial Black" w:hAnsi="Arial Black" w:cs="PT Bold Heading" w:hint="cs"/>
          <w:sz w:val="30"/>
          <w:szCs w:val="30"/>
          <w:rtl/>
        </w:rPr>
        <w:t>التاسع</w:t>
      </w:r>
      <w:r w:rsidR="007029AA">
        <w:rPr>
          <w:rFonts w:ascii="Arial Black" w:hAnsi="Arial Black" w:cs="PT Bold Heading" w:hint="cs"/>
          <w:sz w:val="30"/>
          <w:szCs w:val="30"/>
          <w:rtl/>
        </w:rPr>
        <w:t>ة</w:t>
      </w:r>
      <w:r>
        <w:rPr>
          <w:rFonts w:ascii="Arial Black" w:hAnsi="Arial Black" w:cs="PT Bold Heading"/>
          <w:sz w:val="30"/>
          <w:szCs w:val="30"/>
          <w:rtl/>
        </w:rPr>
        <w:t xml:space="preserve"> </w:t>
      </w:r>
      <w:r>
        <w:rPr>
          <w:rFonts w:ascii="Arial Black" w:hAnsi="Arial Black" w:cs="PT Bold Heading" w:hint="eastAsia"/>
          <w:sz w:val="30"/>
          <w:szCs w:val="30"/>
          <w:rtl/>
        </w:rPr>
        <w:t>والثلاثون</w:t>
      </w:r>
    </w:p>
    <w:p w:rsidR="002E7810" w:rsidRPr="002E7810" w:rsidRDefault="00FD0C32" w:rsidP="007029AA">
      <w:pPr>
        <w:spacing w:line="600" w:lineRule="auto"/>
        <w:rPr>
          <w:b/>
          <w:bCs/>
          <w:rtl/>
        </w:rPr>
      </w:pPr>
      <w:r>
        <w:rPr>
          <w:b/>
          <w:bCs/>
          <w:rtl/>
        </w:rPr>
        <w:t>جنيف، من</w:t>
      </w:r>
      <w:r w:rsidR="00290FA8">
        <w:rPr>
          <w:rFonts w:hint="cs"/>
          <w:b/>
          <w:bCs/>
          <w:rtl/>
        </w:rPr>
        <w:t xml:space="preserve"> 18 إلى 22 مارس 2019</w:t>
      </w:r>
    </w:p>
    <w:p w:rsidR="002E7810" w:rsidRPr="002E7810" w:rsidRDefault="00F12DA2" w:rsidP="00874721">
      <w:pPr>
        <w:rPr>
          <w:rFonts w:ascii="Arial Black" w:hAnsi="Arial Black" w:cs="PT Bold Heading" w:hint="cs"/>
          <w:sz w:val="26"/>
          <w:szCs w:val="26"/>
          <w:rtl/>
        </w:rPr>
      </w:pPr>
      <w:r>
        <w:rPr>
          <w:rFonts w:ascii="Arial Black" w:hAnsi="Arial Black" w:cs="PT Bold Heading" w:hint="cs"/>
          <w:sz w:val="26"/>
          <w:szCs w:val="26"/>
          <w:rtl/>
        </w:rPr>
        <w:t>اعتماد بعض المنظمات</w:t>
      </w:r>
    </w:p>
    <w:p w:rsidR="003F7284" w:rsidRPr="00BB6440" w:rsidRDefault="00F12DA2" w:rsidP="00874721">
      <w:pPr>
        <w:spacing w:before="200" w:after="960"/>
        <w:rPr>
          <w:i/>
          <w:iCs/>
          <w:rtl/>
        </w:rPr>
      </w:pPr>
      <w:r>
        <w:rPr>
          <w:rFonts w:hint="cs"/>
          <w:i/>
          <w:iCs/>
          <w:rtl/>
        </w:rPr>
        <w:t xml:space="preserve">وثيقة </w:t>
      </w:r>
      <w:r w:rsidR="003F7284" w:rsidRPr="00BB6440">
        <w:rPr>
          <w:i/>
          <w:iCs/>
          <w:rtl/>
        </w:rPr>
        <w:t>من إعداد</w:t>
      </w:r>
      <w:r w:rsidR="005D79F6" w:rsidRPr="00BB6440">
        <w:rPr>
          <w:rFonts w:hint="cs"/>
          <w:i/>
          <w:iCs/>
          <w:rtl/>
        </w:rPr>
        <w:t xml:space="preserve"> </w:t>
      </w:r>
      <w:r>
        <w:rPr>
          <w:rFonts w:hint="cs"/>
          <w:i/>
          <w:iCs/>
          <w:rtl/>
        </w:rPr>
        <w:t>الأمانة</w:t>
      </w:r>
    </w:p>
    <w:p w:rsidR="00F32E8E" w:rsidRDefault="005C092F" w:rsidP="005C092F">
      <w:pPr>
        <w:pStyle w:val="ONUMA"/>
        <w:rPr>
          <w:rtl/>
        </w:rPr>
      </w:pPr>
      <w:r w:rsidRPr="007A5347">
        <w:rPr>
          <w:rtl/>
        </w:rPr>
        <w:t xml:space="preserve">وافقت اللجنة الحكومية الدولية المعنية بالملكية الفكرية والموارد الوراثية والمعارف التقليدية والفولكلور ("اللجنة")، في دورتها الأولى المعقودة في جنيف في الفترة من 30 أبريل إلى 3 مايو 2001، على بعض المسائل التنظيمية والإجرائية، بما فيها منح صفة المراقب المؤقت لعدد من المنظمات التي أعربت عن رغبتها في الاضطلاع بدور في عمل اللجنة (انظر الفقرة 18 من التقرير </w:t>
      </w:r>
      <w:r w:rsidRPr="0019559D">
        <w:t>WIPO/GRKTF/IC/1/13</w:t>
      </w:r>
      <w:r>
        <w:rPr>
          <w:rtl/>
        </w:rPr>
        <w:t xml:space="preserve"> الذي اعتمدته اللجنة).</w:t>
      </w:r>
    </w:p>
    <w:p w:rsidR="005C092F" w:rsidRDefault="005C092F" w:rsidP="005C092F">
      <w:pPr>
        <w:pStyle w:val="ONUMA"/>
      </w:pPr>
      <w:r w:rsidRPr="0019559D">
        <w:rPr>
          <w:rtl/>
        </w:rPr>
        <w:t>ومنذ ذلك الحين أعرب عدد إضافي من المنظمات للأمانة عن رغبته في الحصول على الصفة نف</w:t>
      </w:r>
      <w:r>
        <w:rPr>
          <w:rtl/>
        </w:rPr>
        <w:t>سها في الدورات اللاحقة للجنة. و</w:t>
      </w:r>
      <w:r>
        <w:rPr>
          <w:rFonts w:hint="cs"/>
          <w:rtl/>
        </w:rPr>
        <w:t>ي</w:t>
      </w:r>
      <w:r w:rsidRPr="0019559D">
        <w:rPr>
          <w:rtl/>
        </w:rPr>
        <w:t xml:space="preserve">رد في مرفق هذه الوثيقة </w:t>
      </w:r>
      <w:r>
        <w:rPr>
          <w:rFonts w:hint="cs"/>
          <w:rtl/>
        </w:rPr>
        <w:t>اسم</w:t>
      </w:r>
      <w:r>
        <w:rPr>
          <w:rtl/>
        </w:rPr>
        <w:t xml:space="preserve"> و</w:t>
      </w:r>
      <w:r w:rsidRPr="0019559D">
        <w:rPr>
          <w:rtl/>
        </w:rPr>
        <w:t xml:space="preserve">تفاصيل </w:t>
      </w:r>
      <w:r>
        <w:rPr>
          <w:rFonts w:hint="cs"/>
          <w:rtl/>
        </w:rPr>
        <w:t>المنظمة</w:t>
      </w:r>
      <w:r w:rsidRPr="0019559D">
        <w:rPr>
          <w:rtl/>
        </w:rPr>
        <w:t xml:space="preserve"> التي طلبت، قبل </w:t>
      </w:r>
      <w:r>
        <w:rPr>
          <w:rFonts w:hint="cs"/>
          <w:rtl/>
        </w:rPr>
        <w:t>17</w:t>
      </w:r>
      <w:r w:rsidRPr="0019559D">
        <w:rPr>
          <w:rtl/>
        </w:rPr>
        <w:t xml:space="preserve"> </w:t>
      </w:r>
      <w:r>
        <w:rPr>
          <w:rFonts w:hint="cs"/>
          <w:rtl/>
        </w:rPr>
        <w:t>يناير</w:t>
      </w:r>
      <w:r w:rsidRPr="0019559D">
        <w:rPr>
          <w:rtl/>
        </w:rPr>
        <w:t xml:space="preserve"> </w:t>
      </w:r>
      <w:r>
        <w:rPr>
          <w:rFonts w:hint="cs"/>
          <w:rtl/>
        </w:rPr>
        <w:t>2019</w:t>
      </w:r>
      <w:r w:rsidRPr="0019559D">
        <w:rPr>
          <w:rtl/>
        </w:rPr>
        <w:t xml:space="preserve">، الاعتماد في الدورة </w:t>
      </w:r>
      <w:r>
        <w:rPr>
          <w:rFonts w:hint="cs"/>
          <w:rtl/>
        </w:rPr>
        <w:t>التاسعة</w:t>
      </w:r>
      <w:r>
        <w:rPr>
          <w:rFonts w:hint="cs"/>
          <w:rtl/>
        </w:rPr>
        <w:t xml:space="preserve"> والثلاثين</w:t>
      </w:r>
      <w:r w:rsidRPr="0019559D">
        <w:rPr>
          <w:rtl/>
        </w:rPr>
        <w:t xml:space="preserve"> للجنة</w:t>
      </w:r>
      <w:r>
        <w:rPr>
          <w:rFonts w:hint="cs"/>
          <w:rtl/>
        </w:rPr>
        <w:t>،</w:t>
      </w:r>
      <w:r w:rsidRPr="00E606DE">
        <w:rPr>
          <w:rtl/>
        </w:rPr>
        <w:t xml:space="preserve"> كما قدمتها </w:t>
      </w:r>
      <w:r>
        <w:rPr>
          <w:rFonts w:hint="cs"/>
          <w:rtl/>
        </w:rPr>
        <w:t>تلك ال</w:t>
      </w:r>
      <w:r w:rsidRPr="00E606DE">
        <w:rPr>
          <w:rtl/>
        </w:rPr>
        <w:t>منظمة.</w:t>
      </w:r>
    </w:p>
    <w:p w:rsidR="005C092F" w:rsidRDefault="005C092F" w:rsidP="005C092F">
      <w:pPr>
        <w:pStyle w:val="Decision"/>
      </w:pPr>
      <w:r w:rsidRPr="00E606DE">
        <w:rPr>
          <w:rtl/>
        </w:rPr>
        <w:t xml:space="preserve">إن اللجنة مدعوة إلى </w:t>
      </w:r>
      <w:r>
        <w:rPr>
          <w:rFonts w:hint="cs"/>
          <w:rtl/>
        </w:rPr>
        <w:t xml:space="preserve">البت في </w:t>
      </w:r>
      <w:r>
        <w:rPr>
          <w:rFonts w:hint="cs"/>
          <w:rtl/>
        </w:rPr>
        <w:t>طلب</w:t>
      </w:r>
      <w:r w:rsidRPr="00E606DE">
        <w:rPr>
          <w:rtl/>
        </w:rPr>
        <w:t xml:space="preserve"> اعتماد </w:t>
      </w:r>
      <w:r>
        <w:rPr>
          <w:rFonts w:hint="cs"/>
          <w:rtl/>
        </w:rPr>
        <w:t>المنظمة</w:t>
      </w:r>
      <w:r w:rsidRPr="00E606DE">
        <w:rPr>
          <w:rtl/>
        </w:rPr>
        <w:t xml:space="preserve"> المشار إليها في مرفق هذه الوثيقة بصفة مراقب مؤقت.</w:t>
      </w:r>
    </w:p>
    <w:p w:rsidR="005C092F" w:rsidRDefault="005C092F" w:rsidP="005C092F">
      <w:pPr>
        <w:pStyle w:val="Endofdocument-Annex"/>
        <w:spacing w:before="60"/>
        <w:rPr>
          <w:rtl/>
        </w:rPr>
        <w:sectPr w:rsidR="005C092F" w:rsidSect="00EB7752">
          <w:headerReference w:type="default" r:id="rId9"/>
          <w:pgSz w:w="11907" w:h="16840" w:code="9"/>
          <w:pgMar w:top="567" w:right="1418" w:bottom="1418" w:left="1134" w:header="510" w:footer="1021" w:gutter="0"/>
          <w:cols w:space="720"/>
          <w:titlePg/>
          <w:docGrid w:linePitch="299"/>
        </w:sectPr>
      </w:pPr>
      <w:r w:rsidRPr="00FC5E6F">
        <w:rPr>
          <w:rtl/>
        </w:rPr>
        <w:t>[يلي ذلك المرفق]</w:t>
      </w:r>
    </w:p>
    <w:p w:rsidR="005C092F" w:rsidRPr="005C092F" w:rsidRDefault="001965EA" w:rsidP="00F32E8E">
      <w:pPr>
        <w:pStyle w:val="BodyText"/>
        <w:rPr>
          <w:u w:val="single"/>
        </w:rPr>
      </w:pPr>
      <w:r>
        <w:rPr>
          <w:rFonts w:hint="cs"/>
          <w:u w:val="single"/>
          <w:rtl/>
          <w:lang w:bidi="ar-SA"/>
        </w:rPr>
        <w:lastRenderedPageBreak/>
        <w:t>جمعية</w:t>
      </w:r>
      <w:r w:rsidR="005C092F" w:rsidRPr="005C092F">
        <w:rPr>
          <w:rFonts w:hint="cs"/>
          <w:u w:val="single"/>
          <w:rtl/>
          <w:lang w:bidi="ar-SA"/>
        </w:rPr>
        <w:t xml:space="preserve"> </w:t>
      </w:r>
      <w:r w:rsidR="005C092F" w:rsidRPr="005C092F">
        <w:rPr>
          <w:rFonts w:hint="cs"/>
          <w:u w:val="single"/>
          <w:rtl/>
        </w:rPr>
        <w:t xml:space="preserve">تي رونانغا أو </w:t>
      </w:r>
      <w:r w:rsidR="00F32E8E">
        <w:rPr>
          <w:rFonts w:hint="cs"/>
          <w:u w:val="single"/>
          <w:rtl/>
        </w:rPr>
        <w:t>توا</w:t>
      </w:r>
      <w:r w:rsidR="005C092F" w:rsidRPr="005C092F">
        <w:rPr>
          <w:rFonts w:hint="cs"/>
          <w:u w:val="single"/>
          <w:rtl/>
        </w:rPr>
        <w:t xml:space="preserve"> رانغاتيرا</w:t>
      </w:r>
    </w:p>
    <w:p w:rsidR="005C092F" w:rsidRPr="00506FA7" w:rsidRDefault="005C092F" w:rsidP="005C092F">
      <w:pPr>
        <w:pStyle w:val="BodyText"/>
        <w:spacing w:before="600"/>
        <w:rPr>
          <w:rtl/>
        </w:rPr>
      </w:pPr>
      <w:r w:rsidRPr="00506FA7">
        <w:rPr>
          <w:rtl/>
        </w:rPr>
        <w:t>إلى: شعبة المعارف التقليدية</w:t>
      </w:r>
    </w:p>
    <w:p w:rsidR="005C092F" w:rsidRPr="00506FA7" w:rsidRDefault="005C092F" w:rsidP="001965EA">
      <w:pPr>
        <w:pStyle w:val="BodyText"/>
        <w:spacing w:before="120"/>
        <w:rPr>
          <w:rtl/>
        </w:rPr>
      </w:pPr>
      <w:r w:rsidRPr="00506FA7">
        <w:rPr>
          <w:rtl/>
        </w:rPr>
        <w:t>المنظمة العالمية للملكية الفكرية (الويبو)</w:t>
      </w:r>
    </w:p>
    <w:p w:rsidR="005C092F" w:rsidRPr="00506FA7" w:rsidRDefault="005C092F" w:rsidP="001965EA">
      <w:pPr>
        <w:pStyle w:val="BodyText"/>
        <w:spacing w:before="0"/>
        <w:rPr>
          <w:bCs/>
          <w:rtl/>
        </w:rPr>
      </w:pPr>
      <w:r w:rsidRPr="00506FA7">
        <w:rPr>
          <w:bCs/>
          <w:lang w:val="fr-CH"/>
        </w:rPr>
        <w:t xml:space="preserve">34, chemin des </w:t>
      </w:r>
      <w:r w:rsidRPr="001965EA">
        <w:rPr>
          <w:lang w:val="fr-CH"/>
        </w:rPr>
        <w:t>Colombettes</w:t>
      </w:r>
    </w:p>
    <w:p w:rsidR="005C092F" w:rsidRPr="00506FA7" w:rsidRDefault="005C092F" w:rsidP="001965EA">
      <w:pPr>
        <w:pStyle w:val="BodyText"/>
        <w:spacing w:before="0"/>
        <w:rPr>
          <w:bCs/>
          <w:rtl/>
          <w:lang w:val="fr-CH"/>
        </w:rPr>
      </w:pPr>
      <w:r w:rsidRPr="00506FA7">
        <w:rPr>
          <w:bCs/>
          <w:lang w:val="fr-CH"/>
        </w:rPr>
        <w:t xml:space="preserve"> </w:t>
      </w:r>
      <w:r w:rsidRPr="001965EA">
        <w:rPr>
          <w:lang w:val="fr-CH"/>
        </w:rPr>
        <w:t>Genève</w:t>
      </w:r>
      <w:r w:rsidRPr="00506FA7">
        <w:rPr>
          <w:bCs/>
          <w:lang w:val="fr-CH"/>
        </w:rPr>
        <w:t xml:space="preserve"> 20</w:t>
      </w:r>
      <w:r w:rsidRPr="00506FA7">
        <w:rPr>
          <w:b/>
          <w:rtl/>
          <w:lang w:val="fr-CH"/>
        </w:rPr>
        <w:t>1211</w:t>
      </w:r>
    </w:p>
    <w:p w:rsidR="005C092F" w:rsidRPr="00506FA7" w:rsidRDefault="005C092F" w:rsidP="001965EA">
      <w:pPr>
        <w:pStyle w:val="BodyText"/>
        <w:spacing w:before="0"/>
        <w:rPr>
          <w:bCs/>
          <w:lang w:val="fr-CH"/>
        </w:rPr>
      </w:pPr>
      <w:r w:rsidRPr="001965EA">
        <w:rPr>
          <w:lang w:val="fr-CH"/>
        </w:rPr>
        <w:t>Switzerland</w:t>
      </w:r>
    </w:p>
    <w:p w:rsidR="005C092F" w:rsidRPr="001965EA" w:rsidRDefault="005C092F" w:rsidP="005C092F">
      <w:pPr>
        <w:pStyle w:val="BodyText"/>
        <w:rPr>
          <w:b/>
          <w:bCs/>
          <w:rtl/>
          <w:lang w:bidi="ar-SA"/>
        </w:rPr>
      </w:pPr>
      <w:r w:rsidRPr="001965EA">
        <w:rPr>
          <w:b/>
          <w:bCs/>
          <w:rtl/>
          <w:lang w:bidi="ar-SA"/>
        </w:rPr>
        <w:t xml:space="preserve">رقم الفاكس: </w:t>
      </w:r>
      <w:r w:rsidRPr="001965EA">
        <w:rPr>
          <w:b/>
          <w:bCs/>
          <w:lang w:val="fr-CH" w:bidi="ar-SA"/>
        </w:rPr>
        <w:t>+41 (0) 22 338 81 20</w:t>
      </w:r>
    </w:p>
    <w:p w:rsidR="005C092F" w:rsidRPr="001965EA" w:rsidRDefault="005C092F" w:rsidP="005C092F">
      <w:pPr>
        <w:pStyle w:val="BodyText"/>
        <w:rPr>
          <w:b/>
          <w:bCs/>
          <w:rtl/>
          <w:lang w:val="fr-CH"/>
        </w:rPr>
      </w:pPr>
      <w:r w:rsidRPr="001965EA">
        <w:rPr>
          <w:b/>
          <w:bCs/>
          <w:rtl/>
          <w:lang w:bidi="ar-SA"/>
        </w:rPr>
        <w:t xml:space="preserve">البريد الإلكتروني: </w:t>
      </w:r>
      <w:hyperlink r:id="rId10" w:history="1">
        <w:r w:rsidRPr="001965EA">
          <w:rPr>
            <w:b/>
            <w:bCs/>
            <w:u w:val="single"/>
            <w:lang w:val="fr-CH"/>
          </w:rPr>
          <w:t>grtkf@wipo.int</w:t>
        </w:r>
      </w:hyperlink>
    </w:p>
    <w:p w:rsidR="005C092F" w:rsidRPr="002D5AAC" w:rsidRDefault="005C092F" w:rsidP="001965EA">
      <w:pPr>
        <w:pStyle w:val="BodyText"/>
        <w:spacing w:before="600"/>
        <w:rPr>
          <w:u w:val="single"/>
          <w:rtl/>
        </w:rPr>
      </w:pPr>
      <w:r w:rsidRPr="002D5AAC">
        <w:rPr>
          <w:u w:val="single"/>
          <w:rtl/>
        </w:rPr>
        <w:t xml:space="preserve">الموضوع: طلب الاعتماد </w:t>
      </w:r>
      <w:r w:rsidRPr="002D5AAC">
        <w:rPr>
          <w:rFonts w:hint="cs"/>
          <w:u w:val="single"/>
          <w:rtl/>
        </w:rPr>
        <w:t xml:space="preserve">بصفة </w:t>
      </w:r>
      <w:r w:rsidR="001965EA">
        <w:rPr>
          <w:u w:val="single"/>
          <w:rtl/>
        </w:rPr>
        <w:t>مراقب في الدورات المقبلة ل</w:t>
      </w:r>
      <w:r w:rsidR="001965EA">
        <w:rPr>
          <w:rFonts w:hint="cs"/>
          <w:u w:val="single"/>
          <w:rtl/>
        </w:rPr>
        <w:t>ل</w:t>
      </w:r>
      <w:r w:rsidRPr="002D5AAC">
        <w:rPr>
          <w:u w:val="single"/>
          <w:rtl/>
        </w:rPr>
        <w:t xml:space="preserve">جنة </w:t>
      </w:r>
      <w:r w:rsidR="001965EA">
        <w:rPr>
          <w:rFonts w:hint="cs"/>
          <w:u w:val="single"/>
          <w:rtl/>
        </w:rPr>
        <w:t xml:space="preserve">الويبو </w:t>
      </w:r>
      <w:r w:rsidR="001965EA">
        <w:rPr>
          <w:u w:val="single"/>
          <w:rtl/>
        </w:rPr>
        <w:t>الحكومية الدولية</w:t>
      </w:r>
    </w:p>
    <w:p w:rsidR="005C092F" w:rsidRDefault="005C092F" w:rsidP="005C092F">
      <w:pPr>
        <w:pStyle w:val="BodyText"/>
        <w:rPr>
          <w:rtl/>
          <w:lang w:bidi="ar-SA"/>
        </w:rPr>
      </w:pPr>
      <w:r w:rsidRPr="00DE7402">
        <w:rPr>
          <w:rtl/>
          <w:lang w:bidi="ar-SA"/>
        </w:rPr>
        <w:t>تحية طيبة</w:t>
      </w:r>
      <w:r>
        <w:rPr>
          <w:rFonts w:hint="cs"/>
          <w:rtl/>
          <w:lang w:bidi="ar-SA"/>
        </w:rPr>
        <w:t xml:space="preserve"> وبعد</w:t>
      </w:r>
      <w:r w:rsidRPr="00DE7402">
        <w:rPr>
          <w:rtl/>
          <w:lang w:bidi="ar-SA"/>
        </w:rPr>
        <w:t>:</w:t>
      </w:r>
    </w:p>
    <w:p w:rsidR="005C092F" w:rsidRDefault="005C092F" w:rsidP="005C092F">
      <w:pPr>
        <w:pStyle w:val="BodyText"/>
        <w:rPr>
          <w:rtl/>
          <w:lang w:bidi="ar-SA"/>
        </w:rPr>
      </w:pPr>
      <w:r>
        <w:rPr>
          <w:rtl/>
          <w:lang w:bidi="ar-SA"/>
        </w:rPr>
        <w:t xml:space="preserve">أتشرف بأن أخبركم </w:t>
      </w:r>
      <w:r>
        <w:rPr>
          <w:rFonts w:hint="cs"/>
          <w:rtl/>
          <w:lang w:bidi="ar-SA"/>
        </w:rPr>
        <w:t>ب</w:t>
      </w:r>
      <w:r>
        <w:rPr>
          <w:rtl/>
          <w:lang w:bidi="ar-SA"/>
        </w:rPr>
        <w:t>أن منظمتي ترغب في المش</w:t>
      </w:r>
      <w:r w:rsidR="001965EA">
        <w:rPr>
          <w:rtl/>
          <w:lang w:bidi="ar-SA"/>
        </w:rPr>
        <w:t xml:space="preserve">اركة بصفة مراقب مؤقت في دورات </w:t>
      </w:r>
      <w:r>
        <w:rPr>
          <w:rtl/>
          <w:lang w:bidi="ar-SA"/>
        </w:rPr>
        <w:t xml:space="preserve">لجنة </w:t>
      </w:r>
      <w:r w:rsidR="001965EA">
        <w:rPr>
          <w:rFonts w:hint="cs"/>
          <w:rtl/>
          <w:lang w:bidi="ar-SA"/>
        </w:rPr>
        <w:t xml:space="preserve">الويبو </w:t>
      </w:r>
      <w:r>
        <w:rPr>
          <w:rtl/>
          <w:lang w:bidi="ar-SA"/>
        </w:rPr>
        <w:t>الحكومية الدولية المعنية بالملكية الفكرية والمعارف التقليدية والموارد الوراثية والفولكلور.</w:t>
      </w:r>
    </w:p>
    <w:p w:rsidR="005C092F" w:rsidRDefault="005C092F" w:rsidP="005C092F">
      <w:pPr>
        <w:pStyle w:val="BodyText"/>
        <w:rPr>
          <w:rtl/>
          <w:lang w:bidi="ar-SA"/>
        </w:rPr>
      </w:pPr>
      <w:r>
        <w:rPr>
          <w:rtl/>
          <w:lang w:bidi="ar-SA"/>
        </w:rPr>
        <w:t>ويسعدني أن أرسل إليكم طيه المعلومات الخاصة بمنظمتي، اللازمة لكي تفحص اللجنة طلب الاعتماد هذا.</w:t>
      </w:r>
    </w:p>
    <w:p w:rsidR="005C092F" w:rsidRDefault="005C092F" w:rsidP="005C092F">
      <w:pPr>
        <w:pStyle w:val="BodyText"/>
        <w:rPr>
          <w:rtl/>
          <w:lang w:bidi="ar-SA"/>
        </w:rPr>
      </w:pPr>
      <w:r>
        <w:rPr>
          <w:rtl/>
          <w:lang w:bidi="ar-SA"/>
        </w:rPr>
        <w:t>وإنني رهن إشارتكم لتقديم أية معلومات أخرى.</w:t>
      </w:r>
    </w:p>
    <w:p w:rsidR="005C092F" w:rsidRDefault="005C092F" w:rsidP="005C092F">
      <w:pPr>
        <w:pStyle w:val="BodyText"/>
        <w:rPr>
          <w:rtl/>
          <w:lang w:bidi="ar-SA"/>
        </w:rPr>
      </w:pPr>
      <w:r>
        <w:rPr>
          <w:rtl/>
          <w:lang w:bidi="ar-SA"/>
        </w:rPr>
        <w:t>وتقبلوا مني فائق التقدير والاحترام.</w:t>
      </w:r>
    </w:p>
    <w:p w:rsidR="005C092F" w:rsidRPr="00DE7402" w:rsidRDefault="001965EA" w:rsidP="005C092F">
      <w:pPr>
        <w:pStyle w:val="BodyText"/>
        <w:rPr>
          <w:rtl/>
          <w:lang w:bidi="ar-SA"/>
        </w:rPr>
      </w:pPr>
      <w:r>
        <w:rPr>
          <w:rFonts w:hint="cs"/>
          <w:rtl/>
          <w:lang w:bidi="ar-SA"/>
        </w:rPr>
        <w:t>ناومي سالومون</w:t>
      </w:r>
    </w:p>
    <w:p w:rsidR="001965EA" w:rsidRDefault="001965EA">
      <w:pPr>
        <w:bidi w:val="0"/>
        <w:rPr>
          <w:rtl/>
        </w:rPr>
      </w:pPr>
      <w:r>
        <w:rPr>
          <w:rtl/>
        </w:rPr>
        <w:br w:type="page"/>
      </w:r>
    </w:p>
    <w:p w:rsidR="001965EA" w:rsidRPr="001965EA" w:rsidRDefault="001965EA" w:rsidP="001965EA">
      <w:pPr>
        <w:pStyle w:val="BodyText"/>
        <w:jc w:val="center"/>
        <w:rPr>
          <w:b/>
          <w:bCs/>
          <w:rtl/>
        </w:rPr>
      </w:pPr>
      <w:r w:rsidRPr="001965EA">
        <w:rPr>
          <w:b/>
          <w:bCs/>
          <w:rtl/>
        </w:rPr>
        <w:lastRenderedPageBreak/>
        <w:t>استمارة طلب اعتماد بصفة مراقب مؤقت إلى لجنة الويبو الحكومية الدولية المعنية بالملكية الفكرية والموارد الوراثية والمعارف التقليدية والفولكلور</w:t>
      </w:r>
      <w:r w:rsidRPr="001965EA">
        <w:rPr>
          <w:b/>
          <w:bCs/>
          <w:vertAlign w:val="superscript"/>
          <w:rtl/>
        </w:rPr>
        <w:footnoteReference w:id="1"/>
      </w:r>
      <w:r w:rsidRPr="001965EA">
        <w:rPr>
          <w:rFonts w:hint="cs"/>
          <w:b/>
          <w:bCs/>
          <w:rtl/>
        </w:rPr>
        <w:t>،</w:t>
      </w:r>
      <w:r w:rsidRPr="001965EA">
        <w:rPr>
          <w:b/>
          <w:bCs/>
          <w:vertAlign w:val="superscript"/>
          <w:rtl/>
        </w:rPr>
        <w:footnoteReference w:id="2"/>
      </w:r>
    </w:p>
    <w:p w:rsidR="001965EA" w:rsidRPr="001965EA" w:rsidRDefault="001965EA" w:rsidP="001965EA">
      <w:pPr>
        <w:pStyle w:val="BodyText"/>
        <w:jc w:val="center"/>
        <w:rPr>
          <w:rtl/>
        </w:rPr>
      </w:pPr>
      <w:r w:rsidRPr="001965EA">
        <w:rPr>
          <w:rtl/>
        </w:rPr>
        <w:t>المعلومات الخاصة بالمنظمة صاحبة الطلب</w:t>
      </w:r>
    </w:p>
    <w:p w:rsidR="001965EA" w:rsidRPr="001965EA" w:rsidRDefault="001965EA" w:rsidP="001965EA">
      <w:pPr>
        <w:pStyle w:val="BodyText"/>
        <w:rPr>
          <w:u w:val="single"/>
          <w:rtl/>
        </w:rPr>
      </w:pPr>
      <w:r w:rsidRPr="001965EA">
        <w:rPr>
          <w:u w:val="single"/>
          <w:rtl/>
        </w:rPr>
        <w:t>الاسم الكامل للمنظمة:</w:t>
      </w:r>
    </w:p>
    <w:p w:rsidR="005C092F" w:rsidRPr="001E5F3D" w:rsidRDefault="001E5F3D" w:rsidP="00F32E8E">
      <w:pPr>
        <w:pStyle w:val="BodyText"/>
        <w:rPr>
          <w:rtl/>
        </w:rPr>
      </w:pPr>
      <w:r w:rsidRPr="001E5F3D">
        <w:rPr>
          <w:rFonts w:hint="cs"/>
          <w:rtl/>
          <w:lang w:bidi="ar-SA"/>
        </w:rPr>
        <w:t xml:space="preserve">جمعية تي رونانغا أو </w:t>
      </w:r>
      <w:r w:rsidR="00F32E8E">
        <w:rPr>
          <w:rFonts w:hint="cs"/>
          <w:rtl/>
          <w:lang w:bidi="ar-SA"/>
        </w:rPr>
        <w:t>توا</w:t>
      </w:r>
      <w:r w:rsidRPr="001E5F3D">
        <w:rPr>
          <w:rFonts w:hint="cs"/>
          <w:rtl/>
          <w:lang w:bidi="ar-SA"/>
        </w:rPr>
        <w:t xml:space="preserve"> رانغاتيرا</w:t>
      </w:r>
    </w:p>
    <w:p w:rsidR="001E5F3D" w:rsidRPr="001E5F3D" w:rsidRDefault="001E5F3D" w:rsidP="001E5F3D">
      <w:pPr>
        <w:pStyle w:val="BodyText"/>
        <w:rPr>
          <w:u w:val="single"/>
          <w:rtl/>
          <w:lang w:bidi="ar-SA"/>
        </w:rPr>
      </w:pPr>
      <w:r w:rsidRPr="001E5F3D">
        <w:rPr>
          <w:u w:val="single"/>
          <w:rtl/>
          <w:lang w:bidi="ar-SA"/>
        </w:rPr>
        <w:t>وصف المنظمة:</w:t>
      </w:r>
      <w:r w:rsidRPr="001E5F3D">
        <w:rPr>
          <w:rFonts w:hint="cs"/>
          <w:u w:val="single"/>
          <w:rtl/>
          <w:lang w:bidi="ar-SA"/>
        </w:rPr>
        <w:t xml:space="preserve"> </w:t>
      </w:r>
      <w:r w:rsidRPr="001E5F3D">
        <w:rPr>
          <w:rFonts w:hint="cs"/>
          <w:rtl/>
          <w:lang w:bidi="ar-SA"/>
        </w:rPr>
        <w:t>(بحد أقصى</w:t>
      </w:r>
      <w:r w:rsidRPr="001E5F3D">
        <w:rPr>
          <w:rtl/>
          <w:lang w:bidi="ar-SA"/>
        </w:rPr>
        <w:t>150 كلمة</w:t>
      </w:r>
      <w:r w:rsidRPr="001E5F3D">
        <w:rPr>
          <w:rFonts w:hint="cs"/>
          <w:rtl/>
          <w:lang w:bidi="ar-SA"/>
        </w:rPr>
        <w:t>)</w:t>
      </w:r>
    </w:p>
    <w:p w:rsidR="00C41AE0" w:rsidRDefault="001E5F3D" w:rsidP="006422D8">
      <w:pPr>
        <w:pStyle w:val="BodyText"/>
        <w:rPr>
          <w:rFonts w:hint="cs"/>
          <w:rtl/>
          <w:lang w:bidi="ar-SA"/>
        </w:rPr>
      </w:pPr>
      <w:r w:rsidRPr="001E5F3D">
        <w:rPr>
          <w:rFonts w:hint="cs"/>
          <w:rtl/>
          <w:lang w:bidi="ar-SA"/>
        </w:rPr>
        <w:t xml:space="preserve">جمعية تي رونانغا أو </w:t>
      </w:r>
      <w:r w:rsidR="00F32E8E">
        <w:rPr>
          <w:rFonts w:hint="cs"/>
          <w:rtl/>
          <w:lang w:bidi="ar-SA"/>
        </w:rPr>
        <w:t>توا</w:t>
      </w:r>
      <w:r w:rsidRPr="001E5F3D">
        <w:rPr>
          <w:rFonts w:hint="cs"/>
          <w:rtl/>
          <w:lang w:bidi="ar-SA"/>
        </w:rPr>
        <w:t xml:space="preserve"> رانغاتيرا</w:t>
      </w:r>
      <w:r>
        <w:rPr>
          <w:rFonts w:hint="cs"/>
          <w:rtl/>
          <w:lang w:bidi="ar-SA"/>
        </w:rPr>
        <w:t xml:space="preserve"> هي جمعية ذات شخصية اعتبارية والهيئة المفوضة لتمثيل قبيلة نغاتي </w:t>
      </w:r>
      <w:r w:rsidR="00F32E8E">
        <w:rPr>
          <w:rFonts w:hint="cs"/>
          <w:rtl/>
          <w:lang w:bidi="ar-SA"/>
        </w:rPr>
        <w:t>توا</w:t>
      </w:r>
      <w:r>
        <w:rPr>
          <w:rFonts w:hint="cs"/>
          <w:rtl/>
          <w:lang w:bidi="ar-SA"/>
        </w:rPr>
        <w:t xml:space="preserve"> (</w:t>
      </w:r>
      <w:r w:rsidR="006422D8">
        <w:rPr>
          <w:rFonts w:hint="cs"/>
          <w:rtl/>
          <w:lang w:bidi="ar-SA"/>
        </w:rPr>
        <w:t>شعب</w:t>
      </w:r>
      <w:r>
        <w:rPr>
          <w:rFonts w:hint="cs"/>
          <w:rtl/>
          <w:lang w:bidi="ar-SA"/>
        </w:rPr>
        <w:t xml:space="preserve"> الماوري </w:t>
      </w:r>
      <w:r>
        <w:rPr>
          <w:rtl/>
          <w:lang w:bidi="ar-SA"/>
        </w:rPr>
        <w:t>–</w:t>
      </w:r>
      <w:r>
        <w:rPr>
          <w:rFonts w:hint="cs"/>
          <w:rtl/>
          <w:lang w:bidi="ar-SA"/>
        </w:rPr>
        <w:t xml:space="preserve"> نيوزيلندا)</w:t>
      </w:r>
      <w:r w:rsidR="006E398A">
        <w:rPr>
          <w:rFonts w:hint="cs"/>
          <w:rtl/>
          <w:lang w:bidi="ar-SA"/>
        </w:rPr>
        <w:t xml:space="preserve">. وهي أيضا الهيئة الإدارية التي تُعنى </w:t>
      </w:r>
      <w:r w:rsidR="006422D8">
        <w:rPr>
          <w:rFonts w:hint="cs"/>
          <w:rtl/>
          <w:lang w:bidi="ar-SA"/>
        </w:rPr>
        <w:t>بال</w:t>
      </w:r>
      <w:r w:rsidR="006E398A">
        <w:rPr>
          <w:rFonts w:hint="cs"/>
          <w:rtl/>
          <w:lang w:bidi="ar-SA"/>
        </w:rPr>
        <w:t xml:space="preserve">ممتلكات </w:t>
      </w:r>
      <w:r w:rsidR="006422D8">
        <w:rPr>
          <w:rFonts w:hint="cs"/>
          <w:rtl/>
          <w:lang w:bidi="ar-SA"/>
        </w:rPr>
        <w:t>والموارد القبيلة</w:t>
      </w:r>
      <w:r w:rsidR="006E398A">
        <w:rPr>
          <w:rFonts w:hint="cs"/>
          <w:rtl/>
          <w:lang w:bidi="ar-SA"/>
        </w:rPr>
        <w:t>، وت</w:t>
      </w:r>
      <w:r w:rsidR="006422D8">
        <w:rPr>
          <w:rFonts w:hint="cs"/>
          <w:rtl/>
          <w:lang w:bidi="ar-SA"/>
        </w:rPr>
        <w:t>عالج</w:t>
      </w:r>
      <w:r w:rsidR="006E398A">
        <w:rPr>
          <w:rFonts w:hint="cs"/>
          <w:rtl/>
          <w:lang w:bidi="ar-SA"/>
        </w:rPr>
        <w:t xml:space="preserve"> القضايا السياسية والعامة المتعلقة بالمصالح الوطنية، مثل مطالب التسوية الحكومية، والمصايد التجارية والعرفية، والخدمات الصحية، والعلاقات مع الحكومات المحلية، وإدارة الموارد والبيئة، ومسائل الملكية الفكرية المتصلة برقصة </w:t>
      </w:r>
      <w:r w:rsidR="003C6A0B" w:rsidRPr="003C6A0B">
        <w:rPr>
          <w:rFonts w:hint="cs"/>
          <w:i/>
          <w:iCs/>
          <w:rtl/>
          <w:lang w:bidi="ar-SA"/>
        </w:rPr>
        <w:t>الكا ماتي</w:t>
      </w:r>
      <w:r w:rsidR="00F32E8E">
        <w:rPr>
          <w:rFonts w:hint="cs"/>
          <w:rtl/>
          <w:lang w:bidi="ar-SA"/>
        </w:rPr>
        <w:t xml:space="preserve">، وهي عبارة عن </w:t>
      </w:r>
      <w:r w:rsidR="006E398A">
        <w:rPr>
          <w:rFonts w:hint="cs"/>
          <w:rtl/>
          <w:lang w:bidi="ar-SA"/>
        </w:rPr>
        <w:t>هاكا (</w:t>
      </w:r>
      <w:r w:rsidR="00F32E8E">
        <w:rPr>
          <w:rFonts w:hint="cs"/>
          <w:rtl/>
          <w:lang w:bidi="ar-SA"/>
        </w:rPr>
        <w:t xml:space="preserve">رقصة ماورية قتالية) </w:t>
      </w:r>
      <w:r w:rsidR="003C6A0B">
        <w:rPr>
          <w:rFonts w:hint="cs"/>
          <w:rtl/>
          <w:lang w:bidi="ar-SA"/>
        </w:rPr>
        <w:t>ألّفها</w:t>
      </w:r>
      <w:r w:rsidR="00F32E8E" w:rsidRPr="00F32E8E">
        <w:rPr>
          <w:rtl/>
          <w:lang w:bidi="ar-SA"/>
        </w:rPr>
        <w:t xml:space="preserve"> </w:t>
      </w:r>
      <w:r w:rsidR="00F32E8E">
        <w:rPr>
          <w:rFonts w:hint="cs"/>
          <w:rtl/>
          <w:lang w:bidi="ar-SA"/>
        </w:rPr>
        <w:t>زعيم</w:t>
      </w:r>
      <w:r w:rsidR="00F32E8E" w:rsidRPr="00F32E8E">
        <w:rPr>
          <w:rtl/>
          <w:lang w:bidi="ar-SA"/>
        </w:rPr>
        <w:t xml:space="preserve"> قبيلة نغاتي توا</w:t>
      </w:r>
      <w:r w:rsidR="00F32E8E">
        <w:rPr>
          <w:rFonts w:hint="cs"/>
          <w:rtl/>
          <w:lang w:bidi="ar-SA"/>
        </w:rPr>
        <w:t xml:space="preserve">، </w:t>
      </w:r>
      <w:r w:rsidR="00F32E8E">
        <w:rPr>
          <w:rtl/>
          <w:lang w:bidi="ar-SA"/>
        </w:rPr>
        <w:t>تي راوباراها</w:t>
      </w:r>
      <w:r w:rsidR="00F32E8E">
        <w:rPr>
          <w:rFonts w:hint="cs"/>
          <w:rtl/>
          <w:lang w:bidi="ar-SA"/>
        </w:rPr>
        <w:t>.</w:t>
      </w:r>
    </w:p>
    <w:p w:rsidR="00F32E8E" w:rsidRPr="00F32E8E" w:rsidRDefault="00F32E8E" w:rsidP="00F32E8E">
      <w:pPr>
        <w:pStyle w:val="BodyText"/>
        <w:rPr>
          <w:rFonts w:hint="cs"/>
          <w:rtl/>
        </w:rPr>
      </w:pPr>
      <w:r w:rsidRPr="00F32E8E">
        <w:rPr>
          <w:rFonts w:hint="cs"/>
          <w:u w:val="single"/>
          <w:rtl/>
        </w:rPr>
        <w:t>أ</w:t>
      </w:r>
      <w:r w:rsidRPr="00F32E8E">
        <w:rPr>
          <w:u w:val="single"/>
          <w:rtl/>
        </w:rPr>
        <w:t xml:space="preserve">هداف </w:t>
      </w:r>
      <w:r w:rsidRPr="00F32E8E">
        <w:rPr>
          <w:rFonts w:hint="cs"/>
          <w:u w:val="single"/>
          <w:rtl/>
        </w:rPr>
        <w:t>الجمعية</w:t>
      </w:r>
      <w:r w:rsidRPr="00F32E8E">
        <w:rPr>
          <w:u w:val="single"/>
          <w:rtl/>
        </w:rPr>
        <w:t xml:space="preserve"> وغاياتها الرئيسية:</w:t>
      </w:r>
      <w:r w:rsidRPr="00F32E8E">
        <w:rPr>
          <w:rFonts w:hint="cs"/>
          <w:rtl/>
        </w:rPr>
        <w:t xml:space="preserve"> (يرجي استخدام قائمة نقاط)</w:t>
      </w:r>
    </w:p>
    <w:p w:rsidR="00F32E8E" w:rsidRPr="001A0CA3" w:rsidRDefault="001A0CA3" w:rsidP="001A0CA3">
      <w:pPr>
        <w:pStyle w:val="BodyText"/>
        <w:numPr>
          <w:ilvl w:val="0"/>
          <w:numId w:val="45"/>
        </w:numPr>
        <w:ind w:left="-5" w:firstLine="0"/>
        <w:rPr>
          <w:rFonts w:hint="cs"/>
        </w:rPr>
      </w:pPr>
      <w:r w:rsidRPr="001A0CA3">
        <w:rPr>
          <w:rFonts w:hint="cs"/>
          <w:rtl/>
        </w:rPr>
        <w:t>تنشيط وتعزيز هويتنا القبلية</w:t>
      </w:r>
    </w:p>
    <w:p w:rsidR="001A0CA3" w:rsidRPr="001A0CA3" w:rsidRDefault="001A0CA3" w:rsidP="00153613">
      <w:pPr>
        <w:pStyle w:val="BodyText"/>
        <w:numPr>
          <w:ilvl w:val="0"/>
          <w:numId w:val="45"/>
        </w:numPr>
        <w:spacing w:before="120"/>
        <w:ind w:left="0" w:firstLine="0"/>
      </w:pPr>
      <w:r w:rsidRPr="001A0CA3">
        <w:rPr>
          <w:rFonts w:hint="cs"/>
          <w:rtl/>
        </w:rPr>
        <w:t>تحسين صحة وعافية كل الأسر القبلية</w:t>
      </w:r>
    </w:p>
    <w:p w:rsidR="001A0CA3" w:rsidRDefault="001A0CA3" w:rsidP="00153613">
      <w:pPr>
        <w:pStyle w:val="BodyText"/>
        <w:numPr>
          <w:ilvl w:val="0"/>
          <w:numId w:val="45"/>
        </w:numPr>
        <w:spacing w:before="120"/>
        <w:ind w:left="0" w:firstLine="0"/>
        <w:rPr>
          <w:rFonts w:hint="cs"/>
        </w:rPr>
      </w:pPr>
      <w:r>
        <w:rPr>
          <w:rFonts w:hint="cs"/>
          <w:rtl/>
        </w:rPr>
        <w:t>تنمية قاعدة اقتصادية مستدامة</w:t>
      </w:r>
    </w:p>
    <w:p w:rsidR="001A0CA3" w:rsidRDefault="001A0CA3" w:rsidP="00153613">
      <w:pPr>
        <w:pStyle w:val="BodyText"/>
        <w:numPr>
          <w:ilvl w:val="0"/>
          <w:numId w:val="45"/>
        </w:numPr>
        <w:spacing w:before="120"/>
        <w:ind w:left="0" w:firstLine="0"/>
        <w:rPr>
          <w:rFonts w:hint="cs"/>
        </w:rPr>
      </w:pPr>
      <w:r>
        <w:rPr>
          <w:rFonts w:hint="cs"/>
          <w:rtl/>
        </w:rPr>
        <w:t>إنشاء بيئة مرنة لدعم الأجيال القادمة</w:t>
      </w:r>
    </w:p>
    <w:p w:rsidR="001A0CA3" w:rsidRDefault="001A0CA3" w:rsidP="00153613">
      <w:pPr>
        <w:pStyle w:val="BodyText"/>
        <w:numPr>
          <w:ilvl w:val="0"/>
          <w:numId w:val="45"/>
        </w:numPr>
        <w:spacing w:before="120"/>
        <w:ind w:left="0" w:firstLine="0"/>
        <w:rPr>
          <w:rFonts w:hint="cs"/>
        </w:rPr>
      </w:pPr>
      <w:r>
        <w:rPr>
          <w:rFonts w:hint="cs"/>
          <w:rtl/>
        </w:rPr>
        <w:t>بناء منظمة قوية تقوم على القيادة والتواصل</w:t>
      </w:r>
    </w:p>
    <w:p w:rsidR="001A0CA3" w:rsidRPr="001A0CA3" w:rsidRDefault="001A0CA3" w:rsidP="001A0CA3">
      <w:pPr>
        <w:pStyle w:val="BodyText"/>
        <w:rPr>
          <w:rFonts w:hint="cs"/>
          <w:u w:val="single"/>
          <w:rtl/>
        </w:rPr>
      </w:pPr>
      <w:r>
        <w:rPr>
          <w:rFonts w:hint="cs"/>
          <w:u w:val="single"/>
          <w:rtl/>
        </w:rPr>
        <w:t>الأنشطة الرئيسية للمنظمة</w:t>
      </w:r>
      <w:r w:rsidRPr="001A0CA3">
        <w:rPr>
          <w:u w:val="single"/>
          <w:rtl/>
        </w:rPr>
        <w:t>:</w:t>
      </w:r>
      <w:r w:rsidRPr="001A0CA3">
        <w:rPr>
          <w:rFonts w:hint="cs"/>
          <w:rtl/>
        </w:rPr>
        <w:t xml:space="preserve"> (يرجي استخدام قائمة نقاط)</w:t>
      </w:r>
    </w:p>
    <w:p w:rsidR="001A0CA3" w:rsidRDefault="001A0CA3" w:rsidP="001A0CA3">
      <w:pPr>
        <w:pStyle w:val="BodyText"/>
        <w:numPr>
          <w:ilvl w:val="0"/>
          <w:numId w:val="45"/>
        </w:numPr>
        <w:ind w:left="-5" w:firstLine="0"/>
        <w:rPr>
          <w:rFonts w:hint="cs"/>
        </w:rPr>
      </w:pPr>
      <w:r>
        <w:rPr>
          <w:rFonts w:hint="cs"/>
          <w:rtl/>
        </w:rPr>
        <w:t>توفير الخدمات الصحية والطبية وغيرها من الخدمات الاجتماعية</w:t>
      </w:r>
    </w:p>
    <w:p w:rsidR="001A0CA3" w:rsidRDefault="001A0CA3" w:rsidP="00153613">
      <w:pPr>
        <w:pStyle w:val="BodyText"/>
        <w:numPr>
          <w:ilvl w:val="0"/>
          <w:numId w:val="45"/>
        </w:numPr>
        <w:spacing w:before="120"/>
        <w:ind w:left="0" w:firstLine="0"/>
      </w:pPr>
      <w:r>
        <w:rPr>
          <w:rFonts w:hint="cs"/>
          <w:rtl/>
        </w:rPr>
        <w:t>إدارة الموارد البيئية، بما في ذلك المصايد وتربية الأحياء المائية</w:t>
      </w:r>
    </w:p>
    <w:p w:rsidR="001A0CA3" w:rsidRDefault="001A0CA3" w:rsidP="00153613">
      <w:pPr>
        <w:pStyle w:val="BodyText"/>
        <w:numPr>
          <w:ilvl w:val="0"/>
          <w:numId w:val="45"/>
        </w:numPr>
        <w:spacing w:before="120"/>
        <w:ind w:left="0" w:firstLine="0"/>
        <w:rPr>
          <w:rFonts w:hint="cs"/>
        </w:rPr>
      </w:pPr>
      <w:r>
        <w:rPr>
          <w:rFonts w:hint="cs"/>
          <w:rtl/>
          <w:lang w:bidi="ar-SA"/>
        </w:rPr>
        <w:t>دعم التعليم</w:t>
      </w:r>
    </w:p>
    <w:p w:rsidR="001A0CA3" w:rsidRDefault="001A0CA3" w:rsidP="00153613">
      <w:pPr>
        <w:pStyle w:val="BodyText"/>
        <w:numPr>
          <w:ilvl w:val="0"/>
          <w:numId w:val="45"/>
        </w:numPr>
        <w:spacing w:before="120"/>
        <w:ind w:left="0" w:firstLine="0"/>
      </w:pPr>
      <w:r>
        <w:rPr>
          <w:rFonts w:hint="cs"/>
          <w:rtl/>
          <w:lang w:bidi="ar-SA"/>
        </w:rPr>
        <w:lastRenderedPageBreak/>
        <w:t>إدارة الممتلكات القبلية</w:t>
      </w:r>
    </w:p>
    <w:p w:rsidR="00540778" w:rsidRPr="001A0CA3" w:rsidRDefault="00540778" w:rsidP="00153613">
      <w:pPr>
        <w:pStyle w:val="BodyText"/>
        <w:numPr>
          <w:ilvl w:val="0"/>
          <w:numId w:val="45"/>
        </w:numPr>
        <w:spacing w:before="120"/>
        <w:ind w:left="0" w:firstLine="0"/>
        <w:rPr>
          <w:rtl/>
        </w:rPr>
      </w:pPr>
      <w:r>
        <w:rPr>
          <w:rFonts w:hint="cs"/>
          <w:rtl/>
          <w:lang w:bidi="ar-SA"/>
        </w:rPr>
        <w:t>معالجة القضايا السياسية والعامة من منظور قبلي</w:t>
      </w:r>
    </w:p>
    <w:p w:rsidR="00540778" w:rsidRPr="002A503C" w:rsidRDefault="00540778" w:rsidP="00540778">
      <w:pPr>
        <w:pStyle w:val="BodyText"/>
        <w:rPr>
          <w:rtl/>
        </w:rPr>
      </w:pPr>
      <w:r w:rsidRPr="002A503C">
        <w:rPr>
          <w:u w:val="single"/>
          <w:rtl/>
        </w:rPr>
        <w:t xml:space="preserve">علاقة </w:t>
      </w:r>
      <w:r>
        <w:rPr>
          <w:rFonts w:hint="cs"/>
          <w:u w:val="single"/>
          <w:rtl/>
        </w:rPr>
        <w:t>المنظمة</w:t>
      </w:r>
      <w:r w:rsidRPr="002A503C">
        <w:rPr>
          <w:u w:val="single"/>
          <w:rtl/>
        </w:rPr>
        <w:t xml:space="preserve"> </w:t>
      </w:r>
      <w:r w:rsidRPr="002A503C">
        <w:rPr>
          <w:rFonts w:hint="cs"/>
          <w:u w:val="single"/>
          <w:rtl/>
        </w:rPr>
        <w:t>بمسائل</w:t>
      </w:r>
      <w:r w:rsidRPr="002A503C">
        <w:rPr>
          <w:u w:val="single"/>
          <w:rtl/>
        </w:rPr>
        <w:t xml:space="preserve"> الملكية الفكرية</w:t>
      </w:r>
      <w:r w:rsidRPr="002A503C">
        <w:rPr>
          <w:rFonts w:hint="cs"/>
          <w:u w:val="single"/>
          <w:rtl/>
        </w:rPr>
        <w:t>،</w:t>
      </w:r>
      <w:r w:rsidRPr="002A503C">
        <w:rPr>
          <w:u w:val="single"/>
          <w:rtl/>
        </w:rPr>
        <w:t xml:space="preserve"> بما في ذلك الشرح الكامل لسبب اهتمامكم بالأمور التي تناقشها اللجنة</w:t>
      </w:r>
      <w:r w:rsidRPr="002A503C">
        <w:rPr>
          <w:rFonts w:hint="cs"/>
          <w:rtl/>
        </w:rPr>
        <w:t>:</w:t>
      </w:r>
      <w:r w:rsidRPr="002A503C">
        <w:rPr>
          <w:rtl/>
        </w:rPr>
        <w:t xml:space="preserve"> (حد أقصى 150 كلمة)</w:t>
      </w:r>
    </w:p>
    <w:p w:rsidR="00F32E8E" w:rsidRPr="00F32E8E" w:rsidRDefault="003C6A0B" w:rsidP="00F301B9">
      <w:pPr>
        <w:pStyle w:val="BodyText"/>
        <w:rPr>
          <w:rFonts w:hint="cs"/>
          <w:rtl/>
          <w:lang w:bidi="ar-SA"/>
        </w:rPr>
      </w:pPr>
      <w:r>
        <w:rPr>
          <w:rFonts w:hint="cs"/>
          <w:rtl/>
          <w:lang w:bidi="ar-SA"/>
        </w:rPr>
        <w:t xml:space="preserve">تُعد هاكا </w:t>
      </w:r>
      <w:r>
        <w:rPr>
          <w:rFonts w:hint="cs"/>
          <w:i/>
          <w:iCs/>
          <w:rtl/>
          <w:lang w:bidi="ar-SA"/>
        </w:rPr>
        <w:t>الكا</w:t>
      </w:r>
      <w:r w:rsidRPr="003C6A0B">
        <w:rPr>
          <w:rFonts w:hint="cs"/>
          <w:i/>
          <w:iCs/>
          <w:rtl/>
          <w:lang w:bidi="ar-SA"/>
        </w:rPr>
        <w:t xml:space="preserve"> ماتي </w:t>
      </w:r>
      <w:r>
        <w:rPr>
          <w:rFonts w:hint="cs"/>
          <w:rtl/>
          <w:lang w:bidi="ar-SA"/>
        </w:rPr>
        <w:t xml:space="preserve">أحد أشكال التعبير الثقافي التقليدي المشهورة. </w:t>
      </w:r>
      <w:r w:rsidR="00F301B9">
        <w:rPr>
          <w:rFonts w:hint="cs"/>
          <w:rtl/>
          <w:lang w:bidi="ar-SA"/>
        </w:rPr>
        <w:t>و</w:t>
      </w:r>
      <w:r>
        <w:rPr>
          <w:rFonts w:hint="cs"/>
          <w:rtl/>
          <w:lang w:bidi="ar-SA"/>
        </w:rPr>
        <w:t xml:space="preserve">قد ألّف تلك الهاكا </w:t>
      </w:r>
      <w:r w:rsidRPr="003C6A0B">
        <w:rPr>
          <w:rtl/>
          <w:lang w:bidi="ar-SA"/>
        </w:rPr>
        <w:t>تي راوباراها</w:t>
      </w:r>
      <w:r>
        <w:rPr>
          <w:rFonts w:hint="cs"/>
          <w:rtl/>
          <w:lang w:bidi="ar-SA"/>
        </w:rPr>
        <w:t>،</w:t>
      </w:r>
      <w:r w:rsidRPr="003C6A0B">
        <w:rPr>
          <w:rFonts w:hint="cs"/>
          <w:rtl/>
          <w:lang w:bidi="ar-SA"/>
        </w:rPr>
        <w:t xml:space="preserve"> زعيم</w:t>
      </w:r>
      <w:r w:rsidRPr="003C6A0B">
        <w:rPr>
          <w:rtl/>
          <w:lang w:bidi="ar-SA"/>
        </w:rPr>
        <w:t xml:space="preserve"> قبيلة نغاتي توا</w:t>
      </w:r>
      <w:r>
        <w:rPr>
          <w:rFonts w:hint="cs"/>
          <w:rtl/>
          <w:lang w:bidi="ar-SA"/>
        </w:rPr>
        <w:t>، وهي تُعتبر من الكنوز التي تملكها تلك القبيلة وجزءا لا يتجزّأ من تاريخها وثقافتها وهويتها. واعترافا بذلك، اعتمدت حكومة نيوزيلندا قانون إسناد هاكا الكا ماتي لعام 2014. و</w:t>
      </w:r>
      <w:r w:rsidR="002455C5">
        <w:rPr>
          <w:rFonts w:hint="cs"/>
          <w:rtl/>
          <w:lang w:bidi="ar-SA"/>
        </w:rPr>
        <w:t>كلّف</w:t>
      </w:r>
      <w:r>
        <w:rPr>
          <w:rFonts w:hint="cs"/>
          <w:rtl/>
          <w:lang w:bidi="ar-SA"/>
        </w:rPr>
        <w:t xml:space="preserve"> </w:t>
      </w:r>
      <w:r w:rsidR="002455C5">
        <w:rPr>
          <w:rFonts w:hint="cs"/>
          <w:rtl/>
          <w:lang w:bidi="ar-SA"/>
        </w:rPr>
        <w:t>شعب</w:t>
      </w:r>
      <w:r>
        <w:rPr>
          <w:rFonts w:hint="cs"/>
          <w:rtl/>
          <w:lang w:bidi="ar-SA"/>
        </w:rPr>
        <w:t xml:space="preserve"> </w:t>
      </w:r>
      <w:r w:rsidR="002455C5">
        <w:rPr>
          <w:rFonts w:hint="cs"/>
          <w:rtl/>
          <w:lang w:bidi="ar-SA"/>
        </w:rPr>
        <w:t>ال</w:t>
      </w:r>
      <w:r>
        <w:rPr>
          <w:rFonts w:hint="cs"/>
          <w:rtl/>
          <w:lang w:bidi="ar-SA"/>
        </w:rPr>
        <w:t xml:space="preserve">إوي جمعية </w:t>
      </w:r>
      <w:r w:rsidRPr="003C6A0B">
        <w:rPr>
          <w:rFonts w:hint="cs"/>
          <w:rtl/>
          <w:lang w:bidi="ar-SA"/>
        </w:rPr>
        <w:t>تي رونانغا أو توا رانغاتيرا</w:t>
      </w:r>
      <w:r>
        <w:rPr>
          <w:rFonts w:hint="cs"/>
          <w:rtl/>
          <w:lang w:bidi="ar-SA"/>
        </w:rPr>
        <w:t xml:space="preserve"> بمهمة حماية هاكا الكا</w:t>
      </w:r>
      <w:r w:rsidR="00F301B9">
        <w:rPr>
          <w:rFonts w:hint="eastAsia"/>
          <w:rtl/>
          <w:lang w:bidi="ar-SA"/>
        </w:rPr>
        <w:t> </w:t>
      </w:r>
      <w:r>
        <w:rPr>
          <w:rFonts w:hint="cs"/>
          <w:rtl/>
          <w:lang w:bidi="ar-SA"/>
        </w:rPr>
        <w:t xml:space="preserve">ماتي من </w:t>
      </w:r>
      <w:r w:rsidR="002455C5">
        <w:rPr>
          <w:rFonts w:hint="cs"/>
          <w:rtl/>
          <w:lang w:bidi="ar-SA"/>
        </w:rPr>
        <w:t>الاستخدام المهين وغير اللائق ثقافيا. وفي عام 2019، ستستعرض حكومة نيوزيلندا تشريعنا الخاص بحق المؤلف و</w:t>
      </w:r>
      <w:r w:rsidR="002455C5" w:rsidRPr="002455C5">
        <w:rPr>
          <w:rFonts w:hint="cs"/>
          <w:rtl/>
          <w:lang w:bidi="ar-SA"/>
        </w:rPr>
        <w:t>قانون إسناد هاكا الكا</w:t>
      </w:r>
      <w:r w:rsidR="00F301B9">
        <w:rPr>
          <w:rFonts w:hint="eastAsia"/>
          <w:rtl/>
          <w:lang w:bidi="ar-SA"/>
        </w:rPr>
        <w:t> </w:t>
      </w:r>
      <w:r w:rsidR="002455C5" w:rsidRPr="002455C5">
        <w:rPr>
          <w:rFonts w:hint="cs"/>
          <w:rtl/>
          <w:lang w:bidi="ar-SA"/>
        </w:rPr>
        <w:t>ماتي</w:t>
      </w:r>
      <w:r w:rsidR="002455C5">
        <w:rPr>
          <w:rFonts w:hint="cs"/>
          <w:rtl/>
          <w:lang w:bidi="ar-SA"/>
        </w:rPr>
        <w:t>. ويُعتبر عمل لجنة العارف وجيها بالنظر إلى الأثر الذي ستحدثه المعاهدة قيد التفاوض حاليا على وجهة نظر حكومتنا تجاه القانون. وبالتالي يجب النظر في مصالح الملكية الفكرية الأصلية ضمن عمل لجنة المعارف.</w:t>
      </w:r>
    </w:p>
    <w:p w:rsidR="00290FA8" w:rsidRDefault="002455C5" w:rsidP="002455C5">
      <w:pPr>
        <w:pStyle w:val="BodyText"/>
        <w:rPr>
          <w:u w:val="single"/>
          <w:rtl/>
          <w:lang w:bidi="ar-SA"/>
        </w:rPr>
      </w:pPr>
      <w:r>
        <w:rPr>
          <w:rFonts w:hint="cs"/>
          <w:u w:val="single"/>
          <w:rtl/>
          <w:lang w:bidi="ar-SA"/>
        </w:rPr>
        <w:t>ا</w:t>
      </w:r>
      <w:r w:rsidRPr="00583F3E">
        <w:rPr>
          <w:u w:val="single"/>
          <w:rtl/>
          <w:lang w:bidi="ar-SA"/>
        </w:rPr>
        <w:t xml:space="preserve">لبلد الذي </w:t>
      </w:r>
      <w:r>
        <w:rPr>
          <w:rFonts w:hint="cs"/>
          <w:u w:val="single"/>
          <w:rtl/>
          <w:lang w:bidi="ar-SA"/>
        </w:rPr>
        <w:t>تمارس</w:t>
      </w:r>
      <w:r w:rsidRPr="00583F3E">
        <w:rPr>
          <w:u w:val="single"/>
          <w:rtl/>
          <w:lang w:bidi="ar-SA"/>
        </w:rPr>
        <w:t xml:space="preserve"> فيه </w:t>
      </w:r>
      <w:r>
        <w:rPr>
          <w:rFonts w:hint="cs"/>
          <w:u w:val="single"/>
          <w:rtl/>
          <w:lang w:bidi="ar-SA"/>
        </w:rPr>
        <w:t>المنظمة</w:t>
      </w:r>
      <w:r w:rsidRPr="00583F3E">
        <w:rPr>
          <w:u w:val="single"/>
          <w:rtl/>
          <w:lang w:bidi="ar-SA"/>
        </w:rPr>
        <w:t xml:space="preserve"> </w:t>
      </w:r>
      <w:r>
        <w:rPr>
          <w:rFonts w:hint="cs"/>
          <w:u w:val="single"/>
          <w:rtl/>
          <w:lang w:bidi="ar-SA"/>
        </w:rPr>
        <w:t>أنشطتها بصورة</w:t>
      </w:r>
      <w:r w:rsidRPr="00583F3E">
        <w:rPr>
          <w:u w:val="single"/>
          <w:rtl/>
          <w:lang w:bidi="ar-SA"/>
        </w:rPr>
        <w:t xml:space="preserve"> </w:t>
      </w:r>
      <w:r>
        <w:rPr>
          <w:rFonts w:hint="cs"/>
          <w:u w:val="single"/>
          <w:rtl/>
          <w:lang w:bidi="ar-SA"/>
        </w:rPr>
        <w:t>رئيسية</w:t>
      </w:r>
      <w:r w:rsidRPr="00583F3E">
        <w:rPr>
          <w:u w:val="single"/>
          <w:rtl/>
          <w:lang w:bidi="ar-SA"/>
        </w:rPr>
        <w:t>:</w:t>
      </w:r>
    </w:p>
    <w:p w:rsidR="002455C5" w:rsidRDefault="002455C5" w:rsidP="002455C5">
      <w:pPr>
        <w:pStyle w:val="BodyText"/>
        <w:rPr>
          <w:rtl/>
          <w:lang w:bidi="ar-SA"/>
        </w:rPr>
      </w:pPr>
      <w:r w:rsidRPr="002455C5">
        <w:rPr>
          <w:rFonts w:hint="cs"/>
          <w:rtl/>
          <w:lang w:bidi="ar-SA"/>
        </w:rPr>
        <w:t>نيوزيلندا</w:t>
      </w:r>
    </w:p>
    <w:p w:rsidR="002455C5" w:rsidRPr="00145430" w:rsidRDefault="002455C5" w:rsidP="002455C5">
      <w:pPr>
        <w:pStyle w:val="BodyText"/>
        <w:ind w:left="-5"/>
        <w:rPr>
          <w:u w:val="single"/>
          <w:rtl/>
          <w:lang w:bidi="ar-SA"/>
        </w:rPr>
      </w:pPr>
      <w:r>
        <w:rPr>
          <w:u w:val="single"/>
          <w:rtl/>
          <w:lang w:bidi="ar-SA"/>
        </w:rPr>
        <w:t>معلوم</w:t>
      </w:r>
      <w:r>
        <w:rPr>
          <w:rFonts w:hint="cs"/>
          <w:u w:val="single"/>
          <w:rtl/>
          <w:lang w:val="fr-CH" w:bidi="ar-SA"/>
        </w:rPr>
        <w:t>ات</w:t>
      </w:r>
      <w:r>
        <w:rPr>
          <w:u w:val="single"/>
          <w:rtl/>
          <w:lang w:bidi="ar-SA"/>
        </w:rPr>
        <w:t xml:space="preserve"> </w:t>
      </w:r>
      <w:r>
        <w:rPr>
          <w:rFonts w:hint="cs"/>
          <w:u w:val="single"/>
          <w:rtl/>
          <w:lang w:bidi="ar-SA"/>
        </w:rPr>
        <w:t>إ</w:t>
      </w:r>
      <w:r w:rsidRPr="00145430">
        <w:rPr>
          <w:u w:val="single"/>
          <w:rtl/>
          <w:lang w:bidi="ar-SA"/>
        </w:rPr>
        <w:t>ضافية:</w:t>
      </w:r>
    </w:p>
    <w:p w:rsidR="002455C5" w:rsidRDefault="002455C5" w:rsidP="002455C5">
      <w:pPr>
        <w:pStyle w:val="BodyText"/>
        <w:ind w:left="-5"/>
        <w:rPr>
          <w:rtl/>
          <w:lang w:bidi="ar-SA"/>
        </w:rPr>
      </w:pPr>
      <w:r>
        <w:rPr>
          <w:rtl/>
          <w:lang w:bidi="ar-SA"/>
        </w:rPr>
        <w:t xml:space="preserve">يرجى تقديم أي معلومات إضافية </w:t>
      </w:r>
      <w:r>
        <w:rPr>
          <w:rFonts w:hint="cs"/>
          <w:rtl/>
          <w:lang w:bidi="ar-SA"/>
        </w:rPr>
        <w:t>ترا</w:t>
      </w:r>
      <w:bookmarkStart w:id="4" w:name="_GoBack"/>
      <w:bookmarkEnd w:id="4"/>
      <w:r>
        <w:rPr>
          <w:rFonts w:hint="cs"/>
          <w:rtl/>
          <w:lang w:bidi="ar-SA"/>
        </w:rPr>
        <w:t>ها ملائمة</w:t>
      </w:r>
      <w:r>
        <w:rPr>
          <w:rtl/>
          <w:lang w:bidi="ar-SA"/>
        </w:rPr>
        <w:t xml:space="preserve"> (بحد أقصى 150 كلمة)</w:t>
      </w:r>
    </w:p>
    <w:p w:rsidR="002455C5" w:rsidRPr="002455C5" w:rsidRDefault="002455C5" w:rsidP="002455C5">
      <w:pPr>
        <w:pStyle w:val="BodyText"/>
        <w:rPr>
          <w:u w:val="single"/>
          <w:rtl/>
        </w:rPr>
      </w:pPr>
      <w:r w:rsidRPr="002455C5">
        <w:rPr>
          <w:rFonts w:hint="cs"/>
          <w:u w:val="single"/>
          <w:rtl/>
        </w:rPr>
        <w:t>بيانات</w:t>
      </w:r>
      <w:r w:rsidRPr="002455C5">
        <w:rPr>
          <w:u w:val="single"/>
          <w:rtl/>
        </w:rPr>
        <w:t xml:space="preserve"> الاتصال الكاملة </w:t>
      </w:r>
      <w:r>
        <w:rPr>
          <w:rFonts w:hint="cs"/>
          <w:u w:val="single"/>
          <w:rtl/>
        </w:rPr>
        <w:t>للمنظمة</w:t>
      </w:r>
      <w:r w:rsidRPr="002455C5">
        <w:rPr>
          <w:rFonts w:hint="cs"/>
          <w:u w:val="single"/>
          <w:rtl/>
        </w:rPr>
        <w:t>:</w:t>
      </w:r>
    </w:p>
    <w:p w:rsidR="002455C5" w:rsidRDefault="002455C5" w:rsidP="002455C5">
      <w:pPr>
        <w:pStyle w:val="BodyText"/>
        <w:rPr>
          <w:rFonts w:hint="cs"/>
          <w:rtl/>
          <w:lang w:bidi="ar-SA"/>
        </w:rPr>
      </w:pPr>
      <w:r>
        <w:rPr>
          <w:rFonts w:hint="cs"/>
          <w:rtl/>
          <w:lang w:bidi="ar-SA"/>
        </w:rPr>
        <w:t>العنوان البريدي:</w:t>
      </w:r>
    </w:p>
    <w:p w:rsidR="00153613" w:rsidRPr="00153613" w:rsidRDefault="00153613" w:rsidP="00153613">
      <w:pPr>
        <w:pStyle w:val="BodyText"/>
        <w:rPr>
          <w:lang w:bidi="ar-SA"/>
        </w:rPr>
      </w:pPr>
      <w:r w:rsidRPr="00153613">
        <w:rPr>
          <w:lang w:bidi="ar-SA"/>
        </w:rPr>
        <w:t xml:space="preserve">PO Box 50355 </w:t>
      </w:r>
    </w:p>
    <w:p w:rsidR="00153613" w:rsidRPr="00153613" w:rsidRDefault="00153613" w:rsidP="00153613">
      <w:pPr>
        <w:pStyle w:val="BodyText"/>
        <w:spacing w:before="0"/>
        <w:rPr>
          <w:lang w:bidi="ar-SA"/>
        </w:rPr>
      </w:pPr>
      <w:r w:rsidRPr="00153613">
        <w:rPr>
          <w:lang w:bidi="ar-SA"/>
        </w:rPr>
        <w:t>Porirua 5024</w:t>
      </w:r>
    </w:p>
    <w:p w:rsidR="00153613" w:rsidRPr="00153613" w:rsidRDefault="00153613" w:rsidP="00153613">
      <w:pPr>
        <w:pStyle w:val="BodyText"/>
        <w:spacing w:before="0"/>
        <w:rPr>
          <w:lang w:bidi="ar-SA"/>
        </w:rPr>
      </w:pPr>
      <w:r w:rsidRPr="00153613">
        <w:rPr>
          <w:lang w:bidi="ar-SA"/>
        </w:rPr>
        <w:t xml:space="preserve">New Zealand </w:t>
      </w:r>
    </w:p>
    <w:p w:rsidR="00153613" w:rsidRPr="00153613" w:rsidRDefault="00153613" w:rsidP="00153613">
      <w:pPr>
        <w:pStyle w:val="BodyText"/>
      </w:pPr>
      <w:r>
        <w:rPr>
          <w:rFonts w:hint="cs"/>
          <w:rtl/>
          <w:lang w:bidi="ar-SA"/>
        </w:rPr>
        <w:t xml:space="preserve">رقم الهاتف: </w:t>
      </w:r>
      <w:r w:rsidRPr="00153613">
        <w:t>+64 27 367 7418</w:t>
      </w:r>
    </w:p>
    <w:p w:rsidR="002455C5" w:rsidRDefault="00153613" w:rsidP="00153613">
      <w:pPr>
        <w:pStyle w:val="BodyText"/>
        <w:spacing w:before="0"/>
        <w:rPr>
          <w:rtl/>
          <w:lang w:bidi="ar-SA"/>
        </w:rPr>
      </w:pPr>
      <w:r>
        <w:rPr>
          <w:rFonts w:hint="cs"/>
          <w:rtl/>
          <w:lang w:bidi="ar-SA"/>
        </w:rPr>
        <w:t xml:space="preserve">رقم الفاكس: </w:t>
      </w:r>
    </w:p>
    <w:p w:rsidR="00153613" w:rsidRDefault="00153613" w:rsidP="00153613">
      <w:pPr>
        <w:pStyle w:val="BodyText"/>
        <w:spacing w:before="0"/>
        <w:rPr>
          <w:rFonts w:hint="cs"/>
          <w:rtl/>
          <w:lang w:bidi="ar-SA"/>
        </w:rPr>
      </w:pPr>
      <w:r>
        <w:rPr>
          <w:rFonts w:hint="cs"/>
          <w:rtl/>
          <w:lang w:bidi="ar-SA"/>
        </w:rPr>
        <w:t xml:space="preserve">البريد الإلكتروني: </w:t>
      </w:r>
      <w:r w:rsidRPr="00153613">
        <w:rPr>
          <w:lang w:bidi="ar-SA"/>
        </w:rPr>
        <w:t>naomi@ngatitoa.iwi.nz</w:t>
      </w:r>
    </w:p>
    <w:p w:rsidR="00153613" w:rsidRDefault="00153613" w:rsidP="00153613">
      <w:pPr>
        <w:pStyle w:val="BodyText"/>
        <w:spacing w:before="0"/>
        <w:rPr>
          <w:rtl/>
          <w:lang w:bidi="ar-SA"/>
        </w:rPr>
      </w:pPr>
      <w:r>
        <w:rPr>
          <w:rFonts w:hint="cs"/>
          <w:rtl/>
          <w:lang w:bidi="ar-SA"/>
        </w:rPr>
        <w:t xml:space="preserve">الموقع الإلكتروني: </w:t>
      </w:r>
      <w:hyperlink r:id="rId11" w:history="1">
        <w:r w:rsidRPr="00153613">
          <w:rPr>
            <w:rStyle w:val="Hyperlink"/>
            <w:color w:val="auto"/>
            <w:u w:val="none"/>
            <w:lang w:bidi="ar-SA"/>
          </w:rPr>
          <w:t>www.ngatitoa.iwi.nz</w:t>
        </w:r>
      </w:hyperlink>
    </w:p>
    <w:p w:rsidR="00153613" w:rsidRPr="00153613" w:rsidRDefault="00153613" w:rsidP="00153613">
      <w:pPr>
        <w:pStyle w:val="BodyText"/>
        <w:rPr>
          <w:u w:val="single"/>
          <w:rtl/>
        </w:rPr>
      </w:pPr>
      <w:r w:rsidRPr="00153613">
        <w:rPr>
          <w:u w:val="single"/>
          <w:rtl/>
        </w:rPr>
        <w:t>اسم ممثل المنظمة</w:t>
      </w:r>
      <w:r w:rsidRPr="00153613">
        <w:rPr>
          <w:rFonts w:hint="cs"/>
          <w:u w:val="single"/>
          <w:rtl/>
        </w:rPr>
        <w:t xml:space="preserve"> ومسماه الوظيفي</w:t>
      </w:r>
      <w:r w:rsidRPr="00153613">
        <w:rPr>
          <w:u w:val="single"/>
          <w:rtl/>
        </w:rPr>
        <w:t>:</w:t>
      </w:r>
    </w:p>
    <w:p w:rsidR="00153613" w:rsidRDefault="00153613" w:rsidP="00153613">
      <w:pPr>
        <w:pStyle w:val="BodyText"/>
        <w:rPr>
          <w:rFonts w:hint="cs"/>
          <w:rtl/>
          <w:lang w:bidi="ar-SA"/>
        </w:rPr>
      </w:pPr>
      <w:r w:rsidRPr="00153613">
        <w:rPr>
          <w:rFonts w:hint="cs"/>
          <w:rtl/>
          <w:lang w:bidi="ar-SA"/>
        </w:rPr>
        <w:t>ناومي سالومون</w:t>
      </w:r>
      <w:r>
        <w:rPr>
          <w:rFonts w:hint="cs"/>
          <w:rtl/>
          <w:lang w:bidi="ar-SA"/>
        </w:rPr>
        <w:t xml:space="preserve"> </w:t>
      </w:r>
      <w:r>
        <w:rPr>
          <w:rtl/>
          <w:lang w:bidi="ar-SA"/>
        </w:rPr>
        <w:t>–</w:t>
      </w:r>
      <w:r>
        <w:rPr>
          <w:rFonts w:hint="cs"/>
          <w:rtl/>
          <w:lang w:bidi="ar-SA"/>
        </w:rPr>
        <w:t xml:space="preserve"> مديرة، الموارد والاتصالات</w:t>
      </w:r>
    </w:p>
    <w:p w:rsidR="00153613" w:rsidRPr="003C6A0B" w:rsidRDefault="00153613" w:rsidP="00153613">
      <w:pPr>
        <w:pStyle w:val="Endofdocument-Annex"/>
      </w:pPr>
      <w:r>
        <w:rPr>
          <w:rFonts w:hint="cs"/>
          <w:rtl/>
        </w:rPr>
        <w:t>[نهاية المرفق والوثيقة]</w:t>
      </w:r>
    </w:p>
    <w:sectPr w:rsidR="00153613" w:rsidRPr="003C6A0B" w:rsidSect="001A0CA3">
      <w:headerReference w:type="default" r:id="rId12"/>
      <w:headerReference w:type="first" r:id="rId13"/>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DA2" w:rsidRDefault="00F12DA2">
      <w:r>
        <w:separator/>
      </w:r>
    </w:p>
  </w:endnote>
  <w:endnote w:type="continuationSeparator" w:id="0">
    <w:p w:rsidR="00F12DA2" w:rsidRDefault="00F12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DA2" w:rsidRDefault="00F12DA2" w:rsidP="009622BF">
      <w:bookmarkStart w:id="0" w:name="OLE_LINK1"/>
      <w:bookmarkStart w:id="1" w:name="OLE_LINK2"/>
      <w:r>
        <w:separator/>
      </w:r>
      <w:bookmarkEnd w:id="0"/>
      <w:bookmarkEnd w:id="1"/>
    </w:p>
  </w:footnote>
  <w:footnote w:type="continuationSeparator" w:id="0">
    <w:p w:rsidR="00F12DA2" w:rsidRDefault="00F12DA2" w:rsidP="009622BF">
      <w:r>
        <w:separator/>
      </w:r>
    </w:p>
  </w:footnote>
  <w:footnote w:id="1">
    <w:p w:rsidR="001965EA" w:rsidRDefault="001965EA" w:rsidP="001965EA">
      <w:pPr>
        <w:pStyle w:val="FootnoteText"/>
        <w:ind w:firstLine="567"/>
        <w:rPr>
          <w:b/>
          <w:bCs/>
          <w:lang w:bidi="ar-SA"/>
        </w:rPr>
      </w:pPr>
      <w:r w:rsidRPr="00566E9F">
        <w:rPr>
          <w:rFonts w:hint="cs"/>
          <w:b/>
          <w:bCs/>
          <w:rtl/>
          <w:lang w:bidi="ar-SA"/>
        </w:rPr>
        <w:t>ي</w:t>
      </w:r>
      <w:r w:rsidRPr="00566E9F">
        <w:rPr>
          <w:b/>
          <w:bCs/>
          <w:rtl/>
          <w:lang w:bidi="ar-SA"/>
        </w:rPr>
        <w:t xml:space="preserve">رجى </w:t>
      </w:r>
      <w:r>
        <w:rPr>
          <w:rFonts w:hint="cs"/>
          <w:b/>
          <w:bCs/>
          <w:rtl/>
          <w:lang w:bidi="ar-SA"/>
        </w:rPr>
        <w:t>عدم إلحاق</w:t>
      </w:r>
      <w:r w:rsidRPr="00566E9F">
        <w:rPr>
          <w:b/>
          <w:bCs/>
          <w:rtl/>
          <w:lang w:bidi="ar-SA"/>
        </w:rPr>
        <w:t xml:space="preserve"> أي</w:t>
      </w:r>
      <w:r>
        <w:rPr>
          <w:rFonts w:hint="cs"/>
          <w:b/>
          <w:bCs/>
          <w:rtl/>
          <w:lang w:bidi="ar-SA"/>
        </w:rPr>
        <w:t>ة</w:t>
      </w:r>
      <w:r w:rsidRPr="00566E9F">
        <w:rPr>
          <w:b/>
          <w:bCs/>
          <w:rtl/>
          <w:lang w:bidi="ar-SA"/>
        </w:rPr>
        <w:t xml:space="preserve"> مرفق</w:t>
      </w:r>
      <w:r>
        <w:rPr>
          <w:rFonts w:hint="cs"/>
          <w:b/>
          <w:bCs/>
          <w:rtl/>
          <w:lang w:bidi="ar-SA"/>
        </w:rPr>
        <w:t>ات</w:t>
      </w:r>
      <w:r w:rsidRPr="00566E9F">
        <w:rPr>
          <w:b/>
          <w:bCs/>
          <w:rtl/>
          <w:lang w:bidi="ar-SA"/>
        </w:rPr>
        <w:t xml:space="preserve"> </w:t>
      </w:r>
      <w:r>
        <w:rPr>
          <w:rFonts w:hint="cs"/>
          <w:b/>
          <w:bCs/>
          <w:rtl/>
          <w:lang w:bidi="ar-SA"/>
        </w:rPr>
        <w:t>ب</w:t>
      </w:r>
      <w:r w:rsidRPr="00566E9F">
        <w:rPr>
          <w:b/>
          <w:bCs/>
          <w:rtl/>
          <w:lang w:bidi="ar-SA"/>
        </w:rPr>
        <w:t>طلبك.</w:t>
      </w:r>
    </w:p>
    <w:p w:rsidR="001965EA" w:rsidRPr="002A503C" w:rsidRDefault="001965EA" w:rsidP="001965EA">
      <w:pPr>
        <w:pStyle w:val="FootnoteText"/>
        <w:ind w:left="567" w:hanging="567"/>
        <w:rPr>
          <w:b/>
          <w:bCs/>
          <w:rtl/>
          <w:lang w:bidi="ar-SA"/>
        </w:rPr>
      </w:pPr>
      <w:r>
        <w:rPr>
          <w:rStyle w:val="FootnoteReference"/>
        </w:rPr>
        <w:footnoteRef/>
      </w:r>
      <w:r>
        <w:rPr>
          <w:b/>
          <w:bCs/>
          <w:lang w:bidi="ar-SA"/>
        </w:rPr>
        <w:tab/>
      </w:r>
      <w:r>
        <w:rPr>
          <w:rtl/>
          <w:lang w:bidi="ar-SA"/>
        </w:rPr>
        <w:t xml:space="preserve">يرجى </w:t>
      </w:r>
      <w:r>
        <w:rPr>
          <w:rFonts w:hint="cs"/>
          <w:rtl/>
          <w:lang w:bidi="ar-SA"/>
        </w:rPr>
        <w:t xml:space="preserve">العلم بأن </w:t>
      </w:r>
      <w:r>
        <w:rPr>
          <w:rtl/>
          <w:lang w:bidi="ar-SA"/>
        </w:rPr>
        <w:t>الأمانة</w:t>
      </w:r>
      <w:r>
        <w:rPr>
          <w:rFonts w:hint="cs"/>
          <w:rtl/>
          <w:lang w:bidi="ar-SA"/>
        </w:rPr>
        <w:t xml:space="preserve"> </w:t>
      </w:r>
      <w:r>
        <w:rPr>
          <w:rtl/>
          <w:lang w:bidi="ar-SA"/>
        </w:rPr>
        <w:t>ل</w:t>
      </w:r>
      <w:r>
        <w:rPr>
          <w:rFonts w:hint="cs"/>
          <w:rtl/>
          <w:lang w:bidi="ar-SA"/>
        </w:rPr>
        <w:t>ا</w:t>
      </w:r>
      <w:r>
        <w:rPr>
          <w:rtl/>
          <w:lang w:bidi="ar-SA"/>
        </w:rPr>
        <w:t xml:space="preserve"> </w:t>
      </w:r>
      <w:r>
        <w:rPr>
          <w:rFonts w:hint="cs"/>
          <w:rtl/>
          <w:lang w:bidi="ar-SA"/>
        </w:rPr>
        <w:t>تتخذ</w:t>
      </w:r>
      <w:r>
        <w:rPr>
          <w:rtl/>
          <w:lang w:bidi="ar-SA"/>
        </w:rPr>
        <w:t xml:space="preserve"> قرار الاعتماد، و</w:t>
      </w:r>
      <w:r>
        <w:rPr>
          <w:rFonts w:hint="cs"/>
          <w:rtl/>
          <w:lang w:bidi="ar-SA"/>
        </w:rPr>
        <w:t>إنما</w:t>
      </w:r>
      <w:r>
        <w:rPr>
          <w:rtl/>
          <w:lang w:bidi="ar-SA"/>
        </w:rPr>
        <w:t xml:space="preserve"> </w:t>
      </w:r>
      <w:r>
        <w:rPr>
          <w:rFonts w:hint="cs"/>
          <w:rtl/>
          <w:lang w:bidi="ar-SA"/>
        </w:rPr>
        <w:t xml:space="preserve">تبت فيه </w:t>
      </w:r>
      <w:r>
        <w:rPr>
          <w:rtl/>
          <w:lang w:bidi="ar-SA"/>
        </w:rPr>
        <w:t xml:space="preserve">الدول الأعضاء في بداية دورة اللجنة الحكومية الدولية. </w:t>
      </w:r>
      <w:r>
        <w:rPr>
          <w:rFonts w:hint="cs"/>
          <w:rtl/>
          <w:lang w:bidi="ar-SA"/>
        </w:rPr>
        <w:t>ومن ثمَّ</w:t>
      </w:r>
      <w:r>
        <w:rPr>
          <w:rtl/>
          <w:lang w:bidi="ar-SA"/>
        </w:rPr>
        <w:t xml:space="preserve"> </w:t>
      </w:r>
      <w:r>
        <w:rPr>
          <w:rFonts w:hint="cs"/>
          <w:rtl/>
          <w:lang w:bidi="ar-SA"/>
        </w:rPr>
        <w:t>قد يُرفض</w:t>
      </w:r>
      <w:r>
        <w:rPr>
          <w:rtl/>
          <w:lang w:bidi="ar-SA"/>
        </w:rPr>
        <w:t xml:space="preserve"> اعتماد بعض المنظما</w:t>
      </w:r>
      <w:r>
        <w:rPr>
          <w:rFonts w:hint="cs"/>
          <w:rtl/>
          <w:lang w:bidi="ar-SA"/>
        </w:rPr>
        <w:t>ت</w:t>
      </w:r>
      <w:r>
        <w:rPr>
          <w:rtl/>
          <w:lang w:bidi="ar-SA"/>
        </w:rPr>
        <w:t xml:space="preserve">. </w:t>
      </w:r>
      <w:r>
        <w:rPr>
          <w:rFonts w:hint="cs"/>
          <w:rtl/>
          <w:lang w:bidi="ar-SA"/>
        </w:rPr>
        <w:t>ولهذا</w:t>
      </w:r>
      <w:r>
        <w:rPr>
          <w:rtl/>
          <w:lang w:bidi="ar-SA"/>
        </w:rPr>
        <w:t xml:space="preserve"> </w:t>
      </w:r>
      <w:r>
        <w:rPr>
          <w:rFonts w:hint="cs"/>
          <w:rtl/>
          <w:lang w:bidi="ar-SA"/>
        </w:rPr>
        <w:t>ما</w:t>
      </w:r>
      <w:r>
        <w:rPr>
          <w:rtl/>
          <w:lang w:bidi="ar-SA"/>
        </w:rPr>
        <w:t xml:space="preserve"> لم </w:t>
      </w:r>
      <w:r>
        <w:rPr>
          <w:rFonts w:hint="cs"/>
          <w:rtl/>
          <w:lang w:bidi="ar-SA"/>
        </w:rPr>
        <w:t xml:space="preserve">يكن مقر </w:t>
      </w:r>
      <w:r>
        <w:rPr>
          <w:rtl/>
          <w:lang w:bidi="ar-SA"/>
        </w:rPr>
        <w:t xml:space="preserve">المنظمة </w:t>
      </w:r>
      <w:r>
        <w:rPr>
          <w:rFonts w:hint="cs"/>
          <w:rtl/>
          <w:lang w:bidi="ar-SA"/>
        </w:rPr>
        <w:t>صاحبة</w:t>
      </w:r>
      <w:r>
        <w:rPr>
          <w:rtl/>
          <w:lang w:bidi="ar-SA"/>
        </w:rPr>
        <w:t xml:space="preserve"> للطلب </w:t>
      </w:r>
      <w:r>
        <w:rPr>
          <w:rFonts w:hint="cs"/>
          <w:rtl/>
          <w:lang w:bidi="ar-SA"/>
        </w:rPr>
        <w:t>في</w:t>
      </w:r>
      <w:r>
        <w:rPr>
          <w:rtl/>
          <w:lang w:bidi="ar-SA"/>
        </w:rPr>
        <w:t xml:space="preserve"> جنيف، </w:t>
      </w:r>
      <w:r>
        <w:rPr>
          <w:rFonts w:hint="cs"/>
          <w:rtl/>
          <w:lang w:bidi="ar-SA"/>
        </w:rPr>
        <w:t>فليس</w:t>
      </w:r>
      <w:r>
        <w:rPr>
          <w:rtl/>
          <w:lang w:bidi="ar-SA"/>
        </w:rPr>
        <w:t xml:space="preserve"> من </w:t>
      </w:r>
      <w:r>
        <w:rPr>
          <w:rFonts w:hint="cs"/>
          <w:rtl/>
          <w:lang w:bidi="ar-SA"/>
        </w:rPr>
        <w:t>المستصوب</w:t>
      </w:r>
      <w:r>
        <w:rPr>
          <w:rtl/>
          <w:lang w:bidi="ar-SA"/>
        </w:rPr>
        <w:t xml:space="preserve"> السفر إلى جنيف </w:t>
      </w:r>
      <w:r>
        <w:rPr>
          <w:rFonts w:hint="cs"/>
          <w:rtl/>
          <w:lang w:bidi="ar-SA"/>
        </w:rPr>
        <w:t>لغرض ا</w:t>
      </w:r>
      <w:r>
        <w:rPr>
          <w:rtl/>
          <w:lang w:bidi="ar-SA"/>
        </w:rPr>
        <w:t>لمشاركة في دورة اللجنة</w:t>
      </w:r>
      <w:r>
        <w:rPr>
          <w:rFonts w:hint="cs"/>
          <w:rtl/>
          <w:lang w:bidi="ar-SA"/>
        </w:rPr>
        <w:t xml:space="preserve"> فحسب، والأفضل التريث </w:t>
      </w:r>
      <w:r>
        <w:rPr>
          <w:rtl/>
          <w:lang w:bidi="ar-SA"/>
        </w:rPr>
        <w:t xml:space="preserve">حتى </w:t>
      </w:r>
      <w:r>
        <w:rPr>
          <w:rFonts w:hint="cs"/>
          <w:rtl/>
          <w:lang w:bidi="ar-SA"/>
        </w:rPr>
        <w:t>يُ</w:t>
      </w:r>
      <w:r>
        <w:rPr>
          <w:rtl/>
          <w:lang w:bidi="ar-SA"/>
        </w:rPr>
        <w:t>منح الاعتماد.</w:t>
      </w:r>
    </w:p>
  </w:footnote>
  <w:footnote w:id="2">
    <w:p w:rsidR="001965EA" w:rsidRPr="002A503C" w:rsidRDefault="001965EA" w:rsidP="001965EA">
      <w:pPr>
        <w:pStyle w:val="FootnoteText"/>
        <w:ind w:left="567" w:hanging="567"/>
        <w:rPr>
          <w:rtl/>
          <w:lang w:bidi="ar-SA"/>
        </w:rPr>
      </w:pPr>
      <w:r w:rsidRPr="002A503C">
        <w:rPr>
          <w:rStyle w:val="FootnoteReference"/>
        </w:rPr>
        <w:footnoteRef/>
      </w:r>
      <w:r w:rsidRPr="002A503C">
        <w:tab/>
      </w:r>
      <w:r w:rsidRPr="002A503C">
        <w:rPr>
          <w:rtl/>
          <w:lang w:bidi="ar-SA"/>
        </w:rPr>
        <w:t xml:space="preserve">يرجى </w:t>
      </w:r>
      <w:r w:rsidRPr="002A503C">
        <w:rPr>
          <w:rFonts w:hint="cs"/>
          <w:rtl/>
          <w:lang w:bidi="ar-SA"/>
        </w:rPr>
        <w:t>العلم</w:t>
      </w:r>
      <w:r w:rsidRPr="002A503C">
        <w:rPr>
          <w:rtl/>
          <w:lang w:bidi="ar-SA"/>
        </w:rPr>
        <w:t xml:space="preserve"> </w:t>
      </w:r>
      <w:r w:rsidRPr="002A503C">
        <w:rPr>
          <w:rFonts w:hint="cs"/>
          <w:rtl/>
          <w:lang w:bidi="ar-SA"/>
        </w:rPr>
        <w:t>ب</w:t>
      </w:r>
      <w:r w:rsidRPr="002A503C">
        <w:rPr>
          <w:rtl/>
          <w:lang w:bidi="ar-SA"/>
        </w:rPr>
        <w:t xml:space="preserve">أن نموذج الطلب هذا </w:t>
      </w:r>
      <w:r w:rsidRPr="002A503C">
        <w:rPr>
          <w:rFonts w:hint="cs"/>
          <w:rtl/>
          <w:lang w:bidi="ar-SA"/>
        </w:rPr>
        <w:t>قد يُقدم</w:t>
      </w:r>
      <w:r w:rsidRPr="002A503C">
        <w:rPr>
          <w:rtl/>
          <w:lang w:bidi="ar-SA"/>
        </w:rPr>
        <w:t xml:space="preserve"> إلى اللجنة</w:t>
      </w:r>
      <w:r w:rsidRPr="002A503C">
        <w:rPr>
          <w:rFonts w:hint="cs"/>
          <w:rtl/>
          <w:lang w:bidi="ar-SA"/>
        </w:rPr>
        <w:t xml:space="preserve"> بالشكل الذي ورد به بالضبط</w:t>
      </w:r>
      <w:r w:rsidRPr="002A503C">
        <w:rPr>
          <w:rtl/>
          <w:lang w:bidi="ar-SA"/>
        </w:rPr>
        <w:t xml:space="preserve">. </w:t>
      </w:r>
      <w:r w:rsidRPr="002A503C">
        <w:rPr>
          <w:rFonts w:hint="cs"/>
          <w:rtl/>
          <w:lang w:bidi="ar-SA"/>
        </w:rPr>
        <w:t>لذا يُرجى</w:t>
      </w:r>
      <w:r w:rsidRPr="002A503C">
        <w:rPr>
          <w:rtl/>
          <w:lang w:bidi="ar-SA"/>
        </w:rPr>
        <w:t xml:space="preserve">، قدر الإمكان، </w:t>
      </w:r>
      <w:r w:rsidRPr="002A503C">
        <w:rPr>
          <w:rFonts w:hint="cs"/>
          <w:rtl/>
          <w:lang w:bidi="ar-SA"/>
        </w:rPr>
        <w:t>ملء</w:t>
      </w:r>
      <w:r w:rsidRPr="002A503C">
        <w:rPr>
          <w:rtl/>
          <w:lang w:bidi="ar-SA"/>
        </w:rPr>
        <w:t xml:space="preserve"> النموذج باستخدام </w:t>
      </w:r>
      <w:r w:rsidRPr="002A503C">
        <w:rPr>
          <w:rFonts w:hint="cs"/>
          <w:rtl/>
          <w:lang w:bidi="ar-SA"/>
        </w:rPr>
        <w:t>آلة</w:t>
      </w:r>
      <w:r w:rsidRPr="002A503C">
        <w:rPr>
          <w:rtl/>
          <w:lang w:bidi="ar-SA"/>
        </w:rPr>
        <w:t xml:space="preserve"> كاتب</w:t>
      </w:r>
      <w:r w:rsidRPr="002A503C">
        <w:rPr>
          <w:rFonts w:hint="cs"/>
          <w:rtl/>
          <w:lang w:bidi="ar-SA"/>
        </w:rPr>
        <w:t>ة</w:t>
      </w:r>
      <w:r w:rsidRPr="002A503C">
        <w:rPr>
          <w:rtl/>
          <w:lang w:bidi="ar-SA"/>
        </w:rPr>
        <w:t xml:space="preserve"> أو</w:t>
      </w:r>
      <w:r>
        <w:rPr>
          <w:rFonts w:hint="cs"/>
          <w:rtl/>
          <w:lang w:bidi="ar-SA"/>
        </w:rPr>
        <w:t> </w:t>
      </w:r>
      <w:r w:rsidRPr="002A503C">
        <w:rPr>
          <w:rFonts w:hint="cs"/>
          <w:rtl/>
          <w:lang w:bidi="ar-SA"/>
        </w:rPr>
        <w:t>معالج نصوص</w:t>
      </w:r>
      <w:r w:rsidRPr="002A503C">
        <w:rPr>
          <w:rtl/>
          <w:lang w:bidi="ar-SA"/>
        </w:rPr>
        <w:t xml:space="preserve">. </w:t>
      </w:r>
      <w:r w:rsidRPr="002A503C">
        <w:rPr>
          <w:rFonts w:hint="cs"/>
          <w:rtl/>
          <w:lang w:bidi="ar-SA"/>
        </w:rPr>
        <w:t>و</w:t>
      </w:r>
      <w:r w:rsidRPr="002A503C">
        <w:rPr>
          <w:rtl/>
          <w:lang w:bidi="ar-SA"/>
        </w:rPr>
        <w:t xml:space="preserve">يفضل إرسال النموذج المستكمل </w:t>
      </w:r>
      <w:r w:rsidRPr="002A503C">
        <w:rPr>
          <w:rFonts w:hint="cs"/>
          <w:rtl/>
          <w:lang w:bidi="ar-SA"/>
        </w:rPr>
        <w:t>ب</w:t>
      </w:r>
      <w:r w:rsidRPr="002A503C">
        <w:rPr>
          <w:rtl/>
          <w:lang w:bidi="ar-SA"/>
        </w:rPr>
        <w:t xml:space="preserve">البريد الإلكتروني </w:t>
      </w:r>
      <w:r w:rsidRPr="002A503C">
        <w:rPr>
          <w:rFonts w:hint="cs"/>
          <w:rtl/>
          <w:lang w:bidi="ar-SA"/>
        </w:rPr>
        <w:t>على العنوان:</w:t>
      </w:r>
      <w:r w:rsidRPr="002A503C">
        <w:rPr>
          <w:rtl/>
          <w:lang w:bidi="ar-SA"/>
        </w:rPr>
        <w:t xml:space="preserve"> </w:t>
      </w:r>
      <w:hyperlink r:id="rId1" w:history="1">
        <w:r w:rsidRPr="001965EA">
          <w:rPr>
            <w:rStyle w:val="Hyperlink"/>
            <w:b/>
            <w:bCs/>
            <w:color w:val="auto"/>
            <w:lang w:bidi="ar-SA"/>
          </w:rPr>
          <w:t>grtkf@wipo.int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FA8" w:rsidRDefault="00290FA8" w:rsidP="00290FA8">
    <w:pPr>
      <w:bidi w:val="0"/>
      <w:rPr>
        <w:rFonts w:ascii="Arial" w:hAnsi="Arial" w:cs="Arial"/>
        <w:sz w:val="22"/>
        <w:szCs w:val="22"/>
      </w:rPr>
    </w:pPr>
    <w:bookmarkStart w:id="3" w:name="Code3"/>
    <w:bookmarkEnd w:id="3"/>
    <w:r>
      <w:rPr>
        <w:rFonts w:ascii="Arial" w:hAnsi="Arial" w:cs="Arial"/>
        <w:sz w:val="22"/>
        <w:szCs w:val="22"/>
      </w:rPr>
      <w:t>WIPO/GRTKF/IC/39/</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153613">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A3" w:rsidRPr="001A0CA3" w:rsidRDefault="001A0CA3" w:rsidP="001A0CA3">
    <w:pPr>
      <w:bidi w:val="0"/>
      <w:rPr>
        <w:rFonts w:ascii="Arial" w:hAnsi="Arial" w:cs="Arial"/>
        <w:sz w:val="22"/>
        <w:szCs w:val="22"/>
      </w:rPr>
    </w:pPr>
    <w:r w:rsidRPr="001A0CA3">
      <w:rPr>
        <w:rFonts w:ascii="Arial" w:hAnsi="Arial" w:cs="Arial"/>
        <w:sz w:val="22"/>
        <w:szCs w:val="22"/>
      </w:rPr>
      <w:t>WIPO/GRTKF/IC/39/2</w:t>
    </w:r>
  </w:p>
  <w:p w:rsidR="001A0CA3" w:rsidRPr="001A0CA3" w:rsidRDefault="001A0CA3" w:rsidP="001A0CA3">
    <w:pPr>
      <w:bidi w:val="0"/>
      <w:rPr>
        <w:rFonts w:ascii="Arial" w:hAnsi="Arial" w:cs="Arial"/>
        <w:sz w:val="22"/>
        <w:szCs w:val="22"/>
      </w:rPr>
    </w:pPr>
    <w:r>
      <w:rPr>
        <w:rFonts w:ascii="Arial" w:hAnsi="Arial" w:cs="Arial"/>
        <w:sz w:val="22"/>
        <w:szCs w:val="22"/>
      </w:rPr>
      <w:t>Annex</w:t>
    </w:r>
  </w:p>
  <w:p w:rsidR="001965EA" w:rsidRPr="00C50A61" w:rsidRDefault="001965EA"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EC5DFF">
      <w:rPr>
        <w:rFonts w:ascii="Arial" w:hAnsi="Arial" w:cs="Arial"/>
        <w:noProof/>
        <w:sz w:val="22"/>
        <w:szCs w:val="22"/>
        <w:lang w:bidi="ar-EG"/>
      </w:rPr>
      <w:t>3</w:t>
    </w:r>
    <w:r w:rsidRPr="00C50A61">
      <w:rPr>
        <w:rFonts w:ascii="Arial" w:hAnsi="Arial" w:cs="Arial"/>
        <w:sz w:val="22"/>
        <w:szCs w:val="22"/>
      </w:rPr>
      <w:fldChar w:fldCharType="end"/>
    </w:r>
  </w:p>
  <w:p w:rsidR="001965EA" w:rsidRPr="00C50A61" w:rsidRDefault="001965EA"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5EA" w:rsidRDefault="001965EA" w:rsidP="001965EA">
    <w:pPr>
      <w:bidi w:val="0"/>
      <w:rPr>
        <w:rFonts w:ascii="Arial" w:hAnsi="Arial" w:cs="Arial"/>
        <w:sz w:val="22"/>
        <w:szCs w:val="22"/>
      </w:rPr>
    </w:pPr>
    <w:r>
      <w:rPr>
        <w:rFonts w:ascii="Arial" w:hAnsi="Arial" w:cs="Arial"/>
        <w:sz w:val="22"/>
        <w:szCs w:val="22"/>
      </w:rPr>
      <w:t>WIPO/GRTKF/IC/39/</w:t>
    </w:r>
    <w:r>
      <w:rPr>
        <w:rFonts w:ascii="Arial" w:hAnsi="Arial" w:cs="Arial"/>
        <w:sz w:val="22"/>
        <w:szCs w:val="22"/>
      </w:rPr>
      <w:t>2</w:t>
    </w:r>
  </w:p>
  <w:p w:rsidR="001965EA" w:rsidRDefault="001965EA" w:rsidP="001965EA">
    <w:pPr>
      <w:bidi w:val="0"/>
      <w:rPr>
        <w:rFonts w:ascii="Arial" w:hAnsi="Arial" w:cs="Arial"/>
        <w:sz w:val="22"/>
        <w:szCs w:val="22"/>
      </w:rPr>
    </w:pPr>
    <w:r>
      <w:rPr>
        <w:rFonts w:ascii="Arial" w:hAnsi="Arial" w:cs="Arial"/>
        <w:sz w:val="22"/>
        <w:szCs w:val="22"/>
      </w:rPr>
      <w:t>ANNEX</w:t>
    </w:r>
  </w:p>
  <w:p w:rsidR="001965EA" w:rsidRPr="001965EA" w:rsidRDefault="001965EA" w:rsidP="001965EA">
    <w:pPr>
      <w:jc w:val="right"/>
      <w:rPr>
        <w:rtl/>
      </w:rPr>
    </w:pPr>
    <w:r w:rsidRPr="001965EA">
      <w:rPr>
        <w:rtl/>
      </w:rPr>
      <w:t>المرفق</w:t>
    </w:r>
  </w:p>
  <w:p w:rsidR="001965EA" w:rsidRDefault="001965EA" w:rsidP="001965EA">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8FF5B7A"/>
    <w:multiLevelType w:val="hybridMultilevel"/>
    <w:tmpl w:val="5E42999E"/>
    <w:lvl w:ilvl="0" w:tplc="B8B44D3C">
      <w:start w:val="1"/>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4"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5"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0"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1"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2"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3"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7"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8"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0"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1"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2"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6"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7"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5"/>
  </w:num>
  <w:num w:numId="3">
    <w:abstractNumId w:val="15"/>
  </w:num>
  <w:num w:numId="4">
    <w:abstractNumId w:val="37"/>
  </w:num>
  <w:num w:numId="5">
    <w:abstractNumId w:val="8"/>
  </w:num>
  <w:num w:numId="6">
    <w:abstractNumId w:val="38"/>
  </w:num>
  <w:num w:numId="7">
    <w:abstractNumId w:val="21"/>
  </w:num>
  <w:num w:numId="8">
    <w:abstractNumId w:val="36"/>
  </w:num>
  <w:num w:numId="9">
    <w:abstractNumId w:val="32"/>
  </w:num>
  <w:num w:numId="10">
    <w:abstractNumId w:val="39"/>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24"/>
  </w:num>
  <w:num w:numId="23">
    <w:abstractNumId w:val="13"/>
  </w:num>
  <w:num w:numId="24">
    <w:abstractNumId w:val="11"/>
  </w:num>
  <w:num w:numId="25">
    <w:abstractNumId w:val="11"/>
  </w:num>
  <w:num w:numId="26">
    <w:abstractNumId w:val="11"/>
  </w:num>
  <w:num w:numId="27">
    <w:abstractNumId w:val="11"/>
  </w:num>
  <w:num w:numId="28">
    <w:abstractNumId w:val="18"/>
  </w:num>
  <w:num w:numId="29">
    <w:abstractNumId w:val="11"/>
  </w:num>
  <w:num w:numId="30">
    <w:abstractNumId w:val="30"/>
  </w:num>
  <w:num w:numId="31">
    <w:abstractNumId w:val="22"/>
  </w:num>
  <w:num w:numId="32">
    <w:abstractNumId w:val="27"/>
  </w:num>
  <w:num w:numId="33">
    <w:abstractNumId w:val="35"/>
  </w:num>
  <w:num w:numId="34">
    <w:abstractNumId w:val="14"/>
  </w:num>
  <w:num w:numId="35">
    <w:abstractNumId w:val="34"/>
  </w:num>
  <w:num w:numId="36">
    <w:abstractNumId w:val="26"/>
  </w:num>
  <w:num w:numId="37">
    <w:abstractNumId w:val="33"/>
  </w:num>
  <w:num w:numId="38">
    <w:abstractNumId w:val="17"/>
  </w:num>
  <w:num w:numId="39">
    <w:abstractNumId w:val="29"/>
  </w:num>
  <w:num w:numId="40">
    <w:abstractNumId w:val="28"/>
  </w:num>
  <w:num w:numId="41">
    <w:abstractNumId w:val="19"/>
  </w:num>
  <w:num w:numId="42">
    <w:abstractNumId w:val="10"/>
  </w:num>
  <w:num w:numId="43">
    <w:abstractNumId w:val="23"/>
  </w:num>
  <w:num w:numId="44">
    <w:abstractNumId w:val="31"/>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DA2"/>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613"/>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965EA"/>
    <w:rsid w:val="001A098F"/>
    <w:rsid w:val="001A0CA3"/>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5F3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55C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0FA8"/>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A0B"/>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290"/>
    <w:rsid w:val="005247B8"/>
    <w:rsid w:val="005266BD"/>
    <w:rsid w:val="0052772D"/>
    <w:rsid w:val="00530442"/>
    <w:rsid w:val="00534AF0"/>
    <w:rsid w:val="00535060"/>
    <w:rsid w:val="00535738"/>
    <w:rsid w:val="005363C1"/>
    <w:rsid w:val="00540778"/>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092F"/>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22D8"/>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398A"/>
    <w:rsid w:val="006E4601"/>
    <w:rsid w:val="006E5B86"/>
    <w:rsid w:val="006E63FF"/>
    <w:rsid w:val="006E652D"/>
    <w:rsid w:val="006E6753"/>
    <w:rsid w:val="006E7572"/>
    <w:rsid w:val="006F2F22"/>
    <w:rsid w:val="006F434A"/>
    <w:rsid w:val="006F4DF6"/>
    <w:rsid w:val="006F733F"/>
    <w:rsid w:val="006F7974"/>
    <w:rsid w:val="00700A60"/>
    <w:rsid w:val="00700B39"/>
    <w:rsid w:val="007029AA"/>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12B"/>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6DB7"/>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CE4"/>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03C"/>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1D3E"/>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5DFF"/>
    <w:rsid w:val="00EC664F"/>
    <w:rsid w:val="00EC6749"/>
    <w:rsid w:val="00EC70F1"/>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2DA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1B9"/>
    <w:rsid w:val="00F30790"/>
    <w:rsid w:val="00F30867"/>
    <w:rsid w:val="00F31570"/>
    <w:rsid w:val="00F31A51"/>
    <w:rsid w:val="00F32E8E"/>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8FA1B1"/>
  <w15:docId w15:val="{CEE50193-FB84-4798-AD99-0981C8216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3212B"/>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character" w:customStyle="1" w:styleId="HeaderChar">
    <w:name w:val="Header Char"/>
    <w:basedOn w:val="DefaultParagraphFont"/>
    <w:link w:val="Header"/>
    <w:uiPriority w:val="99"/>
    <w:rsid w:val="00196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gatitoa.iwi.n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rtkf@wipo.in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grtkf@wipo.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WIPO_GRTKF_IC_39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506FF-3A09-4DF5-BC37-F8EC7D0E0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WIPO_GRTKF_IC_39_AR.dotm</Template>
  <TotalTime>168</TotalTime>
  <Pages>4</Pages>
  <Words>657</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WIPO/GRTKF/IC/39/2 (Arabic)</vt:lpstr>
    </vt:vector>
  </TitlesOfParts>
  <Company>World Intellectual Property Organization</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WIPO/GRTKF/IC/39/2 (Arabic)</dc:title>
  <dc:creator>MERZOUK Fawzi</dc:creator>
  <cp:lastModifiedBy>MERZOUK Fawzi</cp:lastModifiedBy>
  <cp:revision>6</cp:revision>
  <cp:lastPrinted>2019-02-04T16:32:00Z</cp:lastPrinted>
  <dcterms:created xsi:type="dcterms:W3CDTF">2019-02-04T13:27:00Z</dcterms:created>
  <dcterms:modified xsi:type="dcterms:W3CDTF">2019-02-04T16:32:00Z</dcterms:modified>
</cp:coreProperties>
</file>