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EB49E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</w:t>
      </w:r>
      <w:r w:rsidR="00642A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 w:rsidR="00EB49E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D252A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2"/>
    <w:p w:rsidR="003F7284" w:rsidRPr="00BB6440" w:rsidRDefault="003F7284" w:rsidP="005D79F6">
      <w:pPr>
        <w:jc w:val="right"/>
        <w:rPr>
          <w:rFonts w:hint="cs"/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D252A9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D252A9">
        <w:rPr>
          <w:rFonts w:hint="cs"/>
          <w:b/>
          <w:bCs/>
          <w:sz w:val="30"/>
          <w:szCs w:val="30"/>
          <w:rtl/>
        </w:rPr>
        <w:t>26 نوفمبر 2019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642A6D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B49E6">
        <w:rPr>
          <w:rFonts w:ascii="Arial Black" w:hAnsi="Arial Black" w:cs="PT Bold Heading" w:hint="cs"/>
          <w:sz w:val="30"/>
          <w:szCs w:val="30"/>
          <w:rtl/>
        </w:rPr>
        <w:t>الحادية و</w:t>
      </w:r>
      <w:r w:rsidR="00642A6D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FD0C32" w:rsidP="00EB49E6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290FA8">
        <w:rPr>
          <w:rFonts w:hint="cs"/>
          <w:b/>
          <w:bCs/>
          <w:rtl/>
        </w:rPr>
        <w:t xml:space="preserve"> </w:t>
      </w:r>
      <w:r w:rsidR="00EB49E6">
        <w:rPr>
          <w:rFonts w:hint="cs"/>
          <w:b/>
          <w:bCs/>
          <w:rtl/>
        </w:rPr>
        <w:t>16</w:t>
      </w:r>
      <w:r w:rsidR="00290FA8">
        <w:rPr>
          <w:rFonts w:hint="cs"/>
          <w:b/>
          <w:bCs/>
          <w:rtl/>
        </w:rPr>
        <w:t xml:space="preserve"> إلى </w:t>
      </w:r>
      <w:r w:rsidR="00EB49E6">
        <w:rPr>
          <w:rFonts w:hint="cs"/>
          <w:b/>
          <w:bCs/>
          <w:rtl/>
        </w:rPr>
        <w:t>20</w:t>
      </w:r>
      <w:r w:rsidR="00290FA8">
        <w:rPr>
          <w:rFonts w:hint="cs"/>
          <w:b/>
          <w:bCs/>
          <w:rtl/>
        </w:rPr>
        <w:t xml:space="preserve"> </w:t>
      </w:r>
      <w:r w:rsidR="00EB49E6">
        <w:rPr>
          <w:rFonts w:hint="cs"/>
          <w:b/>
          <w:bCs/>
          <w:rtl/>
        </w:rPr>
        <w:t>مارس</w:t>
      </w:r>
      <w:r w:rsidR="00290FA8">
        <w:rPr>
          <w:rFonts w:hint="cs"/>
          <w:b/>
          <w:bCs/>
          <w:rtl/>
        </w:rPr>
        <w:t xml:space="preserve"> </w:t>
      </w:r>
      <w:r w:rsidR="00EB49E6">
        <w:rPr>
          <w:rFonts w:hint="cs"/>
          <w:b/>
          <w:bCs/>
          <w:rtl/>
        </w:rPr>
        <w:t>2020</w:t>
      </w:r>
    </w:p>
    <w:p w:rsidR="002E7810" w:rsidRPr="002E7810" w:rsidRDefault="00D252A9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D252A9">
        <w:rPr>
          <w:rFonts w:hint="cs"/>
          <w:i/>
          <w:iCs/>
          <w:rtl/>
        </w:rPr>
        <w:t xml:space="preserve"> الأمانة</w:t>
      </w:r>
    </w:p>
    <w:p w:rsidR="00D252A9" w:rsidRDefault="00D252A9" w:rsidP="00D252A9">
      <w:pPr>
        <w:numPr>
          <w:ilvl w:val="0"/>
          <w:numId w:val="24"/>
        </w:numPr>
        <w:spacing w:before="200"/>
        <w:rPr>
          <w:lang w:bidi="ar-EG"/>
        </w:rPr>
      </w:pPr>
      <w:r w:rsidRPr="00D252A9">
        <w:rPr>
          <w:rtl/>
        </w:rPr>
        <w:t>افتتاح الدورة</w:t>
      </w:r>
    </w:p>
    <w:p w:rsidR="00BB5484" w:rsidRPr="00D252A9" w:rsidRDefault="00BB5484" w:rsidP="00D252A9">
      <w:pPr>
        <w:numPr>
          <w:ilvl w:val="0"/>
          <w:numId w:val="24"/>
        </w:numPr>
        <w:spacing w:before="200"/>
        <w:rPr>
          <w:lang w:bidi="ar-EG"/>
        </w:rPr>
      </w:pPr>
      <w:r>
        <w:rPr>
          <w:rFonts w:hint="cs"/>
          <w:rtl/>
        </w:rPr>
        <w:t>انتخاب أعضاء المكتب</w:t>
      </w:r>
    </w:p>
    <w:p w:rsidR="00D252A9" w:rsidRPr="00D252A9" w:rsidRDefault="00D252A9" w:rsidP="00D252A9">
      <w:pPr>
        <w:numPr>
          <w:ilvl w:val="0"/>
          <w:numId w:val="24"/>
        </w:numPr>
        <w:spacing w:before="200"/>
        <w:rPr>
          <w:lang w:bidi="ar-EG"/>
        </w:rPr>
      </w:pPr>
      <w:r w:rsidRPr="00D252A9">
        <w:rPr>
          <w:rtl/>
        </w:rPr>
        <w:t>اعتماد جدول الأعمال</w:t>
      </w:r>
    </w:p>
    <w:p w:rsidR="00D252A9" w:rsidRPr="00D252A9" w:rsidRDefault="00D252A9" w:rsidP="00BB5484">
      <w:pPr>
        <w:spacing w:before="200"/>
        <w:ind w:left="1134" w:hanging="567"/>
        <w:contextualSpacing/>
        <w:rPr>
          <w:rtl/>
          <w:lang w:val="fr-CH"/>
        </w:rPr>
      </w:pPr>
      <w:r w:rsidRPr="00D252A9">
        <w:rPr>
          <w:rtl/>
          <w:lang w:bidi="ar-EG"/>
        </w:rPr>
        <w:t>انظر هذه الوثيقة والوثيقتين</w:t>
      </w:r>
      <w:r w:rsidRPr="00D252A9">
        <w:rPr>
          <w:rFonts w:hint="cs"/>
          <w:rtl/>
          <w:lang w:bidi="ar-EG"/>
        </w:rPr>
        <w:t xml:space="preserve"> 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>/INF/2</w:t>
      </w:r>
      <w:r w:rsidRPr="00D252A9">
        <w:rPr>
          <w:rFonts w:hint="cs"/>
          <w:rtl/>
          <w:lang w:bidi="ar-EG"/>
        </w:rPr>
        <w:t xml:space="preserve"> و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>/INF/3</w:t>
      </w:r>
      <w:r w:rsidRPr="00D252A9">
        <w:rPr>
          <w:rFonts w:hint="cs"/>
          <w:rtl/>
          <w:lang w:bidi="ar-EG"/>
        </w:rPr>
        <w:t>.</w:t>
      </w:r>
    </w:p>
    <w:p w:rsidR="00D252A9" w:rsidRPr="00D252A9" w:rsidRDefault="00D252A9" w:rsidP="00BB5484">
      <w:pPr>
        <w:numPr>
          <w:ilvl w:val="0"/>
          <w:numId w:val="24"/>
        </w:numPr>
        <w:spacing w:before="200"/>
        <w:rPr>
          <w:lang w:bidi="ar-EG"/>
        </w:rPr>
      </w:pPr>
      <w:r w:rsidRPr="00D252A9">
        <w:rPr>
          <w:rtl/>
        </w:rPr>
        <w:t xml:space="preserve">اعتماد تقرير الدورة </w:t>
      </w:r>
      <w:r w:rsidR="00BB5484">
        <w:rPr>
          <w:rFonts w:hint="cs"/>
          <w:rtl/>
        </w:rPr>
        <w:t>الأربعين</w:t>
      </w:r>
    </w:p>
    <w:p w:rsidR="00D252A9" w:rsidRPr="00D252A9" w:rsidRDefault="00D252A9" w:rsidP="00BB5484">
      <w:pPr>
        <w:spacing w:before="200"/>
        <w:ind w:left="1134" w:hanging="567"/>
        <w:contextualSpacing/>
        <w:rPr>
          <w:lang w:val="fr-CH" w:bidi="ar-EG"/>
        </w:rPr>
      </w:pPr>
      <w:r w:rsidRPr="00D252A9">
        <w:rPr>
          <w:rtl/>
          <w:lang w:bidi="ar-EG"/>
        </w:rPr>
        <w:t>انظر الوثيقة</w:t>
      </w:r>
      <w:r w:rsidRPr="00D252A9">
        <w:rPr>
          <w:rFonts w:hint="cs"/>
          <w:rtl/>
          <w:lang w:bidi="ar-EG"/>
        </w:rPr>
        <w:t xml:space="preserve"> 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40</w:t>
      </w:r>
      <w:r w:rsidRPr="00D252A9">
        <w:rPr>
          <w:lang w:bidi="ar-EG"/>
        </w:rPr>
        <w:t>/</w:t>
      </w:r>
      <w:r w:rsidR="00BB5484">
        <w:rPr>
          <w:lang w:bidi="ar-EG"/>
        </w:rPr>
        <w:t>20</w:t>
      </w:r>
      <w:r w:rsidRPr="00D252A9">
        <w:rPr>
          <w:lang w:bidi="ar-EG"/>
        </w:rPr>
        <w:t xml:space="preserve"> Prov. 2</w:t>
      </w:r>
      <w:r w:rsidRPr="00D252A9">
        <w:rPr>
          <w:rFonts w:hint="cs"/>
          <w:rtl/>
          <w:lang w:bidi="ar-EG"/>
        </w:rPr>
        <w:t>.</w:t>
      </w:r>
    </w:p>
    <w:p w:rsidR="00D252A9" w:rsidRPr="00D252A9" w:rsidRDefault="00D252A9" w:rsidP="00D252A9">
      <w:pPr>
        <w:numPr>
          <w:ilvl w:val="0"/>
          <w:numId w:val="24"/>
        </w:numPr>
        <w:spacing w:before="200"/>
        <w:rPr>
          <w:lang w:bidi="ar-EG"/>
        </w:rPr>
      </w:pPr>
      <w:r w:rsidRPr="00D252A9">
        <w:rPr>
          <w:rtl/>
        </w:rPr>
        <w:t>اعتماد بعض المنظمات</w:t>
      </w:r>
    </w:p>
    <w:p w:rsidR="00D252A9" w:rsidRPr="00D252A9" w:rsidRDefault="00D252A9" w:rsidP="00BB5484">
      <w:pPr>
        <w:spacing w:before="200"/>
        <w:ind w:left="1134" w:hanging="567"/>
        <w:contextualSpacing/>
        <w:rPr>
          <w:rtl/>
          <w:lang w:bidi="ar-EG"/>
        </w:rPr>
      </w:pPr>
      <w:r w:rsidRPr="00D252A9">
        <w:rPr>
          <w:rtl/>
          <w:lang w:bidi="ar-EG"/>
        </w:rPr>
        <w:t xml:space="preserve">انظر </w:t>
      </w:r>
      <w:r w:rsidRPr="00D252A9">
        <w:rPr>
          <w:rFonts w:hint="cs"/>
          <w:rtl/>
          <w:lang w:bidi="ar-EG"/>
        </w:rPr>
        <w:t xml:space="preserve">الوثيقة 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>/2</w:t>
      </w:r>
      <w:r w:rsidRPr="00D252A9">
        <w:rPr>
          <w:rFonts w:hint="cs"/>
          <w:rtl/>
          <w:lang w:bidi="ar-EG"/>
        </w:rPr>
        <w:t>.</w:t>
      </w:r>
    </w:p>
    <w:p w:rsidR="00D252A9" w:rsidRPr="00D252A9" w:rsidRDefault="00D252A9" w:rsidP="00D252A9">
      <w:pPr>
        <w:keepNext/>
        <w:numPr>
          <w:ilvl w:val="0"/>
          <w:numId w:val="24"/>
        </w:numPr>
        <w:spacing w:before="200"/>
        <w:rPr>
          <w:lang w:bidi="ar-EG"/>
        </w:rPr>
      </w:pPr>
      <w:r w:rsidRPr="00D252A9">
        <w:rPr>
          <w:rtl/>
        </w:rPr>
        <w:lastRenderedPageBreak/>
        <w:t>مشاركة الجماعات الأصلية والمحلية</w:t>
      </w:r>
    </w:p>
    <w:p w:rsidR="00D252A9" w:rsidRPr="00D252A9" w:rsidRDefault="00D252A9" w:rsidP="00D252A9">
      <w:pPr>
        <w:keepNext/>
        <w:numPr>
          <w:ilvl w:val="0"/>
          <w:numId w:val="45"/>
        </w:numPr>
        <w:spacing w:before="200"/>
        <w:ind w:left="1134" w:hanging="567"/>
        <w:rPr>
          <w:lang w:bidi="ar-EG"/>
        </w:rPr>
      </w:pPr>
      <w:r w:rsidRPr="00D252A9">
        <w:rPr>
          <w:rFonts w:hint="cs"/>
          <w:rtl/>
          <w:lang w:bidi="ar-EG"/>
        </w:rPr>
        <w:t>مستجدات</w:t>
      </w:r>
      <w:r w:rsidRPr="00D252A9">
        <w:rPr>
          <w:rtl/>
          <w:lang w:bidi="ar-EG"/>
        </w:rPr>
        <w:t xml:space="preserve"> في تشغيل صندوق التبرعات</w:t>
      </w:r>
    </w:p>
    <w:p w:rsidR="00D252A9" w:rsidRPr="00D252A9" w:rsidRDefault="00D252A9" w:rsidP="00AF38B7">
      <w:pPr>
        <w:spacing w:before="200"/>
        <w:ind w:left="1134"/>
        <w:contextualSpacing/>
        <w:rPr>
          <w:lang w:bidi="ar-EG"/>
        </w:rPr>
      </w:pPr>
      <w:r w:rsidRPr="00D252A9">
        <w:rPr>
          <w:rtl/>
          <w:lang w:bidi="ar-EG"/>
        </w:rPr>
        <w:t>انظر الوثائق</w:t>
      </w:r>
      <w:r w:rsidRPr="00D252A9">
        <w:rPr>
          <w:lang w:bidi="ar-EG"/>
        </w:rPr>
        <w:t xml:space="preserve"> 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 xml:space="preserve">/3 </w:t>
      </w:r>
      <w:r w:rsidRPr="00D252A9">
        <w:rPr>
          <w:rtl/>
          <w:lang w:bidi="ar-EG"/>
        </w:rPr>
        <w:t>و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>/INF/4</w:t>
      </w:r>
      <w:r w:rsidR="00AF38B7">
        <w:rPr>
          <w:rFonts w:hint="cs"/>
          <w:rtl/>
          <w:lang w:bidi="ar-EG"/>
        </w:rPr>
        <w:t xml:space="preserve"> </w:t>
      </w:r>
      <w:r w:rsidRPr="00D252A9">
        <w:rPr>
          <w:rtl/>
          <w:lang w:bidi="ar-EG"/>
        </w:rPr>
        <w:t>و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>/INF/6</w:t>
      </w:r>
      <w:r w:rsidRPr="00D252A9">
        <w:rPr>
          <w:rFonts w:hint="cs"/>
          <w:rtl/>
          <w:lang w:bidi="ar-EG"/>
        </w:rPr>
        <w:t>.</w:t>
      </w:r>
    </w:p>
    <w:p w:rsidR="00D252A9" w:rsidRPr="00D252A9" w:rsidRDefault="00D252A9" w:rsidP="00D252A9">
      <w:pPr>
        <w:keepNext/>
        <w:numPr>
          <w:ilvl w:val="0"/>
          <w:numId w:val="45"/>
        </w:numPr>
        <w:spacing w:before="200"/>
        <w:ind w:left="1134" w:hanging="567"/>
        <w:rPr>
          <w:lang w:bidi="ar-EG"/>
        </w:rPr>
      </w:pPr>
      <w:r w:rsidRPr="00D252A9">
        <w:rPr>
          <w:rtl/>
          <w:lang w:bidi="ar-EG"/>
        </w:rPr>
        <w:t>تعيين أعضاء المجلس الاستشاري لصندوق التبرعات</w:t>
      </w:r>
    </w:p>
    <w:p w:rsidR="00D252A9" w:rsidRPr="00D252A9" w:rsidRDefault="00D252A9" w:rsidP="00BB5484">
      <w:pPr>
        <w:spacing w:before="200"/>
        <w:ind w:left="1134"/>
        <w:contextualSpacing/>
        <w:rPr>
          <w:lang w:bidi="ar-EG"/>
        </w:rPr>
      </w:pPr>
      <w:r w:rsidRPr="00D252A9">
        <w:rPr>
          <w:rtl/>
          <w:lang w:bidi="ar-EG"/>
        </w:rPr>
        <w:t>انظر الوثيقة</w:t>
      </w:r>
      <w:r w:rsidRPr="00D252A9">
        <w:rPr>
          <w:rFonts w:hint="cs"/>
          <w:rtl/>
          <w:lang w:bidi="ar-EG"/>
        </w:rPr>
        <w:t xml:space="preserve"> </w:t>
      </w:r>
      <w:r w:rsidRPr="00D252A9">
        <w:rPr>
          <w:lang w:bidi="ar-EG"/>
        </w:rPr>
        <w:t>WIPO/GRTKF/IC/</w:t>
      </w:r>
      <w:r w:rsidR="00BB5484">
        <w:rPr>
          <w:lang w:bidi="ar-EG"/>
        </w:rPr>
        <w:t>41</w:t>
      </w:r>
      <w:r w:rsidRPr="00D252A9">
        <w:rPr>
          <w:lang w:bidi="ar-EG"/>
        </w:rPr>
        <w:t>/3</w:t>
      </w:r>
      <w:r w:rsidRPr="00D252A9">
        <w:rPr>
          <w:rFonts w:hint="cs"/>
          <w:rtl/>
          <w:lang w:bidi="ar-EG"/>
        </w:rPr>
        <w:t>.</w:t>
      </w:r>
    </w:p>
    <w:p w:rsidR="00D252A9" w:rsidRPr="00D252A9" w:rsidRDefault="00D252A9" w:rsidP="00D252A9">
      <w:pPr>
        <w:keepNext/>
        <w:numPr>
          <w:ilvl w:val="0"/>
          <w:numId w:val="45"/>
        </w:numPr>
        <w:spacing w:before="200"/>
        <w:ind w:left="1134" w:hanging="567"/>
        <w:rPr>
          <w:lang w:bidi="ar-EG"/>
        </w:rPr>
      </w:pPr>
      <w:r w:rsidRPr="00D252A9">
        <w:rPr>
          <w:rtl/>
          <w:lang w:bidi="ar-EG"/>
        </w:rPr>
        <w:t>مذكرة إعلامية لمنبر الجماعات الأصلية والمحلية</w:t>
      </w:r>
    </w:p>
    <w:p w:rsidR="00D252A9" w:rsidRPr="00D252A9" w:rsidRDefault="00D252A9" w:rsidP="00AF38B7">
      <w:pPr>
        <w:spacing w:before="200"/>
        <w:ind w:left="1134"/>
        <w:contextualSpacing/>
        <w:rPr>
          <w:lang w:bidi="ar-EG"/>
        </w:rPr>
      </w:pPr>
      <w:r w:rsidRPr="00D252A9">
        <w:rPr>
          <w:rtl/>
          <w:lang w:bidi="ar-EG"/>
        </w:rPr>
        <w:t xml:space="preserve">انظر </w:t>
      </w:r>
      <w:proofErr w:type="gramStart"/>
      <w:r w:rsidRPr="00D252A9">
        <w:rPr>
          <w:rtl/>
          <w:lang w:bidi="ar-EG"/>
        </w:rPr>
        <w:t>الوثيقة</w:t>
      </w:r>
      <w:r w:rsidRPr="00D252A9">
        <w:rPr>
          <w:rFonts w:hint="cs"/>
          <w:rtl/>
          <w:lang w:bidi="ar-EG"/>
        </w:rPr>
        <w:t xml:space="preserve"> </w:t>
      </w:r>
      <w:r w:rsidRPr="00D252A9">
        <w:rPr>
          <w:lang w:bidi="ar-EG"/>
        </w:rPr>
        <w:t>.WIPO</w:t>
      </w:r>
      <w:proofErr w:type="gramEnd"/>
      <w:r w:rsidRPr="00D252A9">
        <w:rPr>
          <w:lang w:bidi="ar-EG"/>
        </w:rPr>
        <w:t>/GRTKF/IC/</w:t>
      </w:r>
      <w:r w:rsidR="00BB5484">
        <w:rPr>
          <w:lang w:bidi="ar-EG"/>
        </w:rPr>
        <w:t>41</w:t>
      </w:r>
      <w:r w:rsidRPr="00D252A9">
        <w:rPr>
          <w:lang w:bidi="ar-EG"/>
        </w:rPr>
        <w:t>/INF/5</w:t>
      </w:r>
    </w:p>
    <w:p w:rsidR="00D252A9" w:rsidRPr="00D252A9" w:rsidRDefault="00BB5484" w:rsidP="00D252A9">
      <w:pPr>
        <w:numPr>
          <w:ilvl w:val="0"/>
          <w:numId w:val="24"/>
        </w:numPr>
        <w:spacing w:before="200"/>
        <w:rPr>
          <w:rFonts w:eastAsia="SimSun"/>
          <w:lang w:eastAsia="zh-CN" w:bidi="ar-EG"/>
        </w:rPr>
      </w:pPr>
      <w:r>
        <w:rPr>
          <w:rFonts w:eastAsia="SimSun" w:hint="cs"/>
          <w:rtl/>
          <w:lang w:eastAsia="zh-CN"/>
        </w:rPr>
        <w:t>الموارد الو</w:t>
      </w:r>
      <w:r w:rsidR="00AF38B7">
        <w:rPr>
          <w:rFonts w:eastAsia="SimSun" w:hint="cs"/>
          <w:rtl/>
          <w:lang w:eastAsia="zh-CN"/>
        </w:rPr>
        <w:t>را</w:t>
      </w:r>
      <w:r>
        <w:rPr>
          <w:rFonts w:eastAsia="SimSun" w:hint="cs"/>
          <w:rtl/>
          <w:lang w:eastAsia="zh-CN"/>
        </w:rPr>
        <w:t>ثية</w:t>
      </w:r>
    </w:p>
    <w:p w:rsidR="00BB5484" w:rsidRDefault="00BB5484" w:rsidP="00BB5484">
      <w:pPr>
        <w:keepNext/>
        <w:numPr>
          <w:ilvl w:val="0"/>
          <w:numId w:val="45"/>
        </w:numPr>
        <w:spacing w:before="200"/>
        <w:ind w:left="1134" w:hanging="567"/>
        <w:rPr>
          <w:rtl/>
        </w:rPr>
      </w:pPr>
      <w:r>
        <w:rPr>
          <w:rFonts w:hint="cs"/>
          <w:rtl/>
        </w:rPr>
        <w:t>ا</w:t>
      </w:r>
      <w:r w:rsidRPr="00856AD0">
        <w:rPr>
          <w:rtl/>
        </w:rPr>
        <w:t>لوثيقة الموح</w:t>
      </w:r>
      <w:r>
        <w:rPr>
          <w:rFonts w:hint="cs"/>
          <w:rtl/>
        </w:rPr>
        <w:t>ّ</w:t>
      </w:r>
      <w:r w:rsidRPr="00856AD0">
        <w:rPr>
          <w:rtl/>
        </w:rPr>
        <w:t>دة بشأن ال</w:t>
      </w:r>
      <w:bookmarkStart w:id="3" w:name="_GoBack"/>
      <w:bookmarkEnd w:id="3"/>
      <w:r w:rsidRPr="00856AD0">
        <w:rPr>
          <w:rtl/>
        </w:rPr>
        <w:t>ملكية الفكرية والموارد الوراثية</w:t>
      </w:r>
    </w:p>
    <w:p w:rsidR="00BB5484" w:rsidRDefault="00BB5484" w:rsidP="00BB5484">
      <w:pPr>
        <w:spacing w:before="200"/>
        <w:ind w:left="1134"/>
        <w:contextualSpacing/>
      </w:pPr>
      <w:r w:rsidRPr="005740DA">
        <w:rPr>
          <w:rtl/>
        </w:rPr>
        <w:t xml:space="preserve">انظر الوثيقة </w:t>
      </w:r>
      <w:r w:rsidRPr="005740DA">
        <w:t>WIPO/GRTKF/IC/</w:t>
      </w:r>
      <w:r>
        <w:t>41</w:t>
      </w:r>
      <w:r w:rsidRPr="005740DA">
        <w:t>/</w:t>
      </w:r>
      <w:r>
        <w:t>4</w:t>
      </w:r>
      <w:r w:rsidRPr="005740DA">
        <w:rPr>
          <w:rtl/>
        </w:rPr>
        <w:t>.</w:t>
      </w:r>
    </w:p>
    <w:p w:rsidR="00BB5484" w:rsidRDefault="00B729A9" w:rsidP="00BB5484">
      <w:pPr>
        <w:keepNext/>
        <w:numPr>
          <w:ilvl w:val="0"/>
          <w:numId w:val="45"/>
        </w:numPr>
        <w:spacing w:before="200"/>
        <w:ind w:left="1134" w:hanging="567"/>
        <w:rPr>
          <w:rtl/>
        </w:rPr>
      </w:pPr>
      <w:r>
        <w:rPr>
          <w:rFonts w:hint="cs"/>
          <w:rtl/>
        </w:rPr>
        <w:t>ن</w:t>
      </w:r>
      <w:r w:rsidR="00BB5484">
        <w:rPr>
          <w:rFonts w:hint="cs"/>
          <w:rtl/>
        </w:rPr>
        <w:t xml:space="preserve">ص الرئيس </w:t>
      </w:r>
      <w:r>
        <w:rPr>
          <w:rFonts w:hint="cs"/>
          <w:rtl/>
        </w:rPr>
        <w:t xml:space="preserve">عن </w:t>
      </w:r>
      <w:r w:rsidRPr="00B729A9">
        <w:rPr>
          <w:rFonts w:hint="cs"/>
          <w:i/>
          <w:iCs/>
          <w:rtl/>
        </w:rPr>
        <w:t>مشروع الصك القانوني ال</w:t>
      </w:r>
      <w:r w:rsidR="00BB5484" w:rsidRPr="00B729A9">
        <w:rPr>
          <w:rFonts w:hint="cs"/>
          <w:i/>
          <w:iCs/>
          <w:rtl/>
        </w:rPr>
        <w:t>دولي بشأن الملكية الفكرية والموارد الوراثية والمعارف التقليدية المرتبطة بالموارد الوراثية</w:t>
      </w:r>
    </w:p>
    <w:p w:rsidR="00BB5484" w:rsidRDefault="00BB5484" w:rsidP="00B729A9">
      <w:pPr>
        <w:spacing w:before="200"/>
        <w:ind w:left="1134"/>
        <w:contextualSpacing/>
      </w:pPr>
      <w:r w:rsidRPr="005740DA">
        <w:rPr>
          <w:rtl/>
        </w:rPr>
        <w:t xml:space="preserve">انظر الوثيقة </w:t>
      </w:r>
      <w:r w:rsidRPr="005740DA">
        <w:t>WIPO/GRTKF/IC/</w:t>
      </w:r>
      <w:r>
        <w:t>41</w:t>
      </w:r>
      <w:r w:rsidRPr="005740DA">
        <w:t>/</w:t>
      </w:r>
      <w:r w:rsidR="00B729A9">
        <w:t>5</w:t>
      </w:r>
      <w:r w:rsidRPr="005740DA">
        <w:rPr>
          <w:rtl/>
        </w:rPr>
        <w:t>.</w:t>
      </w:r>
    </w:p>
    <w:p w:rsidR="00BB5484" w:rsidRPr="00170BCC" w:rsidRDefault="00E345FC" w:rsidP="00BB5484">
      <w:pPr>
        <w:pStyle w:val="NormalParaAR"/>
        <w:keepNext/>
        <w:spacing w:after="0"/>
        <w:ind w:left="1134" w:hanging="567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B5484" w:rsidRPr="00170BCC">
        <w:rPr>
          <w:rFonts w:hint="cs"/>
          <w:rtl/>
        </w:rPr>
        <w:t xml:space="preserve">تقرير عن تجميع المواد بشأن </w:t>
      </w:r>
      <w:r w:rsidR="00BB5484">
        <w:rPr>
          <w:rFonts w:hint="cs"/>
          <w:rtl/>
        </w:rPr>
        <w:t>قواعد البيانات</w:t>
      </w:r>
      <w:r w:rsidR="00BB5484" w:rsidRPr="00170BCC">
        <w:rPr>
          <w:rFonts w:hint="cs"/>
          <w:rtl/>
        </w:rPr>
        <w:t xml:space="preserve"> المتعلقة بالموارد الوراثية والمعارف التقليدية المرتبطة بها</w:t>
      </w:r>
    </w:p>
    <w:p w:rsidR="00BB5484" w:rsidRDefault="00BB5484" w:rsidP="00B729A9">
      <w:pPr>
        <w:pStyle w:val="NumberedParaAR"/>
        <w:tabs>
          <w:tab w:val="clear" w:pos="567"/>
        </w:tabs>
        <w:ind w:left="1134"/>
        <w:rPr>
          <w:rtl/>
        </w:rPr>
      </w:pPr>
      <w:r w:rsidRPr="00170BCC">
        <w:rPr>
          <w:rFonts w:hint="cs"/>
          <w:rtl/>
        </w:rPr>
        <w:t xml:space="preserve">انظر الوثيقة </w:t>
      </w:r>
      <w:r w:rsidRPr="00170BCC">
        <w:t>WIPO/GRTKF/IC/</w:t>
      </w:r>
      <w:r w:rsidR="00B729A9">
        <w:t>41</w:t>
      </w:r>
      <w:r w:rsidRPr="00170BCC">
        <w:t>/</w:t>
      </w:r>
      <w:r w:rsidR="00B729A9">
        <w:t>6</w:t>
      </w:r>
      <w:r w:rsidRPr="00170BCC">
        <w:rPr>
          <w:rFonts w:hint="cs"/>
          <w:rtl/>
        </w:rPr>
        <w:t>.</w:t>
      </w:r>
    </w:p>
    <w:p w:rsidR="00BB5484" w:rsidRPr="00170BCC" w:rsidRDefault="00BB5484" w:rsidP="00BB5484">
      <w:pPr>
        <w:pStyle w:val="NormalParaAR"/>
        <w:keepNext/>
        <w:spacing w:after="0"/>
        <w:ind w:left="1134" w:hanging="567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170BCC">
        <w:rPr>
          <w:rFonts w:hint="cs"/>
          <w:rtl/>
        </w:rPr>
        <w:t>تقرير عن تجميع المواد بشأن أنظمة الكشف المتعلقة بالموارد الوراثية والمعارف التقليدية المرتبطة بها</w:t>
      </w:r>
    </w:p>
    <w:p w:rsidR="00BB5484" w:rsidRDefault="00BB5484" w:rsidP="00B729A9">
      <w:pPr>
        <w:pStyle w:val="NumberedParaAR"/>
        <w:tabs>
          <w:tab w:val="clear" w:pos="567"/>
        </w:tabs>
        <w:ind w:left="1134"/>
        <w:rPr>
          <w:rtl/>
        </w:rPr>
      </w:pPr>
      <w:r w:rsidRPr="00170BCC">
        <w:rPr>
          <w:rFonts w:hint="cs"/>
          <w:rtl/>
        </w:rPr>
        <w:t xml:space="preserve">انظر الوثيقة </w:t>
      </w:r>
      <w:r w:rsidRPr="00170BCC">
        <w:t>WIPO/GRTKF/IC/</w:t>
      </w:r>
      <w:r w:rsidR="00B729A9">
        <w:t>41</w:t>
      </w:r>
      <w:r w:rsidRPr="00170BCC">
        <w:t>/</w:t>
      </w:r>
      <w:r w:rsidR="00B729A9">
        <w:t>7</w:t>
      </w:r>
      <w:r w:rsidRPr="00170BCC">
        <w:rPr>
          <w:rFonts w:hint="cs"/>
          <w:rtl/>
        </w:rPr>
        <w:t>.</w:t>
      </w:r>
    </w:p>
    <w:p w:rsidR="00BB5484" w:rsidRPr="00C814EC" w:rsidRDefault="00BB5484" w:rsidP="00B729A9">
      <w:pPr>
        <w:pStyle w:val="NormalParaAR"/>
        <w:keepNext/>
        <w:spacing w:after="0"/>
        <w:ind w:left="1134" w:hanging="567"/>
      </w:pPr>
      <w:r>
        <w:rPr>
          <w:rFonts w:hint="cs"/>
          <w:rtl/>
        </w:rPr>
        <w:t>-</w:t>
      </w:r>
      <w:r>
        <w:rPr>
          <w:rtl/>
        </w:rPr>
        <w:tab/>
      </w:r>
      <w:r w:rsidRPr="00C814EC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BB5484" w:rsidRDefault="00BB5484" w:rsidP="00E345FC">
      <w:pPr>
        <w:pStyle w:val="NormalParaAR"/>
        <w:ind w:left="1134" w:hanging="1"/>
        <w:rPr>
          <w:rtl/>
        </w:rPr>
      </w:pPr>
      <w:r w:rsidRPr="00C814EC">
        <w:rPr>
          <w:rtl/>
        </w:rPr>
        <w:t>انظر الوثيقة</w:t>
      </w:r>
      <w:r w:rsidRPr="00C814EC">
        <w:rPr>
          <w:rFonts w:hint="cs"/>
          <w:rtl/>
        </w:rPr>
        <w:t xml:space="preserve"> </w:t>
      </w:r>
      <w:r w:rsidRPr="00C814EC">
        <w:t>WIPO/GRTKF/IC/</w:t>
      </w:r>
      <w:r w:rsidR="00E345FC">
        <w:t>41</w:t>
      </w:r>
      <w:r w:rsidRPr="00C814EC">
        <w:t>/INF/7</w:t>
      </w:r>
      <w:r w:rsidRPr="00C814EC">
        <w:rPr>
          <w:rFonts w:hint="cs"/>
          <w:rtl/>
        </w:rPr>
        <w:t>.</w:t>
      </w:r>
    </w:p>
    <w:p w:rsidR="00E345FC" w:rsidRDefault="00E345FC" w:rsidP="00E345FC">
      <w:pPr>
        <w:pStyle w:val="NormalParaAR"/>
        <w:keepNext/>
        <w:spacing w:after="0"/>
        <w:ind w:left="1134" w:hanging="567"/>
        <w:rPr>
          <w:rFonts w:hint="cs"/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تقرير عن تجميع المعلومات بشأن </w:t>
      </w:r>
      <w:r w:rsidR="00AF38B7">
        <w:rPr>
          <w:rFonts w:hint="cs"/>
          <w:rtl/>
        </w:rPr>
        <w:t>الأنظمة الوطنية والإقليمية الخاصة لحماية الملكية الفكرية المرتبطة بالمعارف التقليدية وأشكال التعبير الثقافي التقليدي</w:t>
      </w:r>
    </w:p>
    <w:p w:rsidR="00AF38B7" w:rsidRDefault="00AF38B7" w:rsidP="00AF38B7">
      <w:pPr>
        <w:pStyle w:val="NormalParaAR"/>
        <w:ind w:left="1134" w:hanging="1"/>
        <w:rPr>
          <w:rtl/>
        </w:rPr>
      </w:pPr>
      <w:r w:rsidRPr="00C814EC">
        <w:rPr>
          <w:rtl/>
        </w:rPr>
        <w:t>انظر الوثيقة</w:t>
      </w:r>
      <w:r w:rsidRPr="00C814EC">
        <w:rPr>
          <w:rFonts w:hint="cs"/>
          <w:rtl/>
        </w:rPr>
        <w:t xml:space="preserve"> </w:t>
      </w:r>
      <w:r w:rsidRPr="00C814EC">
        <w:t>WIPO/GRTKF/IC/</w:t>
      </w:r>
      <w:r>
        <w:t>41</w:t>
      </w:r>
      <w:r w:rsidRPr="00C814EC">
        <w:t>/INF/</w:t>
      </w:r>
      <w:r>
        <w:t>8</w:t>
      </w:r>
      <w:r w:rsidRPr="00C814EC">
        <w:rPr>
          <w:rFonts w:hint="cs"/>
          <w:rtl/>
        </w:rPr>
        <w:t>.</w:t>
      </w:r>
    </w:p>
    <w:p w:rsidR="00AF38B7" w:rsidRDefault="00AF38B7" w:rsidP="00E345FC">
      <w:pPr>
        <w:pStyle w:val="NormalParaAR"/>
        <w:keepNext/>
        <w:spacing w:after="0"/>
        <w:ind w:left="1134" w:hanging="567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AF38B7">
        <w:rPr>
          <w:rtl/>
        </w:rPr>
        <w:t xml:space="preserve">المصادر المتاحة على موقع </w:t>
      </w:r>
      <w:proofErr w:type="spellStart"/>
      <w:r w:rsidRPr="00AF38B7">
        <w:rPr>
          <w:rtl/>
        </w:rPr>
        <w:t>الويبو</w:t>
      </w:r>
      <w:proofErr w:type="spellEnd"/>
      <w:r w:rsidRPr="00AF38B7">
        <w:rPr>
          <w:rtl/>
        </w:rPr>
        <w:t xml:space="preserve"> الخاص بالمعارف التقليدية وأشكال التعبير الثقافي التقليدي والموارد الوراثية</w:t>
      </w:r>
    </w:p>
    <w:p w:rsidR="00AF38B7" w:rsidRDefault="00AF38B7" w:rsidP="00AF38B7">
      <w:pPr>
        <w:pStyle w:val="NormalParaAR"/>
        <w:ind w:left="1134" w:hanging="1"/>
        <w:rPr>
          <w:rtl/>
        </w:rPr>
      </w:pPr>
      <w:r w:rsidRPr="00C814EC">
        <w:rPr>
          <w:rtl/>
        </w:rPr>
        <w:t>انظر الوثيقة</w:t>
      </w:r>
      <w:r w:rsidRPr="00C814EC">
        <w:rPr>
          <w:rFonts w:hint="cs"/>
          <w:rtl/>
        </w:rPr>
        <w:t xml:space="preserve"> </w:t>
      </w:r>
      <w:r w:rsidRPr="00C814EC">
        <w:t>WIPO/GRTKF/IC/</w:t>
      </w:r>
      <w:r>
        <w:t>41</w:t>
      </w:r>
      <w:r w:rsidRPr="00C814EC">
        <w:t>/INF/</w:t>
      </w:r>
      <w:r>
        <w:t>9</w:t>
      </w:r>
      <w:r w:rsidRPr="00C814EC">
        <w:rPr>
          <w:rFonts w:hint="cs"/>
          <w:rtl/>
        </w:rPr>
        <w:t>.</w:t>
      </w:r>
    </w:p>
    <w:p w:rsidR="00AF38B7" w:rsidRDefault="00AF38B7">
      <w:pPr>
        <w:bidi w:val="0"/>
        <w:rPr>
          <w:rFonts w:eastAsia="SimSun"/>
          <w:rtl/>
          <w:lang w:eastAsia="zh-CN" w:bidi="ar-EG"/>
        </w:rPr>
      </w:pPr>
      <w:r>
        <w:rPr>
          <w:rtl/>
          <w:lang w:bidi="ar-EG"/>
        </w:rPr>
        <w:br w:type="page"/>
      </w:r>
    </w:p>
    <w:p w:rsidR="00AF38B7" w:rsidRDefault="00AF38B7" w:rsidP="00AF38B7">
      <w:pPr>
        <w:pStyle w:val="ONUMA"/>
        <w:rPr>
          <w:lang w:bidi="ar-EG"/>
        </w:rPr>
      </w:pPr>
      <w:r w:rsidRPr="00AF38B7">
        <w:rPr>
          <w:rtl/>
          <w:lang w:bidi="ar-EG"/>
        </w:rPr>
        <w:lastRenderedPageBreak/>
        <w:t>إنشاء فريق (أفرقة) خبراء مخصّص</w:t>
      </w:r>
    </w:p>
    <w:p w:rsidR="00D252A9" w:rsidRPr="00D252A9" w:rsidRDefault="00D252A9" w:rsidP="00D252A9">
      <w:pPr>
        <w:numPr>
          <w:ilvl w:val="0"/>
          <w:numId w:val="24"/>
        </w:numPr>
        <w:spacing w:before="200"/>
        <w:rPr>
          <w:rFonts w:eastAsia="SimSun"/>
          <w:lang w:eastAsia="zh-CN" w:bidi="ar-EG"/>
        </w:rPr>
      </w:pPr>
      <w:r w:rsidRPr="00D252A9">
        <w:rPr>
          <w:rFonts w:eastAsia="SimSun"/>
          <w:rtl/>
          <w:lang w:eastAsia="zh-CN"/>
        </w:rPr>
        <w:t>أية مسائل أخرى</w:t>
      </w:r>
    </w:p>
    <w:p w:rsidR="00D252A9" w:rsidRPr="00D252A9" w:rsidRDefault="00D252A9" w:rsidP="00D252A9">
      <w:pPr>
        <w:numPr>
          <w:ilvl w:val="0"/>
          <w:numId w:val="24"/>
        </w:numPr>
        <w:spacing w:before="200"/>
        <w:rPr>
          <w:rFonts w:eastAsia="SimSun"/>
          <w:lang w:eastAsia="zh-CN" w:bidi="ar-EG"/>
        </w:rPr>
      </w:pPr>
      <w:r w:rsidRPr="00D252A9">
        <w:rPr>
          <w:rFonts w:eastAsia="SimSun"/>
          <w:rtl/>
          <w:lang w:eastAsia="zh-CN"/>
        </w:rPr>
        <w:t>اختتام الدورة</w:t>
      </w:r>
    </w:p>
    <w:p w:rsidR="00D252A9" w:rsidRPr="00D252A9" w:rsidRDefault="00D252A9" w:rsidP="00D252A9">
      <w:pPr>
        <w:spacing w:before="120"/>
        <w:ind w:left="5534"/>
      </w:pPr>
      <w:r w:rsidRPr="00D252A9">
        <w:rPr>
          <w:rtl/>
        </w:rPr>
        <w:t>[نهاية الوثيقة]</w:t>
      </w:r>
    </w:p>
    <w:sectPr w:rsidR="00D252A9" w:rsidRPr="00D252A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54" w:rsidRDefault="00240154">
      <w:r>
        <w:separator/>
      </w:r>
    </w:p>
  </w:endnote>
  <w:endnote w:type="continuationSeparator" w:id="0">
    <w:p w:rsidR="00240154" w:rsidRDefault="0024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54" w:rsidRDefault="0024015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40154" w:rsidRDefault="0024015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A8" w:rsidRDefault="00290FA8" w:rsidP="00EB49E6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</w:t>
    </w:r>
    <w:r w:rsidR="00EB49E6">
      <w:rPr>
        <w:rFonts w:ascii="Arial" w:hAnsi="Arial" w:cs="Arial"/>
        <w:sz w:val="22"/>
        <w:szCs w:val="22"/>
      </w:rPr>
      <w:t>41</w:t>
    </w:r>
    <w:r>
      <w:rPr>
        <w:rFonts w:ascii="Arial" w:hAnsi="Arial" w:cs="Arial"/>
        <w:sz w:val="22"/>
        <w:szCs w:val="22"/>
      </w:rPr>
      <w:t>/</w:t>
    </w:r>
    <w:r w:rsidR="00BB5484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E2169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9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5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0154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0FA8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45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2A6D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169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12B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DB7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8B7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9A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484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E4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52A9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45FC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9E6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0F1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E47D1"/>
  <w15:docId w15:val="{47203526-990A-4C76-B244-7CEDD4D3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12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BB5484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BB5484"/>
    <w:pPr>
      <w:tabs>
        <w:tab w:val="num" w:pos="56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41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D522-D694-4062-AA48-9746CD8B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WIPO_GRTKF_IC_41_AR.dotm</Template>
  <TotalTime>187</TotalTime>
  <Pages>3</Pages>
  <Words>251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 (Arabic)</vt:lpstr>
    </vt:vector>
  </TitlesOfParts>
  <Company>World Intellectual Property Organization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 (Arabic)</dc:title>
  <dc:creator>MERZOUK Fawzi</dc:creator>
  <cp:lastModifiedBy>MERZOUK Fawzi</cp:lastModifiedBy>
  <cp:revision>7</cp:revision>
  <cp:lastPrinted>2019-12-24T14:18:00Z</cp:lastPrinted>
  <dcterms:created xsi:type="dcterms:W3CDTF">2019-12-24T10:57:00Z</dcterms:created>
  <dcterms:modified xsi:type="dcterms:W3CDTF">2019-12-24T14:18:00Z</dcterms:modified>
</cp:coreProperties>
</file>