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AA421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D34CD8">
        <w:rPr>
          <w:rFonts w:ascii="Arial Black" w:hAnsi="Arial Black"/>
          <w:caps/>
          <w:sz w:val="15"/>
          <w:szCs w:val="15"/>
        </w:rPr>
        <w:t>44</w:t>
      </w:r>
      <w:r>
        <w:rPr>
          <w:rFonts w:ascii="Arial Black" w:hAnsi="Arial Black"/>
          <w:caps/>
          <w:sz w:val="15"/>
          <w:szCs w:val="15"/>
        </w:rPr>
        <w:t>/</w:t>
      </w:r>
      <w:bookmarkStart w:id="0" w:name="Code"/>
      <w:bookmarkEnd w:id="0"/>
      <w:r w:rsidR="00120138">
        <w:rPr>
          <w:rFonts w:ascii="Arial Black" w:hAnsi="Arial Black"/>
          <w:caps/>
          <w:sz w:val="15"/>
          <w:szCs w:val="15"/>
        </w:rPr>
        <w:t>INF/6</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D34CD8">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D34CD8">
        <w:rPr>
          <w:rFonts w:asciiTheme="minorHAnsi" w:hAnsiTheme="minorHAnsi" w:cstheme="minorHAnsi" w:hint="cs"/>
          <w:b/>
          <w:bCs/>
          <w:caps/>
          <w:sz w:val="15"/>
          <w:szCs w:val="15"/>
          <w:rtl/>
        </w:rPr>
        <w:t xml:space="preserve"> 15</w:t>
      </w:r>
      <w:r w:rsidR="006B2894">
        <w:rPr>
          <w:rFonts w:asciiTheme="minorHAnsi" w:hAnsiTheme="minorHAnsi" w:cstheme="minorHAnsi" w:hint="cs"/>
          <w:b/>
          <w:bCs/>
          <w:caps/>
          <w:sz w:val="15"/>
          <w:szCs w:val="15"/>
          <w:rtl/>
        </w:rPr>
        <w:t xml:space="preserve"> </w:t>
      </w:r>
      <w:r w:rsidR="00D34CD8">
        <w:rPr>
          <w:rFonts w:asciiTheme="minorHAnsi" w:hAnsiTheme="minorHAnsi" w:cstheme="minorHAnsi" w:hint="cs"/>
          <w:b/>
          <w:bCs/>
          <w:caps/>
          <w:sz w:val="15"/>
          <w:szCs w:val="15"/>
          <w:rtl/>
        </w:rPr>
        <w:t xml:space="preserve">سبتمبر </w:t>
      </w:r>
      <w:r w:rsidR="006B2894">
        <w:rPr>
          <w:rFonts w:asciiTheme="minorHAnsi" w:hAnsiTheme="minorHAnsi" w:cstheme="minorHAnsi" w:hint="cs"/>
          <w:b/>
          <w:bCs/>
          <w:caps/>
          <w:sz w:val="15"/>
          <w:szCs w:val="15"/>
          <w:rtl/>
        </w:rPr>
        <w:t>2022</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D34CD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D34CD8">
        <w:rPr>
          <w:rFonts w:asciiTheme="minorHAnsi" w:hAnsiTheme="minorHAnsi" w:cstheme="minorHAnsi" w:hint="cs"/>
          <w:bCs/>
          <w:sz w:val="24"/>
          <w:szCs w:val="24"/>
          <w:rtl/>
        </w:rPr>
        <w:t>رابع</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D34CD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34CD8">
        <w:rPr>
          <w:rFonts w:asciiTheme="minorHAnsi" w:hAnsiTheme="minorHAnsi" w:cstheme="minorHAnsi" w:hint="cs"/>
          <w:bCs/>
          <w:sz w:val="24"/>
          <w:szCs w:val="24"/>
          <w:rtl/>
        </w:rPr>
        <w:t>12</w:t>
      </w:r>
      <w:r w:rsidR="00D530E8">
        <w:rPr>
          <w:rFonts w:asciiTheme="minorHAnsi" w:hAnsiTheme="minorHAnsi" w:cstheme="minorHAnsi" w:hint="cs"/>
          <w:bCs/>
          <w:sz w:val="24"/>
          <w:szCs w:val="24"/>
          <w:rtl/>
        </w:rPr>
        <w:t xml:space="preserve"> </w:t>
      </w:r>
      <w:r w:rsidR="00D34CD8">
        <w:rPr>
          <w:rFonts w:asciiTheme="minorHAnsi" w:hAnsiTheme="minorHAnsi" w:cstheme="minorHAnsi" w:hint="cs"/>
          <w:bCs/>
          <w:sz w:val="24"/>
          <w:szCs w:val="24"/>
          <w:rtl/>
        </w:rPr>
        <w:t>إلى 16 سبتمبر</w:t>
      </w:r>
      <w:r w:rsidR="000912CE">
        <w:rPr>
          <w:rFonts w:asciiTheme="minorHAnsi" w:hAnsiTheme="minorHAnsi" w:cstheme="minorHAnsi" w:hint="cs"/>
          <w:bCs/>
          <w:sz w:val="24"/>
          <w:szCs w:val="24"/>
          <w:rtl/>
        </w:rPr>
        <w:t xml:space="preserve"> </w:t>
      </w:r>
      <w:r w:rsidR="00AA4217">
        <w:rPr>
          <w:rFonts w:asciiTheme="minorHAnsi" w:hAnsiTheme="minorHAnsi" w:cstheme="minorHAnsi" w:hint="cs"/>
          <w:bCs/>
          <w:sz w:val="24"/>
          <w:szCs w:val="24"/>
          <w:rtl/>
        </w:rPr>
        <w:t>2022</w:t>
      </w:r>
    </w:p>
    <w:p w:rsidR="008B2CC1" w:rsidRPr="00D67EAE" w:rsidRDefault="00120138" w:rsidP="00120138">
      <w:pPr>
        <w:spacing w:after="360"/>
        <w:outlineLvl w:val="0"/>
        <w:rPr>
          <w:rFonts w:asciiTheme="minorHAnsi" w:hAnsiTheme="minorHAnsi" w:cstheme="minorHAnsi"/>
          <w:caps/>
          <w:sz w:val="24"/>
        </w:rPr>
      </w:pPr>
      <w:bookmarkStart w:id="3" w:name="TitleOfDoc"/>
      <w:r w:rsidRPr="00120138">
        <w:rPr>
          <w:rFonts w:asciiTheme="minorHAnsi" w:hAnsiTheme="minorHAnsi"/>
          <w:caps/>
          <w:sz w:val="28"/>
          <w:szCs w:val="24"/>
          <w:rtl/>
        </w:rPr>
        <w:t>صندوق التبرعات للجماعات الأصلية والمحلية المعتمدة قرارات اتخذها المدير العام وف</w:t>
      </w:r>
      <w:r>
        <w:rPr>
          <w:rFonts w:asciiTheme="minorHAnsi" w:hAnsiTheme="minorHAnsi"/>
          <w:caps/>
          <w:sz w:val="28"/>
          <w:szCs w:val="24"/>
          <w:rtl/>
        </w:rPr>
        <w:t>قا للتوصيات التي اعتمدها المجلس</w:t>
      </w:r>
      <w:r>
        <w:rPr>
          <w:rFonts w:asciiTheme="minorHAnsi" w:hAnsiTheme="minorHAnsi" w:hint="cs"/>
          <w:caps/>
          <w:sz w:val="28"/>
          <w:szCs w:val="24"/>
          <w:rtl/>
        </w:rPr>
        <w:t> </w:t>
      </w:r>
      <w:r w:rsidRPr="00120138">
        <w:rPr>
          <w:rFonts w:asciiTheme="minorHAnsi" w:hAnsiTheme="minorHAnsi"/>
          <w:caps/>
          <w:sz w:val="28"/>
          <w:szCs w:val="24"/>
          <w:rtl/>
        </w:rPr>
        <w:t>الاستشاري</w:t>
      </w:r>
    </w:p>
    <w:p w:rsidR="002928D3" w:rsidRDefault="00120138" w:rsidP="00120138">
      <w:pPr>
        <w:spacing w:after="1040"/>
        <w:rPr>
          <w:rFonts w:asciiTheme="minorHAnsi" w:hAnsiTheme="minorHAnsi" w:cstheme="minorHAnsi"/>
          <w:iCs/>
          <w:rtl/>
        </w:rPr>
      </w:pPr>
      <w:bookmarkStart w:id="4" w:name="Prepared"/>
      <w:bookmarkEnd w:id="3"/>
      <w:bookmarkEnd w:id="4"/>
      <w:r w:rsidRPr="00120138">
        <w:rPr>
          <w:rFonts w:asciiTheme="minorHAnsi" w:hAnsiTheme="minorHAnsi"/>
          <w:iCs/>
          <w:rtl/>
        </w:rPr>
        <w:t>مذكرة إعلامية من إعداد المدير العام</w:t>
      </w:r>
    </w:p>
    <w:p w:rsidR="00120138" w:rsidRDefault="00120138" w:rsidP="00120138">
      <w:pPr>
        <w:pStyle w:val="ONUME"/>
        <w:rPr>
          <w:lang w:bidi="ar-EG"/>
        </w:rPr>
      </w:pPr>
      <w:r w:rsidRPr="00120138">
        <w:rPr>
          <w:rtl/>
          <w:lang w:bidi="ar-EG"/>
        </w:rPr>
        <w:t>يرد نص الترتيبات التي أقرتها الجمعية العامة لإنشاء صندوق تبرعات الويبو ("الصندوق") في مرفق الوثيقة</w:t>
      </w:r>
      <w:r>
        <w:rPr>
          <w:rFonts w:hint="cs"/>
          <w:rtl/>
          <w:lang w:bidi="ar-EG"/>
        </w:rPr>
        <w:t> </w:t>
      </w:r>
      <w:r w:rsidRPr="00120138">
        <w:rPr>
          <w:lang w:bidi="ar-EG"/>
        </w:rPr>
        <w:t>WO/GA/39/11</w:t>
      </w:r>
      <w:r>
        <w:rPr>
          <w:rFonts w:hint="cs"/>
          <w:rtl/>
          <w:lang w:bidi="ar-EG"/>
        </w:rPr>
        <w:t xml:space="preserve">. </w:t>
      </w:r>
      <w:r w:rsidRPr="00120138">
        <w:rPr>
          <w:rtl/>
          <w:lang w:bidi="ar-EG"/>
        </w:rPr>
        <w:t>وتنص المادة 6(ط) من القرار على ما يأتي</w:t>
      </w:r>
      <w:r>
        <w:rPr>
          <w:rFonts w:hint="cs"/>
          <w:rtl/>
          <w:lang w:bidi="ar-EG"/>
        </w:rPr>
        <w:t>:</w:t>
      </w:r>
    </w:p>
    <w:p w:rsidR="00120138" w:rsidRDefault="00EC4AA7" w:rsidP="00EC4AA7">
      <w:pPr>
        <w:pStyle w:val="ONUME"/>
        <w:numPr>
          <w:ilvl w:val="0"/>
          <w:numId w:val="0"/>
        </w:numPr>
        <w:rPr>
          <w:lang w:bidi="ar-EG"/>
        </w:rPr>
      </w:pPr>
      <w:r>
        <w:rPr>
          <w:rFonts w:hint="cs"/>
          <w:rtl/>
          <w:lang w:bidi="ar-EG"/>
        </w:rPr>
        <w:t>"</w:t>
      </w:r>
      <w:r w:rsidR="00120138">
        <w:rPr>
          <w:rtl/>
          <w:lang w:bidi="ar-EG"/>
        </w:rPr>
        <w:t>يعتمد المجلس الاستشاري توصيته قبل نهاية دورة اللجنة التي يجتمع على هامشها.  وتحدد هذه التوصية ما يلي:</w:t>
      </w:r>
    </w:p>
    <w:p w:rsidR="00120138" w:rsidRDefault="00EC4AA7" w:rsidP="00EC4AA7">
      <w:pPr>
        <w:pStyle w:val="ONUME"/>
        <w:numPr>
          <w:ilvl w:val="0"/>
          <w:numId w:val="0"/>
        </w:numPr>
        <w:ind w:left="1124" w:hanging="562"/>
        <w:rPr>
          <w:lang w:bidi="ar-EG"/>
        </w:rPr>
      </w:pPr>
      <w:r>
        <w:rPr>
          <w:rFonts w:hint="cs"/>
          <w:rtl/>
          <w:lang w:bidi="ar-EG"/>
        </w:rPr>
        <w:t>"1"</w:t>
      </w:r>
      <w:r>
        <w:rPr>
          <w:rtl/>
          <w:lang w:bidi="ar-EG"/>
        </w:rPr>
        <w:tab/>
      </w:r>
      <w:r w:rsidR="00120138">
        <w:rPr>
          <w:rtl/>
          <w:lang w:bidi="ar-EG"/>
        </w:rPr>
        <w:t>الدورة المقبلة المقصودة بالدعم المالي (أي دورة اللجنة اللاحقة)، وإن لزم الأمر، اجتماع واحد لاحق أو أكثر للفريق العامل ما بين الدورات؛</w:t>
      </w:r>
    </w:p>
    <w:p w:rsidR="00120138" w:rsidRDefault="00EC4AA7" w:rsidP="00EC4AA7">
      <w:pPr>
        <w:pStyle w:val="ONUME"/>
        <w:numPr>
          <w:ilvl w:val="0"/>
          <w:numId w:val="0"/>
        </w:numPr>
        <w:ind w:left="1124" w:hanging="562"/>
        <w:rPr>
          <w:lang w:bidi="ar-EG"/>
        </w:rPr>
      </w:pPr>
      <w:r>
        <w:rPr>
          <w:rFonts w:hint="cs"/>
          <w:rtl/>
          <w:lang w:bidi="ar-EG"/>
        </w:rPr>
        <w:t>"2"</w:t>
      </w:r>
      <w:r>
        <w:rPr>
          <w:rtl/>
          <w:lang w:bidi="ar-EG"/>
        </w:rPr>
        <w:tab/>
      </w:r>
      <w:r w:rsidR="00120138">
        <w:rPr>
          <w:rtl/>
          <w:lang w:bidi="ar-EG"/>
        </w:rPr>
        <w:t>وطالبي الدعم الذين وافق المجلس الاستشاري على دعمهم بالأموال المتاحة في هذه الدورة للجنة أو اجتماع (اجتماعات) الأفرقة،</w:t>
      </w:r>
    </w:p>
    <w:p w:rsidR="00120138" w:rsidRDefault="00EC4AA7" w:rsidP="00EC4AA7">
      <w:pPr>
        <w:pStyle w:val="ONUME"/>
        <w:numPr>
          <w:ilvl w:val="0"/>
          <w:numId w:val="0"/>
        </w:numPr>
        <w:ind w:left="1124" w:hanging="562"/>
        <w:rPr>
          <w:lang w:bidi="ar-EG"/>
        </w:rPr>
      </w:pPr>
      <w:r>
        <w:rPr>
          <w:rFonts w:hint="cs"/>
          <w:rtl/>
          <w:lang w:bidi="ar-EG"/>
        </w:rPr>
        <w:t>"3"</w:t>
      </w:r>
      <w:r>
        <w:rPr>
          <w:rtl/>
          <w:lang w:bidi="ar-EG"/>
        </w:rPr>
        <w:tab/>
      </w:r>
      <w:r w:rsidR="00120138">
        <w:rPr>
          <w:rtl/>
          <w:lang w:bidi="ar-EG"/>
        </w:rPr>
        <w:t>وأي طالب دعم أو أكثر وافق المجلس الاستشاري مبدئياً على التوصية بدعمه، ولكن الأموال المتاحة غير كافية لدعمه؛</w:t>
      </w:r>
    </w:p>
    <w:p w:rsidR="00120138" w:rsidRDefault="00EC4AA7" w:rsidP="00EC4AA7">
      <w:pPr>
        <w:pStyle w:val="ONUME"/>
        <w:numPr>
          <w:ilvl w:val="0"/>
          <w:numId w:val="0"/>
        </w:numPr>
        <w:ind w:left="1124" w:hanging="562"/>
        <w:rPr>
          <w:lang w:bidi="ar-EG"/>
        </w:rPr>
      </w:pPr>
      <w:r>
        <w:rPr>
          <w:rFonts w:hint="cs"/>
          <w:rtl/>
          <w:lang w:bidi="ar-EG"/>
        </w:rPr>
        <w:t>"4"</w:t>
      </w:r>
      <w:r>
        <w:rPr>
          <w:rtl/>
          <w:lang w:bidi="ar-EG"/>
        </w:rPr>
        <w:tab/>
      </w:r>
      <w:r w:rsidR="00120138">
        <w:rPr>
          <w:rtl/>
          <w:lang w:bidi="ar-EG"/>
        </w:rPr>
        <w:t>وأي طالب دعم أو أكثر رُفض طلبه وفقا للإجراء المذكور في المادة 10،</w:t>
      </w:r>
    </w:p>
    <w:p w:rsidR="00120138" w:rsidRDefault="00EC4AA7" w:rsidP="00EC4AA7">
      <w:pPr>
        <w:pStyle w:val="ONUME"/>
        <w:numPr>
          <w:ilvl w:val="0"/>
          <w:numId w:val="0"/>
        </w:numPr>
        <w:ind w:left="1124" w:hanging="562"/>
        <w:rPr>
          <w:lang w:bidi="ar-EG"/>
        </w:rPr>
      </w:pPr>
      <w:r>
        <w:rPr>
          <w:rFonts w:hint="cs"/>
          <w:rtl/>
          <w:lang w:bidi="ar-EG"/>
        </w:rPr>
        <w:t>"5"</w:t>
      </w:r>
      <w:r>
        <w:rPr>
          <w:rtl/>
          <w:lang w:bidi="ar-EG"/>
        </w:rPr>
        <w:tab/>
      </w:r>
      <w:r w:rsidR="00120138">
        <w:rPr>
          <w:rtl/>
          <w:lang w:bidi="ar-EG"/>
        </w:rPr>
        <w:t>وأي طالب دعم أو أكثر أُجّل طلبه لإمعان البحث فيه في الدورة اللاحقة للجنة وفقا للإجراء المذكور في المادة 10.</w:t>
      </w:r>
    </w:p>
    <w:p w:rsidR="00120138" w:rsidRDefault="00EC4AA7" w:rsidP="00EC4AA7">
      <w:pPr>
        <w:pStyle w:val="ONUME"/>
        <w:numPr>
          <w:ilvl w:val="0"/>
          <w:numId w:val="0"/>
        </w:numPr>
        <w:rPr>
          <w:lang w:bidi="ar-EG"/>
        </w:rPr>
      </w:pPr>
      <w:r w:rsidRPr="00EC4AA7">
        <w:rPr>
          <w:rtl/>
          <w:lang w:bidi="ar-EG"/>
        </w:rPr>
        <w:t xml:space="preserve">وينقل المجلس الاستشاري فوراً محتويات التوصية إلى المدير العام للويبو الذي يتّخذ قراراً بناءً على التوصية. </w:t>
      </w:r>
      <w:r w:rsidR="00120138">
        <w:rPr>
          <w:rtl/>
          <w:lang w:bidi="ar-EG"/>
        </w:rPr>
        <w:t>ويخطر المدير العام للويبو اللجنة فوراً أو قبل نهاية الدورة الجارية على أي حال، عن طريق مذكرة إعلامية تحدد القرار المتخذ بشأن كل طالب دعم</w:t>
      </w:r>
      <w:r>
        <w:rPr>
          <w:rFonts w:hint="cs"/>
          <w:rtl/>
          <w:lang w:bidi="ar-EG"/>
        </w:rPr>
        <w:t>.</w:t>
      </w:r>
      <w:r w:rsidR="00120138">
        <w:rPr>
          <w:rtl/>
          <w:lang w:bidi="ar-EG"/>
        </w:rPr>
        <w:t>"</w:t>
      </w:r>
    </w:p>
    <w:p w:rsidR="00120138" w:rsidRDefault="00120138" w:rsidP="00D34CD8">
      <w:pPr>
        <w:pStyle w:val="ONUME"/>
        <w:rPr>
          <w:lang w:bidi="ar-EG"/>
        </w:rPr>
      </w:pPr>
      <w:r>
        <w:rPr>
          <w:rtl/>
          <w:lang w:bidi="ar-EG"/>
        </w:rPr>
        <w:t>وعليه، تود الأمانة إطلاع اللجنة على تقرير المجلس الاستشاري والتوصيات التي اعتمدها في ختام الاجتماع الذي عقده على هامش الدورة الرابعة وال</w:t>
      </w:r>
      <w:r w:rsidR="00D34CD8">
        <w:rPr>
          <w:rFonts w:hint="cs"/>
          <w:rtl/>
          <w:lang w:bidi="ar-EG"/>
        </w:rPr>
        <w:t>أربعي</w:t>
      </w:r>
      <w:r>
        <w:rPr>
          <w:rtl/>
          <w:lang w:bidi="ar-EG"/>
        </w:rPr>
        <w:t>ن للجنة. ويرد التقرير في مرفق هذه الوثيقة.</w:t>
      </w:r>
    </w:p>
    <w:p w:rsidR="00120138" w:rsidRDefault="00120138" w:rsidP="00120138">
      <w:pPr>
        <w:pStyle w:val="ONUME"/>
        <w:rPr>
          <w:lang w:bidi="ar-EG"/>
        </w:rPr>
      </w:pPr>
      <w:r>
        <w:rPr>
          <w:rtl/>
          <w:lang w:bidi="ar-EG"/>
        </w:rPr>
        <w:lastRenderedPageBreak/>
        <w:t xml:space="preserve">ويُسترعى انتباه اللجنة إلى أن المدير العام قد أحاط علما بذلك التقرير واعتمد القرارات التي أوصى بها المجلس الاستشاري في الفقرة 4 منه، وفقا للمادة 6(د) من مرفق الوثيقة </w:t>
      </w:r>
      <w:r>
        <w:rPr>
          <w:lang w:bidi="ar-EG"/>
        </w:rPr>
        <w:t>WO/GA/39/11</w:t>
      </w:r>
      <w:r>
        <w:rPr>
          <w:rtl/>
          <w:lang w:bidi="ar-EG"/>
        </w:rPr>
        <w:t xml:space="preserve"> كما أقرتها الجمعية العامة (الدورة التاسعة والثلاثون).</w:t>
      </w:r>
    </w:p>
    <w:p w:rsidR="00120138" w:rsidRDefault="00120138" w:rsidP="00EC4AA7">
      <w:pPr>
        <w:pStyle w:val="Endofdocument-Annex"/>
        <w:rPr>
          <w:lang w:bidi="ar-EG"/>
        </w:rPr>
      </w:pPr>
      <w:r>
        <w:rPr>
          <w:rtl/>
          <w:lang w:bidi="ar-EG"/>
        </w:rPr>
        <w:t>[يلي ذلك المرفق]</w:t>
      </w:r>
    </w:p>
    <w:p w:rsidR="00EC4AA7" w:rsidRDefault="00EC4AA7" w:rsidP="00EC4AA7">
      <w:pPr>
        <w:pStyle w:val="ONUME"/>
        <w:numPr>
          <w:ilvl w:val="0"/>
          <w:numId w:val="0"/>
        </w:numPr>
        <w:rPr>
          <w:rtl/>
          <w:lang w:bidi="ar-EG"/>
        </w:rPr>
        <w:sectPr w:rsidR="00EC4AA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120138" w:rsidRPr="00EC4AA7" w:rsidRDefault="00120138" w:rsidP="00EC4AA7">
      <w:pPr>
        <w:pStyle w:val="ONUME"/>
        <w:numPr>
          <w:ilvl w:val="0"/>
          <w:numId w:val="0"/>
        </w:numPr>
        <w:jc w:val="center"/>
        <w:rPr>
          <w:b/>
          <w:bCs/>
          <w:lang w:bidi="ar-EG"/>
        </w:rPr>
      </w:pPr>
      <w:r w:rsidRPr="00EC4AA7">
        <w:rPr>
          <w:b/>
          <w:bCs/>
          <w:rtl/>
          <w:lang w:bidi="ar-EG"/>
        </w:rPr>
        <w:lastRenderedPageBreak/>
        <w:t>صندوق التبرعات</w:t>
      </w:r>
    </w:p>
    <w:p w:rsidR="00120138" w:rsidRPr="00EC4AA7" w:rsidRDefault="00120138" w:rsidP="00EC4AA7">
      <w:pPr>
        <w:pStyle w:val="BodyText"/>
        <w:jc w:val="center"/>
        <w:rPr>
          <w:b/>
          <w:bCs/>
          <w:lang w:bidi="ar-EG"/>
        </w:rPr>
      </w:pPr>
      <w:r w:rsidRPr="00EC4AA7">
        <w:rPr>
          <w:b/>
          <w:bCs/>
          <w:rtl/>
          <w:lang w:bidi="ar-EG"/>
        </w:rPr>
        <w:t>المجلس الاستشاري</w:t>
      </w:r>
    </w:p>
    <w:p w:rsidR="00120138" w:rsidRPr="00D34CD8" w:rsidRDefault="00120138" w:rsidP="00EC4AA7">
      <w:pPr>
        <w:pStyle w:val="BodyText"/>
        <w:jc w:val="center"/>
        <w:rPr>
          <w:u w:val="single"/>
          <w:lang w:bidi="ar-EG"/>
        </w:rPr>
      </w:pPr>
      <w:r w:rsidRPr="00D34CD8">
        <w:rPr>
          <w:b/>
          <w:bCs/>
          <w:u w:val="single"/>
          <w:rtl/>
          <w:lang w:bidi="ar-EG"/>
        </w:rPr>
        <w:t>تقرير</w:t>
      </w:r>
    </w:p>
    <w:p w:rsidR="00120138" w:rsidRDefault="00120138" w:rsidP="00D34CD8">
      <w:pPr>
        <w:pStyle w:val="ONUME"/>
        <w:numPr>
          <w:ilvl w:val="0"/>
          <w:numId w:val="14"/>
        </w:numPr>
        <w:rPr>
          <w:lang w:bidi="ar-EG"/>
        </w:rPr>
      </w:pPr>
      <w:r>
        <w:rPr>
          <w:rtl/>
          <w:lang w:bidi="ar-EG"/>
        </w:rPr>
        <w:t>عقد المجلس الاستشاري لصندوق الويبو للتبرعات لفائدة الجماعات الأصلية والمحلية المعتمدة ("الصندوق")، الذي عُيّن أعضاؤه بقرار من اللجنة الحكومية الدولية المعنية بالملكية الفكرية والموارد الوراثية والمعارف التقليدية والفولكلور ("اللجنة")، أثناء دورتها ال</w:t>
      </w:r>
      <w:r w:rsidR="00D34CD8">
        <w:rPr>
          <w:rFonts w:hint="cs"/>
          <w:rtl/>
          <w:lang w:bidi="ar-EG"/>
        </w:rPr>
        <w:t>رابع</w:t>
      </w:r>
      <w:r>
        <w:rPr>
          <w:rtl/>
          <w:lang w:bidi="ar-EG"/>
        </w:rPr>
        <w:t>ة والأربعين والذين تظهر أسماؤهم في نهاية هذا التقرير، اجتماعه ال</w:t>
      </w:r>
      <w:r w:rsidR="00D34CD8">
        <w:rPr>
          <w:rFonts w:hint="cs"/>
          <w:rtl/>
          <w:lang w:bidi="ar-EG"/>
        </w:rPr>
        <w:t>رابع</w:t>
      </w:r>
      <w:r>
        <w:rPr>
          <w:rtl/>
          <w:lang w:bidi="ar-EG"/>
        </w:rPr>
        <w:t xml:space="preserve"> والثلاثين يوم </w:t>
      </w:r>
      <w:r w:rsidR="00D34CD8">
        <w:rPr>
          <w:rFonts w:hint="cs"/>
          <w:rtl/>
          <w:lang w:bidi="ar-EG"/>
        </w:rPr>
        <w:t>14</w:t>
      </w:r>
      <w:r>
        <w:rPr>
          <w:rtl/>
          <w:lang w:bidi="ar-EG"/>
        </w:rPr>
        <w:t xml:space="preserve"> </w:t>
      </w:r>
      <w:r w:rsidR="00D34CD8">
        <w:rPr>
          <w:rFonts w:hint="cs"/>
          <w:rtl/>
          <w:lang w:bidi="ar-EG"/>
        </w:rPr>
        <w:t xml:space="preserve">سبتمبر </w:t>
      </w:r>
      <w:r>
        <w:rPr>
          <w:rtl/>
          <w:lang w:bidi="ar-EG"/>
        </w:rPr>
        <w:t xml:space="preserve">2022 برئاسة السيد </w:t>
      </w:r>
      <w:proofErr w:type="spellStart"/>
      <w:r>
        <w:rPr>
          <w:rtl/>
          <w:lang w:bidi="ar-EG"/>
        </w:rPr>
        <w:t>يوناه</w:t>
      </w:r>
      <w:proofErr w:type="spellEnd"/>
      <w:r>
        <w:rPr>
          <w:rtl/>
          <w:lang w:bidi="ar-EG"/>
        </w:rPr>
        <w:t xml:space="preserve"> </w:t>
      </w:r>
      <w:proofErr w:type="spellStart"/>
      <w:r>
        <w:rPr>
          <w:rtl/>
          <w:lang w:bidi="ar-EG"/>
        </w:rPr>
        <w:t>سيليتي</w:t>
      </w:r>
      <w:proofErr w:type="spellEnd"/>
      <w:r>
        <w:rPr>
          <w:rtl/>
          <w:lang w:bidi="ar-EG"/>
        </w:rPr>
        <w:t xml:space="preserve">، وهو عضو بحكم المنصب، على هامش الدورة </w:t>
      </w:r>
      <w:r w:rsidR="00D34CD8">
        <w:rPr>
          <w:rtl/>
          <w:lang w:bidi="ar-EG"/>
        </w:rPr>
        <w:t>ال</w:t>
      </w:r>
      <w:r w:rsidR="00D34CD8">
        <w:rPr>
          <w:rFonts w:hint="cs"/>
          <w:rtl/>
          <w:lang w:bidi="ar-EG"/>
        </w:rPr>
        <w:t>رابع</w:t>
      </w:r>
      <w:r w:rsidR="00D34CD8">
        <w:rPr>
          <w:rtl/>
          <w:lang w:bidi="ar-EG"/>
        </w:rPr>
        <w:t xml:space="preserve">ة </w:t>
      </w:r>
      <w:r>
        <w:rPr>
          <w:rtl/>
          <w:lang w:bidi="ar-EG"/>
        </w:rPr>
        <w:t>والأربعين للجنة.</w:t>
      </w:r>
    </w:p>
    <w:p w:rsidR="00120138" w:rsidRDefault="00120138" w:rsidP="00120138">
      <w:pPr>
        <w:pStyle w:val="ONUME"/>
        <w:rPr>
          <w:lang w:bidi="ar-EG"/>
        </w:rPr>
      </w:pPr>
      <w:r>
        <w:rPr>
          <w:rtl/>
          <w:lang w:bidi="ar-EG"/>
        </w:rPr>
        <w:t xml:space="preserve">واجتمع أعضاء المجلس الاستشاري وفقا للمادتين 7 و9 من مرفق الوثيقة </w:t>
      </w:r>
      <w:r>
        <w:rPr>
          <w:lang w:bidi="ar-EG"/>
        </w:rPr>
        <w:t>WO/GA/39/11</w:t>
      </w:r>
      <w:r>
        <w:rPr>
          <w:rtl/>
          <w:lang w:bidi="ar-EG"/>
        </w:rPr>
        <w:t>.</w:t>
      </w:r>
    </w:p>
    <w:p w:rsidR="00120138" w:rsidRDefault="00120138" w:rsidP="00F03471">
      <w:pPr>
        <w:pStyle w:val="ONUME"/>
        <w:rPr>
          <w:lang w:bidi="ar-EG"/>
        </w:rPr>
      </w:pPr>
      <w:bookmarkStart w:id="6" w:name="_GoBack"/>
      <w:r>
        <w:rPr>
          <w:rtl/>
          <w:lang w:bidi="ar-EG"/>
        </w:rPr>
        <w:t xml:space="preserve">وذكّر المجلس الاستشاري بالمادة 5(أ) من مرفق الوثيقة </w:t>
      </w:r>
      <w:r>
        <w:rPr>
          <w:lang w:bidi="ar-EG"/>
        </w:rPr>
        <w:t>WO/GA/39/11</w:t>
      </w:r>
      <w:r>
        <w:rPr>
          <w:rtl/>
          <w:lang w:bidi="ar-EG"/>
        </w:rPr>
        <w:t xml:space="preserve"> وأحاط علما بالوضع المالي للصندوق كما جاء وصفه في المذكرة الإعلامية </w:t>
      </w:r>
      <w:r>
        <w:rPr>
          <w:lang w:bidi="ar-EG"/>
        </w:rPr>
        <w:t>WIPO/GRTKF/IC/</w:t>
      </w:r>
      <w:r w:rsidR="00F03471">
        <w:rPr>
          <w:lang w:bidi="ar-EG"/>
        </w:rPr>
        <w:t>44</w:t>
      </w:r>
      <w:r>
        <w:rPr>
          <w:lang w:bidi="ar-EG"/>
        </w:rPr>
        <w:t>/INF/</w:t>
      </w:r>
      <w:r w:rsidR="00F03471">
        <w:rPr>
          <w:lang w:bidi="ar-EG"/>
        </w:rPr>
        <w:t>4</w:t>
      </w:r>
      <w:r>
        <w:rPr>
          <w:rtl/>
          <w:lang w:bidi="ar-EG"/>
        </w:rPr>
        <w:t xml:space="preserve"> المؤرخة </w:t>
      </w:r>
      <w:r w:rsidR="00F03471">
        <w:rPr>
          <w:rFonts w:hint="cs"/>
          <w:rtl/>
          <w:lang w:bidi="ar-EG"/>
        </w:rPr>
        <w:t>25</w:t>
      </w:r>
      <w:r>
        <w:rPr>
          <w:rtl/>
          <w:lang w:bidi="ar-EG"/>
        </w:rPr>
        <w:t xml:space="preserve"> </w:t>
      </w:r>
      <w:r w:rsidR="00F03471">
        <w:rPr>
          <w:rFonts w:hint="cs"/>
          <w:rtl/>
          <w:lang w:bidi="ar-EG"/>
        </w:rPr>
        <w:t xml:space="preserve">أغسطس </w:t>
      </w:r>
      <w:r>
        <w:rPr>
          <w:rtl/>
          <w:lang w:bidi="ar-EG"/>
        </w:rPr>
        <w:t>2022 والموزعة قبل افتتاح الدورة ال</w:t>
      </w:r>
      <w:r w:rsidR="00F03471">
        <w:rPr>
          <w:rFonts w:hint="cs"/>
          <w:rtl/>
          <w:lang w:bidi="ar-EG"/>
        </w:rPr>
        <w:t>رابع</w:t>
      </w:r>
      <w:r>
        <w:rPr>
          <w:rtl/>
          <w:lang w:bidi="ar-EG"/>
        </w:rPr>
        <w:t>ة والأربعين للجنة والتي حدّدت المبلغ المتبقي في الصندوق، بعد خصم المبلغ الذي سبق تخصيصه، بقيمة</w:t>
      </w:r>
      <w:r w:rsidR="00F03471">
        <w:rPr>
          <w:rFonts w:hint="cs"/>
          <w:rtl/>
          <w:lang w:bidi="ar-EG"/>
        </w:rPr>
        <w:t xml:space="preserve"> 718.28 </w:t>
      </w:r>
      <w:r>
        <w:rPr>
          <w:rtl/>
          <w:lang w:bidi="ar-EG"/>
        </w:rPr>
        <w:t xml:space="preserve">فرنكا سويسريا في </w:t>
      </w:r>
      <w:r w:rsidR="00F03471">
        <w:rPr>
          <w:rFonts w:hint="cs"/>
          <w:rtl/>
          <w:lang w:bidi="ar-EG"/>
        </w:rPr>
        <w:t>24</w:t>
      </w:r>
      <w:r>
        <w:rPr>
          <w:rtl/>
          <w:lang w:bidi="ar-EG"/>
        </w:rPr>
        <w:t xml:space="preserve"> </w:t>
      </w:r>
      <w:r w:rsidR="00F03471">
        <w:rPr>
          <w:rFonts w:hint="cs"/>
          <w:rtl/>
          <w:lang w:bidi="ar-EG"/>
        </w:rPr>
        <w:t xml:space="preserve">أغسطس </w:t>
      </w:r>
      <w:r>
        <w:rPr>
          <w:rtl/>
          <w:lang w:bidi="ar-EG"/>
        </w:rPr>
        <w:t>2022. وفي هذا الصدد، رحب المجلس الاستشاري بتقدير كبير بمبلغ</w:t>
      </w:r>
      <w:r w:rsidR="00F03471">
        <w:rPr>
          <w:rFonts w:hint="cs"/>
          <w:rtl/>
          <w:lang w:bidi="ar-EG"/>
        </w:rPr>
        <w:t xml:space="preserve"> </w:t>
      </w:r>
      <w:r w:rsidR="00F03471" w:rsidRPr="00F03471">
        <w:rPr>
          <w:lang w:bidi="ar-EG"/>
        </w:rPr>
        <w:t>14,233.70</w:t>
      </w:r>
      <w:r w:rsidR="00F03471">
        <w:rPr>
          <w:rFonts w:hint="cs"/>
          <w:rtl/>
          <w:lang w:bidi="ar-EG"/>
        </w:rPr>
        <w:t xml:space="preserve"> </w:t>
      </w:r>
      <w:r>
        <w:rPr>
          <w:rtl/>
          <w:lang w:bidi="ar-EG"/>
        </w:rPr>
        <w:t xml:space="preserve">فرنكا سويسريا (ما يعادل 15,000 يورو في تاريخ التحويل) الذي دفعته </w:t>
      </w:r>
      <w:r w:rsidR="00F03471" w:rsidRPr="00F03471">
        <w:rPr>
          <w:rtl/>
          <w:lang w:bidi="ar-EG"/>
        </w:rPr>
        <w:t xml:space="preserve">وزارة العدل الاتحادية في ألمانيا </w:t>
      </w:r>
      <w:r>
        <w:rPr>
          <w:rtl/>
          <w:lang w:bidi="ar-EG"/>
        </w:rPr>
        <w:t xml:space="preserve">إلى الصندوق في </w:t>
      </w:r>
      <w:r w:rsidR="00F03471">
        <w:rPr>
          <w:rFonts w:hint="cs"/>
          <w:rtl/>
          <w:lang w:bidi="ar-EG"/>
        </w:rPr>
        <w:t>13 سبتمبر 2022</w:t>
      </w:r>
      <w:r>
        <w:rPr>
          <w:rtl/>
          <w:lang w:bidi="ar-EG"/>
        </w:rPr>
        <w:t>. وحثّ المجلس الاستشاري الدول الأعضاء في الويبو وسائر الجهات المانحة المحتملة على الإسهام أكثر في الصندوق.</w:t>
      </w:r>
    </w:p>
    <w:bookmarkEnd w:id="6"/>
    <w:p w:rsidR="00120138" w:rsidRDefault="00120138" w:rsidP="00F03471">
      <w:pPr>
        <w:pStyle w:val="ONUME"/>
        <w:rPr>
          <w:lang w:bidi="ar-EG"/>
        </w:rPr>
      </w:pPr>
      <w:r>
        <w:rPr>
          <w:rtl/>
          <w:lang w:bidi="ar-EG"/>
        </w:rPr>
        <w:t xml:space="preserve">واعتمد المجلس الاستشاري التوصيات التالية بعد النظر في قائمة طالبي الدعم الواردة في المذكرة الإعلامية </w:t>
      </w:r>
      <w:r>
        <w:rPr>
          <w:lang w:bidi="ar-EG"/>
        </w:rPr>
        <w:t>WIPO/GRTKF/IC/</w:t>
      </w:r>
      <w:r w:rsidR="00F03471">
        <w:rPr>
          <w:lang w:bidi="ar-EG"/>
        </w:rPr>
        <w:t>44</w:t>
      </w:r>
      <w:r>
        <w:rPr>
          <w:lang w:bidi="ar-EG"/>
        </w:rPr>
        <w:t>/INF/4</w:t>
      </w:r>
      <w:r>
        <w:rPr>
          <w:rtl/>
          <w:lang w:bidi="ar-EG"/>
        </w:rPr>
        <w:t xml:space="preserve">، وفي مضمون طلباتهم، ووفقا للمادة 6(ط) من مرفق الوثيقة </w:t>
      </w:r>
      <w:r>
        <w:rPr>
          <w:lang w:bidi="ar-EG"/>
        </w:rPr>
        <w:t>WO/GA/39/11</w:t>
      </w:r>
      <w:r>
        <w:rPr>
          <w:rtl/>
          <w:lang w:bidi="ar-EG"/>
        </w:rPr>
        <w:t>:</w:t>
      </w:r>
    </w:p>
    <w:p w:rsidR="00120138" w:rsidRDefault="00EC4AA7" w:rsidP="00F03471">
      <w:pPr>
        <w:pStyle w:val="ONUME"/>
        <w:numPr>
          <w:ilvl w:val="0"/>
          <w:numId w:val="0"/>
        </w:numPr>
        <w:ind w:left="1124" w:hanging="562"/>
        <w:rPr>
          <w:lang w:bidi="ar-EG"/>
        </w:rPr>
      </w:pPr>
      <w:r>
        <w:rPr>
          <w:rFonts w:hint="cs"/>
          <w:rtl/>
          <w:lang w:bidi="ar-EG"/>
        </w:rPr>
        <w:t>"1"</w:t>
      </w:r>
      <w:r>
        <w:rPr>
          <w:rtl/>
          <w:lang w:bidi="ar-EG"/>
        </w:rPr>
        <w:tab/>
      </w:r>
      <w:r w:rsidR="00120138">
        <w:rPr>
          <w:rtl/>
          <w:lang w:bidi="ar-EG"/>
        </w:rPr>
        <w:t>الدورة القادمة المقصودة بالدعم المالي وفقا للمادة 5(ه) هي: الدورة ال</w:t>
      </w:r>
      <w:r w:rsidR="00F03471">
        <w:rPr>
          <w:rFonts w:hint="cs"/>
          <w:rtl/>
          <w:lang w:val="fr-CH" w:bidi="ar-SY"/>
        </w:rPr>
        <w:t>خامس</w:t>
      </w:r>
      <w:r w:rsidR="00120138">
        <w:rPr>
          <w:rtl/>
          <w:lang w:bidi="ar-EG"/>
        </w:rPr>
        <w:t>ة والأربعون للجنة؛</w:t>
      </w:r>
    </w:p>
    <w:p w:rsidR="00120138" w:rsidRDefault="00EC4AA7" w:rsidP="00EC4AA7">
      <w:pPr>
        <w:pStyle w:val="ONUME"/>
        <w:numPr>
          <w:ilvl w:val="0"/>
          <w:numId w:val="0"/>
        </w:numPr>
        <w:ind w:left="1124" w:hanging="562"/>
        <w:rPr>
          <w:lang w:bidi="ar-EG"/>
        </w:rPr>
      </w:pPr>
      <w:r>
        <w:rPr>
          <w:rFonts w:hint="cs"/>
          <w:rtl/>
          <w:lang w:bidi="ar-EG"/>
        </w:rPr>
        <w:t>"2"</w:t>
      </w:r>
      <w:r>
        <w:rPr>
          <w:rtl/>
          <w:lang w:bidi="ar-EG"/>
        </w:rPr>
        <w:tab/>
      </w:r>
      <w:r w:rsidR="00120138">
        <w:rPr>
          <w:rtl/>
          <w:lang w:bidi="ar-EG"/>
        </w:rPr>
        <w:t xml:space="preserve">طالبو الدعم الذين وافق المجلس الاستشاري على ضرورة دعم مشاركتهم مبدئيا في دورة اللجنة المشار إليها في الفقرة 4"1"، في انتظار توافر الأموال </w:t>
      </w:r>
      <w:r>
        <w:rPr>
          <w:rtl/>
          <w:lang w:bidi="ar-EG"/>
        </w:rPr>
        <w:t>الكافية (ترتيب حسب الأولويات):</w:t>
      </w:r>
    </w:p>
    <w:p w:rsidR="00F03471" w:rsidRDefault="00F03471" w:rsidP="00EC4AA7">
      <w:pPr>
        <w:pStyle w:val="ONUME"/>
        <w:numPr>
          <w:ilvl w:val="0"/>
          <w:numId w:val="0"/>
        </w:numPr>
        <w:ind w:left="1138"/>
        <w:rPr>
          <w:rtl/>
          <w:lang w:bidi="ar-EG"/>
        </w:rPr>
      </w:pPr>
      <w:proofErr w:type="spellStart"/>
      <w:r w:rsidRPr="00F03471">
        <w:rPr>
          <w:rtl/>
          <w:lang w:bidi="ar-EG"/>
        </w:rPr>
        <w:t>أغوسو</w:t>
      </w:r>
      <w:proofErr w:type="spellEnd"/>
      <w:r w:rsidRPr="00F03471">
        <w:rPr>
          <w:rtl/>
          <w:lang w:bidi="ar-EG"/>
        </w:rPr>
        <w:t xml:space="preserve"> </w:t>
      </w:r>
      <w:proofErr w:type="spellStart"/>
      <w:r w:rsidRPr="00F03471">
        <w:rPr>
          <w:rtl/>
          <w:lang w:bidi="ar-EG"/>
        </w:rPr>
        <w:t>مارسيلين</w:t>
      </w:r>
      <w:proofErr w:type="spellEnd"/>
      <w:r w:rsidRPr="00F03471">
        <w:rPr>
          <w:rtl/>
          <w:lang w:bidi="ar-EG"/>
        </w:rPr>
        <w:t xml:space="preserve"> </w:t>
      </w:r>
      <w:proofErr w:type="spellStart"/>
      <w:r w:rsidRPr="00F03471">
        <w:rPr>
          <w:rtl/>
          <w:lang w:bidi="ar-EG"/>
        </w:rPr>
        <w:t>إيغبي</w:t>
      </w:r>
      <w:proofErr w:type="spellEnd"/>
      <w:r>
        <w:rPr>
          <w:rFonts w:hint="cs"/>
          <w:rtl/>
          <w:lang w:bidi="ar-EG"/>
        </w:rPr>
        <w:t xml:space="preserve"> (</w:t>
      </w:r>
      <w:r w:rsidRPr="00F03471">
        <w:rPr>
          <w:rtl/>
          <w:lang w:bidi="ar-EG"/>
        </w:rPr>
        <w:t>السيد</w:t>
      </w:r>
      <w:r>
        <w:rPr>
          <w:rFonts w:hint="cs"/>
          <w:rtl/>
          <w:lang w:bidi="ar-EG"/>
        </w:rPr>
        <w:t>)</w:t>
      </w:r>
    </w:p>
    <w:p w:rsidR="00F03471" w:rsidRDefault="00F03471" w:rsidP="00EC4AA7">
      <w:pPr>
        <w:pStyle w:val="ONUME"/>
        <w:numPr>
          <w:ilvl w:val="0"/>
          <w:numId w:val="0"/>
        </w:numPr>
        <w:ind w:left="1138"/>
        <w:rPr>
          <w:rtl/>
          <w:lang w:bidi="ar-EG"/>
        </w:rPr>
      </w:pPr>
      <w:proofErr w:type="spellStart"/>
      <w:r w:rsidRPr="00F03471">
        <w:rPr>
          <w:rtl/>
          <w:lang w:bidi="ar-EG"/>
        </w:rPr>
        <w:t>أولوكوا</w:t>
      </w:r>
      <w:proofErr w:type="spellEnd"/>
      <w:r w:rsidRPr="00F03471">
        <w:rPr>
          <w:rtl/>
          <w:lang w:bidi="ar-EG"/>
        </w:rPr>
        <w:t xml:space="preserve"> </w:t>
      </w:r>
      <w:proofErr w:type="spellStart"/>
      <w:r w:rsidRPr="00F03471">
        <w:rPr>
          <w:rtl/>
          <w:lang w:bidi="ar-EG"/>
        </w:rPr>
        <w:t>دوهايلونسود</w:t>
      </w:r>
      <w:proofErr w:type="spellEnd"/>
      <w:r>
        <w:rPr>
          <w:rFonts w:hint="cs"/>
          <w:rtl/>
          <w:lang w:bidi="ar-EG"/>
        </w:rPr>
        <w:t xml:space="preserve"> (</w:t>
      </w:r>
      <w:r w:rsidRPr="00F03471">
        <w:rPr>
          <w:rtl/>
          <w:lang w:bidi="ar-EG"/>
        </w:rPr>
        <w:t>السيد</w:t>
      </w:r>
      <w:r>
        <w:rPr>
          <w:rFonts w:hint="cs"/>
          <w:rtl/>
          <w:lang w:bidi="ar-EG"/>
        </w:rPr>
        <w:t>)</w:t>
      </w:r>
    </w:p>
    <w:p w:rsidR="00F03471" w:rsidRDefault="00F03471" w:rsidP="00EC4AA7">
      <w:pPr>
        <w:pStyle w:val="ONUME"/>
        <w:numPr>
          <w:ilvl w:val="0"/>
          <w:numId w:val="0"/>
        </w:numPr>
        <w:ind w:left="1138"/>
        <w:rPr>
          <w:rtl/>
          <w:lang w:bidi="ar-EG"/>
        </w:rPr>
      </w:pPr>
      <w:r w:rsidRPr="00F03471">
        <w:rPr>
          <w:rtl/>
          <w:lang w:bidi="ar-EG"/>
        </w:rPr>
        <w:t xml:space="preserve">موسى عثمان </w:t>
      </w:r>
      <w:proofErr w:type="spellStart"/>
      <w:r w:rsidRPr="00F03471">
        <w:rPr>
          <w:rtl/>
          <w:lang w:bidi="ar-EG"/>
        </w:rPr>
        <w:t>ندامبا</w:t>
      </w:r>
      <w:proofErr w:type="spellEnd"/>
      <w:r>
        <w:rPr>
          <w:rFonts w:hint="cs"/>
          <w:rtl/>
          <w:lang w:bidi="ar-EG"/>
        </w:rPr>
        <w:t xml:space="preserve"> (</w:t>
      </w:r>
      <w:r w:rsidRPr="00F03471">
        <w:rPr>
          <w:rtl/>
          <w:lang w:bidi="ar-EG"/>
        </w:rPr>
        <w:t>السيد</w:t>
      </w:r>
      <w:r>
        <w:rPr>
          <w:rFonts w:hint="cs"/>
          <w:rtl/>
          <w:lang w:bidi="ar-EG"/>
        </w:rPr>
        <w:t>)</w:t>
      </w:r>
    </w:p>
    <w:p w:rsidR="00120138" w:rsidRDefault="00EC4AA7" w:rsidP="00EC4AA7">
      <w:pPr>
        <w:pStyle w:val="ONUME"/>
        <w:numPr>
          <w:ilvl w:val="0"/>
          <w:numId w:val="0"/>
        </w:numPr>
        <w:ind w:left="1124" w:hanging="562"/>
        <w:rPr>
          <w:lang w:bidi="ar-EG"/>
        </w:rPr>
      </w:pPr>
      <w:r>
        <w:rPr>
          <w:rFonts w:hint="cs"/>
          <w:rtl/>
          <w:lang w:bidi="ar-EG"/>
        </w:rPr>
        <w:t>"3"</w:t>
      </w:r>
      <w:r>
        <w:rPr>
          <w:rtl/>
          <w:lang w:bidi="ar-EG"/>
        </w:rPr>
        <w:tab/>
      </w:r>
      <w:r w:rsidR="00120138">
        <w:rPr>
          <w:rtl/>
          <w:lang w:bidi="ar-EG"/>
        </w:rPr>
        <w:t>طالبو الدعم الذين أجِلت طلباتهم ليمعن المجلس الاستشاري البحث فيها حتى الدورة القادمة للجنة:</w:t>
      </w:r>
    </w:p>
    <w:p w:rsidR="00120138" w:rsidRDefault="00F03471" w:rsidP="00F03471">
      <w:pPr>
        <w:pStyle w:val="ONUME"/>
        <w:numPr>
          <w:ilvl w:val="0"/>
          <w:numId w:val="0"/>
        </w:numPr>
        <w:ind w:left="1138"/>
        <w:rPr>
          <w:lang w:bidi="ar-EG"/>
        </w:rPr>
      </w:pPr>
      <w:proofErr w:type="spellStart"/>
      <w:r w:rsidRPr="00F03471">
        <w:rPr>
          <w:rtl/>
          <w:lang w:bidi="ar-EG"/>
        </w:rPr>
        <w:t>باباغنا</w:t>
      </w:r>
      <w:proofErr w:type="spellEnd"/>
      <w:r w:rsidRPr="00F03471">
        <w:rPr>
          <w:rtl/>
          <w:lang w:bidi="ar-EG"/>
        </w:rPr>
        <w:t xml:space="preserve"> أبو بكر</w:t>
      </w:r>
      <w:r>
        <w:rPr>
          <w:rFonts w:hint="cs"/>
          <w:rtl/>
          <w:lang w:bidi="ar-EG"/>
        </w:rPr>
        <w:t xml:space="preserve"> </w:t>
      </w:r>
      <w:r w:rsidR="00120138">
        <w:rPr>
          <w:rtl/>
          <w:lang w:bidi="ar-EG"/>
        </w:rPr>
        <w:t>(السيد)</w:t>
      </w:r>
    </w:p>
    <w:p w:rsidR="00120138" w:rsidRDefault="00120138" w:rsidP="00EC4AA7">
      <w:pPr>
        <w:pStyle w:val="ONUME"/>
        <w:numPr>
          <w:ilvl w:val="0"/>
          <w:numId w:val="0"/>
        </w:numPr>
        <w:ind w:left="1138"/>
        <w:rPr>
          <w:lang w:bidi="ar-EG"/>
        </w:rPr>
      </w:pPr>
      <w:proofErr w:type="spellStart"/>
      <w:r>
        <w:rPr>
          <w:rtl/>
          <w:lang w:bidi="ar-EG"/>
        </w:rPr>
        <w:t>جعفرو</w:t>
      </w:r>
      <w:proofErr w:type="spellEnd"/>
      <w:r>
        <w:rPr>
          <w:rtl/>
          <w:lang w:bidi="ar-EG"/>
        </w:rPr>
        <w:t xml:space="preserve"> </w:t>
      </w:r>
      <w:proofErr w:type="spellStart"/>
      <w:r>
        <w:rPr>
          <w:rtl/>
          <w:lang w:bidi="ar-EG"/>
        </w:rPr>
        <w:t>مالام</w:t>
      </w:r>
      <w:proofErr w:type="spellEnd"/>
      <w:r>
        <w:rPr>
          <w:rtl/>
          <w:lang w:bidi="ar-EG"/>
        </w:rPr>
        <w:t xml:space="preserve"> </w:t>
      </w:r>
      <w:proofErr w:type="spellStart"/>
      <w:r>
        <w:rPr>
          <w:rtl/>
          <w:lang w:bidi="ar-EG"/>
        </w:rPr>
        <w:t>كواسو</w:t>
      </w:r>
      <w:proofErr w:type="spellEnd"/>
      <w:r>
        <w:rPr>
          <w:rtl/>
          <w:lang w:bidi="ar-EG"/>
        </w:rPr>
        <w:t xml:space="preserve"> (السيد)</w:t>
      </w:r>
    </w:p>
    <w:p w:rsidR="00120138" w:rsidRDefault="00EC4AA7" w:rsidP="00EC4AA7">
      <w:pPr>
        <w:pStyle w:val="ONUME"/>
        <w:numPr>
          <w:ilvl w:val="0"/>
          <w:numId w:val="0"/>
        </w:numPr>
        <w:ind w:left="1124" w:hanging="562"/>
        <w:rPr>
          <w:lang w:bidi="ar-EG"/>
        </w:rPr>
      </w:pPr>
      <w:r>
        <w:rPr>
          <w:rFonts w:hint="cs"/>
          <w:rtl/>
          <w:lang w:bidi="ar-EG"/>
        </w:rPr>
        <w:t>"4"</w:t>
      </w:r>
      <w:r>
        <w:rPr>
          <w:rtl/>
          <w:lang w:bidi="ar-EG"/>
        </w:rPr>
        <w:tab/>
      </w:r>
      <w:r w:rsidR="00120138">
        <w:rPr>
          <w:rtl/>
          <w:lang w:bidi="ar-EG"/>
        </w:rPr>
        <w:t xml:space="preserve">طالبو الدعم الذين رفضت طلباتهم: </w:t>
      </w:r>
    </w:p>
    <w:p w:rsidR="00F03471" w:rsidRDefault="00F03471" w:rsidP="00EC4AA7">
      <w:pPr>
        <w:pStyle w:val="ONUME"/>
        <w:numPr>
          <w:ilvl w:val="0"/>
          <w:numId w:val="0"/>
        </w:numPr>
        <w:ind w:left="1138"/>
        <w:rPr>
          <w:rtl/>
          <w:lang w:bidi="ar-EG"/>
        </w:rPr>
      </w:pPr>
      <w:r>
        <w:rPr>
          <w:rFonts w:hint="cs"/>
          <w:rtl/>
          <w:lang w:bidi="ar-EG"/>
        </w:rPr>
        <w:t>لا أحد.</w:t>
      </w:r>
    </w:p>
    <w:p w:rsidR="00120138" w:rsidRDefault="00120138" w:rsidP="00EC4AA7">
      <w:pPr>
        <w:pStyle w:val="ONUME"/>
        <w:numPr>
          <w:ilvl w:val="0"/>
          <w:numId w:val="0"/>
        </w:numPr>
        <w:rPr>
          <w:lang w:bidi="ar-EG"/>
        </w:rPr>
      </w:pPr>
      <w:r>
        <w:rPr>
          <w:rtl/>
          <w:lang w:bidi="ar-EG"/>
        </w:rPr>
        <w:t xml:space="preserve">وسيُحال مضمون هذا التقرير والتوصيات التي يحتوي عليها إلى المدير العام للويبو بعد أن يعتمده أعضاء المجلس الاستشاري وفقا للفقرة الأخيرة من المادة 6(ط) من مرفق الوثيقة </w:t>
      </w:r>
      <w:r>
        <w:rPr>
          <w:lang w:bidi="ar-EG"/>
        </w:rPr>
        <w:t>WO/GA/39/11</w:t>
      </w:r>
      <w:r>
        <w:rPr>
          <w:rtl/>
          <w:lang w:bidi="ar-EG"/>
        </w:rPr>
        <w:t>.</w:t>
      </w:r>
    </w:p>
    <w:p w:rsidR="00120138" w:rsidRDefault="00120138" w:rsidP="00F03471">
      <w:pPr>
        <w:pStyle w:val="Endofdocument-Annex"/>
        <w:rPr>
          <w:lang w:bidi="ar-EG"/>
        </w:rPr>
      </w:pPr>
      <w:r>
        <w:rPr>
          <w:rtl/>
          <w:lang w:bidi="ar-EG"/>
        </w:rPr>
        <w:t>حُرّر في جنيف، يوم</w:t>
      </w:r>
      <w:r w:rsidR="00F03471">
        <w:rPr>
          <w:rFonts w:hint="cs"/>
          <w:rtl/>
          <w:lang w:bidi="ar-EG"/>
        </w:rPr>
        <w:t xml:space="preserve"> 14 سبتمبر </w:t>
      </w:r>
      <w:r>
        <w:rPr>
          <w:rtl/>
          <w:lang w:bidi="ar-EG"/>
        </w:rPr>
        <w:t>2022</w:t>
      </w:r>
      <w:r w:rsidR="00F47654">
        <w:rPr>
          <w:rFonts w:hint="cs"/>
          <w:rtl/>
          <w:lang w:bidi="ar-EG"/>
        </w:rPr>
        <w:t>.</w:t>
      </w:r>
    </w:p>
    <w:p w:rsidR="005F1E9A" w:rsidRDefault="005F1E9A">
      <w:pPr>
        <w:bidi w:val="0"/>
        <w:rPr>
          <w:rtl/>
          <w:lang w:bidi="ar-EG"/>
        </w:rPr>
      </w:pPr>
      <w:r>
        <w:rPr>
          <w:rtl/>
          <w:lang w:bidi="ar-EG"/>
        </w:rPr>
        <w:br w:type="page"/>
      </w:r>
    </w:p>
    <w:p w:rsidR="00120138" w:rsidRDefault="00120138" w:rsidP="00EC4AA7">
      <w:pPr>
        <w:pStyle w:val="ONUME"/>
        <w:numPr>
          <w:ilvl w:val="0"/>
          <w:numId w:val="0"/>
        </w:numPr>
        <w:rPr>
          <w:lang w:bidi="ar-EG"/>
        </w:rPr>
      </w:pPr>
      <w:r>
        <w:rPr>
          <w:rtl/>
          <w:lang w:bidi="ar-EG"/>
        </w:rPr>
        <w:lastRenderedPageBreak/>
        <w:t>أسماء أعضاء المجلس الاستشاري:</w:t>
      </w:r>
    </w:p>
    <w:p w:rsidR="00120138" w:rsidRDefault="00120138" w:rsidP="005F1E9A">
      <w:pPr>
        <w:pStyle w:val="ONUME"/>
        <w:numPr>
          <w:ilvl w:val="0"/>
          <w:numId w:val="0"/>
        </w:numPr>
        <w:rPr>
          <w:lang w:bidi="ar-EG"/>
        </w:rPr>
      </w:pPr>
      <w:r>
        <w:rPr>
          <w:rtl/>
          <w:lang w:bidi="ar-EG"/>
        </w:rPr>
        <w:t xml:space="preserve">الرئيس: السيد </w:t>
      </w:r>
      <w:proofErr w:type="spellStart"/>
      <w:r>
        <w:rPr>
          <w:rtl/>
          <w:lang w:bidi="ar-EG"/>
        </w:rPr>
        <w:t>يوناه</w:t>
      </w:r>
      <w:proofErr w:type="spellEnd"/>
      <w:r>
        <w:rPr>
          <w:rtl/>
          <w:lang w:bidi="ar-EG"/>
        </w:rPr>
        <w:t xml:space="preserve"> </w:t>
      </w:r>
      <w:proofErr w:type="spellStart"/>
      <w:r>
        <w:rPr>
          <w:rtl/>
          <w:lang w:bidi="ar-EG"/>
        </w:rPr>
        <w:t>سيليتي</w:t>
      </w:r>
      <w:proofErr w:type="spellEnd"/>
      <w:r>
        <w:rPr>
          <w:rtl/>
          <w:lang w:bidi="ar-EG"/>
        </w:rPr>
        <w:t xml:space="preserve"> (السيد)، كبير المديرين، البعثات العلمية، إدارة العلوم والابتكار، جنوب أفريقيا، نائب رئيس لجنة المعارف، وعضو بحكم المنصب، [موافق]</w:t>
      </w:r>
    </w:p>
    <w:p w:rsidR="00120138" w:rsidRDefault="00120138" w:rsidP="005F1E9A">
      <w:pPr>
        <w:pStyle w:val="ONUME"/>
        <w:numPr>
          <w:ilvl w:val="0"/>
          <w:numId w:val="0"/>
        </w:numPr>
        <w:rPr>
          <w:lang w:bidi="ar-EG"/>
        </w:rPr>
      </w:pPr>
      <w:r>
        <w:rPr>
          <w:rtl/>
          <w:lang w:bidi="ar-EG"/>
        </w:rPr>
        <w:t xml:space="preserve">وبالترتيب الأبجدي الإنكليزي: </w:t>
      </w:r>
    </w:p>
    <w:p w:rsidR="00F47654" w:rsidRDefault="00F47654" w:rsidP="00F47654">
      <w:pPr>
        <w:pStyle w:val="ONUME"/>
        <w:numPr>
          <w:ilvl w:val="0"/>
          <w:numId w:val="0"/>
        </w:numPr>
        <w:rPr>
          <w:rtl/>
          <w:lang w:bidi="ar-EG"/>
        </w:rPr>
      </w:pPr>
      <w:r w:rsidRPr="00F47654">
        <w:rPr>
          <w:rtl/>
          <w:lang w:bidi="ar-EG"/>
        </w:rPr>
        <w:t xml:space="preserve">جوا-آن </w:t>
      </w:r>
      <w:proofErr w:type="spellStart"/>
      <w:r w:rsidRPr="00F47654">
        <w:rPr>
          <w:rtl/>
          <w:lang w:bidi="ar-EG"/>
        </w:rPr>
        <w:t>دريسينس</w:t>
      </w:r>
      <w:proofErr w:type="spellEnd"/>
      <w:r>
        <w:rPr>
          <w:rFonts w:hint="cs"/>
          <w:rtl/>
          <w:lang w:bidi="ar-EG"/>
        </w:rPr>
        <w:t xml:space="preserve"> (</w:t>
      </w:r>
      <w:r w:rsidRPr="00F47654">
        <w:rPr>
          <w:rtl/>
          <w:lang w:bidi="ar-EG"/>
        </w:rPr>
        <w:t>السيدة</w:t>
      </w:r>
      <w:r>
        <w:rPr>
          <w:rFonts w:hint="cs"/>
          <w:rtl/>
          <w:lang w:bidi="ar-EG"/>
        </w:rPr>
        <w:t xml:space="preserve">)، ممثلة </w:t>
      </w:r>
      <w:r w:rsidRPr="00F47654">
        <w:rPr>
          <w:rtl/>
          <w:lang w:bidi="ar-EG"/>
        </w:rPr>
        <w:t>مركز قانون الفنون بأستراليا</w:t>
      </w:r>
      <w:r>
        <w:rPr>
          <w:rFonts w:hint="cs"/>
          <w:rtl/>
          <w:lang w:bidi="ar-EG"/>
        </w:rPr>
        <w:t xml:space="preserve"> [</w:t>
      </w:r>
      <w:r>
        <w:rPr>
          <w:rtl/>
          <w:lang w:bidi="ar-EG"/>
        </w:rPr>
        <w:t>موافق</w:t>
      </w:r>
      <w:r>
        <w:rPr>
          <w:rFonts w:hint="cs"/>
          <w:rtl/>
          <w:lang w:bidi="ar-EG"/>
        </w:rPr>
        <w:t>ة]</w:t>
      </w:r>
    </w:p>
    <w:p w:rsidR="00F47654" w:rsidRDefault="00F47654" w:rsidP="00F47654">
      <w:pPr>
        <w:pStyle w:val="ONUME"/>
        <w:numPr>
          <w:ilvl w:val="0"/>
          <w:numId w:val="0"/>
        </w:numPr>
        <w:rPr>
          <w:rtl/>
          <w:lang w:bidi="ar-EG"/>
        </w:rPr>
      </w:pPr>
      <w:proofErr w:type="spellStart"/>
      <w:r w:rsidRPr="00F47654">
        <w:rPr>
          <w:rtl/>
          <w:lang w:bidi="ar-EG"/>
        </w:rPr>
        <w:t>فويتي</w:t>
      </w:r>
      <w:proofErr w:type="spellEnd"/>
      <w:r w:rsidRPr="00F47654">
        <w:rPr>
          <w:rtl/>
          <w:lang w:bidi="ar-EG"/>
        </w:rPr>
        <w:t xml:space="preserve"> </w:t>
      </w:r>
      <w:proofErr w:type="spellStart"/>
      <w:r w:rsidRPr="00F47654">
        <w:rPr>
          <w:rtl/>
          <w:lang w:bidi="ar-EG"/>
        </w:rPr>
        <w:t>كوزونيو</w:t>
      </w:r>
      <w:proofErr w:type="spellEnd"/>
      <w:r w:rsidRPr="00F47654">
        <w:rPr>
          <w:rtl/>
          <w:lang w:bidi="ar-EG"/>
        </w:rPr>
        <w:t xml:space="preserve"> ماي</w:t>
      </w:r>
      <w:r>
        <w:rPr>
          <w:rFonts w:hint="cs"/>
          <w:rtl/>
          <w:lang w:bidi="ar-EG"/>
        </w:rPr>
        <w:t xml:space="preserve"> (</w:t>
      </w:r>
      <w:r w:rsidRPr="00F47654">
        <w:rPr>
          <w:rtl/>
          <w:lang w:bidi="ar-EG"/>
        </w:rPr>
        <w:t>السيد</w:t>
      </w:r>
      <w:r>
        <w:rPr>
          <w:rFonts w:hint="cs"/>
          <w:rtl/>
          <w:lang w:bidi="ar-EG"/>
        </w:rPr>
        <w:t>)،</w:t>
      </w:r>
      <w:r w:rsidRPr="00F47654">
        <w:rPr>
          <w:rtl/>
          <w:lang w:bidi="ar-EG"/>
        </w:rPr>
        <w:t xml:space="preserve"> سكرتير أول، البعثة الدائمة لفيجي، جنيف [</w:t>
      </w:r>
      <w:r>
        <w:rPr>
          <w:rtl/>
          <w:lang w:bidi="ar-EG"/>
        </w:rPr>
        <w:t>موافق</w:t>
      </w:r>
      <w:r w:rsidRPr="00F47654">
        <w:rPr>
          <w:rtl/>
          <w:lang w:bidi="ar-EG"/>
        </w:rPr>
        <w:t>]</w:t>
      </w:r>
    </w:p>
    <w:p w:rsidR="00F47654" w:rsidRDefault="00F47654" w:rsidP="00F47654">
      <w:pPr>
        <w:pStyle w:val="ONUME"/>
        <w:numPr>
          <w:ilvl w:val="0"/>
          <w:numId w:val="0"/>
        </w:numPr>
        <w:rPr>
          <w:rtl/>
          <w:lang w:bidi="ar-EG"/>
        </w:rPr>
      </w:pPr>
      <w:r w:rsidRPr="00F47654">
        <w:rPr>
          <w:rtl/>
          <w:lang w:bidi="ar-EG"/>
        </w:rPr>
        <w:t xml:space="preserve">لوسي </w:t>
      </w:r>
      <w:proofErr w:type="spellStart"/>
      <w:r w:rsidRPr="00F47654">
        <w:rPr>
          <w:rtl/>
          <w:lang w:bidi="ar-EG"/>
        </w:rPr>
        <w:t>مولينكي</w:t>
      </w:r>
      <w:proofErr w:type="spellEnd"/>
      <w:r>
        <w:rPr>
          <w:rFonts w:hint="cs"/>
          <w:rtl/>
          <w:lang w:bidi="ar-EG"/>
        </w:rPr>
        <w:t xml:space="preserve"> (</w:t>
      </w:r>
      <w:r w:rsidRPr="00F47654">
        <w:rPr>
          <w:rtl/>
          <w:lang w:bidi="ar-EG"/>
        </w:rPr>
        <w:t>السيدة</w:t>
      </w:r>
      <w:r>
        <w:rPr>
          <w:rFonts w:hint="cs"/>
          <w:rtl/>
          <w:lang w:bidi="ar-EG"/>
        </w:rPr>
        <w:t xml:space="preserve">)، </w:t>
      </w:r>
      <w:r w:rsidRPr="00F47654">
        <w:rPr>
          <w:rtl/>
          <w:lang w:bidi="ar-EG"/>
        </w:rPr>
        <w:t>المديرة التنفيذية</w:t>
      </w:r>
      <w:r>
        <w:rPr>
          <w:rFonts w:hint="cs"/>
          <w:rtl/>
          <w:lang w:bidi="ar-EG"/>
        </w:rPr>
        <w:t>،</w:t>
      </w:r>
      <w:r w:rsidRPr="00F47654">
        <w:rPr>
          <w:rtl/>
          <w:lang w:bidi="ar-EG"/>
        </w:rPr>
        <w:t xml:space="preserve"> قسم حقوق الإنسان والنوع الاجتماعي والبيئة</w:t>
      </w:r>
      <w:r>
        <w:rPr>
          <w:rFonts w:hint="cs"/>
          <w:rtl/>
          <w:lang w:bidi="ar-EG"/>
        </w:rPr>
        <w:t xml:space="preserve">، </w:t>
      </w:r>
      <w:r w:rsidRPr="00F47654">
        <w:rPr>
          <w:rtl/>
          <w:lang w:bidi="ar-EG"/>
        </w:rPr>
        <w:t>شبكة معلومات السكان الأصليين</w:t>
      </w:r>
      <w:r>
        <w:rPr>
          <w:rFonts w:hint="cs"/>
          <w:rtl/>
          <w:lang w:bidi="ar-EG"/>
        </w:rPr>
        <w:t xml:space="preserve"> [</w:t>
      </w:r>
      <w:r>
        <w:rPr>
          <w:rtl/>
          <w:lang w:bidi="ar-EG"/>
        </w:rPr>
        <w:t>موافق</w:t>
      </w:r>
      <w:r>
        <w:rPr>
          <w:rFonts w:hint="cs"/>
          <w:rtl/>
          <w:lang w:bidi="ar-EG"/>
        </w:rPr>
        <w:t>ة]</w:t>
      </w:r>
    </w:p>
    <w:p w:rsidR="00F47654" w:rsidRDefault="00F47654" w:rsidP="00F47654">
      <w:pPr>
        <w:pStyle w:val="ONUME"/>
        <w:numPr>
          <w:ilvl w:val="0"/>
          <w:numId w:val="0"/>
        </w:numPr>
        <w:rPr>
          <w:rtl/>
          <w:lang w:bidi="ar-EG"/>
        </w:rPr>
      </w:pPr>
      <w:proofErr w:type="spellStart"/>
      <w:r w:rsidRPr="00F47654">
        <w:rPr>
          <w:rtl/>
          <w:lang w:bidi="ar-EG"/>
        </w:rPr>
        <w:t>موغارورا</w:t>
      </w:r>
      <w:proofErr w:type="spellEnd"/>
      <w:r w:rsidRPr="00F47654">
        <w:rPr>
          <w:rtl/>
          <w:lang w:bidi="ar-EG"/>
        </w:rPr>
        <w:t xml:space="preserve"> ألان </w:t>
      </w:r>
      <w:proofErr w:type="spellStart"/>
      <w:r w:rsidRPr="00F47654">
        <w:rPr>
          <w:rtl/>
          <w:lang w:bidi="ar-EG"/>
        </w:rPr>
        <w:t>نداجي</w:t>
      </w:r>
      <w:proofErr w:type="spellEnd"/>
      <w:r w:rsidRPr="00F47654">
        <w:rPr>
          <w:rtl/>
          <w:lang w:bidi="ar-EG"/>
        </w:rPr>
        <w:t xml:space="preserve"> </w:t>
      </w:r>
      <w:r>
        <w:rPr>
          <w:rFonts w:hint="cs"/>
          <w:rtl/>
          <w:lang w:bidi="ar-EG"/>
        </w:rPr>
        <w:t>(</w:t>
      </w:r>
      <w:r w:rsidRPr="00F47654">
        <w:rPr>
          <w:rtl/>
          <w:lang w:bidi="ar-EG"/>
        </w:rPr>
        <w:t>السيد</w:t>
      </w:r>
      <w:r>
        <w:rPr>
          <w:rFonts w:hint="cs"/>
          <w:rtl/>
          <w:lang w:bidi="ar-EG"/>
        </w:rPr>
        <w:t xml:space="preserve">)، </w:t>
      </w:r>
      <w:r w:rsidRPr="00F47654">
        <w:rPr>
          <w:rtl/>
          <w:lang w:bidi="ar-EG"/>
        </w:rPr>
        <w:t>سكرتير ثالث، البعثة الدائمة لأوغندا، جنيف [م</w:t>
      </w:r>
      <w:r>
        <w:rPr>
          <w:rFonts w:hint="cs"/>
          <w:rtl/>
          <w:lang w:bidi="ar-EG"/>
        </w:rPr>
        <w:t>وا</w:t>
      </w:r>
      <w:r w:rsidRPr="00F47654">
        <w:rPr>
          <w:rtl/>
          <w:lang w:bidi="ar-EG"/>
        </w:rPr>
        <w:t>فق]</w:t>
      </w:r>
    </w:p>
    <w:p w:rsidR="00F47654" w:rsidRDefault="00F47654" w:rsidP="00F47654">
      <w:pPr>
        <w:pStyle w:val="ONUME"/>
        <w:numPr>
          <w:ilvl w:val="0"/>
          <w:numId w:val="0"/>
        </w:numPr>
        <w:rPr>
          <w:rtl/>
          <w:lang w:bidi="ar-EG"/>
        </w:rPr>
      </w:pPr>
      <w:proofErr w:type="spellStart"/>
      <w:r w:rsidRPr="00F47654">
        <w:rPr>
          <w:rtl/>
          <w:lang w:bidi="ar-EG"/>
        </w:rPr>
        <w:t>هيرليندا</w:t>
      </w:r>
      <w:proofErr w:type="spellEnd"/>
      <w:r w:rsidRPr="00F47654">
        <w:rPr>
          <w:rtl/>
          <w:lang w:bidi="ar-EG"/>
        </w:rPr>
        <w:t xml:space="preserve"> </w:t>
      </w:r>
      <w:proofErr w:type="spellStart"/>
      <w:r w:rsidRPr="00F47654">
        <w:rPr>
          <w:rtl/>
          <w:lang w:bidi="ar-EG"/>
        </w:rPr>
        <w:t>غوادالوبي</w:t>
      </w:r>
      <w:proofErr w:type="spellEnd"/>
      <w:r w:rsidRPr="00F47654">
        <w:rPr>
          <w:rtl/>
          <w:lang w:bidi="ar-EG"/>
        </w:rPr>
        <w:t xml:space="preserve"> كي </w:t>
      </w:r>
      <w:proofErr w:type="spellStart"/>
      <w:r w:rsidRPr="00F47654">
        <w:rPr>
          <w:rtl/>
          <w:lang w:bidi="ar-EG"/>
        </w:rPr>
        <w:t>دزول</w:t>
      </w:r>
      <w:proofErr w:type="spellEnd"/>
      <w:r>
        <w:rPr>
          <w:rFonts w:hint="cs"/>
          <w:rtl/>
          <w:lang w:bidi="ar-EG"/>
        </w:rPr>
        <w:t xml:space="preserve"> (السيدة)، </w:t>
      </w:r>
      <w:r w:rsidRPr="00F47654">
        <w:rPr>
          <w:rtl/>
          <w:lang w:bidi="ar-EG"/>
        </w:rPr>
        <w:t>ممثل</w:t>
      </w:r>
      <w:r>
        <w:rPr>
          <w:rFonts w:hint="cs"/>
          <w:rtl/>
          <w:lang w:bidi="ar-EG"/>
        </w:rPr>
        <w:t>ة</w:t>
      </w:r>
      <w:r w:rsidRPr="00F47654">
        <w:rPr>
          <w:rtl/>
          <w:lang w:bidi="ar-EG"/>
        </w:rPr>
        <w:t xml:space="preserve"> </w:t>
      </w:r>
      <w:r>
        <w:rPr>
          <w:rFonts w:hint="cs"/>
          <w:rtl/>
          <w:lang w:bidi="ar-EG"/>
        </w:rPr>
        <w:t>و</w:t>
      </w:r>
      <w:r w:rsidRPr="00F47654">
        <w:rPr>
          <w:rtl/>
          <w:lang w:bidi="ar-EG"/>
        </w:rPr>
        <w:t>مستشار</w:t>
      </w:r>
      <w:r>
        <w:rPr>
          <w:rFonts w:hint="cs"/>
          <w:rtl/>
          <w:lang w:bidi="ar-EG"/>
        </w:rPr>
        <w:t>ة</w:t>
      </w:r>
      <w:r w:rsidRPr="00F47654">
        <w:rPr>
          <w:rtl/>
          <w:lang w:bidi="ar-EG"/>
        </w:rPr>
        <w:t xml:space="preserve"> </w:t>
      </w:r>
      <w:r>
        <w:rPr>
          <w:rFonts w:hint="cs"/>
          <w:rtl/>
          <w:lang w:bidi="ar-EG"/>
        </w:rPr>
        <w:t>ل</w:t>
      </w:r>
      <w:r w:rsidRPr="00F47654">
        <w:rPr>
          <w:rtl/>
          <w:lang w:bidi="ar-EG"/>
        </w:rPr>
        <w:t>لوكالة الدولية لصحافة السكان الأصليين</w:t>
      </w:r>
      <w:r>
        <w:rPr>
          <w:rFonts w:hint="cs"/>
          <w:rtl/>
          <w:lang w:bidi="ar-EG"/>
        </w:rPr>
        <w:t xml:space="preserve"> [</w:t>
      </w:r>
      <w:r>
        <w:rPr>
          <w:rtl/>
          <w:lang w:bidi="ar-EG"/>
        </w:rPr>
        <w:t>موافق</w:t>
      </w:r>
      <w:r>
        <w:rPr>
          <w:rFonts w:hint="cs"/>
          <w:rtl/>
          <w:lang w:bidi="ar-EG"/>
        </w:rPr>
        <w:t>ة]</w:t>
      </w:r>
    </w:p>
    <w:p w:rsidR="00F47654" w:rsidRDefault="00F47654" w:rsidP="004765A2">
      <w:pPr>
        <w:pStyle w:val="ONUME"/>
        <w:numPr>
          <w:ilvl w:val="0"/>
          <w:numId w:val="0"/>
        </w:numPr>
        <w:rPr>
          <w:rtl/>
          <w:lang w:bidi="ar-EG"/>
        </w:rPr>
      </w:pPr>
      <w:r>
        <w:rPr>
          <w:rFonts w:hint="cs"/>
          <w:rtl/>
          <w:lang w:bidi="ar-EG"/>
        </w:rPr>
        <w:t>تو</w:t>
      </w:r>
      <w:r w:rsidRPr="00F47654">
        <w:rPr>
          <w:rtl/>
          <w:lang w:bidi="ar-EG"/>
        </w:rPr>
        <w:t xml:space="preserve">ماس ج. </w:t>
      </w:r>
      <w:proofErr w:type="spellStart"/>
      <w:r w:rsidRPr="00F47654">
        <w:rPr>
          <w:rtl/>
          <w:lang w:bidi="ar-EG"/>
        </w:rPr>
        <w:t>ريتينغير</w:t>
      </w:r>
      <w:proofErr w:type="spellEnd"/>
      <w:r w:rsidRPr="00F47654">
        <w:rPr>
          <w:rtl/>
          <w:lang w:bidi="ar-EG"/>
        </w:rPr>
        <w:t xml:space="preserve"> </w:t>
      </w:r>
      <w:r>
        <w:rPr>
          <w:rFonts w:hint="cs"/>
          <w:rtl/>
          <w:lang w:bidi="ar-EG"/>
        </w:rPr>
        <w:t>(</w:t>
      </w:r>
      <w:r w:rsidRPr="00F47654">
        <w:rPr>
          <w:rtl/>
          <w:lang w:bidi="ar-EG"/>
        </w:rPr>
        <w:t>السيد</w:t>
      </w:r>
      <w:r>
        <w:rPr>
          <w:rFonts w:hint="cs"/>
          <w:rtl/>
          <w:lang w:bidi="ar-EG"/>
        </w:rPr>
        <w:t xml:space="preserve">)، </w:t>
      </w:r>
      <w:r w:rsidR="004765A2">
        <w:rPr>
          <w:rtl/>
          <w:lang w:bidi="ar-EG"/>
        </w:rPr>
        <w:t>كب</w:t>
      </w:r>
      <w:r w:rsidR="004765A2">
        <w:rPr>
          <w:rFonts w:hint="cs"/>
          <w:rtl/>
          <w:lang w:bidi="ar-EG"/>
        </w:rPr>
        <w:t>ي</w:t>
      </w:r>
      <w:r w:rsidR="004765A2" w:rsidRPr="004765A2">
        <w:rPr>
          <w:rtl/>
          <w:lang w:bidi="ar-EG"/>
        </w:rPr>
        <w:t>ر فاحصي البراءات</w:t>
      </w:r>
      <w:r w:rsidR="004765A2">
        <w:rPr>
          <w:rFonts w:hint="cs"/>
          <w:rtl/>
          <w:lang w:bidi="ar-EG"/>
        </w:rPr>
        <w:t>،</w:t>
      </w:r>
      <w:r w:rsidR="004765A2" w:rsidRPr="004765A2">
        <w:rPr>
          <w:rtl/>
          <w:lang w:bidi="ar-EG"/>
        </w:rPr>
        <w:t xml:space="preserve"> </w:t>
      </w:r>
      <w:r>
        <w:rPr>
          <w:rtl/>
          <w:lang w:bidi="ar-EG"/>
        </w:rPr>
        <w:t>شعبة البراءات، المكتب الألماني للبراءات والعلامات التجارية، وزارة العدل الاتحادية، ألمانيا [موافق]</w:t>
      </w:r>
    </w:p>
    <w:p w:rsidR="00F47654" w:rsidRDefault="00F47654" w:rsidP="004765A2">
      <w:pPr>
        <w:pStyle w:val="ONUME"/>
        <w:numPr>
          <w:ilvl w:val="0"/>
          <w:numId w:val="0"/>
        </w:numPr>
        <w:rPr>
          <w:lang w:bidi="ar-EG"/>
        </w:rPr>
      </w:pPr>
      <w:r w:rsidRPr="00F47654">
        <w:rPr>
          <w:rtl/>
          <w:lang w:bidi="ar-EG"/>
        </w:rPr>
        <w:t xml:space="preserve">اليسون </w:t>
      </w:r>
      <w:proofErr w:type="spellStart"/>
      <w:r w:rsidRPr="00F47654">
        <w:rPr>
          <w:rtl/>
          <w:lang w:bidi="ar-EG"/>
        </w:rPr>
        <w:t>أنابيلا</w:t>
      </w:r>
      <w:proofErr w:type="spellEnd"/>
      <w:r w:rsidRPr="00F47654">
        <w:rPr>
          <w:rtl/>
          <w:lang w:bidi="ar-EG"/>
        </w:rPr>
        <w:t xml:space="preserve"> </w:t>
      </w:r>
      <w:proofErr w:type="spellStart"/>
      <w:r w:rsidRPr="00F47654">
        <w:rPr>
          <w:rtl/>
          <w:lang w:bidi="ar-EG"/>
        </w:rPr>
        <w:t>أوركيزو</w:t>
      </w:r>
      <w:proofErr w:type="spellEnd"/>
      <w:r w:rsidRPr="00F47654">
        <w:rPr>
          <w:rtl/>
          <w:lang w:bidi="ar-EG"/>
        </w:rPr>
        <w:t xml:space="preserve"> </w:t>
      </w:r>
      <w:proofErr w:type="spellStart"/>
      <w:r w:rsidRPr="00F47654">
        <w:rPr>
          <w:rtl/>
          <w:lang w:bidi="ar-EG"/>
        </w:rPr>
        <w:t>أولازابال</w:t>
      </w:r>
      <w:proofErr w:type="spellEnd"/>
      <w:r w:rsidR="004765A2">
        <w:rPr>
          <w:rFonts w:hint="cs"/>
          <w:rtl/>
          <w:lang w:bidi="ar-EG"/>
        </w:rPr>
        <w:t xml:space="preserve"> (السيدة)، </w:t>
      </w:r>
      <w:r w:rsidR="004765A2" w:rsidRPr="004765A2">
        <w:rPr>
          <w:rtl/>
          <w:lang w:bidi="ar-EG"/>
        </w:rPr>
        <w:t>سكرتير</w:t>
      </w:r>
      <w:r w:rsidR="004765A2">
        <w:rPr>
          <w:rFonts w:hint="cs"/>
          <w:rtl/>
          <w:lang w:bidi="ar-EG"/>
        </w:rPr>
        <w:t>ة</w:t>
      </w:r>
      <w:r w:rsidR="004765A2" w:rsidRPr="004765A2">
        <w:rPr>
          <w:rtl/>
          <w:lang w:bidi="ar-EG"/>
        </w:rPr>
        <w:t xml:space="preserve"> </w:t>
      </w:r>
      <w:r w:rsidR="004765A2">
        <w:rPr>
          <w:rtl/>
          <w:lang w:bidi="ar-EG"/>
        </w:rPr>
        <w:t>ثان</w:t>
      </w:r>
      <w:r w:rsidR="004765A2">
        <w:rPr>
          <w:rFonts w:hint="cs"/>
          <w:rtl/>
          <w:lang w:bidi="ar-EG"/>
        </w:rPr>
        <w:t>ية</w:t>
      </w:r>
      <w:r w:rsidR="004765A2" w:rsidRPr="004765A2">
        <w:rPr>
          <w:rtl/>
          <w:lang w:bidi="ar-EG"/>
        </w:rPr>
        <w:t>، البعثة الدائمة لبيرو، جنيف [م</w:t>
      </w:r>
      <w:r w:rsidR="004765A2">
        <w:rPr>
          <w:rFonts w:hint="cs"/>
          <w:rtl/>
          <w:lang w:bidi="ar-EG"/>
        </w:rPr>
        <w:t>وا</w:t>
      </w:r>
      <w:r w:rsidR="004765A2" w:rsidRPr="004765A2">
        <w:rPr>
          <w:rtl/>
          <w:lang w:bidi="ar-EG"/>
        </w:rPr>
        <w:t>فق</w:t>
      </w:r>
      <w:r w:rsidR="004765A2">
        <w:rPr>
          <w:rFonts w:hint="cs"/>
          <w:rtl/>
          <w:lang w:bidi="ar-EG"/>
        </w:rPr>
        <w:t>ة</w:t>
      </w:r>
      <w:r w:rsidR="004765A2" w:rsidRPr="004765A2">
        <w:rPr>
          <w:rtl/>
          <w:lang w:bidi="ar-EG"/>
        </w:rPr>
        <w:t>]</w:t>
      </w:r>
    </w:p>
    <w:p w:rsidR="00FE339E" w:rsidRPr="00FE339E" w:rsidRDefault="00120138" w:rsidP="00120138">
      <w:pPr>
        <w:pStyle w:val="Endofdocument-Annex"/>
        <w:rPr>
          <w:lang w:bidi="ar-EG"/>
        </w:rPr>
      </w:pPr>
      <w:r>
        <w:rPr>
          <w:rtl/>
          <w:lang w:bidi="ar-EG"/>
        </w:rPr>
        <w:t>[نهاية المرفق والوثيقة]</w:t>
      </w:r>
    </w:p>
    <w:sectPr w:rsidR="00FE339E" w:rsidRPr="00FE339E" w:rsidSect="00CC3E2D">
      <w:headerReference w:type="default" r:id="rId13"/>
      <w:headerReference w:type="firs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94F" w:rsidRDefault="00D0294F">
      <w:r>
        <w:separator/>
      </w:r>
    </w:p>
  </w:endnote>
  <w:endnote w:type="continuationSeparator" w:id="0">
    <w:p w:rsidR="00D0294F" w:rsidRDefault="00D0294F" w:rsidP="003B38C1">
      <w:r>
        <w:separator/>
      </w:r>
    </w:p>
    <w:p w:rsidR="00D0294F" w:rsidRPr="003B38C1" w:rsidRDefault="00D0294F" w:rsidP="003B38C1">
      <w:pPr>
        <w:spacing w:after="60"/>
        <w:rPr>
          <w:sz w:val="17"/>
        </w:rPr>
      </w:pPr>
      <w:r>
        <w:rPr>
          <w:sz w:val="17"/>
        </w:rPr>
        <w:t>[Endnote continued from previous page]</w:t>
      </w:r>
    </w:p>
  </w:endnote>
  <w:endnote w:type="continuationNotice" w:id="1">
    <w:p w:rsidR="00D0294F" w:rsidRPr="003B38C1" w:rsidRDefault="00D029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94F" w:rsidRDefault="00D0294F">
      <w:r>
        <w:separator/>
      </w:r>
    </w:p>
  </w:footnote>
  <w:footnote w:type="continuationSeparator" w:id="0">
    <w:p w:rsidR="00D0294F" w:rsidRDefault="00D0294F" w:rsidP="008B60B2">
      <w:r>
        <w:separator/>
      </w:r>
    </w:p>
    <w:p w:rsidR="00D0294F" w:rsidRPr="00ED77FB" w:rsidRDefault="00D0294F" w:rsidP="008B60B2">
      <w:pPr>
        <w:spacing w:after="60"/>
        <w:rPr>
          <w:sz w:val="17"/>
          <w:szCs w:val="17"/>
        </w:rPr>
      </w:pPr>
      <w:r w:rsidRPr="00ED77FB">
        <w:rPr>
          <w:sz w:val="17"/>
          <w:szCs w:val="17"/>
        </w:rPr>
        <w:t>[Footnote continued from previous page]</w:t>
      </w:r>
    </w:p>
  </w:footnote>
  <w:footnote w:type="continuationNotice" w:id="1">
    <w:p w:rsidR="00D0294F" w:rsidRPr="00ED77FB" w:rsidRDefault="00D0294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D34CD8">
    <w:pPr>
      <w:bidi w:val="0"/>
      <w:rPr>
        <w:caps/>
      </w:rPr>
    </w:pPr>
    <w:bookmarkStart w:id="5" w:name="Code2"/>
    <w:bookmarkEnd w:id="5"/>
    <w:r>
      <w:rPr>
        <w:caps/>
      </w:rPr>
      <w:t>WIPO/GRTK</w:t>
    </w:r>
    <w:r w:rsidR="009B0855">
      <w:rPr>
        <w:caps/>
      </w:rPr>
      <w:t>f</w:t>
    </w:r>
    <w:r>
      <w:rPr>
        <w:caps/>
      </w:rPr>
      <w:t>/IC/</w:t>
    </w:r>
    <w:r w:rsidR="00D34CD8">
      <w:rPr>
        <w:caps/>
      </w:rPr>
      <w:t>44</w:t>
    </w:r>
    <w:r w:rsidR="00EC4AA7">
      <w:rPr>
        <w:caps/>
      </w:rPr>
      <w:t>/INF/6</w:t>
    </w:r>
  </w:p>
  <w:p w:rsidR="00D07C78" w:rsidRDefault="00D07C78" w:rsidP="00210D5F">
    <w:pPr>
      <w:bidi w:val="0"/>
    </w:pPr>
    <w:r>
      <w:fldChar w:fldCharType="begin"/>
    </w:r>
    <w:r>
      <w:instrText xml:space="preserve"> PAGE  \* MERGEFORMAT </w:instrText>
    </w:r>
    <w:r>
      <w:fldChar w:fldCharType="separate"/>
    </w:r>
    <w:r w:rsidR="000E7D64">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E9A" w:rsidRDefault="005F1E9A" w:rsidP="00F47654">
    <w:pPr>
      <w:bidi w:val="0"/>
      <w:rPr>
        <w:caps/>
        <w:rtl/>
      </w:rPr>
    </w:pPr>
    <w:r>
      <w:rPr>
        <w:caps/>
      </w:rPr>
      <w:t>WIPO/GRTKf/IC/</w:t>
    </w:r>
    <w:r w:rsidR="00F47654">
      <w:rPr>
        <w:caps/>
      </w:rPr>
      <w:t>44</w:t>
    </w:r>
    <w:r>
      <w:rPr>
        <w:caps/>
      </w:rPr>
      <w:t>/INF/6</w:t>
    </w:r>
  </w:p>
  <w:p w:rsidR="005F1E9A" w:rsidRPr="005F1E9A" w:rsidRDefault="005F1E9A" w:rsidP="005F1E9A">
    <w:pPr>
      <w:bidi w:val="0"/>
      <w:rPr>
        <w:caps/>
      </w:rPr>
    </w:pPr>
    <w:r w:rsidRPr="005F1E9A">
      <w:rPr>
        <w:rFonts w:cs="Arial"/>
        <w:szCs w:val="20"/>
      </w:rPr>
      <w:t>Annex</w:t>
    </w:r>
  </w:p>
  <w:p w:rsidR="005F1E9A" w:rsidRDefault="005F1E9A" w:rsidP="00210D5F">
    <w:pPr>
      <w:bidi w:val="0"/>
    </w:pPr>
    <w:r>
      <w:t>2</w:t>
    </w:r>
  </w:p>
  <w:p w:rsidR="005F1E9A" w:rsidRDefault="005F1E9A"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A7" w:rsidRPr="00EC4AA7" w:rsidRDefault="00EC4AA7" w:rsidP="00D34CD8">
    <w:pPr>
      <w:tabs>
        <w:tab w:val="center" w:pos="4536"/>
        <w:tab w:val="right" w:pos="9072"/>
      </w:tabs>
      <w:bidi w:val="0"/>
      <w:rPr>
        <w:rFonts w:cs="Arial"/>
        <w:szCs w:val="20"/>
      </w:rPr>
    </w:pPr>
    <w:r w:rsidRPr="00EC4AA7">
      <w:rPr>
        <w:rFonts w:cs="Arial"/>
        <w:szCs w:val="20"/>
      </w:rPr>
      <w:t>WIPO/GRTKF/IC/</w:t>
    </w:r>
    <w:r w:rsidR="00D34CD8">
      <w:rPr>
        <w:rFonts w:cs="Arial"/>
        <w:szCs w:val="20"/>
      </w:rPr>
      <w:t>44</w:t>
    </w:r>
    <w:r w:rsidRPr="00EC4AA7">
      <w:rPr>
        <w:rFonts w:cs="Arial"/>
        <w:szCs w:val="20"/>
      </w:rPr>
      <w:t>/INF/6</w:t>
    </w:r>
  </w:p>
  <w:p w:rsidR="00EC4AA7" w:rsidRDefault="00EC4AA7" w:rsidP="00EC4AA7">
    <w:pPr>
      <w:tabs>
        <w:tab w:val="center" w:pos="4536"/>
        <w:tab w:val="right" w:pos="9072"/>
      </w:tabs>
      <w:bidi w:val="0"/>
      <w:rPr>
        <w:rFonts w:cs="Arial"/>
        <w:szCs w:val="20"/>
        <w:rtl/>
        <w:lang w:val="fr-CH" w:bidi="ar-SY"/>
      </w:rPr>
    </w:pPr>
    <w:r w:rsidRPr="00EC4AA7">
      <w:rPr>
        <w:rFonts w:cs="Arial"/>
        <w:szCs w:val="20"/>
      </w:rPr>
      <w:t>ANNEX</w:t>
    </w:r>
  </w:p>
  <w:p w:rsidR="00EC4AA7" w:rsidRPr="00EC4AA7" w:rsidRDefault="00EC4AA7" w:rsidP="00EC4AA7">
    <w:pPr>
      <w:tabs>
        <w:tab w:val="center" w:pos="4536"/>
        <w:tab w:val="right" w:pos="9072"/>
      </w:tabs>
      <w:bidi w:val="0"/>
      <w:rPr>
        <w:rFonts w:asciiTheme="minorHAnsi" w:hAnsiTheme="minorHAnsi" w:cstheme="minorHAnsi"/>
        <w:sz w:val="24"/>
        <w:rtl/>
        <w:lang w:val="fr-CH" w:bidi="ar-SY"/>
      </w:rPr>
    </w:pPr>
    <w:r w:rsidRPr="00EC4AA7">
      <w:rPr>
        <w:rFonts w:asciiTheme="minorHAnsi" w:hAnsiTheme="minorHAnsi" w:cstheme="minorHAnsi"/>
        <w:sz w:val="24"/>
        <w:rtl/>
        <w:lang w:val="fr-CH" w:bidi="ar-SY"/>
      </w:rPr>
      <w:t>المرفق</w:t>
    </w:r>
  </w:p>
  <w:p w:rsidR="00EC4AA7" w:rsidRDefault="00EC4AA7" w:rsidP="00EC4AA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4"/>
  </w:num>
  <w:num w:numId="9">
    <w:abstractNumId w:val="6"/>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07B5C"/>
    <w:rsid w:val="00043CAA"/>
    <w:rsid w:val="00045944"/>
    <w:rsid w:val="00056816"/>
    <w:rsid w:val="00075432"/>
    <w:rsid w:val="000912CE"/>
    <w:rsid w:val="000968ED"/>
    <w:rsid w:val="000A3D97"/>
    <w:rsid w:val="000E7D64"/>
    <w:rsid w:val="000F5E56"/>
    <w:rsid w:val="00120138"/>
    <w:rsid w:val="001362EE"/>
    <w:rsid w:val="001406E1"/>
    <w:rsid w:val="00155D8A"/>
    <w:rsid w:val="00160172"/>
    <w:rsid w:val="001647D5"/>
    <w:rsid w:val="001832A6"/>
    <w:rsid w:val="0019592A"/>
    <w:rsid w:val="001D4107"/>
    <w:rsid w:val="00203D24"/>
    <w:rsid w:val="00210D5F"/>
    <w:rsid w:val="0021217E"/>
    <w:rsid w:val="002326AB"/>
    <w:rsid w:val="00243430"/>
    <w:rsid w:val="0024540F"/>
    <w:rsid w:val="002634C4"/>
    <w:rsid w:val="002928D3"/>
    <w:rsid w:val="002937BA"/>
    <w:rsid w:val="002F1FE6"/>
    <w:rsid w:val="002F4E68"/>
    <w:rsid w:val="00303427"/>
    <w:rsid w:val="0031253F"/>
    <w:rsid w:val="00312F7F"/>
    <w:rsid w:val="00361450"/>
    <w:rsid w:val="003673CF"/>
    <w:rsid w:val="003845C1"/>
    <w:rsid w:val="003A6F89"/>
    <w:rsid w:val="003B355C"/>
    <w:rsid w:val="003B38C1"/>
    <w:rsid w:val="003C34E9"/>
    <w:rsid w:val="00423E3E"/>
    <w:rsid w:val="00427AF4"/>
    <w:rsid w:val="004647DA"/>
    <w:rsid w:val="00474062"/>
    <w:rsid w:val="004765A2"/>
    <w:rsid w:val="00477D6B"/>
    <w:rsid w:val="005019FF"/>
    <w:rsid w:val="0052161C"/>
    <w:rsid w:val="0053057A"/>
    <w:rsid w:val="00556076"/>
    <w:rsid w:val="00560A29"/>
    <w:rsid w:val="005A5C77"/>
    <w:rsid w:val="005C6649"/>
    <w:rsid w:val="005E7B89"/>
    <w:rsid w:val="005F1E9A"/>
    <w:rsid w:val="00605827"/>
    <w:rsid w:val="00646050"/>
    <w:rsid w:val="006713CA"/>
    <w:rsid w:val="00676C5C"/>
    <w:rsid w:val="0068257D"/>
    <w:rsid w:val="006A4C55"/>
    <w:rsid w:val="006B2894"/>
    <w:rsid w:val="006B5C12"/>
    <w:rsid w:val="006B751D"/>
    <w:rsid w:val="00720EFD"/>
    <w:rsid w:val="007854AF"/>
    <w:rsid w:val="00786074"/>
    <w:rsid w:val="00793A7C"/>
    <w:rsid w:val="007A398A"/>
    <w:rsid w:val="007B49C2"/>
    <w:rsid w:val="007C4902"/>
    <w:rsid w:val="007D1613"/>
    <w:rsid w:val="007E4C0E"/>
    <w:rsid w:val="007F2029"/>
    <w:rsid w:val="008A134B"/>
    <w:rsid w:val="008B2CC1"/>
    <w:rsid w:val="008B60B2"/>
    <w:rsid w:val="008E3021"/>
    <w:rsid w:val="0090731E"/>
    <w:rsid w:val="00916EE2"/>
    <w:rsid w:val="00944E7F"/>
    <w:rsid w:val="00966A22"/>
    <w:rsid w:val="0096722F"/>
    <w:rsid w:val="00980843"/>
    <w:rsid w:val="009B0855"/>
    <w:rsid w:val="009E2791"/>
    <w:rsid w:val="009E3F6F"/>
    <w:rsid w:val="009F25BA"/>
    <w:rsid w:val="009F499F"/>
    <w:rsid w:val="00A02F0F"/>
    <w:rsid w:val="00A37342"/>
    <w:rsid w:val="00A42DAF"/>
    <w:rsid w:val="00A45BD8"/>
    <w:rsid w:val="00A869B7"/>
    <w:rsid w:val="00A90F0A"/>
    <w:rsid w:val="00AA4217"/>
    <w:rsid w:val="00AC205C"/>
    <w:rsid w:val="00AF0A6B"/>
    <w:rsid w:val="00B05A69"/>
    <w:rsid w:val="00B32FDD"/>
    <w:rsid w:val="00B42CA9"/>
    <w:rsid w:val="00B51FF7"/>
    <w:rsid w:val="00B75281"/>
    <w:rsid w:val="00B92B95"/>
    <w:rsid w:val="00B92F1F"/>
    <w:rsid w:val="00B9734B"/>
    <w:rsid w:val="00BA30E2"/>
    <w:rsid w:val="00BD2B24"/>
    <w:rsid w:val="00BF0277"/>
    <w:rsid w:val="00C11BFE"/>
    <w:rsid w:val="00C5068F"/>
    <w:rsid w:val="00C86D74"/>
    <w:rsid w:val="00CB3DBA"/>
    <w:rsid w:val="00CC3E2D"/>
    <w:rsid w:val="00CD04F1"/>
    <w:rsid w:val="00CE19F8"/>
    <w:rsid w:val="00CF681A"/>
    <w:rsid w:val="00D0294F"/>
    <w:rsid w:val="00D07C78"/>
    <w:rsid w:val="00D34CD8"/>
    <w:rsid w:val="00D45252"/>
    <w:rsid w:val="00D530E8"/>
    <w:rsid w:val="00D60B2C"/>
    <w:rsid w:val="00D67EAE"/>
    <w:rsid w:val="00D71B4D"/>
    <w:rsid w:val="00D90B96"/>
    <w:rsid w:val="00D93D55"/>
    <w:rsid w:val="00DD7B7F"/>
    <w:rsid w:val="00E15015"/>
    <w:rsid w:val="00E319DF"/>
    <w:rsid w:val="00E335FE"/>
    <w:rsid w:val="00E66CC5"/>
    <w:rsid w:val="00E7374D"/>
    <w:rsid w:val="00EA7D6E"/>
    <w:rsid w:val="00EB2F76"/>
    <w:rsid w:val="00EC4AA7"/>
    <w:rsid w:val="00EC4E49"/>
    <w:rsid w:val="00ED77FB"/>
    <w:rsid w:val="00EE066C"/>
    <w:rsid w:val="00EE45FA"/>
    <w:rsid w:val="00F03471"/>
    <w:rsid w:val="00F043DE"/>
    <w:rsid w:val="00F31179"/>
    <w:rsid w:val="00F47654"/>
    <w:rsid w:val="00F62E64"/>
    <w:rsid w:val="00F66152"/>
    <w:rsid w:val="00F9165B"/>
    <w:rsid w:val="00F95B45"/>
    <w:rsid w:val="00FC482F"/>
    <w:rsid w:val="00FE339E"/>
    <w:rsid w:val="00FE5E21"/>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65887"/>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FE6E4-C02F-4123-B2B5-06ACCC61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2</TotalTime>
  <Pages>1</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9</cp:revision>
  <cp:lastPrinted>2022-09-28T09:58:00Z</cp:lastPrinted>
  <dcterms:created xsi:type="dcterms:W3CDTF">2022-09-28T09:58:00Z</dcterms:created>
  <dcterms:modified xsi:type="dcterms:W3CDTF">2022-09-28T09:59:00Z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