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D90B96" w:rsidP="005B5174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5B5174">
        <w:rPr>
          <w:rFonts w:ascii="Arial Black" w:hAnsi="Arial Black"/>
          <w:caps/>
          <w:sz w:val="15"/>
          <w:szCs w:val="15"/>
          <w:lang w:val="fr-CH" w:bidi="ar-SY"/>
        </w:rPr>
        <w:t>47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0C6E15">
        <w:rPr>
          <w:rFonts w:ascii="Arial Black" w:hAnsi="Arial Black"/>
          <w:caps/>
          <w:sz w:val="15"/>
          <w:szCs w:val="15"/>
        </w:rPr>
        <w:t>INF/5</w:t>
      </w:r>
    </w:p>
    <w:p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:rsidR="008B2CC1" w:rsidRPr="00CC3E2D" w:rsidRDefault="00CC3E2D" w:rsidP="005B5174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0E395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B5174">
        <w:rPr>
          <w:rFonts w:asciiTheme="minorHAnsi" w:hAnsiTheme="minorHAnsi" w:cstheme="minorHAnsi"/>
          <w:b/>
          <w:bCs/>
          <w:caps/>
          <w:sz w:val="15"/>
          <w:szCs w:val="15"/>
        </w:rPr>
        <w:t>17</w:t>
      </w:r>
      <w:r w:rsidR="005321D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5B5174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EG"/>
        </w:rPr>
        <w:t>مايو</w:t>
      </w:r>
      <w:r w:rsidR="00222116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2023</w:t>
      </w:r>
    </w:p>
    <w:bookmarkEnd w:id="2"/>
    <w:p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:rsidR="00A90F0A" w:rsidRPr="00D67EAE" w:rsidRDefault="00D67EAE" w:rsidP="00222116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5321DA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222116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9267AD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222116">
        <w:rPr>
          <w:rFonts w:asciiTheme="minorHAnsi" w:hAnsiTheme="minorHAnsi" w:cstheme="minorHAnsi" w:hint="cs"/>
          <w:bCs/>
          <w:sz w:val="24"/>
          <w:szCs w:val="24"/>
          <w:rtl/>
        </w:rPr>
        <w:t>د</w:t>
      </w:r>
      <w:r w:rsidR="009267AD">
        <w:rPr>
          <w:rFonts w:asciiTheme="minorHAnsi" w:hAnsiTheme="minorHAnsi" w:cstheme="minorHAnsi" w:hint="cs"/>
          <w:bCs/>
          <w:sz w:val="24"/>
          <w:szCs w:val="24"/>
          <w:rtl/>
        </w:rPr>
        <w:t>س</w:t>
      </w:r>
      <w:r w:rsidR="005321DA">
        <w:rPr>
          <w:rFonts w:asciiTheme="minorHAnsi" w:hAnsiTheme="minorHAnsi" w:cstheme="minorHAnsi" w:hint="cs"/>
          <w:bCs/>
          <w:sz w:val="24"/>
          <w:szCs w:val="24"/>
          <w:rtl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D67EAE" w:rsidP="00737F53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37F53">
        <w:rPr>
          <w:rFonts w:asciiTheme="minorHAnsi" w:hAnsiTheme="minorHAnsi" w:cstheme="minorHAnsi" w:hint="cs"/>
          <w:bCs/>
          <w:sz w:val="24"/>
          <w:szCs w:val="24"/>
          <w:rtl/>
        </w:rPr>
        <w:t>5 إلى 9</w:t>
      </w:r>
      <w:r w:rsidR="005321DA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37F53">
        <w:rPr>
          <w:rFonts w:asciiTheme="minorHAnsi" w:hAnsiTheme="minorHAnsi" w:cstheme="minorHAnsi" w:hint="cs"/>
          <w:bCs/>
          <w:sz w:val="24"/>
          <w:szCs w:val="24"/>
          <w:rtl/>
        </w:rPr>
        <w:t>يونيو</w:t>
      </w:r>
      <w:r w:rsidR="00222116">
        <w:rPr>
          <w:rFonts w:asciiTheme="minorHAnsi" w:hAnsiTheme="minorHAnsi" w:cstheme="minorHAnsi" w:hint="cs"/>
          <w:bCs/>
          <w:sz w:val="24"/>
          <w:szCs w:val="24"/>
          <w:rtl/>
        </w:rPr>
        <w:t xml:space="preserve"> 2023</w:t>
      </w:r>
    </w:p>
    <w:p w:rsidR="008B2CC1" w:rsidRPr="00D67EAE" w:rsidRDefault="000C6E15" w:rsidP="000C6E15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 w:rsidRPr="000C6E15">
        <w:rPr>
          <w:rFonts w:asciiTheme="minorHAnsi" w:hAnsiTheme="minorHAnsi"/>
          <w:caps/>
          <w:sz w:val="28"/>
          <w:szCs w:val="24"/>
          <w:rtl/>
        </w:rPr>
        <w:t>مذكرة إعلامية لمنبر الجماعات الأصلية والمحلية</w:t>
      </w:r>
    </w:p>
    <w:p w:rsidR="002928D3" w:rsidRDefault="000E3951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>
        <w:rPr>
          <w:rFonts w:asciiTheme="minorHAnsi" w:hAnsiTheme="minorHAnsi" w:cstheme="minorHAnsi" w:hint="cs"/>
          <w:iCs/>
          <w:rtl/>
        </w:rPr>
        <w:t xml:space="preserve">وثيقة </w:t>
      </w:r>
      <w:r w:rsidR="00D67EAE"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0C6E15" w:rsidRDefault="000C6E15" w:rsidP="00AF2C66">
      <w:pPr>
        <w:pStyle w:val="ONUMA"/>
        <w:rPr>
          <w:lang w:bidi="ar-EG"/>
        </w:rPr>
      </w:pPr>
      <w:r w:rsidRPr="000C6E15">
        <w:rPr>
          <w:rtl/>
          <w:lang w:bidi="ar-EG"/>
        </w:rPr>
        <w:t>اتفقت اللجنة الحكومية الدولية المعنية بالملكية الفكرية والموارد الوراثية والمعارف التقليدية والفولكلور ("اللجنة")، في دورتها السابعة، على "أن ينظَّم، قب</w:t>
      </w:r>
      <w:r w:rsidR="00F416F8">
        <w:rPr>
          <w:rFonts w:hint="cs"/>
          <w:rtl/>
          <w:lang w:bidi="ar-EG"/>
        </w:rPr>
        <w:t>ي</w:t>
      </w:r>
      <w:r w:rsidRPr="000C6E15">
        <w:rPr>
          <w:rtl/>
          <w:lang w:bidi="ar-EG"/>
        </w:rPr>
        <w:t xml:space="preserve">ل </w:t>
      </w:r>
      <w:r w:rsidR="00AF2C66">
        <w:rPr>
          <w:rFonts w:hint="cs"/>
          <w:rtl/>
          <w:lang w:bidi="ar-EG"/>
        </w:rPr>
        <w:t>انعقاد</w:t>
      </w:r>
      <w:r w:rsidRPr="000C6E15">
        <w:rPr>
          <w:rtl/>
          <w:lang w:bidi="ar-EG"/>
        </w:rPr>
        <w:t xml:space="preserve"> دورات اللجنة، منبر </w:t>
      </w:r>
      <w:r w:rsidR="00F416F8">
        <w:rPr>
          <w:rFonts w:hint="cs"/>
          <w:rtl/>
          <w:lang w:bidi="ar-EG"/>
        </w:rPr>
        <w:t>يستغرق</w:t>
      </w:r>
      <w:r w:rsidR="00F416F8">
        <w:rPr>
          <w:rtl/>
          <w:lang w:bidi="ar-EG"/>
        </w:rPr>
        <w:t xml:space="preserve"> نصف </w:t>
      </w:r>
      <w:r w:rsidRPr="000C6E15">
        <w:rPr>
          <w:rtl/>
          <w:lang w:bidi="ar-EG"/>
        </w:rPr>
        <w:t>يوم ويترأسه ممثل عن أحد المجتمعات المحلية أو الأصلية".</w:t>
      </w:r>
      <w:r>
        <w:rPr>
          <w:rFonts w:hint="cs"/>
          <w:rtl/>
          <w:lang w:bidi="ar-EG"/>
        </w:rPr>
        <w:t xml:space="preserve"> </w:t>
      </w:r>
      <w:r w:rsidRPr="000C6E15">
        <w:rPr>
          <w:rtl/>
          <w:lang w:bidi="ar-EG"/>
        </w:rPr>
        <w:t xml:space="preserve">وقد </w:t>
      </w:r>
      <w:r w:rsidR="005905C6">
        <w:rPr>
          <w:rFonts w:hint="cs"/>
          <w:rtl/>
          <w:lang w:bidi="ar-EG"/>
        </w:rPr>
        <w:t>دئ</w:t>
      </w:r>
      <w:r w:rsidR="00AF2C66">
        <w:rPr>
          <w:rFonts w:hint="cs"/>
          <w:rtl/>
          <w:lang w:bidi="ar-EG"/>
        </w:rPr>
        <w:t>ِ</w:t>
      </w:r>
      <w:r w:rsidR="005905C6">
        <w:rPr>
          <w:rFonts w:hint="cs"/>
          <w:rtl/>
          <w:lang w:bidi="ar-EG"/>
        </w:rPr>
        <w:t>ب على</w:t>
      </w:r>
      <w:r w:rsidRPr="000C6E15">
        <w:rPr>
          <w:rtl/>
          <w:lang w:bidi="ar-EG"/>
        </w:rPr>
        <w:t xml:space="preserve"> تنظيم </w:t>
      </w:r>
      <w:r w:rsidR="005905C6">
        <w:rPr>
          <w:rFonts w:hint="cs"/>
          <w:rtl/>
          <w:lang w:bidi="ar-EG"/>
        </w:rPr>
        <w:t>هذه ال</w:t>
      </w:r>
      <w:r w:rsidRPr="000C6E15">
        <w:rPr>
          <w:rtl/>
          <w:lang w:bidi="ar-EG"/>
        </w:rPr>
        <w:t>منابر قب</w:t>
      </w:r>
      <w:r w:rsidR="00F416F8">
        <w:rPr>
          <w:rFonts w:hint="cs"/>
          <w:rtl/>
          <w:lang w:bidi="ar-EG"/>
        </w:rPr>
        <w:t>ي</w:t>
      </w:r>
      <w:r w:rsidRPr="000C6E15">
        <w:rPr>
          <w:rtl/>
          <w:lang w:bidi="ar-EG"/>
        </w:rPr>
        <w:t xml:space="preserve">ل </w:t>
      </w:r>
      <w:r w:rsidR="005905C6">
        <w:rPr>
          <w:rFonts w:hint="cs"/>
          <w:rtl/>
          <w:lang w:bidi="ar-EG"/>
        </w:rPr>
        <w:t xml:space="preserve">انعقاد </w:t>
      </w:r>
      <w:r w:rsidRPr="000C6E15">
        <w:rPr>
          <w:rtl/>
          <w:lang w:bidi="ar-EG"/>
        </w:rPr>
        <w:t>كل دورة من دورات اللجنة منذ عام 2005.</w:t>
      </w:r>
    </w:p>
    <w:p w:rsidR="000C6E15" w:rsidRDefault="00AF2C66" w:rsidP="00AF2C66">
      <w:pPr>
        <w:pStyle w:val="ONUMA"/>
        <w:rPr>
          <w:lang w:bidi="ar-EG"/>
        </w:rPr>
      </w:pPr>
      <w:r>
        <w:rPr>
          <w:rtl/>
          <w:lang w:bidi="ar-EG"/>
        </w:rPr>
        <w:t>وسي</w:t>
      </w:r>
      <w:r>
        <w:rPr>
          <w:rFonts w:hint="cs"/>
          <w:rtl/>
          <w:lang w:bidi="ar-EG"/>
        </w:rPr>
        <w:t>تناول</w:t>
      </w:r>
      <w:r w:rsidR="000C6E15" w:rsidRPr="000C6E15">
        <w:rPr>
          <w:rtl/>
          <w:lang w:bidi="ar-EG"/>
        </w:rPr>
        <w:t xml:space="preserve"> المنبر في تلك الدورة </w:t>
      </w:r>
      <w:r>
        <w:rPr>
          <w:rFonts w:hint="cs"/>
          <w:rtl/>
          <w:lang w:bidi="ar-EG"/>
        </w:rPr>
        <w:t>موضوع</w:t>
      </w:r>
      <w:r w:rsidR="000C6E15" w:rsidRPr="000C6E15">
        <w:rPr>
          <w:rtl/>
          <w:lang w:bidi="ar-EG"/>
        </w:rPr>
        <w:t>:</w:t>
      </w:r>
      <w:r w:rsidR="000C6E15">
        <w:rPr>
          <w:rFonts w:hint="cs"/>
          <w:rtl/>
          <w:lang w:bidi="ar-EG"/>
        </w:rPr>
        <w:t xml:space="preserve"> "</w:t>
      </w:r>
      <w:r w:rsidR="00F416F8" w:rsidRPr="00F416F8">
        <w:rPr>
          <w:rtl/>
        </w:rPr>
        <w:t xml:space="preserve"> </w:t>
      </w:r>
      <w:r w:rsidR="00F416F8" w:rsidRPr="00F416F8">
        <w:rPr>
          <w:rtl/>
          <w:lang w:bidi="ar-EG"/>
        </w:rPr>
        <w:t>حماية مختلف أشكال المعارف التقليدية/أشكال التعبير الثقافي التقليدي: منظورات الشعوب الأصلية والمجتمعات المحلية</w:t>
      </w:r>
      <w:r w:rsidR="00F416F8" w:rsidRPr="00F416F8">
        <w:rPr>
          <w:rFonts w:hint="cs"/>
          <w:rtl/>
          <w:lang w:bidi="ar-EG"/>
        </w:rPr>
        <w:t xml:space="preserve"> </w:t>
      </w:r>
      <w:r w:rsidR="000C6E15">
        <w:rPr>
          <w:rFonts w:hint="cs"/>
          <w:rtl/>
          <w:lang w:bidi="ar-EG"/>
        </w:rPr>
        <w:t>".</w:t>
      </w:r>
      <w:bookmarkStart w:id="5" w:name="_GoBack"/>
      <w:bookmarkEnd w:id="5"/>
    </w:p>
    <w:p w:rsidR="000C6E15" w:rsidRDefault="000C6E15" w:rsidP="00F416F8">
      <w:pPr>
        <w:pStyle w:val="ONUMA"/>
        <w:rPr>
          <w:lang w:bidi="ar-EG"/>
        </w:rPr>
      </w:pPr>
      <w:r w:rsidRPr="000C6E15">
        <w:rPr>
          <w:rtl/>
          <w:lang w:bidi="ar-EG"/>
        </w:rPr>
        <w:t xml:space="preserve">ويرد في مرفق هذه الوثيقة البرنامج المؤقت لجلسة المنبر في الدورة </w:t>
      </w:r>
      <w:r w:rsidR="00F416F8">
        <w:rPr>
          <w:rFonts w:hint="cs"/>
          <w:rtl/>
          <w:lang w:bidi="ar-EG"/>
        </w:rPr>
        <w:t>السابعة</w:t>
      </w:r>
      <w:r w:rsidRPr="000C6E15">
        <w:rPr>
          <w:rtl/>
          <w:lang w:bidi="ar-EG"/>
        </w:rPr>
        <w:t xml:space="preserve"> والأربعين.</w:t>
      </w:r>
    </w:p>
    <w:p w:rsidR="000E3951" w:rsidRDefault="000C6E15" w:rsidP="000C6E15">
      <w:pPr>
        <w:pStyle w:val="Endofdocument-Annex"/>
        <w:rPr>
          <w:rtl/>
          <w:lang w:bidi="ar-EG"/>
        </w:rPr>
      </w:pPr>
      <w:r>
        <w:rPr>
          <w:rFonts w:hint="cs"/>
          <w:rtl/>
          <w:lang w:bidi="ar-EG"/>
        </w:rPr>
        <w:t>[يلي ذلك المرفق]</w:t>
      </w:r>
    </w:p>
    <w:p w:rsidR="000C6E15" w:rsidRDefault="000C6E15" w:rsidP="000C6E15">
      <w:pPr>
        <w:pStyle w:val="Endofdocument-Annex"/>
        <w:rPr>
          <w:rtl/>
          <w:lang w:bidi="ar-EG"/>
        </w:rPr>
        <w:sectPr w:rsidR="000C6E15" w:rsidSect="00CC3E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bidi/>
          <w:rtlGutter/>
          <w:docGrid w:linePitch="299"/>
        </w:sectPr>
      </w:pPr>
    </w:p>
    <w:p w:rsidR="000C6E15" w:rsidRPr="00E5032C" w:rsidRDefault="000C6E15" w:rsidP="000C6E15">
      <w:pPr>
        <w:pStyle w:val="BodyText"/>
        <w:rPr>
          <w:sz w:val="28"/>
          <w:szCs w:val="28"/>
          <w:rtl/>
          <w:lang w:val="fr-CH" w:bidi="ar-SY"/>
        </w:rPr>
      </w:pPr>
      <w:r w:rsidRPr="00E5032C">
        <w:rPr>
          <w:sz w:val="28"/>
          <w:szCs w:val="28"/>
          <w:rtl/>
          <w:lang w:bidi="ar-EG"/>
        </w:rPr>
        <w:lastRenderedPageBreak/>
        <w:t>البرنامج المؤقت لجلسة المنبر</w:t>
      </w:r>
    </w:p>
    <w:p w:rsidR="000C6E15" w:rsidRPr="000C6E15" w:rsidRDefault="000C6E15" w:rsidP="00E5032C">
      <w:pPr>
        <w:pStyle w:val="BodyText"/>
        <w:rPr>
          <w:u w:val="single"/>
          <w:lang w:bidi="ar-EG"/>
        </w:rPr>
      </w:pPr>
      <w:r w:rsidRPr="000C6E15">
        <w:rPr>
          <w:u w:val="single"/>
          <w:rtl/>
          <w:lang w:bidi="ar-EG"/>
        </w:rPr>
        <w:t xml:space="preserve">الاثنين </w:t>
      </w:r>
      <w:r w:rsidR="00E5032C">
        <w:rPr>
          <w:u w:val="single"/>
          <w:lang w:bidi="ar-EG"/>
        </w:rPr>
        <w:t>5</w:t>
      </w:r>
      <w:r w:rsidR="00E5032C">
        <w:rPr>
          <w:rFonts w:hint="cs"/>
          <w:u w:val="single"/>
          <w:rtl/>
          <w:lang w:bidi="ar-EG"/>
        </w:rPr>
        <w:t xml:space="preserve"> يونيو</w:t>
      </w:r>
      <w:r w:rsidRPr="000C6E15">
        <w:rPr>
          <w:u w:val="single"/>
          <w:rtl/>
          <w:lang w:bidi="ar-EG"/>
        </w:rPr>
        <w:t xml:space="preserve"> </w:t>
      </w:r>
      <w:r w:rsidR="00222116">
        <w:rPr>
          <w:rFonts w:hint="cs"/>
          <w:u w:val="single"/>
          <w:rtl/>
          <w:lang w:bidi="ar-EG"/>
        </w:rPr>
        <w:t>2023</w:t>
      </w:r>
      <w:r w:rsidRPr="000C6E15">
        <w:rPr>
          <w:u w:val="single"/>
          <w:rtl/>
          <w:lang w:bidi="ar-EG"/>
        </w:rPr>
        <w:t xml:space="preserve"> (بتوقيت جنيف)</w:t>
      </w:r>
    </w:p>
    <w:tbl>
      <w:tblPr>
        <w:bidiVisual/>
        <w:tblW w:w="5000" w:type="pct"/>
        <w:tblLook w:val="01E0" w:firstRow="1" w:lastRow="1" w:firstColumn="1" w:lastColumn="1" w:noHBand="0" w:noVBand="0"/>
      </w:tblPr>
      <w:tblGrid>
        <w:gridCol w:w="2052"/>
        <w:gridCol w:w="7303"/>
      </w:tblGrid>
      <w:tr w:rsidR="000E3951" w:rsidRPr="00743943" w:rsidTr="000C6E15">
        <w:trPr>
          <w:cantSplit/>
          <w:trHeight w:val="288"/>
        </w:trPr>
        <w:tc>
          <w:tcPr>
            <w:tcW w:w="1097" w:type="pct"/>
            <w:shd w:val="clear" w:color="auto" w:fill="auto"/>
          </w:tcPr>
          <w:p w:rsidR="000E3951" w:rsidRPr="000C6E15" w:rsidRDefault="000C6E15" w:rsidP="000C6E15">
            <w:pPr>
              <w:pStyle w:val="BodyText"/>
              <w:rPr>
                <w:rtl/>
              </w:rPr>
            </w:pPr>
            <w:r w:rsidRPr="000C6E15">
              <w:rPr>
                <w:rFonts w:hint="cs"/>
                <w:rtl/>
              </w:rPr>
              <w:t>11:00</w:t>
            </w:r>
          </w:p>
        </w:tc>
        <w:tc>
          <w:tcPr>
            <w:tcW w:w="3903" w:type="pct"/>
            <w:shd w:val="clear" w:color="auto" w:fill="auto"/>
          </w:tcPr>
          <w:p w:rsidR="000C6E15" w:rsidRDefault="000C6E15" w:rsidP="000C6E15">
            <w:pPr>
              <w:pStyle w:val="BodyText"/>
              <w:rPr>
                <w:rtl/>
              </w:rPr>
            </w:pPr>
            <w:r w:rsidRPr="000C6E15">
              <w:rPr>
                <w:rtl/>
              </w:rPr>
              <w:t>افتتاح الجلسة</w:t>
            </w:r>
          </w:p>
          <w:p w:rsidR="00AE2D42" w:rsidRPr="000C6E15" w:rsidRDefault="00E5032C" w:rsidP="00E5032C">
            <w:pPr>
              <w:pStyle w:val="BodyText"/>
              <w:rPr>
                <w:rtl/>
              </w:rPr>
            </w:pPr>
            <w:r>
              <w:rPr>
                <w:rtl/>
              </w:rPr>
              <w:t xml:space="preserve">الرئيس - (يحدده </w:t>
            </w:r>
            <w:r w:rsidRPr="00E5032C">
              <w:rPr>
                <w:rtl/>
              </w:rPr>
              <w:t>منتدى</w:t>
            </w:r>
            <w:r>
              <w:rPr>
                <w:rFonts w:hint="cs"/>
                <w:rtl/>
              </w:rPr>
              <w:t xml:space="preserve"> الويبو</w:t>
            </w:r>
            <w:r w:rsidRPr="00E5032C">
              <w:rPr>
                <w:rtl/>
              </w:rPr>
              <w:t xml:space="preserve"> الاستشاري للشعوب الأصلية)</w:t>
            </w:r>
          </w:p>
        </w:tc>
      </w:tr>
      <w:tr w:rsidR="000E3951" w:rsidRPr="00743943" w:rsidTr="000C6E15">
        <w:trPr>
          <w:cantSplit/>
          <w:trHeight w:val="288"/>
        </w:trPr>
        <w:tc>
          <w:tcPr>
            <w:tcW w:w="1097" w:type="pct"/>
            <w:shd w:val="clear" w:color="auto" w:fill="auto"/>
          </w:tcPr>
          <w:p w:rsidR="000E3951" w:rsidRPr="00323EAC" w:rsidRDefault="000C6E15" w:rsidP="00CD7809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  <w:r w:rsidR="000E3951" w:rsidRPr="00323EAC">
              <w:rPr>
                <w:rFonts w:hint="cs"/>
                <w:rtl/>
              </w:rPr>
              <w:t xml:space="preserve">:00 </w:t>
            </w:r>
            <w:r w:rsidR="000E3951" w:rsidRPr="00323EAC">
              <w:rPr>
                <w:rtl/>
              </w:rPr>
              <w:t>–</w:t>
            </w:r>
            <w:r w:rsidR="000E3951" w:rsidRPr="00323EA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11</w:t>
            </w:r>
            <w:r w:rsidR="000E3951" w:rsidRPr="00323EAC">
              <w:rPr>
                <w:rFonts w:hint="cs"/>
                <w:rtl/>
              </w:rPr>
              <w:t>:</w:t>
            </w:r>
            <w:r w:rsidR="00CD7809">
              <w:rPr>
                <w:rFonts w:hint="cs"/>
                <w:rtl/>
              </w:rPr>
              <w:t>20</w:t>
            </w:r>
          </w:p>
        </w:tc>
        <w:tc>
          <w:tcPr>
            <w:tcW w:w="3903" w:type="pct"/>
            <w:shd w:val="clear" w:color="auto" w:fill="auto"/>
          </w:tcPr>
          <w:p w:rsidR="00AE2D42" w:rsidRPr="000C6E15" w:rsidRDefault="00CD7809" w:rsidP="00222116">
            <w:pPr>
              <w:pStyle w:val="BodyText"/>
              <w:rPr>
                <w:rtl/>
                <w:lang w:bidi="ar-SY"/>
              </w:rPr>
            </w:pPr>
            <w:r w:rsidRPr="00CD7809">
              <w:rPr>
                <w:rtl/>
              </w:rPr>
              <w:t>السيدة جو - آن دريسنز، وهي من السكان الأصليين من أستراليا</w:t>
            </w:r>
          </w:p>
        </w:tc>
      </w:tr>
      <w:tr w:rsidR="000E3951" w:rsidRPr="00743943" w:rsidTr="000C6E15">
        <w:trPr>
          <w:cantSplit/>
          <w:trHeight w:val="288"/>
        </w:trPr>
        <w:tc>
          <w:tcPr>
            <w:tcW w:w="1097" w:type="pct"/>
            <w:shd w:val="clear" w:color="auto" w:fill="auto"/>
          </w:tcPr>
          <w:p w:rsidR="00CD7809" w:rsidRDefault="00E6645B" w:rsidP="00CD7809">
            <w:pPr>
              <w:pStyle w:val="BodyText"/>
              <w:rPr>
                <w:rtl/>
              </w:rPr>
            </w:pPr>
            <w:r w:rsidRPr="00E6645B">
              <w:rPr>
                <w:rFonts w:hint="cs"/>
                <w:rtl/>
              </w:rPr>
              <w:t>11:</w:t>
            </w:r>
            <w:r w:rsidR="00CD7809">
              <w:rPr>
                <w:rFonts w:hint="cs"/>
                <w:rtl/>
              </w:rPr>
              <w:t>20</w:t>
            </w:r>
            <w:r w:rsidRPr="00E6645B">
              <w:rPr>
                <w:rFonts w:hint="cs"/>
                <w:rtl/>
              </w:rPr>
              <w:t xml:space="preserve"> </w:t>
            </w:r>
            <w:r w:rsidRPr="00E6645B">
              <w:rPr>
                <w:rtl/>
              </w:rPr>
              <w:t>–</w:t>
            </w:r>
            <w:r w:rsidRPr="00E6645B">
              <w:rPr>
                <w:rFonts w:hint="cs"/>
                <w:rtl/>
              </w:rPr>
              <w:t xml:space="preserve"> </w:t>
            </w:r>
            <w:r w:rsidR="00CD7809">
              <w:rPr>
                <w:rFonts w:hint="cs"/>
                <w:rtl/>
              </w:rPr>
              <w:t>11</w:t>
            </w:r>
            <w:r w:rsidRPr="00E6645B">
              <w:rPr>
                <w:rFonts w:hint="cs"/>
                <w:rtl/>
              </w:rPr>
              <w:t>:</w:t>
            </w:r>
            <w:r w:rsidR="00CD7809">
              <w:rPr>
                <w:rFonts w:hint="cs"/>
                <w:rtl/>
              </w:rPr>
              <w:t>40</w:t>
            </w:r>
          </w:p>
          <w:p w:rsidR="000E3951" w:rsidRPr="00CD7809" w:rsidRDefault="00CD7809" w:rsidP="00CD7809">
            <w:pPr>
              <w:rPr>
                <w:rtl/>
              </w:rPr>
            </w:pPr>
            <w:r>
              <w:rPr>
                <w:rFonts w:hint="cs"/>
                <w:rtl/>
              </w:rPr>
              <w:t>11:40</w:t>
            </w:r>
            <w:r w:rsidRPr="00E6645B">
              <w:rPr>
                <w:rtl/>
              </w:rPr>
              <w:t>–</w:t>
            </w:r>
            <w:r w:rsidRPr="00E6645B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12:00</w:t>
            </w:r>
          </w:p>
        </w:tc>
        <w:tc>
          <w:tcPr>
            <w:tcW w:w="3903" w:type="pct"/>
            <w:shd w:val="clear" w:color="auto" w:fill="auto"/>
          </w:tcPr>
          <w:p w:rsidR="00CD7809" w:rsidRDefault="00CD7809" w:rsidP="00CD7809">
            <w:pPr>
              <w:pStyle w:val="BodyText"/>
              <w:rPr>
                <w:rtl/>
                <w:lang w:val="fr-CH" w:bidi="ar-SY"/>
              </w:rPr>
            </w:pPr>
            <w:r w:rsidRPr="00CD7809">
              <w:rPr>
                <w:rtl/>
                <w:lang w:val="fr-CH" w:bidi="ar-SY"/>
              </w:rPr>
              <w:t xml:space="preserve">السيدة لوسيا فرناندا إيناسيو بلفور ساليس، وهي عضو في جماعة شعوب بوفو كاينغانغ من البرازيل </w:t>
            </w:r>
          </w:p>
          <w:p w:rsidR="00CD7809" w:rsidRPr="00CD7809" w:rsidRDefault="00CD7809" w:rsidP="00CD7809">
            <w:pPr>
              <w:pStyle w:val="BodyText"/>
              <w:rPr>
                <w:rtl/>
                <w:lang w:bidi="ar-SY"/>
              </w:rPr>
            </w:pPr>
            <w:r w:rsidRPr="00CD7809">
              <w:rPr>
                <w:rtl/>
                <w:lang w:bidi="ar-SY"/>
              </w:rPr>
              <w:t>السيدة جون لورينزو، لاغونا بويبلو/نافاجو، من الولايات المتحدة الأمريكية</w:t>
            </w:r>
          </w:p>
        </w:tc>
      </w:tr>
      <w:tr w:rsidR="0016151B" w:rsidRPr="00743943" w:rsidTr="000C6E15">
        <w:trPr>
          <w:cantSplit/>
          <w:trHeight w:val="288"/>
        </w:trPr>
        <w:tc>
          <w:tcPr>
            <w:tcW w:w="1097" w:type="pct"/>
            <w:shd w:val="clear" w:color="auto" w:fill="auto"/>
          </w:tcPr>
          <w:p w:rsidR="0016151B" w:rsidRPr="00323EAC" w:rsidRDefault="0016151B" w:rsidP="0016151B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  <w:r w:rsidRPr="00323EA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>00</w:t>
            </w:r>
            <w:r w:rsidRPr="00323EAC">
              <w:rPr>
                <w:rFonts w:hint="cs"/>
                <w:rtl/>
              </w:rPr>
              <w:t xml:space="preserve"> </w:t>
            </w:r>
            <w:r w:rsidRPr="00323EAC">
              <w:rPr>
                <w:rtl/>
              </w:rPr>
              <w:t>–</w:t>
            </w:r>
            <w:r w:rsidRPr="00323EA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12</w:t>
            </w:r>
            <w:r w:rsidRPr="00323EAC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>30</w:t>
            </w:r>
          </w:p>
        </w:tc>
        <w:tc>
          <w:tcPr>
            <w:tcW w:w="3903" w:type="pct"/>
            <w:shd w:val="clear" w:color="auto" w:fill="auto"/>
          </w:tcPr>
          <w:p w:rsidR="0016151B" w:rsidRPr="00AE2D42" w:rsidRDefault="00CD7809" w:rsidP="0016151B">
            <w:pPr>
              <w:pStyle w:val="BodyText"/>
              <w:rPr>
                <w:rtl/>
              </w:rPr>
            </w:pPr>
            <w:r>
              <w:rPr>
                <w:rFonts w:hint="cs"/>
                <w:rtl/>
              </w:rPr>
              <w:t>فتح باب المناقشة</w:t>
            </w:r>
            <w:r w:rsidR="0016151B" w:rsidRPr="00AE2D42">
              <w:rPr>
                <w:rtl/>
              </w:rPr>
              <w:t xml:space="preserve"> </w:t>
            </w:r>
            <w:r w:rsidR="00F011E0">
              <w:rPr>
                <w:rFonts w:hint="cs"/>
                <w:rtl/>
              </w:rPr>
              <w:t xml:space="preserve">للمشاركين </w:t>
            </w:r>
            <w:r w:rsidR="0016151B" w:rsidRPr="00AE2D42">
              <w:rPr>
                <w:rtl/>
              </w:rPr>
              <w:t>واختتام الجلسة</w:t>
            </w:r>
          </w:p>
        </w:tc>
      </w:tr>
      <w:tr w:rsidR="0016151B" w:rsidRPr="00743943" w:rsidTr="000C6E15">
        <w:trPr>
          <w:cantSplit/>
          <w:trHeight w:val="288"/>
        </w:trPr>
        <w:tc>
          <w:tcPr>
            <w:tcW w:w="1097" w:type="pct"/>
            <w:shd w:val="clear" w:color="auto" w:fill="auto"/>
          </w:tcPr>
          <w:p w:rsidR="0016151B" w:rsidRPr="00323EAC" w:rsidRDefault="0016151B" w:rsidP="0016151B">
            <w:pPr>
              <w:pStyle w:val="BodyText"/>
              <w:rPr>
                <w:rtl/>
              </w:rPr>
            </w:pPr>
          </w:p>
        </w:tc>
        <w:tc>
          <w:tcPr>
            <w:tcW w:w="3903" w:type="pct"/>
            <w:shd w:val="clear" w:color="auto" w:fill="auto"/>
          </w:tcPr>
          <w:p w:rsidR="0016151B" w:rsidRPr="00323EAC" w:rsidRDefault="0016151B" w:rsidP="0016151B">
            <w:pPr>
              <w:pStyle w:val="BodyText"/>
              <w:rPr>
                <w:rtl/>
              </w:rPr>
            </w:pPr>
          </w:p>
        </w:tc>
      </w:tr>
    </w:tbl>
    <w:p w:rsidR="00FE339E" w:rsidRPr="000E3951" w:rsidRDefault="00FE339E" w:rsidP="000E3951">
      <w:pPr>
        <w:pStyle w:val="Endofdocument-Annex"/>
      </w:pPr>
      <w:r w:rsidRPr="000E3951">
        <w:rPr>
          <w:rtl/>
        </w:rPr>
        <w:t xml:space="preserve">[نهاية </w:t>
      </w:r>
      <w:r w:rsidR="00AE2D42">
        <w:rPr>
          <w:rFonts w:hint="cs"/>
          <w:rtl/>
        </w:rPr>
        <w:t>المرفق و</w:t>
      </w:r>
      <w:r w:rsidRPr="000E3951">
        <w:rPr>
          <w:rtl/>
        </w:rPr>
        <w:t>الوثيقة]</w:t>
      </w:r>
    </w:p>
    <w:sectPr w:rsidR="00FE339E" w:rsidRPr="000E3951" w:rsidSect="00CC3E2D">
      <w:headerReference w:type="first" r:id="rId18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F60" w:rsidRDefault="00BE4F60">
      <w:r>
        <w:separator/>
      </w:r>
    </w:p>
  </w:endnote>
  <w:endnote w:type="continuationSeparator" w:id="0">
    <w:p w:rsidR="00BE4F60" w:rsidRDefault="00BE4F60" w:rsidP="003B38C1">
      <w:r>
        <w:separator/>
      </w:r>
    </w:p>
    <w:p w:rsidR="00BE4F60" w:rsidRPr="003B38C1" w:rsidRDefault="00BE4F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E4F60" w:rsidRPr="003B38C1" w:rsidRDefault="00BE4F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1A" w:rsidRDefault="008A3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FF" w:rsidRDefault="00250FF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d851432d8e5c5d40009c65c6" descr="{&quot;HashCode&quot;:-42432418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50FFF" w:rsidRPr="00250FFF" w:rsidRDefault="00250FFF" w:rsidP="00250FF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250FF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250FFF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851432d8e5c5d40009c65c6" o:spid="_x0000_s1026" type="#_x0000_t202" alt="{&quot;HashCode&quot;:-424324183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250FFF" w:rsidRPr="00250FFF" w:rsidRDefault="00250FFF" w:rsidP="00250FF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250FFF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250FFF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FFF" w:rsidRDefault="00250FFF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4" name="MSIPCMc50443c48581867927a803d7" descr="{&quot;HashCode&quot;:-424324183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50FFF" w:rsidRPr="00250FFF" w:rsidRDefault="00250FFF" w:rsidP="00250FFF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250FF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WIPO FOR OFFICIAL USE ONLY</w:t>
                          </w:r>
                          <w:r w:rsidRPr="00250FFF">
                            <w:rPr>
                              <w:rFonts w:ascii="Calibri" w:hAnsi="Calibri"/>
                              <w:color w:val="000000"/>
                              <w:sz w:val="2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50443c48581867927a803d7" o:spid="_x0000_s1027" type="#_x0000_t202" alt="{&quot;HashCode&quot;:-424324183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" o:allowincell="f" filled="f" stroked="f" strokeweight=".5pt">
              <v:fill o:detectmouseclick="t"/>
              <v:textbox inset=",0,,0">
                <w:txbxContent>
                  <w:p w:rsidR="00250FFF" w:rsidRPr="00250FFF" w:rsidRDefault="00250FFF" w:rsidP="00250FFF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250FFF">
                      <w:rPr>
                        <w:rFonts w:ascii="Calibri" w:hAnsi="Calibri"/>
                        <w:color w:val="000000"/>
                        <w:sz w:val="20"/>
                      </w:rPr>
                      <w:t>WIPO FOR OFFICIAL USE ONLY</w:t>
                    </w:r>
                    <w:r w:rsidRPr="00250FFF">
                      <w:rPr>
                        <w:rFonts w:ascii="Calibri" w:hAnsi="Calibri"/>
                        <w:color w:val="000000"/>
                        <w:sz w:val="20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F60" w:rsidRDefault="00BE4F60">
      <w:r>
        <w:separator/>
      </w:r>
    </w:p>
  </w:footnote>
  <w:footnote w:type="continuationSeparator" w:id="0">
    <w:p w:rsidR="00BE4F60" w:rsidRDefault="00BE4F60" w:rsidP="008B60B2">
      <w:r>
        <w:separator/>
      </w:r>
    </w:p>
    <w:p w:rsidR="00BE4F60" w:rsidRPr="00ED77FB" w:rsidRDefault="00BE4F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E4F60" w:rsidRPr="00ED77FB" w:rsidRDefault="00BE4F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1A" w:rsidRDefault="008A3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5321DA" w:rsidP="009267AD">
    <w:pPr>
      <w:bidi w:val="0"/>
      <w:rPr>
        <w:caps/>
      </w:rPr>
    </w:pPr>
    <w:r>
      <w:rPr>
        <w:caps/>
      </w:rPr>
      <w:t>WIPO/GRTKF/IC/</w:t>
    </w:r>
    <w:r w:rsidR="009267AD">
      <w:rPr>
        <w:caps/>
      </w:rPr>
      <w:t>45</w:t>
    </w:r>
    <w:r w:rsidR="00D41BEB" w:rsidRPr="00D41BEB">
      <w:rPr>
        <w:caps/>
      </w:rPr>
      <w:t>/INF/3</w:t>
    </w:r>
  </w:p>
  <w:p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0C6E15">
      <w:rPr>
        <w:noProof/>
      </w:rPr>
      <w:t>3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F1A" w:rsidRDefault="008A3F1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15" w:rsidRPr="000C6E15" w:rsidRDefault="000C6E15" w:rsidP="00F416F8">
    <w:pPr>
      <w:tabs>
        <w:tab w:val="center" w:pos="4536"/>
        <w:tab w:val="right" w:pos="9072"/>
      </w:tabs>
      <w:bidi w:val="0"/>
      <w:rPr>
        <w:rFonts w:cs="Arial"/>
        <w:szCs w:val="20"/>
      </w:rPr>
    </w:pPr>
    <w:r w:rsidRPr="000C6E15">
      <w:rPr>
        <w:rFonts w:cs="Arial"/>
        <w:szCs w:val="20"/>
      </w:rPr>
      <w:t>WIPO/GRTKF/IC/</w:t>
    </w:r>
    <w:r w:rsidR="00F416F8">
      <w:rPr>
        <w:rFonts w:cs="Arial"/>
        <w:szCs w:val="20"/>
      </w:rPr>
      <w:t>47</w:t>
    </w:r>
    <w:r w:rsidRPr="000C6E15">
      <w:rPr>
        <w:rFonts w:cs="Arial"/>
        <w:szCs w:val="20"/>
      </w:rPr>
      <w:t>/INF/5</w:t>
    </w:r>
  </w:p>
  <w:p w:rsidR="000C6E15" w:rsidRDefault="000C6E15" w:rsidP="000C6E15">
    <w:pPr>
      <w:tabs>
        <w:tab w:val="center" w:pos="4536"/>
        <w:tab w:val="right" w:pos="9072"/>
      </w:tabs>
      <w:bidi w:val="0"/>
      <w:rPr>
        <w:rFonts w:cs="Arial"/>
        <w:szCs w:val="20"/>
        <w:rtl/>
      </w:rPr>
    </w:pPr>
    <w:r w:rsidRPr="000C6E15">
      <w:rPr>
        <w:rFonts w:cs="Arial"/>
        <w:szCs w:val="20"/>
      </w:rPr>
      <w:t>ANNEX</w:t>
    </w:r>
  </w:p>
  <w:p w:rsidR="000C6E15" w:rsidRPr="000C6E15" w:rsidRDefault="000C6E15" w:rsidP="000C6E15">
    <w:pPr>
      <w:tabs>
        <w:tab w:val="center" w:pos="4536"/>
        <w:tab w:val="right" w:pos="9072"/>
      </w:tabs>
      <w:bidi w:val="0"/>
      <w:rPr>
        <w:rFonts w:asciiTheme="minorHAnsi" w:hAnsiTheme="minorHAnsi" w:cstheme="minorHAnsi"/>
        <w:sz w:val="24"/>
      </w:rPr>
    </w:pPr>
    <w:r w:rsidRPr="000C6E15">
      <w:rPr>
        <w:rFonts w:asciiTheme="minorHAnsi" w:hAnsiTheme="minorHAnsi" w:cstheme="minorHAnsi"/>
        <w:sz w:val="24"/>
        <w:rtl/>
      </w:rPr>
      <w:t>المرفق</w:t>
    </w:r>
  </w:p>
  <w:p w:rsidR="000C6E15" w:rsidRDefault="000C6E15" w:rsidP="000C6E1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activeWritingStyle w:appName="MSWord" w:lang="ar-SY" w:vendorID="64" w:dllVersion="131078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95"/>
    <w:rsid w:val="000025AE"/>
    <w:rsid w:val="0004259F"/>
    <w:rsid w:val="00043CAA"/>
    <w:rsid w:val="00045944"/>
    <w:rsid w:val="00056816"/>
    <w:rsid w:val="00075432"/>
    <w:rsid w:val="000968ED"/>
    <w:rsid w:val="000A3D97"/>
    <w:rsid w:val="000A54BE"/>
    <w:rsid w:val="000C6E15"/>
    <w:rsid w:val="000E3951"/>
    <w:rsid w:val="000F5E56"/>
    <w:rsid w:val="001362EE"/>
    <w:rsid w:val="001406E1"/>
    <w:rsid w:val="00155D8A"/>
    <w:rsid w:val="00160172"/>
    <w:rsid w:val="0016151B"/>
    <w:rsid w:val="001647D5"/>
    <w:rsid w:val="001832A6"/>
    <w:rsid w:val="0019592A"/>
    <w:rsid w:val="001C463B"/>
    <w:rsid w:val="001D4107"/>
    <w:rsid w:val="001E4C80"/>
    <w:rsid w:val="00203D24"/>
    <w:rsid w:val="00210D5F"/>
    <w:rsid w:val="0021217E"/>
    <w:rsid w:val="00222116"/>
    <w:rsid w:val="002326AB"/>
    <w:rsid w:val="00243430"/>
    <w:rsid w:val="0024540F"/>
    <w:rsid w:val="00250FFF"/>
    <w:rsid w:val="00260A52"/>
    <w:rsid w:val="002634C4"/>
    <w:rsid w:val="002928D3"/>
    <w:rsid w:val="002937BA"/>
    <w:rsid w:val="002F1FE6"/>
    <w:rsid w:val="002F4E68"/>
    <w:rsid w:val="00300BE8"/>
    <w:rsid w:val="00312F7F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321DA"/>
    <w:rsid w:val="00556076"/>
    <w:rsid w:val="00560A29"/>
    <w:rsid w:val="005905C6"/>
    <w:rsid w:val="005B5174"/>
    <w:rsid w:val="005C6649"/>
    <w:rsid w:val="005E7B89"/>
    <w:rsid w:val="00605827"/>
    <w:rsid w:val="00646050"/>
    <w:rsid w:val="006713CA"/>
    <w:rsid w:val="00676C5C"/>
    <w:rsid w:val="006A4C55"/>
    <w:rsid w:val="006B5C12"/>
    <w:rsid w:val="006D336A"/>
    <w:rsid w:val="00720EFD"/>
    <w:rsid w:val="00737F53"/>
    <w:rsid w:val="007854AF"/>
    <w:rsid w:val="00793A7C"/>
    <w:rsid w:val="007A398A"/>
    <w:rsid w:val="007C4902"/>
    <w:rsid w:val="007D1613"/>
    <w:rsid w:val="007E4C0E"/>
    <w:rsid w:val="007F2029"/>
    <w:rsid w:val="0084603E"/>
    <w:rsid w:val="008A134B"/>
    <w:rsid w:val="008A3F1A"/>
    <w:rsid w:val="008B2CC1"/>
    <w:rsid w:val="008B60B2"/>
    <w:rsid w:val="008C0C81"/>
    <w:rsid w:val="00900285"/>
    <w:rsid w:val="0090731E"/>
    <w:rsid w:val="00916EE2"/>
    <w:rsid w:val="009267AD"/>
    <w:rsid w:val="00966A22"/>
    <w:rsid w:val="0096722F"/>
    <w:rsid w:val="00980843"/>
    <w:rsid w:val="009B0855"/>
    <w:rsid w:val="009D54EA"/>
    <w:rsid w:val="009E2791"/>
    <w:rsid w:val="009E3F6F"/>
    <w:rsid w:val="009F25BA"/>
    <w:rsid w:val="009F499F"/>
    <w:rsid w:val="00A02F0F"/>
    <w:rsid w:val="00A37342"/>
    <w:rsid w:val="00A42DAF"/>
    <w:rsid w:val="00A45BD8"/>
    <w:rsid w:val="00A571E2"/>
    <w:rsid w:val="00A869B7"/>
    <w:rsid w:val="00A90F0A"/>
    <w:rsid w:val="00AA4217"/>
    <w:rsid w:val="00AC205C"/>
    <w:rsid w:val="00AE2D42"/>
    <w:rsid w:val="00AF0A6B"/>
    <w:rsid w:val="00AF2C66"/>
    <w:rsid w:val="00B05A69"/>
    <w:rsid w:val="00B42CA9"/>
    <w:rsid w:val="00B51FF7"/>
    <w:rsid w:val="00B75281"/>
    <w:rsid w:val="00B92B95"/>
    <w:rsid w:val="00B92F1F"/>
    <w:rsid w:val="00B9734B"/>
    <w:rsid w:val="00BA30E2"/>
    <w:rsid w:val="00BE4F60"/>
    <w:rsid w:val="00C11BFE"/>
    <w:rsid w:val="00C5068F"/>
    <w:rsid w:val="00C86D74"/>
    <w:rsid w:val="00CB3DBA"/>
    <w:rsid w:val="00CC3E2D"/>
    <w:rsid w:val="00CD04F1"/>
    <w:rsid w:val="00CD7809"/>
    <w:rsid w:val="00CE19F8"/>
    <w:rsid w:val="00CF681A"/>
    <w:rsid w:val="00D00DED"/>
    <w:rsid w:val="00D07C78"/>
    <w:rsid w:val="00D41BEB"/>
    <w:rsid w:val="00D45252"/>
    <w:rsid w:val="00D530E8"/>
    <w:rsid w:val="00D60B2C"/>
    <w:rsid w:val="00D67EAE"/>
    <w:rsid w:val="00D71B4D"/>
    <w:rsid w:val="00D90B96"/>
    <w:rsid w:val="00D92587"/>
    <w:rsid w:val="00D93D55"/>
    <w:rsid w:val="00DB67F1"/>
    <w:rsid w:val="00DD57EB"/>
    <w:rsid w:val="00DD7B7F"/>
    <w:rsid w:val="00DE00F1"/>
    <w:rsid w:val="00E15015"/>
    <w:rsid w:val="00E319DF"/>
    <w:rsid w:val="00E335FE"/>
    <w:rsid w:val="00E35D93"/>
    <w:rsid w:val="00E5032C"/>
    <w:rsid w:val="00E6645B"/>
    <w:rsid w:val="00E66CC5"/>
    <w:rsid w:val="00E7374D"/>
    <w:rsid w:val="00EA7D6E"/>
    <w:rsid w:val="00EB2F76"/>
    <w:rsid w:val="00EC4E49"/>
    <w:rsid w:val="00ED77FB"/>
    <w:rsid w:val="00EE066C"/>
    <w:rsid w:val="00EE45FA"/>
    <w:rsid w:val="00F011E0"/>
    <w:rsid w:val="00F043DE"/>
    <w:rsid w:val="00F416F8"/>
    <w:rsid w:val="00F66152"/>
    <w:rsid w:val="00F9165B"/>
    <w:rsid w:val="00FA20A0"/>
    <w:rsid w:val="00FC482F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0EE73F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NormalParaAR">
    <w:name w:val="Normal_Para_AR"/>
    <w:rsid w:val="000E3951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EndofDocumentAR">
    <w:name w:val="End_of_Document_AR"/>
    <w:basedOn w:val="NormalParaAR"/>
    <w:next w:val="NormalParaAR"/>
    <w:rsid w:val="000E3951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EC91D-83C2-4CF1-9062-5C65E28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WIPO/GRTK/IC/42/1 Prov.</vt:lpstr>
    </vt:vector>
  </TitlesOfParts>
  <Company>WIPO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WIPO/GRTK/IC/42/1 Prov.</dc:title>
  <dc:creator>MERZOUK Fawzi</dc:creator>
  <cp:keywords>FOR OFFICIAL USE ONLY</cp:keywords>
  <cp:lastModifiedBy>TOUNSSI Rajaa</cp:lastModifiedBy>
  <cp:revision>2</cp:revision>
  <cp:lastPrinted>2023-02-10T10:33:00Z</cp:lastPrinted>
  <dcterms:created xsi:type="dcterms:W3CDTF">2023-05-24T14:59:00Z</dcterms:created>
  <dcterms:modified xsi:type="dcterms:W3CDTF">2023-05-24T14:59:00Z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bfc084f7-b690-4c43-8ee6-d475b6d3461d_Enabled">
    <vt:lpwstr>true</vt:lpwstr>
  </property>
  <property fmtid="{D5CDD505-2E9C-101B-9397-08002B2CF9AE}" pid="8" name="MSIP_Label_bfc084f7-b690-4c43-8ee6-d475b6d3461d_SetDate">
    <vt:lpwstr>2023-05-24T14:59:02Z</vt:lpwstr>
  </property>
  <property fmtid="{D5CDD505-2E9C-101B-9397-08002B2CF9AE}" pid="9" name="MSIP_Label_bfc084f7-b690-4c43-8ee6-d475b6d3461d_Method">
    <vt:lpwstr>Standard</vt:lpwstr>
  </property>
  <property fmtid="{D5CDD505-2E9C-101B-9397-08002B2CF9AE}" pid="10" name="MSIP_Label_bfc084f7-b690-4c43-8ee6-d475b6d3461d_Name">
    <vt:lpwstr>FOR OFFICIAL USE ONLY</vt:lpwstr>
  </property>
  <property fmtid="{D5CDD505-2E9C-101B-9397-08002B2CF9AE}" pid="11" name="MSIP_Label_bfc084f7-b690-4c43-8ee6-d475b6d3461d_SiteId">
    <vt:lpwstr>faa31b06-8ccc-48c9-867f-f7510dd11c02</vt:lpwstr>
  </property>
  <property fmtid="{D5CDD505-2E9C-101B-9397-08002B2CF9AE}" pid="12" name="MSIP_Label_bfc084f7-b690-4c43-8ee6-d475b6d3461d_ActionId">
    <vt:lpwstr>af4216e4-7ecf-4d31-9ee2-525a4ddc9f62</vt:lpwstr>
  </property>
  <property fmtid="{D5CDD505-2E9C-101B-9397-08002B2CF9AE}" pid="13" name="MSIP_Label_bfc084f7-b690-4c43-8ee6-d475b6d3461d_ContentBits">
    <vt:lpwstr>2</vt:lpwstr>
  </property>
</Properties>
</file>