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7CD6BB" w14:textId="77777777" w:rsidR="008B2CC1" w:rsidRPr="00F043DE" w:rsidRDefault="00CC3E2D" w:rsidP="00CC3E2D">
      <w:pPr>
        <w:pBdr>
          <w:bottom w:val="single" w:sz="4" w:space="10" w:color="auto"/>
        </w:pBdr>
        <w:bidi w:val="0"/>
        <w:spacing w:after="120"/>
        <w:rPr>
          <w:b/>
          <w:sz w:val="32"/>
          <w:szCs w:val="40"/>
        </w:rPr>
      </w:pPr>
      <w:r w:rsidRPr="00CC3E2D">
        <w:rPr>
          <w:b/>
          <w:noProof/>
          <w:sz w:val="32"/>
          <w:szCs w:val="40"/>
          <w:lang w:eastAsia="en-US"/>
        </w:rPr>
        <mc:AlternateContent>
          <mc:Choice Requires="wpg">
            <w:drawing>
              <wp:inline distT="0" distB="0" distL="0" distR="0" wp14:anchorId="12E9BB52" wp14:editId="2BC401D9">
                <wp:extent cx="2777259" cy="1333500"/>
                <wp:effectExtent l="0" t="0" r="4445" b="0"/>
                <wp:docPr id="6" name="Group 5" descr="الخطوط المنحنية المرتقية للعلا في شعار المنظمة العالمية للملكية الفكرية تذكّر بتقدّم البشرية على جناحي الابتكار والإبداع" title="شعار الويبو، المنظمة العالمية للملكية الفكرية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7259" cy="1333500"/>
                          <a:chOff x="0" y="0"/>
                          <a:chExt cx="2777259" cy="1333500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شعار المنظمة العالمية للملكية الفكرية (الويبو)" title="شعار الويبو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50109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 descr="عربية" title="عربية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1333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1DDB2A80" id="Group 5" o:spid="_x0000_s1026" alt="Title: شعار الويبو، المنظمة العالمية للملكية الفكرية - Description: الخطوط المنحنية المرتقية للعلا في شعار المنظمة العالمية للملكية الفكرية تذكّر بتقدّم البشرية على جناحي الابتكار والإبداع" style="width:218.7pt;height:105pt;mso-position-horizontal-relative:char;mso-position-vertical-relative:line" coordsize="27772,1333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شعار المنظمة العالمية للملكية الفكرية (الويبو)" style="position:absolute;left:14501;width:13271;height:126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">
                  <v:imagedata r:id="rId10" o:title="شعار المنظمة العالمية للملكية الفكرية (الويبو)"/>
                </v:shape>
                <v:shape id="Picture 3" o:spid="_x0000_s1028" type="#_x0000_t75" alt="عربية" style="position:absolute;width:5143;height:13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">
                  <v:imagedata r:id="rId11" o:title="عربية"/>
                </v:shape>
                <w10:anchorlock/>
              </v:group>
            </w:pict>
          </mc:Fallback>
        </mc:AlternateContent>
      </w:r>
    </w:p>
    <w:p w14:paraId="1946B9A6" w14:textId="77777777" w:rsidR="00B43ED3" w:rsidRDefault="00B43ED3" w:rsidP="00CC3E2D">
      <w:pPr>
        <w:jc w:val="right"/>
        <w:rPr>
          <w:rFonts w:asciiTheme="minorHAnsi" w:hAnsiTheme="minorHAnsi" w:cstheme="minorHAnsi"/>
          <w:b/>
          <w:bCs/>
          <w:caps/>
          <w:sz w:val="15"/>
          <w:szCs w:val="15"/>
          <w:rtl/>
        </w:rPr>
      </w:pPr>
      <w:bookmarkStart w:id="0" w:name="Original"/>
    </w:p>
    <w:p w14:paraId="494CD67E" w14:textId="77777777" w:rsidR="008B2CC1" w:rsidRPr="00537947" w:rsidRDefault="00CC3E2D" w:rsidP="00CC3E2D">
      <w:pPr>
        <w:jc w:val="right"/>
        <w:rPr>
          <w:rFonts w:asciiTheme="minorHAnsi" w:hAnsiTheme="minorHAnsi" w:cstheme="minorHAnsi"/>
          <w:b/>
          <w:bCs/>
          <w:caps/>
          <w:sz w:val="15"/>
          <w:szCs w:val="15"/>
        </w:rPr>
      </w:pPr>
      <w:r w:rsidRPr="00537947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الأصل: </w:t>
      </w:r>
      <w:r w:rsidR="00AC77BC" w:rsidRPr="00537947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بالإنكليزية</w:t>
      </w:r>
    </w:p>
    <w:p w14:paraId="23CD7AAA" w14:textId="5CA16AEE" w:rsidR="008B2CC1" w:rsidRPr="00537947" w:rsidRDefault="00CC3E2D" w:rsidP="00A947BC">
      <w:pPr>
        <w:spacing w:after="1200"/>
        <w:jc w:val="right"/>
        <w:rPr>
          <w:rFonts w:asciiTheme="minorHAnsi" w:hAnsiTheme="minorHAnsi" w:cstheme="minorHAnsi"/>
          <w:b/>
          <w:bCs/>
          <w:caps/>
          <w:sz w:val="15"/>
          <w:szCs w:val="15"/>
        </w:rPr>
      </w:pPr>
      <w:bookmarkStart w:id="1" w:name="Date"/>
      <w:bookmarkEnd w:id="0"/>
      <w:r w:rsidRPr="00537947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التاريخ:</w:t>
      </w:r>
      <w:r w:rsidR="006B6A71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 6 ديسمبر 2024</w:t>
      </w:r>
    </w:p>
    <w:bookmarkEnd w:id="1"/>
    <w:p w14:paraId="1CE78BE6" w14:textId="77777777" w:rsidR="008B2CC1" w:rsidRPr="00D67EAE" w:rsidRDefault="003B355C" w:rsidP="0019592A">
      <w:pPr>
        <w:pStyle w:val="Heading1"/>
      </w:pPr>
      <w:r w:rsidRPr="00D67EAE">
        <w:rPr>
          <w:rtl/>
        </w:rPr>
        <w:t>اللجنة الحكومية الدولية المعنية بالملكية الفكرية والموارد الوراثية والمعارف التقليدية</w:t>
      </w:r>
      <w:r w:rsidR="0019592A">
        <w:rPr>
          <w:rFonts w:hint="cs"/>
          <w:rtl/>
        </w:rPr>
        <w:t> </w:t>
      </w:r>
      <w:r w:rsidRPr="00D67EAE">
        <w:rPr>
          <w:rtl/>
        </w:rPr>
        <w:t>والفولكلور</w:t>
      </w:r>
    </w:p>
    <w:p w14:paraId="79EEBC9C" w14:textId="67F0189C" w:rsidR="00A90F0A" w:rsidRPr="00D67EAE" w:rsidRDefault="00D67EAE" w:rsidP="00A947BC">
      <w:pPr>
        <w:outlineLvl w:val="1"/>
        <w:rPr>
          <w:rFonts w:asciiTheme="minorHAnsi" w:hAnsiTheme="minorHAnsi" w:cstheme="minorHAnsi"/>
          <w:bCs/>
          <w:sz w:val="24"/>
          <w:szCs w:val="24"/>
        </w:rPr>
      </w:pP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الدورة </w:t>
      </w:r>
      <w:r w:rsidR="00001744">
        <w:rPr>
          <w:rFonts w:asciiTheme="minorHAnsi" w:hAnsiTheme="minorHAnsi" w:cstheme="minorHAnsi" w:hint="cs"/>
          <w:bCs/>
          <w:sz w:val="24"/>
          <w:szCs w:val="24"/>
          <w:rtl/>
        </w:rPr>
        <w:t>ال</w:t>
      </w:r>
      <w:r w:rsidR="006B6A71">
        <w:rPr>
          <w:rFonts w:asciiTheme="minorHAnsi" w:hAnsiTheme="minorHAnsi" w:cstheme="minorHAnsi" w:hint="cs"/>
          <w:bCs/>
          <w:sz w:val="24"/>
          <w:szCs w:val="24"/>
          <w:rtl/>
        </w:rPr>
        <w:t>ت</w:t>
      </w:r>
      <w:r w:rsidR="00C0015E">
        <w:rPr>
          <w:rFonts w:asciiTheme="minorHAnsi" w:hAnsiTheme="minorHAnsi" w:cstheme="minorHAnsi" w:hint="cs"/>
          <w:bCs/>
          <w:sz w:val="24"/>
          <w:szCs w:val="24"/>
          <w:rtl/>
        </w:rPr>
        <w:t>اس</w:t>
      </w:r>
      <w:r w:rsidR="006B6A71">
        <w:rPr>
          <w:rFonts w:asciiTheme="minorHAnsi" w:hAnsiTheme="minorHAnsi" w:cstheme="minorHAnsi" w:hint="cs"/>
          <w:bCs/>
          <w:sz w:val="24"/>
          <w:szCs w:val="24"/>
          <w:rtl/>
        </w:rPr>
        <w:t>ع</w:t>
      </w:r>
      <w:r w:rsidR="00001744">
        <w:rPr>
          <w:rFonts w:asciiTheme="minorHAnsi" w:hAnsiTheme="minorHAnsi" w:cstheme="minorHAnsi" w:hint="cs"/>
          <w:bCs/>
          <w:sz w:val="24"/>
          <w:szCs w:val="24"/>
          <w:rtl/>
        </w:rPr>
        <w:t>ة</w:t>
      </w: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 والأربعون</w:t>
      </w:r>
    </w:p>
    <w:p w14:paraId="56C6A681" w14:textId="14A1DA0F" w:rsidR="008B2CC1" w:rsidRPr="00D67EAE" w:rsidRDefault="00D67EAE" w:rsidP="00A947BC">
      <w:pPr>
        <w:spacing w:after="720"/>
        <w:outlineLvl w:val="1"/>
        <w:rPr>
          <w:rFonts w:asciiTheme="minorHAnsi" w:hAnsiTheme="minorHAnsi" w:cstheme="minorHAnsi"/>
          <w:bCs/>
          <w:sz w:val="24"/>
          <w:szCs w:val="24"/>
        </w:rPr>
      </w:pP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>جنيف، من</w:t>
      </w:r>
      <w:r w:rsidR="006B6A71">
        <w:rPr>
          <w:rFonts w:asciiTheme="minorHAnsi" w:hAnsiTheme="minorHAnsi" w:cstheme="minorHAnsi" w:hint="cs"/>
          <w:bCs/>
          <w:sz w:val="24"/>
          <w:szCs w:val="24"/>
          <w:rtl/>
        </w:rPr>
        <w:t xml:space="preserve"> 2</w:t>
      </w:r>
      <w:r w:rsidR="00A947BC">
        <w:rPr>
          <w:rFonts w:asciiTheme="minorHAnsi" w:hAnsiTheme="minorHAnsi" w:cstheme="minorHAnsi" w:hint="cs"/>
          <w:bCs/>
          <w:sz w:val="24"/>
          <w:szCs w:val="24"/>
          <w:rtl/>
        </w:rPr>
        <w:t xml:space="preserve"> </w:t>
      </w: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إلى </w:t>
      </w:r>
      <w:r w:rsidR="006B6A71">
        <w:rPr>
          <w:rFonts w:asciiTheme="minorHAnsi" w:hAnsiTheme="minorHAnsi" w:cstheme="minorHAnsi" w:hint="cs"/>
          <w:bCs/>
          <w:sz w:val="24"/>
          <w:szCs w:val="24"/>
          <w:rtl/>
        </w:rPr>
        <w:t>6</w:t>
      </w: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 </w:t>
      </w:r>
      <w:r w:rsidR="006B6A71">
        <w:rPr>
          <w:rFonts w:asciiTheme="minorHAnsi" w:hAnsiTheme="minorHAnsi" w:cstheme="minorHAnsi" w:hint="cs"/>
          <w:bCs/>
          <w:sz w:val="24"/>
          <w:szCs w:val="24"/>
          <w:rtl/>
        </w:rPr>
        <w:t>ديسمبر 2024</w:t>
      </w:r>
    </w:p>
    <w:p w14:paraId="1DEE8A31" w14:textId="6F936283" w:rsidR="008B2CC1" w:rsidRPr="00D67EAE" w:rsidRDefault="00483E15" w:rsidP="00A947BC">
      <w:pPr>
        <w:spacing w:after="360"/>
        <w:outlineLvl w:val="0"/>
        <w:rPr>
          <w:rFonts w:asciiTheme="minorHAnsi" w:hAnsiTheme="minorHAnsi" w:cstheme="minorHAnsi"/>
          <w:caps/>
          <w:sz w:val="24"/>
        </w:rPr>
      </w:pPr>
      <w:bookmarkStart w:id="2" w:name="TitleOfDoc"/>
      <w:r w:rsidRPr="00483E15">
        <w:rPr>
          <w:rFonts w:asciiTheme="minorHAnsi" w:hAnsiTheme="minorHAnsi" w:cstheme="minorHAnsi"/>
          <w:caps/>
          <w:sz w:val="28"/>
          <w:szCs w:val="24"/>
          <w:rtl/>
        </w:rPr>
        <w:t xml:space="preserve">قرارات الدورة </w:t>
      </w:r>
      <w:r w:rsidR="00AC77BC">
        <w:rPr>
          <w:rFonts w:asciiTheme="minorHAnsi" w:hAnsiTheme="minorHAnsi" w:cstheme="minorHAnsi" w:hint="cs"/>
          <w:caps/>
          <w:sz w:val="28"/>
          <w:szCs w:val="24"/>
          <w:rtl/>
        </w:rPr>
        <w:t>ال</w:t>
      </w:r>
      <w:r w:rsidR="006B6A71">
        <w:rPr>
          <w:rFonts w:asciiTheme="minorHAnsi" w:hAnsiTheme="minorHAnsi" w:cstheme="minorHAnsi" w:hint="cs"/>
          <w:caps/>
          <w:sz w:val="28"/>
          <w:szCs w:val="24"/>
          <w:rtl/>
        </w:rPr>
        <w:t>ت</w:t>
      </w:r>
      <w:r w:rsidR="00C0015E">
        <w:rPr>
          <w:rFonts w:asciiTheme="minorHAnsi" w:hAnsiTheme="minorHAnsi" w:cstheme="minorHAnsi" w:hint="cs"/>
          <w:caps/>
          <w:sz w:val="28"/>
          <w:szCs w:val="24"/>
          <w:rtl/>
        </w:rPr>
        <w:t>اس</w:t>
      </w:r>
      <w:r w:rsidR="006B6A71">
        <w:rPr>
          <w:rFonts w:asciiTheme="minorHAnsi" w:hAnsiTheme="minorHAnsi" w:cstheme="minorHAnsi" w:hint="cs"/>
          <w:caps/>
          <w:sz w:val="28"/>
          <w:szCs w:val="24"/>
          <w:rtl/>
        </w:rPr>
        <w:t>ع</w:t>
      </w:r>
      <w:r w:rsidR="00AC77BC">
        <w:rPr>
          <w:rFonts w:asciiTheme="minorHAnsi" w:hAnsiTheme="minorHAnsi" w:cstheme="minorHAnsi" w:hint="cs"/>
          <w:caps/>
          <w:sz w:val="28"/>
          <w:szCs w:val="24"/>
          <w:rtl/>
        </w:rPr>
        <w:t>ة</w:t>
      </w:r>
      <w:r w:rsidRPr="00483E15">
        <w:rPr>
          <w:rFonts w:asciiTheme="minorHAnsi" w:hAnsiTheme="minorHAnsi" w:cstheme="minorHAnsi"/>
          <w:caps/>
          <w:sz w:val="28"/>
          <w:szCs w:val="24"/>
          <w:rtl/>
        </w:rPr>
        <w:t xml:space="preserve"> والأربعين للجنة</w:t>
      </w:r>
    </w:p>
    <w:p w14:paraId="63383FC8" w14:textId="5641A3B8" w:rsidR="002928D3" w:rsidRDefault="00C003BB" w:rsidP="009C4610">
      <w:pPr>
        <w:spacing w:after="1040"/>
        <w:rPr>
          <w:rFonts w:asciiTheme="minorHAnsi" w:hAnsiTheme="minorHAnsi" w:cstheme="minorHAnsi"/>
          <w:iCs/>
        </w:rPr>
      </w:pPr>
      <w:bookmarkStart w:id="3" w:name="Prepared"/>
      <w:bookmarkEnd w:id="2"/>
      <w:bookmarkEnd w:id="3"/>
      <w:r>
        <w:rPr>
          <w:rFonts w:asciiTheme="minorHAnsi" w:hAnsiTheme="minorHAnsi" w:cstheme="minorHAnsi" w:hint="cs"/>
          <w:iCs/>
          <w:rtl/>
          <w:lang w:bidi="ar-SY"/>
        </w:rPr>
        <w:t>التي اعتمدتها اللج</w:t>
      </w:r>
      <w:r w:rsidR="006B6A71">
        <w:rPr>
          <w:rFonts w:asciiTheme="minorHAnsi" w:hAnsiTheme="minorHAnsi" w:cstheme="minorHAnsi" w:hint="cs"/>
          <w:iCs/>
          <w:rtl/>
          <w:lang w:bidi="ar-SY"/>
        </w:rPr>
        <w:t>نة</w:t>
      </w:r>
    </w:p>
    <w:p w14:paraId="7FF3CE85" w14:textId="77777777" w:rsidR="009B0855" w:rsidRDefault="009B0855" w:rsidP="00D60B2C">
      <w:pPr>
        <w:pStyle w:val="BodyText"/>
        <w:rPr>
          <w:lang w:bidi="ar-EG"/>
        </w:rPr>
      </w:pPr>
    </w:p>
    <w:p w14:paraId="4746AF9D" w14:textId="77777777" w:rsidR="00483E15" w:rsidRDefault="00483E15">
      <w:pPr>
        <w:bidi w:val="0"/>
        <w:rPr>
          <w:rtl/>
        </w:rPr>
      </w:pPr>
      <w:r>
        <w:rPr>
          <w:rtl/>
        </w:rPr>
        <w:br w:type="page"/>
      </w:r>
    </w:p>
    <w:p w14:paraId="7DCBF811" w14:textId="77777777" w:rsidR="00483E15" w:rsidRPr="004B5B86" w:rsidRDefault="00483E15" w:rsidP="00483E15">
      <w:pPr>
        <w:pStyle w:val="Heading1"/>
        <w:spacing w:after="120"/>
        <w:rPr>
          <w:sz w:val="24"/>
          <w:szCs w:val="24"/>
        </w:rPr>
      </w:pPr>
      <w:r w:rsidRPr="004B5B86">
        <w:rPr>
          <w:sz w:val="24"/>
          <w:szCs w:val="24"/>
          <w:rtl/>
        </w:rPr>
        <w:lastRenderedPageBreak/>
        <w:t>قرار بشأن البند 2 من جدول الأعمال:</w:t>
      </w:r>
    </w:p>
    <w:p w14:paraId="14F8A2CF" w14:textId="77777777" w:rsidR="00483E15" w:rsidRPr="004B5B86" w:rsidRDefault="00483E15" w:rsidP="00483E15">
      <w:pPr>
        <w:pStyle w:val="BodyText"/>
        <w:rPr>
          <w:b/>
          <w:bCs/>
          <w:sz w:val="24"/>
          <w:szCs w:val="24"/>
        </w:rPr>
      </w:pPr>
      <w:r w:rsidRPr="004B5B86">
        <w:rPr>
          <w:b/>
          <w:bCs/>
          <w:sz w:val="24"/>
          <w:szCs w:val="24"/>
          <w:rtl/>
        </w:rPr>
        <w:t>اعتماد جدول الأعمال</w:t>
      </w:r>
    </w:p>
    <w:p w14:paraId="218A91C7" w14:textId="3BB8CB3F" w:rsidR="00483E15" w:rsidRPr="004B5B86" w:rsidRDefault="00483E15" w:rsidP="00A947BC">
      <w:pPr>
        <w:pStyle w:val="BodyText"/>
      </w:pPr>
      <w:r w:rsidRPr="004B5B86">
        <w:rPr>
          <w:rtl/>
        </w:rPr>
        <w:t>قدم</w:t>
      </w:r>
      <w:r w:rsidR="00AE1271">
        <w:rPr>
          <w:rFonts w:hint="cs"/>
          <w:rtl/>
        </w:rPr>
        <w:t>ت</w:t>
      </w:r>
      <w:r w:rsidRPr="004B5B86">
        <w:rPr>
          <w:rtl/>
        </w:rPr>
        <w:t xml:space="preserve"> الرئيس</w:t>
      </w:r>
      <w:r w:rsidR="00AE1271">
        <w:rPr>
          <w:rFonts w:hint="cs"/>
          <w:rtl/>
        </w:rPr>
        <w:t>ة</w:t>
      </w:r>
      <w:r w:rsidRPr="004B5B86">
        <w:rPr>
          <w:rtl/>
        </w:rPr>
        <w:t xml:space="preserve"> مشروع جدول الأعمال المُعمّم في الوثيقة </w:t>
      </w:r>
      <w:r w:rsidRPr="004B5B86">
        <w:t>WIPO/GRTKF/IC/</w:t>
      </w:r>
      <w:r w:rsidR="006B6A71">
        <w:t>49</w:t>
      </w:r>
      <w:r w:rsidRPr="004B5B86">
        <w:t>/1 Prov. 2</w:t>
      </w:r>
      <w:r w:rsidRPr="004B5B86">
        <w:rPr>
          <w:rtl/>
        </w:rPr>
        <w:t xml:space="preserve"> كي يُعتمد، وتم اعتماده.</w:t>
      </w:r>
    </w:p>
    <w:p w14:paraId="5C074A12" w14:textId="77777777" w:rsidR="00483E15" w:rsidRPr="004B5B86" w:rsidRDefault="00483E15" w:rsidP="00483E15">
      <w:pPr>
        <w:pStyle w:val="Heading1"/>
        <w:spacing w:after="120"/>
        <w:rPr>
          <w:sz w:val="24"/>
          <w:szCs w:val="24"/>
        </w:rPr>
      </w:pPr>
      <w:r w:rsidRPr="004B5B86">
        <w:rPr>
          <w:sz w:val="24"/>
          <w:szCs w:val="24"/>
          <w:rtl/>
        </w:rPr>
        <w:t>قرار بشأن البند 3 من جدول الأعمال:</w:t>
      </w:r>
    </w:p>
    <w:p w14:paraId="1EB17905" w14:textId="77777777" w:rsidR="00483E15" w:rsidRPr="004B5B86" w:rsidRDefault="00483E15" w:rsidP="00483E15">
      <w:pPr>
        <w:pStyle w:val="BodyText"/>
        <w:rPr>
          <w:b/>
          <w:bCs/>
          <w:sz w:val="24"/>
          <w:szCs w:val="24"/>
        </w:rPr>
      </w:pPr>
      <w:r w:rsidRPr="004B5B86">
        <w:rPr>
          <w:b/>
          <w:bCs/>
          <w:sz w:val="24"/>
          <w:szCs w:val="24"/>
          <w:rtl/>
        </w:rPr>
        <w:t>اعتماد بعض المنظمات</w:t>
      </w:r>
    </w:p>
    <w:p w14:paraId="197C7E8C" w14:textId="7AAFCF97" w:rsidR="00A947BC" w:rsidRDefault="00A947BC" w:rsidP="00A947BC">
      <w:pPr>
        <w:pStyle w:val="BodyText"/>
        <w:rPr>
          <w:rtl/>
        </w:rPr>
      </w:pPr>
      <w:r w:rsidRPr="00A947BC">
        <w:rPr>
          <w:rtl/>
        </w:rPr>
        <w:t xml:space="preserve">وافقت اللجنة بالإجماع على اعتماد </w:t>
      </w:r>
      <w:r w:rsidR="006B6A71" w:rsidRPr="006B6A71">
        <w:rPr>
          <w:i/>
          <w:iCs/>
          <w:rtl/>
          <w:lang w:val="fr-CH" w:bidi="ar-SY"/>
        </w:rPr>
        <w:t>منظمة بركات الغابة في غابون</w:t>
      </w:r>
      <w:r w:rsidR="006B6A71" w:rsidRPr="006B6A71">
        <w:rPr>
          <w:i/>
          <w:iCs/>
          <w:lang w:val="fr-CH" w:bidi="ar-SY"/>
        </w:rPr>
        <w:t>Blessings of the Forest (BOTF) Gabon</w:t>
      </w:r>
      <w:r w:rsidR="006B6A71" w:rsidRPr="006B6A71">
        <w:rPr>
          <w:i/>
          <w:iCs/>
          <w:rtl/>
          <w:lang w:val="fr-CH" w:bidi="ar-SY"/>
        </w:rPr>
        <w:t xml:space="preserve"> </w:t>
      </w:r>
      <w:r w:rsidR="006B6A71">
        <w:rPr>
          <w:rFonts w:hint="cs"/>
          <w:i/>
          <w:iCs/>
          <w:rtl/>
          <w:lang w:val="fr-CH" w:bidi="ar-SY"/>
        </w:rPr>
        <w:t>و</w:t>
      </w:r>
      <w:r w:rsidR="006B6A71" w:rsidRPr="006B6A71">
        <w:rPr>
          <w:i/>
          <w:iCs/>
          <w:rtl/>
          <w:lang w:val="fr-CH" w:bidi="ar-SY"/>
        </w:rPr>
        <w:t xml:space="preserve">اتحاد نساء أيمارا في أبيا </w:t>
      </w:r>
      <w:proofErr w:type="spellStart"/>
      <w:r w:rsidR="006B6A71" w:rsidRPr="006B6A71">
        <w:rPr>
          <w:i/>
          <w:iCs/>
          <w:rtl/>
          <w:lang w:val="fr-CH" w:bidi="ar-SY"/>
        </w:rPr>
        <w:t>يالا</w:t>
      </w:r>
      <w:proofErr w:type="spellEnd"/>
      <w:r w:rsidR="006B6A71" w:rsidRPr="006B6A71">
        <w:rPr>
          <w:i/>
          <w:iCs/>
          <w:rtl/>
          <w:lang w:val="fr-CH" w:bidi="ar-SY"/>
        </w:rPr>
        <w:t xml:space="preserve"> في بيرو </w:t>
      </w:r>
      <w:r w:rsidR="006B6A71" w:rsidRPr="006B6A71">
        <w:rPr>
          <w:i/>
          <w:iCs/>
          <w:lang w:val="fr-CH" w:bidi="ar-SY"/>
        </w:rPr>
        <w:t>UNIÓN DE MUJERES AYMARAS DEL ABYA YALA PERÚ (UMA)</w:t>
      </w:r>
      <w:r w:rsidR="006B6A71">
        <w:rPr>
          <w:rFonts w:hint="cs"/>
          <w:i/>
          <w:iCs/>
          <w:rtl/>
          <w:lang w:val="fr-CH" w:bidi="ar-SY"/>
        </w:rPr>
        <w:t xml:space="preserve"> </w:t>
      </w:r>
      <w:r w:rsidRPr="00A947BC">
        <w:rPr>
          <w:rtl/>
        </w:rPr>
        <w:t>بصفة مراقب مؤقت</w:t>
      </w:r>
      <w:r>
        <w:rPr>
          <w:rFonts w:hint="cs"/>
          <w:rtl/>
        </w:rPr>
        <w:t>.</w:t>
      </w:r>
    </w:p>
    <w:p w14:paraId="0153D46F" w14:textId="02FB005D" w:rsidR="005214E1" w:rsidRDefault="005214E1" w:rsidP="00A947BC">
      <w:pPr>
        <w:pStyle w:val="BodyText"/>
        <w:rPr>
          <w:rtl/>
          <w:lang w:val="fr-CH"/>
        </w:rPr>
      </w:pPr>
      <w:r w:rsidRPr="005214E1">
        <w:rPr>
          <w:rtl/>
          <w:lang w:val="fr-CH"/>
        </w:rPr>
        <w:t xml:space="preserve">وفي غياب توافق في الآراء، أرجأت اللجنة مناقشة الوثيقة </w:t>
      </w:r>
      <w:r w:rsidRPr="005214E1">
        <w:rPr>
          <w:lang w:val="fr-CH"/>
        </w:rPr>
        <w:t>WIPO/GRTKF/IC/IC/49/8</w:t>
      </w:r>
      <w:r w:rsidRPr="005214E1">
        <w:rPr>
          <w:rtl/>
          <w:lang w:val="fr-CH"/>
        </w:rPr>
        <w:t xml:space="preserve"> (اقتراح بتحديث قائمة المنظمات غير الحكومية الم</w:t>
      </w:r>
      <w:r>
        <w:rPr>
          <w:rFonts w:hint="cs"/>
          <w:rtl/>
          <w:lang w:val="fr-CH"/>
        </w:rPr>
        <w:t xml:space="preserve">عتمدة </w:t>
      </w:r>
      <w:r w:rsidRPr="005214E1">
        <w:rPr>
          <w:rtl/>
          <w:lang w:val="fr-CH"/>
        </w:rPr>
        <w:t xml:space="preserve">بصفة مراقب </w:t>
      </w:r>
      <w:r w:rsidRPr="00A947BC">
        <w:rPr>
          <w:rtl/>
        </w:rPr>
        <w:t>مؤقت</w:t>
      </w:r>
      <w:r w:rsidRPr="005214E1">
        <w:rPr>
          <w:rtl/>
          <w:lang w:val="fr-CH"/>
        </w:rPr>
        <w:t xml:space="preserve"> </w:t>
      </w:r>
      <w:r>
        <w:rPr>
          <w:rFonts w:hint="cs"/>
          <w:rtl/>
          <w:lang w:val="fr-CH"/>
        </w:rPr>
        <w:t xml:space="preserve">في </w:t>
      </w:r>
      <w:r w:rsidRPr="005214E1">
        <w:rPr>
          <w:rtl/>
          <w:lang w:val="fr-CH"/>
        </w:rPr>
        <w:t>لجنة ال</w:t>
      </w:r>
      <w:r>
        <w:rPr>
          <w:rFonts w:hint="cs"/>
          <w:rtl/>
          <w:lang w:val="fr-CH"/>
        </w:rPr>
        <w:t>معارف</w:t>
      </w:r>
      <w:r w:rsidRPr="005214E1">
        <w:rPr>
          <w:rtl/>
          <w:lang w:val="fr-CH"/>
        </w:rPr>
        <w:t>) إلى دورتها الخمسين.</w:t>
      </w:r>
    </w:p>
    <w:p w14:paraId="580F9082" w14:textId="77777777" w:rsidR="00483E15" w:rsidRPr="004B5B86" w:rsidRDefault="00483E15" w:rsidP="00483E15">
      <w:pPr>
        <w:pStyle w:val="Heading1"/>
        <w:spacing w:after="120"/>
        <w:rPr>
          <w:sz w:val="24"/>
          <w:szCs w:val="24"/>
        </w:rPr>
      </w:pPr>
      <w:r w:rsidRPr="004B5B86">
        <w:rPr>
          <w:sz w:val="24"/>
          <w:szCs w:val="24"/>
          <w:rtl/>
        </w:rPr>
        <w:t>قرار بشأن البند 4 من جدول الأعمال:</w:t>
      </w:r>
    </w:p>
    <w:p w14:paraId="6827A849" w14:textId="77777777" w:rsidR="00483E15" w:rsidRPr="004B5B86" w:rsidRDefault="00483E15" w:rsidP="00483E15">
      <w:pPr>
        <w:pStyle w:val="BodyText"/>
        <w:rPr>
          <w:b/>
          <w:bCs/>
          <w:sz w:val="24"/>
          <w:szCs w:val="24"/>
        </w:rPr>
      </w:pPr>
      <w:r w:rsidRPr="004B5B86">
        <w:rPr>
          <w:b/>
          <w:bCs/>
          <w:sz w:val="24"/>
          <w:szCs w:val="24"/>
          <w:rtl/>
        </w:rPr>
        <w:t>مشاركة الجماعات الأصلية والمحلية</w:t>
      </w:r>
    </w:p>
    <w:p w14:paraId="64557D85" w14:textId="7F94F60C" w:rsidR="00483E15" w:rsidRDefault="00483E15" w:rsidP="006B6A71">
      <w:pPr>
        <w:pStyle w:val="BodyText"/>
      </w:pPr>
      <w:r>
        <w:rPr>
          <w:rtl/>
        </w:rPr>
        <w:t>أحاطت اللجنة علما</w:t>
      </w:r>
      <w:r w:rsidR="00AC77BC">
        <w:rPr>
          <w:rFonts w:hint="cs"/>
          <w:rtl/>
        </w:rPr>
        <w:t>ً</w:t>
      </w:r>
      <w:r>
        <w:rPr>
          <w:rtl/>
        </w:rPr>
        <w:t xml:space="preserve"> </w:t>
      </w:r>
      <w:r w:rsidR="00730734" w:rsidRPr="00A947BC">
        <w:rPr>
          <w:rtl/>
        </w:rPr>
        <w:t>ب</w:t>
      </w:r>
      <w:r w:rsidR="00730734">
        <w:rPr>
          <w:rFonts w:hint="cs"/>
          <w:rtl/>
        </w:rPr>
        <w:t xml:space="preserve">الوثيقتين </w:t>
      </w:r>
      <w:r>
        <w:t>WIPO/GRTKF/IC/</w:t>
      </w:r>
      <w:r w:rsidR="006B6A71">
        <w:t>49</w:t>
      </w:r>
      <w:r>
        <w:t>/3</w:t>
      </w:r>
      <w:r>
        <w:rPr>
          <w:rtl/>
        </w:rPr>
        <w:t xml:space="preserve"> و</w:t>
      </w:r>
      <w:r>
        <w:t>WIPO/GRTKF/IC/</w:t>
      </w:r>
      <w:r w:rsidR="006B6A71">
        <w:t>49</w:t>
      </w:r>
      <w:r>
        <w:t>/INF/4</w:t>
      </w:r>
      <w:r>
        <w:rPr>
          <w:rtl/>
        </w:rPr>
        <w:t>.</w:t>
      </w:r>
    </w:p>
    <w:p w14:paraId="3EBD35A7" w14:textId="77777777" w:rsidR="00483E15" w:rsidRDefault="00483E15" w:rsidP="00483E15">
      <w:pPr>
        <w:pStyle w:val="BodyText"/>
      </w:pPr>
      <w:r>
        <w:rPr>
          <w:rtl/>
        </w:rPr>
        <w:t>وشجَّعت بشدة أعضاءها وجميع الهيئات المهتمة في القطاعين العام والخاص وحثَّتها على الإسهام في صندوق الويبو للتبرعات لفائدة الجماعات الأصلية والمحلية المعتمدة.</w:t>
      </w:r>
    </w:p>
    <w:p w14:paraId="57F57ACD" w14:textId="629016CF" w:rsidR="006B6A71" w:rsidRPr="000E3BC8" w:rsidRDefault="00483E15" w:rsidP="005A1C65">
      <w:pPr>
        <w:pStyle w:val="BodyText"/>
        <w:rPr>
          <w:rtl/>
          <w:lang w:val="fr-CH" w:bidi="ar-SY"/>
        </w:rPr>
      </w:pPr>
      <w:r>
        <w:rPr>
          <w:rtl/>
        </w:rPr>
        <w:t>واقترح</w:t>
      </w:r>
      <w:r w:rsidR="00D50F52">
        <w:rPr>
          <w:rFonts w:hint="cs"/>
          <w:rtl/>
        </w:rPr>
        <w:t>ت</w:t>
      </w:r>
      <w:r>
        <w:rPr>
          <w:rtl/>
        </w:rPr>
        <w:t xml:space="preserve"> الرئيس</w:t>
      </w:r>
      <w:r w:rsidR="00D50F52">
        <w:rPr>
          <w:rFonts w:hint="cs"/>
          <w:rtl/>
        </w:rPr>
        <w:t>ة</w:t>
      </w:r>
      <w:r>
        <w:rPr>
          <w:rtl/>
        </w:rPr>
        <w:t xml:space="preserve"> انتخاب الأعضاء</w:t>
      </w:r>
      <w:r w:rsidR="005A1C65">
        <w:rPr>
          <w:rFonts w:hint="cs"/>
          <w:rtl/>
        </w:rPr>
        <w:t xml:space="preserve"> ال</w:t>
      </w:r>
      <w:r w:rsidR="006B6A71">
        <w:rPr>
          <w:rFonts w:hint="cs"/>
          <w:rtl/>
          <w:lang w:val="fr-CH" w:bidi="ar-SY"/>
        </w:rPr>
        <w:t>ثماني</w:t>
      </w:r>
      <w:r w:rsidR="005A1C65">
        <w:rPr>
          <w:rFonts w:hint="cs"/>
          <w:rtl/>
        </w:rPr>
        <w:t xml:space="preserve">ة </w:t>
      </w:r>
      <w:r>
        <w:rPr>
          <w:rtl/>
        </w:rPr>
        <w:t>التالية أسماؤهم في المجلس الاستشاري للعمل بصفتهم الشخصية</w:t>
      </w:r>
      <w:r w:rsidR="006B6A71">
        <w:rPr>
          <w:rFonts w:hint="cs"/>
          <w:rtl/>
        </w:rPr>
        <w:t>:</w:t>
      </w:r>
      <w:r w:rsidR="000E3BC8">
        <w:rPr>
          <w:rFonts w:hint="cs"/>
          <w:rtl/>
          <w:lang w:val="fr-CH" w:bidi="ar-SY"/>
        </w:rPr>
        <w:t xml:space="preserve"> </w:t>
      </w:r>
      <w:r w:rsidR="000E3BC8" w:rsidRPr="000E3BC8">
        <w:rPr>
          <w:rtl/>
          <w:lang w:val="fr-CH" w:bidi="ar-SY"/>
        </w:rPr>
        <w:t xml:space="preserve">السيدة سوزان أنتوني؛ والسيد مانو كادي؛ والسيد </w:t>
      </w:r>
      <w:proofErr w:type="spellStart"/>
      <w:r w:rsidR="000E3BC8" w:rsidRPr="000E3BC8">
        <w:rPr>
          <w:rtl/>
          <w:lang w:val="fr-CH" w:bidi="ar-SY"/>
        </w:rPr>
        <w:t>هولتون</w:t>
      </w:r>
      <w:proofErr w:type="spellEnd"/>
      <w:r w:rsidR="000E3BC8" w:rsidRPr="000E3BC8">
        <w:rPr>
          <w:rtl/>
          <w:lang w:val="fr-CH" w:bidi="ar-SY"/>
        </w:rPr>
        <w:t xml:space="preserve"> </w:t>
      </w:r>
      <w:proofErr w:type="spellStart"/>
      <w:r w:rsidR="000E3BC8" w:rsidRPr="000E3BC8">
        <w:rPr>
          <w:rtl/>
          <w:lang w:val="fr-CH" w:bidi="ar-SY"/>
        </w:rPr>
        <w:t>فاساو</w:t>
      </w:r>
      <w:proofErr w:type="spellEnd"/>
      <w:r w:rsidR="000E3BC8" w:rsidRPr="000E3BC8">
        <w:rPr>
          <w:rtl/>
          <w:lang w:val="fr-CH" w:bidi="ar-SY"/>
        </w:rPr>
        <w:t xml:space="preserve">؛ والسيدة </w:t>
      </w:r>
      <w:proofErr w:type="spellStart"/>
      <w:r w:rsidR="000E3BC8" w:rsidRPr="000E3BC8">
        <w:rPr>
          <w:rtl/>
          <w:lang w:val="fr-CH" w:bidi="ar-SY"/>
        </w:rPr>
        <w:t>إيفجينيا</w:t>
      </w:r>
      <w:proofErr w:type="spellEnd"/>
      <w:r w:rsidR="000E3BC8" w:rsidRPr="000E3BC8">
        <w:rPr>
          <w:rtl/>
          <w:lang w:val="fr-CH" w:bidi="ar-SY"/>
        </w:rPr>
        <w:t xml:space="preserve"> </w:t>
      </w:r>
      <w:proofErr w:type="spellStart"/>
      <w:r w:rsidR="000E3BC8" w:rsidRPr="000E3BC8">
        <w:rPr>
          <w:rtl/>
          <w:lang w:val="fr-CH" w:bidi="ar-SY"/>
        </w:rPr>
        <w:t>كوروبينكوفا</w:t>
      </w:r>
      <w:proofErr w:type="spellEnd"/>
      <w:r w:rsidR="000E3BC8" w:rsidRPr="000E3BC8">
        <w:rPr>
          <w:rtl/>
          <w:lang w:val="fr-CH" w:bidi="ar-SY"/>
        </w:rPr>
        <w:t xml:space="preserve">؛ والسيدة ليا </w:t>
      </w:r>
      <w:proofErr w:type="spellStart"/>
      <w:r w:rsidR="000E3BC8" w:rsidRPr="000E3BC8">
        <w:rPr>
          <w:rtl/>
          <w:lang w:val="fr-CH" w:bidi="ar-SY"/>
        </w:rPr>
        <w:t>ماكنزي</w:t>
      </w:r>
      <w:proofErr w:type="spellEnd"/>
      <w:r w:rsidR="000E3BC8" w:rsidRPr="000E3BC8">
        <w:rPr>
          <w:rtl/>
          <w:lang w:val="fr-CH" w:bidi="ar-SY"/>
        </w:rPr>
        <w:t xml:space="preserve">؛ والسيدة </w:t>
      </w:r>
      <w:proofErr w:type="spellStart"/>
      <w:r w:rsidR="000E3BC8" w:rsidRPr="000E3BC8">
        <w:rPr>
          <w:rtl/>
          <w:lang w:val="fr-CH" w:bidi="ar-SY"/>
        </w:rPr>
        <w:t>ماخوخومالا</w:t>
      </w:r>
      <w:proofErr w:type="spellEnd"/>
      <w:r w:rsidR="000E3BC8" w:rsidRPr="000E3BC8">
        <w:rPr>
          <w:rtl/>
          <w:lang w:val="fr-CH" w:bidi="ar-SY"/>
        </w:rPr>
        <w:t xml:space="preserve"> </w:t>
      </w:r>
      <w:proofErr w:type="spellStart"/>
      <w:r w:rsidR="000E3BC8" w:rsidRPr="000E3BC8">
        <w:rPr>
          <w:rtl/>
          <w:lang w:val="fr-CH" w:bidi="ar-SY"/>
        </w:rPr>
        <w:t>كاما</w:t>
      </w:r>
      <w:proofErr w:type="spellEnd"/>
      <w:r w:rsidR="000E3BC8" w:rsidRPr="000E3BC8">
        <w:rPr>
          <w:rtl/>
          <w:lang w:val="fr-CH" w:bidi="ar-SY"/>
        </w:rPr>
        <w:t xml:space="preserve">؛ والسيدة سونيا </w:t>
      </w:r>
      <w:proofErr w:type="spellStart"/>
      <w:r w:rsidR="000E3BC8" w:rsidRPr="000E3BC8">
        <w:rPr>
          <w:rtl/>
          <w:lang w:val="fr-CH" w:bidi="ar-SY"/>
        </w:rPr>
        <w:t>باتريسيا</w:t>
      </w:r>
      <w:proofErr w:type="spellEnd"/>
      <w:r w:rsidR="000E3BC8" w:rsidRPr="000E3BC8">
        <w:rPr>
          <w:rtl/>
          <w:lang w:val="fr-CH" w:bidi="ar-SY"/>
        </w:rPr>
        <w:t xml:space="preserve"> </w:t>
      </w:r>
      <w:proofErr w:type="spellStart"/>
      <w:r w:rsidR="000E3BC8" w:rsidRPr="000E3BC8">
        <w:rPr>
          <w:rtl/>
          <w:lang w:val="fr-CH" w:bidi="ar-SY"/>
        </w:rPr>
        <w:t>مورسيا</w:t>
      </w:r>
      <w:proofErr w:type="spellEnd"/>
      <w:r w:rsidR="000E3BC8" w:rsidRPr="000E3BC8">
        <w:rPr>
          <w:rtl/>
          <w:lang w:val="fr-CH" w:bidi="ar-SY"/>
        </w:rPr>
        <w:t xml:space="preserve"> روا؛ والسيدة أليسون </w:t>
      </w:r>
      <w:proofErr w:type="spellStart"/>
      <w:r w:rsidR="000E3BC8" w:rsidRPr="000E3BC8">
        <w:rPr>
          <w:rtl/>
          <w:lang w:val="fr-CH" w:bidi="ar-SY"/>
        </w:rPr>
        <w:t>أوركيزو</w:t>
      </w:r>
      <w:proofErr w:type="spellEnd"/>
      <w:r w:rsidR="000E3BC8" w:rsidRPr="000E3BC8">
        <w:rPr>
          <w:rtl/>
          <w:lang w:val="fr-CH" w:bidi="ar-SY"/>
        </w:rPr>
        <w:t xml:space="preserve">. ونأت مجموعة دول أوروبا الوسطى ودول البلطيق بنفسها عن انتخاب السيدة </w:t>
      </w:r>
      <w:proofErr w:type="spellStart"/>
      <w:r w:rsidR="000E3BC8" w:rsidRPr="000E3BC8">
        <w:rPr>
          <w:rtl/>
          <w:lang w:val="fr-CH" w:bidi="ar-SY"/>
        </w:rPr>
        <w:t>إيفجينيا</w:t>
      </w:r>
      <w:proofErr w:type="spellEnd"/>
      <w:r w:rsidR="000E3BC8" w:rsidRPr="000E3BC8">
        <w:rPr>
          <w:rtl/>
          <w:lang w:val="fr-CH" w:bidi="ar-SY"/>
        </w:rPr>
        <w:t xml:space="preserve"> </w:t>
      </w:r>
      <w:proofErr w:type="spellStart"/>
      <w:r w:rsidR="000E3BC8" w:rsidRPr="000E3BC8">
        <w:rPr>
          <w:rtl/>
          <w:lang w:val="fr-CH" w:bidi="ar-SY"/>
        </w:rPr>
        <w:t>كوروبينكوفا</w:t>
      </w:r>
      <w:proofErr w:type="spellEnd"/>
      <w:r w:rsidR="000E3BC8" w:rsidRPr="000E3BC8">
        <w:rPr>
          <w:rtl/>
          <w:lang w:val="fr-CH" w:bidi="ar-SY"/>
        </w:rPr>
        <w:t xml:space="preserve"> لعضوية المجلس الاستشاري.</w:t>
      </w:r>
    </w:p>
    <w:p w14:paraId="13037EB9" w14:textId="7AA01665" w:rsidR="00483E15" w:rsidRDefault="00483E15" w:rsidP="00483E15">
      <w:pPr>
        <w:pStyle w:val="BodyText"/>
      </w:pPr>
      <w:r>
        <w:rPr>
          <w:rtl/>
        </w:rPr>
        <w:t>وعيّن</w:t>
      </w:r>
      <w:r w:rsidR="00D50F52">
        <w:rPr>
          <w:rFonts w:hint="cs"/>
          <w:rtl/>
        </w:rPr>
        <w:t>ت</w:t>
      </w:r>
      <w:r>
        <w:rPr>
          <w:rtl/>
        </w:rPr>
        <w:t xml:space="preserve"> رئيس</w:t>
      </w:r>
      <w:r w:rsidR="00D50F52">
        <w:rPr>
          <w:rFonts w:hint="cs"/>
          <w:rtl/>
        </w:rPr>
        <w:t>ة</w:t>
      </w:r>
      <w:r>
        <w:rPr>
          <w:rtl/>
        </w:rPr>
        <w:t xml:space="preserve"> اللجنة </w:t>
      </w:r>
      <w:r w:rsidR="000E3BC8" w:rsidRPr="000E3BC8">
        <w:rPr>
          <w:rtl/>
        </w:rPr>
        <w:t xml:space="preserve">السيدة </w:t>
      </w:r>
      <w:proofErr w:type="spellStart"/>
      <w:r w:rsidR="000E3BC8" w:rsidRPr="000E3BC8">
        <w:rPr>
          <w:rtl/>
        </w:rPr>
        <w:t>أودري</w:t>
      </w:r>
      <w:proofErr w:type="spellEnd"/>
      <w:r w:rsidR="000E3BC8" w:rsidRPr="000E3BC8">
        <w:rPr>
          <w:rtl/>
        </w:rPr>
        <w:t xml:space="preserve"> </w:t>
      </w:r>
      <w:proofErr w:type="spellStart"/>
      <w:r w:rsidR="000E3BC8" w:rsidRPr="000E3BC8">
        <w:rPr>
          <w:rtl/>
        </w:rPr>
        <w:t>أكويلي</w:t>
      </w:r>
      <w:proofErr w:type="spellEnd"/>
      <w:r w:rsidR="000E3BC8" w:rsidRPr="000E3BC8">
        <w:rPr>
          <w:rtl/>
        </w:rPr>
        <w:t xml:space="preserve"> </w:t>
      </w:r>
      <w:proofErr w:type="spellStart"/>
      <w:r w:rsidR="000E3BC8" w:rsidRPr="000E3BC8">
        <w:rPr>
          <w:rtl/>
        </w:rPr>
        <w:t>إيبواوا</w:t>
      </w:r>
      <w:proofErr w:type="spellEnd"/>
      <w:r w:rsidR="000E3BC8" w:rsidRPr="000E3BC8">
        <w:rPr>
          <w:rtl/>
        </w:rPr>
        <w:t xml:space="preserve"> </w:t>
      </w:r>
      <w:proofErr w:type="spellStart"/>
      <w:r w:rsidR="000E3BC8" w:rsidRPr="000E3BC8">
        <w:rPr>
          <w:rtl/>
        </w:rPr>
        <w:t>نياكواي</w:t>
      </w:r>
      <w:proofErr w:type="spellEnd"/>
      <w:r>
        <w:rPr>
          <w:rtl/>
        </w:rPr>
        <w:t xml:space="preserve">، </w:t>
      </w:r>
      <w:r w:rsidR="00D80A3C">
        <w:rPr>
          <w:rFonts w:hint="cs"/>
          <w:rtl/>
        </w:rPr>
        <w:t xml:space="preserve">أحد </w:t>
      </w:r>
      <w:r>
        <w:rPr>
          <w:rtl/>
        </w:rPr>
        <w:t>نائب</w:t>
      </w:r>
      <w:r w:rsidR="00D80A3C">
        <w:rPr>
          <w:rFonts w:hint="cs"/>
          <w:rtl/>
        </w:rPr>
        <w:t>ي</w:t>
      </w:r>
      <w:r>
        <w:rPr>
          <w:rtl/>
        </w:rPr>
        <w:t xml:space="preserve"> رئيس</w:t>
      </w:r>
      <w:r w:rsidR="00AC77BC">
        <w:rPr>
          <w:rFonts w:hint="cs"/>
          <w:rtl/>
        </w:rPr>
        <w:t>ة</w:t>
      </w:r>
      <w:r>
        <w:rPr>
          <w:rtl/>
        </w:rPr>
        <w:t xml:space="preserve"> اللجنة، رئيس</w:t>
      </w:r>
      <w:r w:rsidR="000E3BC8">
        <w:rPr>
          <w:rFonts w:hint="cs"/>
          <w:rtl/>
        </w:rPr>
        <w:t>ة</w:t>
      </w:r>
      <w:r w:rsidR="00D50F52">
        <w:rPr>
          <w:rFonts w:hint="cs"/>
          <w:rtl/>
        </w:rPr>
        <w:t>ً</w:t>
      </w:r>
      <w:r>
        <w:rPr>
          <w:rtl/>
        </w:rPr>
        <w:t xml:space="preserve"> للمجلس الاستشاري.</w:t>
      </w:r>
    </w:p>
    <w:p w14:paraId="08213DA0" w14:textId="77777777" w:rsidR="00483E15" w:rsidRPr="004B5B86" w:rsidRDefault="00483E15" w:rsidP="00483E15">
      <w:pPr>
        <w:pStyle w:val="Heading1"/>
        <w:spacing w:after="120"/>
        <w:rPr>
          <w:sz w:val="24"/>
          <w:szCs w:val="24"/>
        </w:rPr>
      </w:pPr>
      <w:r w:rsidRPr="004B5B86">
        <w:rPr>
          <w:sz w:val="24"/>
          <w:szCs w:val="24"/>
          <w:rtl/>
        </w:rPr>
        <w:t>قرار بشأن البند 5 من جدول الأعمال:</w:t>
      </w:r>
    </w:p>
    <w:p w14:paraId="7BF0CC4F" w14:textId="77777777" w:rsidR="00C0015E" w:rsidRPr="00C0015E" w:rsidRDefault="00C0015E" w:rsidP="00C0015E">
      <w:pPr>
        <w:pStyle w:val="BodyText"/>
        <w:rPr>
          <w:b/>
          <w:bCs/>
          <w:sz w:val="24"/>
          <w:szCs w:val="24"/>
        </w:rPr>
      </w:pPr>
      <w:r w:rsidRPr="00C0015E">
        <w:rPr>
          <w:b/>
          <w:bCs/>
          <w:sz w:val="24"/>
          <w:szCs w:val="24"/>
          <w:rtl/>
        </w:rPr>
        <w:t>المعارف التقليدية</w:t>
      </w:r>
      <w:r>
        <w:rPr>
          <w:rFonts w:hint="cs"/>
          <w:b/>
          <w:bCs/>
          <w:sz w:val="24"/>
          <w:szCs w:val="24"/>
          <w:rtl/>
        </w:rPr>
        <w:t>/</w:t>
      </w:r>
      <w:r w:rsidRPr="00C0015E">
        <w:rPr>
          <w:b/>
          <w:bCs/>
          <w:sz w:val="24"/>
          <w:szCs w:val="24"/>
          <w:rtl/>
        </w:rPr>
        <w:t>التعبير الثقافي التقليدي</w:t>
      </w:r>
    </w:p>
    <w:p w14:paraId="7B05A69F" w14:textId="4E5F6168" w:rsidR="00C003BB" w:rsidRDefault="00C003BB" w:rsidP="00730734">
      <w:pPr>
        <w:pStyle w:val="BodyText"/>
        <w:rPr>
          <w:rtl/>
        </w:rPr>
      </w:pPr>
      <w:r w:rsidRPr="00C003BB">
        <w:rPr>
          <w:rtl/>
        </w:rPr>
        <w:t>وعملت اللجنة على أساس الوثيقتين</w:t>
      </w:r>
      <w:r>
        <w:rPr>
          <w:rFonts w:hint="cs"/>
          <w:rtl/>
        </w:rPr>
        <w:t> </w:t>
      </w:r>
      <w:r w:rsidRPr="00C003BB">
        <w:t>WIPO/GRTKF/IC/IC/49/4</w:t>
      </w:r>
      <w:r w:rsidRPr="00C003BB">
        <w:rPr>
          <w:rtl/>
        </w:rPr>
        <w:t xml:space="preserve"> و</w:t>
      </w:r>
      <w:r w:rsidRPr="00C003BB">
        <w:t>WIPO/GRTKF/IC/49/5</w:t>
      </w:r>
      <w:r w:rsidRPr="00C003BB">
        <w:rPr>
          <w:rtl/>
        </w:rPr>
        <w:t>.  غير أن الدول الأعضاء لم تتوصل إلى توافق في الآراء بشأن النصوص التي اقترحها الميسّر</w:t>
      </w:r>
      <w:r>
        <w:rPr>
          <w:rFonts w:hint="cs"/>
          <w:rtl/>
        </w:rPr>
        <w:t>ون</w:t>
      </w:r>
      <w:r w:rsidRPr="00C003BB">
        <w:rPr>
          <w:rtl/>
        </w:rPr>
        <w:t xml:space="preserve"> وقررت عدم إحالة تلك النصوص إلى الدورة الخمسين للجنة</w:t>
      </w:r>
      <w:r>
        <w:rPr>
          <w:rFonts w:hint="cs"/>
          <w:rtl/>
        </w:rPr>
        <w:t xml:space="preserve"> المعارف</w:t>
      </w:r>
      <w:r w:rsidRPr="00C003BB">
        <w:rPr>
          <w:rtl/>
        </w:rPr>
        <w:t>. وبدلا من ذلك، قررت اللجنة مواصلة العمل على أساس الوثيقتين</w:t>
      </w:r>
      <w:r>
        <w:rPr>
          <w:rFonts w:hint="cs"/>
          <w:rtl/>
        </w:rPr>
        <w:t> </w:t>
      </w:r>
      <w:r w:rsidRPr="00C003BB">
        <w:t>WIPO/GRTKF/IC/IC/49/4</w:t>
      </w:r>
      <w:r w:rsidRPr="00C003BB">
        <w:rPr>
          <w:rtl/>
        </w:rPr>
        <w:t xml:space="preserve"> و</w:t>
      </w:r>
      <w:r w:rsidRPr="00C003BB">
        <w:t>WIPO/GRTKF/IC/49/5</w:t>
      </w:r>
      <w:r w:rsidRPr="00C003BB">
        <w:rPr>
          <w:rtl/>
        </w:rPr>
        <w:t>.</w:t>
      </w:r>
    </w:p>
    <w:p w14:paraId="15B7738F" w14:textId="71534483" w:rsidR="00C003BB" w:rsidRDefault="00C003BB" w:rsidP="00730734">
      <w:pPr>
        <w:pStyle w:val="BodyText"/>
        <w:rPr>
          <w:rtl/>
        </w:rPr>
      </w:pPr>
      <w:r w:rsidRPr="00C003BB">
        <w:rPr>
          <w:rtl/>
        </w:rPr>
        <w:t>وعلاوة على ذلك، اقترحت بعض الدول الأعضاء أن تستخدم الدورة الخمسون للجنة ال</w:t>
      </w:r>
      <w:r>
        <w:rPr>
          <w:rFonts w:hint="cs"/>
          <w:rtl/>
        </w:rPr>
        <w:t xml:space="preserve">معارف </w:t>
      </w:r>
      <w:r w:rsidRPr="00C003BB">
        <w:rPr>
          <w:rtl/>
        </w:rPr>
        <w:t>نص الرئيس</w:t>
      </w:r>
      <w:r>
        <w:rPr>
          <w:rFonts w:hint="cs"/>
          <w:rtl/>
        </w:rPr>
        <w:t>ة</w:t>
      </w:r>
      <w:r w:rsidRPr="00C003BB">
        <w:rPr>
          <w:rtl/>
        </w:rPr>
        <w:t xml:space="preserve"> </w:t>
      </w:r>
      <w:r w:rsidRPr="00C003BB">
        <w:t>WIPO/GRTKF/IC/47/Chairs Text</w:t>
      </w:r>
      <w:r w:rsidRPr="00C003BB">
        <w:rPr>
          <w:rtl/>
        </w:rPr>
        <w:t xml:space="preserve"> كأساس للتفاوض، في حين عارضت بعض الدول الأعضاء ذلك.</w:t>
      </w:r>
    </w:p>
    <w:p w14:paraId="7761ACC5" w14:textId="17A19891" w:rsidR="00483E15" w:rsidRPr="004B5B86" w:rsidRDefault="00483E15" w:rsidP="00C0015E">
      <w:pPr>
        <w:pStyle w:val="Heading1"/>
        <w:spacing w:after="120"/>
        <w:rPr>
          <w:sz w:val="24"/>
          <w:szCs w:val="24"/>
        </w:rPr>
      </w:pPr>
      <w:r w:rsidRPr="004B5B86">
        <w:rPr>
          <w:sz w:val="24"/>
          <w:szCs w:val="24"/>
          <w:rtl/>
        </w:rPr>
        <w:t>قرار بشأن البند</w:t>
      </w:r>
      <w:r w:rsidR="005F6696">
        <w:rPr>
          <w:rFonts w:hint="cs"/>
          <w:sz w:val="24"/>
          <w:szCs w:val="24"/>
          <w:rtl/>
        </w:rPr>
        <w:t xml:space="preserve"> 6</w:t>
      </w:r>
      <w:r w:rsidRPr="004B5B86">
        <w:rPr>
          <w:sz w:val="24"/>
          <w:szCs w:val="24"/>
          <w:rtl/>
        </w:rPr>
        <w:t xml:space="preserve"> من جدول الأعمال:</w:t>
      </w:r>
    </w:p>
    <w:p w14:paraId="792E07C3" w14:textId="77777777" w:rsidR="00483E15" w:rsidRPr="004B5B86" w:rsidRDefault="00483E15" w:rsidP="00483E15">
      <w:pPr>
        <w:pStyle w:val="BodyText"/>
        <w:rPr>
          <w:b/>
          <w:bCs/>
          <w:sz w:val="24"/>
          <w:szCs w:val="24"/>
        </w:rPr>
      </w:pPr>
      <w:r w:rsidRPr="004B5B86">
        <w:rPr>
          <w:b/>
          <w:bCs/>
          <w:sz w:val="24"/>
          <w:szCs w:val="24"/>
          <w:rtl/>
        </w:rPr>
        <w:t>أية مسائل أخرى</w:t>
      </w:r>
    </w:p>
    <w:p w14:paraId="75ECA9F7" w14:textId="77777777" w:rsidR="00483E15" w:rsidRDefault="00483E15" w:rsidP="00483E15">
      <w:pPr>
        <w:pStyle w:val="BodyText"/>
        <w:rPr>
          <w:rtl/>
        </w:rPr>
      </w:pPr>
      <w:r w:rsidRPr="004F027E">
        <w:rPr>
          <w:rtl/>
        </w:rPr>
        <w:t>لم تجر أي مناقشات في إطار هذا البند.</w:t>
      </w:r>
    </w:p>
    <w:p w14:paraId="31C761CD" w14:textId="48FFCF59" w:rsidR="00C827F5" w:rsidRDefault="00C827F5">
      <w:pPr>
        <w:bidi w:val="0"/>
        <w:rPr>
          <w:rtl/>
        </w:rPr>
      </w:pPr>
      <w:r>
        <w:rPr>
          <w:rtl/>
        </w:rPr>
        <w:br w:type="page"/>
      </w:r>
    </w:p>
    <w:p w14:paraId="134158C0" w14:textId="57EF6198" w:rsidR="00483E15" w:rsidRPr="004B5B86" w:rsidRDefault="00483E15" w:rsidP="00730734">
      <w:pPr>
        <w:pStyle w:val="Heading1"/>
        <w:spacing w:after="120"/>
        <w:rPr>
          <w:sz w:val="24"/>
          <w:szCs w:val="24"/>
        </w:rPr>
      </w:pPr>
      <w:r w:rsidRPr="004B5B86">
        <w:rPr>
          <w:sz w:val="24"/>
          <w:szCs w:val="24"/>
          <w:rtl/>
        </w:rPr>
        <w:lastRenderedPageBreak/>
        <w:t xml:space="preserve">قرار بشأن البند </w:t>
      </w:r>
      <w:r w:rsidR="005F6696">
        <w:rPr>
          <w:rFonts w:hint="cs"/>
          <w:sz w:val="24"/>
          <w:szCs w:val="24"/>
          <w:rtl/>
        </w:rPr>
        <w:t>7</w:t>
      </w:r>
      <w:r w:rsidRPr="004B5B86">
        <w:rPr>
          <w:sz w:val="24"/>
          <w:szCs w:val="24"/>
          <w:rtl/>
        </w:rPr>
        <w:t xml:space="preserve"> من جدول الأعمال:</w:t>
      </w:r>
    </w:p>
    <w:p w14:paraId="4CF68681" w14:textId="77777777" w:rsidR="00483E15" w:rsidRPr="004B5B86" w:rsidRDefault="00483E15" w:rsidP="00483E15">
      <w:pPr>
        <w:pStyle w:val="BodyText"/>
        <w:rPr>
          <w:b/>
          <w:bCs/>
          <w:sz w:val="24"/>
          <w:szCs w:val="24"/>
        </w:rPr>
      </w:pPr>
      <w:r w:rsidRPr="004B5B86">
        <w:rPr>
          <w:b/>
          <w:bCs/>
          <w:sz w:val="24"/>
          <w:szCs w:val="24"/>
          <w:rtl/>
        </w:rPr>
        <w:t>اختتام الدورة</w:t>
      </w:r>
    </w:p>
    <w:p w14:paraId="2892EB04" w14:textId="3618F241" w:rsidR="00483E15" w:rsidRDefault="00483E15" w:rsidP="00730734">
      <w:pPr>
        <w:pStyle w:val="BodyText"/>
      </w:pPr>
      <w:r>
        <w:rPr>
          <w:rtl/>
        </w:rPr>
        <w:t>اعتمدت اللجنة قراراتها بشأن البنود</w:t>
      </w:r>
      <w:r w:rsidR="00AC77BC">
        <w:rPr>
          <w:rFonts w:hint="cs"/>
          <w:rtl/>
        </w:rPr>
        <w:t xml:space="preserve"> </w:t>
      </w:r>
      <w:r>
        <w:rPr>
          <w:rtl/>
        </w:rPr>
        <w:t xml:space="preserve">2 و3 و4 و5 </w:t>
      </w:r>
      <w:r w:rsidR="00AC77BC">
        <w:rPr>
          <w:rFonts w:hint="cs"/>
          <w:rtl/>
        </w:rPr>
        <w:t>م</w:t>
      </w:r>
      <w:r>
        <w:rPr>
          <w:rtl/>
        </w:rPr>
        <w:t xml:space="preserve">ن جدول الأعمال في </w:t>
      </w:r>
      <w:r w:rsidR="005F6696">
        <w:rPr>
          <w:rFonts w:hint="cs"/>
          <w:rtl/>
        </w:rPr>
        <w:t>6</w:t>
      </w:r>
      <w:r>
        <w:rPr>
          <w:rtl/>
        </w:rPr>
        <w:t xml:space="preserve"> </w:t>
      </w:r>
      <w:r w:rsidR="005F6696">
        <w:rPr>
          <w:rFonts w:hint="cs"/>
          <w:rtl/>
        </w:rPr>
        <w:t>ديسمبر 2024</w:t>
      </w:r>
      <w:r>
        <w:rPr>
          <w:rtl/>
        </w:rPr>
        <w:t>.</w:t>
      </w:r>
    </w:p>
    <w:p w14:paraId="274EBE5D" w14:textId="77777777" w:rsidR="00483E15" w:rsidRPr="00FE339E" w:rsidRDefault="00483E15" w:rsidP="00FA0ECF">
      <w:pPr>
        <w:pStyle w:val="Endofdocument-Annex"/>
        <w:spacing w:before="480"/>
        <w:rPr>
          <w:lang w:bidi="ar-EG"/>
        </w:rPr>
      </w:pPr>
      <w:r w:rsidRPr="00FE339E">
        <w:rPr>
          <w:rtl/>
        </w:rPr>
        <w:t>[نهاية الوثيقة]</w:t>
      </w:r>
    </w:p>
    <w:sectPr w:rsidR="00483E15" w:rsidRPr="00FE339E" w:rsidSect="00CC3E2D">
      <w:headerReference w:type="default" r:id="rId12"/>
      <w:footerReference w:type="even" r:id="rId13"/>
      <w:footerReference w:type="default" r:id="rId14"/>
      <w:footerReference w:type="first" r:id="rId15"/>
      <w:endnotePr>
        <w:numFmt w:val="decimal"/>
      </w:endnotePr>
      <w:pgSz w:w="11907" w:h="16840" w:code="9"/>
      <w:pgMar w:top="567" w:right="1418" w:bottom="1418" w:left="1134" w:header="510" w:footer="1021" w:gutter="0"/>
      <w:cols w:space="720"/>
      <w:titlePg/>
      <w:bidi/>
      <w:rtlGutter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6BD371" w14:textId="77777777" w:rsidR="001A2762" w:rsidRDefault="001A2762">
      <w:r>
        <w:separator/>
      </w:r>
    </w:p>
  </w:endnote>
  <w:endnote w:type="continuationSeparator" w:id="0">
    <w:p w14:paraId="5545D954" w14:textId="77777777" w:rsidR="001A2762" w:rsidRDefault="001A2762" w:rsidP="003B38C1">
      <w:r>
        <w:separator/>
      </w:r>
    </w:p>
    <w:p w14:paraId="73AF4B32" w14:textId="77777777" w:rsidR="001A2762" w:rsidRPr="003B38C1" w:rsidRDefault="001A2762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2FFF73CC" w14:textId="77777777" w:rsidR="001A2762" w:rsidRPr="003B38C1" w:rsidRDefault="001A2762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 xml:space="preserve">[Endnote </w:t>
      </w:r>
      <w:proofErr w:type="gramStart"/>
      <w:r w:rsidRPr="003B38C1">
        <w:rPr>
          <w:sz w:val="17"/>
          <w:szCs w:val="17"/>
        </w:rPr>
        <w:t>continued on</w:t>
      </w:r>
      <w:proofErr w:type="gramEnd"/>
      <w:r w:rsidRPr="003B38C1">
        <w:rPr>
          <w:sz w:val="17"/>
          <w:szCs w:val="17"/>
        </w:rPr>
        <w:t xml:space="preserve">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9B9E0E" w14:textId="0EA3EC88" w:rsidR="005F6696" w:rsidRDefault="005F669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1B5D514" wp14:editId="57F7A2C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64005" cy="345440"/>
              <wp:effectExtent l="0" t="0" r="17145" b="0"/>
              <wp:wrapNone/>
              <wp:docPr id="1486303088" name="Text Box 2" descr="WIPO FOR OFFICIAL USE ONLY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40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E26B72" w14:textId="1D40C1BE" w:rsidR="005F6696" w:rsidRPr="005F6696" w:rsidRDefault="005F6696" w:rsidP="005F6696">
                          <w:pPr>
                            <w:rPr>
                              <w:rFonts w:ascii="Calibri" w:eastAsia="Calibri" w:hAnsi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F6696">
                            <w:rPr>
                              <w:rFonts w:ascii="Calibri" w:eastAsia="Calibri" w:hAnsi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WIPO FOR OFFICIAL USE ONLY</w:t>
                          </w:r>
                          <w:r w:rsidRPr="005F6696">
                            <w:rPr>
                              <w:rFonts w:ascii="Calibri" w:eastAsia="Calibri" w:hAnsi="Calibri"/>
                              <w:noProof/>
                              <w:color w:val="000000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B5D51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WIPO FOR OFFICIAL USE ONLY " style="position:absolute;left:0;text-align:left;margin-left:0;margin-top:0;width:123.15pt;height:27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" filled="f" stroked="f">
              <v:textbox style="mso-fit-shape-to-text:t" inset="0,0,0,15pt">
                <w:txbxContent>
                  <w:p w14:paraId="24E26B72" w14:textId="1D40C1BE" w:rsidR="005F6696" w:rsidRPr="005F6696" w:rsidRDefault="005F6696" w:rsidP="005F6696">
                    <w:pPr>
                      <w:rPr>
                        <w:rFonts w:ascii="Calibri" w:eastAsia="Calibri" w:hAnsi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F6696">
                      <w:rPr>
                        <w:rFonts w:ascii="Calibri" w:eastAsia="Calibri" w:hAnsi="Calibri"/>
                        <w:noProof/>
                        <w:color w:val="000000"/>
                        <w:sz w:val="20"/>
                        <w:szCs w:val="20"/>
                      </w:rPr>
                      <w:t>WIPO FOR OFFICIAL USE ONLY</w:t>
                    </w:r>
                    <w:r w:rsidRPr="005F6696">
                      <w:rPr>
                        <w:rFonts w:ascii="Calibri" w:eastAsia="Calibri" w:hAnsi="Calibri"/>
                        <w:noProof/>
                        <w:color w:val="000000"/>
                        <w:sz w:val="20"/>
                        <w:szCs w:val="20"/>
                        <w:rtl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2884B8" w14:textId="30D27974" w:rsidR="005F6696" w:rsidRDefault="005F669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58A2631" wp14:editId="555E5C0E">
              <wp:simplePos x="718835" y="9883977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64005" cy="345440"/>
              <wp:effectExtent l="0" t="0" r="17145" b="0"/>
              <wp:wrapNone/>
              <wp:docPr id="2010618210" name="Text Box 3" descr="WIPO FOR OFFICIAL USE ONLY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40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182B62" w14:textId="3A45035A" w:rsidR="005F6696" w:rsidRPr="005F6696" w:rsidRDefault="005F6696" w:rsidP="005F6696">
                          <w:pPr>
                            <w:rPr>
                              <w:rFonts w:ascii="Calibri" w:eastAsia="Calibri" w:hAnsi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F6696">
                            <w:rPr>
                              <w:rFonts w:ascii="Calibri" w:eastAsia="Calibri" w:hAnsi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WIPO FOR OFFICIAL USE ONLY</w:t>
                          </w:r>
                          <w:r w:rsidRPr="005F6696">
                            <w:rPr>
                              <w:rFonts w:ascii="Calibri" w:eastAsia="Calibri" w:hAnsi="Calibri"/>
                              <w:noProof/>
                              <w:color w:val="000000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8A263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WIPO FOR OFFICIAL USE ONLY " style="position:absolute;left:0;text-align:left;margin-left:0;margin-top:0;width:123.15pt;height:27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" filled="f" stroked="f">
              <v:textbox style="mso-fit-shape-to-text:t" inset="0,0,0,15pt">
                <w:txbxContent>
                  <w:p w14:paraId="00182B62" w14:textId="3A45035A" w:rsidR="005F6696" w:rsidRPr="005F6696" w:rsidRDefault="005F6696" w:rsidP="005F6696">
                    <w:pPr>
                      <w:rPr>
                        <w:rFonts w:ascii="Calibri" w:eastAsia="Calibri" w:hAnsi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F6696">
                      <w:rPr>
                        <w:rFonts w:ascii="Calibri" w:eastAsia="Calibri" w:hAnsi="Calibri"/>
                        <w:noProof/>
                        <w:color w:val="000000"/>
                        <w:sz w:val="20"/>
                        <w:szCs w:val="20"/>
                      </w:rPr>
                      <w:t>WIPO FOR OFFICIAL USE ONLY</w:t>
                    </w:r>
                    <w:r w:rsidRPr="005F6696">
                      <w:rPr>
                        <w:rFonts w:ascii="Calibri" w:eastAsia="Calibri" w:hAnsi="Calibri"/>
                        <w:noProof/>
                        <w:color w:val="000000"/>
                        <w:sz w:val="20"/>
                        <w:szCs w:val="20"/>
                        <w:rtl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18DBA9" w14:textId="347A2704" w:rsidR="005F6696" w:rsidRDefault="005F669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D379FF1" wp14:editId="2835C263">
              <wp:simplePos x="720725" y="988504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64005" cy="345440"/>
              <wp:effectExtent l="0" t="0" r="17145" b="0"/>
              <wp:wrapNone/>
              <wp:docPr id="1101805688" name="Text Box 1" descr="WIPO FOR OFFICIAL USE ONLY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40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4DCF87" w14:textId="141F390D" w:rsidR="005F6696" w:rsidRPr="005F6696" w:rsidRDefault="005F6696" w:rsidP="005F6696">
                          <w:pPr>
                            <w:rPr>
                              <w:rFonts w:ascii="Calibri" w:eastAsia="Calibri" w:hAnsi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F6696">
                            <w:rPr>
                              <w:rFonts w:ascii="Calibri" w:eastAsia="Calibri" w:hAnsi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WIPO FOR OFFICIAL USE ONLY</w:t>
                          </w:r>
                          <w:r w:rsidRPr="005F6696">
                            <w:rPr>
                              <w:rFonts w:ascii="Calibri" w:eastAsia="Calibri" w:hAnsi="Calibri"/>
                              <w:noProof/>
                              <w:color w:val="000000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379FF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WIPO FOR OFFICIAL USE ONLY " style="position:absolute;left:0;text-align:left;margin-left:0;margin-top:0;width:123.15pt;height:27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" filled="f" stroked="f">
              <v:textbox style="mso-fit-shape-to-text:t" inset="0,0,0,15pt">
                <w:txbxContent>
                  <w:p w14:paraId="104DCF87" w14:textId="141F390D" w:rsidR="005F6696" w:rsidRPr="005F6696" w:rsidRDefault="005F6696" w:rsidP="005F6696">
                    <w:pPr>
                      <w:rPr>
                        <w:rFonts w:ascii="Calibri" w:eastAsia="Calibri" w:hAnsi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F6696">
                      <w:rPr>
                        <w:rFonts w:ascii="Calibri" w:eastAsia="Calibri" w:hAnsi="Calibri"/>
                        <w:noProof/>
                        <w:color w:val="000000"/>
                        <w:sz w:val="20"/>
                        <w:szCs w:val="20"/>
                      </w:rPr>
                      <w:t>WIPO FOR OFFICIAL USE ONLY</w:t>
                    </w:r>
                    <w:r w:rsidRPr="005F6696">
                      <w:rPr>
                        <w:rFonts w:ascii="Calibri" w:eastAsia="Calibri" w:hAnsi="Calibri"/>
                        <w:noProof/>
                        <w:color w:val="000000"/>
                        <w:sz w:val="20"/>
                        <w:szCs w:val="20"/>
                        <w:rtl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4E9DF1" w14:textId="77777777" w:rsidR="001A2762" w:rsidRDefault="001A2762">
      <w:r>
        <w:separator/>
      </w:r>
    </w:p>
  </w:footnote>
  <w:footnote w:type="continuationSeparator" w:id="0">
    <w:p w14:paraId="7E77CFF4" w14:textId="77777777" w:rsidR="001A2762" w:rsidRDefault="001A2762" w:rsidP="008B60B2">
      <w:r>
        <w:separator/>
      </w:r>
    </w:p>
    <w:p w14:paraId="5571BB26" w14:textId="77777777" w:rsidR="001A2762" w:rsidRPr="00ED77FB" w:rsidRDefault="001A2762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4800AE05" w14:textId="77777777" w:rsidR="001A2762" w:rsidRPr="00ED77FB" w:rsidRDefault="001A2762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 xml:space="preserve">[Footnote </w:t>
      </w:r>
      <w:proofErr w:type="gramStart"/>
      <w:r w:rsidRPr="00ED77FB">
        <w:rPr>
          <w:sz w:val="17"/>
          <w:szCs w:val="17"/>
        </w:rPr>
        <w:t>continued on</w:t>
      </w:r>
      <w:proofErr w:type="gramEnd"/>
      <w:r w:rsidRPr="00ED77FB">
        <w:rPr>
          <w:sz w:val="17"/>
          <w:szCs w:val="17"/>
        </w:rPr>
        <w:t xml:space="preserve">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B51CA9" w14:textId="77777777" w:rsidR="00D07C78" w:rsidRDefault="00D07C78" w:rsidP="00210D5F">
    <w:pPr>
      <w:bidi w:val="0"/>
    </w:pPr>
    <w:r>
      <w:fldChar w:fldCharType="begin"/>
    </w:r>
    <w:r>
      <w:instrText xml:space="preserve"> PAGE  \* MERGEFORMAT </w:instrText>
    </w:r>
    <w:r>
      <w:fldChar w:fldCharType="separate"/>
    </w:r>
    <w:r w:rsidR="001C5992">
      <w:rPr>
        <w:noProof/>
      </w:rPr>
      <w:t>3</w:t>
    </w:r>
    <w:r>
      <w:fldChar w:fldCharType="end"/>
    </w:r>
  </w:p>
  <w:p w14:paraId="62198E6E" w14:textId="77777777" w:rsidR="00D07C78" w:rsidRDefault="00D07C78" w:rsidP="00210D5F">
    <w:pPr>
      <w:bidi w:val="0"/>
    </w:pPr>
  </w:p>
  <w:p w14:paraId="097A08BA" w14:textId="77777777" w:rsidR="00D07C78" w:rsidRDefault="00D07C78" w:rsidP="00210D5F">
    <w:pPr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37F03471"/>
    <w:multiLevelType w:val="hybridMultilevel"/>
    <w:tmpl w:val="9CD628B6"/>
    <w:lvl w:ilvl="0" w:tplc="20CEDDEE">
      <w:start w:val="1"/>
      <w:numFmt w:val="decimal"/>
      <w:lvlText w:val="%1."/>
      <w:lvlJc w:val="left"/>
      <w:pPr>
        <w:ind w:left="6254" w:hanging="360"/>
      </w:pPr>
    </w:lvl>
    <w:lvl w:ilvl="1" w:tplc="04090019" w:tentative="1">
      <w:start w:val="1"/>
      <w:numFmt w:val="lowerLetter"/>
      <w:lvlText w:val="%2."/>
      <w:lvlJc w:val="left"/>
      <w:pPr>
        <w:ind w:left="6974" w:hanging="360"/>
      </w:pPr>
    </w:lvl>
    <w:lvl w:ilvl="2" w:tplc="0409001B" w:tentative="1">
      <w:start w:val="1"/>
      <w:numFmt w:val="lowerRoman"/>
      <w:lvlText w:val="%3."/>
      <w:lvlJc w:val="right"/>
      <w:pPr>
        <w:ind w:left="7694" w:hanging="180"/>
      </w:pPr>
    </w:lvl>
    <w:lvl w:ilvl="3" w:tplc="0409000F" w:tentative="1">
      <w:start w:val="1"/>
      <w:numFmt w:val="decimal"/>
      <w:lvlText w:val="%4."/>
      <w:lvlJc w:val="left"/>
      <w:pPr>
        <w:ind w:left="8414" w:hanging="360"/>
      </w:pPr>
    </w:lvl>
    <w:lvl w:ilvl="4" w:tplc="04090019" w:tentative="1">
      <w:start w:val="1"/>
      <w:numFmt w:val="lowerLetter"/>
      <w:lvlText w:val="%5."/>
      <w:lvlJc w:val="left"/>
      <w:pPr>
        <w:ind w:left="9134" w:hanging="360"/>
      </w:pPr>
    </w:lvl>
    <w:lvl w:ilvl="5" w:tplc="0409001B" w:tentative="1">
      <w:start w:val="1"/>
      <w:numFmt w:val="lowerRoman"/>
      <w:lvlText w:val="%6."/>
      <w:lvlJc w:val="right"/>
      <w:pPr>
        <w:ind w:left="9854" w:hanging="180"/>
      </w:pPr>
    </w:lvl>
    <w:lvl w:ilvl="6" w:tplc="0409000F" w:tentative="1">
      <w:start w:val="1"/>
      <w:numFmt w:val="decimal"/>
      <w:lvlText w:val="%7."/>
      <w:lvlJc w:val="left"/>
      <w:pPr>
        <w:ind w:left="10574" w:hanging="360"/>
      </w:pPr>
    </w:lvl>
    <w:lvl w:ilvl="7" w:tplc="04090019" w:tentative="1">
      <w:start w:val="1"/>
      <w:numFmt w:val="lowerLetter"/>
      <w:lvlText w:val="%8."/>
      <w:lvlJc w:val="left"/>
      <w:pPr>
        <w:ind w:left="11294" w:hanging="360"/>
      </w:pPr>
    </w:lvl>
    <w:lvl w:ilvl="8" w:tplc="0409001B" w:tentative="1">
      <w:start w:val="1"/>
      <w:numFmt w:val="lowerRoman"/>
      <w:lvlText w:val="%9."/>
      <w:lvlJc w:val="right"/>
      <w:pPr>
        <w:ind w:left="12014" w:hanging="180"/>
      </w:p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820061B"/>
    <w:multiLevelType w:val="multilevel"/>
    <w:tmpl w:val="C292DEAA"/>
    <w:lvl w:ilvl="0">
      <w:start w:val="1"/>
      <w:numFmt w:val="decimal"/>
      <w:pStyle w:val="ONUMA"/>
      <w:lvlText w:val="%1."/>
      <w:lvlJc w:val="left"/>
      <w:pPr>
        <w:ind w:left="0" w:firstLine="0"/>
      </w:pPr>
      <w:rPr>
        <w:rFonts w:ascii="Arial" w:hAnsi="Arial" w:cs="Calibri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Calibri" w:hint="default"/>
        <w:sz w:val="22"/>
        <w:szCs w:val="22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ascii="Arial" w:hAnsi="Arial" w:cs="Calibri" w:hint="default"/>
        <w:sz w:val="22"/>
        <w:szCs w:val="22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ascii="Arial" w:hAnsi="Arial" w:cs="Calibri" w:hint="default"/>
        <w:sz w:val="22"/>
        <w:szCs w:val="22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num w:numId="1" w16cid:durableId="280690883">
    <w:abstractNumId w:val="2"/>
  </w:num>
  <w:num w:numId="2" w16cid:durableId="1399665236">
    <w:abstractNumId w:val="5"/>
  </w:num>
  <w:num w:numId="3" w16cid:durableId="2035959572">
    <w:abstractNumId w:val="0"/>
  </w:num>
  <w:num w:numId="4" w16cid:durableId="710231244">
    <w:abstractNumId w:val="6"/>
  </w:num>
  <w:num w:numId="5" w16cid:durableId="1704091489">
    <w:abstractNumId w:val="1"/>
  </w:num>
  <w:num w:numId="6" w16cid:durableId="2065444375">
    <w:abstractNumId w:val="3"/>
  </w:num>
  <w:num w:numId="7" w16cid:durableId="2082438378">
    <w:abstractNumId w:val="7"/>
  </w:num>
  <w:num w:numId="8" w16cid:durableId="9020578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6B37"/>
    <w:rsid w:val="00001744"/>
    <w:rsid w:val="00010956"/>
    <w:rsid w:val="0001789A"/>
    <w:rsid w:val="00026159"/>
    <w:rsid w:val="00043CAA"/>
    <w:rsid w:val="00051CED"/>
    <w:rsid w:val="00056816"/>
    <w:rsid w:val="00075432"/>
    <w:rsid w:val="000968ED"/>
    <w:rsid w:val="000A3D97"/>
    <w:rsid w:val="000E3BC8"/>
    <w:rsid w:val="000F5E56"/>
    <w:rsid w:val="001362EE"/>
    <w:rsid w:val="001406E1"/>
    <w:rsid w:val="0015338C"/>
    <w:rsid w:val="00155D8A"/>
    <w:rsid w:val="001647D5"/>
    <w:rsid w:val="001832A6"/>
    <w:rsid w:val="0019592A"/>
    <w:rsid w:val="001A2762"/>
    <w:rsid w:val="001A3678"/>
    <w:rsid w:val="001B1EF5"/>
    <w:rsid w:val="001C24A9"/>
    <w:rsid w:val="001C5992"/>
    <w:rsid w:val="001D4107"/>
    <w:rsid w:val="00202099"/>
    <w:rsid w:val="00203D24"/>
    <w:rsid w:val="00210D5F"/>
    <w:rsid w:val="0021217E"/>
    <w:rsid w:val="00216C10"/>
    <w:rsid w:val="002326AB"/>
    <w:rsid w:val="00236F48"/>
    <w:rsid w:val="00243430"/>
    <w:rsid w:val="0024540F"/>
    <w:rsid w:val="002634C4"/>
    <w:rsid w:val="002928D3"/>
    <w:rsid w:val="002B7B13"/>
    <w:rsid w:val="002F1FE6"/>
    <w:rsid w:val="002F4E68"/>
    <w:rsid w:val="00312F7F"/>
    <w:rsid w:val="00361450"/>
    <w:rsid w:val="003673CF"/>
    <w:rsid w:val="003742BD"/>
    <w:rsid w:val="003845C1"/>
    <w:rsid w:val="003876D5"/>
    <w:rsid w:val="003A6F89"/>
    <w:rsid w:val="003B355C"/>
    <w:rsid w:val="003B38C1"/>
    <w:rsid w:val="003B4E75"/>
    <w:rsid w:val="003C34E9"/>
    <w:rsid w:val="003D4C64"/>
    <w:rsid w:val="00423E3E"/>
    <w:rsid w:val="00426F7D"/>
    <w:rsid w:val="00427AF4"/>
    <w:rsid w:val="004647DA"/>
    <w:rsid w:val="00474062"/>
    <w:rsid w:val="00477D6B"/>
    <w:rsid w:val="00483E15"/>
    <w:rsid w:val="005019FF"/>
    <w:rsid w:val="005214E1"/>
    <w:rsid w:val="0053057A"/>
    <w:rsid w:val="00537947"/>
    <w:rsid w:val="005507F1"/>
    <w:rsid w:val="00550EDE"/>
    <w:rsid w:val="00556076"/>
    <w:rsid w:val="00560A29"/>
    <w:rsid w:val="00562095"/>
    <w:rsid w:val="00564A73"/>
    <w:rsid w:val="005763C7"/>
    <w:rsid w:val="005A1C65"/>
    <w:rsid w:val="005C6649"/>
    <w:rsid w:val="005E7B89"/>
    <w:rsid w:val="005F6696"/>
    <w:rsid w:val="00605827"/>
    <w:rsid w:val="00646050"/>
    <w:rsid w:val="00646DD3"/>
    <w:rsid w:val="006713CA"/>
    <w:rsid w:val="00676C5C"/>
    <w:rsid w:val="00682CAC"/>
    <w:rsid w:val="006B5C12"/>
    <w:rsid w:val="006B6A71"/>
    <w:rsid w:val="007038F1"/>
    <w:rsid w:val="00715D26"/>
    <w:rsid w:val="00720EFD"/>
    <w:rsid w:val="00730734"/>
    <w:rsid w:val="007854AF"/>
    <w:rsid w:val="00793A7C"/>
    <w:rsid w:val="007A398A"/>
    <w:rsid w:val="007A40B9"/>
    <w:rsid w:val="007C4730"/>
    <w:rsid w:val="007C4902"/>
    <w:rsid w:val="007D1613"/>
    <w:rsid w:val="007D2DEC"/>
    <w:rsid w:val="007E42AD"/>
    <w:rsid w:val="007E4C0E"/>
    <w:rsid w:val="007F2029"/>
    <w:rsid w:val="0082320C"/>
    <w:rsid w:val="00844148"/>
    <w:rsid w:val="00844947"/>
    <w:rsid w:val="00862096"/>
    <w:rsid w:val="0088465A"/>
    <w:rsid w:val="008A01F4"/>
    <w:rsid w:val="008A134B"/>
    <w:rsid w:val="008B0C26"/>
    <w:rsid w:val="008B2CC1"/>
    <w:rsid w:val="008B60B2"/>
    <w:rsid w:val="008F0067"/>
    <w:rsid w:val="008F6E80"/>
    <w:rsid w:val="0090731E"/>
    <w:rsid w:val="00916EE2"/>
    <w:rsid w:val="0094615C"/>
    <w:rsid w:val="00966A22"/>
    <w:rsid w:val="0096722F"/>
    <w:rsid w:val="00980843"/>
    <w:rsid w:val="009B0855"/>
    <w:rsid w:val="009B0A12"/>
    <w:rsid w:val="009B37FC"/>
    <w:rsid w:val="009C4610"/>
    <w:rsid w:val="009E2791"/>
    <w:rsid w:val="009E3F6F"/>
    <w:rsid w:val="009F499F"/>
    <w:rsid w:val="009F4BB6"/>
    <w:rsid w:val="00A2498B"/>
    <w:rsid w:val="00A25761"/>
    <w:rsid w:val="00A37342"/>
    <w:rsid w:val="00A42DAF"/>
    <w:rsid w:val="00A45BD8"/>
    <w:rsid w:val="00A65F14"/>
    <w:rsid w:val="00A869B7"/>
    <w:rsid w:val="00A90F0A"/>
    <w:rsid w:val="00A947BC"/>
    <w:rsid w:val="00AA4217"/>
    <w:rsid w:val="00AC205C"/>
    <w:rsid w:val="00AC77BC"/>
    <w:rsid w:val="00AE1271"/>
    <w:rsid w:val="00AF0A6B"/>
    <w:rsid w:val="00B05A69"/>
    <w:rsid w:val="00B06D03"/>
    <w:rsid w:val="00B42CA9"/>
    <w:rsid w:val="00B43ED3"/>
    <w:rsid w:val="00B51FF7"/>
    <w:rsid w:val="00B75281"/>
    <w:rsid w:val="00B92F1F"/>
    <w:rsid w:val="00B9734B"/>
    <w:rsid w:val="00BA30E2"/>
    <w:rsid w:val="00BA6B37"/>
    <w:rsid w:val="00C0015E"/>
    <w:rsid w:val="00C003BB"/>
    <w:rsid w:val="00C11BFE"/>
    <w:rsid w:val="00C5068F"/>
    <w:rsid w:val="00C827F5"/>
    <w:rsid w:val="00C86D74"/>
    <w:rsid w:val="00CB3DBA"/>
    <w:rsid w:val="00CC3E2D"/>
    <w:rsid w:val="00CD04F1"/>
    <w:rsid w:val="00CE19F8"/>
    <w:rsid w:val="00CF681A"/>
    <w:rsid w:val="00D06067"/>
    <w:rsid w:val="00D07C78"/>
    <w:rsid w:val="00D45252"/>
    <w:rsid w:val="00D47E28"/>
    <w:rsid w:val="00D50F52"/>
    <w:rsid w:val="00D530E8"/>
    <w:rsid w:val="00D60B2C"/>
    <w:rsid w:val="00D67EAE"/>
    <w:rsid w:val="00D71B4D"/>
    <w:rsid w:val="00D80A3C"/>
    <w:rsid w:val="00D86A7B"/>
    <w:rsid w:val="00D90B96"/>
    <w:rsid w:val="00D93D55"/>
    <w:rsid w:val="00DD7B7F"/>
    <w:rsid w:val="00E15015"/>
    <w:rsid w:val="00E319DF"/>
    <w:rsid w:val="00E335FE"/>
    <w:rsid w:val="00E66CC5"/>
    <w:rsid w:val="00E7374D"/>
    <w:rsid w:val="00E944D7"/>
    <w:rsid w:val="00EA7D6E"/>
    <w:rsid w:val="00EB2F76"/>
    <w:rsid w:val="00EC4E49"/>
    <w:rsid w:val="00ED77FB"/>
    <w:rsid w:val="00EE066C"/>
    <w:rsid w:val="00EE45FA"/>
    <w:rsid w:val="00F043DE"/>
    <w:rsid w:val="00F66152"/>
    <w:rsid w:val="00F9165B"/>
    <w:rsid w:val="00FA0ECF"/>
    <w:rsid w:val="00FB1374"/>
    <w:rsid w:val="00FC4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16208A6"/>
  <w15:docId w15:val="{BCFA0722-895B-40F5-9149-56C90927E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E066C"/>
    <w:pPr>
      <w:bidi/>
    </w:pPr>
    <w:rPr>
      <w:rFonts w:ascii="Arial" w:eastAsia="SimSun" w:hAnsi="Arial" w:cs="Calibri"/>
      <w:sz w:val="22"/>
      <w:szCs w:val="22"/>
      <w:lang w:val="en-US" w:eastAsia="zh-CN"/>
    </w:rPr>
  </w:style>
  <w:style w:type="paragraph" w:styleId="Heading1">
    <w:name w:val="heading 1"/>
    <w:basedOn w:val="Normal"/>
    <w:next w:val="Normal"/>
    <w:link w:val="Heading1Char"/>
    <w:qFormat/>
    <w:rsid w:val="00155D8A"/>
    <w:pPr>
      <w:keepNext/>
      <w:spacing w:after="480"/>
      <w:outlineLvl w:val="0"/>
    </w:pPr>
    <w:rPr>
      <w:b/>
      <w:bCs/>
      <w:cap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155D8A"/>
    <w:pPr>
      <w:keepNext/>
      <w:spacing w:before="240" w:after="60"/>
      <w:outlineLvl w:val="1"/>
    </w:pPr>
    <w:rPr>
      <w:bCs/>
      <w:iCs/>
      <w:caps/>
      <w:sz w:val="28"/>
      <w:szCs w:val="28"/>
    </w:rPr>
  </w:style>
  <w:style w:type="paragraph" w:styleId="Heading3">
    <w:name w:val="heading 3"/>
    <w:basedOn w:val="Normal"/>
    <w:next w:val="Normal"/>
    <w:qFormat/>
    <w:rsid w:val="00155D8A"/>
    <w:pPr>
      <w:keepNext/>
      <w:spacing w:before="240" w:after="60"/>
      <w:outlineLvl w:val="2"/>
    </w:pPr>
    <w:rPr>
      <w:bCs/>
      <w:sz w:val="26"/>
      <w:szCs w:val="26"/>
      <w:u w:val="single"/>
    </w:rPr>
  </w:style>
  <w:style w:type="paragraph" w:styleId="Heading4">
    <w:name w:val="heading 4"/>
    <w:basedOn w:val="Normal"/>
    <w:next w:val="Normal"/>
    <w:qFormat/>
    <w:rsid w:val="00155D8A"/>
    <w:pPr>
      <w:keepNext/>
      <w:spacing w:before="240" w:after="60"/>
      <w:outlineLvl w:val="3"/>
    </w:pPr>
    <w:rPr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9B0855"/>
    <w:rPr>
      <w:sz w:val="18"/>
      <w:szCs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9B0855"/>
    <w:rPr>
      <w:sz w:val="18"/>
      <w:szCs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ONUMA">
    <w:name w:val="ONUM A"/>
    <w:basedOn w:val="BodyText"/>
    <w:rsid w:val="00D60B2C"/>
    <w:pPr>
      <w:numPr>
        <w:numId w:val="7"/>
      </w:numPr>
    </w:pPr>
    <w:rPr>
      <w:rFonts w:eastAsia="Times New Roman"/>
      <w:lang w:eastAsia="en-US"/>
    </w:rPr>
  </w:style>
  <w:style w:type="character" w:customStyle="1" w:styleId="Heading1Char">
    <w:name w:val="Heading 1 Char"/>
    <w:basedOn w:val="DefaultParagraphFont"/>
    <w:link w:val="Heading1"/>
    <w:rsid w:val="00483E15"/>
    <w:rPr>
      <w:rFonts w:ascii="Arial" w:eastAsia="SimSun" w:hAnsi="Arial" w:cs="Calibri"/>
      <w:b/>
      <w:bCs/>
      <w:caps/>
      <w:kern w:val="32"/>
      <w:sz w:val="32"/>
      <w:szCs w:val="32"/>
      <w:lang w:val="en-US" w:eastAsia="zh-CN"/>
    </w:rPr>
  </w:style>
  <w:style w:type="character" w:customStyle="1" w:styleId="BodyTextChar">
    <w:name w:val="Body Text Char"/>
    <w:basedOn w:val="DefaultParagraphFont"/>
    <w:link w:val="BodyText"/>
    <w:rsid w:val="00483E15"/>
    <w:rPr>
      <w:rFonts w:ascii="Arial" w:eastAsia="SimSun" w:hAnsi="Arial" w:cs="Calibri"/>
      <w:sz w:val="22"/>
      <w:szCs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725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ORGLAN\SHARED\LANA\basic\templates\Calibri\IGC_44_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F8B87F-4DD7-4CA8-8376-8F2708EF2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IGC_44_AR.dotx</Template>
  <TotalTime>13</TotalTime>
  <Pages>1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WIPO/GRTK/IC/44</vt:lpstr>
    </vt:vector>
  </TitlesOfParts>
  <Company>WIPO</Company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WIPO/GRTK/IC/44</dc:title>
  <dc:creator>MERZOUK Fawzi</dc:creator>
  <cp:keywords>FOR OFFICIAL USE ONLY</cp:keywords>
  <cp:lastModifiedBy>ALAKHRAS Basel</cp:lastModifiedBy>
  <cp:revision>5</cp:revision>
  <cp:lastPrinted>2024-12-09T18:13:00Z</cp:lastPrinted>
  <dcterms:created xsi:type="dcterms:W3CDTF">2024-12-09T18:01:00Z</dcterms:created>
  <dcterms:modified xsi:type="dcterms:W3CDTF">2024-12-09T18:14:00Z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a289146d-2b85-4014-a331-a59cdf7050d6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  <property fmtid="{D5CDD505-2E9C-101B-9397-08002B2CF9AE}" pid="7" name="ClassificationContentMarkingFooterShapeIds">
    <vt:lpwstr>41ac3878,58972f70,77d79962</vt:lpwstr>
  </property>
  <property fmtid="{D5CDD505-2E9C-101B-9397-08002B2CF9AE}" pid="8" name="ClassificationContentMarkingFooterFontProps">
    <vt:lpwstr>#000000,10,Calibri</vt:lpwstr>
  </property>
  <property fmtid="{D5CDD505-2E9C-101B-9397-08002B2CF9AE}" pid="9" name="ClassificationContentMarkingFooterText">
    <vt:lpwstr>WIPO FOR OFFICIAL USE ONLY </vt:lpwstr>
  </property>
  <property fmtid="{D5CDD505-2E9C-101B-9397-08002B2CF9AE}" pid="10" name="MSIP_Label_bfc084f7-b690-4c43-8ee6-d475b6d3461d_Enabled">
    <vt:lpwstr>true</vt:lpwstr>
  </property>
  <property fmtid="{D5CDD505-2E9C-101B-9397-08002B2CF9AE}" pid="11" name="MSIP_Label_bfc084f7-b690-4c43-8ee6-d475b6d3461d_SetDate">
    <vt:lpwstr>2024-12-02T12:51:57Z</vt:lpwstr>
  </property>
  <property fmtid="{D5CDD505-2E9C-101B-9397-08002B2CF9AE}" pid="12" name="MSIP_Label_bfc084f7-b690-4c43-8ee6-d475b6d3461d_Method">
    <vt:lpwstr>Standard</vt:lpwstr>
  </property>
  <property fmtid="{D5CDD505-2E9C-101B-9397-08002B2CF9AE}" pid="13" name="MSIP_Label_bfc084f7-b690-4c43-8ee6-d475b6d3461d_Name">
    <vt:lpwstr>FOR OFFICIAL USE ONLY</vt:lpwstr>
  </property>
  <property fmtid="{D5CDD505-2E9C-101B-9397-08002B2CF9AE}" pid="14" name="MSIP_Label_bfc084f7-b690-4c43-8ee6-d475b6d3461d_SiteId">
    <vt:lpwstr>faa31b06-8ccc-48c9-867f-f7510dd11c02</vt:lpwstr>
  </property>
  <property fmtid="{D5CDD505-2E9C-101B-9397-08002B2CF9AE}" pid="15" name="MSIP_Label_bfc084f7-b690-4c43-8ee6-d475b6d3461d_ActionId">
    <vt:lpwstr>ecc50259-b864-4498-9909-c167ff677606</vt:lpwstr>
  </property>
  <property fmtid="{D5CDD505-2E9C-101B-9397-08002B2CF9AE}" pid="16" name="MSIP_Label_bfc084f7-b690-4c43-8ee6-d475b6d3461d_ContentBits">
    <vt:lpwstr>2</vt:lpwstr>
  </property>
</Properties>
</file>