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71626" w:rsidRPr="008B2CC1" w:rsidTr="001D3B39">
        <w:tc>
          <w:tcPr>
            <w:tcW w:w="4513" w:type="dxa"/>
            <w:tcBorders>
              <w:bottom w:val="single" w:sz="4" w:space="0" w:color="auto"/>
            </w:tcBorders>
            <w:tcMar>
              <w:bottom w:w="170" w:type="dxa"/>
            </w:tcMar>
          </w:tcPr>
          <w:p w:rsidR="00E71626" w:rsidRPr="008B2CC1" w:rsidRDefault="00E71626" w:rsidP="001D3B39"/>
        </w:tc>
        <w:tc>
          <w:tcPr>
            <w:tcW w:w="4337" w:type="dxa"/>
            <w:tcBorders>
              <w:bottom w:val="single" w:sz="4" w:space="0" w:color="auto"/>
            </w:tcBorders>
            <w:tcMar>
              <w:left w:w="0" w:type="dxa"/>
              <w:bottom w:w="170" w:type="dxa"/>
              <w:right w:w="0" w:type="dxa"/>
            </w:tcMar>
          </w:tcPr>
          <w:p w:rsidR="00E71626" w:rsidRPr="008B2CC1" w:rsidRDefault="00E71626" w:rsidP="001D3B39">
            <w:r>
              <w:rPr>
                <w:noProof/>
              </w:rPr>
              <w:drawing>
                <wp:inline distT="0" distB="0" distL="0" distR="0" wp14:anchorId="6D794E82" wp14:editId="61C5C91C">
                  <wp:extent cx="1859280" cy="1321435"/>
                  <wp:effectExtent l="0" t="0" r="762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143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71626" w:rsidRPr="008B2CC1" w:rsidRDefault="00E71626" w:rsidP="001D3B39">
            <w:pPr>
              <w:jc w:val="right"/>
            </w:pPr>
            <w:r w:rsidRPr="00605827">
              <w:rPr>
                <w:b/>
                <w:sz w:val="40"/>
                <w:szCs w:val="40"/>
              </w:rPr>
              <w:t>E</w:t>
            </w:r>
          </w:p>
        </w:tc>
      </w:tr>
      <w:tr w:rsidR="00E71626" w:rsidRPr="001832A6" w:rsidTr="001D3B39">
        <w:trPr>
          <w:trHeight w:hRule="exact" w:val="340"/>
        </w:trPr>
        <w:tc>
          <w:tcPr>
            <w:tcW w:w="9356" w:type="dxa"/>
            <w:gridSpan w:val="3"/>
            <w:tcBorders>
              <w:top w:val="single" w:sz="4" w:space="0" w:color="auto"/>
            </w:tcBorders>
            <w:tcMar>
              <w:top w:w="170" w:type="dxa"/>
              <w:left w:w="0" w:type="dxa"/>
              <w:right w:w="0" w:type="dxa"/>
            </w:tcMar>
            <w:vAlign w:val="bottom"/>
          </w:tcPr>
          <w:p w:rsidR="00E71626" w:rsidRPr="0090731E" w:rsidRDefault="009F157D" w:rsidP="006A70E0">
            <w:pPr>
              <w:jc w:val="right"/>
              <w:rPr>
                <w:rFonts w:ascii="Arial Black" w:hAnsi="Arial Black"/>
                <w:caps/>
                <w:sz w:val="15"/>
              </w:rPr>
            </w:pPr>
            <w:bookmarkStart w:id="0" w:name="Code"/>
            <w:bookmarkEnd w:id="0"/>
            <w:r>
              <w:rPr>
                <w:rFonts w:ascii="Arial Black" w:hAnsi="Arial Black"/>
                <w:caps/>
                <w:sz w:val="15"/>
              </w:rPr>
              <w:t>WIPO/GRTKF/IC/2</w:t>
            </w:r>
            <w:r w:rsidR="00E80F60">
              <w:rPr>
                <w:rFonts w:ascii="Arial Black" w:hAnsi="Arial Black"/>
                <w:caps/>
                <w:sz w:val="15"/>
              </w:rPr>
              <w:t>8</w:t>
            </w:r>
            <w:r>
              <w:rPr>
                <w:rFonts w:ascii="Arial Black" w:hAnsi="Arial Black"/>
                <w:caps/>
                <w:sz w:val="15"/>
              </w:rPr>
              <w:t>/</w:t>
            </w:r>
            <w:r w:rsidR="0032411F">
              <w:rPr>
                <w:rFonts w:ascii="Arial Black" w:hAnsi="Arial Black"/>
                <w:caps/>
                <w:sz w:val="15"/>
              </w:rPr>
              <w:t>11</w:t>
            </w:r>
            <w:r w:rsidR="00E71626">
              <w:rPr>
                <w:rFonts w:ascii="Arial Black" w:hAnsi="Arial Black"/>
                <w:caps/>
                <w:sz w:val="15"/>
              </w:rPr>
              <w:t xml:space="preserve"> </w:t>
            </w:r>
          </w:p>
        </w:tc>
      </w:tr>
      <w:tr w:rsidR="00E71626" w:rsidRPr="001832A6" w:rsidTr="001D3B39">
        <w:trPr>
          <w:trHeight w:hRule="exact" w:val="170"/>
        </w:trPr>
        <w:tc>
          <w:tcPr>
            <w:tcW w:w="9356" w:type="dxa"/>
            <w:gridSpan w:val="3"/>
            <w:noWrap/>
            <w:tcMar>
              <w:left w:w="0" w:type="dxa"/>
              <w:right w:w="0" w:type="dxa"/>
            </w:tcMar>
            <w:vAlign w:val="bottom"/>
          </w:tcPr>
          <w:p w:rsidR="00E71626" w:rsidRPr="0090731E" w:rsidRDefault="00D400F5" w:rsidP="001D3B39">
            <w:pPr>
              <w:jc w:val="right"/>
              <w:rPr>
                <w:rFonts w:ascii="Arial Black" w:hAnsi="Arial Black"/>
                <w:caps/>
                <w:sz w:val="15"/>
              </w:rPr>
            </w:pPr>
            <w:r>
              <w:rPr>
                <w:rFonts w:ascii="Arial Black" w:hAnsi="Arial Black"/>
                <w:caps/>
                <w:sz w:val="15"/>
              </w:rPr>
              <w:t xml:space="preserve"> </w:t>
            </w:r>
            <w:r w:rsidR="00E71626" w:rsidRPr="0090731E">
              <w:rPr>
                <w:rFonts w:ascii="Arial Black" w:hAnsi="Arial Black"/>
                <w:caps/>
                <w:sz w:val="15"/>
              </w:rPr>
              <w:t>ORIGINAL:</w:t>
            </w:r>
            <w:r w:rsidR="00E71626">
              <w:rPr>
                <w:rFonts w:ascii="Arial Black" w:hAnsi="Arial Black"/>
                <w:caps/>
                <w:sz w:val="15"/>
              </w:rPr>
              <w:t xml:space="preserve"> </w:t>
            </w:r>
            <w:r w:rsidR="00E71626" w:rsidRPr="0090731E">
              <w:rPr>
                <w:rFonts w:ascii="Arial Black" w:hAnsi="Arial Black"/>
                <w:caps/>
                <w:sz w:val="15"/>
              </w:rPr>
              <w:t xml:space="preserve"> </w:t>
            </w:r>
            <w:bookmarkStart w:id="1" w:name="Original"/>
            <w:bookmarkEnd w:id="1"/>
            <w:r w:rsidR="00E71626">
              <w:rPr>
                <w:rFonts w:ascii="Arial Black" w:hAnsi="Arial Black"/>
                <w:caps/>
                <w:sz w:val="15"/>
              </w:rPr>
              <w:t>English</w:t>
            </w:r>
          </w:p>
        </w:tc>
      </w:tr>
      <w:tr w:rsidR="00E71626" w:rsidRPr="001832A6" w:rsidTr="001D3B39">
        <w:trPr>
          <w:trHeight w:hRule="exact" w:val="198"/>
        </w:trPr>
        <w:tc>
          <w:tcPr>
            <w:tcW w:w="9356" w:type="dxa"/>
            <w:gridSpan w:val="3"/>
            <w:tcMar>
              <w:left w:w="0" w:type="dxa"/>
              <w:right w:w="0" w:type="dxa"/>
            </w:tcMar>
            <w:vAlign w:val="bottom"/>
          </w:tcPr>
          <w:p w:rsidR="00E71626" w:rsidRPr="0090731E" w:rsidRDefault="00E71626" w:rsidP="006A70E0">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sidR="006A70E0">
              <w:rPr>
                <w:rFonts w:ascii="Arial Black" w:hAnsi="Arial Black"/>
                <w:caps/>
                <w:sz w:val="15"/>
              </w:rPr>
              <w:t>February 15</w:t>
            </w:r>
            <w:r>
              <w:rPr>
                <w:rFonts w:ascii="Arial Black" w:hAnsi="Arial Black"/>
                <w:caps/>
                <w:sz w:val="15"/>
              </w:rPr>
              <w:t>, 201</w:t>
            </w:r>
            <w:r w:rsidR="006A70E0">
              <w:rPr>
                <w:rFonts w:ascii="Arial Black" w:hAnsi="Arial Black"/>
                <w:caps/>
                <w:sz w:val="15"/>
              </w:rPr>
              <w:t>6</w:t>
            </w:r>
          </w:p>
        </w:tc>
      </w:tr>
    </w:tbl>
    <w:p w:rsidR="00E71626" w:rsidRPr="008B2CC1" w:rsidRDefault="00E71626" w:rsidP="00E71626"/>
    <w:p w:rsidR="00E71626" w:rsidRPr="008B2CC1" w:rsidRDefault="00E71626" w:rsidP="00E71626"/>
    <w:p w:rsidR="00E71626" w:rsidRPr="008B2CC1" w:rsidRDefault="00E71626" w:rsidP="00E71626"/>
    <w:p w:rsidR="00E71626" w:rsidRPr="008B2CC1" w:rsidRDefault="00E71626" w:rsidP="00E71626"/>
    <w:p w:rsidR="00E71626" w:rsidRPr="008B2CC1" w:rsidRDefault="00E71626" w:rsidP="00E71626"/>
    <w:p w:rsidR="00E71626" w:rsidRDefault="00E71626" w:rsidP="00E71626"/>
    <w:p w:rsidR="00E71626" w:rsidRDefault="00E71626" w:rsidP="00E71626"/>
    <w:p w:rsidR="00E71626" w:rsidRPr="00430616" w:rsidRDefault="00E71626" w:rsidP="00E71626">
      <w:pPr>
        <w:rPr>
          <w:b/>
          <w:sz w:val="28"/>
          <w:szCs w:val="28"/>
        </w:rPr>
      </w:pPr>
      <w:r w:rsidRPr="00430616">
        <w:rPr>
          <w:b/>
          <w:sz w:val="28"/>
          <w:szCs w:val="28"/>
        </w:rPr>
        <w:t>Intergovernmental Committee on Intellectual Property and Genetic Resources, Traditional Knowledge and Folklore</w:t>
      </w:r>
    </w:p>
    <w:p w:rsidR="00E71626" w:rsidRPr="00430616" w:rsidRDefault="00E71626" w:rsidP="00E71626"/>
    <w:p w:rsidR="00E71626" w:rsidRPr="00430616" w:rsidRDefault="00E71626" w:rsidP="00E71626"/>
    <w:p w:rsidR="00E71626" w:rsidRPr="00430616" w:rsidRDefault="00E71626" w:rsidP="00E71626">
      <w:pPr>
        <w:rPr>
          <w:b/>
          <w:sz w:val="24"/>
          <w:szCs w:val="24"/>
        </w:rPr>
      </w:pPr>
      <w:r w:rsidRPr="00430616">
        <w:rPr>
          <w:b/>
          <w:sz w:val="24"/>
          <w:szCs w:val="24"/>
        </w:rPr>
        <w:t>Twenty-</w:t>
      </w:r>
      <w:r w:rsidR="00E80F60">
        <w:rPr>
          <w:b/>
          <w:sz w:val="24"/>
          <w:szCs w:val="24"/>
        </w:rPr>
        <w:t>Eighth</w:t>
      </w:r>
      <w:r w:rsidRPr="00430616">
        <w:rPr>
          <w:b/>
          <w:sz w:val="24"/>
          <w:szCs w:val="24"/>
        </w:rPr>
        <w:t xml:space="preserve"> </w:t>
      </w:r>
      <w:proofErr w:type="gramStart"/>
      <w:r w:rsidRPr="00430616">
        <w:rPr>
          <w:b/>
          <w:sz w:val="24"/>
          <w:szCs w:val="24"/>
        </w:rPr>
        <w:t>Session</w:t>
      </w:r>
      <w:bookmarkStart w:id="3" w:name="_GoBack"/>
      <w:bookmarkEnd w:id="3"/>
      <w:proofErr w:type="gramEnd"/>
    </w:p>
    <w:p w:rsidR="00E71626" w:rsidRPr="00430616" w:rsidRDefault="00E71626" w:rsidP="00E71626">
      <w:r w:rsidRPr="00430616">
        <w:rPr>
          <w:b/>
          <w:sz w:val="24"/>
          <w:szCs w:val="24"/>
        </w:rPr>
        <w:t xml:space="preserve">Geneva, </w:t>
      </w:r>
      <w:r>
        <w:rPr>
          <w:b/>
          <w:sz w:val="24"/>
          <w:szCs w:val="24"/>
        </w:rPr>
        <w:t xml:space="preserve">July </w:t>
      </w:r>
      <w:r w:rsidR="00E80F60">
        <w:rPr>
          <w:b/>
          <w:sz w:val="24"/>
          <w:szCs w:val="24"/>
        </w:rPr>
        <w:t>7</w:t>
      </w:r>
      <w:r>
        <w:rPr>
          <w:b/>
          <w:sz w:val="24"/>
          <w:szCs w:val="24"/>
        </w:rPr>
        <w:t xml:space="preserve"> to </w:t>
      </w:r>
      <w:r w:rsidR="00E80F60">
        <w:rPr>
          <w:b/>
          <w:sz w:val="24"/>
          <w:szCs w:val="24"/>
        </w:rPr>
        <w:t>9</w:t>
      </w:r>
      <w:r w:rsidRPr="00430616">
        <w:rPr>
          <w:b/>
          <w:sz w:val="24"/>
          <w:szCs w:val="24"/>
        </w:rPr>
        <w:t>, 201</w:t>
      </w:r>
      <w:r w:rsidR="00E80F60">
        <w:rPr>
          <w:b/>
          <w:sz w:val="24"/>
          <w:szCs w:val="24"/>
        </w:rPr>
        <w:t>4</w:t>
      </w:r>
    </w:p>
    <w:p w:rsidR="00E71626" w:rsidRPr="00430616" w:rsidRDefault="00E71626" w:rsidP="00E71626"/>
    <w:p w:rsidR="00E71626" w:rsidRPr="00430616" w:rsidRDefault="00E71626" w:rsidP="00E71626"/>
    <w:p w:rsidR="00E71626" w:rsidRPr="00430616" w:rsidRDefault="00E71626" w:rsidP="00E71626">
      <w:pPr>
        <w:rPr>
          <w:caps/>
          <w:sz w:val="24"/>
        </w:rPr>
      </w:pPr>
      <w:bookmarkStart w:id="4" w:name="TitleOfDoc"/>
      <w:bookmarkEnd w:id="4"/>
    </w:p>
    <w:p w:rsidR="00E71626" w:rsidRPr="00430616" w:rsidRDefault="00E71626" w:rsidP="00E71626">
      <w:pPr>
        <w:rPr>
          <w:caps/>
          <w:sz w:val="24"/>
        </w:rPr>
      </w:pPr>
      <w:r w:rsidRPr="00430616">
        <w:rPr>
          <w:caps/>
          <w:sz w:val="24"/>
        </w:rPr>
        <w:t>REPORT</w:t>
      </w:r>
    </w:p>
    <w:p w:rsidR="00E71626" w:rsidRPr="00430616" w:rsidRDefault="00E71626" w:rsidP="00E71626">
      <w:pPr>
        <w:rPr>
          <w:caps/>
          <w:sz w:val="24"/>
        </w:rPr>
      </w:pPr>
    </w:p>
    <w:p w:rsidR="00E71626" w:rsidRPr="00F779AC" w:rsidRDefault="006A70E0" w:rsidP="00E71626">
      <w:pPr>
        <w:rPr>
          <w:i/>
        </w:rPr>
      </w:pPr>
      <w:r>
        <w:rPr>
          <w:i/>
        </w:rPr>
        <w:t xml:space="preserve">Adopted </w:t>
      </w:r>
      <w:r w:rsidR="00E71626">
        <w:rPr>
          <w:i/>
        </w:rPr>
        <w:t xml:space="preserve">by the </w:t>
      </w:r>
      <w:r>
        <w:rPr>
          <w:i/>
        </w:rPr>
        <w:t>Committee</w:t>
      </w:r>
    </w:p>
    <w:p w:rsidR="003E7C9A" w:rsidRDefault="003E7C9A" w:rsidP="00E71626">
      <w:pPr>
        <w:sectPr w:rsidR="003E7C9A" w:rsidSect="00804DB7">
          <w:headerReference w:type="default" r:id="rId10"/>
          <w:pgSz w:w="11907" w:h="16840" w:code="9"/>
          <w:pgMar w:top="1417" w:right="1417" w:bottom="1417" w:left="1417" w:header="709" w:footer="709" w:gutter="0"/>
          <w:cols w:space="720"/>
          <w:titlePg/>
          <w:docGrid w:linePitch="299"/>
        </w:sectPr>
      </w:pPr>
    </w:p>
    <w:p w:rsidR="00217697" w:rsidRDefault="00217697" w:rsidP="00217697">
      <w:pPr>
        <w:pStyle w:val="ONUME"/>
      </w:pPr>
      <w:r>
        <w:lastRenderedPageBreak/>
        <w:t>Convened by the Director General of WIPO, the Intergovernmental Committee on Intellectual Property and Genetic Resources, Traditional Knowledge and Folklore</w:t>
      </w:r>
      <w:r w:rsidR="001D3B39">
        <w:t xml:space="preserve"> </w:t>
      </w:r>
      <w:r w:rsidR="0029558A">
        <w:br/>
      </w:r>
      <w:r>
        <w:t>(“the Committee” or “the IGC”) held its Twenty-</w:t>
      </w:r>
      <w:r w:rsidR="00E80F60">
        <w:t>Eigh</w:t>
      </w:r>
      <w:r>
        <w:t xml:space="preserve">th </w:t>
      </w:r>
      <w:r w:rsidR="00410497">
        <w:t>s</w:t>
      </w:r>
      <w:r>
        <w:t>ession (“IGC 2</w:t>
      </w:r>
      <w:r w:rsidR="00E80F60">
        <w:t>8</w:t>
      </w:r>
      <w:r>
        <w:t>”) in Geneva, from</w:t>
      </w:r>
      <w:r w:rsidR="001D3B39">
        <w:t xml:space="preserve"> </w:t>
      </w:r>
      <w:r>
        <w:t xml:space="preserve">July </w:t>
      </w:r>
      <w:r w:rsidR="00E80F60">
        <w:t>7</w:t>
      </w:r>
      <w:r>
        <w:t xml:space="preserve"> to </w:t>
      </w:r>
      <w:r w:rsidR="00E80F60">
        <w:t>9</w:t>
      </w:r>
      <w:r>
        <w:t>, 201</w:t>
      </w:r>
      <w:r w:rsidR="00E80F60">
        <w:t>4</w:t>
      </w:r>
      <w:r>
        <w:t>.</w:t>
      </w:r>
    </w:p>
    <w:p w:rsidR="00217697" w:rsidRDefault="00217697" w:rsidP="002117C5">
      <w:pPr>
        <w:pStyle w:val="ONUME"/>
      </w:pPr>
      <w:r>
        <w:t xml:space="preserve">The following States were represented:  </w:t>
      </w:r>
      <w:r w:rsidR="009A159C">
        <w:t xml:space="preserve">Afghanistan, </w:t>
      </w:r>
      <w:r w:rsidRPr="009A159C">
        <w:t xml:space="preserve">Algeria, Angola, Argentina, Australia, Austria, </w:t>
      </w:r>
      <w:r w:rsidR="009A159C">
        <w:t xml:space="preserve">Azerbaijan, Bahamas, </w:t>
      </w:r>
      <w:r w:rsidRPr="009A159C">
        <w:t xml:space="preserve">Bangladesh, </w:t>
      </w:r>
      <w:r w:rsidRPr="00277243">
        <w:t xml:space="preserve">Belarus, </w:t>
      </w:r>
      <w:r w:rsidRPr="009A159C">
        <w:t>Belgium, Bolivia (</w:t>
      </w:r>
      <w:proofErr w:type="spellStart"/>
      <w:r w:rsidRPr="009A159C">
        <w:t>Plurinational</w:t>
      </w:r>
      <w:proofErr w:type="spellEnd"/>
      <w:r w:rsidRPr="009A159C">
        <w:t xml:space="preserve"> State of), </w:t>
      </w:r>
      <w:r w:rsidR="009A159C">
        <w:t xml:space="preserve">Botswana, </w:t>
      </w:r>
      <w:r w:rsidRPr="009A159C">
        <w:t xml:space="preserve">Brazil, </w:t>
      </w:r>
      <w:r w:rsidRPr="00277243">
        <w:t xml:space="preserve">Bulgaria, Burundi, </w:t>
      </w:r>
      <w:r w:rsidR="009A159C" w:rsidRPr="009A159C">
        <w:t xml:space="preserve">Cambodia, </w:t>
      </w:r>
      <w:r w:rsidRPr="00277243">
        <w:t xml:space="preserve">Cameroon, </w:t>
      </w:r>
      <w:r w:rsidRPr="009A159C">
        <w:t xml:space="preserve">Canada, Chile, China, Colombia, Congo, Costa Rica, </w:t>
      </w:r>
      <w:r w:rsidR="009F157D" w:rsidRPr="009A159C">
        <w:t xml:space="preserve">Côte d’Ivoire, </w:t>
      </w:r>
      <w:r w:rsidRPr="00277243">
        <w:t xml:space="preserve">Czech Republic, </w:t>
      </w:r>
      <w:r w:rsidR="000E4007" w:rsidRPr="00277243">
        <w:t xml:space="preserve">Democratic People’s Republic of Korea, </w:t>
      </w:r>
      <w:r w:rsidR="00277243">
        <w:t xml:space="preserve">Democratic Republic of the Congo, </w:t>
      </w:r>
      <w:r w:rsidRPr="009A159C">
        <w:t xml:space="preserve">Djibouti, </w:t>
      </w:r>
      <w:r w:rsidRPr="00277243">
        <w:t xml:space="preserve">Dominican Republic, </w:t>
      </w:r>
      <w:r w:rsidRPr="009A159C">
        <w:t>Ecuador, Egypt, El</w:t>
      </w:r>
      <w:r w:rsidR="009F157D" w:rsidRPr="009A159C">
        <w:t> </w:t>
      </w:r>
      <w:r w:rsidRPr="009A159C">
        <w:t xml:space="preserve">Salvador, </w:t>
      </w:r>
      <w:r w:rsidR="009A159C">
        <w:t xml:space="preserve">Estonia, </w:t>
      </w:r>
      <w:r w:rsidRPr="009A159C">
        <w:t xml:space="preserve">Ethiopia, Finland, France, Germany, </w:t>
      </w:r>
      <w:r w:rsidR="009A159C">
        <w:t>Ghana,</w:t>
      </w:r>
      <w:r w:rsidRPr="00277243">
        <w:t xml:space="preserve"> </w:t>
      </w:r>
      <w:r w:rsidRPr="009A159C">
        <w:t xml:space="preserve">Guatemala, </w:t>
      </w:r>
      <w:r w:rsidR="009A159C">
        <w:t xml:space="preserve">Guinea, </w:t>
      </w:r>
      <w:r w:rsidRPr="00277243">
        <w:t>Holy</w:t>
      </w:r>
      <w:r w:rsidR="00401467">
        <w:t> </w:t>
      </w:r>
      <w:r w:rsidRPr="00277243">
        <w:t xml:space="preserve">See, </w:t>
      </w:r>
      <w:r w:rsidRPr="009A159C">
        <w:t>Hungary, India, Indonesia, Iran (Islamic Republic of),</w:t>
      </w:r>
      <w:r w:rsidR="00277243">
        <w:t xml:space="preserve"> </w:t>
      </w:r>
      <w:r w:rsidRPr="009A159C">
        <w:t xml:space="preserve">Italy, Jamaica, Japan, Jordan, Kenya, </w:t>
      </w:r>
      <w:r w:rsidR="009A159C">
        <w:t xml:space="preserve">Kyrgyzstan, </w:t>
      </w:r>
      <w:r w:rsidR="009A159C" w:rsidRPr="009A159C">
        <w:t xml:space="preserve">Latvia, </w:t>
      </w:r>
      <w:r w:rsidRPr="009A159C">
        <w:t xml:space="preserve">Lebanon, </w:t>
      </w:r>
      <w:r w:rsidR="009A159C">
        <w:t xml:space="preserve">Libya, </w:t>
      </w:r>
      <w:r w:rsidRPr="009A159C">
        <w:t xml:space="preserve">Lithuania, </w:t>
      </w:r>
      <w:r w:rsidR="009A159C" w:rsidRPr="009A159C">
        <w:t xml:space="preserve">Malawi, </w:t>
      </w:r>
      <w:r w:rsidRPr="00277243">
        <w:t xml:space="preserve">Malaysia, </w:t>
      </w:r>
      <w:r w:rsidRPr="009A159C">
        <w:t xml:space="preserve">Mexico, </w:t>
      </w:r>
      <w:r w:rsidR="009A159C">
        <w:t xml:space="preserve">Monaco, </w:t>
      </w:r>
      <w:r w:rsidRPr="009A159C">
        <w:t xml:space="preserve">Morocco, Mozambique, Myanmar, Namibia, Nepal, </w:t>
      </w:r>
      <w:r w:rsidRPr="00277243">
        <w:t>Netherlands, New</w:t>
      </w:r>
      <w:r w:rsidR="009F157D" w:rsidRPr="00277243">
        <w:t> </w:t>
      </w:r>
      <w:r w:rsidRPr="00277243">
        <w:t xml:space="preserve">Zealand, </w:t>
      </w:r>
      <w:r w:rsidR="009A159C" w:rsidRPr="009A159C">
        <w:t xml:space="preserve">Nicaragua, </w:t>
      </w:r>
      <w:r w:rsidRPr="009A159C">
        <w:t xml:space="preserve">Niger, </w:t>
      </w:r>
      <w:r w:rsidRPr="00277243">
        <w:t xml:space="preserve">Nigeria, Norway, Oman, Pakistan, </w:t>
      </w:r>
      <w:r w:rsidR="00277243" w:rsidRPr="00277243">
        <w:t xml:space="preserve">Panama, </w:t>
      </w:r>
      <w:r w:rsidRPr="00277243">
        <w:t xml:space="preserve">Paraguay, Peru, Philippines, Poland, Portugal, Qatar, Republic of Korea, Romania, </w:t>
      </w:r>
      <w:r w:rsidRPr="009A159C">
        <w:t xml:space="preserve">Russian Federation, </w:t>
      </w:r>
      <w:r w:rsidR="00277243">
        <w:t xml:space="preserve">Rwanda, </w:t>
      </w:r>
      <w:r w:rsidRPr="009A159C">
        <w:t>Saudi</w:t>
      </w:r>
      <w:r w:rsidR="003E5D12">
        <w:t> </w:t>
      </w:r>
      <w:r w:rsidRPr="009A159C">
        <w:t xml:space="preserve">Arabia, </w:t>
      </w:r>
      <w:r w:rsidRPr="00277243">
        <w:t xml:space="preserve">Senegal, Serbia, Singapore, </w:t>
      </w:r>
      <w:r w:rsidRPr="009A159C">
        <w:t xml:space="preserve">South Africa, Spain, </w:t>
      </w:r>
      <w:r w:rsidRPr="00277243">
        <w:t>Sri</w:t>
      </w:r>
      <w:r w:rsidR="000E4007" w:rsidRPr="00277243">
        <w:t> </w:t>
      </w:r>
      <w:r w:rsidRPr="00277243">
        <w:t xml:space="preserve">Lanka, </w:t>
      </w:r>
      <w:r w:rsidR="009F157D" w:rsidRPr="00277243">
        <w:t xml:space="preserve">Sudan, </w:t>
      </w:r>
      <w:r w:rsidRPr="00277243">
        <w:t xml:space="preserve">Sweden, Switzerland, </w:t>
      </w:r>
      <w:r w:rsidR="00277243" w:rsidRPr="00277243">
        <w:t xml:space="preserve">Tajikistan, </w:t>
      </w:r>
      <w:r w:rsidRPr="00277243">
        <w:t>Thailand, Trinidad</w:t>
      </w:r>
      <w:r w:rsidR="000E4007" w:rsidRPr="00277243">
        <w:t> </w:t>
      </w:r>
      <w:r w:rsidRPr="00277243">
        <w:t>and</w:t>
      </w:r>
      <w:r w:rsidR="000E4007" w:rsidRPr="00277243">
        <w:t> </w:t>
      </w:r>
      <w:r w:rsidRPr="00277243">
        <w:t xml:space="preserve">Tobago, Togo, </w:t>
      </w:r>
      <w:r w:rsidR="00277243">
        <w:t xml:space="preserve">Tunisia, </w:t>
      </w:r>
      <w:r w:rsidRPr="00277243">
        <w:t>Turkey, United</w:t>
      </w:r>
      <w:r w:rsidR="009F157D" w:rsidRPr="00277243">
        <w:t> </w:t>
      </w:r>
      <w:r w:rsidRPr="00277243">
        <w:t xml:space="preserve">Kingdom, </w:t>
      </w:r>
      <w:r w:rsidRPr="009A159C">
        <w:t>United</w:t>
      </w:r>
      <w:r w:rsidR="000E4007" w:rsidRPr="009A159C">
        <w:t> </w:t>
      </w:r>
      <w:r w:rsidRPr="009A159C">
        <w:t>States</w:t>
      </w:r>
      <w:r w:rsidR="000E4007" w:rsidRPr="009A159C">
        <w:t> </w:t>
      </w:r>
      <w:r w:rsidRPr="009A159C">
        <w:t xml:space="preserve">of America, </w:t>
      </w:r>
      <w:r w:rsidR="00277243">
        <w:t xml:space="preserve">Uruguay, </w:t>
      </w:r>
      <w:r w:rsidRPr="00277243">
        <w:t xml:space="preserve">Venezuela (Bolivarian Republic of), Viet Nam, </w:t>
      </w:r>
      <w:r w:rsidR="00277243">
        <w:t xml:space="preserve">Yemen, </w:t>
      </w:r>
      <w:r w:rsidRPr="00277243">
        <w:t xml:space="preserve">Zambia and Zimbabwe </w:t>
      </w:r>
      <w:r w:rsidRPr="00822D9B">
        <w:t>(</w:t>
      </w:r>
      <w:r w:rsidR="009F157D" w:rsidRPr="00822D9B">
        <w:t>10</w:t>
      </w:r>
      <w:r w:rsidR="00277243" w:rsidRPr="00822D9B">
        <w:t>9</w:t>
      </w:r>
      <w:r w:rsidRPr="00822D9B">
        <w:t>).</w:t>
      </w:r>
      <w:r>
        <w:t xml:space="preserve">  The Eu</w:t>
      </w:r>
      <w:r w:rsidR="0029558A">
        <w:t>ropean Union (“the EU”) and its 27 </w:t>
      </w:r>
      <w:r>
        <w:t>Member States were also represented as a member of the Committee.</w:t>
      </w:r>
    </w:p>
    <w:p w:rsidR="00E80F60" w:rsidRDefault="00E80F60" w:rsidP="002117C5">
      <w:pPr>
        <w:pStyle w:val="ONUME"/>
      </w:pPr>
      <w:r w:rsidRPr="00C77D38">
        <w:rPr>
          <w:rStyle w:val="BodyTextChar"/>
          <w:color w:val="000000"/>
          <w:szCs w:val="22"/>
        </w:rPr>
        <w:t xml:space="preserve">The following observers were represented: </w:t>
      </w:r>
      <w:r w:rsidRPr="00AB5272">
        <w:rPr>
          <w:rStyle w:val="BodyTextChar"/>
          <w:color w:val="000000"/>
          <w:szCs w:val="22"/>
        </w:rPr>
        <w:t>Palestine, South Sudan (2).</w:t>
      </w:r>
    </w:p>
    <w:p w:rsidR="00217697" w:rsidRDefault="00217697" w:rsidP="00217697">
      <w:pPr>
        <w:pStyle w:val="ONUME"/>
      </w:pPr>
      <w:r>
        <w:t xml:space="preserve">The following intergovernmental organizations (“IGOs”) took part as observers:  </w:t>
      </w:r>
      <w:r w:rsidR="00AB5272">
        <w:t xml:space="preserve">African Regional Intellectual Property Organization (ARIPO), African Union </w:t>
      </w:r>
      <w:r w:rsidRPr="00AB5272">
        <w:t>(AU),</w:t>
      </w:r>
      <w:r w:rsidR="00AB5272">
        <w:t xml:space="preserve"> Asian-African Legal Consultative Committee (AALCC</w:t>
      </w:r>
      <w:r w:rsidR="00AB5272" w:rsidRPr="00AB5272">
        <w:t>),</w:t>
      </w:r>
      <w:r w:rsidRPr="00AB5272">
        <w:t xml:space="preserve"> Eurasian Patent Organization (EAPO), </w:t>
      </w:r>
      <w:r w:rsidR="00AB5272" w:rsidRPr="00AB5272">
        <w:t>Andean Community</w:t>
      </w:r>
      <w:r w:rsidR="003E5D12">
        <w:t xml:space="preserve"> General Secretariat</w:t>
      </w:r>
      <w:r w:rsidR="00AB5272" w:rsidRPr="00AB5272">
        <w:t xml:space="preserve">, </w:t>
      </w:r>
      <w:proofErr w:type="gramStart"/>
      <w:r w:rsidRPr="00AB5272">
        <w:t>United</w:t>
      </w:r>
      <w:proofErr w:type="gramEnd"/>
      <w:r w:rsidRPr="00AB5272">
        <w:t xml:space="preserve"> Nations Permanent Forum on Indigenous Issues (UNPFII), </w:t>
      </w:r>
      <w:r w:rsidR="00AB5272" w:rsidRPr="00AB5272">
        <w:t>World Meteorological Organization</w:t>
      </w:r>
      <w:r w:rsidR="00AB5272">
        <w:t xml:space="preserve"> (WMO) </w:t>
      </w:r>
      <w:r w:rsidRPr="00AB5272">
        <w:t xml:space="preserve">and South Centre </w:t>
      </w:r>
      <w:r w:rsidRPr="0039093E">
        <w:t>(</w:t>
      </w:r>
      <w:r w:rsidR="0039093E" w:rsidRPr="0039093E">
        <w:t>8</w:t>
      </w:r>
      <w:r w:rsidRPr="0039093E">
        <w:t>).</w:t>
      </w:r>
    </w:p>
    <w:p w:rsidR="00217697" w:rsidRDefault="00217697" w:rsidP="00217697">
      <w:pPr>
        <w:pStyle w:val="ONUME"/>
      </w:pPr>
      <w:r>
        <w:t>Repre</w:t>
      </w:r>
      <w:r w:rsidR="00B7071C">
        <w:t>sentatives of the following non-</w:t>
      </w:r>
      <w:r>
        <w:t xml:space="preserve">governmental organizations (“NGOs”) took part as observers:  </w:t>
      </w:r>
      <w:r w:rsidR="0039093E">
        <w:t>African Indigenous Women Organization</w:t>
      </w:r>
      <w:r w:rsidR="003E5D12">
        <w:t xml:space="preserve">; </w:t>
      </w:r>
      <w:r w:rsidR="0039093E">
        <w:t xml:space="preserve"> </w:t>
      </w:r>
      <w:r w:rsidR="003E5D12">
        <w:t xml:space="preserve">Arts Law Centre of Australia;  </w:t>
      </w:r>
      <w:r w:rsidR="0039093E">
        <w:t>Assembly of Armenians of Western Armenia</w:t>
      </w:r>
      <w:r w:rsidR="003E5D12">
        <w:t xml:space="preserve">; </w:t>
      </w:r>
      <w:r w:rsidR="0039093E">
        <w:t xml:space="preserve"> </w:t>
      </w:r>
      <w:proofErr w:type="spellStart"/>
      <w:r w:rsidRPr="0039093E">
        <w:rPr>
          <w:i/>
        </w:rPr>
        <w:t>Associación</w:t>
      </w:r>
      <w:proofErr w:type="spellEnd"/>
      <w:r w:rsidRPr="0039093E">
        <w:rPr>
          <w:i/>
        </w:rPr>
        <w:t xml:space="preserve"> </w:t>
      </w:r>
      <w:proofErr w:type="spellStart"/>
      <w:r w:rsidRPr="0039093E">
        <w:rPr>
          <w:i/>
        </w:rPr>
        <w:t>Kunas</w:t>
      </w:r>
      <w:proofErr w:type="spellEnd"/>
      <w:r w:rsidRPr="0039093E">
        <w:rPr>
          <w:i/>
        </w:rPr>
        <w:t xml:space="preserve"> </w:t>
      </w:r>
      <w:proofErr w:type="spellStart"/>
      <w:r w:rsidRPr="0039093E">
        <w:rPr>
          <w:i/>
        </w:rPr>
        <w:t>unidos</w:t>
      </w:r>
      <w:proofErr w:type="spellEnd"/>
      <w:r w:rsidRPr="0039093E">
        <w:rPr>
          <w:i/>
        </w:rPr>
        <w:t xml:space="preserve"> </w:t>
      </w:r>
      <w:proofErr w:type="spellStart"/>
      <w:r w:rsidRPr="0039093E">
        <w:rPr>
          <w:i/>
        </w:rPr>
        <w:t>por</w:t>
      </w:r>
      <w:proofErr w:type="spellEnd"/>
      <w:r w:rsidRPr="0039093E">
        <w:rPr>
          <w:i/>
        </w:rPr>
        <w:t xml:space="preserve"> </w:t>
      </w:r>
      <w:proofErr w:type="spellStart"/>
      <w:r w:rsidRPr="0039093E">
        <w:rPr>
          <w:i/>
        </w:rPr>
        <w:t>Napguana</w:t>
      </w:r>
      <w:proofErr w:type="spellEnd"/>
      <w:r w:rsidRPr="0039093E">
        <w:t xml:space="preserve">/Association of </w:t>
      </w:r>
      <w:proofErr w:type="spellStart"/>
      <w:r w:rsidRPr="0039093E">
        <w:t>Kunas</w:t>
      </w:r>
      <w:proofErr w:type="spellEnd"/>
      <w:r w:rsidRPr="0039093E">
        <w:t xml:space="preserve"> United for Mother Earth (KUNA);  </w:t>
      </w:r>
      <w:r w:rsidR="000E4007" w:rsidRPr="0039093E">
        <w:t>Center of Multidisciplinary Studies Aymara (CEM-</w:t>
      </w:r>
      <w:proofErr w:type="spellStart"/>
      <w:r w:rsidR="000E4007" w:rsidRPr="0039093E">
        <w:t>Amayra</w:t>
      </w:r>
      <w:proofErr w:type="spellEnd"/>
      <w:r w:rsidR="000E4007" w:rsidRPr="0039093E">
        <w:t xml:space="preserve">);  </w:t>
      </w:r>
      <w:r w:rsidRPr="0039093E">
        <w:t xml:space="preserve">Civil Society Coalition (CSC);  </w:t>
      </w:r>
      <w:proofErr w:type="spellStart"/>
      <w:r w:rsidRPr="0039093E">
        <w:rPr>
          <w:i/>
        </w:rPr>
        <w:t>Comisión</w:t>
      </w:r>
      <w:proofErr w:type="spellEnd"/>
      <w:r w:rsidRPr="0039093E">
        <w:rPr>
          <w:i/>
        </w:rPr>
        <w:t xml:space="preserve"> </w:t>
      </w:r>
      <w:proofErr w:type="spellStart"/>
      <w:r w:rsidRPr="0039093E">
        <w:rPr>
          <w:i/>
        </w:rPr>
        <w:t>Jurídica</w:t>
      </w:r>
      <w:proofErr w:type="spellEnd"/>
      <w:r w:rsidRPr="0039093E">
        <w:rPr>
          <w:i/>
        </w:rPr>
        <w:t xml:space="preserve"> para el </w:t>
      </w:r>
      <w:proofErr w:type="spellStart"/>
      <w:r w:rsidRPr="0039093E">
        <w:rPr>
          <w:i/>
        </w:rPr>
        <w:t>Autodesarollo</w:t>
      </w:r>
      <w:proofErr w:type="spellEnd"/>
      <w:r w:rsidRPr="0039093E">
        <w:rPr>
          <w:i/>
        </w:rPr>
        <w:t xml:space="preserve"> de </w:t>
      </w:r>
      <w:proofErr w:type="spellStart"/>
      <w:r w:rsidRPr="0039093E">
        <w:rPr>
          <w:i/>
        </w:rPr>
        <w:t>los</w:t>
      </w:r>
      <w:proofErr w:type="spellEnd"/>
      <w:r w:rsidRPr="0039093E">
        <w:rPr>
          <w:i/>
        </w:rPr>
        <w:t xml:space="preserve"> Pueblos </w:t>
      </w:r>
      <w:proofErr w:type="spellStart"/>
      <w:r w:rsidRPr="0039093E">
        <w:rPr>
          <w:i/>
        </w:rPr>
        <w:t>Originarios</w:t>
      </w:r>
      <w:proofErr w:type="spellEnd"/>
      <w:r w:rsidRPr="0039093E">
        <w:rPr>
          <w:i/>
        </w:rPr>
        <w:t xml:space="preserve"> </w:t>
      </w:r>
      <w:proofErr w:type="spellStart"/>
      <w:r w:rsidRPr="0039093E">
        <w:rPr>
          <w:i/>
        </w:rPr>
        <w:t>Andinos</w:t>
      </w:r>
      <w:proofErr w:type="spellEnd"/>
      <w:r w:rsidRPr="0039093E">
        <w:t xml:space="preserve"> (CAPAJ);  </w:t>
      </w:r>
      <w:proofErr w:type="spellStart"/>
      <w:r w:rsidR="000E4007" w:rsidRPr="0039093E">
        <w:t>CropLife</w:t>
      </w:r>
      <w:proofErr w:type="spellEnd"/>
      <w:r w:rsidR="000E4007" w:rsidRPr="0039093E">
        <w:t xml:space="preserve"> International;  </w:t>
      </w:r>
      <w:r w:rsidR="00936041" w:rsidRPr="0039093E">
        <w:t>Culture of Afro-indigenous Solidarity (</w:t>
      </w:r>
      <w:r w:rsidR="00936041" w:rsidRPr="0039093E">
        <w:rPr>
          <w:i/>
        </w:rPr>
        <w:t>Afro-</w:t>
      </w:r>
      <w:proofErr w:type="spellStart"/>
      <w:r w:rsidR="00936041" w:rsidRPr="0039093E">
        <w:rPr>
          <w:i/>
        </w:rPr>
        <w:t>Indigène</w:t>
      </w:r>
      <w:proofErr w:type="spellEnd"/>
      <w:r w:rsidR="00936041" w:rsidRPr="0039093E">
        <w:t xml:space="preserve">);  </w:t>
      </w:r>
      <w:proofErr w:type="spellStart"/>
      <w:r w:rsidR="00936041" w:rsidRPr="0039093E">
        <w:t>EcoLomics</w:t>
      </w:r>
      <w:proofErr w:type="spellEnd"/>
      <w:r w:rsidR="00936041" w:rsidRPr="0039093E">
        <w:t xml:space="preserve"> International;  Health and Environment Program (HEP);  </w:t>
      </w:r>
      <w:proofErr w:type="spellStart"/>
      <w:r w:rsidR="00936041" w:rsidRPr="0039093E">
        <w:t>Incomindios</w:t>
      </w:r>
      <w:proofErr w:type="spellEnd"/>
      <w:r w:rsidR="00936041" w:rsidRPr="0039093E">
        <w:t xml:space="preserve"> Switzerland;  </w:t>
      </w:r>
      <w:r w:rsidRPr="0039093E">
        <w:t>Indian Council of South America (CISA);  Indian Movement “</w:t>
      </w:r>
      <w:r w:rsidRPr="0039093E">
        <w:rPr>
          <w:i/>
        </w:rPr>
        <w:t>Tupaj Amaru</w:t>
      </w:r>
      <w:r w:rsidRPr="0039093E">
        <w:t>”;  Indigenous Peoples’ Center for Documentation, Research and Information (</w:t>
      </w:r>
      <w:proofErr w:type="spellStart"/>
      <w:r w:rsidRPr="0039093E">
        <w:t>doCip</w:t>
      </w:r>
      <w:proofErr w:type="spellEnd"/>
      <w:r w:rsidRPr="0039093E">
        <w:t xml:space="preserve">); </w:t>
      </w:r>
      <w:proofErr w:type="spellStart"/>
      <w:r w:rsidR="0039093E">
        <w:rPr>
          <w:i/>
        </w:rPr>
        <w:t>Instituto</w:t>
      </w:r>
      <w:proofErr w:type="spellEnd"/>
      <w:r w:rsidR="0039093E">
        <w:rPr>
          <w:i/>
        </w:rPr>
        <w:t xml:space="preserve"> </w:t>
      </w:r>
      <w:proofErr w:type="spellStart"/>
      <w:r w:rsidR="0039093E">
        <w:rPr>
          <w:i/>
        </w:rPr>
        <w:t>Indígena</w:t>
      </w:r>
      <w:proofErr w:type="spellEnd"/>
      <w:r w:rsidR="0039093E">
        <w:rPr>
          <w:i/>
        </w:rPr>
        <w:t xml:space="preserve"> </w:t>
      </w:r>
      <w:proofErr w:type="spellStart"/>
      <w:r w:rsidR="0039093E">
        <w:rPr>
          <w:i/>
        </w:rPr>
        <w:t>Brasilero</w:t>
      </w:r>
      <w:proofErr w:type="spellEnd"/>
      <w:r w:rsidR="0039093E">
        <w:rPr>
          <w:i/>
        </w:rPr>
        <w:t xml:space="preserve"> da </w:t>
      </w:r>
      <w:proofErr w:type="spellStart"/>
      <w:r w:rsidR="0039093E">
        <w:rPr>
          <w:i/>
        </w:rPr>
        <w:t>Propriedade</w:t>
      </w:r>
      <w:proofErr w:type="spellEnd"/>
      <w:r w:rsidR="0039093E">
        <w:rPr>
          <w:i/>
        </w:rPr>
        <w:t xml:space="preserve"> </w:t>
      </w:r>
      <w:proofErr w:type="spellStart"/>
      <w:r w:rsidR="0039093E">
        <w:rPr>
          <w:i/>
        </w:rPr>
        <w:t>Intelectual</w:t>
      </w:r>
      <w:proofErr w:type="spellEnd"/>
      <w:r w:rsidR="0039093E">
        <w:rPr>
          <w:i/>
        </w:rPr>
        <w:t xml:space="preserve"> </w:t>
      </w:r>
      <w:r w:rsidR="0039093E">
        <w:t>(</w:t>
      </w:r>
      <w:proofErr w:type="spellStart"/>
      <w:r w:rsidR="0039093E">
        <w:t>InBraPi</w:t>
      </w:r>
      <w:proofErr w:type="spellEnd"/>
      <w:r w:rsidR="0039093E">
        <w:t xml:space="preserve">); </w:t>
      </w:r>
      <w:r w:rsidRPr="0039093E">
        <w:t xml:space="preserve"> International Association for the Protection of Intellectual Property (AIPPI);  International Center for Trade and Sustainable Development (ICTSD);  International Chamber of Commerce (ICC);  International Federation of Pharmaceutical Manufacturers Associations (IFPMA);  </w:t>
      </w:r>
      <w:r w:rsidR="0039093E" w:rsidRPr="0039093E">
        <w:t xml:space="preserve">International Trademark Association;  </w:t>
      </w:r>
      <w:r w:rsidRPr="0039093E">
        <w:t xml:space="preserve">International Trade Center for Development (CECIDE);  International Video Federation (IVF);  Knowledge Ecology International (KEI);  </w:t>
      </w:r>
      <w:proofErr w:type="spellStart"/>
      <w:r w:rsidRPr="0039093E">
        <w:t>Maasai</w:t>
      </w:r>
      <w:proofErr w:type="spellEnd"/>
      <w:r w:rsidRPr="0039093E">
        <w:t xml:space="preserve"> Experience;  </w:t>
      </w:r>
      <w:proofErr w:type="spellStart"/>
      <w:r w:rsidR="0039093E">
        <w:t>Ngà</w:t>
      </w:r>
      <w:proofErr w:type="spellEnd"/>
      <w:r w:rsidR="0039093E">
        <w:t xml:space="preserve"> </w:t>
      </w:r>
      <w:proofErr w:type="spellStart"/>
      <w:r w:rsidR="0039093E">
        <w:t>Kaiawhina</w:t>
      </w:r>
      <w:proofErr w:type="spellEnd"/>
      <w:r w:rsidR="001C1576">
        <w:t xml:space="preserve"> a Wai 262;  </w:t>
      </w:r>
      <w:r w:rsidRPr="001C1576">
        <w:t xml:space="preserve">Nigeria Natural Medicine Development Agency (NNMDA);  </w:t>
      </w:r>
      <w:proofErr w:type="spellStart"/>
      <w:r w:rsidRPr="001C1576">
        <w:rPr>
          <w:i/>
        </w:rPr>
        <w:t>Solidarité</w:t>
      </w:r>
      <w:proofErr w:type="spellEnd"/>
      <w:r w:rsidRPr="001C1576">
        <w:rPr>
          <w:i/>
        </w:rPr>
        <w:t xml:space="preserve"> pour un monde </w:t>
      </w:r>
      <w:proofErr w:type="spellStart"/>
      <w:r w:rsidRPr="001C1576">
        <w:rPr>
          <w:i/>
        </w:rPr>
        <w:t>meilleur</w:t>
      </w:r>
      <w:proofErr w:type="spellEnd"/>
      <w:r w:rsidRPr="001C1576">
        <w:t xml:space="preserve"> - Solidarity of a Better World (SSM);</w:t>
      </w:r>
      <w:r w:rsidR="0029558A">
        <w:t xml:space="preserve"> </w:t>
      </w:r>
      <w:r w:rsidRPr="001C1576">
        <w:t xml:space="preserve"> </w:t>
      </w:r>
      <w:r w:rsidR="001C1576">
        <w:t xml:space="preserve">Tulalip Tribes of Washington </w:t>
      </w:r>
      <w:r w:rsidRPr="001C1576">
        <w:t>(</w:t>
      </w:r>
      <w:r w:rsidR="001C1576" w:rsidRPr="001C1576">
        <w:t>29</w:t>
      </w:r>
      <w:r w:rsidRPr="001C1576">
        <w:t>).</w:t>
      </w:r>
    </w:p>
    <w:p w:rsidR="00217697" w:rsidRDefault="00217697" w:rsidP="00217697">
      <w:pPr>
        <w:pStyle w:val="ONUME"/>
      </w:pPr>
      <w:r>
        <w:t>The list of participants is annexed to this report.</w:t>
      </w:r>
    </w:p>
    <w:p w:rsidR="00217697" w:rsidRDefault="00217697" w:rsidP="00217697">
      <w:pPr>
        <w:pStyle w:val="ONUME"/>
      </w:pPr>
      <w:r>
        <w:t>Document WIPO/GRTKF/IC/2</w:t>
      </w:r>
      <w:r w:rsidR="00E80F60">
        <w:t>8</w:t>
      </w:r>
      <w:r>
        <w:t xml:space="preserve">/INF/2 provided an overview of the documents distributed for the </w:t>
      </w:r>
      <w:r w:rsidR="009F157D">
        <w:t>Twenty-</w:t>
      </w:r>
      <w:r w:rsidR="00E80F60">
        <w:t>Eigh</w:t>
      </w:r>
      <w:r w:rsidR="009F157D">
        <w:t xml:space="preserve">th </w:t>
      </w:r>
      <w:r w:rsidR="00410497">
        <w:t>s</w:t>
      </w:r>
      <w:r w:rsidR="009F157D">
        <w:t>ession</w:t>
      </w:r>
      <w:r w:rsidR="00A20DE5">
        <w:t xml:space="preserve"> of the Committee</w:t>
      </w:r>
      <w:r w:rsidR="009F157D">
        <w:t>.</w:t>
      </w:r>
    </w:p>
    <w:p w:rsidR="00217697" w:rsidRDefault="00217697" w:rsidP="00217697">
      <w:pPr>
        <w:pStyle w:val="ONUME"/>
      </w:pPr>
      <w:r>
        <w:lastRenderedPageBreak/>
        <w:t>The Secretariat noted the interventions made, and the proceedings of the session were communicated and recorded on webcast.  This report summarizes the discussions and provides the essence of interventions, without reflecting all the observations made in detail or necessarily following the chronological order of interventions.</w:t>
      </w:r>
    </w:p>
    <w:p w:rsidR="00217697" w:rsidRDefault="00217697" w:rsidP="00217697">
      <w:pPr>
        <w:pStyle w:val="ONUME"/>
      </w:pPr>
      <w:r>
        <w:t>Mr. Wend Wendland of WIPO was Secretary to the Twenty-</w:t>
      </w:r>
      <w:r w:rsidR="00E80F60">
        <w:t>Eigh</w:t>
      </w:r>
      <w:r>
        <w:t xml:space="preserve">th </w:t>
      </w:r>
      <w:r w:rsidR="00410497">
        <w:t>s</w:t>
      </w:r>
      <w:r>
        <w:t>ession of the Committee.</w:t>
      </w:r>
    </w:p>
    <w:p w:rsidR="00217697" w:rsidRDefault="00217697" w:rsidP="00217697">
      <w:pPr>
        <w:pStyle w:val="Heading1"/>
      </w:pPr>
      <w:r>
        <w:t>AGENDA ITEM 1:  OPENING OF THE SESSION</w:t>
      </w:r>
    </w:p>
    <w:p w:rsidR="00217697" w:rsidRDefault="00217697" w:rsidP="00217697"/>
    <w:p w:rsidR="00217697" w:rsidRDefault="00ED3A73" w:rsidP="00217697">
      <w:pPr>
        <w:pStyle w:val="ONUME"/>
      </w:pPr>
      <w:r w:rsidRPr="00ED3A73">
        <w:t>The Chair of the IGC, His Excellency Ambassador Wayne McCook from Jamaica</w:t>
      </w:r>
      <w:r>
        <w:t>,</w:t>
      </w:r>
      <w:r w:rsidRPr="00ED3A73">
        <w:t xml:space="preserve"> opened the </w:t>
      </w:r>
      <w:r>
        <w:t>T</w:t>
      </w:r>
      <w:r w:rsidRPr="00ED3A73">
        <w:t>wenty</w:t>
      </w:r>
      <w:r>
        <w:t xml:space="preserve">-Eighth </w:t>
      </w:r>
      <w:r w:rsidR="00410497">
        <w:t>s</w:t>
      </w:r>
      <w:r>
        <w:t>ession of the Committee</w:t>
      </w:r>
      <w:r w:rsidRPr="00ED3A73">
        <w:t xml:space="preserve">.  He recognized the positive spirit that had presided over the </w:t>
      </w:r>
      <w:r w:rsidR="000870F3">
        <w:t xml:space="preserve">last </w:t>
      </w:r>
      <w:r w:rsidR="0029558A">
        <w:t xml:space="preserve">two </w:t>
      </w:r>
      <w:r w:rsidRPr="00ED3A73">
        <w:t>sessions.  He</w:t>
      </w:r>
      <w:r w:rsidR="00410497">
        <w:t> </w:t>
      </w:r>
      <w:r w:rsidRPr="00ED3A73">
        <w:t xml:space="preserve">noted that the informal meetings and greetings that had </w:t>
      </w:r>
      <w:proofErr w:type="gramStart"/>
      <w:r w:rsidRPr="00ED3A73">
        <w:t>preceded</w:t>
      </w:r>
      <w:proofErr w:type="gramEnd"/>
      <w:r w:rsidRPr="00ED3A73">
        <w:t xml:space="preserve"> the present session signaled how delegations intended to </w:t>
      </w:r>
      <w:r w:rsidR="000870F3">
        <w:t xml:space="preserve">continue to </w:t>
      </w:r>
      <w:r w:rsidRPr="00ED3A73">
        <w:t>engage in the process fully.  He</w:t>
      </w:r>
      <w:r w:rsidR="00EB1B33">
        <w:t> </w:t>
      </w:r>
      <w:r w:rsidRPr="00ED3A73">
        <w:t>urged that this spirit characterize th</w:t>
      </w:r>
      <w:r w:rsidR="00187688">
        <w:t xml:space="preserve">e present session throughout.  </w:t>
      </w:r>
      <w:r w:rsidRPr="00ED3A73">
        <w:t xml:space="preserve">He reported that </w:t>
      </w:r>
      <w:r w:rsidR="00EB1B33">
        <w:t xml:space="preserve">he had witnessed </w:t>
      </w:r>
      <w:r w:rsidRPr="00ED3A73">
        <w:t xml:space="preserve">frequent references </w:t>
      </w:r>
      <w:r w:rsidR="00187688">
        <w:t>being</w:t>
      </w:r>
      <w:r w:rsidRPr="00ED3A73">
        <w:t xml:space="preserve"> made</w:t>
      </w:r>
      <w:r w:rsidR="00EB1B33">
        <w:t xml:space="preserve"> </w:t>
      </w:r>
      <w:r w:rsidRPr="00ED3A73">
        <w:t xml:space="preserve">in international fora, particularly in the context of sustainable development, disaster reduction </w:t>
      </w:r>
      <w:r w:rsidR="000870F3">
        <w:t>and</w:t>
      </w:r>
      <w:r w:rsidRPr="00ED3A73">
        <w:t xml:space="preserve"> human rights, to the issue of the handling of traditional knowledge (</w:t>
      </w:r>
      <w:r w:rsidR="000B71BA">
        <w:t>“</w:t>
      </w:r>
      <w:r w:rsidRPr="00ED3A73">
        <w:t>TK</w:t>
      </w:r>
      <w:r w:rsidR="000B71BA">
        <w:t>”</w:t>
      </w:r>
      <w:r w:rsidRPr="00ED3A73">
        <w:t xml:space="preserve">) and related issues.  </w:t>
      </w:r>
      <w:r w:rsidR="00EB1B33">
        <w:t>He stated that it</w:t>
      </w:r>
      <w:r w:rsidRPr="00ED3A73">
        <w:t xml:space="preserve"> was the responsibility of WIPO Member States not only to match the agenda of </w:t>
      </w:r>
      <w:r w:rsidR="00187688">
        <w:t>the Organization</w:t>
      </w:r>
      <w:r w:rsidRPr="00ED3A73">
        <w:t>, but to realize that the Committee had been given a responsibility within the mu</w:t>
      </w:r>
      <w:r w:rsidR="00187688">
        <w:t>ltilateral system as a whole.  The Chair</w:t>
      </w:r>
      <w:r w:rsidRPr="00ED3A73">
        <w:t xml:space="preserve"> said that he had been the beneficiary, in such context, of most interesting intervention</w:t>
      </w:r>
      <w:r w:rsidR="00187688">
        <w:t>s</w:t>
      </w:r>
      <w:r w:rsidRPr="00ED3A73">
        <w:t xml:space="preserve"> on the importance of addressing these matters in relation to indigenous peoples.  He</w:t>
      </w:r>
      <w:r w:rsidR="00410497">
        <w:t> </w:t>
      </w:r>
      <w:r w:rsidRPr="00ED3A73">
        <w:t xml:space="preserve">understood that the Committee could take up the challenge or let it fall.  But it should be recognized that in no other forum was the discussion on the treatment of these matters given such focused attention and where so much reliance on a successful outcome rested.  In his view, the failure of the IGC process would not just be a failure in the WIPO system, but in the international system as a whole.  He thanked the </w:t>
      </w:r>
      <w:r w:rsidR="00187688">
        <w:t xml:space="preserve">WIPO </w:t>
      </w:r>
      <w:r w:rsidRPr="00ED3A73">
        <w:t xml:space="preserve">Director General, Mr. Francis </w:t>
      </w:r>
      <w:proofErr w:type="spellStart"/>
      <w:r w:rsidRPr="00ED3A73">
        <w:t>Gurry</w:t>
      </w:r>
      <w:proofErr w:type="spellEnd"/>
      <w:r w:rsidRPr="00ED3A73">
        <w:t>, for being present once again</w:t>
      </w:r>
      <w:r w:rsidR="000870F3">
        <w:t>,</w:t>
      </w:r>
      <w:r w:rsidRPr="00ED3A73">
        <w:t xml:space="preserve"> as </w:t>
      </w:r>
      <w:r w:rsidR="00EB1B33">
        <w:t xml:space="preserve">it </w:t>
      </w:r>
      <w:r w:rsidRPr="00ED3A73">
        <w:t>ha</w:t>
      </w:r>
      <w:r w:rsidR="000870F3">
        <w:t>d</w:t>
      </w:r>
      <w:r w:rsidRPr="00ED3A73">
        <w:t xml:space="preserve"> been his custom at the outset of each IGC session</w:t>
      </w:r>
      <w:r w:rsidR="000870F3">
        <w:t>,</w:t>
      </w:r>
      <w:r w:rsidRPr="00ED3A73">
        <w:t xml:space="preserve"> to underline the systemic importance of its work.  </w:t>
      </w:r>
      <w:r w:rsidR="00EB1B33">
        <w:t>The Chair</w:t>
      </w:r>
      <w:r w:rsidRPr="00ED3A73">
        <w:t xml:space="preserve"> announced that the Director General would address a particular concern in relation to the WIPO Voluntary Fund and the bases on which effective participation of the </w:t>
      </w:r>
      <w:r w:rsidR="00EB1B33">
        <w:t>i</w:t>
      </w:r>
      <w:r w:rsidRPr="00ED3A73">
        <w:t>ndigenous peoples and local communities, as indispensable partners in the IGC process, could be ensured.</w:t>
      </w:r>
    </w:p>
    <w:p w:rsidR="00217697" w:rsidRDefault="00ED3A73" w:rsidP="00F30CC2">
      <w:pPr>
        <w:pStyle w:val="ONUME"/>
      </w:pPr>
      <w:r w:rsidRPr="00ED3A73">
        <w:t>The Director General thanked the Chair for his introductory statement and welcomed the participants.  He noted that they were numerous, and saw it as a reflection of the c</w:t>
      </w:r>
      <w:r w:rsidR="00187688">
        <w:t xml:space="preserve">ommitment the Member States made </w:t>
      </w:r>
      <w:r w:rsidRPr="00ED3A73">
        <w:t>to the IGC, and of the importance that they attached to its process.  He endorsed what the Chair had said in his introdu</w:t>
      </w:r>
      <w:r w:rsidR="00EB1B33">
        <w:t>ctory remarks.  He found that those remarks</w:t>
      </w:r>
      <w:r w:rsidRPr="00ED3A73">
        <w:t xml:space="preserve"> captured the essence of th</w:t>
      </w:r>
      <w:r w:rsidR="00EB1B33">
        <w:t>e</w:t>
      </w:r>
      <w:r w:rsidRPr="00ED3A73">
        <w:t xml:space="preserve"> process </w:t>
      </w:r>
      <w:r w:rsidR="00187688">
        <w:t>very well</w:t>
      </w:r>
      <w:r w:rsidRPr="00ED3A73">
        <w:t>.  He reminded the Committee that the General Assembly (“the GA”) of September 2013 had adopted a work program</w:t>
      </w:r>
      <w:r w:rsidR="000870F3">
        <w:t>,</w:t>
      </w:r>
      <w:r w:rsidRPr="00ED3A73">
        <w:t xml:space="preserve"> as contained in document WO/GA/43/22, comprising, first, a session on genetic resources (“GRs”) that took place from February 3 to 7, 2014 (IGC 26) and which had developed a revised version of the Consolidated Document Relating to Intellectual Property and Genetic Resources (WIPO/GRTKF/IC/28/4) (“the GRs text”);  sec</w:t>
      </w:r>
      <w:r w:rsidR="00CC339D">
        <w:t>ond, a session of ten </w:t>
      </w:r>
      <w:r w:rsidRPr="00ED3A73">
        <w:t xml:space="preserve">working days on </w:t>
      </w:r>
      <w:r w:rsidR="000870F3">
        <w:t xml:space="preserve">TK </w:t>
      </w:r>
      <w:r w:rsidRPr="00ED3A73">
        <w:t>and traditional cultural expressions (“TCEs”) that took place from March 24 to April 4, 2014 (IGC 27) and which had developed a revised version of the negotiating texts in this regard, namely “The Protection of Traditional Knowledge:</w:t>
      </w:r>
      <w:r w:rsidR="00CC339D">
        <w:t xml:space="preserve"> </w:t>
      </w:r>
      <w:r w:rsidRPr="00ED3A73">
        <w:t xml:space="preserve"> Draft Articles” (WIPO/GRTKF/IC/28/5) (“the TK text”) and “The Protection of Traditional Cultural Expressions: </w:t>
      </w:r>
      <w:r w:rsidR="00CC339D">
        <w:t xml:space="preserve"> </w:t>
      </w:r>
      <w:r w:rsidRPr="00ED3A73">
        <w:t>Draft Articles” (WIPO/GRTKF/IC/28/6) (“the TCEs text”).  In accordance with the work program of the Committee, the present session would be a cross</w:t>
      </w:r>
      <w:r w:rsidRPr="00ED3A73">
        <w:noBreakHyphen/>
        <w:t xml:space="preserve">cutting session </w:t>
      </w:r>
      <w:r w:rsidR="00CC339D">
        <w:br/>
      </w:r>
      <w:r w:rsidRPr="00ED3A73">
        <w:t xml:space="preserve">of three days that would take stock of the progress made and make a recommendation </w:t>
      </w:r>
      <w:r w:rsidR="00CC339D">
        <w:br/>
      </w:r>
      <w:r w:rsidRPr="00ED3A73">
        <w:t xml:space="preserve">to the September 2014 GA.  Furthermore, it </w:t>
      </w:r>
      <w:r w:rsidR="000870F3">
        <w:t xml:space="preserve">had been </w:t>
      </w:r>
      <w:r w:rsidRPr="00ED3A73">
        <w:t>decided by the Committee at its</w:t>
      </w:r>
      <w:r w:rsidR="00CC339D">
        <w:t> </w:t>
      </w:r>
      <w:r w:rsidRPr="00ED3A73">
        <w:t xml:space="preserve">Twenty-Sixth and Twenty-Seventh </w:t>
      </w:r>
      <w:r w:rsidR="00410497">
        <w:t>s</w:t>
      </w:r>
      <w:r w:rsidRPr="00ED3A73">
        <w:t xml:space="preserve">essions that the revised texts be transmitted to the </w:t>
      </w:r>
      <w:r w:rsidR="00EB1B33">
        <w:t>GA</w:t>
      </w:r>
      <w:r w:rsidRPr="00ED3A73">
        <w:t xml:space="preserve"> taking place in September 2014, “subject to any agreed adjustments or modifications </w:t>
      </w:r>
      <w:r w:rsidRPr="00ED3A73">
        <w:lastRenderedPageBreak/>
        <w:t xml:space="preserve">arising on cross-cutting issues at the Twenty-Eight </w:t>
      </w:r>
      <w:r w:rsidR="00410497">
        <w:t>s</w:t>
      </w:r>
      <w:r w:rsidRPr="00ED3A73">
        <w:t>ession of</w:t>
      </w:r>
      <w:r w:rsidR="00CC339D">
        <w:t xml:space="preserve"> the IGC in accordance with the </w:t>
      </w:r>
      <w:r w:rsidRPr="00ED3A73">
        <w:t>IGC’s mandate for 2014-2015 and the work program for 2014 as contained in document WO/GA/43/22</w:t>
      </w:r>
      <w:r w:rsidR="00EB1B33">
        <w:t>.</w:t>
      </w:r>
      <w:r w:rsidRPr="00ED3A73">
        <w:t>”  The Director General referred to other working documents:  a “Joint Recommendation on Genetic Resources and Associated Traditional Knowledge” (WIPO/GRTKF/IC/28/7) that was co-sponsored by the Delegations of Canada, Japan, Norway, the Republic of Korea and the United States of America;  a “Joint Recommendation on the Use of Databases for the Defensive Protection of Genetic Resources and Traditional Knowledge Associated with Genetic Resources” (WIPO/GRTKF/IC/28/8), co</w:t>
      </w:r>
      <w:r w:rsidRPr="00ED3A73">
        <w:noBreakHyphen/>
        <w:t xml:space="preserve">sponsored by the Delegations of Canada, Japan, </w:t>
      </w:r>
      <w:r w:rsidR="000870F3">
        <w:t>t</w:t>
      </w:r>
      <w:r w:rsidRPr="00ED3A73">
        <w:t>he Republic of Korea and the United States of America;  and, a “Proposal for the Terms of Reference for the Study by the WIPO Secretariat on Measures Related to the Avoidance of the Erroneous Grant of Patents and Compliance with Existing Access and Benefit</w:t>
      </w:r>
      <w:r w:rsidRPr="00ED3A73">
        <w:noBreakHyphen/>
        <w:t xml:space="preserve">Sharing Systems” (WIPO/GRTKF/IC/28/9), co-sponsored by the Delegations of Canada, Japan, Norway, the Republic of Korea, the Russian Federation and </w:t>
      </w:r>
      <w:r w:rsidR="00CC339D">
        <w:t xml:space="preserve">the United States of America.  </w:t>
      </w:r>
      <w:r w:rsidRPr="00ED3A73">
        <w:t xml:space="preserve">He referred as well to </w:t>
      </w:r>
      <w:r w:rsidR="00EB1B33">
        <w:t xml:space="preserve">the </w:t>
      </w:r>
      <w:r w:rsidRPr="00ED3A73">
        <w:t xml:space="preserve">document entitled “Participation of Indigenous and Local Communities: </w:t>
      </w:r>
      <w:r w:rsidR="00CC339D">
        <w:t xml:space="preserve"> </w:t>
      </w:r>
      <w:r w:rsidRPr="00ED3A73">
        <w:t xml:space="preserve">Proposal for Subsidiary Contributions to the Voluntary Fund” that had been submitted by the Delegations of Australia, Finland, New Zealand and Switzerland.  Echoing what the Chair </w:t>
      </w:r>
      <w:r w:rsidR="0094571B">
        <w:t xml:space="preserve">had </w:t>
      </w:r>
      <w:r w:rsidRPr="00ED3A73">
        <w:t>stated in his introductory remarks, the Director General emphasized that this document raised a fundamental issue for the IGC.  He recalled that the</w:t>
      </w:r>
      <w:r w:rsidR="0094571B">
        <w:t> </w:t>
      </w:r>
      <w:r w:rsidRPr="00ED3A73">
        <w:t xml:space="preserve">Committee had benefitted greatly from the participation of indigenous and local communities throughout its sessions.  A great deal of that participation had been financed through the Voluntary Fund mechanism, a mechanism that </w:t>
      </w:r>
      <w:r w:rsidR="000870F3">
        <w:t xml:space="preserve">had been </w:t>
      </w:r>
      <w:r w:rsidRPr="00ED3A73">
        <w:t xml:space="preserve">established by the Member States themselves in order to ensure participation by indigenous and local communities in the IGC.  As repeatedly signaled </w:t>
      </w:r>
      <w:r w:rsidR="0094571B">
        <w:t xml:space="preserve">at </w:t>
      </w:r>
      <w:r w:rsidRPr="00ED3A73">
        <w:t xml:space="preserve">previous </w:t>
      </w:r>
      <w:r w:rsidR="0094571B">
        <w:t>sessions</w:t>
      </w:r>
      <w:r w:rsidRPr="00ED3A73">
        <w:t xml:space="preserve">, the Voluntary Fund no longer </w:t>
      </w:r>
      <w:r w:rsidR="000870F3">
        <w:t xml:space="preserve">had </w:t>
      </w:r>
      <w:r w:rsidRPr="00ED3A73">
        <w:t>any funds in support of such participation.  The Director General noted that the proposal that had been put forward sought to address this situation by calling on the regular budget of WIPO to finance the participation of indigenous and local communities.  This very important measure would of course require the approval of the Member States within the Program and Budget Committee (“the PBC”), since that Committee was the only entity that was authorized to make or recommend appropriations</w:t>
      </w:r>
      <w:r w:rsidR="0094571B">
        <w:t xml:space="preserve"> of money</w:t>
      </w:r>
      <w:r w:rsidRPr="00ED3A73">
        <w:t>.  He reminded</w:t>
      </w:r>
      <w:r w:rsidR="000870F3">
        <w:t>,</w:t>
      </w:r>
      <w:r w:rsidRPr="00ED3A73">
        <w:t xml:space="preserve"> though</w:t>
      </w:r>
      <w:r w:rsidR="000870F3">
        <w:t>,</w:t>
      </w:r>
      <w:r w:rsidRPr="00ED3A73">
        <w:t xml:space="preserve"> that the PBC would be greatly influenced by what the Member States in the IGC would decide to recommend.  He added that the alternative to the use of the regular budget would</w:t>
      </w:r>
      <w:r w:rsidR="008856CA">
        <w:t>,</w:t>
      </w:r>
      <w:r w:rsidRPr="00ED3A73">
        <w:t xml:space="preserve"> of course</w:t>
      </w:r>
      <w:r w:rsidR="008856CA">
        <w:t>,</w:t>
      </w:r>
      <w:r w:rsidRPr="00ED3A73">
        <w:t xml:space="preserve"> be the Voluntary Fund itself and its replenishment.  The Director General encouraged</w:t>
      </w:r>
      <w:r w:rsidR="008856CA">
        <w:t>,</w:t>
      </w:r>
      <w:r w:rsidRPr="00ED3A73">
        <w:t xml:space="preserve"> therefore</w:t>
      </w:r>
      <w:r w:rsidR="008856CA">
        <w:t>,</w:t>
      </w:r>
      <w:r w:rsidRPr="00ED3A73">
        <w:t xml:space="preserve"> all </w:t>
      </w:r>
      <w:r w:rsidR="008856CA">
        <w:t>d</w:t>
      </w:r>
      <w:r w:rsidRPr="00ED3A73">
        <w:t xml:space="preserve">elegations to consider very seriously whether they were in a position to make contributions to the Voluntary Fund.  He acknowledged the generosity of those Member States and other contributors that had contributed </w:t>
      </w:r>
      <w:r w:rsidR="008856CA">
        <w:t>so far</w:t>
      </w:r>
      <w:r w:rsidRPr="00ED3A73">
        <w:t xml:space="preserve">.  As far as the substance of the Committee was concerned, the Director General conveyed to the Committee two additional messages.  First, he joined the Chair in encouraging Member States to demonstrate the same constructive spirit and engagement that they had demonstrated in the two preceding IGC sessions.  Such engagement was extremely important, as the area that was </w:t>
      </w:r>
      <w:r w:rsidR="008856CA">
        <w:t xml:space="preserve">being </w:t>
      </w:r>
      <w:r w:rsidRPr="00ED3A73">
        <w:t xml:space="preserve">addressed was not easy.  He said that the work that was being done by the Committee over the course of the years was extraordinary and, as the Chair had said, had become a point of reference throughout the multilateral system.  Second, he encouraged the Committee to settle the terms of a recommendation to the GA within the context of the present session itself.  He recalled that the GA was not a deliberative body, but was supposed instead to receive recommendations from </w:t>
      </w:r>
      <w:r w:rsidR="0094571B">
        <w:t xml:space="preserve">all </w:t>
      </w:r>
      <w:r w:rsidRPr="00ED3A73">
        <w:t>the various Committees.  The</w:t>
      </w:r>
      <w:r w:rsidR="0094571B">
        <w:t> </w:t>
      </w:r>
      <w:r w:rsidRPr="00ED3A73">
        <w:t>GA was not</w:t>
      </w:r>
      <w:r w:rsidR="008856CA">
        <w:t>,</w:t>
      </w:r>
      <w:r w:rsidRPr="00ED3A73">
        <w:t xml:space="preserve"> therefore</w:t>
      </w:r>
      <w:r w:rsidR="008856CA">
        <w:t>,</w:t>
      </w:r>
      <w:r w:rsidRPr="00ED3A73">
        <w:t xml:space="preserve"> in a position</w:t>
      </w:r>
      <w:r w:rsidR="008856CA">
        <w:t>,</w:t>
      </w:r>
      <w:r w:rsidRPr="00ED3A73">
        <w:t xml:space="preserve"> in the course of its five or six</w:t>
      </w:r>
      <w:r w:rsidRPr="00ED3A73">
        <w:noBreakHyphen/>
        <w:t xml:space="preserve">day meeting, where it </w:t>
      </w:r>
      <w:r w:rsidR="00EB1B33">
        <w:t>had to deal</w:t>
      </w:r>
      <w:r w:rsidRPr="00ED3A73">
        <w:t xml:space="preserve"> with the whole business of the </w:t>
      </w:r>
      <w:r w:rsidR="00EB1B33">
        <w:t>O</w:t>
      </w:r>
      <w:r w:rsidRPr="00ED3A73">
        <w:t xml:space="preserve">rganization, to deliberate and to negotiate except on finer points, nor to assume the functions of a </w:t>
      </w:r>
      <w:r w:rsidR="00E85B11">
        <w:t>c</w:t>
      </w:r>
      <w:r w:rsidRPr="00ED3A73">
        <w:t>ommittee of experts like the IGC.  Finally, the Director General acknowledged the presence of Mrs. </w:t>
      </w:r>
      <w:proofErr w:type="spellStart"/>
      <w:r w:rsidRPr="00ED3A73">
        <w:t>Dalee</w:t>
      </w:r>
      <w:proofErr w:type="spellEnd"/>
      <w:r w:rsidRPr="00ED3A73">
        <w:t xml:space="preserve"> Sambo </w:t>
      </w:r>
      <w:proofErr w:type="spellStart"/>
      <w:r w:rsidRPr="00ED3A73">
        <w:t>Dorough</w:t>
      </w:r>
      <w:proofErr w:type="spellEnd"/>
      <w:r w:rsidRPr="00ED3A73">
        <w:t>, Alaska, United States of America, Chair of the U</w:t>
      </w:r>
      <w:r w:rsidR="00CC339D">
        <w:t xml:space="preserve">nited </w:t>
      </w:r>
      <w:r w:rsidRPr="00ED3A73">
        <w:t>N</w:t>
      </w:r>
      <w:r w:rsidR="00CC339D">
        <w:t>ations</w:t>
      </w:r>
      <w:r w:rsidRPr="00ED3A73">
        <w:t xml:space="preserve"> Permanent Forum on Indigenous Issues (“the UNPFII”), </w:t>
      </w:r>
      <w:r w:rsidRPr="0029558A">
        <w:t xml:space="preserve">Mr. </w:t>
      </w:r>
      <w:proofErr w:type="spellStart"/>
      <w:r w:rsidRPr="0029558A">
        <w:t>Marcial</w:t>
      </w:r>
      <w:proofErr w:type="spellEnd"/>
      <w:r w:rsidRPr="0029558A">
        <w:t xml:space="preserve"> Arias, Policy Advisor, </w:t>
      </w:r>
      <w:proofErr w:type="spellStart"/>
      <w:r w:rsidRPr="0029558A">
        <w:rPr>
          <w:i/>
        </w:rPr>
        <w:t>Asociación</w:t>
      </w:r>
      <w:proofErr w:type="spellEnd"/>
      <w:r w:rsidRPr="0029558A">
        <w:rPr>
          <w:i/>
        </w:rPr>
        <w:t xml:space="preserve"> </w:t>
      </w:r>
      <w:proofErr w:type="spellStart"/>
      <w:r w:rsidRPr="0029558A">
        <w:rPr>
          <w:i/>
        </w:rPr>
        <w:t>Kunas</w:t>
      </w:r>
      <w:proofErr w:type="spellEnd"/>
      <w:r w:rsidRPr="0029558A">
        <w:rPr>
          <w:i/>
        </w:rPr>
        <w:t xml:space="preserve"> </w:t>
      </w:r>
      <w:proofErr w:type="spellStart"/>
      <w:r w:rsidRPr="0029558A">
        <w:rPr>
          <w:i/>
        </w:rPr>
        <w:t>Unidos</w:t>
      </w:r>
      <w:proofErr w:type="spellEnd"/>
      <w:r w:rsidRPr="0029558A">
        <w:rPr>
          <w:i/>
        </w:rPr>
        <w:t xml:space="preserve"> </w:t>
      </w:r>
      <w:proofErr w:type="spellStart"/>
      <w:r w:rsidRPr="0029558A">
        <w:rPr>
          <w:i/>
        </w:rPr>
        <w:t>por</w:t>
      </w:r>
      <w:proofErr w:type="spellEnd"/>
      <w:r w:rsidRPr="0029558A">
        <w:rPr>
          <w:i/>
        </w:rPr>
        <w:t xml:space="preserve"> </w:t>
      </w:r>
      <w:proofErr w:type="spellStart"/>
      <w:r w:rsidRPr="0029558A">
        <w:rPr>
          <w:i/>
        </w:rPr>
        <w:t>Napguana</w:t>
      </w:r>
      <w:proofErr w:type="spellEnd"/>
      <w:r w:rsidRPr="0029558A">
        <w:rPr>
          <w:i/>
        </w:rPr>
        <w:t xml:space="preserve"> </w:t>
      </w:r>
      <w:r w:rsidRPr="0029558A">
        <w:t xml:space="preserve">(KUNA), Panama City, Panama, and </w:t>
      </w:r>
      <w:r w:rsidRPr="00ED3A73">
        <w:t xml:space="preserve">Ms. Lucy </w:t>
      </w:r>
      <w:proofErr w:type="spellStart"/>
      <w:r w:rsidRPr="00ED3A73">
        <w:t>Mulenkei</w:t>
      </w:r>
      <w:proofErr w:type="spellEnd"/>
      <w:r w:rsidRPr="00ED3A73">
        <w:t>, Executive Director, Indigenous Information Network (IIN), Nairobi, Kenya, who would participate in the session’s Indigenous Panel on “</w:t>
      </w:r>
      <w:r w:rsidRPr="00ED3A73">
        <w:rPr>
          <w:lang w:val="en-GB"/>
        </w:rPr>
        <w:t xml:space="preserve">Intellectual Property and Genetic Resources, Traditional Knowledge and Traditional Cultural </w:t>
      </w:r>
      <w:r w:rsidRPr="00ED3A73">
        <w:rPr>
          <w:lang w:val="en-GB"/>
        </w:rPr>
        <w:lastRenderedPageBreak/>
        <w:t xml:space="preserve">Expressions: </w:t>
      </w:r>
      <w:r w:rsidR="00E85B11">
        <w:rPr>
          <w:lang w:val="en-GB"/>
        </w:rPr>
        <w:t xml:space="preserve"> </w:t>
      </w:r>
      <w:r w:rsidRPr="00ED3A73">
        <w:rPr>
          <w:lang w:val="en-GB"/>
        </w:rPr>
        <w:t>Indigenous Perspectives on Cross-Cutting Issues in the WIPO IGC</w:t>
      </w:r>
      <w:r w:rsidR="00CC339D">
        <w:t xml:space="preserve">”.  </w:t>
      </w:r>
      <w:r w:rsidRPr="00ED3A73">
        <w:t>He</w:t>
      </w:r>
      <w:r w:rsidR="00E85B11">
        <w:t> </w:t>
      </w:r>
      <w:r w:rsidRPr="00ED3A73">
        <w:t xml:space="preserve">acknowledged as well the presence of Mrs. Maria </w:t>
      </w:r>
      <w:proofErr w:type="spellStart"/>
      <w:r w:rsidRPr="00ED3A73">
        <w:t>Choque</w:t>
      </w:r>
      <w:proofErr w:type="spellEnd"/>
      <w:r w:rsidRPr="00ED3A73">
        <w:t xml:space="preserve"> </w:t>
      </w:r>
      <w:proofErr w:type="spellStart"/>
      <w:r w:rsidRPr="00ED3A73">
        <w:t>Quispe</w:t>
      </w:r>
      <w:proofErr w:type="spellEnd"/>
      <w:r w:rsidRPr="00ED3A73">
        <w:t xml:space="preserve"> from Bolivia, Vice</w:t>
      </w:r>
      <w:r w:rsidRPr="00ED3A73">
        <w:noBreakHyphen/>
        <w:t>Chair of the UNPFII, who would chair the Panel.</w:t>
      </w:r>
    </w:p>
    <w:p w:rsidR="00ED3A73" w:rsidRDefault="00ED3A73" w:rsidP="00F30CC2">
      <w:pPr>
        <w:pStyle w:val="ONUME"/>
      </w:pPr>
      <w:r>
        <w:rPr>
          <w:szCs w:val="22"/>
        </w:rPr>
        <w:t xml:space="preserve">The Chair joined the Director General by emphasizing the </w:t>
      </w:r>
      <w:r w:rsidRPr="00000775">
        <w:rPr>
          <w:szCs w:val="22"/>
        </w:rPr>
        <w:t xml:space="preserve">importance of coming forward with a recommendation </w:t>
      </w:r>
      <w:r>
        <w:rPr>
          <w:szCs w:val="22"/>
        </w:rPr>
        <w:t>to the GA regarding</w:t>
      </w:r>
      <w:r w:rsidRPr="00000775">
        <w:rPr>
          <w:szCs w:val="22"/>
        </w:rPr>
        <w:t xml:space="preserve"> a work program </w:t>
      </w:r>
      <w:r>
        <w:rPr>
          <w:szCs w:val="22"/>
        </w:rPr>
        <w:t>for 2015.  As far as the adoption of the decisions and the report of the present session were concerned, he reminded that t</w:t>
      </w:r>
      <w:r w:rsidRPr="00000775">
        <w:rPr>
          <w:szCs w:val="22"/>
        </w:rPr>
        <w:t xml:space="preserve">he </w:t>
      </w:r>
      <w:r>
        <w:rPr>
          <w:szCs w:val="22"/>
        </w:rPr>
        <w:t xml:space="preserve">draft </w:t>
      </w:r>
      <w:r w:rsidRPr="00000775">
        <w:rPr>
          <w:szCs w:val="22"/>
        </w:rPr>
        <w:t>decisions</w:t>
      </w:r>
      <w:r>
        <w:rPr>
          <w:szCs w:val="22"/>
        </w:rPr>
        <w:t xml:space="preserve"> </w:t>
      </w:r>
      <w:r w:rsidRPr="00000775">
        <w:rPr>
          <w:szCs w:val="22"/>
        </w:rPr>
        <w:t>would be circulated</w:t>
      </w:r>
      <w:r>
        <w:rPr>
          <w:szCs w:val="22"/>
        </w:rPr>
        <w:t xml:space="preserve"> as usual</w:t>
      </w:r>
      <w:r w:rsidRPr="00000775">
        <w:rPr>
          <w:szCs w:val="22"/>
        </w:rPr>
        <w:t xml:space="preserve"> for formal confirmation </w:t>
      </w:r>
      <w:r>
        <w:rPr>
          <w:szCs w:val="22"/>
        </w:rPr>
        <w:t xml:space="preserve">before the end of the session </w:t>
      </w:r>
      <w:r w:rsidRPr="00000775">
        <w:rPr>
          <w:szCs w:val="22"/>
        </w:rPr>
        <w:t xml:space="preserve">and </w:t>
      </w:r>
      <w:r>
        <w:rPr>
          <w:szCs w:val="22"/>
        </w:rPr>
        <w:t xml:space="preserve">that </w:t>
      </w:r>
      <w:r w:rsidRPr="00000775">
        <w:rPr>
          <w:szCs w:val="22"/>
        </w:rPr>
        <w:t>the report of the session w</w:t>
      </w:r>
      <w:r>
        <w:rPr>
          <w:szCs w:val="22"/>
        </w:rPr>
        <w:t>ould</w:t>
      </w:r>
      <w:r w:rsidRPr="00000775">
        <w:rPr>
          <w:szCs w:val="22"/>
        </w:rPr>
        <w:t xml:space="preserve"> be prepared after the session</w:t>
      </w:r>
      <w:r>
        <w:rPr>
          <w:szCs w:val="22"/>
        </w:rPr>
        <w:t>,</w:t>
      </w:r>
      <w:r w:rsidRPr="00000775">
        <w:rPr>
          <w:szCs w:val="22"/>
        </w:rPr>
        <w:t xml:space="preserve"> circulated to all </w:t>
      </w:r>
      <w:r>
        <w:rPr>
          <w:szCs w:val="22"/>
        </w:rPr>
        <w:t>d</w:t>
      </w:r>
      <w:r w:rsidRPr="00000775">
        <w:rPr>
          <w:szCs w:val="22"/>
        </w:rPr>
        <w:t>elegations for comment</w:t>
      </w:r>
      <w:r w:rsidR="00410497">
        <w:rPr>
          <w:szCs w:val="22"/>
        </w:rPr>
        <w:t>,</w:t>
      </w:r>
      <w:r w:rsidRPr="00000775">
        <w:rPr>
          <w:szCs w:val="22"/>
        </w:rPr>
        <w:t xml:space="preserve"> and in due course be presented</w:t>
      </w:r>
      <w:r w:rsidR="008856CA">
        <w:rPr>
          <w:szCs w:val="22"/>
        </w:rPr>
        <w:t>,</w:t>
      </w:r>
      <w:r w:rsidRPr="00000775">
        <w:rPr>
          <w:szCs w:val="22"/>
        </w:rPr>
        <w:t xml:space="preserve"> in </w:t>
      </w:r>
      <w:r w:rsidR="00410497">
        <w:t>the six United Nations (UN) languages</w:t>
      </w:r>
      <w:r w:rsidR="008856CA">
        <w:t>,</w:t>
      </w:r>
      <w:r w:rsidR="00410497">
        <w:t xml:space="preserve"> </w:t>
      </w:r>
      <w:r w:rsidRPr="00000775">
        <w:rPr>
          <w:szCs w:val="22"/>
        </w:rPr>
        <w:t xml:space="preserve">for adoption at the next </w:t>
      </w:r>
      <w:r>
        <w:rPr>
          <w:szCs w:val="22"/>
        </w:rPr>
        <w:t xml:space="preserve">IGC </w:t>
      </w:r>
      <w:r w:rsidRPr="00000775">
        <w:rPr>
          <w:szCs w:val="22"/>
        </w:rPr>
        <w:t>session.</w:t>
      </w:r>
    </w:p>
    <w:p w:rsidR="00E80F60" w:rsidRDefault="00E80F60" w:rsidP="00E80F60">
      <w:pPr>
        <w:pStyle w:val="Heading1"/>
      </w:pPr>
      <w:r>
        <w:t>AGENDA ITEM 2:  ADOPTION OF THE AGENDA</w:t>
      </w:r>
    </w:p>
    <w:p w:rsidR="00E80F60" w:rsidRPr="00E80F60" w:rsidRDefault="00E80F60" w:rsidP="00E80F60"/>
    <w:p w:rsidR="00E80F60" w:rsidRPr="00ED3A73" w:rsidRDefault="00ED3A73" w:rsidP="00F30CC2">
      <w:pPr>
        <w:pStyle w:val="ONUME"/>
      </w:pPr>
      <w:r w:rsidRPr="00ED3A73">
        <w:rPr>
          <w:szCs w:val="22"/>
        </w:rPr>
        <w:t>The Delegation of Japan, speaking on behalf of Group B, was confident that the Committee would be able to make progress under</w:t>
      </w:r>
      <w:r w:rsidR="00E96B76">
        <w:rPr>
          <w:szCs w:val="22"/>
        </w:rPr>
        <w:t xml:space="preserve"> the </w:t>
      </w:r>
      <w:r w:rsidR="00410497">
        <w:rPr>
          <w:szCs w:val="22"/>
        </w:rPr>
        <w:t xml:space="preserve">able </w:t>
      </w:r>
      <w:r w:rsidR="00E96B76">
        <w:rPr>
          <w:szCs w:val="22"/>
        </w:rPr>
        <w:t xml:space="preserve">leadership of the Chair.  </w:t>
      </w:r>
      <w:r w:rsidR="00D302D9">
        <w:rPr>
          <w:szCs w:val="22"/>
        </w:rPr>
        <w:t>The</w:t>
      </w:r>
      <w:r w:rsidR="00FC590B">
        <w:rPr>
          <w:szCs w:val="22"/>
        </w:rPr>
        <w:t> </w:t>
      </w:r>
      <w:r w:rsidR="00D302D9">
        <w:rPr>
          <w:szCs w:val="22"/>
        </w:rPr>
        <w:t xml:space="preserve">Delegation </w:t>
      </w:r>
      <w:r w:rsidRPr="00ED3A73">
        <w:rPr>
          <w:szCs w:val="22"/>
        </w:rPr>
        <w:t>stated for the record that Group B would not oppose the inclusion of Agenda Item 7 in the Agenda (“Contribution of the Intergovernmental Committee on Intellectual Property and Genetic Resources, Traditional Knowledge and Folklore to the implementation of the Respective Development Agenda Recommendations”), but clarified its position that th</w:t>
      </w:r>
      <w:r w:rsidR="00410497">
        <w:rPr>
          <w:szCs w:val="22"/>
        </w:rPr>
        <w:t>is</w:t>
      </w:r>
      <w:r w:rsidRPr="00ED3A73">
        <w:rPr>
          <w:szCs w:val="22"/>
        </w:rPr>
        <w:t xml:space="preserve"> kind of agenda item </w:t>
      </w:r>
      <w:r w:rsidR="00410497">
        <w:rPr>
          <w:szCs w:val="22"/>
        </w:rPr>
        <w:t>sh</w:t>
      </w:r>
      <w:r w:rsidRPr="00ED3A73">
        <w:rPr>
          <w:szCs w:val="22"/>
        </w:rPr>
        <w:t xml:space="preserve">ould not be a permanent </w:t>
      </w:r>
      <w:r w:rsidR="00EB1B33">
        <w:rPr>
          <w:szCs w:val="22"/>
        </w:rPr>
        <w:t xml:space="preserve">agenda </w:t>
      </w:r>
      <w:r w:rsidRPr="00ED3A73">
        <w:rPr>
          <w:szCs w:val="22"/>
        </w:rPr>
        <w:t xml:space="preserve">item but an </w:t>
      </w:r>
      <w:r w:rsidRPr="00ED3A73">
        <w:rPr>
          <w:i/>
          <w:szCs w:val="22"/>
        </w:rPr>
        <w:t>ad hoc</w:t>
      </w:r>
      <w:r w:rsidRPr="00ED3A73">
        <w:rPr>
          <w:szCs w:val="22"/>
        </w:rPr>
        <w:t xml:space="preserve"> agenda item.</w:t>
      </w:r>
    </w:p>
    <w:p w:rsidR="00ED3A73" w:rsidRPr="00ED3A73" w:rsidRDefault="00ED3A73" w:rsidP="00F30CC2">
      <w:pPr>
        <w:pStyle w:val="ONUME"/>
      </w:pPr>
      <w:r>
        <w:rPr>
          <w:szCs w:val="22"/>
        </w:rPr>
        <w:t xml:space="preserve">The Chair took note of the statement made by the Delegation of Japan on behalf of Group </w:t>
      </w:r>
      <w:r w:rsidR="00B91049">
        <w:rPr>
          <w:szCs w:val="22"/>
        </w:rPr>
        <w:t>B concerning</w:t>
      </w:r>
      <w:r>
        <w:rPr>
          <w:szCs w:val="22"/>
        </w:rPr>
        <w:t xml:space="preserve"> the approach it wished to see considered in relation to Agenda Item 7</w:t>
      </w:r>
      <w:r w:rsidR="00410497">
        <w:rPr>
          <w:szCs w:val="22"/>
        </w:rPr>
        <w:t>.</w:t>
      </w:r>
    </w:p>
    <w:p w:rsidR="00217697" w:rsidRDefault="00217697" w:rsidP="00217697"/>
    <w:p w:rsidR="00217697" w:rsidRDefault="00217697" w:rsidP="00217697">
      <w:pPr>
        <w:ind w:left="5533"/>
        <w:rPr>
          <w:i/>
        </w:rPr>
      </w:pPr>
      <w:r w:rsidRPr="00217697">
        <w:rPr>
          <w:i/>
        </w:rPr>
        <w:t>Decision on Agenda Item 2:</w:t>
      </w:r>
    </w:p>
    <w:p w:rsidR="001D3B39" w:rsidRPr="00217697" w:rsidRDefault="001D3B39" w:rsidP="00217697">
      <w:pPr>
        <w:ind w:left="5533"/>
        <w:rPr>
          <w:i/>
        </w:rPr>
      </w:pPr>
    </w:p>
    <w:p w:rsidR="00217697" w:rsidRPr="00B91049" w:rsidRDefault="00B91049" w:rsidP="00217697">
      <w:pPr>
        <w:pStyle w:val="ONUME"/>
        <w:ind w:left="5533"/>
        <w:rPr>
          <w:i/>
        </w:rPr>
      </w:pPr>
      <w:r w:rsidRPr="00B91049">
        <w:rPr>
          <w:i/>
          <w:szCs w:val="22"/>
        </w:rPr>
        <w:t>The Chair submitted the draft agenda circulated as WIPO/GRTKF/IC/28/1 Prov. for adoption and it was adopted.</w:t>
      </w:r>
    </w:p>
    <w:p w:rsidR="00F30CC2" w:rsidRPr="00217697" w:rsidRDefault="00F30CC2" w:rsidP="00F30CC2">
      <w:pPr>
        <w:pStyle w:val="ONUME"/>
        <w:numPr>
          <w:ilvl w:val="0"/>
          <w:numId w:val="0"/>
        </w:numPr>
        <w:ind w:left="5533"/>
        <w:rPr>
          <w:i/>
        </w:rPr>
      </w:pPr>
    </w:p>
    <w:p w:rsidR="00217697" w:rsidRDefault="00217697" w:rsidP="00217697">
      <w:pPr>
        <w:pStyle w:val="Heading1"/>
      </w:pPr>
      <w:r>
        <w:t>AGENDA ITEM 3:  ADOPTION OF THE REPORT OF THE TWENTY-</w:t>
      </w:r>
      <w:r w:rsidR="00D865A0">
        <w:t>seventh SESSION</w:t>
      </w:r>
    </w:p>
    <w:p w:rsidR="00217697" w:rsidRDefault="00217697" w:rsidP="00217697"/>
    <w:p w:rsidR="00217697" w:rsidRPr="00217697" w:rsidRDefault="00217697" w:rsidP="00217697">
      <w:pPr>
        <w:ind w:left="5533"/>
        <w:rPr>
          <w:i/>
        </w:rPr>
      </w:pPr>
      <w:r w:rsidRPr="00217697">
        <w:rPr>
          <w:i/>
        </w:rPr>
        <w:t>Decision on Agenda Item 3:</w:t>
      </w:r>
    </w:p>
    <w:p w:rsidR="00217697" w:rsidRPr="00217697" w:rsidRDefault="00217697" w:rsidP="00217697">
      <w:pPr>
        <w:ind w:left="5533"/>
        <w:rPr>
          <w:i/>
        </w:rPr>
      </w:pPr>
    </w:p>
    <w:p w:rsidR="00217697" w:rsidRPr="00217697" w:rsidRDefault="00B91049" w:rsidP="00217697">
      <w:pPr>
        <w:pStyle w:val="ONUME"/>
        <w:ind w:left="5533"/>
        <w:rPr>
          <w:i/>
        </w:rPr>
      </w:pPr>
      <w:r w:rsidRPr="00B91049">
        <w:rPr>
          <w:i/>
        </w:rPr>
        <w:t xml:space="preserve">The Chair submitted </w:t>
      </w:r>
      <w:r w:rsidR="00CC339D">
        <w:rPr>
          <w:i/>
        </w:rPr>
        <w:br/>
      </w:r>
      <w:r w:rsidRPr="00B91049">
        <w:rPr>
          <w:i/>
        </w:rPr>
        <w:t xml:space="preserve">the revised draft report of the Twenty-Seventh session of </w:t>
      </w:r>
      <w:r w:rsidR="00CC339D">
        <w:rPr>
          <w:i/>
        </w:rPr>
        <w:br/>
      </w:r>
      <w:r w:rsidRPr="00B91049">
        <w:rPr>
          <w:i/>
        </w:rPr>
        <w:t>the</w:t>
      </w:r>
      <w:r w:rsidR="00CC339D">
        <w:rPr>
          <w:i/>
        </w:rPr>
        <w:t xml:space="preserve"> Committee (WIPO/GRTKF/IC/27/10 Prov. 2</w:t>
      </w:r>
      <w:proofErr w:type="gramStart"/>
      <w:r w:rsidR="00CC339D">
        <w:rPr>
          <w:i/>
        </w:rPr>
        <w:t>)</w:t>
      </w:r>
      <w:proofErr w:type="gramEnd"/>
      <w:r w:rsidR="00CC339D">
        <w:rPr>
          <w:i/>
        </w:rPr>
        <w:br/>
      </w:r>
      <w:r w:rsidRPr="00B91049">
        <w:rPr>
          <w:i/>
        </w:rPr>
        <w:t>for adoption and it was adopted.</w:t>
      </w:r>
    </w:p>
    <w:p w:rsidR="00217697" w:rsidRDefault="00217697" w:rsidP="00217697"/>
    <w:p w:rsidR="00217697" w:rsidRDefault="00217697" w:rsidP="00217697">
      <w:pPr>
        <w:pStyle w:val="Heading1"/>
      </w:pPr>
      <w:r>
        <w:t>AGENDA ITEM 4:  ACCREDITATION OF CERTAIN ORGANIZATIONS</w:t>
      </w:r>
    </w:p>
    <w:p w:rsidR="001D3B39" w:rsidRPr="001D3B39" w:rsidRDefault="001D3B39" w:rsidP="001D3B39"/>
    <w:p w:rsidR="00217697" w:rsidRDefault="004B43F4" w:rsidP="00217697">
      <w:pPr>
        <w:pStyle w:val="ONUME"/>
      </w:pPr>
      <w:r w:rsidRPr="0047764D">
        <w:t>The representative of Tupaj Amaru thanked the Director</w:t>
      </w:r>
      <w:r w:rsidR="00D302D9">
        <w:t xml:space="preserve"> </w:t>
      </w:r>
      <w:r w:rsidRPr="0047764D">
        <w:t xml:space="preserve">General for his </w:t>
      </w:r>
      <w:r w:rsidR="00E81706">
        <w:t>introductory statement</w:t>
      </w:r>
      <w:r w:rsidRPr="0047764D">
        <w:t xml:space="preserve"> and for the efforts being made to support the participation of </w:t>
      </w:r>
      <w:r w:rsidR="00410497">
        <w:t>i</w:t>
      </w:r>
      <w:r w:rsidRPr="0047764D">
        <w:t xml:space="preserve">ndigenous </w:t>
      </w:r>
      <w:r w:rsidR="00410497">
        <w:t>p</w:t>
      </w:r>
      <w:r w:rsidRPr="0047764D">
        <w:t>eoples.  With respect to the adoption of the report</w:t>
      </w:r>
      <w:r>
        <w:t xml:space="preserve"> under Agenda Item 3</w:t>
      </w:r>
      <w:r w:rsidRPr="0047764D">
        <w:t xml:space="preserve">, the representative was of the view that the report did not take into consideration the constructive contributions which </w:t>
      </w:r>
      <w:r>
        <w:t xml:space="preserve">had </w:t>
      </w:r>
      <w:r>
        <w:lastRenderedPageBreak/>
        <w:t>been</w:t>
      </w:r>
      <w:r w:rsidRPr="0047764D">
        <w:t xml:space="preserve"> made by some indigenous organ</w:t>
      </w:r>
      <w:r>
        <w:t xml:space="preserve">izations.  He noted </w:t>
      </w:r>
      <w:r w:rsidRPr="0047764D">
        <w:t xml:space="preserve">that the proposals which had been made by Tupaj Amaru, for instance, appeared to have been discarded.  Regarding </w:t>
      </w:r>
      <w:r w:rsidR="00410497">
        <w:t>Agenda Item 4</w:t>
      </w:r>
      <w:r w:rsidRPr="0047764D">
        <w:t xml:space="preserve">, </w:t>
      </w:r>
      <w:r>
        <w:t>he</w:t>
      </w:r>
      <w:r w:rsidRPr="0047764D">
        <w:t xml:space="preserve"> observed that the Committee</w:t>
      </w:r>
      <w:r>
        <w:t>, in his view,</w:t>
      </w:r>
      <w:r w:rsidRPr="0047764D">
        <w:t xml:space="preserve"> had continued</w:t>
      </w:r>
      <w:r>
        <w:t xml:space="preserve"> for a long time</w:t>
      </w:r>
      <w:r w:rsidRPr="0047764D">
        <w:t xml:space="preserve"> to unanimously agree to the accreditation of organizations without taking into account the details of the applying organizations</w:t>
      </w:r>
      <w:r w:rsidR="00410497">
        <w:t xml:space="preserve"> or</w:t>
      </w:r>
      <w:r>
        <w:t xml:space="preserve"> </w:t>
      </w:r>
      <w:r w:rsidRPr="0047764D">
        <w:t>whether the</w:t>
      </w:r>
      <w:r>
        <w:t xml:space="preserve"> applying organizations</w:t>
      </w:r>
      <w:r w:rsidRPr="0047764D">
        <w:t xml:space="preserve"> were </w:t>
      </w:r>
      <w:r>
        <w:t>i</w:t>
      </w:r>
      <w:r w:rsidRPr="0047764D">
        <w:t xml:space="preserve">ndigenous </w:t>
      </w:r>
      <w:r>
        <w:t>p</w:t>
      </w:r>
      <w:r w:rsidRPr="0047764D">
        <w:t xml:space="preserve">eoples, minorities, or organizations which were applying in order to support multinational enterprises.  He pointed out that within all international organizations, </w:t>
      </w:r>
      <w:r>
        <w:t xml:space="preserve">where accreditation was being sought, </w:t>
      </w:r>
      <w:r w:rsidRPr="0047764D">
        <w:t xml:space="preserve">discussions </w:t>
      </w:r>
      <w:r w:rsidR="00410497">
        <w:t xml:space="preserve">took place </w:t>
      </w:r>
      <w:r w:rsidRPr="0047764D">
        <w:t>on the identity of each individual organization.  The representative noted that many of the organizations accredited to the IGC had not made any contribution to the negotiating process.</w:t>
      </w:r>
    </w:p>
    <w:p w:rsidR="004B43F4" w:rsidRDefault="004B43F4" w:rsidP="00217697">
      <w:pPr>
        <w:pStyle w:val="ONUME"/>
      </w:pPr>
      <w:r w:rsidRPr="0047764D">
        <w:t xml:space="preserve">The Chair </w:t>
      </w:r>
      <w:r>
        <w:t>invited</w:t>
      </w:r>
      <w:r w:rsidRPr="0047764D">
        <w:t xml:space="preserve"> the representative of Tupaj Amaru to clarify whether he had any objection to the accreditation of the two organizations Herbal Anthropology Project (HAP) and the Personal Care Products Council (PCPC), </w:t>
      </w:r>
      <w:r w:rsidR="0088381E">
        <w:t xml:space="preserve">whose applications </w:t>
      </w:r>
      <w:r w:rsidRPr="0047764D">
        <w:t>were contained within document WIPO/GRTKF/IC/28/2.</w:t>
      </w:r>
    </w:p>
    <w:p w:rsidR="004B43F4" w:rsidRDefault="004B43F4" w:rsidP="00217697">
      <w:pPr>
        <w:pStyle w:val="ONUME"/>
      </w:pPr>
      <w:r w:rsidRPr="0047764D">
        <w:t>The representative of Tupaj Amaru stated that he was not familiar with the background and details of the organizations contained within the document WIPO/GRTKF/IC/28/2</w:t>
      </w:r>
      <w:r>
        <w:t>.</w:t>
      </w:r>
      <w:r w:rsidRPr="0047764D">
        <w:t xml:space="preserve"> </w:t>
      </w:r>
      <w:r>
        <w:t xml:space="preserve"> He</w:t>
      </w:r>
      <w:r w:rsidR="00410497">
        <w:t> </w:t>
      </w:r>
      <w:r>
        <w:t>explained that he</w:t>
      </w:r>
      <w:r w:rsidRPr="0047764D">
        <w:t xml:space="preserve"> </w:t>
      </w:r>
      <w:r>
        <w:t xml:space="preserve">had rather </w:t>
      </w:r>
      <w:r w:rsidRPr="0047764D">
        <w:t>been referring to the accreditation issue in general terms.  He observed that there had been no discussion on this</w:t>
      </w:r>
      <w:r>
        <w:t xml:space="preserve"> within the Committee</w:t>
      </w:r>
      <w:r w:rsidRPr="0047764D">
        <w:t xml:space="preserve">, and </w:t>
      </w:r>
      <w:r>
        <w:t xml:space="preserve">believed that </w:t>
      </w:r>
      <w:r w:rsidRPr="0047764D">
        <w:t xml:space="preserve">the </w:t>
      </w:r>
      <w:r w:rsidR="00320AD6">
        <w:t xml:space="preserve">Committee </w:t>
      </w:r>
      <w:r w:rsidRPr="0047764D">
        <w:t>had not looked into issues</w:t>
      </w:r>
      <w:r>
        <w:t>,</w:t>
      </w:r>
      <w:r w:rsidRPr="0047764D">
        <w:t xml:space="preserve"> such as, the way each organization operated, the composition of the organizations, or </w:t>
      </w:r>
      <w:r>
        <w:t>the</w:t>
      </w:r>
      <w:r w:rsidRPr="0047764D">
        <w:t xml:space="preserve"> contribution</w:t>
      </w:r>
      <w:r>
        <w:t>s</w:t>
      </w:r>
      <w:r w:rsidRPr="0047764D">
        <w:t xml:space="preserve"> </w:t>
      </w:r>
      <w:r>
        <w:t xml:space="preserve">that </w:t>
      </w:r>
      <w:r w:rsidRPr="0047764D">
        <w:t xml:space="preserve">the respective organizations could make to the work of the Committee.  He </w:t>
      </w:r>
      <w:r>
        <w:t>was of the view that</w:t>
      </w:r>
      <w:r w:rsidRPr="0047764D">
        <w:t xml:space="preserve"> </w:t>
      </w:r>
      <w:r w:rsidR="00E81706">
        <w:t xml:space="preserve">many </w:t>
      </w:r>
      <w:r>
        <w:t xml:space="preserve">applications </w:t>
      </w:r>
      <w:r w:rsidR="00E81706">
        <w:t>sought approval merely with the view</w:t>
      </w:r>
      <w:r w:rsidRPr="0047764D">
        <w:t xml:space="preserve"> to acquir</w:t>
      </w:r>
      <w:r w:rsidR="00E81706">
        <w:t>ing</w:t>
      </w:r>
      <w:r w:rsidRPr="0047764D">
        <w:t xml:space="preserve"> accreditation status, as well as the rights to </w:t>
      </w:r>
      <w:r w:rsidR="00E81706">
        <w:t>benefit from the Voluntary Fund.  That</w:t>
      </w:r>
      <w:r w:rsidRPr="0047764D">
        <w:t xml:space="preserve"> went against the rationale for which the Voluntary Fund was set up and </w:t>
      </w:r>
      <w:r w:rsidR="00E81706">
        <w:t xml:space="preserve">that </w:t>
      </w:r>
      <w:r w:rsidRPr="0047764D">
        <w:t>would not assist the Committee</w:t>
      </w:r>
      <w:r w:rsidR="00410497">
        <w:t xml:space="preserve"> nor </w:t>
      </w:r>
      <w:r w:rsidRPr="0047764D">
        <w:t>benefi</w:t>
      </w:r>
      <w:r>
        <w:t>t</w:t>
      </w:r>
      <w:r w:rsidRPr="0047764D">
        <w:t xml:space="preserve"> indigenous peoples.</w:t>
      </w:r>
    </w:p>
    <w:p w:rsidR="00217697" w:rsidRDefault="00217697" w:rsidP="00217697">
      <w:pPr>
        <w:ind w:left="5533"/>
        <w:rPr>
          <w:i/>
        </w:rPr>
      </w:pPr>
      <w:r w:rsidRPr="00217697">
        <w:rPr>
          <w:i/>
        </w:rPr>
        <w:t>Decision on Agenda Item 4:</w:t>
      </w:r>
    </w:p>
    <w:p w:rsidR="001D3B39" w:rsidRPr="00217697" w:rsidRDefault="001D3B39" w:rsidP="00217697">
      <w:pPr>
        <w:ind w:left="5533"/>
        <w:rPr>
          <w:i/>
        </w:rPr>
      </w:pPr>
    </w:p>
    <w:p w:rsidR="00217697" w:rsidRDefault="00B91049" w:rsidP="00217697">
      <w:pPr>
        <w:pStyle w:val="ONUME"/>
        <w:ind w:left="5533"/>
        <w:rPr>
          <w:i/>
        </w:rPr>
      </w:pPr>
      <w:r w:rsidRPr="00B91049">
        <w:rPr>
          <w:i/>
        </w:rPr>
        <w:t>The Committee unanimously approved the accreditation of all the organizations listed in the Annex to document WIPO/GRTKF/IC/28/2 as ad hoc observers, namely:  Herbal Anthropology Project (HAP) and the Personal Care Products Council (PCPC).</w:t>
      </w:r>
    </w:p>
    <w:p w:rsidR="00F30CC2" w:rsidRPr="001D3B39" w:rsidRDefault="00F30CC2" w:rsidP="00F30CC2">
      <w:pPr>
        <w:pStyle w:val="ONUME"/>
        <w:numPr>
          <w:ilvl w:val="0"/>
          <w:numId w:val="0"/>
        </w:numPr>
        <w:ind w:left="5533"/>
        <w:rPr>
          <w:i/>
        </w:rPr>
      </w:pPr>
    </w:p>
    <w:p w:rsidR="00217697" w:rsidRDefault="00217697" w:rsidP="00217697">
      <w:pPr>
        <w:pStyle w:val="Heading1"/>
      </w:pPr>
      <w:r>
        <w:t>AGENDA ITEM 5:  PARTICIPATION OF INDIGENOUS AND LOCAL COMMUNITIES</w:t>
      </w:r>
    </w:p>
    <w:p w:rsidR="00217697" w:rsidRDefault="00217697" w:rsidP="00217697"/>
    <w:p w:rsidR="000E615B" w:rsidRPr="00FF1FAC" w:rsidRDefault="00FF1FAC" w:rsidP="000E615B">
      <w:pPr>
        <w:pStyle w:val="ONUME"/>
      </w:pPr>
      <w:r w:rsidRPr="00FF1FAC">
        <w:t>The Chair reminded that the Director</w:t>
      </w:r>
      <w:r w:rsidR="0088381E">
        <w:t xml:space="preserve"> </w:t>
      </w:r>
      <w:r w:rsidRPr="00FF1FAC">
        <w:t xml:space="preserve">General had referred at length to the </w:t>
      </w:r>
      <w:r>
        <w:t>depleted financial situation</w:t>
      </w:r>
      <w:r w:rsidRPr="00FF1FAC">
        <w:t xml:space="preserve"> of the WIPO Voluntary Fund.  He</w:t>
      </w:r>
      <w:r w:rsidR="00F070FA">
        <w:t> </w:t>
      </w:r>
      <w:r>
        <w:t>supported</w:t>
      </w:r>
      <w:r w:rsidRPr="00FF1FAC">
        <w:t xml:space="preserve"> </w:t>
      </w:r>
      <w:r w:rsidR="00F070FA">
        <w:t>the Director</w:t>
      </w:r>
      <w:r w:rsidR="00CF5A06">
        <w:t xml:space="preserve"> </w:t>
      </w:r>
      <w:r w:rsidR="00F070FA">
        <w:t>General’s</w:t>
      </w:r>
      <w:r>
        <w:t xml:space="preserve"> appeal </w:t>
      </w:r>
      <w:r w:rsidRPr="00FF1FAC">
        <w:t xml:space="preserve">that delegations </w:t>
      </w:r>
      <w:r w:rsidR="00CF5A06">
        <w:t xml:space="preserve">very seriously </w:t>
      </w:r>
      <w:r w:rsidRPr="00FF1FAC">
        <w:t xml:space="preserve">consider </w:t>
      </w:r>
      <w:r>
        <w:t>contributing</w:t>
      </w:r>
      <w:r w:rsidRPr="00FF1FAC">
        <w:t xml:space="preserve"> </w:t>
      </w:r>
      <w:r>
        <w:t xml:space="preserve">to </w:t>
      </w:r>
      <w:r w:rsidRPr="00FF1FAC">
        <w:t xml:space="preserve">the Voluntary Fund and that </w:t>
      </w:r>
      <w:r w:rsidR="00B36B71">
        <w:br/>
      </w:r>
      <w:r w:rsidRPr="00FF1FAC">
        <w:t xml:space="preserve">careful attention </w:t>
      </w:r>
      <w:proofErr w:type="gramStart"/>
      <w:r w:rsidRPr="00FF1FAC">
        <w:t>be</w:t>
      </w:r>
      <w:proofErr w:type="gramEnd"/>
      <w:r w:rsidRPr="00FF1FAC">
        <w:t xml:space="preserve"> given in a constructive manner to the proposal that the Delegations of Australia, Finland, New Zealand and </w:t>
      </w:r>
      <w:r w:rsidR="00E81706">
        <w:t>Switzerland</w:t>
      </w:r>
      <w:r w:rsidRPr="00FF1FAC">
        <w:t xml:space="preserve"> had brought f</w:t>
      </w:r>
      <w:r w:rsidR="00B36B71">
        <w:t>orward in this regard (document </w:t>
      </w:r>
      <w:r w:rsidRPr="00FF1FAC">
        <w:t>WIPO/GRTKF/IC/28/10).  He</w:t>
      </w:r>
      <w:r w:rsidR="00F070FA">
        <w:t> </w:t>
      </w:r>
      <w:r w:rsidRPr="00FF1FAC">
        <w:t xml:space="preserve">recalled that this proposal </w:t>
      </w:r>
      <w:r w:rsidR="00F070FA">
        <w:t>had been</w:t>
      </w:r>
      <w:r w:rsidRPr="00FF1FAC">
        <w:t xml:space="preserve"> made available at IGC 27 and that the IGC</w:t>
      </w:r>
      <w:r w:rsidR="00F070FA">
        <w:t xml:space="preserve"> had</w:t>
      </w:r>
      <w:r w:rsidRPr="00FF1FAC">
        <w:t xml:space="preserve"> decided then to defer </w:t>
      </w:r>
      <w:r>
        <w:t xml:space="preserve">its </w:t>
      </w:r>
      <w:r w:rsidRPr="00FF1FAC">
        <w:t xml:space="preserve">discussion to the present session. The Chair drew attention to document WIPO/GRTKF/IC/28/INF/4 as well, which provided information on the current state of contributions and applications for support, and to document WIPO/GRTKF/IC/28/3 which invited the Committee to proceed with the appointment of the Members of the Advisory Board of the Voluntary Fund.  The IGC would revert to this question later.  The Chair informed the Committee that he had invited </w:t>
      </w:r>
      <w:r w:rsidRPr="00FF1FAC">
        <w:lastRenderedPageBreak/>
        <w:t>Ms.</w:t>
      </w:r>
      <w:r w:rsidR="00B36B71">
        <w:t> </w:t>
      </w:r>
      <w:r w:rsidRPr="00FF1FAC">
        <w:t>Alexandra Grazioli, Vice-Chair of the Committee, to serve as Chair of the Advisory Board.  The outcomes of the Advisory Board’s deliberations would be reported later in the current session of the IGC in document WIPO/GRTKF/IC/2</w:t>
      </w:r>
      <w:r>
        <w:t>8</w:t>
      </w:r>
      <w:r w:rsidRPr="00FF1FAC">
        <w:t>/INF/6.</w:t>
      </w:r>
    </w:p>
    <w:p w:rsidR="000E615B" w:rsidRPr="00FF1FAC" w:rsidRDefault="00FF1FAC" w:rsidP="00D865A0">
      <w:pPr>
        <w:pStyle w:val="ONUME"/>
      </w:pPr>
      <w:r w:rsidRPr="00FF1FAC">
        <w:t>The representative of the African Indigenous Women Organization (AIWO), speaking on behalf of the Indigenous Caucus, referred to document WIPO/GRTKF/IC/28/10.  She</w:t>
      </w:r>
      <w:r w:rsidR="00E81706">
        <w:t> </w:t>
      </w:r>
      <w:r w:rsidRPr="00FF1FAC">
        <w:t xml:space="preserve">thanked the Member States and other contributors that had contributed to the Voluntary Fund so far.  Those contributions supported the vital role that indigenous peoples played in the work of WIPO.  </w:t>
      </w:r>
      <w:r w:rsidR="00F070FA">
        <w:t>She emphasized that i</w:t>
      </w:r>
      <w:r w:rsidRPr="00FF1FAC">
        <w:t>ndigenous peoples had realized that the Voluntary Fund was</w:t>
      </w:r>
      <w:r w:rsidR="00E81706">
        <w:t xml:space="preserve"> presently</w:t>
      </w:r>
      <w:r w:rsidRPr="00FF1FAC">
        <w:t xml:space="preserve"> depleted and that </w:t>
      </w:r>
      <w:r w:rsidR="00E81706">
        <w:t>the</w:t>
      </w:r>
      <w:r w:rsidR="00F070FA">
        <w:t xml:space="preserve"> </w:t>
      </w:r>
      <w:r w:rsidRPr="00FF1FAC">
        <w:t xml:space="preserve">participation of indigenous peoples in the IGC was no longer guaranteed.  </w:t>
      </w:r>
      <w:r w:rsidR="00F070FA">
        <w:t>The</w:t>
      </w:r>
      <w:r w:rsidRPr="00FF1FAC">
        <w:t xml:space="preserve"> Indigenous Caucus supported</w:t>
      </w:r>
      <w:r w:rsidR="00CF5A06">
        <w:t>,</w:t>
      </w:r>
      <w:r w:rsidRPr="00FF1FAC">
        <w:t xml:space="preserve"> </w:t>
      </w:r>
      <w:r w:rsidR="00F070FA">
        <w:t>therefore</w:t>
      </w:r>
      <w:r w:rsidR="00CF5A06">
        <w:t>,</w:t>
      </w:r>
      <w:r w:rsidR="00F070FA">
        <w:t xml:space="preserve"> </w:t>
      </w:r>
      <w:r w:rsidR="00E81706">
        <w:t>t</w:t>
      </w:r>
      <w:r w:rsidRPr="00FF1FAC">
        <w:t>he proposal made by the Delegations of Australia, Finland, New Zealand and Switzerland to request that alternative means of ensuring the participation of indigenous peoples and local communities be implemented and that corresponding changes in the rules of the Voluntary Fund be made.  In addition, the represent</w:t>
      </w:r>
      <w:r w:rsidR="00E81706">
        <w:t>ative urged the Member States that</w:t>
      </w:r>
      <w:r w:rsidRPr="00FF1FAC">
        <w:t xml:space="preserve"> had been contributing to the Voluntary Fund to keep supporting it, in order to ensure the participation of indigenous </w:t>
      </w:r>
      <w:r w:rsidR="00F070FA">
        <w:t>p</w:t>
      </w:r>
      <w:r w:rsidRPr="00FF1FAC">
        <w:t>eople</w:t>
      </w:r>
      <w:r w:rsidR="00F070FA">
        <w:t>s</w:t>
      </w:r>
      <w:r w:rsidRPr="00FF1FAC">
        <w:t xml:space="preserve"> throughout the </w:t>
      </w:r>
      <w:r w:rsidR="00F070FA">
        <w:t xml:space="preserve">IGC </w:t>
      </w:r>
      <w:r w:rsidRPr="00FF1FAC">
        <w:t>process.</w:t>
      </w:r>
    </w:p>
    <w:p w:rsidR="00FF1FAC" w:rsidRPr="00FF1FAC" w:rsidRDefault="00FF1FAC" w:rsidP="00D865A0">
      <w:pPr>
        <w:pStyle w:val="ONUME"/>
      </w:pPr>
      <w:r w:rsidRPr="00FF1FAC">
        <w:t xml:space="preserve">The Chair took note of the support </w:t>
      </w:r>
      <w:r w:rsidR="00F070FA">
        <w:t>that</w:t>
      </w:r>
      <w:r w:rsidRPr="00FF1FAC">
        <w:t xml:space="preserve"> the representative of AIWO, speaking on behalf of the Indigenous Caucus, </w:t>
      </w:r>
      <w:r w:rsidR="00114B74">
        <w:t xml:space="preserve">had </w:t>
      </w:r>
      <w:r w:rsidR="00F070FA">
        <w:t>expressed in favor of the proposal made in document WIPO/GRTKF/IC/28/10.  He</w:t>
      </w:r>
      <w:r w:rsidRPr="00FF1FAC">
        <w:t xml:space="preserve"> </w:t>
      </w:r>
      <w:r w:rsidR="00F070FA">
        <w:t>announced</w:t>
      </w:r>
      <w:r w:rsidRPr="00FF1FAC">
        <w:t xml:space="preserve"> that he would open the floor for a full discussion </w:t>
      </w:r>
      <w:r w:rsidR="00F070FA">
        <w:t xml:space="preserve">in plenary </w:t>
      </w:r>
      <w:r w:rsidRPr="00FF1FAC">
        <w:t>on the proposal right after the conclusion of the Indigenous Panel.</w:t>
      </w:r>
    </w:p>
    <w:p w:rsidR="00FF1FAC" w:rsidRPr="00FF1FAC" w:rsidRDefault="00FF1FAC" w:rsidP="00D865A0">
      <w:pPr>
        <w:pStyle w:val="ONUME"/>
      </w:pPr>
      <w:r w:rsidRPr="00FF1FAC">
        <w:t>The representative of the Health and Environment Program (HEP) recalled that HEP had been a long</w:t>
      </w:r>
      <w:r w:rsidR="00F070FA">
        <w:t>-</w:t>
      </w:r>
      <w:r w:rsidRPr="00FF1FAC">
        <w:t xml:space="preserve">term participant in the IGC process.  She wanted to draw the attention of the Committee to the way on which the Caucus identified itself and wished that the Caucus, be </w:t>
      </w:r>
      <w:r w:rsidR="00F070FA">
        <w:t xml:space="preserve">it called </w:t>
      </w:r>
      <w:r w:rsidRPr="00FF1FAC">
        <w:t xml:space="preserve">the </w:t>
      </w:r>
      <w:r w:rsidR="00F070FA">
        <w:t>“</w:t>
      </w:r>
      <w:r w:rsidRPr="00FF1FAC">
        <w:t>Indigenous Caucus</w:t>
      </w:r>
      <w:r w:rsidR="00F070FA">
        <w:t>”</w:t>
      </w:r>
      <w:r w:rsidRPr="00FF1FAC">
        <w:t xml:space="preserve"> or the </w:t>
      </w:r>
      <w:r w:rsidR="00F070FA">
        <w:t>“</w:t>
      </w:r>
      <w:r w:rsidRPr="00FF1FAC">
        <w:t>Indigenous Consultative Forum</w:t>
      </w:r>
      <w:r w:rsidR="00F070FA">
        <w:t>”</w:t>
      </w:r>
      <w:r w:rsidRPr="00FF1FAC">
        <w:t xml:space="preserve">, </w:t>
      </w:r>
      <w:r w:rsidR="008A44FA">
        <w:t>make</w:t>
      </w:r>
      <w:r w:rsidRPr="00FF1FAC">
        <w:t xml:space="preserve"> clear</w:t>
      </w:r>
      <w:r w:rsidR="008A44FA">
        <w:t xml:space="preserve"> in designating itself</w:t>
      </w:r>
      <w:r w:rsidRPr="00FF1FAC">
        <w:t xml:space="preserve"> that it include</w:t>
      </w:r>
      <w:r w:rsidR="008A44FA">
        <w:t>d</w:t>
      </w:r>
      <w:r w:rsidRPr="00FF1FAC">
        <w:t xml:space="preserve"> owners of TK in Africa as well.  She thought that the term Indigenous Caucus should be replaced by a designation like “Indigenous Caucus and holders of traditional knowledge”.  The rights of those holders should also be taken into account within the Caucus</w:t>
      </w:r>
      <w:r w:rsidR="00F070FA">
        <w:t xml:space="preserve"> itself</w:t>
      </w:r>
      <w:r w:rsidRPr="00FF1FAC">
        <w:t>.</w:t>
      </w:r>
    </w:p>
    <w:p w:rsidR="00FF1FAC" w:rsidRPr="00FF1FAC" w:rsidRDefault="00FF1FAC" w:rsidP="00D865A0">
      <w:pPr>
        <w:pStyle w:val="ONUME"/>
      </w:pPr>
      <w:r w:rsidRPr="00FF1FAC">
        <w:t xml:space="preserve">The Chair reminded that it was not up to the Chair or the IGC to determine how groups would describe themselves.  He </w:t>
      </w:r>
      <w:r w:rsidR="00F070FA">
        <w:t>said</w:t>
      </w:r>
      <w:r w:rsidRPr="00FF1FAC">
        <w:t xml:space="preserve"> that he would respond to whatever description was forwarded to him.  He invited</w:t>
      </w:r>
      <w:r w:rsidR="00114B74">
        <w:t>,</w:t>
      </w:r>
      <w:r w:rsidRPr="00FF1FAC">
        <w:t xml:space="preserve"> therefore</w:t>
      </w:r>
      <w:r w:rsidR="00114B74">
        <w:t>,</w:t>
      </w:r>
      <w:r w:rsidRPr="00FF1FAC">
        <w:t xml:space="preserve"> the custodians of TK to tell the IGC how their grouping wished to be designated, as that was up to the</w:t>
      </w:r>
      <w:r w:rsidR="00114B74">
        <w:t xml:space="preserve">m. </w:t>
      </w:r>
    </w:p>
    <w:p w:rsidR="00217697" w:rsidRPr="008A44FA" w:rsidRDefault="000E615B" w:rsidP="000E615B">
      <w:pPr>
        <w:pStyle w:val="ONUME"/>
      </w:pPr>
      <w:r w:rsidRPr="008A44FA">
        <w:t>In accordance with the decision of the IGC (WIPO/GR</w:t>
      </w:r>
      <w:r w:rsidR="00B36B71">
        <w:t>TKF/IC/7/15, paragraph 63), the </w:t>
      </w:r>
      <w:r w:rsidRPr="008A44FA">
        <w:t>Twenty-</w:t>
      </w:r>
      <w:r w:rsidR="00D865A0" w:rsidRPr="008A44FA">
        <w:t>Eight</w:t>
      </w:r>
      <w:r w:rsidR="008A44FA">
        <w:t xml:space="preserve">h </w:t>
      </w:r>
      <w:r w:rsidR="001918C2">
        <w:t>s</w:t>
      </w:r>
      <w:r w:rsidRPr="008A44FA">
        <w:t>ession was preceded by a half-day panel of presentations (see WIPO/GRTKF/IC</w:t>
      </w:r>
      <w:r w:rsidR="008A44FA" w:rsidRPr="008A44FA">
        <w:t>/</w:t>
      </w:r>
      <w:r w:rsidRPr="008A44FA">
        <w:t>2</w:t>
      </w:r>
      <w:r w:rsidR="00D865A0" w:rsidRPr="008A44FA">
        <w:t>8</w:t>
      </w:r>
      <w:r w:rsidRPr="008A44FA">
        <w:t xml:space="preserve">/INF/5).  The indigenous panel was chaired by </w:t>
      </w:r>
      <w:r w:rsidR="008A44FA" w:rsidRPr="008A44FA">
        <w:t xml:space="preserve">Mrs. Maria </w:t>
      </w:r>
      <w:proofErr w:type="spellStart"/>
      <w:r w:rsidR="008A44FA" w:rsidRPr="008A44FA">
        <w:t>Choque</w:t>
      </w:r>
      <w:proofErr w:type="spellEnd"/>
      <w:r w:rsidR="008A44FA" w:rsidRPr="008A44FA">
        <w:t xml:space="preserve"> </w:t>
      </w:r>
      <w:proofErr w:type="spellStart"/>
      <w:r w:rsidR="008A44FA" w:rsidRPr="008A44FA">
        <w:t>Quispe</w:t>
      </w:r>
      <w:proofErr w:type="spellEnd"/>
      <w:r w:rsidR="008A44FA" w:rsidRPr="008A44FA">
        <w:t xml:space="preserve"> from Bolivia, Vice</w:t>
      </w:r>
      <w:r w:rsidR="008A44FA" w:rsidRPr="008A44FA">
        <w:noBreakHyphen/>
        <w:t>Chair of the UNPFII</w:t>
      </w:r>
      <w:r w:rsidRPr="008A44FA">
        <w:t>.  The Chair of the Panel submitted a written report on the Panel to the WIPO Secretariat which is contained below as edited:</w:t>
      </w:r>
    </w:p>
    <w:p w:rsidR="000E615B" w:rsidRPr="00D865A0" w:rsidRDefault="00B96BE8" w:rsidP="000E615B">
      <w:pPr>
        <w:ind w:left="567"/>
        <w:rPr>
          <w:highlight w:val="yellow"/>
        </w:rPr>
      </w:pPr>
      <w:r w:rsidRPr="008A44FA">
        <w:t>“</w:t>
      </w:r>
      <w:r w:rsidR="000E615B" w:rsidRPr="008A44FA">
        <w:t xml:space="preserve">The Indigenous Panel was held on July </w:t>
      </w:r>
      <w:r w:rsidR="00D865A0" w:rsidRPr="008A44FA">
        <w:t>7</w:t>
      </w:r>
      <w:r w:rsidR="000E615B" w:rsidRPr="008A44FA">
        <w:t>, 201</w:t>
      </w:r>
      <w:r w:rsidR="00D865A0" w:rsidRPr="008A44FA">
        <w:t>4</w:t>
      </w:r>
      <w:r w:rsidR="000E615B" w:rsidRPr="008A44FA">
        <w:t>.  The theme of the Indigenous Panel was:  “</w:t>
      </w:r>
      <w:r w:rsidR="008A44FA" w:rsidRPr="008A44FA">
        <w:rPr>
          <w:lang w:val="en-GB"/>
        </w:rPr>
        <w:t>Intellectual Property and Genetic Resources, Traditional Knowledge and Traditional Cultural Expressions: Indigenous Perspectives on Cross-Cutting Issues in the WIPO IGC</w:t>
      </w:r>
      <w:r w:rsidR="000E615B" w:rsidRPr="008A44FA">
        <w:t>”.</w:t>
      </w:r>
    </w:p>
    <w:p w:rsidR="000E615B" w:rsidRPr="00D865A0" w:rsidRDefault="000E615B" w:rsidP="000E615B">
      <w:pPr>
        <w:ind w:left="567"/>
        <w:rPr>
          <w:highlight w:val="yellow"/>
        </w:rPr>
      </w:pPr>
    </w:p>
    <w:p w:rsidR="000E615B" w:rsidRPr="00D865A0" w:rsidRDefault="00D87539" w:rsidP="000E615B">
      <w:pPr>
        <w:ind w:left="567"/>
        <w:rPr>
          <w:highlight w:val="yellow"/>
        </w:rPr>
      </w:pPr>
      <w:r w:rsidRPr="003C58CC">
        <w:t xml:space="preserve">The keynote speaker of the Indigenous Panel was Ms. </w:t>
      </w:r>
      <w:proofErr w:type="spellStart"/>
      <w:r w:rsidRPr="003C58CC">
        <w:t>Dalee</w:t>
      </w:r>
      <w:proofErr w:type="spellEnd"/>
      <w:r w:rsidRPr="003C58CC">
        <w:t xml:space="preserve"> Sambo </w:t>
      </w:r>
      <w:proofErr w:type="spellStart"/>
      <w:r w:rsidRPr="003C58CC">
        <w:t>Dorough</w:t>
      </w:r>
      <w:proofErr w:type="spellEnd"/>
      <w:r w:rsidRPr="003C58CC">
        <w:t xml:space="preserve">, Chair of UN Permanent Forum of Indigenous Issues.  The central theme of Ms. </w:t>
      </w:r>
      <w:proofErr w:type="spellStart"/>
      <w:r w:rsidRPr="003C58CC">
        <w:t>Dorough’s</w:t>
      </w:r>
      <w:proofErr w:type="spellEnd"/>
      <w:r w:rsidRPr="003C58CC">
        <w:t xml:space="preserve"> presentation was the nature of i</w:t>
      </w:r>
      <w:r>
        <w:t xml:space="preserve">ndigenous </w:t>
      </w:r>
      <w:r w:rsidRPr="003C58CC">
        <w:t>rights</w:t>
      </w:r>
      <w:r>
        <w:t>,</w:t>
      </w:r>
      <w:r w:rsidRPr="003C58CC">
        <w:t xml:space="preserve"> including the right to culture and indigenous peoples’ cultural heritage.  She stated that </w:t>
      </w:r>
      <w:r>
        <w:t xml:space="preserve">the </w:t>
      </w:r>
      <w:r w:rsidRPr="003C58CC">
        <w:t>U</w:t>
      </w:r>
      <w:r>
        <w:t xml:space="preserve">nited </w:t>
      </w:r>
      <w:r w:rsidRPr="003C58CC">
        <w:t>N</w:t>
      </w:r>
      <w:r>
        <w:t>ations</w:t>
      </w:r>
      <w:r w:rsidRPr="003C58CC">
        <w:t xml:space="preserve"> Declaration on the Right of Indigenous Peoples (</w:t>
      </w:r>
      <w:r>
        <w:t xml:space="preserve">“the </w:t>
      </w:r>
      <w:r w:rsidRPr="003C58CC">
        <w:t>UNDRIP</w:t>
      </w:r>
      <w:r>
        <w:t>”</w:t>
      </w:r>
      <w:r w:rsidRPr="003C58CC">
        <w:t>) established some “customary international law” fundamentals in its provisions</w:t>
      </w:r>
      <w:r w:rsidR="001918C2">
        <w:t>.  Thereby</w:t>
      </w:r>
      <w:r w:rsidRPr="003C58CC">
        <w:t xml:space="preserve">, it established legally binding </w:t>
      </w:r>
      <w:r w:rsidRPr="003C58CC">
        <w:lastRenderedPageBreak/>
        <w:t>international obligations for states, such indigenous peoples’ rights</w:t>
      </w:r>
      <w:r>
        <w:t xml:space="preserve"> that </w:t>
      </w:r>
      <w:r w:rsidRPr="003C58CC">
        <w:t>include</w:t>
      </w:r>
      <w:r w:rsidR="001918C2">
        <w:t>d</w:t>
      </w:r>
      <w:r w:rsidRPr="003C58CC">
        <w:t xml:space="preserve"> the right to self-determination, </w:t>
      </w:r>
      <w:r>
        <w:t xml:space="preserve">the </w:t>
      </w:r>
      <w:r w:rsidRPr="003C58CC">
        <w:t>right to free, prior and informed consent</w:t>
      </w:r>
      <w:r>
        <w:t xml:space="preserve"> (</w:t>
      </w:r>
      <w:r w:rsidR="00F24379">
        <w:t>“</w:t>
      </w:r>
      <w:r>
        <w:t>FPIC</w:t>
      </w:r>
      <w:r w:rsidR="00F24379">
        <w:t>”</w:t>
      </w:r>
      <w:r>
        <w:t>)</w:t>
      </w:r>
      <w:r w:rsidRPr="003C58CC">
        <w:t xml:space="preserve">, </w:t>
      </w:r>
      <w:r>
        <w:t xml:space="preserve">the </w:t>
      </w:r>
      <w:r w:rsidRPr="003C58CC">
        <w:t xml:space="preserve">right to culture and the right to identity. </w:t>
      </w:r>
      <w:r>
        <w:t xml:space="preserve"> </w:t>
      </w:r>
      <w:r w:rsidRPr="003C58CC">
        <w:t xml:space="preserve">She also </w:t>
      </w:r>
      <w:r>
        <w:t>observed</w:t>
      </w:r>
      <w:r w:rsidRPr="003C58CC">
        <w:t xml:space="preserve"> that indigenous peoples hold distinct property rights as collective entities.  She invited the IGC to take thoughtful consideration of </w:t>
      </w:r>
      <w:r>
        <w:t xml:space="preserve">the </w:t>
      </w:r>
      <w:r w:rsidRPr="003C58CC">
        <w:t xml:space="preserve">UNDRIP and its relevant provisions to establish an innovative and distinct regime which </w:t>
      </w:r>
      <w:r>
        <w:t xml:space="preserve">would </w:t>
      </w:r>
      <w:r w:rsidRPr="003C58CC">
        <w:t xml:space="preserve">fully address and safeguard indigenous peoples’ rights.  Ms. </w:t>
      </w:r>
      <w:proofErr w:type="spellStart"/>
      <w:r w:rsidRPr="003C58CC">
        <w:t>Dorough</w:t>
      </w:r>
      <w:proofErr w:type="spellEnd"/>
      <w:r w:rsidRPr="003C58CC">
        <w:t xml:space="preserve"> concluded by calling for efforts to ensure indigenous peoples fundamental rights and the full and effective participation of indigenous peoples</w:t>
      </w:r>
      <w:r>
        <w:t xml:space="preserve"> in order</w:t>
      </w:r>
      <w:r w:rsidRPr="003C58CC">
        <w:t xml:space="preserve"> to ensure a fair and equitable </w:t>
      </w:r>
      <w:r w:rsidR="001918C2">
        <w:t>outcome at the IGC</w:t>
      </w:r>
      <w:r w:rsidRPr="003C58CC">
        <w:t>.</w:t>
      </w:r>
      <w:r w:rsidR="000E615B" w:rsidRPr="00D865A0">
        <w:rPr>
          <w:highlight w:val="yellow"/>
        </w:rPr>
        <w:t xml:space="preserve"> </w:t>
      </w:r>
    </w:p>
    <w:p w:rsidR="000E615B" w:rsidRPr="00D865A0" w:rsidRDefault="000E615B" w:rsidP="000E615B">
      <w:pPr>
        <w:ind w:left="567"/>
        <w:rPr>
          <w:highlight w:val="yellow"/>
        </w:rPr>
      </w:pPr>
    </w:p>
    <w:p w:rsidR="000E615B" w:rsidRPr="00D87539" w:rsidRDefault="00D87539" w:rsidP="000E615B">
      <w:pPr>
        <w:ind w:left="567"/>
      </w:pPr>
      <w:r w:rsidRPr="00D87539">
        <w:t>The second speaker was</w:t>
      </w:r>
      <w:r>
        <w:t xml:space="preserve"> Mr. </w:t>
      </w:r>
      <w:proofErr w:type="spellStart"/>
      <w:r>
        <w:t>Marcial</w:t>
      </w:r>
      <w:proofErr w:type="spellEnd"/>
      <w:r>
        <w:t xml:space="preserve"> Arias, Policy A</w:t>
      </w:r>
      <w:r w:rsidRPr="00D87539">
        <w:t xml:space="preserve">dvisor for </w:t>
      </w:r>
      <w:r>
        <w:t xml:space="preserve">the </w:t>
      </w:r>
      <w:proofErr w:type="spellStart"/>
      <w:r w:rsidRPr="00D87539">
        <w:rPr>
          <w:i/>
        </w:rPr>
        <w:t>Asociación</w:t>
      </w:r>
      <w:proofErr w:type="spellEnd"/>
      <w:r w:rsidRPr="00D87539">
        <w:rPr>
          <w:i/>
        </w:rPr>
        <w:t xml:space="preserve"> </w:t>
      </w:r>
      <w:proofErr w:type="spellStart"/>
      <w:r w:rsidRPr="00D87539">
        <w:rPr>
          <w:i/>
        </w:rPr>
        <w:t>Kunas</w:t>
      </w:r>
      <w:proofErr w:type="spellEnd"/>
      <w:r w:rsidRPr="00D87539">
        <w:rPr>
          <w:i/>
        </w:rPr>
        <w:t xml:space="preserve"> </w:t>
      </w:r>
      <w:proofErr w:type="spellStart"/>
      <w:r w:rsidRPr="00D87539">
        <w:rPr>
          <w:i/>
        </w:rPr>
        <w:t>Unidos</w:t>
      </w:r>
      <w:proofErr w:type="spellEnd"/>
      <w:r w:rsidRPr="00D87539">
        <w:rPr>
          <w:i/>
        </w:rPr>
        <w:t xml:space="preserve"> </w:t>
      </w:r>
      <w:proofErr w:type="spellStart"/>
      <w:r w:rsidRPr="00D87539">
        <w:rPr>
          <w:i/>
        </w:rPr>
        <w:t>por</w:t>
      </w:r>
      <w:proofErr w:type="spellEnd"/>
      <w:r w:rsidRPr="00D87539">
        <w:rPr>
          <w:i/>
        </w:rPr>
        <w:t xml:space="preserve"> </w:t>
      </w:r>
      <w:proofErr w:type="spellStart"/>
      <w:r w:rsidRPr="00D87539">
        <w:rPr>
          <w:i/>
        </w:rPr>
        <w:t>Napguana</w:t>
      </w:r>
      <w:proofErr w:type="spellEnd"/>
      <w:r w:rsidRPr="00D87539">
        <w:t xml:space="preserve"> (KUNA).  He underlined the important contributions that indigenous peoples had made to the </w:t>
      </w:r>
      <w:r>
        <w:t>IGC.</w:t>
      </w:r>
      <w:r w:rsidR="001918C2">
        <w:t xml:space="preserve"> </w:t>
      </w:r>
      <w:r>
        <w:t xml:space="preserve"> It was vital</w:t>
      </w:r>
      <w:r w:rsidRPr="00D87539">
        <w:t xml:space="preserve"> therefore for the IGC legitimacy to ensure indigenous participation.  His presentation focused on key cross-cutting issues for indigenous peoples in the IGC process: </w:t>
      </w:r>
      <w:r w:rsidR="001918C2">
        <w:t xml:space="preserve"> </w:t>
      </w:r>
      <w:r w:rsidRPr="00D87539">
        <w:t>holistic understanding of TK, control over TK, definition of TK, public domain and misappropriation.  He emphasized that indigenous peoples d</w:t>
      </w:r>
      <w:r>
        <w:t>id</w:t>
      </w:r>
      <w:r w:rsidRPr="00D87539">
        <w:t xml:space="preserve"> not make any </w:t>
      </w:r>
      <w:r>
        <w:t xml:space="preserve">distinction between TK and TCEs. </w:t>
      </w:r>
      <w:r w:rsidRPr="00D87539">
        <w:t xml:space="preserve"> </w:t>
      </w:r>
      <w:r>
        <w:t>The</w:t>
      </w:r>
      <w:r w:rsidRPr="00D87539">
        <w:t xml:space="preserve"> IGC should </w:t>
      </w:r>
      <w:r>
        <w:t xml:space="preserve">therefore </w:t>
      </w:r>
      <w:r w:rsidRPr="00D87539">
        <w:t>consider a holistic approach</w:t>
      </w:r>
      <w:r>
        <w:t xml:space="preserve">. </w:t>
      </w:r>
      <w:r w:rsidR="001918C2">
        <w:t xml:space="preserve"> </w:t>
      </w:r>
      <w:r>
        <w:t>Mr. Arias brought forward</w:t>
      </w:r>
      <w:r w:rsidRPr="00D87539">
        <w:t xml:space="preserve"> an example</w:t>
      </w:r>
      <w:r>
        <w:t xml:space="preserve"> and a question</w:t>
      </w:r>
      <w:r w:rsidRPr="00D87539">
        <w:t xml:space="preserve">: </w:t>
      </w:r>
      <w:r w:rsidR="001918C2">
        <w:t xml:space="preserve"> </w:t>
      </w:r>
      <w:r>
        <w:t xml:space="preserve">should </w:t>
      </w:r>
      <w:r w:rsidRPr="00D87539">
        <w:t>a traditional song which ha</w:t>
      </w:r>
      <w:r>
        <w:t>d</w:t>
      </w:r>
      <w:r w:rsidRPr="00D87539">
        <w:t xml:space="preserve"> healing use</w:t>
      </w:r>
      <w:r>
        <w:t>s be considered as a</w:t>
      </w:r>
      <w:r w:rsidRPr="00D87539">
        <w:t xml:space="preserve"> TCE or/and TK</w:t>
      </w:r>
      <w:r>
        <w:t>?</w:t>
      </w:r>
      <w:r w:rsidRPr="00D87539">
        <w:t xml:space="preserve">  The current texts should not diminish indigenous rights which </w:t>
      </w:r>
      <w:r>
        <w:t>were</w:t>
      </w:r>
      <w:r w:rsidRPr="00D87539">
        <w:t xml:space="preserve"> recognized by international instruments, particularly the right </w:t>
      </w:r>
      <w:r>
        <w:t>to</w:t>
      </w:r>
      <w:r w:rsidRPr="00D87539">
        <w:t xml:space="preserve"> self</w:t>
      </w:r>
      <w:r w:rsidRPr="00D87539">
        <w:noBreakHyphen/>
        <w:t xml:space="preserve">determination as indigenous peoples, and the right to </w:t>
      </w:r>
      <w:r>
        <w:t>FPIC</w:t>
      </w:r>
      <w:r w:rsidRPr="00D87539">
        <w:t xml:space="preserve">.  These rights ensure control of indigenous peoples over their TK and TCEs.  In </w:t>
      </w:r>
      <w:r>
        <w:t>Mr. Arias’</w:t>
      </w:r>
      <w:r w:rsidRPr="00D87539">
        <w:t xml:space="preserve"> opinion, developing a definition of TK could discriminate different types of TK and its own innovation process. </w:t>
      </w:r>
      <w:r w:rsidR="001918C2">
        <w:t xml:space="preserve"> </w:t>
      </w:r>
      <w:r w:rsidRPr="00D87539">
        <w:t>He pointed out that indigenous knowledge needed an imprescriptible intellectual protection</w:t>
      </w:r>
      <w:r>
        <w:t>,</w:t>
      </w:r>
      <w:r w:rsidRPr="00D87539">
        <w:t xml:space="preserve"> taking </w:t>
      </w:r>
      <w:r w:rsidR="001918C2">
        <w:t xml:space="preserve">into </w:t>
      </w:r>
      <w:r w:rsidRPr="00D87539">
        <w:t xml:space="preserve">account </w:t>
      </w:r>
      <w:r>
        <w:t xml:space="preserve">the fact </w:t>
      </w:r>
      <w:r w:rsidRPr="00D87539">
        <w:t>that TK was passed from generations to generations</w:t>
      </w:r>
      <w:r>
        <w:t xml:space="preserve">. </w:t>
      </w:r>
      <w:r w:rsidR="001918C2">
        <w:t xml:space="preserve"> </w:t>
      </w:r>
      <w:r>
        <w:t>Control</w:t>
      </w:r>
      <w:r w:rsidRPr="00D87539">
        <w:t xml:space="preserve"> over TK should be ensured for future generations.  Appropriation and use of TK without </w:t>
      </w:r>
      <w:r>
        <w:t xml:space="preserve">FPIC </w:t>
      </w:r>
      <w:r w:rsidRPr="00D87539">
        <w:t>of indigenous peoples should be understood as TK misappropriation.  Finally, Mr. Arias pointed out that TK was linked to a range of other issues relating to indigenous peoples, such as cultural and social identity, health and nutrition.</w:t>
      </w:r>
      <w:r w:rsidR="000E615B" w:rsidRPr="00D865A0">
        <w:rPr>
          <w:highlight w:val="yellow"/>
        </w:rPr>
        <w:t xml:space="preserve"> </w:t>
      </w:r>
    </w:p>
    <w:p w:rsidR="000E615B" w:rsidRPr="00D865A0" w:rsidRDefault="000E615B" w:rsidP="000E615B">
      <w:pPr>
        <w:ind w:left="567"/>
        <w:rPr>
          <w:highlight w:val="yellow"/>
        </w:rPr>
      </w:pPr>
    </w:p>
    <w:p w:rsidR="0088271E" w:rsidRDefault="00D87539" w:rsidP="00D865A0">
      <w:pPr>
        <w:ind w:left="567"/>
      </w:pPr>
      <w:r w:rsidRPr="003C58CC">
        <w:t xml:space="preserve">Ms. Lucy </w:t>
      </w:r>
      <w:proofErr w:type="spellStart"/>
      <w:r w:rsidRPr="003C58CC">
        <w:t>Mulenkei</w:t>
      </w:r>
      <w:proofErr w:type="spellEnd"/>
      <w:r w:rsidRPr="003C58CC">
        <w:t xml:space="preserve">, member of the </w:t>
      </w:r>
      <w:proofErr w:type="spellStart"/>
      <w:r w:rsidRPr="003C58CC">
        <w:t>Maasai</w:t>
      </w:r>
      <w:proofErr w:type="spellEnd"/>
      <w:r w:rsidRPr="003C58CC">
        <w:t xml:space="preserve"> people in Kenya and Executive Director of the Indigenous Information Network</w:t>
      </w:r>
      <w:r>
        <w:t xml:space="preserve"> (IIN) in Kenya, </w:t>
      </w:r>
      <w:r w:rsidRPr="003C58CC">
        <w:t>highlighted the significance of TK for indigenous cultural identity, for their daily subsistence and as heritage for further g</w:t>
      </w:r>
      <w:r w:rsidR="001918C2">
        <w:t>enerations.  She stated that those issues</w:t>
      </w:r>
      <w:r w:rsidRPr="003C58CC">
        <w:t xml:space="preserve"> were </w:t>
      </w:r>
      <w:r w:rsidR="001918C2">
        <w:t>of deep concern</w:t>
      </w:r>
      <w:r w:rsidRPr="003C58CC">
        <w:t xml:space="preserve"> f</w:t>
      </w:r>
      <w:r w:rsidR="001918C2">
        <w:t>or</w:t>
      </w:r>
      <w:r w:rsidRPr="003C58CC">
        <w:t xml:space="preserve"> many indigenous peoples and local communities, including indigenous peoples in Africa.  Indigenous discussions and concerns on protection of TK </w:t>
      </w:r>
      <w:r>
        <w:t>were</w:t>
      </w:r>
      <w:r w:rsidRPr="003C58CC">
        <w:t xml:space="preserve"> not limited to </w:t>
      </w:r>
      <w:r>
        <w:t>IP</w:t>
      </w:r>
      <w:r w:rsidRPr="003C58CC">
        <w:t xml:space="preserve"> </w:t>
      </w:r>
      <w:r>
        <w:t>field:</w:t>
      </w:r>
      <w:r w:rsidRPr="003C58CC">
        <w:t xml:space="preserve"> </w:t>
      </w:r>
      <w:r w:rsidR="001918C2">
        <w:t xml:space="preserve"> </w:t>
      </w:r>
      <w:r w:rsidRPr="003C58CC">
        <w:t xml:space="preserve">contributions from the Convention Biological Diversity </w:t>
      </w:r>
      <w:r w:rsidR="001918C2">
        <w:t xml:space="preserve">(“the CBD”) </w:t>
      </w:r>
      <w:r w:rsidRPr="003C58CC">
        <w:t xml:space="preserve">and </w:t>
      </w:r>
      <w:r>
        <w:t xml:space="preserve">discussion on </w:t>
      </w:r>
      <w:r w:rsidRPr="003C58CC">
        <w:t>the Nagoya Protocol</w:t>
      </w:r>
      <w:r>
        <w:t xml:space="preserve"> </w:t>
      </w:r>
      <w:r w:rsidRPr="00430293">
        <w:rPr>
          <w:szCs w:val="22"/>
        </w:rPr>
        <w:t xml:space="preserve">on Access to Genetic Resources and the Fair and Equitable Sharing of Benefits Arising from </w:t>
      </w:r>
      <w:r w:rsidR="001918C2">
        <w:rPr>
          <w:szCs w:val="22"/>
        </w:rPr>
        <w:t>their Use (“the Nagoya Protocol”)</w:t>
      </w:r>
      <w:r w:rsidRPr="00430293">
        <w:rPr>
          <w:szCs w:val="22"/>
        </w:rPr>
        <w:t xml:space="preserve"> </w:t>
      </w:r>
      <w:r w:rsidRPr="003C58CC">
        <w:t xml:space="preserve">should enrich the discussion at the IGC.  Recognition of the collective fundamental rights of indigenous peoples has also been increased in the recent </w:t>
      </w:r>
      <w:r>
        <w:t xml:space="preserve">decades.  </w:t>
      </w:r>
      <w:r w:rsidRPr="003C58CC">
        <w:t xml:space="preserve">Ms. </w:t>
      </w:r>
      <w:proofErr w:type="spellStart"/>
      <w:r w:rsidRPr="003C58CC">
        <w:t>Mulenkei</w:t>
      </w:r>
      <w:proofErr w:type="spellEnd"/>
      <w:r w:rsidRPr="003C58CC">
        <w:t xml:space="preserve"> emphasized the need to take into account</w:t>
      </w:r>
      <w:r>
        <w:t xml:space="preserve"> these collective and recognized rights </w:t>
      </w:r>
      <w:r w:rsidRPr="003C58CC">
        <w:t>in the IGC work.  She</w:t>
      </w:r>
      <w:r w:rsidR="001918C2">
        <w:t> </w:t>
      </w:r>
      <w:r w:rsidRPr="003C58CC">
        <w:t>recommended that financial support be secured for</w:t>
      </w:r>
      <w:r>
        <w:t xml:space="preserve"> the indigenous participation at</w:t>
      </w:r>
      <w:r w:rsidR="00AB21C9">
        <w:t xml:space="preserve"> the IGC. </w:t>
      </w:r>
      <w:r w:rsidR="001918C2">
        <w:t xml:space="preserve"> </w:t>
      </w:r>
      <w:r w:rsidR="00AB21C9">
        <w:t>She</w:t>
      </w:r>
      <w:r>
        <w:t xml:space="preserve"> </w:t>
      </w:r>
      <w:r w:rsidRPr="003C58CC">
        <w:t xml:space="preserve">also </w:t>
      </w:r>
      <w:r>
        <w:t xml:space="preserve">recommended </w:t>
      </w:r>
      <w:r w:rsidRPr="003C58CC">
        <w:t>developing local capacities,</w:t>
      </w:r>
      <w:r w:rsidRPr="0075726E">
        <w:t xml:space="preserve"> through</w:t>
      </w:r>
      <w:r w:rsidRPr="003C58CC">
        <w:t xml:space="preserve"> indigenous </w:t>
      </w:r>
    </w:p>
    <w:p w:rsidR="000E615B" w:rsidRPr="00D865A0" w:rsidRDefault="00D87539" w:rsidP="00D865A0">
      <w:pPr>
        <w:ind w:left="567"/>
        <w:rPr>
          <w:highlight w:val="yellow"/>
        </w:rPr>
      </w:pPr>
      <w:proofErr w:type="gramStart"/>
      <w:r w:rsidRPr="003C58CC">
        <w:t>data-base</w:t>
      </w:r>
      <w:r w:rsidR="001918C2">
        <w:t>s</w:t>
      </w:r>
      <w:proofErr w:type="gramEnd"/>
      <w:r w:rsidRPr="003C58CC">
        <w:t xml:space="preserve"> which must be developed at </w:t>
      </w:r>
      <w:r w:rsidR="001918C2">
        <w:t xml:space="preserve">a </w:t>
      </w:r>
      <w:r w:rsidRPr="003C58CC">
        <w:t>local level and controlled by the traditional owners.  She also invited the IGC to develop innovative solution</w:t>
      </w:r>
      <w:r w:rsidR="00AB21C9">
        <w:t xml:space="preserve">.  </w:t>
      </w:r>
      <w:r w:rsidR="001918C2">
        <w:t>The very</w:t>
      </w:r>
      <w:r>
        <w:t xml:space="preserve"> </w:t>
      </w:r>
      <w:r w:rsidRPr="003C58CC">
        <w:t xml:space="preserve">technology </w:t>
      </w:r>
      <w:r w:rsidR="001918C2">
        <w:t xml:space="preserve">that had </w:t>
      </w:r>
      <w:r w:rsidRPr="003C58CC">
        <w:t xml:space="preserve">made some indigenous knowledge publicly available </w:t>
      </w:r>
      <w:r w:rsidR="00AB21C9">
        <w:t xml:space="preserve">should be used to ensure that </w:t>
      </w:r>
      <w:r w:rsidRPr="003C58CC">
        <w:t>indigenous peoples</w:t>
      </w:r>
      <w:r w:rsidR="00AB21C9">
        <w:t xml:space="preserve"> exercise</w:t>
      </w:r>
      <w:r w:rsidRPr="003C58CC">
        <w:t xml:space="preserve"> control over their knowledge.</w:t>
      </w:r>
    </w:p>
    <w:p w:rsidR="000E615B" w:rsidRPr="00D865A0" w:rsidRDefault="000E615B" w:rsidP="000E615B">
      <w:pPr>
        <w:ind w:left="567"/>
        <w:rPr>
          <w:highlight w:val="yellow"/>
        </w:rPr>
      </w:pPr>
    </w:p>
    <w:p w:rsidR="000E615B" w:rsidRPr="00D865A0" w:rsidRDefault="00AB21C9" w:rsidP="000E615B">
      <w:pPr>
        <w:ind w:left="567"/>
        <w:rPr>
          <w:highlight w:val="yellow"/>
        </w:rPr>
      </w:pPr>
      <w:r w:rsidRPr="003C58CC">
        <w:t xml:space="preserve">Ms. </w:t>
      </w:r>
      <w:proofErr w:type="spellStart"/>
      <w:r w:rsidRPr="003C58CC">
        <w:t>Choque</w:t>
      </w:r>
      <w:proofErr w:type="spellEnd"/>
      <w:r w:rsidRPr="003C58CC">
        <w:t xml:space="preserve"> closed the Indigenous Panel by thanking the panelists, </w:t>
      </w:r>
      <w:r>
        <w:t>the M</w:t>
      </w:r>
      <w:r w:rsidRPr="003C58CC">
        <w:t xml:space="preserve">ember </w:t>
      </w:r>
      <w:r>
        <w:t>S</w:t>
      </w:r>
      <w:r w:rsidRPr="003C58CC">
        <w:t xml:space="preserve">tates and the WIPO Secretariat </w:t>
      </w:r>
      <w:r>
        <w:t>for having</w:t>
      </w:r>
      <w:r w:rsidRPr="003C58CC">
        <w:t xml:space="preserve"> organize</w:t>
      </w:r>
      <w:r>
        <w:t>d</w:t>
      </w:r>
      <w:r w:rsidRPr="003C58CC">
        <w:t xml:space="preserve"> the Panel.  She also invited Member States to contribute to the WIPO Voluntary Fund, in order to ensure the participation of indigenous peoples in the IGC process.</w:t>
      </w:r>
      <w:r>
        <w:t>”</w:t>
      </w:r>
    </w:p>
    <w:p w:rsidR="00445B5A" w:rsidRPr="00445B5A" w:rsidRDefault="00D403E8" w:rsidP="00D865A0">
      <w:pPr>
        <w:pStyle w:val="ONUME"/>
      </w:pPr>
      <w:r w:rsidRPr="00445B5A">
        <w:lastRenderedPageBreak/>
        <w:t>The Chair reopened the floor on Agenda Item 5 and invited the proponents of document WIPO/GRTKF/IC/28/10 to introduce the proposal.</w:t>
      </w:r>
    </w:p>
    <w:p w:rsidR="00445B5A" w:rsidRPr="00445B5A" w:rsidRDefault="00D403E8" w:rsidP="00D865A0">
      <w:pPr>
        <w:pStyle w:val="ONUME"/>
      </w:pPr>
      <w:r w:rsidRPr="00445B5A">
        <w:t>The Delegation of Switzerland, speaking on behalf of the</w:t>
      </w:r>
      <w:r w:rsidR="000B57C0">
        <w:t xml:space="preserve"> proponents, namely the</w:t>
      </w:r>
      <w:r w:rsidRPr="00445B5A">
        <w:t xml:space="preserve"> De</w:t>
      </w:r>
      <w:r w:rsidR="000B57C0">
        <w:t xml:space="preserve">legations of Australia, Finland, </w:t>
      </w:r>
      <w:r w:rsidRPr="00445B5A">
        <w:t>New Zealand</w:t>
      </w:r>
      <w:r w:rsidR="000B57C0">
        <w:t xml:space="preserve"> and Switzerland</w:t>
      </w:r>
      <w:r w:rsidRPr="00445B5A">
        <w:t xml:space="preserve">, said that the proposal intended to identify additional sources of funding for the Voluntary Fund in order to </w:t>
      </w:r>
      <w:r w:rsidR="0088271E">
        <w:br/>
      </w:r>
      <w:r w:rsidRPr="00445B5A">
        <w:t xml:space="preserve">make it possible in the future for the Committee to continue to ensure an appropriate </w:t>
      </w:r>
      <w:r w:rsidR="0088271E">
        <w:br/>
      </w:r>
      <w:r w:rsidRPr="00445B5A">
        <w:t xml:space="preserve">level of financing for representatives of accredited indigenous and local communities, </w:t>
      </w:r>
      <w:r w:rsidR="0088271E">
        <w:br/>
      </w:r>
      <w:r w:rsidRPr="00445B5A">
        <w:t>namely those who were accredited to WIPO and/or</w:t>
      </w:r>
      <w:r w:rsidR="0088271E">
        <w:t xml:space="preserve"> the IGC.  The present document </w:t>
      </w:r>
      <w:r w:rsidRPr="00445B5A">
        <w:t xml:space="preserve">WIPO/GRTKF/IC/28/10 intended to </w:t>
      </w:r>
      <w:r w:rsidR="00E81706">
        <w:t>see</w:t>
      </w:r>
      <w:r w:rsidR="000B57C0">
        <w:t xml:space="preserve"> the IGC recommend </w:t>
      </w:r>
      <w:r w:rsidR="008974AF">
        <w:t xml:space="preserve">to the GA </w:t>
      </w:r>
      <w:r w:rsidR="000B57C0">
        <w:t xml:space="preserve">that </w:t>
      </w:r>
      <w:r w:rsidRPr="00445B5A">
        <w:t xml:space="preserve">the rules of the Voluntary Fund </w:t>
      </w:r>
      <w:r w:rsidR="000B57C0">
        <w:t xml:space="preserve">be amended </w:t>
      </w:r>
      <w:r w:rsidRPr="00445B5A">
        <w:t>as a first stage.</w:t>
      </w:r>
      <w:r w:rsidR="000B57C0">
        <w:t xml:space="preserve"> </w:t>
      </w:r>
      <w:r w:rsidRPr="00445B5A">
        <w:t xml:space="preserve"> Later in September 2014, the </w:t>
      </w:r>
      <w:r w:rsidR="000B57C0">
        <w:t>proponents</w:t>
      </w:r>
      <w:r w:rsidRPr="00445B5A">
        <w:t xml:space="preserve"> would introduce a further proposal for consideration and adoption by the PBC that would recommend to the GA that money be allocated in the regular budget </w:t>
      </w:r>
      <w:r w:rsidR="008974AF">
        <w:t xml:space="preserve">in support of the participation of </w:t>
      </w:r>
      <w:r w:rsidRPr="00445B5A">
        <w:t xml:space="preserve">representatives of accredited indigenous and local communities </w:t>
      </w:r>
      <w:r w:rsidR="008974AF">
        <w:t>in the</w:t>
      </w:r>
      <w:r w:rsidRPr="00445B5A">
        <w:t xml:space="preserve"> IGC, up to an amount that would be determined by the PBC.  The WIPO Secretariat, in selecting applicants and providing financial support, would use that amount of money in accordance with the recommendations made by the Advisory Board of the Voluntary Fund.  The changes in the rules of the Vo</w:t>
      </w:r>
      <w:r w:rsidR="008974AF">
        <w:t xml:space="preserve">luntary Fund as contemplated on page 3 of the Annex of </w:t>
      </w:r>
      <w:r w:rsidRPr="00445B5A">
        <w:t>th</w:t>
      </w:r>
      <w:r w:rsidR="008974AF">
        <w:t>e present</w:t>
      </w:r>
      <w:r w:rsidRPr="00445B5A">
        <w:t xml:space="preserve"> proposal would concern Article 6</w:t>
      </w:r>
      <w:r w:rsidR="008974AF">
        <w:t xml:space="preserve"> paragraph </w:t>
      </w:r>
      <w:r w:rsidRPr="00445B5A">
        <w:t>(a) and the inclusion of a new paragraph 6(b).  Those changes</w:t>
      </w:r>
      <w:r w:rsidR="008974AF">
        <w:t xml:space="preserve"> were</w:t>
      </w:r>
      <w:r w:rsidRPr="00445B5A">
        <w:t xml:space="preserve"> intended to no longer exclude the possibility in the future of funding being taken from the regular budget </w:t>
      </w:r>
      <w:r w:rsidR="008974AF">
        <w:t>with the view to</w:t>
      </w:r>
      <w:r w:rsidRPr="00445B5A">
        <w:t xml:space="preserve"> cover</w:t>
      </w:r>
      <w:r w:rsidR="008974AF">
        <w:t>ing</w:t>
      </w:r>
      <w:r w:rsidRPr="00445B5A">
        <w:t xml:space="preserve"> </w:t>
      </w:r>
      <w:r w:rsidR="008974AF">
        <w:t xml:space="preserve">the participation of </w:t>
      </w:r>
      <w:r w:rsidRPr="00445B5A">
        <w:t xml:space="preserve">some representatives of accredited local and indigenous communities in </w:t>
      </w:r>
      <w:r w:rsidR="008974AF">
        <w:t xml:space="preserve">the </w:t>
      </w:r>
      <w:r w:rsidRPr="00445B5A">
        <w:t>IGC, should the funding of the Voluntary Fund be insufficient.  That said, the Delegation added that it had had more in</w:t>
      </w:r>
      <w:r w:rsidR="008974AF">
        <w:t>-</w:t>
      </w:r>
      <w:r w:rsidRPr="00445B5A">
        <w:t xml:space="preserve">depth consultations on this issue </w:t>
      </w:r>
      <w:r w:rsidR="008974AF" w:rsidRPr="00445B5A">
        <w:t>since IGC 27</w:t>
      </w:r>
      <w:r w:rsidR="008974AF">
        <w:t xml:space="preserve">, </w:t>
      </w:r>
      <w:r w:rsidRPr="00445B5A">
        <w:t xml:space="preserve">involving the Department of Program Planning and Finances in the WIPO Secretariat.  It </w:t>
      </w:r>
      <w:r w:rsidR="008974AF">
        <w:t>had been</w:t>
      </w:r>
      <w:r w:rsidRPr="00445B5A">
        <w:t xml:space="preserve"> pointed out during those consultations that the </w:t>
      </w:r>
      <w:r w:rsidRPr="00445B5A">
        <w:rPr>
          <w:lang w:val="en-GB"/>
        </w:rPr>
        <w:t>WIPO Financial Regulations and Rules</w:t>
      </w:r>
      <w:r w:rsidRPr="00445B5A">
        <w:t xml:space="preserve"> did not allow that money allocated within the regular budget in accordance with a decision taken by the PBC be transferred to independent funds.  Such monies had to remain available instead within the regular budget for </w:t>
      </w:r>
      <w:r w:rsidR="008974AF">
        <w:t>sub</w:t>
      </w:r>
      <w:r w:rsidRPr="00445B5A">
        <w:t>sequent use by the</w:t>
      </w:r>
      <w:r w:rsidR="008974AF">
        <w:t> </w:t>
      </w:r>
      <w:r w:rsidRPr="00445B5A">
        <w:t xml:space="preserve">Secretariat in accordance with the decisions taken by the PBC.  </w:t>
      </w:r>
      <w:r w:rsidR="008974AF">
        <w:t xml:space="preserve">Proponents had </w:t>
      </w:r>
      <w:r w:rsidR="009F7FB0">
        <w:t xml:space="preserve">therefore </w:t>
      </w:r>
      <w:r w:rsidR="008974AF">
        <w:t>looked back at the</w:t>
      </w:r>
      <w:r w:rsidR="009F7FB0">
        <w:t xml:space="preserve"> present</w:t>
      </w:r>
      <w:r w:rsidR="008974AF">
        <w:t xml:space="preserve"> proposal</w:t>
      </w:r>
      <w:r w:rsidR="009F7FB0">
        <w:t xml:space="preserve"> and realized </w:t>
      </w:r>
      <w:r w:rsidRPr="00445B5A">
        <w:t xml:space="preserve">that the addition of a new paragraph 6(b) </w:t>
      </w:r>
      <w:r w:rsidR="008974AF">
        <w:t>c</w:t>
      </w:r>
      <w:r w:rsidRPr="00445B5A">
        <w:t xml:space="preserve">ould be sufficient, </w:t>
      </w:r>
      <w:r w:rsidR="008974AF">
        <w:t>complemented</w:t>
      </w:r>
      <w:r w:rsidRPr="00445B5A">
        <w:t xml:space="preserve"> </w:t>
      </w:r>
      <w:r w:rsidR="008974AF">
        <w:t xml:space="preserve">by </w:t>
      </w:r>
      <w:r w:rsidRPr="00445B5A">
        <w:t xml:space="preserve">a decision </w:t>
      </w:r>
      <w:r w:rsidR="008974AF">
        <w:t>by</w:t>
      </w:r>
      <w:r w:rsidRPr="00445B5A">
        <w:t xml:space="preserve"> the PBC </w:t>
      </w:r>
      <w:r w:rsidR="008974AF">
        <w:t>on allocating funding within the regular budget</w:t>
      </w:r>
      <w:r w:rsidR="009F7FB0">
        <w:t xml:space="preserve"> in support of accredited indigenous and local communities</w:t>
      </w:r>
      <w:r w:rsidRPr="00445B5A">
        <w:t xml:space="preserve"> </w:t>
      </w:r>
      <w:r w:rsidR="009F7FB0">
        <w:t xml:space="preserve">in the IGC, </w:t>
      </w:r>
      <w:r w:rsidRPr="00445B5A">
        <w:t>and</w:t>
      </w:r>
      <w:r w:rsidR="009F7FB0">
        <w:t xml:space="preserve"> on</w:t>
      </w:r>
      <w:r w:rsidRPr="00445B5A">
        <w:t xml:space="preserve"> </w:t>
      </w:r>
      <w:r w:rsidR="009F7FB0">
        <w:t xml:space="preserve">the </w:t>
      </w:r>
      <w:r w:rsidRPr="00445B5A">
        <w:t xml:space="preserve">modalities that would preside over the use of the money </w:t>
      </w:r>
      <w:r w:rsidR="009F7FB0">
        <w:t>thereby</w:t>
      </w:r>
      <w:r w:rsidRPr="00445B5A">
        <w:t xml:space="preserve"> allocated.  In concluding, the Delegation thanked those delegations and </w:t>
      </w:r>
      <w:r w:rsidR="009F7FB0">
        <w:t>observer</w:t>
      </w:r>
      <w:r w:rsidRPr="00445B5A">
        <w:t xml:space="preserve">s that had expressed support or interest for the proposal. </w:t>
      </w:r>
      <w:r w:rsidR="009F7FB0">
        <w:t xml:space="preserve"> </w:t>
      </w:r>
      <w:r w:rsidRPr="00445B5A">
        <w:t>It remained a</w:t>
      </w:r>
      <w:r w:rsidR="009F7FB0">
        <w:t>vailable, along with the other proponents</w:t>
      </w:r>
      <w:r w:rsidRPr="00445B5A">
        <w:t xml:space="preserve">, to answer any questions or to provide more information as requested regarding the proposal.  The Delegation </w:t>
      </w:r>
      <w:r w:rsidR="009F7FB0">
        <w:t xml:space="preserve">expressed the hope that the </w:t>
      </w:r>
      <w:r w:rsidRPr="00445B5A">
        <w:t xml:space="preserve">IGC adopt a </w:t>
      </w:r>
      <w:r w:rsidR="009F7FB0">
        <w:t>recommendation</w:t>
      </w:r>
      <w:r w:rsidRPr="00445B5A">
        <w:t xml:space="preserve"> that would open up the possibility for the PBC and then the GA to allocate subsidiary funding within the regular budget in support of the participation of accredited representatives of indigenous and local communities in the IGC under precise conditions and modalities.</w:t>
      </w:r>
    </w:p>
    <w:p w:rsidR="00D865A0" w:rsidRPr="00445B5A" w:rsidRDefault="00D403E8" w:rsidP="00D865A0">
      <w:pPr>
        <w:pStyle w:val="ONUME"/>
      </w:pPr>
      <w:r w:rsidRPr="00445B5A">
        <w:t xml:space="preserve">The Chair invited delegations to take careful note of the proposal and the steps that </w:t>
      </w:r>
      <w:r w:rsidR="00E81706">
        <w:t>the Delegation of Switzerland</w:t>
      </w:r>
      <w:r w:rsidRPr="00445B5A">
        <w:t xml:space="preserve"> indicated would be required.  He opened the floor for initial views on the principle contained therein</w:t>
      </w:r>
      <w:r w:rsidR="00445B5A" w:rsidRPr="00445B5A">
        <w:t>.</w:t>
      </w:r>
    </w:p>
    <w:p w:rsidR="00D865A0" w:rsidRDefault="00ED4404" w:rsidP="00D865A0">
      <w:pPr>
        <w:pStyle w:val="ONUME"/>
      </w:pPr>
      <w:r w:rsidRPr="00A84577">
        <w:t xml:space="preserve">The Delegation of Australia, </w:t>
      </w:r>
      <w:r w:rsidR="00A84577">
        <w:t>as co</w:t>
      </w:r>
      <w:r w:rsidR="009F7FB0">
        <w:t>-</w:t>
      </w:r>
      <w:r w:rsidR="00A84577">
        <w:t xml:space="preserve">sponsor of the proposal, </w:t>
      </w:r>
      <w:r w:rsidR="004C5A81">
        <w:t>thanked the Delegation of Switzerland for</w:t>
      </w:r>
      <w:r w:rsidR="009F7FB0">
        <w:t xml:space="preserve"> having introduced the proposal.  It </w:t>
      </w:r>
      <w:r w:rsidR="003B0FAB">
        <w:t>emphasized</w:t>
      </w:r>
      <w:r w:rsidR="009F7FB0">
        <w:t>,</w:t>
      </w:r>
      <w:r w:rsidR="00A84577">
        <w:t xml:space="preserve"> </w:t>
      </w:r>
      <w:r w:rsidRPr="00A84577">
        <w:t>as it had been recognized by the Director General</w:t>
      </w:r>
      <w:r w:rsidR="009F7FB0">
        <w:t>,</w:t>
      </w:r>
      <w:r w:rsidRPr="00A84577">
        <w:t xml:space="preserve"> that indigenous and local community participants had </w:t>
      </w:r>
      <w:r w:rsidR="00A84577">
        <w:t xml:space="preserve">contributed </w:t>
      </w:r>
      <w:r w:rsidRPr="00A84577">
        <w:t>important</w:t>
      </w:r>
      <w:r w:rsidR="00A84577">
        <w:t>ly</w:t>
      </w:r>
      <w:r w:rsidRPr="00A84577">
        <w:t xml:space="preserve"> and significant</w:t>
      </w:r>
      <w:r w:rsidR="00A84577">
        <w:t>ly</w:t>
      </w:r>
      <w:r w:rsidRPr="00A84577">
        <w:t xml:space="preserve"> to the IGC process.  The Voluntary Fund </w:t>
      </w:r>
      <w:r w:rsidR="004C5A81">
        <w:t>was</w:t>
      </w:r>
      <w:r w:rsidRPr="00A84577">
        <w:t xml:space="preserve"> important</w:t>
      </w:r>
      <w:r w:rsidR="00A84577">
        <w:t xml:space="preserve"> in this regard</w:t>
      </w:r>
      <w:r w:rsidRPr="00A84577">
        <w:t xml:space="preserve"> </w:t>
      </w:r>
      <w:r w:rsidR="00A84577">
        <w:t>as it facilitated</w:t>
      </w:r>
      <w:r w:rsidRPr="00A84577">
        <w:t xml:space="preserve"> indigenous participation.  </w:t>
      </w:r>
      <w:r w:rsidR="004C5A81">
        <w:t>The Delegation found therefore very unfortunate</w:t>
      </w:r>
      <w:r w:rsidR="00C53CAA">
        <w:t>, and more so at that particular juncture of the IGC negotiations,</w:t>
      </w:r>
      <w:r w:rsidR="004C5A81">
        <w:t xml:space="preserve"> that </w:t>
      </w:r>
      <w:r w:rsidRPr="00A84577">
        <w:t xml:space="preserve">the </w:t>
      </w:r>
      <w:r w:rsidR="004C5A81">
        <w:t>Voluntary Fund</w:t>
      </w:r>
      <w:r w:rsidRPr="00A84577">
        <w:t xml:space="preserve"> was completely depleted</w:t>
      </w:r>
      <w:r w:rsidR="004C5A81">
        <w:t>.</w:t>
      </w:r>
      <w:r w:rsidRPr="00A84577">
        <w:t xml:space="preserve"> </w:t>
      </w:r>
      <w:r w:rsidR="009F7FB0">
        <w:t xml:space="preserve"> </w:t>
      </w:r>
      <w:r w:rsidR="00C53CAA">
        <w:t xml:space="preserve">It clarified that </w:t>
      </w:r>
      <w:r w:rsidR="00C53CAA" w:rsidRPr="00525B6E">
        <w:t xml:space="preserve">this proposal as mentioned by </w:t>
      </w:r>
      <w:r w:rsidR="00C53CAA">
        <w:t xml:space="preserve">the Delegation of </w:t>
      </w:r>
      <w:r w:rsidR="00C53CAA" w:rsidRPr="00525B6E">
        <w:t xml:space="preserve">Switzerland </w:t>
      </w:r>
      <w:r w:rsidR="00C53CAA">
        <w:t>was focusing</w:t>
      </w:r>
      <w:r w:rsidR="00C53CAA" w:rsidRPr="00525B6E">
        <w:t xml:space="preserve"> on amending the rules of the </w:t>
      </w:r>
      <w:r w:rsidR="00C53CAA">
        <w:t>Voluntary Fund</w:t>
      </w:r>
      <w:r w:rsidR="00C53CAA" w:rsidRPr="00525B6E">
        <w:t xml:space="preserve"> to </w:t>
      </w:r>
      <w:r w:rsidR="00C53CAA" w:rsidRPr="00525B6E">
        <w:lastRenderedPageBreak/>
        <w:t xml:space="preserve">simply provide for the possibility that alternative sources of funding be provided. </w:t>
      </w:r>
      <w:r w:rsidR="009F7FB0">
        <w:t xml:space="preserve"> </w:t>
      </w:r>
      <w:r w:rsidR="004C5A81">
        <w:t>It</w:t>
      </w:r>
      <w:r w:rsidR="009F7FB0">
        <w:t> </w:t>
      </w:r>
      <w:r w:rsidRPr="00A84577">
        <w:t xml:space="preserve">indicated that a further proposal would be needed and be submitted to the </w:t>
      </w:r>
      <w:r w:rsidR="004C5A81">
        <w:t>PBC</w:t>
      </w:r>
      <w:r w:rsidRPr="00A84577">
        <w:t xml:space="preserve"> for </w:t>
      </w:r>
      <w:r w:rsidR="004C5A81">
        <w:t>M</w:t>
      </w:r>
      <w:r w:rsidRPr="00A84577">
        <w:t xml:space="preserve">ember </w:t>
      </w:r>
      <w:r w:rsidR="004C5A81">
        <w:t>S</w:t>
      </w:r>
      <w:r w:rsidRPr="00A84577">
        <w:t xml:space="preserve">tates' consideration </w:t>
      </w:r>
      <w:r w:rsidR="00C53CAA">
        <w:t xml:space="preserve">and decision </w:t>
      </w:r>
      <w:r w:rsidR="004C5A81">
        <w:t xml:space="preserve">with the view to allocating </w:t>
      </w:r>
      <w:r w:rsidRPr="00A84577">
        <w:t>money</w:t>
      </w:r>
      <w:r w:rsidR="009F7FB0">
        <w:t>,</w:t>
      </w:r>
      <w:r w:rsidRPr="00A84577">
        <w:t xml:space="preserve"> </w:t>
      </w:r>
      <w:r w:rsidR="00C53CAA">
        <w:t xml:space="preserve">likely </w:t>
      </w:r>
      <w:r w:rsidRPr="00A84577">
        <w:t>from Program 4</w:t>
      </w:r>
      <w:r w:rsidR="004C5A81">
        <w:t xml:space="preserve"> of the Program and Budget</w:t>
      </w:r>
      <w:r w:rsidR="009F7FB0">
        <w:t>,</w:t>
      </w:r>
      <w:r w:rsidR="004C5A81">
        <w:t xml:space="preserve"> in support of such participation</w:t>
      </w:r>
      <w:r w:rsidRPr="00A84577">
        <w:t xml:space="preserve">.  The Delegation invited </w:t>
      </w:r>
      <w:r w:rsidR="004C5A81">
        <w:t>M</w:t>
      </w:r>
      <w:r w:rsidRPr="00A84577">
        <w:t xml:space="preserve">ember </w:t>
      </w:r>
      <w:r w:rsidR="004C5A81">
        <w:t>S</w:t>
      </w:r>
      <w:r w:rsidRPr="00A84577">
        <w:t>tates</w:t>
      </w:r>
      <w:r w:rsidR="004C5A81">
        <w:t xml:space="preserve"> to</w:t>
      </w:r>
      <w:r w:rsidRPr="00A84577">
        <w:t xml:space="preserve"> favorabl</w:t>
      </w:r>
      <w:r w:rsidR="004C5A81">
        <w:t>y</w:t>
      </w:r>
      <w:r w:rsidRPr="00A84577">
        <w:t xml:space="preserve"> consider the proposal, </w:t>
      </w:r>
      <w:r w:rsidR="004C5A81">
        <w:t>and expressed readiness to</w:t>
      </w:r>
      <w:r w:rsidRPr="00A84577">
        <w:t xml:space="preserve"> consider and discu</w:t>
      </w:r>
      <w:r w:rsidR="004C5A81">
        <w:t>ss any concerns that they</w:t>
      </w:r>
      <w:r w:rsidRPr="00A84577">
        <w:t xml:space="preserve"> might have.  The Delegation thanked the other co</w:t>
      </w:r>
      <w:r w:rsidR="009F7FB0">
        <w:t>-</w:t>
      </w:r>
      <w:r w:rsidRPr="00A84577">
        <w:t>sponsors of the proposal and the many delegations</w:t>
      </w:r>
      <w:r w:rsidR="004C5A81">
        <w:t xml:space="preserve"> that had</w:t>
      </w:r>
      <w:r w:rsidRPr="00A84577">
        <w:t xml:space="preserve"> indicated their support.</w:t>
      </w:r>
    </w:p>
    <w:p w:rsidR="004C5A81" w:rsidRDefault="004C5A81" w:rsidP="00D865A0">
      <w:pPr>
        <w:pStyle w:val="ONUME"/>
      </w:pPr>
      <w:r w:rsidRPr="006B11E3">
        <w:t>The Delegation of New Zealand</w:t>
      </w:r>
      <w:r>
        <w:t>, as co</w:t>
      </w:r>
      <w:r w:rsidR="009F7FB0">
        <w:t>-</w:t>
      </w:r>
      <w:r>
        <w:t>sponsor of the proposal,</w:t>
      </w:r>
      <w:r w:rsidRPr="006B11E3">
        <w:t xml:space="preserve"> supported the interventions made by the Delegation</w:t>
      </w:r>
      <w:r w:rsidR="003B0FAB">
        <w:t>s</w:t>
      </w:r>
      <w:r w:rsidRPr="006B11E3">
        <w:t xml:space="preserve"> of Switzerland and Australia.  </w:t>
      </w:r>
      <w:r w:rsidR="003B0FAB">
        <w:t>It said that t</w:t>
      </w:r>
      <w:r w:rsidRPr="006B11E3">
        <w:t xml:space="preserve">he proposal looked for a mechanism which </w:t>
      </w:r>
      <w:r w:rsidR="009F7FB0">
        <w:t>would allow</w:t>
      </w:r>
      <w:r w:rsidRPr="006B11E3">
        <w:t xml:space="preserve"> the continued participation of indigenous peoples and local communities</w:t>
      </w:r>
      <w:r w:rsidR="003B0FAB">
        <w:t xml:space="preserve"> in the </w:t>
      </w:r>
      <w:proofErr w:type="gramStart"/>
      <w:r w:rsidR="003B0FAB">
        <w:t>IGC</w:t>
      </w:r>
      <w:r w:rsidR="00C53CAA">
        <w:t>,</w:t>
      </w:r>
      <w:proofErr w:type="gramEnd"/>
      <w:r w:rsidR="00C53CAA">
        <w:t xml:space="preserve"> as such participation was ve</w:t>
      </w:r>
      <w:r w:rsidR="00077EBE">
        <w:t>ry important</w:t>
      </w:r>
      <w:r w:rsidRPr="006B11E3">
        <w:t xml:space="preserve">.  The Delegation invited other delegations to discuss the proposal </w:t>
      </w:r>
      <w:r w:rsidR="003B0FAB">
        <w:t>and share any</w:t>
      </w:r>
      <w:r w:rsidRPr="006B11E3">
        <w:t xml:space="preserve"> </w:t>
      </w:r>
      <w:r w:rsidR="003B0FAB">
        <w:t>suggestions or concerns that they might have had in this regard</w:t>
      </w:r>
      <w:r w:rsidRPr="006B11E3">
        <w:t>.</w:t>
      </w:r>
    </w:p>
    <w:p w:rsidR="003B0FAB" w:rsidRDefault="003B0FAB" w:rsidP="00D865A0">
      <w:pPr>
        <w:pStyle w:val="ONUME"/>
      </w:pPr>
      <w:r w:rsidRPr="006B11E3">
        <w:t xml:space="preserve">The Delegation of Chile </w:t>
      </w:r>
      <w:r>
        <w:t xml:space="preserve">thanked the </w:t>
      </w:r>
      <w:r w:rsidR="003B433B">
        <w:t>d</w:t>
      </w:r>
      <w:r>
        <w:t>elegations that co</w:t>
      </w:r>
      <w:r w:rsidR="009F7FB0">
        <w:t>-</w:t>
      </w:r>
      <w:r>
        <w:t>sponsored the proposal</w:t>
      </w:r>
      <w:r w:rsidR="009F7FB0">
        <w:t xml:space="preserve">.  The Delegation </w:t>
      </w:r>
      <w:r>
        <w:t xml:space="preserve">found it </w:t>
      </w:r>
      <w:r w:rsidRPr="006B11E3">
        <w:t xml:space="preserve">helpful in dealing with the </w:t>
      </w:r>
      <w:r w:rsidR="002B0DCB">
        <w:t>financial</w:t>
      </w:r>
      <w:r w:rsidRPr="006B11E3">
        <w:t xml:space="preserve"> situation </w:t>
      </w:r>
      <w:r w:rsidR="002B0DCB">
        <w:t xml:space="preserve">of the Voluntary Fund and subsequently </w:t>
      </w:r>
      <w:r w:rsidR="00FE10A9">
        <w:t>the</w:t>
      </w:r>
      <w:r w:rsidRPr="006B11E3">
        <w:t xml:space="preserve"> lack of f</w:t>
      </w:r>
      <w:r>
        <w:t>unding</w:t>
      </w:r>
      <w:r w:rsidRPr="006B11E3">
        <w:t xml:space="preserve"> </w:t>
      </w:r>
      <w:r>
        <w:t xml:space="preserve">in support of </w:t>
      </w:r>
      <w:r w:rsidRPr="006B11E3">
        <w:t xml:space="preserve">indigenous participation.  </w:t>
      </w:r>
      <w:r w:rsidR="002B0DCB">
        <w:t>It</w:t>
      </w:r>
      <w:r w:rsidRPr="006B11E3">
        <w:t xml:space="preserve"> </w:t>
      </w:r>
      <w:r>
        <w:t xml:space="preserve">emphasized that participation of </w:t>
      </w:r>
      <w:r w:rsidR="002B0DCB">
        <w:t xml:space="preserve">indigenous communities </w:t>
      </w:r>
      <w:r>
        <w:t>alongside</w:t>
      </w:r>
      <w:r w:rsidRPr="006B11E3">
        <w:t xml:space="preserve"> with </w:t>
      </w:r>
      <w:r>
        <w:t xml:space="preserve">Member </w:t>
      </w:r>
      <w:r w:rsidR="002B0DCB">
        <w:t>States</w:t>
      </w:r>
      <w:r w:rsidRPr="006B11E3">
        <w:t xml:space="preserve"> in </w:t>
      </w:r>
      <w:r>
        <w:t>the IGC</w:t>
      </w:r>
      <w:r w:rsidRPr="006B11E3">
        <w:t xml:space="preserve"> was extremely useful</w:t>
      </w:r>
      <w:r w:rsidR="002B0DCB">
        <w:t xml:space="preserve"> and enriching</w:t>
      </w:r>
      <w:r>
        <w:t xml:space="preserve">.  The Indigenous Panel </w:t>
      </w:r>
      <w:r w:rsidR="00077EBE">
        <w:t>further illustrated</w:t>
      </w:r>
      <w:r>
        <w:t xml:space="preserve"> that importance.</w:t>
      </w:r>
      <w:r w:rsidRPr="006B11E3">
        <w:t xml:space="preserve"> </w:t>
      </w:r>
      <w:r w:rsidR="002B0DCB">
        <w:t>S</w:t>
      </w:r>
      <w:r w:rsidR="00077EBE" w:rsidRPr="00525B6E">
        <w:t xml:space="preserve">ubsidiary financing </w:t>
      </w:r>
      <w:r w:rsidR="002B0DCB">
        <w:t>from</w:t>
      </w:r>
      <w:r w:rsidR="00077EBE">
        <w:t xml:space="preserve"> the regular budget </w:t>
      </w:r>
      <w:r w:rsidR="00077EBE" w:rsidRPr="00525B6E">
        <w:t xml:space="preserve">would make it possible for </w:t>
      </w:r>
      <w:r w:rsidR="00077EBE">
        <w:t>such</w:t>
      </w:r>
      <w:r w:rsidR="00077EBE" w:rsidRPr="00525B6E">
        <w:t xml:space="preserve"> participation to continue and perhaps be extended.  </w:t>
      </w:r>
      <w:r w:rsidRPr="006B11E3">
        <w:t>The Delegation urged</w:t>
      </w:r>
      <w:r>
        <w:t xml:space="preserve"> M</w:t>
      </w:r>
      <w:r w:rsidRPr="006B11E3">
        <w:t xml:space="preserve">ember </w:t>
      </w:r>
      <w:r>
        <w:t>S</w:t>
      </w:r>
      <w:r w:rsidRPr="006B11E3">
        <w:t xml:space="preserve">tates to </w:t>
      </w:r>
      <w:r>
        <w:t xml:space="preserve">consider </w:t>
      </w:r>
      <w:r w:rsidRPr="006B11E3">
        <w:t>the proposal</w:t>
      </w:r>
      <w:r>
        <w:t xml:space="preserve"> positively</w:t>
      </w:r>
      <w:r w:rsidR="00077EBE">
        <w:t xml:space="preserve">, as part of </w:t>
      </w:r>
      <w:r w:rsidR="002B0DCB">
        <w:t xml:space="preserve">the </w:t>
      </w:r>
      <w:r w:rsidR="00077EBE" w:rsidRPr="00525B6E">
        <w:t xml:space="preserve">various ways </w:t>
      </w:r>
      <w:r w:rsidR="00077EBE">
        <w:t>that would ensure</w:t>
      </w:r>
      <w:r w:rsidR="00077EBE" w:rsidRPr="00525B6E">
        <w:t xml:space="preserve"> </w:t>
      </w:r>
      <w:r w:rsidR="00077EBE">
        <w:t>effective indigenous peoples’ participation.</w:t>
      </w:r>
      <w:r w:rsidR="00077EBE" w:rsidRPr="00525B6E">
        <w:t xml:space="preserve"> </w:t>
      </w:r>
    </w:p>
    <w:p w:rsidR="003B0FAB" w:rsidRDefault="003B0FAB" w:rsidP="00D865A0">
      <w:pPr>
        <w:pStyle w:val="ONUME"/>
      </w:pPr>
      <w:r w:rsidRPr="006B11E3">
        <w:t xml:space="preserve">The Delegation of Peru </w:t>
      </w:r>
      <w:r w:rsidR="00077EBE">
        <w:t>reiterated</w:t>
      </w:r>
      <w:r w:rsidRPr="006B11E3">
        <w:t xml:space="preserve"> that </w:t>
      </w:r>
      <w:r w:rsidR="00C53CAA">
        <w:t xml:space="preserve">the </w:t>
      </w:r>
      <w:r w:rsidRPr="006B11E3">
        <w:t>participation of indigenous peoples and local communities</w:t>
      </w:r>
      <w:r w:rsidR="00C53CAA">
        <w:t xml:space="preserve"> in the IGC</w:t>
      </w:r>
      <w:r w:rsidRPr="006B11E3">
        <w:t xml:space="preserve"> was absolutely essential.  </w:t>
      </w:r>
      <w:r w:rsidR="00C53CAA">
        <w:t>Indigenous peoples’ contributions</w:t>
      </w:r>
      <w:r w:rsidR="002B0DCB">
        <w:t xml:space="preserve"> reflected</w:t>
      </w:r>
      <w:r w:rsidR="00C53CAA">
        <w:t xml:space="preserve"> their concerns and viewpoints</w:t>
      </w:r>
      <w:r w:rsidR="00077EBE">
        <w:t xml:space="preserve"> and help</w:t>
      </w:r>
      <w:r w:rsidR="002B0DCB">
        <w:t>ed</w:t>
      </w:r>
      <w:r w:rsidR="00077EBE">
        <w:t xml:space="preserve"> Member States to carry forward the negotiations</w:t>
      </w:r>
      <w:r w:rsidR="002B0DCB">
        <w:t>.  Such contributions were</w:t>
      </w:r>
      <w:r w:rsidRPr="006B11E3">
        <w:t xml:space="preserve"> </w:t>
      </w:r>
      <w:r w:rsidR="00C53CAA" w:rsidRPr="006B11E3">
        <w:t xml:space="preserve">not only </w:t>
      </w:r>
      <w:r w:rsidRPr="006B11E3">
        <w:t xml:space="preserve">very necessary and </w:t>
      </w:r>
      <w:r w:rsidR="00C53CAA">
        <w:t>substantive</w:t>
      </w:r>
      <w:r w:rsidRPr="006B11E3">
        <w:t xml:space="preserve">, but </w:t>
      </w:r>
      <w:r w:rsidR="00077EBE">
        <w:t>ensure</w:t>
      </w:r>
      <w:r w:rsidR="002B0DCB">
        <w:t>d</w:t>
      </w:r>
      <w:r w:rsidR="00C53CAA">
        <w:t xml:space="preserve"> legitimacy in the IGC </w:t>
      </w:r>
      <w:r w:rsidR="00077EBE">
        <w:t>work.</w:t>
      </w:r>
      <w:r w:rsidRPr="006B11E3">
        <w:t xml:space="preserve"> </w:t>
      </w:r>
      <w:r w:rsidR="002B0DCB">
        <w:t xml:space="preserve"> </w:t>
      </w:r>
      <w:r w:rsidR="00C53CAA">
        <w:t>The proposal provided</w:t>
      </w:r>
      <w:r w:rsidRPr="006B11E3">
        <w:t xml:space="preserve"> a practical response to a practical problem</w:t>
      </w:r>
      <w:r w:rsidR="00FE10A9">
        <w:t xml:space="preserve">.  The Delegation </w:t>
      </w:r>
      <w:r w:rsidRPr="006B11E3">
        <w:t xml:space="preserve">reiterated its support </w:t>
      </w:r>
      <w:r w:rsidR="00C53CAA">
        <w:t>for it, as it had done during IGC 27</w:t>
      </w:r>
      <w:r w:rsidRPr="006B11E3">
        <w:t>.</w:t>
      </w:r>
      <w:r w:rsidR="00077EBE">
        <w:t xml:space="preserve"> </w:t>
      </w:r>
      <w:r w:rsidR="002B0DCB">
        <w:t xml:space="preserve"> </w:t>
      </w:r>
      <w:r w:rsidR="00077EBE">
        <w:t>It hoped</w:t>
      </w:r>
      <w:r w:rsidR="00077EBE" w:rsidRPr="00525B6E">
        <w:t xml:space="preserve"> </w:t>
      </w:r>
      <w:r w:rsidR="00077EBE">
        <w:t>that the endorsement of such proposal</w:t>
      </w:r>
      <w:r w:rsidR="00077EBE" w:rsidRPr="00525B6E">
        <w:t xml:space="preserve"> w</w:t>
      </w:r>
      <w:r w:rsidR="00077EBE">
        <w:t>ould be one of the specific and</w:t>
      </w:r>
      <w:r w:rsidR="00077EBE" w:rsidRPr="00525B6E">
        <w:t xml:space="preserve"> tangible outcomes of </w:t>
      </w:r>
      <w:r w:rsidR="00077EBE">
        <w:t xml:space="preserve">the present session. </w:t>
      </w:r>
    </w:p>
    <w:p w:rsidR="00EE2A07" w:rsidRDefault="00BB7B69" w:rsidP="00D865A0">
      <w:pPr>
        <w:pStyle w:val="ONUME"/>
      </w:pPr>
      <w:r w:rsidRPr="00F330CA">
        <w:rPr>
          <w:color w:val="000000" w:themeColor="text1"/>
        </w:rPr>
        <w:t>The Delegation of the United States of America took</w:t>
      </w:r>
      <w:r w:rsidR="005E3F52" w:rsidRPr="00F330CA">
        <w:rPr>
          <w:color w:val="000000" w:themeColor="text1"/>
        </w:rPr>
        <w:t xml:space="preserve"> note of WIPO/GRTKF/IC/28/10 that</w:t>
      </w:r>
      <w:r w:rsidRPr="00F330CA">
        <w:rPr>
          <w:color w:val="000000" w:themeColor="text1"/>
        </w:rPr>
        <w:t xml:space="preserve"> recommend</w:t>
      </w:r>
      <w:r w:rsidR="005E3F52" w:rsidRPr="00F330CA">
        <w:rPr>
          <w:color w:val="000000" w:themeColor="text1"/>
        </w:rPr>
        <w:t>ed</w:t>
      </w:r>
      <w:r w:rsidRPr="00F330CA">
        <w:rPr>
          <w:color w:val="000000" w:themeColor="text1"/>
        </w:rPr>
        <w:t xml:space="preserve"> that the Voluntary Fund rules be amended to enable contributions to be drawn from the regular budget of WIPO into the Voluntary Fund.  The Delegation was strongly supportive of the active participation of indigenous groups in meetings and in </w:t>
      </w:r>
      <w:r w:rsidR="0088271E">
        <w:rPr>
          <w:color w:val="000000" w:themeColor="text1"/>
        </w:rPr>
        <w:br/>
      </w:r>
      <w:r w:rsidRPr="00F330CA">
        <w:rPr>
          <w:color w:val="000000" w:themeColor="text1"/>
        </w:rPr>
        <w:t xml:space="preserve">text-based discussions at the IGC.  Notwithstanding this important need to have relevant parties at those meetings and discussions, the Delegation could not support a recommendation that would allow WIPO’s core budget to contribute to voluntarily funded projects. </w:t>
      </w:r>
      <w:r w:rsidR="005E3F52" w:rsidRPr="00F330CA">
        <w:rPr>
          <w:color w:val="000000" w:themeColor="text1"/>
        </w:rPr>
        <w:t xml:space="preserve"> </w:t>
      </w:r>
      <w:r w:rsidRPr="00F330CA">
        <w:rPr>
          <w:color w:val="000000" w:themeColor="text1"/>
        </w:rPr>
        <w:t xml:space="preserve">It recalled that WIPO Member States approved, and users of the registration systems largely paid for the program of work and budget of WIPO’s core work.  Voluntarily funded projects, which are between one or more member states and the organizations, are to cover direct and indirect costs related to the project.  It said that this recommendation was the first </w:t>
      </w:r>
      <w:proofErr w:type="gramStart"/>
      <w:r w:rsidRPr="00F330CA">
        <w:rPr>
          <w:color w:val="000000" w:themeColor="text1"/>
        </w:rPr>
        <w:t>case of its kind in the United Nations (UN) system to have funding from an UN agency’s core budget replenish</w:t>
      </w:r>
      <w:proofErr w:type="gramEnd"/>
      <w:r w:rsidRPr="00F330CA">
        <w:rPr>
          <w:color w:val="000000" w:themeColor="text1"/>
        </w:rPr>
        <w:t xml:space="preserve"> a voluntarily funded project.  Therefore</w:t>
      </w:r>
      <w:r w:rsidR="003B433B">
        <w:rPr>
          <w:color w:val="000000" w:themeColor="text1"/>
        </w:rPr>
        <w:t>,</w:t>
      </w:r>
      <w:r w:rsidRPr="00F330CA">
        <w:rPr>
          <w:color w:val="000000" w:themeColor="text1"/>
        </w:rPr>
        <w:t xml:space="preserve"> the Delegation did not support this recommendation.  However it did take note of the Delegation of Switzerland comments concerning further thinking on this point.  It looked forward to receiving a copy of the revised proposal as described</w:t>
      </w:r>
      <w:r w:rsidR="00FE10A9">
        <w:rPr>
          <w:color w:val="000000" w:themeColor="text1"/>
        </w:rPr>
        <w:t xml:space="preserve"> by the Delegation of Switzerland</w:t>
      </w:r>
      <w:r w:rsidRPr="00F330CA">
        <w:rPr>
          <w:color w:val="000000" w:themeColor="text1"/>
        </w:rPr>
        <w:t xml:space="preserve"> and would welcome further discussions with the Delegation of Switzerland on this.  At the outset</w:t>
      </w:r>
      <w:r w:rsidR="005E3F52" w:rsidRPr="00F330CA">
        <w:rPr>
          <w:color w:val="000000" w:themeColor="text1"/>
        </w:rPr>
        <w:t>,</w:t>
      </w:r>
      <w:r w:rsidRPr="00F330CA">
        <w:rPr>
          <w:color w:val="000000" w:themeColor="text1"/>
        </w:rPr>
        <w:t xml:space="preserve"> the Delegation of United States of Amer</w:t>
      </w:r>
      <w:r w:rsidR="005E3F52" w:rsidRPr="00F330CA">
        <w:rPr>
          <w:color w:val="000000" w:themeColor="text1"/>
        </w:rPr>
        <w:t>ica</w:t>
      </w:r>
      <w:r w:rsidRPr="00F330CA">
        <w:rPr>
          <w:color w:val="000000" w:themeColor="text1"/>
        </w:rPr>
        <w:t xml:space="preserve"> wished to make a few points concerning the comments made by the Delegation of Switzerland.  It believed that the new proposal </w:t>
      </w:r>
      <w:r w:rsidR="005E3F52" w:rsidRPr="00F330CA">
        <w:rPr>
          <w:color w:val="000000" w:themeColor="text1"/>
        </w:rPr>
        <w:t xml:space="preserve">as formulated </w:t>
      </w:r>
      <w:r w:rsidRPr="00F330CA">
        <w:rPr>
          <w:color w:val="000000" w:themeColor="text1"/>
        </w:rPr>
        <w:t xml:space="preserve">was an improvement compared to document WIPO/GRTKF/IC/28/10, which had recommended that </w:t>
      </w:r>
      <w:r w:rsidRPr="00F330CA">
        <w:rPr>
          <w:color w:val="000000" w:themeColor="text1"/>
        </w:rPr>
        <w:lastRenderedPageBreak/>
        <w:t xml:space="preserve">WIPO’s core budget be used to fund a voluntarily funded project, which was of precedential concern to the Delegation.  While the revised proposal would seek to allocate or increase the budget to ensure the participation of indigenous groups at the IGC, it had some questions to ask: </w:t>
      </w:r>
      <w:r w:rsidR="005E3F52" w:rsidRPr="00F330CA">
        <w:rPr>
          <w:color w:val="000000" w:themeColor="text1"/>
        </w:rPr>
        <w:t xml:space="preserve"> </w:t>
      </w:r>
      <w:r w:rsidRPr="00F330CA">
        <w:rPr>
          <w:color w:val="000000" w:themeColor="text1"/>
        </w:rPr>
        <w:t>how would the proposal ensure that the budget allocation would not set a precedent to have the budgets of other committees expanded to i</w:t>
      </w:r>
      <w:r w:rsidR="000453D1" w:rsidRPr="00F330CA">
        <w:rPr>
          <w:color w:val="000000" w:themeColor="text1"/>
        </w:rPr>
        <w:t>nclude the participation of non-</w:t>
      </w:r>
      <w:r w:rsidRPr="00F330CA">
        <w:rPr>
          <w:color w:val="000000" w:themeColor="text1"/>
        </w:rPr>
        <w:t>Member States in those meetings?  And how would the proposal provide transparency concerning the proposed expenditure</w:t>
      </w:r>
      <w:r w:rsidR="000453D1" w:rsidRPr="00F330CA">
        <w:rPr>
          <w:color w:val="000000" w:themeColor="text1"/>
        </w:rPr>
        <w:t>,</w:t>
      </w:r>
      <w:r w:rsidRPr="00F330CA">
        <w:rPr>
          <w:color w:val="000000" w:themeColor="text1"/>
        </w:rPr>
        <w:t xml:space="preserve"> and </w:t>
      </w:r>
      <w:r w:rsidR="000453D1" w:rsidRPr="00F330CA">
        <w:rPr>
          <w:color w:val="000000" w:themeColor="text1"/>
        </w:rPr>
        <w:t xml:space="preserve">how </w:t>
      </w:r>
      <w:r w:rsidRPr="00F330CA">
        <w:rPr>
          <w:color w:val="000000" w:themeColor="text1"/>
        </w:rPr>
        <w:t>would it be part of WIPO’s budgetary process, namely, would it be highlighted as a budgetary line item request in any particular program, assuming Program 4, and would information on actual expenditure be provided in the budget?</w:t>
      </w:r>
    </w:p>
    <w:p w:rsidR="000453D1" w:rsidRDefault="000453D1" w:rsidP="00D865A0">
      <w:pPr>
        <w:pStyle w:val="ONUME"/>
      </w:pPr>
      <w:r w:rsidRPr="006B11E3">
        <w:t xml:space="preserve">The representative of CAPAJ indicated that </w:t>
      </w:r>
      <w:r w:rsidR="006874A2">
        <w:t xml:space="preserve">the </w:t>
      </w:r>
      <w:r w:rsidRPr="006B11E3">
        <w:t xml:space="preserve">participation and involvement of indigenous peoples </w:t>
      </w:r>
      <w:r w:rsidR="006874A2">
        <w:t>in the IGC laid at</w:t>
      </w:r>
      <w:r>
        <w:t xml:space="preserve"> </w:t>
      </w:r>
      <w:r w:rsidR="006874A2">
        <w:t>its</w:t>
      </w:r>
      <w:r>
        <w:t xml:space="preserve"> </w:t>
      </w:r>
      <w:r w:rsidR="006874A2">
        <w:t xml:space="preserve">very </w:t>
      </w:r>
      <w:r w:rsidRPr="006B11E3">
        <w:t xml:space="preserve">foundation. </w:t>
      </w:r>
      <w:r>
        <w:t xml:space="preserve"> </w:t>
      </w:r>
      <w:r w:rsidR="006874A2">
        <w:t>Voluntary funding that guaranteed</w:t>
      </w:r>
      <w:r w:rsidRPr="006B11E3">
        <w:t xml:space="preserve"> participation of indigenous peoples </w:t>
      </w:r>
      <w:r w:rsidR="00F330CA">
        <w:t>stemmed from</w:t>
      </w:r>
      <w:r w:rsidR="006874A2">
        <w:t xml:space="preserve"> the recognition of their special status</w:t>
      </w:r>
      <w:r w:rsidR="00FE10A9">
        <w:t>.  Such funding</w:t>
      </w:r>
      <w:r w:rsidR="006874A2">
        <w:t xml:space="preserve"> </w:t>
      </w:r>
      <w:r w:rsidRPr="006B11E3">
        <w:t xml:space="preserve">brought indigenous peoples closer to </w:t>
      </w:r>
      <w:r>
        <w:t>M</w:t>
      </w:r>
      <w:r w:rsidRPr="006B11E3">
        <w:t xml:space="preserve">ember </w:t>
      </w:r>
      <w:r>
        <w:t>S</w:t>
      </w:r>
      <w:r w:rsidRPr="006B11E3">
        <w:t xml:space="preserve">tates.  </w:t>
      </w:r>
      <w:r w:rsidR="006874A2">
        <w:t>He recalled that i</w:t>
      </w:r>
      <w:r w:rsidRPr="006B11E3">
        <w:t xml:space="preserve">ndigenous </w:t>
      </w:r>
      <w:r>
        <w:t>p</w:t>
      </w:r>
      <w:r w:rsidRPr="006B11E3">
        <w:t xml:space="preserve">eoples participated with the same desire and same interest as governmental delegations.  </w:t>
      </w:r>
      <w:r w:rsidR="006874A2">
        <w:t>He</w:t>
      </w:r>
      <w:r w:rsidRPr="006B11E3">
        <w:t xml:space="preserve"> did not </w:t>
      </w:r>
      <w:r w:rsidR="001A560E">
        <w:t>consider</w:t>
      </w:r>
      <w:r w:rsidRPr="006B11E3">
        <w:t xml:space="preserve"> that the proposal </w:t>
      </w:r>
      <w:r w:rsidR="001A560E">
        <w:t>constituted</w:t>
      </w:r>
      <w:r w:rsidRPr="006B11E3">
        <w:t xml:space="preserve"> a precedent </w:t>
      </w:r>
      <w:r w:rsidR="00FE10A9">
        <w:t>by recommending that</w:t>
      </w:r>
      <w:r w:rsidRPr="006B11E3">
        <w:t xml:space="preserve"> </w:t>
      </w:r>
      <w:r w:rsidR="00FE10A9">
        <w:t>the</w:t>
      </w:r>
      <w:r w:rsidR="001A560E">
        <w:t xml:space="preserve"> WIPO regular budget</w:t>
      </w:r>
      <w:r w:rsidRPr="006B11E3">
        <w:t xml:space="preserve"> </w:t>
      </w:r>
      <w:r w:rsidR="00FE10A9">
        <w:t xml:space="preserve">be used </w:t>
      </w:r>
      <w:r w:rsidRPr="006B11E3">
        <w:t>for parti</w:t>
      </w:r>
      <w:r w:rsidR="001A560E">
        <w:t>cipants</w:t>
      </w:r>
      <w:r w:rsidRPr="006B11E3">
        <w:t xml:space="preserve"> that </w:t>
      </w:r>
      <w:r w:rsidR="001A560E">
        <w:t>were</w:t>
      </w:r>
      <w:r w:rsidRPr="006B11E3">
        <w:t xml:space="preserve"> not </w:t>
      </w:r>
      <w:r w:rsidR="001A560E">
        <w:t>Member States</w:t>
      </w:r>
      <w:r w:rsidRPr="006B11E3">
        <w:t>,</w:t>
      </w:r>
      <w:r w:rsidR="00FE10A9">
        <w:t xml:space="preserve"> since</w:t>
      </w:r>
      <w:r w:rsidRPr="006B11E3">
        <w:t xml:space="preserve"> </w:t>
      </w:r>
      <w:r w:rsidR="001A560E">
        <w:t>the</w:t>
      </w:r>
      <w:r w:rsidRPr="006B11E3">
        <w:t xml:space="preserve"> IGC </w:t>
      </w:r>
      <w:r w:rsidR="001A560E">
        <w:t xml:space="preserve">foundation </w:t>
      </w:r>
      <w:r w:rsidR="00F330CA">
        <w:t xml:space="preserve">itself specifically </w:t>
      </w:r>
      <w:r w:rsidRPr="006B11E3">
        <w:t xml:space="preserve">required </w:t>
      </w:r>
      <w:r w:rsidR="001A560E">
        <w:t xml:space="preserve">the </w:t>
      </w:r>
      <w:r w:rsidRPr="006B11E3">
        <w:t xml:space="preserve">participation of </w:t>
      </w:r>
      <w:r w:rsidR="001A560E">
        <w:t>indigenous peoples.  Indigenous p</w:t>
      </w:r>
      <w:r w:rsidRPr="006B11E3">
        <w:t xml:space="preserve">eoples were recognized as peoples who had existed </w:t>
      </w:r>
      <w:r w:rsidR="00FE10A9">
        <w:t xml:space="preserve">long </w:t>
      </w:r>
      <w:r w:rsidRPr="006B11E3">
        <w:t xml:space="preserve">before the </w:t>
      </w:r>
      <w:r w:rsidR="001A560E">
        <w:t>Member States</w:t>
      </w:r>
      <w:r w:rsidRPr="006B11E3">
        <w:t xml:space="preserve"> </w:t>
      </w:r>
      <w:r w:rsidR="001A560E">
        <w:t>had been constituted</w:t>
      </w:r>
      <w:r w:rsidR="00F330CA">
        <w:t xml:space="preserve">.  They </w:t>
      </w:r>
      <w:r w:rsidR="00B34494">
        <w:t xml:space="preserve">had been recognized </w:t>
      </w:r>
      <w:r>
        <w:t>a particular status</w:t>
      </w:r>
      <w:r w:rsidR="00B34494">
        <w:t>.  Funding</w:t>
      </w:r>
      <w:r w:rsidRPr="006B11E3">
        <w:t xml:space="preserve"> indigenous participation by using the WIPO regular budget seemed </w:t>
      </w:r>
      <w:r w:rsidR="00B34494">
        <w:t xml:space="preserve">therefore </w:t>
      </w:r>
      <w:r w:rsidRPr="006B11E3">
        <w:t>perfectly appropriated.</w:t>
      </w:r>
    </w:p>
    <w:p w:rsidR="00DB1556" w:rsidRPr="00AF3FB1" w:rsidRDefault="00DB1556" w:rsidP="00DB1556">
      <w:pPr>
        <w:pStyle w:val="ONUME"/>
      </w:pPr>
      <w:r w:rsidRPr="00AF3FB1">
        <w:t xml:space="preserve">The representative of Tupaj Amaru said that he would state the following in a spirit of respect, but also with the intention to </w:t>
      </w:r>
      <w:r w:rsidR="000B71BA" w:rsidRPr="00AF3FB1">
        <w:t>s</w:t>
      </w:r>
      <w:r w:rsidR="000B71BA">
        <w:t>ay what he viewed as being</w:t>
      </w:r>
      <w:r w:rsidRPr="00AF3FB1">
        <w:t xml:space="preserve"> the truth.  He referred to the objections made by the Delegation of the United States of America against the proposal made in document WIPO/GRTF/IC/28/10.  In his view, the Delegation of the United States </w:t>
      </w:r>
      <w:r w:rsidR="00F330CA">
        <w:t xml:space="preserve">of America </w:t>
      </w:r>
      <w:r w:rsidRPr="00AF3FB1">
        <w:t>and the</w:t>
      </w:r>
      <w:r w:rsidR="00F633CA">
        <w:t xml:space="preserve"> Delegation of the</w:t>
      </w:r>
      <w:r w:rsidRPr="00AF3FB1">
        <w:t xml:space="preserve"> </w:t>
      </w:r>
      <w:r w:rsidR="00F330CA">
        <w:t>EU</w:t>
      </w:r>
      <w:r w:rsidRPr="00AF3FB1">
        <w:t xml:space="preserve"> ha</w:t>
      </w:r>
      <w:r w:rsidR="00F330CA">
        <w:t>d</w:t>
      </w:r>
      <w:r w:rsidRPr="00AF3FB1">
        <w:t xml:space="preserve"> been blocking progress within the IGC for the last twelve years and harming indigenous peoples.  </w:t>
      </w:r>
      <w:r w:rsidR="00F633CA">
        <w:t>In his view, t</w:t>
      </w:r>
      <w:r w:rsidRPr="00AF3FB1">
        <w:t>h</w:t>
      </w:r>
      <w:r w:rsidR="00FE10A9">
        <w:t>ose Delegations</w:t>
      </w:r>
      <w:r w:rsidR="00F330CA">
        <w:t xml:space="preserve"> had also </w:t>
      </w:r>
      <w:r w:rsidRPr="00AF3FB1">
        <w:t xml:space="preserve">deprived the negotiating texts of real content.  </w:t>
      </w:r>
      <w:r w:rsidR="00F633CA">
        <w:t>The representative</w:t>
      </w:r>
      <w:r w:rsidRPr="00AF3FB1">
        <w:t xml:space="preserve"> could not agree with those </w:t>
      </w:r>
      <w:r w:rsidR="00FE10A9">
        <w:t>texts</w:t>
      </w:r>
      <w:r w:rsidRPr="00AF3FB1">
        <w:t xml:space="preserve">.  He was sure </w:t>
      </w:r>
      <w:r w:rsidR="00F330CA">
        <w:t xml:space="preserve">though </w:t>
      </w:r>
      <w:r w:rsidRPr="00AF3FB1">
        <w:t>that the Chair had a great deal of experience regarding these matters.  He was</w:t>
      </w:r>
      <w:r w:rsidR="003B433B">
        <w:t>,</w:t>
      </w:r>
      <w:r w:rsidRPr="00AF3FB1">
        <w:t xml:space="preserve"> therefore</w:t>
      </w:r>
      <w:r w:rsidR="003B433B">
        <w:t>,</w:t>
      </w:r>
      <w:r w:rsidRPr="00AF3FB1">
        <w:t xml:space="preserve"> convinced that the Chair would take the necessary measures to improve th</w:t>
      </w:r>
      <w:r w:rsidR="00F330CA">
        <w:t>e texts</w:t>
      </w:r>
      <w:r w:rsidRPr="00AF3FB1">
        <w:t xml:space="preserve"> and make </w:t>
      </w:r>
      <w:r w:rsidR="00F330CA">
        <w:t>them</w:t>
      </w:r>
      <w:r w:rsidRPr="00AF3FB1">
        <w:t xml:space="preserve"> acceptable.</w:t>
      </w:r>
    </w:p>
    <w:p w:rsidR="00EA5447" w:rsidRDefault="00DB1556" w:rsidP="00D865A0">
      <w:pPr>
        <w:pStyle w:val="ONUME"/>
      </w:pPr>
      <w:r>
        <w:t>The indicated that the legitimate concerns of any delegation, like those that had been expressed by the Delegation of the United States of America</w:t>
      </w:r>
      <w:r w:rsidR="00805B85">
        <w:t>,</w:t>
      </w:r>
      <w:r>
        <w:t xml:space="preserve"> would need to be discussed and addressed properly in the course of further consultations and discussions. </w:t>
      </w:r>
      <w:r w:rsidR="00F330CA">
        <w:t xml:space="preserve"> </w:t>
      </w:r>
      <w:r>
        <w:t>He clarified</w:t>
      </w:r>
      <w:r w:rsidR="00FE10A9">
        <w:t xml:space="preserve"> further</w:t>
      </w:r>
      <w:r>
        <w:t xml:space="preserve"> that, as a Chair, he was not a negotiating party at the IGC.</w:t>
      </w:r>
    </w:p>
    <w:p w:rsidR="00DB1556" w:rsidRDefault="00A37BED" w:rsidP="00D865A0">
      <w:pPr>
        <w:pStyle w:val="ONUME"/>
      </w:pPr>
      <w:r>
        <w:t xml:space="preserve">The Delegation of the United States of America wished to clarify further that the </w:t>
      </w:r>
      <w:r w:rsidRPr="004F3B01">
        <w:t xml:space="preserve">point </w:t>
      </w:r>
      <w:r>
        <w:t xml:space="preserve">it made </w:t>
      </w:r>
      <w:r w:rsidRPr="004F3B01">
        <w:t xml:space="preserve">with respect to the financing of the Voluntary Fund was picking up on a point that the </w:t>
      </w:r>
      <w:r>
        <w:t>Delegation of</w:t>
      </w:r>
      <w:r w:rsidRPr="004F3B01">
        <w:t xml:space="preserve"> Switzerland </w:t>
      </w:r>
      <w:r>
        <w:t xml:space="preserve">itself </w:t>
      </w:r>
      <w:r w:rsidR="00805B85">
        <w:t xml:space="preserve">had </w:t>
      </w:r>
      <w:r w:rsidRPr="004F3B01">
        <w:t>made</w:t>
      </w:r>
      <w:r>
        <w:t>,</w:t>
      </w:r>
      <w:r w:rsidRPr="004F3B01">
        <w:t xml:space="preserve"> in that the use of the </w:t>
      </w:r>
      <w:r>
        <w:t xml:space="preserve">regular </w:t>
      </w:r>
      <w:r w:rsidRPr="004F3B01">
        <w:t>budget for Voluntary Funded programs was an issue</w:t>
      </w:r>
      <w:r>
        <w:t>.  The Delegation noted that the Delegation of Switzerland discussed it with</w:t>
      </w:r>
      <w:r w:rsidRPr="00A53FC9">
        <w:t xml:space="preserve"> </w:t>
      </w:r>
      <w:r>
        <w:t xml:space="preserve">the WIPO </w:t>
      </w:r>
      <w:r w:rsidRPr="00A53FC9">
        <w:t>Department of Program Planning and Finances</w:t>
      </w:r>
      <w:r>
        <w:t>, while the</w:t>
      </w:r>
      <w:r w:rsidR="00F330CA">
        <w:t> </w:t>
      </w:r>
      <w:r>
        <w:t>Delegation of the United States of America</w:t>
      </w:r>
      <w:r w:rsidRPr="004F3B01">
        <w:t xml:space="preserve"> </w:t>
      </w:r>
      <w:r>
        <w:t>had also considered this specific issue internally</w:t>
      </w:r>
      <w:r w:rsidRPr="004F3B01">
        <w:t xml:space="preserve">.  </w:t>
      </w:r>
      <w:r>
        <w:t>It considered indeed that there was a red</w:t>
      </w:r>
      <w:r w:rsidRPr="004F3B01">
        <w:t xml:space="preserve"> line in having the </w:t>
      </w:r>
      <w:r>
        <w:t xml:space="preserve">WIPO </w:t>
      </w:r>
      <w:r w:rsidRPr="004F3B01">
        <w:t xml:space="preserve">core budget finance and </w:t>
      </w:r>
      <w:proofErr w:type="gramStart"/>
      <w:r w:rsidRPr="004F3B01">
        <w:t>replenish</w:t>
      </w:r>
      <w:proofErr w:type="gramEnd"/>
      <w:r w:rsidRPr="004F3B01">
        <w:t xml:space="preserve"> the Voluntary Fund.  However </w:t>
      </w:r>
      <w:r>
        <w:t>this concern was different</w:t>
      </w:r>
      <w:r w:rsidRPr="004F3B01">
        <w:t xml:space="preserve"> from the newer consideration</w:t>
      </w:r>
      <w:r>
        <w:t xml:space="preserve">, </w:t>
      </w:r>
      <w:r w:rsidRPr="004F3B01">
        <w:t>which</w:t>
      </w:r>
      <w:r>
        <w:t xml:space="preserve"> the Delegation was</w:t>
      </w:r>
      <w:r w:rsidRPr="004F3B01">
        <w:t xml:space="preserve"> very interested in</w:t>
      </w:r>
      <w:r>
        <w:t>,</w:t>
      </w:r>
      <w:r w:rsidRPr="004F3B01">
        <w:t xml:space="preserve"> in figuring out how </w:t>
      </w:r>
      <w:r w:rsidR="0088271E">
        <w:t xml:space="preserve">WIPO </w:t>
      </w:r>
      <w:r>
        <w:t>could have a specific allocation, potentially within P</w:t>
      </w:r>
      <w:r w:rsidRPr="004F3B01">
        <w:t>rogram 4</w:t>
      </w:r>
      <w:r>
        <w:t>,</w:t>
      </w:r>
      <w:r w:rsidRPr="004F3B01">
        <w:t xml:space="preserve"> to ensure the participation of indigenous groups</w:t>
      </w:r>
      <w:r>
        <w:t>.  The Delegation emphasized that it</w:t>
      </w:r>
      <w:r w:rsidRPr="004F3B01">
        <w:t xml:space="preserve"> value</w:t>
      </w:r>
      <w:r>
        <w:t>d</w:t>
      </w:r>
      <w:r w:rsidRPr="004F3B01">
        <w:t xml:space="preserve"> the participation of these groups as extremely important in </w:t>
      </w:r>
      <w:r>
        <w:t>the area that was addressed by the IGC</w:t>
      </w:r>
      <w:r w:rsidRPr="004F3B01">
        <w:t xml:space="preserve">.  </w:t>
      </w:r>
      <w:r>
        <w:t>W</w:t>
      </w:r>
      <w:r w:rsidRPr="004F3B01">
        <w:t>ith that said</w:t>
      </w:r>
      <w:r>
        <w:t>, the Delegation</w:t>
      </w:r>
      <w:r w:rsidRPr="004F3B01">
        <w:t xml:space="preserve"> d</w:t>
      </w:r>
      <w:r>
        <w:t>id</w:t>
      </w:r>
      <w:r w:rsidRPr="004F3B01">
        <w:t xml:space="preserve"> </w:t>
      </w:r>
      <w:r>
        <w:t>have</w:t>
      </w:r>
      <w:r w:rsidRPr="004F3B01">
        <w:t xml:space="preserve"> some questions</w:t>
      </w:r>
      <w:r>
        <w:t xml:space="preserve"> in this regard</w:t>
      </w:r>
      <w:r w:rsidRPr="004F3B01">
        <w:t xml:space="preserve">.  </w:t>
      </w:r>
      <w:r>
        <w:t>It was of the feeling</w:t>
      </w:r>
      <w:r w:rsidRPr="004F3B01">
        <w:t xml:space="preserve"> </w:t>
      </w:r>
      <w:r>
        <w:t>that all Member States</w:t>
      </w:r>
      <w:r w:rsidRPr="004F3B01">
        <w:t xml:space="preserve"> should be thoughtful in making sure that </w:t>
      </w:r>
      <w:r>
        <w:t>they come to an answer that would be in line with</w:t>
      </w:r>
      <w:r w:rsidRPr="004F3B01">
        <w:t xml:space="preserve"> </w:t>
      </w:r>
      <w:r>
        <w:t>the WIPO budgetary process.</w:t>
      </w:r>
    </w:p>
    <w:p w:rsidR="00A37BED" w:rsidRDefault="00A37BED" w:rsidP="00D865A0">
      <w:pPr>
        <w:pStyle w:val="ONUME"/>
      </w:pPr>
      <w:r>
        <w:lastRenderedPageBreak/>
        <w:t>The Delegation of Switzerland thanked the Delegati</w:t>
      </w:r>
      <w:r w:rsidR="0088271E">
        <w:t>on of the United States for its </w:t>
      </w:r>
      <w:r>
        <w:t>comments.  It confirmed that it had</w:t>
      </w:r>
      <w:r w:rsidRPr="00AB1159">
        <w:t xml:space="preserve"> in</w:t>
      </w:r>
      <w:r>
        <w:t>deed identified the same issue as the latter Delegation did, in considering its original proposal, and that</w:t>
      </w:r>
      <w:r w:rsidR="0088271E">
        <w:t xml:space="preserve"> consequently the change in the </w:t>
      </w:r>
      <w:r>
        <w:t>rules that might need to be envisaged would only concern a new paragraph 6(b), complemented by a decision of the PBC to allocate funding in support of indigenous and local communities participation in the IGC.  The Delegation</w:t>
      </w:r>
      <w:r w:rsidRPr="00AB1159">
        <w:t xml:space="preserve"> st</w:t>
      </w:r>
      <w:r>
        <w:t>ood</w:t>
      </w:r>
      <w:r w:rsidRPr="00AB1159">
        <w:t xml:space="preserve"> ready</w:t>
      </w:r>
      <w:r>
        <w:t xml:space="preserve">, alongside with the other </w:t>
      </w:r>
      <w:r w:rsidR="00F330CA">
        <w:t>proponents</w:t>
      </w:r>
      <w:r>
        <w:t>,</w:t>
      </w:r>
      <w:r w:rsidRPr="00AB1159">
        <w:t xml:space="preserve"> to interact with </w:t>
      </w:r>
      <w:r>
        <w:t xml:space="preserve">the </w:t>
      </w:r>
      <w:r w:rsidRPr="00AB1159">
        <w:t xml:space="preserve">other </w:t>
      </w:r>
      <w:r>
        <w:t>d</w:t>
      </w:r>
      <w:r w:rsidRPr="00AB1159">
        <w:t xml:space="preserve">elegations in finding the best possible formula that would allow </w:t>
      </w:r>
      <w:r>
        <w:t>the Committee</w:t>
      </w:r>
      <w:r w:rsidRPr="00AB1159">
        <w:t xml:space="preserve"> to make headway </w:t>
      </w:r>
      <w:r>
        <w:t xml:space="preserve">in this regard </w:t>
      </w:r>
      <w:r w:rsidRPr="00AB1159">
        <w:t xml:space="preserve">with a view to developing a mechanism that would </w:t>
      </w:r>
      <w:r>
        <w:t>be in line with</w:t>
      </w:r>
      <w:r w:rsidRPr="009169F2">
        <w:rPr>
          <w:lang w:val="en-GB"/>
        </w:rPr>
        <w:t xml:space="preserve"> </w:t>
      </w:r>
      <w:r>
        <w:rPr>
          <w:lang w:val="en-GB"/>
        </w:rPr>
        <w:t xml:space="preserve">the </w:t>
      </w:r>
      <w:r w:rsidRPr="009169F2">
        <w:rPr>
          <w:lang w:val="en-GB"/>
        </w:rPr>
        <w:t>Financial Regulations and Rules</w:t>
      </w:r>
      <w:r>
        <w:rPr>
          <w:lang w:val="en-GB"/>
        </w:rPr>
        <w:t xml:space="preserve"> of WIPO</w:t>
      </w:r>
      <w:r>
        <w:t>.</w:t>
      </w:r>
    </w:p>
    <w:p w:rsidR="00A37BED" w:rsidRDefault="00F330CA" w:rsidP="00D865A0">
      <w:pPr>
        <w:pStyle w:val="ONUME"/>
      </w:pPr>
      <w:r w:rsidRPr="00117C77">
        <w:t>The Chair</w:t>
      </w:r>
      <w:r>
        <w:t xml:space="preserve"> took note of the statements made on the proposal.  Considering that a further series of formal statements would not allow the Committee to make much progress on the issue, he invited delegations not to embark in a</w:t>
      </w:r>
      <w:r w:rsidR="00FE10A9">
        <w:t xml:space="preserve"> protracted</w:t>
      </w:r>
      <w:r>
        <w:t xml:space="preserve"> discussion in plenary on the proposal.  In his view, two main issues had been raised:  </w:t>
      </w:r>
      <w:r w:rsidR="00FE10A9">
        <w:t xml:space="preserve">on the one hand, </w:t>
      </w:r>
      <w:r>
        <w:t>the need and importance of replenishing the means of support for participation, which was not in dispute</w:t>
      </w:r>
      <w:r w:rsidR="00FE10A9">
        <w:t>, and, on the other hand,</w:t>
      </w:r>
      <w:r>
        <w:t xml:space="preserve"> the </w:t>
      </w:r>
      <w:r w:rsidRPr="004755AA">
        <w:t>issue of precedence th</w:t>
      </w:r>
      <w:r w:rsidR="00FE10A9">
        <w:t>at the proposal might create.  The Chair</w:t>
      </w:r>
      <w:r w:rsidRPr="004755AA">
        <w:t xml:space="preserve"> was of the </w:t>
      </w:r>
      <w:r>
        <w:t xml:space="preserve">strong </w:t>
      </w:r>
      <w:r w:rsidRPr="004755AA">
        <w:t xml:space="preserve">feeling </w:t>
      </w:r>
      <w:r>
        <w:t xml:space="preserve">that no effort should be spared in order to find a solution </w:t>
      </w:r>
      <w:r w:rsidRPr="004755AA">
        <w:t>on the matter of support for indigenous participation</w:t>
      </w:r>
      <w:r>
        <w:t xml:space="preserve"> before the end of the session. </w:t>
      </w:r>
      <w:r w:rsidRPr="004755AA">
        <w:t xml:space="preserve"> </w:t>
      </w:r>
      <w:r>
        <w:t xml:space="preserve">He recalled that ultimately </w:t>
      </w:r>
      <w:r w:rsidRPr="004755AA">
        <w:t xml:space="preserve">a simple solution </w:t>
      </w:r>
      <w:r>
        <w:t>would</w:t>
      </w:r>
      <w:r w:rsidRPr="004755AA">
        <w:t xml:space="preserve"> be that </w:t>
      </w:r>
      <w:r>
        <w:t>d</w:t>
      </w:r>
      <w:r w:rsidRPr="004755AA">
        <w:t xml:space="preserve">elegations come back </w:t>
      </w:r>
      <w:r>
        <w:t>later on during the present session</w:t>
      </w:r>
      <w:r w:rsidRPr="004755AA">
        <w:t xml:space="preserve"> with commitments to the Voluntary Fund that would ensure its sustainability.  </w:t>
      </w:r>
      <w:r w:rsidR="00FE10A9">
        <w:t>This</w:t>
      </w:r>
      <w:r>
        <w:t xml:space="preserve"> would be i</w:t>
      </w:r>
      <w:r w:rsidRPr="004755AA">
        <w:t>n fact</w:t>
      </w:r>
      <w:r>
        <w:t xml:space="preserve"> the Chair's preference, as the proposal </w:t>
      </w:r>
      <w:r w:rsidR="00FE10A9">
        <w:t xml:space="preserve">under discussion </w:t>
      </w:r>
      <w:r>
        <w:t xml:space="preserve">had been made as a last resort, given the drying out of voluntary contributions and the depletion of the Voluntary Fund as a consequence.  More generally, he urged the Committee to reflect on the following:  </w:t>
      </w:r>
      <w:r w:rsidRPr="00290804">
        <w:t>was the commitment that had been made by the Committee to ensur</w:t>
      </w:r>
      <w:r w:rsidR="00C31C0E">
        <w:t>e support for participation of indigenous p</w:t>
      </w:r>
      <w:r w:rsidRPr="00290804">
        <w:t>eoples and local communities still a commitment that Delegations maintained?</w:t>
      </w:r>
      <w:r>
        <w:t xml:space="preserve">  He was of the view that the IGC could not afford to give lip service to this commitment.  </w:t>
      </w:r>
      <w:r w:rsidRPr="00290804">
        <w:t>The next step was therefore either to restore funding within the Voluntary Fund or to pull money from another resource.</w:t>
      </w:r>
      <w:r>
        <w:t xml:space="preserve">  He emphasized that this issue was within the control of the Member States and engage their responsibility.</w:t>
      </w:r>
      <w:r w:rsidR="00C31C0E">
        <w:t xml:space="preserve">  He then suspended Agenda Item 5 for consultations on the matter.</w:t>
      </w:r>
    </w:p>
    <w:p w:rsidR="00A37BED" w:rsidRPr="00AF5C83" w:rsidRDefault="00AF5C83" w:rsidP="00D865A0">
      <w:pPr>
        <w:pStyle w:val="ONUME"/>
      </w:pPr>
      <w:r w:rsidRPr="00AF5C83">
        <w:t>The Chair re-opened Agenda Item 5 and asked the proponents of document WIPO/GRTKF/IC/28/10 to report on the consultations they held with other delegations.</w:t>
      </w:r>
    </w:p>
    <w:p w:rsidR="00AF5C83" w:rsidRDefault="00667946" w:rsidP="00D865A0">
      <w:pPr>
        <w:pStyle w:val="ONUME"/>
      </w:pPr>
      <w:r>
        <w:t>The Delegation of Switzerland, speaking on behalf of the proponents of document WIPO/GRTKF/IC/28/10,</w:t>
      </w:r>
      <w:r w:rsidRPr="00F95A6E">
        <w:t xml:space="preserve"> </w:t>
      </w:r>
      <w:r>
        <w:t>thanked all delegations and observers</w:t>
      </w:r>
      <w:r w:rsidRPr="00F95A6E">
        <w:t xml:space="preserve"> wh</w:t>
      </w:r>
      <w:r>
        <w:t>ich</w:t>
      </w:r>
      <w:r w:rsidRPr="00F95A6E">
        <w:t xml:space="preserve"> worked with </w:t>
      </w:r>
      <w:r>
        <w:t xml:space="preserve">them on agreeable solutions </w:t>
      </w:r>
      <w:r w:rsidRPr="00F95A6E">
        <w:t xml:space="preserve">in the course of </w:t>
      </w:r>
      <w:r>
        <w:t>the present session</w:t>
      </w:r>
      <w:r w:rsidRPr="00F95A6E">
        <w:t xml:space="preserve">.  </w:t>
      </w:r>
      <w:r>
        <w:t>The proponents sought to</w:t>
      </w:r>
      <w:r w:rsidRPr="00F95A6E">
        <w:t xml:space="preserve"> identify the most suitable mechanism that </w:t>
      </w:r>
      <w:r>
        <w:t>could be used</w:t>
      </w:r>
      <w:r w:rsidRPr="00F95A6E">
        <w:t xml:space="preserve"> </w:t>
      </w:r>
      <w:r w:rsidR="00C31C0E">
        <w:t>in allocating subsidiary</w:t>
      </w:r>
      <w:r w:rsidR="00C31C0E" w:rsidRPr="00F95A6E">
        <w:t xml:space="preserve"> </w:t>
      </w:r>
      <w:r w:rsidR="00C31C0E">
        <w:t>r</w:t>
      </w:r>
      <w:r w:rsidRPr="00F95A6E">
        <w:t>esources from the WIPO regular budget</w:t>
      </w:r>
      <w:r>
        <w:t xml:space="preserve"> </w:t>
      </w:r>
      <w:r w:rsidR="00C31C0E">
        <w:t>in support of the participation of</w:t>
      </w:r>
      <w:r w:rsidR="00C31C0E" w:rsidRPr="00F95A6E">
        <w:t xml:space="preserve"> representatives </w:t>
      </w:r>
      <w:r w:rsidR="00C31C0E">
        <w:t xml:space="preserve">of </w:t>
      </w:r>
      <w:r w:rsidR="00C31C0E" w:rsidRPr="00F95A6E">
        <w:t xml:space="preserve">accredited indigenous and local communities </w:t>
      </w:r>
      <w:r w:rsidR="00C31C0E">
        <w:t>in</w:t>
      </w:r>
      <w:r w:rsidR="00C31C0E" w:rsidRPr="00F95A6E">
        <w:t xml:space="preserve"> IGC </w:t>
      </w:r>
      <w:r w:rsidR="00C31C0E">
        <w:t xml:space="preserve">sessions, </w:t>
      </w:r>
      <w:r>
        <w:t>in order to ensure</w:t>
      </w:r>
      <w:r w:rsidR="00C31C0E">
        <w:t xml:space="preserve"> somehow continuous support, should the Voluntary Fund be depleted, as it was presently the case</w:t>
      </w:r>
      <w:r w:rsidRPr="00F95A6E">
        <w:t xml:space="preserve">.  As </w:t>
      </w:r>
      <w:r>
        <w:t>it previously indicated, the Delegation</w:t>
      </w:r>
      <w:r w:rsidRPr="00F95A6E">
        <w:t xml:space="preserve"> </w:t>
      </w:r>
      <w:r>
        <w:t xml:space="preserve">had </w:t>
      </w:r>
      <w:r w:rsidR="003A5026">
        <w:t xml:space="preserve">had </w:t>
      </w:r>
      <w:r>
        <w:t xml:space="preserve">some discussion with </w:t>
      </w:r>
      <w:r w:rsidRPr="00972D32">
        <w:t>the Department of Program Planning and Finances in the WIPO Secretariat</w:t>
      </w:r>
      <w:r w:rsidRPr="00F95A6E">
        <w:t xml:space="preserve">.  </w:t>
      </w:r>
      <w:r w:rsidR="003A5026">
        <w:t>The Delegation</w:t>
      </w:r>
      <w:r>
        <w:t xml:space="preserve"> </w:t>
      </w:r>
      <w:r w:rsidR="00136B82">
        <w:t xml:space="preserve">had </w:t>
      </w:r>
      <w:r w:rsidR="003A5026">
        <w:t xml:space="preserve">thereafter </w:t>
      </w:r>
      <w:r>
        <w:t xml:space="preserve">recognized the </w:t>
      </w:r>
      <w:r w:rsidRPr="00F95A6E">
        <w:t xml:space="preserve">difficulty that WIPO </w:t>
      </w:r>
      <w:r>
        <w:t>would encounter</w:t>
      </w:r>
      <w:r w:rsidRPr="00F95A6E">
        <w:t xml:space="preserve"> in making a </w:t>
      </w:r>
      <w:r>
        <w:t xml:space="preserve">direct </w:t>
      </w:r>
      <w:r w:rsidRPr="00F95A6E">
        <w:t xml:space="preserve">contribution to the Voluntary Fund.  </w:t>
      </w:r>
      <w:r w:rsidR="00C31C0E">
        <w:t xml:space="preserve">Based on </w:t>
      </w:r>
      <w:r w:rsidR="003C7DF4">
        <w:t>further consultations</w:t>
      </w:r>
      <w:r w:rsidR="00C31C0E">
        <w:t>, i</w:t>
      </w:r>
      <w:r>
        <w:t xml:space="preserve">t </w:t>
      </w:r>
      <w:r w:rsidR="003C7DF4">
        <w:t>had come as well to the understanding</w:t>
      </w:r>
      <w:r w:rsidRPr="00F95A6E">
        <w:t xml:space="preserve"> that there </w:t>
      </w:r>
      <w:r>
        <w:t>was no need any more</w:t>
      </w:r>
      <w:r w:rsidRPr="00F95A6E">
        <w:t xml:space="preserve"> to modify the rules of the </w:t>
      </w:r>
      <w:r>
        <w:t>Voluntary Fund</w:t>
      </w:r>
      <w:r w:rsidRPr="00F95A6E">
        <w:t xml:space="preserve"> to make it possible for an allocation to be made under the WIPO regular budget</w:t>
      </w:r>
      <w:r>
        <w:t xml:space="preserve"> in order to provide funding</w:t>
      </w:r>
      <w:r w:rsidRPr="00F95A6E">
        <w:t xml:space="preserve"> </w:t>
      </w:r>
      <w:r>
        <w:t>to</w:t>
      </w:r>
      <w:r w:rsidRPr="00F95A6E">
        <w:t xml:space="preserve"> </w:t>
      </w:r>
      <w:r>
        <w:t xml:space="preserve">accredited </w:t>
      </w:r>
      <w:r w:rsidRPr="00F95A6E">
        <w:t xml:space="preserve">representatives of indigenous and local communities </w:t>
      </w:r>
      <w:r>
        <w:t xml:space="preserve">in support of their participation in </w:t>
      </w:r>
      <w:r w:rsidRPr="00F95A6E">
        <w:t>IGC</w:t>
      </w:r>
      <w:r>
        <w:t xml:space="preserve"> sessions.  </w:t>
      </w:r>
      <w:r w:rsidR="00136B82">
        <w:t>The Delegation</w:t>
      </w:r>
      <w:r>
        <w:t xml:space="preserve"> had thought alongside with the other proponents</w:t>
      </w:r>
      <w:r w:rsidRPr="00F95A6E">
        <w:t xml:space="preserve"> t</w:t>
      </w:r>
      <w:r>
        <w:t xml:space="preserve">hat for reasons of transparency </w:t>
      </w:r>
      <w:r w:rsidR="00C31C0E">
        <w:t>it</w:t>
      </w:r>
      <w:r>
        <w:t xml:space="preserve"> could have been</w:t>
      </w:r>
      <w:r w:rsidRPr="00F95A6E">
        <w:t xml:space="preserve"> worthwhile </w:t>
      </w:r>
      <w:r w:rsidR="003C7DF4">
        <w:t>keeping proposing</w:t>
      </w:r>
      <w:r>
        <w:t xml:space="preserve"> to amend Article 6(a) of the Rules of the Voluntary Fund.  But since</w:t>
      </w:r>
      <w:r w:rsidR="003C7DF4">
        <w:t xml:space="preserve"> the Delegation </w:t>
      </w:r>
      <w:r>
        <w:t xml:space="preserve">realized that </w:t>
      </w:r>
      <w:r w:rsidR="003C7DF4">
        <w:t>such change</w:t>
      </w:r>
      <w:r>
        <w:t xml:space="preserve"> was no longer necessary</w:t>
      </w:r>
      <w:r w:rsidR="003C7DF4" w:rsidRPr="003C7DF4">
        <w:t xml:space="preserve"> </w:t>
      </w:r>
      <w:r w:rsidR="003C7DF4">
        <w:t>either</w:t>
      </w:r>
      <w:r>
        <w:t xml:space="preserve">, </w:t>
      </w:r>
      <w:r w:rsidR="003C7DF4">
        <w:t>it was not any more proposed to bring any change in the Rules of the Voluntary Fund</w:t>
      </w:r>
      <w:r w:rsidRPr="00F95A6E">
        <w:t xml:space="preserve">.  </w:t>
      </w:r>
      <w:r>
        <w:t>However, th</w:t>
      </w:r>
      <w:r w:rsidR="003C7DF4">
        <w:t>e</w:t>
      </w:r>
      <w:r>
        <w:t xml:space="preserve"> </w:t>
      </w:r>
      <w:r w:rsidRPr="00F95A6E">
        <w:t xml:space="preserve">discussion with </w:t>
      </w:r>
      <w:r w:rsidRPr="00972D32">
        <w:t xml:space="preserve">the </w:t>
      </w:r>
      <w:r>
        <w:t xml:space="preserve">WIPO </w:t>
      </w:r>
      <w:r w:rsidRPr="00972D32">
        <w:t>Department of Program Planning and Finances</w:t>
      </w:r>
      <w:r w:rsidRPr="00F95A6E">
        <w:t xml:space="preserve"> </w:t>
      </w:r>
      <w:r>
        <w:t xml:space="preserve">had confirmed the </w:t>
      </w:r>
      <w:r w:rsidRPr="00F95A6E">
        <w:t xml:space="preserve">possibility of a </w:t>
      </w:r>
      <w:r w:rsidRPr="00F95A6E">
        <w:lastRenderedPageBreak/>
        <w:t>certain sum of money being made available from the WIPO regular budge</w:t>
      </w:r>
      <w:r>
        <w:t xml:space="preserve">t in order to fund the participation of accredited representatives of indigenous and local communities in </w:t>
      </w:r>
      <w:r w:rsidRPr="00F95A6E">
        <w:t>t</w:t>
      </w:r>
      <w:r>
        <w:t>he IGC, and of submitting the use by the Secretariat of this allocation to the</w:t>
      </w:r>
      <w:r w:rsidR="003C7DF4">
        <w:t xml:space="preserve"> following</w:t>
      </w:r>
      <w:r>
        <w:t xml:space="preserve"> conditions</w:t>
      </w:r>
      <w:r w:rsidR="003C7DF4">
        <w:t>:  first,</w:t>
      </w:r>
      <w:r>
        <w:t xml:space="preserve"> that this use accord with the binding recommendation made by the Advisory Board of the Voluntary Fund </w:t>
      </w:r>
      <w:r w:rsidRPr="00F95A6E">
        <w:t xml:space="preserve">in </w:t>
      </w:r>
      <w:r>
        <w:t>line</w:t>
      </w:r>
      <w:r w:rsidRPr="00F95A6E">
        <w:t xml:space="preserve"> with the </w:t>
      </w:r>
      <w:r>
        <w:t xml:space="preserve">Rules of the Voluntary Fund, and secondly, that </w:t>
      </w:r>
      <w:r w:rsidR="003C7DF4">
        <w:t>this allocated amount be used only</w:t>
      </w:r>
      <w:r w:rsidR="00136B82">
        <w:t xml:space="preserve"> as a subsidiary way of funding, namely only</w:t>
      </w:r>
      <w:r w:rsidR="003C7DF4">
        <w:t xml:space="preserve"> if </w:t>
      </w:r>
      <w:r>
        <w:t xml:space="preserve">the </w:t>
      </w:r>
      <w:r w:rsidR="003C7DF4">
        <w:t>available means</w:t>
      </w:r>
      <w:r>
        <w:t xml:space="preserve"> in the Voluntary </w:t>
      </w:r>
      <w:r w:rsidR="003C7DF4">
        <w:t>were</w:t>
      </w:r>
      <w:r>
        <w:t xml:space="preserve"> </w:t>
      </w:r>
      <w:r w:rsidR="003C7DF4">
        <w:t>in</w:t>
      </w:r>
      <w:r>
        <w:t>sufficient for that purpose.  The whole mechanism would need</w:t>
      </w:r>
      <w:r w:rsidRPr="00F95A6E">
        <w:t xml:space="preserve"> </w:t>
      </w:r>
      <w:r>
        <w:t xml:space="preserve">obviously to be based on </w:t>
      </w:r>
      <w:r w:rsidRPr="00F95A6E">
        <w:t>a decision to that ef</w:t>
      </w:r>
      <w:r>
        <w:t>fect being taken by the PBC.  The Delegation added that it was on that</w:t>
      </w:r>
      <w:r w:rsidRPr="00F95A6E">
        <w:t xml:space="preserve"> basis and in the light of that understanding that </w:t>
      </w:r>
      <w:r>
        <w:t xml:space="preserve">the proponents </w:t>
      </w:r>
      <w:r w:rsidRPr="00F95A6E">
        <w:t>still intend</w:t>
      </w:r>
      <w:r>
        <w:t>ed</w:t>
      </w:r>
      <w:r w:rsidRPr="00F95A6E">
        <w:t xml:space="preserve"> to submit a proposal</w:t>
      </w:r>
      <w:r>
        <w:t xml:space="preserve"> to the next meeting of the PBC, as announced at </w:t>
      </w:r>
      <w:r w:rsidRPr="00F95A6E">
        <w:t xml:space="preserve">IGC 27.  </w:t>
      </w:r>
      <w:r w:rsidR="0088271E">
        <w:t>It </w:t>
      </w:r>
      <w:r>
        <w:t>believed</w:t>
      </w:r>
      <w:r w:rsidRPr="00F95A6E">
        <w:t xml:space="preserve"> that th</w:t>
      </w:r>
      <w:r>
        <w:t>is</w:t>
      </w:r>
      <w:r w:rsidRPr="00F95A6E">
        <w:t xml:space="preserve"> approach would not create any particular precedent given the very particular nature of the IGC</w:t>
      </w:r>
      <w:r>
        <w:t xml:space="preserve">, </w:t>
      </w:r>
      <w:r w:rsidRPr="00F95A6E">
        <w:t xml:space="preserve">the unique character </w:t>
      </w:r>
      <w:r>
        <w:t>and functioning of the Voluntary Fund</w:t>
      </w:r>
      <w:r w:rsidR="00136B82">
        <w:t xml:space="preserve"> that</w:t>
      </w:r>
      <w:r>
        <w:t xml:space="preserve"> operat</w:t>
      </w:r>
      <w:r w:rsidR="00136B82">
        <w:t>ed</w:t>
      </w:r>
      <w:r>
        <w:t xml:space="preserve"> within </w:t>
      </w:r>
      <w:r w:rsidRPr="00F95A6E">
        <w:t xml:space="preserve">clearly defined mechanism specified within </w:t>
      </w:r>
      <w:r>
        <w:t>its</w:t>
      </w:r>
      <w:r w:rsidRPr="00F95A6E">
        <w:t xml:space="preserve"> </w:t>
      </w:r>
      <w:r>
        <w:t xml:space="preserve">Rules, when it </w:t>
      </w:r>
      <w:r w:rsidR="00136B82">
        <w:t>would come up</w:t>
      </w:r>
      <w:r>
        <w:t xml:space="preserve"> for example</w:t>
      </w:r>
      <w:r w:rsidRPr="00F95A6E">
        <w:t xml:space="preserve"> </w:t>
      </w:r>
      <w:r w:rsidR="00136B82">
        <w:t>to select</w:t>
      </w:r>
      <w:r w:rsidRPr="00F95A6E">
        <w:t xml:space="preserve"> those who </w:t>
      </w:r>
      <w:r>
        <w:t>should receive financial support</w:t>
      </w:r>
      <w:r w:rsidRPr="00F95A6E">
        <w:t xml:space="preserve">.  </w:t>
      </w:r>
      <w:r>
        <w:t>The decision that the proponents intended to submit for approval by the PBC would</w:t>
      </w:r>
      <w:r w:rsidRPr="00F95A6E">
        <w:t xml:space="preserve"> ensure</w:t>
      </w:r>
      <w:r w:rsidR="00136B82" w:rsidRPr="00136B82">
        <w:t xml:space="preserve"> </w:t>
      </w:r>
      <w:r w:rsidR="00136B82">
        <w:t xml:space="preserve">the </w:t>
      </w:r>
      <w:r w:rsidR="00136B82" w:rsidRPr="00F95A6E">
        <w:t xml:space="preserve">transparency </w:t>
      </w:r>
      <w:r w:rsidR="00136B82">
        <w:t>that was needed in allocating the money as well as defining its amount and its use.  T</w:t>
      </w:r>
      <w:r w:rsidR="003A5026">
        <w:t>ransparency</w:t>
      </w:r>
      <w:r w:rsidR="00136B82">
        <w:t xml:space="preserve"> would be </w:t>
      </w:r>
      <w:r w:rsidR="003A5026">
        <w:t xml:space="preserve">indeed </w:t>
      </w:r>
      <w:r w:rsidR="00136B82">
        <w:t xml:space="preserve">a legitimate request for </w:t>
      </w:r>
      <w:r>
        <w:t xml:space="preserve">all Member States </w:t>
      </w:r>
      <w:r w:rsidR="00136B82">
        <w:t>alike</w:t>
      </w:r>
      <w:r>
        <w:t xml:space="preserve">.  The usual modalities of reporting within the PBC and those that were specific to the Voluntary Fund would complement transparency as far as the actual use of the allocated money was concerned.  The proponents </w:t>
      </w:r>
      <w:r w:rsidRPr="00F95A6E">
        <w:t>look</w:t>
      </w:r>
      <w:r>
        <w:t>ed</w:t>
      </w:r>
      <w:r w:rsidRPr="00F95A6E">
        <w:t xml:space="preserve"> forward between </w:t>
      </w:r>
      <w:r>
        <w:t>the present session and the next</w:t>
      </w:r>
      <w:r w:rsidRPr="00F95A6E">
        <w:t xml:space="preserve"> </w:t>
      </w:r>
      <w:r w:rsidR="00AB5F61">
        <w:t>session</w:t>
      </w:r>
      <w:r w:rsidRPr="00F95A6E">
        <w:t xml:space="preserve"> of the PBC to continuing </w:t>
      </w:r>
      <w:r>
        <w:t>the</w:t>
      </w:r>
      <w:r w:rsidRPr="00F95A6E">
        <w:t xml:space="preserve"> fruitful exchange of views</w:t>
      </w:r>
      <w:r>
        <w:t xml:space="preserve"> that they</w:t>
      </w:r>
      <w:r w:rsidRPr="00F95A6E">
        <w:t xml:space="preserve"> ha</w:t>
      </w:r>
      <w:r>
        <w:t>d</w:t>
      </w:r>
      <w:r w:rsidRPr="00F95A6E">
        <w:t xml:space="preserve"> had </w:t>
      </w:r>
      <w:r w:rsidR="00136B82">
        <w:t xml:space="preserve">thus far </w:t>
      </w:r>
      <w:r w:rsidRPr="00F95A6E">
        <w:t xml:space="preserve">with a view of achieving the decision that </w:t>
      </w:r>
      <w:r>
        <w:t>they wished</w:t>
      </w:r>
      <w:r w:rsidRPr="00F95A6E">
        <w:t xml:space="preserve"> to see</w:t>
      </w:r>
      <w:r>
        <w:t xml:space="preserve"> adopted</w:t>
      </w:r>
      <w:r w:rsidRPr="00F95A6E">
        <w:t xml:space="preserve">.  </w:t>
      </w:r>
      <w:r>
        <w:t>Such a decision would enable</w:t>
      </w:r>
      <w:r w:rsidRPr="00F95A6E">
        <w:t xml:space="preserve"> </w:t>
      </w:r>
      <w:r>
        <w:t>WIPO</w:t>
      </w:r>
      <w:r w:rsidRPr="00F95A6E">
        <w:t xml:space="preserve"> to </w:t>
      </w:r>
      <w:r w:rsidR="00136B82">
        <w:t>keep contributing</w:t>
      </w:r>
      <w:r w:rsidRPr="00F95A6E">
        <w:t xml:space="preserve"> </w:t>
      </w:r>
      <w:r w:rsidR="00136B82">
        <w:t>in support of</w:t>
      </w:r>
      <w:r w:rsidRPr="00F95A6E">
        <w:t xml:space="preserve"> the effective participation of representatives of </w:t>
      </w:r>
      <w:r w:rsidR="00136B82" w:rsidRPr="00F95A6E">
        <w:t>accredited</w:t>
      </w:r>
      <w:r w:rsidR="00136B82">
        <w:t xml:space="preserve"> </w:t>
      </w:r>
      <w:r>
        <w:t xml:space="preserve">indigenous and </w:t>
      </w:r>
      <w:r w:rsidRPr="00F95A6E">
        <w:t xml:space="preserve">local communities </w:t>
      </w:r>
      <w:r w:rsidR="00136B82">
        <w:t>in the</w:t>
      </w:r>
      <w:r w:rsidRPr="00F95A6E">
        <w:t xml:space="preserve"> IGC.  </w:t>
      </w:r>
      <w:r w:rsidR="00136B82">
        <w:t xml:space="preserve">The Delegation </w:t>
      </w:r>
      <w:r>
        <w:t>emphasized that all</w:t>
      </w:r>
      <w:r w:rsidRPr="00F95A6E">
        <w:t xml:space="preserve"> recognize</w:t>
      </w:r>
      <w:r w:rsidR="003A5026">
        <w:t>d</w:t>
      </w:r>
      <w:r w:rsidRPr="00F95A6E">
        <w:t xml:space="preserve"> </w:t>
      </w:r>
      <w:r>
        <w:t>the genuine and useful contribution that</w:t>
      </w:r>
      <w:r w:rsidRPr="00F95A6E">
        <w:t xml:space="preserve"> th</w:t>
      </w:r>
      <w:r w:rsidR="00136B82">
        <w:t xml:space="preserve">e indigenous and local communities </w:t>
      </w:r>
      <w:r w:rsidRPr="00F95A6E">
        <w:t>ha</w:t>
      </w:r>
      <w:r>
        <w:t>d</w:t>
      </w:r>
      <w:r w:rsidRPr="00F95A6E">
        <w:t xml:space="preserve"> brought to the negotiating process.  </w:t>
      </w:r>
      <w:r w:rsidR="00136B82">
        <w:t xml:space="preserve">It </w:t>
      </w:r>
      <w:r w:rsidR="00F11B6A">
        <w:t>clarified</w:t>
      </w:r>
      <w:r>
        <w:t xml:space="preserve"> that its statement served </w:t>
      </w:r>
      <w:r w:rsidRPr="00F95A6E">
        <w:t xml:space="preserve">the purpose </w:t>
      </w:r>
      <w:r>
        <w:t xml:space="preserve">of informing the Committee about </w:t>
      </w:r>
      <w:r w:rsidRPr="00F95A6E">
        <w:t xml:space="preserve">the outcome of the consultations that </w:t>
      </w:r>
      <w:r>
        <w:t xml:space="preserve">took place before and during the present session regarding the proposal, and </w:t>
      </w:r>
      <w:r w:rsidRPr="00F95A6E">
        <w:t xml:space="preserve">how </w:t>
      </w:r>
      <w:r>
        <w:t>the proponents</w:t>
      </w:r>
      <w:r w:rsidRPr="00F95A6E">
        <w:t xml:space="preserve"> intend</w:t>
      </w:r>
      <w:r>
        <w:t>ed</w:t>
      </w:r>
      <w:r w:rsidRPr="00F95A6E">
        <w:t xml:space="preserve"> to pursue </w:t>
      </w:r>
      <w:r>
        <w:t>their efforts working with other interested d</w:t>
      </w:r>
      <w:r w:rsidRPr="00F95A6E">
        <w:t>elegations towards the</w:t>
      </w:r>
      <w:r>
        <w:t xml:space="preserve"> September </w:t>
      </w:r>
      <w:r w:rsidR="00AB5F61">
        <w:t xml:space="preserve">session </w:t>
      </w:r>
      <w:r>
        <w:t xml:space="preserve">of the </w:t>
      </w:r>
      <w:r w:rsidRPr="00F95A6E">
        <w:t xml:space="preserve">PBC.  </w:t>
      </w:r>
      <w:r w:rsidR="00136B82">
        <w:t>It invited the</w:t>
      </w:r>
      <w:r w:rsidR="00136B82" w:rsidRPr="00F95A6E">
        <w:t xml:space="preserve"> Committee to take note of </w:t>
      </w:r>
      <w:r w:rsidR="00136B82">
        <w:t xml:space="preserve">its statement and </w:t>
      </w:r>
      <w:r>
        <w:t>strongly</w:t>
      </w:r>
      <w:r w:rsidRPr="00F95A6E">
        <w:t xml:space="preserve"> hope</w:t>
      </w:r>
      <w:r>
        <w:t>d</w:t>
      </w:r>
      <w:r w:rsidRPr="00F95A6E">
        <w:t xml:space="preserve"> to </w:t>
      </w:r>
      <w:r>
        <w:t>have</w:t>
      </w:r>
      <w:r w:rsidRPr="00F95A6E">
        <w:t xml:space="preserve"> the allocation of monies </w:t>
      </w:r>
      <w:r>
        <w:t xml:space="preserve">to be decided at </w:t>
      </w:r>
      <w:r w:rsidR="00136B82">
        <w:t>the PBC meeting</w:t>
      </w:r>
      <w:r>
        <w:t>, i</w:t>
      </w:r>
      <w:r w:rsidRPr="00F95A6E">
        <w:t xml:space="preserve">n order to </w:t>
      </w:r>
      <w:r w:rsidR="00136B82">
        <w:t>ensure</w:t>
      </w:r>
      <w:r w:rsidR="00F11B6A">
        <w:t>, in a subsidiary way,</w:t>
      </w:r>
      <w:r w:rsidRPr="00F95A6E">
        <w:t xml:space="preserve"> the participation of representatives of accredited indigenous and</w:t>
      </w:r>
      <w:r w:rsidR="00136B82">
        <w:t xml:space="preserve"> local communities in </w:t>
      </w:r>
      <w:r>
        <w:t>the IGC.</w:t>
      </w:r>
    </w:p>
    <w:p w:rsidR="00D865A0" w:rsidRDefault="00AB5F61" w:rsidP="00744B7E">
      <w:pPr>
        <w:pStyle w:val="ONUME"/>
      </w:pPr>
      <w:r>
        <w:t xml:space="preserve">The Chair thanked the Delegation of the Switzerland for its statement reporting on the consultations </w:t>
      </w:r>
      <w:r w:rsidR="00744B7E">
        <w:t xml:space="preserve">with interested delegations </w:t>
      </w:r>
      <w:r>
        <w:t xml:space="preserve">that it had held, </w:t>
      </w:r>
      <w:r w:rsidR="00805B85">
        <w:t xml:space="preserve">together </w:t>
      </w:r>
      <w:r w:rsidR="00744B7E">
        <w:t>with the other proponents</w:t>
      </w:r>
      <w:r>
        <w:t xml:space="preserve">. </w:t>
      </w:r>
      <w:r w:rsidR="007A6601">
        <w:t xml:space="preserve"> </w:t>
      </w:r>
      <w:r>
        <w:t xml:space="preserve">He understood that </w:t>
      </w:r>
      <w:r w:rsidR="00744B7E">
        <w:t xml:space="preserve">the proponents </w:t>
      </w:r>
      <w:r>
        <w:t xml:space="preserve">intended to </w:t>
      </w:r>
      <w:r w:rsidR="00744B7E">
        <w:t xml:space="preserve">take this matter forward </w:t>
      </w:r>
      <w:r>
        <w:t>to the next session of the PBC that would meet in September 2014.  He read out the draft decision of the IGC in this regard, and it was adopted.</w:t>
      </w:r>
    </w:p>
    <w:p w:rsidR="00217697" w:rsidRPr="00344F94" w:rsidRDefault="00217697" w:rsidP="00217697">
      <w:pPr>
        <w:ind w:left="5533"/>
        <w:rPr>
          <w:i/>
        </w:rPr>
      </w:pPr>
      <w:r w:rsidRPr="00344F94">
        <w:rPr>
          <w:i/>
        </w:rPr>
        <w:t>Decision on Agenda Item 5:</w:t>
      </w:r>
    </w:p>
    <w:p w:rsidR="00217697" w:rsidRPr="00344F94" w:rsidRDefault="00217697" w:rsidP="00217697">
      <w:pPr>
        <w:ind w:left="5533"/>
        <w:rPr>
          <w:i/>
        </w:rPr>
      </w:pPr>
    </w:p>
    <w:p w:rsidR="00217697" w:rsidRPr="00344F94" w:rsidRDefault="00344F94" w:rsidP="00217697">
      <w:pPr>
        <w:pStyle w:val="ONUME"/>
        <w:ind w:left="5533"/>
        <w:rPr>
          <w:i/>
        </w:rPr>
      </w:pPr>
      <w:r w:rsidRPr="00344F94">
        <w:rPr>
          <w:i/>
        </w:rPr>
        <w:t>The Committee took note of documents WIPO/GRTKF/IC/28/3, WIPO/GRTKF/IC/28/INF/4 and WIPO/GRTKF/IC/28/INF/6.</w:t>
      </w:r>
    </w:p>
    <w:p w:rsidR="00217697" w:rsidRPr="00344F94" w:rsidRDefault="00344F94" w:rsidP="001D3B39">
      <w:pPr>
        <w:pStyle w:val="ONUME"/>
        <w:ind w:left="5533"/>
        <w:rPr>
          <w:i/>
        </w:rPr>
      </w:pPr>
      <w:r w:rsidRPr="00344F94">
        <w:rPr>
          <w:i/>
        </w:rPr>
        <w:t>The Committee strongly encouraged and called upon members of the Committee and all interested public or private entities to contribute to the WIPO Voluntary Fund for Accredited Indigenous and Local Communities.</w:t>
      </w:r>
    </w:p>
    <w:p w:rsidR="00217697" w:rsidRPr="00344F94" w:rsidRDefault="00344F94" w:rsidP="001D3B39">
      <w:pPr>
        <w:pStyle w:val="ONUME"/>
        <w:ind w:left="5533"/>
        <w:rPr>
          <w:i/>
        </w:rPr>
      </w:pPr>
      <w:r w:rsidRPr="00344F94">
        <w:rPr>
          <w:i/>
        </w:rPr>
        <w:lastRenderedPageBreak/>
        <w:t xml:space="preserve">The Chair proposed, and the Committee elected by acclamation, the following eight members of the Advisory Board to serve in an individual capacity:  Mr. </w:t>
      </w:r>
      <w:proofErr w:type="spellStart"/>
      <w:r w:rsidRPr="00344F94">
        <w:rPr>
          <w:i/>
        </w:rPr>
        <w:t>Arsen</w:t>
      </w:r>
      <w:proofErr w:type="spellEnd"/>
      <w:r w:rsidRPr="00344F94">
        <w:rPr>
          <w:i/>
        </w:rPr>
        <w:t xml:space="preserve"> BOGATYREV, Attaché, Permanent Mission of the Russian Federation, Geneva;  Ms. </w:t>
      </w:r>
      <w:proofErr w:type="spellStart"/>
      <w:r w:rsidRPr="00344F94">
        <w:rPr>
          <w:i/>
        </w:rPr>
        <w:t>Hema</w:t>
      </w:r>
      <w:proofErr w:type="spellEnd"/>
      <w:r w:rsidRPr="00344F94">
        <w:rPr>
          <w:i/>
        </w:rPr>
        <w:t xml:space="preserve"> BROAD, representative, Nga </w:t>
      </w:r>
      <w:proofErr w:type="spellStart"/>
      <w:r w:rsidRPr="00344F94">
        <w:rPr>
          <w:i/>
        </w:rPr>
        <w:t>Kaiawhina</w:t>
      </w:r>
      <w:proofErr w:type="spellEnd"/>
      <w:r w:rsidRPr="00344F94">
        <w:rPr>
          <w:i/>
        </w:rPr>
        <w:t xml:space="preserve"> a Wai 262 (NKW262), New Zealand;  Mrs. Catherine BUNYASSI KAHURIA, Senior Counsel, Legal, Kenya Copyright Board, Nairobi, Kenya;  Mr. Nelson DE LEON KANTULE, representative, </w:t>
      </w:r>
      <w:proofErr w:type="spellStart"/>
      <w:r w:rsidRPr="00344F94">
        <w:rPr>
          <w:i/>
        </w:rPr>
        <w:t>Asociación</w:t>
      </w:r>
      <w:proofErr w:type="spellEnd"/>
      <w:r w:rsidRPr="00344F94">
        <w:rPr>
          <w:i/>
        </w:rPr>
        <w:t xml:space="preserve">  </w:t>
      </w:r>
      <w:proofErr w:type="spellStart"/>
      <w:r w:rsidRPr="00344F94">
        <w:rPr>
          <w:i/>
        </w:rPr>
        <w:t>Kunas</w:t>
      </w:r>
      <w:proofErr w:type="spellEnd"/>
      <w:r w:rsidRPr="00344F94">
        <w:rPr>
          <w:i/>
        </w:rPr>
        <w:t xml:space="preserve"> </w:t>
      </w:r>
      <w:proofErr w:type="spellStart"/>
      <w:r w:rsidRPr="00344F94">
        <w:rPr>
          <w:i/>
        </w:rPr>
        <w:t>unidos</w:t>
      </w:r>
      <w:proofErr w:type="spellEnd"/>
      <w:r w:rsidRPr="00344F94">
        <w:rPr>
          <w:i/>
        </w:rPr>
        <w:t xml:space="preserve"> </w:t>
      </w:r>
      <w:proofErr w:type="spellStart"/>
      <w:r w:rsidRPr="00344F94">
        <w:rPr>
          <w:i/>
        </w:rPr>
        <w:t>por</w:t>
      </w:r>
      <w:proofErr w:type="spellEnd"/>
      <w:r w:rsidRPr="00344F94">
        <w:rPr>
          <w:i/>
        </w:rPr>
        <w:t xml:space="preserve"> </w:t>
      </w:r>
      <w:proofErr w:type="spellStart"/>
      <w:r w:rsidRPr="00344F94">
        <w:rPr>
          <w:i/>
        </w:rPr>
        <w:t>Napguana</w:t>
      </w:r>
      <w:proofErr w:type="spellEnd"/>
      <w:r w:rsidRPr="00344F94">
        <w:rPr>
          <w:i/>
        </w:rPr>
        <w:t xml:space="preserve">/Association of </w:t>
      </w:r>
      <w:proofErr w:type="spellStart"/>
      <w:r w:rsidRPr="00344F94">
        <w:rPr>
          <w:i/>
        </w:rPr>
        <w:t>Kunas</w:t>
      </w:r>
      <w:proofErr w:type="spellEnd"/>
      <w:r w:rsidRPr="00344F94">
        <w:rPr>
          <w:i/>
        </w:rPr>
        <w:t xml:space="preserve"> for Mother Earth (KUNA), Panama;  Ms. </w:t>
      </w:r>
      <w:proofErr w:type="spellStart"/>
      <w:r w:rsidRPr="00344F94">
        <w:rPr>
          <w:i/>
        </w:rPr>
        <w:t>Simara</w:t>
      </w:r>
      <w:proofErr w:type="spellEnd"/>
      <w:r w:rsidRPr="00344F94">
        <w:rPr>
          <w:i/>
        </w:rPr>
        <w:t xml:space="preserve"> HOWELL, First Secretary, Permanent Mission of Jamaica, Geneva;  Mr. Shi-</w:t>
      </w:r>
      <w:proofErr w:type="spellStart"/>
      <w:r w:rsidRPr="00344F94">
        <w:rPr>
          <w:i/>
        </w:rPr>
        <w:t>hyeong</w:t>
      </w:r>
      <w:proofErr w:type="spellEnd"/>
      <w:r w:rsidRPr="00344F94">
        <w:rPr>
          <w:i/>
        </w:rPr>
        <w:t xml:space="preserve"> KIM, Counsellor, Permanent Mission of the Republic of Korea, Geneva;  Mr. Carlo Maria MARENGHI, Intellectual Property and Trade Attaché, Permanent Mission of the Holy See, Geneva;  Ms. Lucy MULENKEI, representative, Indigenous Information Network, Nairobi, </w:t>
      </w:r>
      <w:proofErr w:type="spellStart"/>
      <w:r w:rsidRPr="00344F94">
        <w:rPr>
          <w:i/>
        </w:rPr>
        <w:t>Kenya</w:t>
      </w:r>
      <w:r w:rsidR="00217697" w:rsidRPr="00344F94">
        <w:rPr>
          <w:i/>
        </w:rPr>
        <w:t>The</w:t>
      </w:r>
      <w:proofErr w:type="spellEnd"/>
      <w:r w:rsidR="00217697" w:rsidRPr="00344F94">
        <w:rPr>
          <w:i/>
        </w:rPr>
        <w:t xml:space="preserve"> Chair of the Committee nominated Ms. Alexandra Grazioli, Vice-Chair of the Committee, to serve as Chair of the Advisory Board.</w:t>
      </w:r>
    </w:p>
    <w:p w:rsidR="0032411F" w:rsidRDefault="00344F94" w:rsidP="001D3B39">
      <w:pPr>
        <w:pStyle w:val="ONUME"/>
        <w:ind w:left="5533"/>
        <w:rPr>
          <w:i/>
        </w:rPr>
      </w:pPr>
      <w:r w:rsidRPr="00344F94">
        <w:rPr>
          <w:i/>
        </w:rPr>
        <w:t>The Chair of the Committee nominated Ms. Alexandra Grazioli, Vice-Chair of the Committee, to serve as Chair of the Advisory Board.</w:t>
      </w:r>
    </w:p>
    <w:p w:rsidR="00344F94" w:rsidRPr="001D3B39" w:rsidRDefault="00344F94" w:rsidP="001D3B39">
      <w:pPr>
        <w:pStyle w:val="ONUME"/>
        <w:ind w:left="5533"/>
        <w:rPr>
          <w:i/>
        </w:rPr>
      </w:pPr>
      <w:r w:rsidRPr="00344F94">
        <w:rPr>
          <w:i/>
        </w:rPr>
        <w:t xml:space="preserve">The Committee took note of the proposal reflected in document WIPO/GRTKF/28/10 and of the information provided during the session by the proponents of the said document on the consultations they held with delegations.  The Committee also took note of the intention of the proponents to submit a proposal comprising detailed modalities in this regard for the consideration of the Program </w:t>
      </w:r>
      <w:r w:rsidRPr="00344F94">
        <w:rPr>
          <w:i/>
        </w:rPr>
        <w:lastRenderedPageBreak/>
        <w:t>and Budget Committee at its next session.</w:t>
      </w:r>
    </w:p>
    <w:p w:rsidR="00217697" w:rsidRDefault="00217697" w:rsidP="00217697">
      <w:pPr>
        <w:pStyle w:val="Heading1"/>
      </w:pPr>
      <w:r>
        <w:t xml:space="preserve">AGENDA ITEM 6:  </w:t>
      </w:r>
      <w:r w:rsidR="0032411F">
        <w:t>CROSS-CUTTING REVIEW on genetic resources, traditional knowledge and traditional cultural expressions and taking stock of progress and making a recommendation to the general assembly</w:t>
      </w:r>
    </w:p>
    <w:p w:rsidR="00217697" w:rsidRDefault="00217697" w:rsidP="00217697"/>
    <w:p w:rsidR="00AA6DAD" w:rsidRDefault="00AA6DAD" w:rsidP="00A51399">
      <w:pPr>
        <w:pStyle w:val="ONUME"/>
      </w:pPr>
      <w:r w:rsidRPr="00FA3FD6">
        <w:t xml:space="preserve">The Chair </w:t>
      </w:r>
      <w:r w:rsidR="00FA3FD6" w:rsidRPr="00FA3FD6">
        <w:t>introduced</w:t>
      </w:r>
      <w:r w:rsidRPr="00FA3FD6">
        <w:t xml:space="preserve"> Agenda Item 6</w:t>
      </w:r>
      <w:r w:rsidR="00FA3FD6">
        <w:t xml:space="preserve">. </w:t>
      </w:r>
      <w:r w:rsidR="00E03DE4">
        <w:t xml:space="preserve"> </w:t>
      </w:r>
      <w:r w:rsidR="00FA3FD6">
        <w:t xml:space="preserve">He informed the IGC that </w:t>
      </w:r>
      <w:r w:rsidR="00FA3FD6" w:rsidRPr="00023E0F">
        <w:t>Mr.</w:t>
      </w:r>
      <w:r w:rsidR="00FA3FD6">
        <w:t> Ian</w:t>
      </w:r>
      <w:r w:rsidR="007A4C8F">
        <w:t> </w:t>
      </w:r>
      <w:r w:rsidR="00FA3FD6" w:rsidRPr="00023E0F">
        <w:t>Goss</w:t>
      </w:r>
      <w:r w:rsidR="00FA3FD6">
        <w:t xml:space="preserve"> from Australia</w:t>
      </w:r>
      <w:r w:rsidR="00FA3FD6" w:rsidRPr="00023E0F">
        <w:t xml:space="preserve"> </w:t>
      </w:r>
      <w:r w:rsidR="00FA3FD6">
        <w:t>would act as F</w:t>
      </w:r>
      <w:r w:rsidR="00FA3FD6" w:rsidRPr="00023E0F">
        <w:t>riend of the Chair</w:t>
      </w:r>
      <w:r w:rsidR="00FA3FD6">
        <w:t>,</w:t>
      </w:r>
      <w:r w:rsidR="00FA3FD6" w:rsidRPr="00FA3FD6">
        <w:t xml:space="preserve"> </w:t>
      </w:r>
      <w:r w:rsidR="00FA3FD6" w:rsidRPr="00023E0F">
        <w:t>as h</w:t>
      </w:r>
      <w:r w:rsidR="00FA3FD6">
        <w:t>e had done in the last sessions</w:t>
      </w:r>
      <w:r w:rsidR="00FA3FD6" w:rsidRPr="00023E0F">
        <w:t xml:space="preserve">.  </w:t>
      </w:r>
      <w:r w:rsidR="00FA3FD6">
        <w:t>In addition, the Chair acknowledged the following delegates as facilitators</w:t>
      </w:r>
      <w:r w:rsidR="002B34EB">
        <w:t xml:space="preserve"> under this agenda item</w:t>
      </w:r>
      <w:r w:rsidR="00FA3FD6">
        <w:t xml:space="preserve">:  </w:t>
      </w:r>
      <w:r w:rsidR="00FA3FD6" w:rsidRPr="002551DD">
        <w:rPr>
          <w:szCs w:val="22"/>
        </w:rPr>
        <w:t>Mr. Emmanuel </w:t>
      </w:r>
      <w:proofErr w:type="spellStart"/>
      <w:r w:rsidR="00FA3FD6" w:rsidRPr="002551DD">
        <w:rPr>
          <w:szCs w:val="22"/>
        </w:rPr>
        <w:t>Sackey</w:t>
      </w:r>
      <w:proofErr w:type="spellEnd"/>
      <w:r w:rsidR="00FA3FD6" w:rsidRPr="002551DD">
        <w:rPr>
          <w:szCs w:val="22"/>
        </w:rPr>
        <w:t xml:space="preserve"> from ARIPO</w:t>
      </w:r>
      <w:r w:rsidR="00FA3FD6">
        <w:t>,</w:t>
      </w:r>
      <w:r w:rsidR="00FA3FD6" w:rsidRPr="00011B06">
        <w:t xml:space="preserve"> Mr.</w:t>
      </w:r>
      <w:r w:rsidR="00FA3FD6">
        <w:t> </w:t>
      </w:r>
      <w:r w:rsidR="00FA3FD6" w:rsidRPr="00011B06">
        <w:t>Nicolas</w:t>
      </w:r>
      <w:r w:rsidR="00FA3FD6">
        <w:t> </w:t>
      </w:r>
      <w:proofErr w:type="spellStart"/>
      <w:r w:rsidR="00FA3FD6" w:rsidRPr="00011B06">
        <w:t>Le</w:t>
      </w:r>
      <w:r w:rsidR="00FA3FD6">
        <w:t>sieur</w:t>
      </w:r>
      <w:proofErr w:type="spellEnd"/>
      <w:r w:rsidR="00FA3FD6">
        <w:t xml:space="preserve"> from Canada, Mrs.</w:t>
      </w:r>
      <w:r w:rsidR="007A4C8F">
        <w:t> </w:t>
      </w:r>
      <w:r w:rsidR="00FA3FD6" w:rsidRPr="000D6F9A">
        <w:rPr>
          <w:szCs w:val="22"/>
        </w:rPr>
        <w:t>Margo</w:t>
      </w:r>
      <w:r w:rsidR="007A4C8F">
        <w:rPr>
          <w:szCs w:val="22"/>
        </w:rPr>
        <w:t> </w:t>
      </w:r>
      <w:r w:rsidR="00FA3FD6" w:rsidRPr="000D6F9A">
        <w:rPr>
          <w:szCs w:val="22"/>
        </w:rPr>
        <w:t>B</w:t>
      </w:r>
      <w:r w:rsidR="00FA3FD6">
        <w:rPr>
          <w:szCs w:val="22"/>
        </w:rPr>
        <w:t xml:space="preserve">agley from Mozambique and </w:t>
      </w:r>
      <w:r w:rsidR="00FA3FD6">
        <w:t>Mr. </w:t>
      </w:r>
      <w:r w:rsidR="00FA3FD6" w:rsidRPr="00011B06">
        <w:t>Justin</w:t>
      </w:r>
      <w:r w:rsidR="00FA3FD6">
        <w:t> </w:t>
      </w:r>
      <w:proofErr w:type="spellStart"/>
      <w:r w:rsidR="00FA3FD6" w:rsidRPr="00011B06">
        <w:t>Sobion</w:t>
      </w:r>
      <w:proofErr w:type="spellEnd"/>
      <w:r w:rsidR="00FA3FD6" w:rsidRPr="00011B06">
        <w:t xml:space="preserve"> from Trinidad and Tobago</w:t>
      </w:r>
      <w:r w:rsidR="00FA3FD6">
        <w:t xml:space="preserve">. </w:t>
      </w:r>
      <w:r w:rsidR="002B34EB">
        <w:t xml:space="preserve"> </w:t>
      </w:r>
      <w:r w:rsidR="00FA3FD6">
        <w:t>He</w:t>
      </w:r>
      <w:r w:rsidR="003A5026">
        <w:t xml:space="preserve"> </w:t>
      </w:r>
      <w:r w:rsidR="00FA3FD6">
        <w:t xml:space="preserve">recalled, as the Director General </w:t>
      </w:r>
      <w:r w:rsidR="00805B85">
        <w:t>had done</w:t>
      </w:r>
      <w:r w:rsidR="00FA3FD6">
        <w:t>, that t</w:t>
      </w:r>
      <w:r w:rsidRPr="00FA3FD6">
        <w:t xml:space="preserve">he </w:t>
      </w:r>
      <w:r w:rsidR="002B34EB">
        <w:t xml:space="preserve">present session </w:t>
      </w:r>
      <w:r w:rsidRPr="00FA3FD6">
        <w:t>IGC was instructed</w:t>
      </w:r>
      <w:r w:rsidR="002B34EB">
        <w:t xml:space="preserve"> by the GA of September</w:t>
      </w:r>
      <w:r w:rsidR="003A5026">
        <w:t> </w:t>
      </w:r>
      <w:r w:rsidR="002B34EB">
        <w:t>2013, i</w:t>
      </w:r>
      <w:r w:rsidR="002B34EB" w:rsidRPr="00ED3A73">
        <w:t>n accordance with the IGC’s mandate for 2014-2015 and the work program for 2014 as contained in document WO/GA/43/22</w:t>
      </w:r>
      <w:r w:rsidR="002B34EB">
        <w:t xml:space="preserve">, </w:t>
      </w:r>
      <w:r w:rsidRPr="00FA3FD6">
        <w:t xml:space="preserve">to take stock of the progress made and make a recommendation to the </w:t>
      </w:r>
      <w:r w:rsidR="00FA3FD6">
        <w:t>GA</w:t>
      </w:r>
      <w:r w:rsidR="002B34EB">
        <w:t xml:space="preserve"> of September 2014</w:t>
      </w:r>
      <w:r w:rsidRPr="00FA3FD6">
        <w:t xml:space="preserve">.  Concerning the recommendation to the </w:t>
      </w:r>
      <w:r w:rsidR="002B34EB">
        <w:t>GA</w:t>
      </w:r>
      <w:r w:rsidRPr="00FA3FD6">
        <w:t xml:space="preserve">, </w:t>
      </w:r>
      <w:r w:rsidR="002B34EB">
        <w:t>the Chair</w:t>
      </w:r>
      <w:r w:rsidRPr="00FA3FD6">
        <w:t xml:space="preserve"> </w:t>
      </w:r>
      <w:r w:rsidR="002B34EB">
        <w:t>recommended</w:t>
      </w:r>
      <w:r w:rsidRPr="00FA3FD6">
        <w:t xml:space="preserve"> that delegations </w:t>
      </w:r>
      <w:r w:rsidR="002B34EB">
        <w:t>made</w:t>
      </w:r>
      <w:r w:rsidRPr="00FA3FD6">
        <w:t xml:space="preserve"> their </w:t>
      </w:r>
      <w:r w:rsidR="002B34EB">
        <w:t xml:space="preserve">general </w:t>
      </w:r>
      <w:r w:rsidRPr="00FA3FD6">
        <w:t xml:space="preserve">statements in plenary for the record, but engage </w:t>
      </w:r>
      <w:r w:rsidR="002B34EB">
        <w:t>as soon as possible</w:t>
      </w:r>
      <w:r w:rsidR="002B34EB" w:rsidRPr="00FA3FD6">
        <w:t xml:space="preserve"> </w:t>
      </w:r>
      <w:r w:rsidRPr="00FA3FD6">
        <w:t>in consultations with the Friend of the Chair</w:t>
      </w:r>
      <w:r w:rsidR="002B34EB">
        <w:t>, who would facilitate th</w:t>
      </w:r>
      <w:r w:rsidR="0046669E">
        <w:t>e preparation of a draft</w:t>
      </w:r>
      <w:r w:rsidR="00215DDB">
        <w:t>, based on the interventions made in plenary and observations made during those consultations</w:t>
      </w:r>
      <w:r w:rsidRPr="00FA3FD6">
        <w:t xml:space="preserve">.  Moreover, the IGC was </w:t>
      </w:r>
      <w:r w:rsidR="0046669E">
        <w:t>meant</w:t>
      </w:r>
      <w:r w:rsidRPr="00FA3FD6">
        <w:t xml:space="preserve"> to undertake a cross</w:t>
      </w:r>
      <w:r w:rsidRPr="00FA3FD6">
        <w:noBreakHyphen/>
        <w:t>cutting review of the respective texts</w:t>
      </w:r>
      <w:r w:rsidR="002B34EB">
        <w:t xml:space="preserve">, namely the GRs text (WIPO/GRTKF/IC/28/4), </w:t>
      </w:r>
      <w:r w:rsidR="002B34EB" w:rsidRPr="00ED3A73">
        <w:t xml:space="preserve">the TK text </w:t>
      </w:r>
      <w:r w:rsidR="002B34EB">
        <w:t>(</w:t>
      </w:r>
      <w:r w:rsidR="002B34EB" w:rsidRPr="00ED3A73">
        <w:t>WI</w:t>
      </w:r>
      <w:r w:rsidR="002B34EB">
        <w:t>PO/GRTKF/IC/28/5)</w:t>
      </w:r>
      <w:r w:rsidR="002B34EB" w:rsidRPr="00ED3A73">
        <w:t xml:space="preserve"> and the TCEs text </w:t>
      </w:r>
      <w:r w:rsidR="002B34EB">
        <w:t>(</w:t>
      </w:r>
      <w:r w:rsidR="002B34EB" w:rsidRPr="00ED3A73">
        <w:t>WIPO/GRTKF/IC/28/6)</w:t>
      </w:r>
      <w:r w:rsidR="002B34EB">
        <w:t>.  Those texts would</w:t>
      </w:r>
      <w:r w:rsidR="002B34EB" w:rsidRPr="00ED3A73">
        <w:t xml:space="preserve"> be transmitted to the </w:t>
      </w:r>
      <w:r w:rsidR="002B34EB">
        <w:t>GA</w:t>
      </w:r>
      <w:r w:rsidR="002B34EB" w:rsidRPr="00ED3A73">
        <w:t xml:space="preserve"> t</w:t>
      </w:r>
      <w:r w:rsidR="002B34EB">
        <w:t xml:space="preserve">aking place in September 2014, </w:t>
      </w:r>
      <w:r w:rsidR="003A5026">
        <w:t>“</w:t>
      </w:r>
      <w:r w:rsidR="002B34EB" w:rsidRPr="00ED3A73">
        <w:t xml:space="preserve">subject to any agreed adjustments or modifications arising on </w:t>
      </w:r>
      <w:r w:rsidR="0088271E">
        <w:br/>
      </w:r>
      <w:r w:rsidR="002B34EB" w:rsidRPr="00ED3A73">
        <w:t xml:space="preserve">cross-cutting issues at the </w:t>
      </w:r>
      <w:r w:rsidR="002B34EB">
        <w:t>present session</w:t>
      </w:r>
      <w:r w:rsidR="002B34EB" w:rsidRPr="00ED3A73">
        <w:t>”.</w:t>
      </w:r>
      <w:r w:rsidR="0046669E">
        <w:t xml:space="preserve">  The Chair recalled t</w:t>
      </w:r>
      <w:r w:rsidRPr="00FA3FD6">
        <w:t xml:space="preserve">hat </w:t>
      </w:r>
      <w:r w:rsidR="0046669E">
        <w:t xml:space="preserve">this </w:t>
      </w:r>
      <w:r w:rsidRPr="00FA3FD6">
        <w:t xml:space="preserve">did not mean that the IGC would necessarily </w:t>
      </w:r>
      <w:r w:rsidR="0046669E">
        <w:t>make such adjustments or modifications.  He nevertheless</w:t>
      </w:r>
      <w:r w:rsidRPr="00FA3FD6">
        <w:t xml:space="preserve"> encouraged a </w:t>
      </w:r>
      <w:r w:rsidR="0046669E">
        <w:t>serious discussion</w:t>
      </w:r>
      <w:r w:rsidRPr="00FA3FD6">
        <w:t xml:space="preserve"> on </w:t>
      </w:r>
      <w:r w:rsidR="0046669E">
        <w:t xml:space="preserve">possible </w:t>
      </w:r>
      <w:r w:rsidRPr="00FA3FD6">
        <w:t>ways to achieve consensus around any improvements</w:t>
      </w:r>
      <w:r w:rsidR="0046669E">
        <w:t xml:space="preserve"> of the present texts</w:t>
      </w:r>
      <w:r w:rsidRPr="00FA3FD6">
        <w:t>.  He said that at least ninety percent of the cross</w:t>
      </w:r>
      <w:r w:rsidRPr="00FA3FD6">
        <w:noBreakHyphen/>
        <w:t>cutting issues were known, understood and accepted to be so by all</w:t>
      </w:r>
      <w:r w:rsidR="0046669E">
        <w:t xml:space="preserve"> participants.  He recalled that s</w:t>
      </w:r>
      <w:r w:rsidRPr="00FA3FD6">
        <w:t>ome ideas had emerged at IGC 26 and 27 which, if built upon, could help lay the groundwork for effective further work at the next phase</w:t>
      </w:r>
      <w:r w:rsidR="0046669E">
        <w:t xml:space="preserve"> of the IGC work</w:t>
      </w:r>
      <w:r w:rsidRPr="00FA3FD6">
        <w:t>.  He had had consultations with the regional coordinators on the way the IGC would intend to work in that session.  Based on a combined reading of the 2014</w:t>
      </w:r>
      <w:r w:rsidRPr="00FA3FD6">
        <w:noBreakHyphen/>
        <w:t>2015 mandate, the work program for 2014 as well as the decisions of the IGC in the two previous sessions, it was clear that the cross</w:t>
      </w:r>
      <w:r w:rsidRPr="00FA3FD6">
        <w:noBreakHyphen/>
        <w:t>cutting review should be aimed at cross</w:t>
      </w:r>
      <w:r w:rsidRPr="00FA3FD6">
        <w:noBreakHyphen/>
        <w:t>cutting el</w:t>
      </w:r>
      <w:r w:rsidR="000528C0">
        <w:t>ements arising across the three </w:t>
      </w:r>
      <w:r w:rsidRPr="00FA3FD6">
        <w:t xml:space="preserve">areas of work: GRs, TK and TCEs.  </w:t>
      </w:r>
      <w:r w:rsidR="002D1171">
        <w:t>The Chair</w:t>
      </w:r>
      <w:r w:rsidRPr="00FA3FD6">
        <w:t xml:space="preserve"> invited delegations to focus interventions on the elements of the text considered to be cross</w:t>
      </w:r>
      <w:r w:rsidRPr="00FA3FD6">
        <w:noBreakHyphen/>
        <w:t>cutting, with a view to driving convergence around possible adjustments or modifications or laying a foundation on which the IGC could build when it would come back to the discussions on substantive texts in the next phase</w:t>
      </w:r>
      <w:r w:rsidR="000528C0">
        <w:t xml:space="preserve"> of its </w:t>
      </w:r>
      <w:r w:rsidR="003A5026">
        <w:t>work</w:t>
      </w:r>
      <w:r w:rsidRPr="00FA3FD6">
        <w:t xml:space="preserve">.  </w:t>
      </w:r>
      <w:r w:rsidR="0046669E">
        <w:t>He noted that t</w:t>
      </w:r>
      <w:r w:rsidRPr="00FA3FD6">
        <w:t>he IGC had</w:t>
      </w:r>
      <w:r w:rsidR="0046669E">
        <w:t xml:space="preserve"> received</w:t>
      </w:r>
      <w:r w:rsidRPr="00FA3FD6">
        <w:t xml:space="preserve"> the texts that had</w:t>
      </w:r>
      <w:r w:rsidR="0046669E">
        <w:t xml:space="preserve"> emerged from IGC 26 and 27, as well as </w:t>
      </w:r>
      <w:r w:rsidRPr="00FA3FD6">
        <w:t xml:space="preserve">the other documents as set out in the </w:t>
      </w:r>
      <w:r w:rsidR="0046669E">
        <w:t>Agenda (WIPO/GRTKF/IC/28/1) under Agenda Item 6</w:t>
      </w:r>
      <w:r w:rsidRPr="00FA3FD6">
        <w:t>.  He</w:t>
      </w:r>
      <w:r w:rsidR="003A5026">
        <w:t> </w:t>
      </w:r>
      <w:r w:rsidRPr="00FA3FD6">
        <w:t xml:space="preserve">invited delegations to have a look </w:t>
      </w:r>
      <w:r w:rsidR="0046669E">
        <w:t xml:space="preserve">as well </w:t>
      </w:r>
      <w:r w:rsidRPr="00FA3FD6">
        <w:t xml:space="preserve">at his informal issues paper </w:t>
      </w:r>
      <w:r w:rsidR="00FC2C21">
        <w:t>on c</w:t>
      </w:r>
      <w:r w:rsidR="00FC2C21" w:rsidRPr="00E01902">
        <w:t xml:space="preserve">ertain suggested cross-cutting issues </w:t>
      </w:r>
      <w:r w:rsidRPr="00FA3FD6">
        <w:t xml:space="preserve">as </w:t>
      </w:r>
      <w:r w:rsidR="003A5026">
        <w:t>food</w:t>
      </w:r>
      <w:r w:rsidRPr="00FA3FD6">
        <w:t xml:space="preserve"> for reflection.  </w:t>
      </w:r>
      <w:r w:rsidR="006D51F0">
        <w:t xml:space="preserve">He emphasized that </w:t>
      </w:r>
      <w:r w:rsidR="006D51F0" w:rsidRPr="00CB4190">
        <w:t>the issues paper did not have any status</w:t>
      </w:r>
      <w:r w:rsidR="006D51F0">
        <w:t xml:space="preserve"> and</w:t>
      </w:r>
      <w:r w:rsidR="006D51F0" w:rsidRPr="00CB4190">
        <w:t xml:space="preserve"> </w:t>
      </w:r>
      <w:r w:rsidR="006D51F0">
        <w:t xml:space="preserve">had been submitted for consideration as a way to facilitate the discussion, not as a matter to be negotiated. </w:t>
      </w:r>
      <w:r w:rsidR="006D51F0" w:rsidRPr="00CB4190">
        <w:t xml:space="preserve"> </w:t>
      </w:r>
      <w:r w:rsidRPr="00FA3FD6">
        <w:t xml:space="preserve">He </w:t>
      </w:r>
      <w:r w:rsidR="00FC2C21">
        <w:t>added</w:t>
      </w:r>
      <w:r w:rsidRPr="00FA3FD6">
        <w:t xml:space="preserve"> that after the plenary statements, the </w:t>
      </w:r>
      <w:r w:rsidR="007A4C8F">
        <w:t xml:space="preserve">informal </w:t>
      </w:r>
      <w:r w:rsidRPr="00FA3FD6">
        <w:t xml:space="preserve">expert group would meet </w:t>
      </w:r>
      <w:r w:rsidR="00215DDB">
        <w:t xml:space="preserve">in order </w:t>
      </w:r>
      <w:r w:rsidR="00215DDB" w:rsidRPr="00FA3FD6">
        <w:t>to continue the discussion</w:t>
      </w:r>
      <w:r w:rsidR="00215DDB">
        <w:t xml:space="preserve"> under his leadership, with the facilitators’ support, and </w:t>
      </w:r>
      <w:r w:rsidR="00FC2C21">
        <w:t>within the usual format</w:t>
      </w:r>
      <w:r w:rsidR="00215DDB">
        <w:t xml:space="preserve"> </w:t>
      </w:r>
      <w:r w:rsidR="00FC2C21">
        <w:t>that had been a</w:t>
      </w:r>
      <w:r w:rsidR="00215DDB">
        <w:t>dopted at the last IGC sessions</w:t>
      </w:r>
      <w:r w:rsidRPr="00FA3FD6">
        <w:t>.  He opened the floor for plenary interventions</w:t>
      </w:r>
      <w:r w:rsidR="00215DDB">
        <w:t xml:space="preserve"> on cross-cutting issues and</w:t>
      </w:r>
      <w:r w:rsidR="002D1D37">
        <w:t xml:space="preserve"> any views on the recommendation to be made to the GA</w:t>
      </w:r>
      <w:r w:rsidRPr="00FA3FD6">
        <w:t xml:space="preserve">. </w:t>
      </w:r>
    </w:p>
    <w:p w:rsidR="00A51399" w:rsidRDefault="00AA6DAD" w:rsidP="00A51399">
      <w:pPr>
        <w:pStyle w:val="ONUME"/>
      </w:pPr>
      <w:r w:rsidRPr="007A4C8F">
        <w:t xml:space="preserve">The Delegation of Indonesia, speaking on behalf of the </w:t>
      </w:r>
      <w:r w:rsidR="007A4C8F" w:rsidRPr="00430293">
        <w:rPr>
          <w:szCs w:val="22"/>
        </w:rPr>
        <w:t xml:space="preserve">Like-Minded Countries </w:t>
      </w:r>
      <w:r w:rsidR="000528C0">
        <w:rPr>
          <w:szCs w:val="22"/>
        </w:rPr>
        <w:br/>
      </w:r>
      <w:r w:rsidR="007A4C8F" w:rsidRPr="00430293">
        <w:rPr>
          <w:szCs w:val="22"/>
        </w:rPr>
        <w:t>(“</w:t>
      </w:r>
      <w:r w:rsidR="007A4C8F">
        <w:rPr>
          <w:szCs w:val="22"/>
        </w:rPr>
        <w:t xml:space="preserve">the </w:t>
      </w:r>
      <w:r w:rsidR="007A4C8F" w:rsidRPr="00430293">
        <w:rPr>
          <w:szCs w:val="22"/>
        </w:rPr>
        <w:t>LMCs”)</w:t>
      </w:r>
      <w:r w:rsidRPr="007A4C8F">
        <w:t xml:space="preserve">, said it was confident that under the </w:t>
      </w:r>
      <w:r w:rsidR="002D1171">
        <w:t xml:space="preserve">able </w:t>
      </w:r>
      <w:r w:rsidRPr="007A4C8F">
        <w:t xml:space="preserve">leadership of the Chair, the IGC session would have a constructive and fruitful discussion.  The IGC was tasked to continue </w:t>
      </w:r>
      <w:r w:rsidRPr="007A4C8F">
        <w:lastRenderedPageBreak/>
        <w:t>to expedite its work, with open and full engagement, on the text</w:t>
      </w:r>
      <w:r w:rsidRPr="007A4C8F">
        <w:noBreakHyphen/>
        <w:t xml:space="preserve">based negotiations with the objective of reaching an agreement on a text(s) of an international legal instrument(s).  </w:t>
      </w:r>
      <w:r w:rsidR="007A4C8F">
        <w:t>The</w:t>
      </w:r>
      <w:r w:rsidR="002D1171">
        <w:t> </w:t>
      </w:r>
      <w:r w:rsidR="007A4C8F">
        <w:t>Delegation</w:t>
      </w:r>
      <w:r w:rsidRPr="007A4C8F">
        <w:t xml:space="preserve"> reiterated </w:t>
      </w:r>
      <w:r w:rsidR="007A4C8F">
        <w:t>the LMCs’</w:t>
      </w:r>
      <w:r w:rsidRPr="007A4C8F">
        <w:t xml:space="preserve"> position that having that instrument(s), namely to ensure effective protection of GRs, TK and TCEs, was of utmost importance.  It was of the view that the current IP regime could not sufficiently protect them.  </w:t>
      </w:r>
      <w:r w:rsidRPr="007A4C8F">
        <w:rPr>
          <w:rFonts w:eastAsia="Arial"/>
        </w:rPr>
        <w:t>The</w:t>
      </w:r>
      <w:r w:rsidRPr="007A4C8F">
        <w:rPr>
          <w:rFonts w:eastAsia="Arial"/>
          <w:spacing w:val="24"/>
        </w:rPr>
        <w:t xml:space="preserve"> </w:t>
      </w:r>
      <w:r w:rsidRPr="007A4C8F">
        <w:rPr>
          <w:rFonts w:eastAsia="Arial"/>
        </w:rPr>
        <w:t>absence</w:t>
      </w:r>
      <w:r w:rsidRPr="007A4C8F">
        <w:rPr>
          <w:rFonts w:eastAsia="Arial"/>
          <w:spacing w:val="48"/>
        </w:rPr>
        <w:t xml:space="preserve"> </w:t>
      </w:r>
      <w:r w:rsidRPr="007A4C8F">
        <w:rPr>
          <w:rFonts w:eastAsia="Arial"/>
        </w:rPr>
        <w:t>of</w:t>
      </w:r>
      <w:r w:rsidRPr="007A4C8F">
        <w:rPr>
          <w:rFonts w:eastAsia="Arial"/>
          <w:spacing w:val="22"/>
        </w:rPr>
        <w:t xml:space="preserve"> </w:t>
      </w:r>
      <w:r w:rsidRPr="007A4C8F">
        <w:rPr>
          <w:rFonts w:eastAsia="Arial"/>
        </w:rPr>
        <w:t>such</w:t>
      </w:r>
      <w:r w:rsidRPr="007A4C8F">
        <w:rPr>
          <w:rFonts w:eastAsia="Arial"/>
          <w:spacing w:val="23"/>
        </w:rPr>
        <w:t xml:space="preserve"> </w:t>
      </w:r>
      <w:r w:rsidRPr="007A4C8F">
        <w:rPr>
          <w:rFonts w:eastAsia="Arial"/>
        </w:rPr>
        <w:t>a</w:t>
      </w:r>
      <w:r w:rsidRPr="007A4C8F">
        <w:rPr>
          <w:rFonts w:eastAsia="Arial"/>
          <w:spacing w:val="19"/>
        </w:rPr>
        <w:t xml:space="preserve"> </w:t>
      </w:r>
      <w:r w:rsidRPr="007A4C8F">
        <w:rPr>
          <w:rFonts w:eastAsia="Arial"/>
        </w:rPr>
        <w:t>legally</w:t>
      </w:r>
      <w:r w:rsidRPr="007A4C8F">
        <w:rPr>
          <w:rFonts w:eastAsia="Arial"/>
          <w:spacing w:val="29"/>
        </w:rPr>
        <w:t xml:space="preserve"> </w:t>
      </w:r>
      <w:r w:rsidRPr="007A4C8F">
        <w:rPr>
          <w:rFonts w:eastAsia="Arial"/>
        </w:rPr>
        <w:t>binding</w:t>
      </w:r>
      <w:r w:rsidRPr="007A4C8F">
        <w:rPr>
          <w:rFonts w:eastAsia="Arial"/>
          <w:spacing w:val="30"/>
        </w:rPr>
        <w:t xml:space="preserve"> </w:t>
      </w:r>
      <w:r w:rsidRPr="007A4C8F">
        <w:rPr>
          <w:rFonts w:eastAsia="Arial"/>
          <w:w w:val="102"/>
        </w:rPr>
        <w:t>instrument</w:t>
      </w:r>
      <w:r w:rsidRPr="007A4C8F">
        <w:rPr>
          <w:rFonts w:eastAsia="Arial"/>
          <w:w w:val="103"/>
        </w:rPr>
        <w:t xml:space="preserve">(s) </w:t>
      </w:r>
      <w:r w:rsidRPr="007A4C8F">
        <w:rPr>
          <w:rFonts w:eastAsia="Arial"/>
        </w:rPr>
        <w:t>had</w:t>
      </w:r>
      <w:r w:rsidRPr="007A4C8F">
        <w:rPr>
          <w:rFonts w:eastAsia="Arial"/>
          <w:spacing w:val="30"/>
        </w:rPr>
        <w:t xml:space="preserve"> </w:t>
      </w:r>
      <w:r w:rsidRPr="007A4C8F">
        <w:rPr>
          <w:rFonts w:eastAsia="Arial"/>
        </w:rPr>
        <w:t>allowed</w:t>
      </w:r>
      <w:r w:rsidRPr="007A4C8F">
        <w:rPr>
          <w:rFonts w:eastAsia="Arial"/>
          <w:spacing w:val="27"/>
        </w:rPr>
        <w:t xml:space="preserve"> </w:t>
      </w:r>
      <w:r w:rsidRPr="007A4C8F">
        <w:rPr>
          <w:rFonts w:eastAsia="Arial"/>
        </w:rPr>
        <w:t>the</w:t>
      </w:r>
      <w:r w:rsidRPr="007A4C8F">
        <w:rPr>
          <w:rFonts w:eastAsia="Arial"/>
          <w:spacing w:val="14"/>
        </w:rPr>
        <w:t xml:space="preserve"> </w:t>
      </w:r>
      <w:r w:rsidRPr="007A4C8F">
        <w:rPr>
          <w:rFonts w:eastAsia="Arial"/>
        </w:rPr>
        <w:t>continued</w:t>
      </w:r>
      <w:r w:rsidRPr="007A4C8F">
        <w:rPr>
          <w:rFonts w:eastAsia="Arial"/>
          <w:spacing w:val="28"/>
        </w:rPr>
        <w:t xml:space="preserve"> </w:t>
      </w:r>
      <w:r w:rsidRPr="007A4C8F">
        <w:rPr>
          <w:rFonts w:eastAsia="Arial"/>
        </w:rPr>
        <w:t>misappropriation and</w:t>
      </w:r>
      <w:r w:rsidRPr="007A4C8F">
        <w:rPr>
          <w:rFonts w:eastAsia="Arial"/>
          <w:spacing w:val="18"/>
        </w:rPr>
        <w:t xml:space="preserve"> </w:t>
      </w:r>
      <w:r w:rsidRPr="007A4C8F">
        <w:rPr>
          <w:rFonts w:eastAsia="Arial"/>
        </w:rPr>
        <w:t>had</w:t>
      </w:r>
      <w:r w:rsidRPr="007A4C8F">
        <w:rPr>
          <w:rFonts w:eastAsia="Arial"/>
          <w:spacing w:val="22"/>
        </w:rPr>
        <w:t xml:space="preserve"> </w:t>
      </w:r>
      <w:r w:rsidRPr="007A4C8F">
        <w:rPr>
          <w:rFonts w:eastAsia="Arial"/>
        </w:rPr>
        <w:t>contributed</w:t>
      </w:r>
      <w:r w:rsidRPr="007A4C8F">
        <w:rPr>
          <w:rFonts w:eastAsia="Arial"/>
          <w:spacing w:val="24"/>
        </w:rPr>
        <w:t xml:space="preserve"> </w:t>
      </w:r>
      <w:r w:rsidRPr="007A4C8F">
        <w:rPr>
          <w:rFonts w:eastAsia="Arial"/>
        </w:rPr>
        <w:t>to</w:t>
      </w:r>
      <w:r w:rsidRPr="007A4C8F">
        <w:rPr>
          <w:rFonts w:eastAsia="Arial"/>
          <w:spacing w:val="22"/>
        </w:rPr>
        <w:t xml:space="preserve"> </w:t>
      </w:r>
      <w:r w:rsidRPr="007A4C8F">
        <w:rPr>
          <w:rFonts w:eastAsia="Arial"/>
        </w:rPr>
        <w:t>the</w:t>
      </w:r>
      <w:r w:rsidRPr="007A4C8F">
        <w:rPr>
          <w:rFonts w:eastAsia="Arial"/>
          <w:spacing w:val="9"/>
        </w:rPr>
        <w:t xml:space="preserve"> </w:t>
      </w:r>
      <w:r w:rsidRPr="007A4C8F">
        <w:rPr>
          <w:rFonts w:eastAsia="Arial"/>
        </w:rPr>
        <w:t>imbalance</w:t>
      </w:r>
      <w:r w:rsidRPr="007A4C8F">
        <w:rPr>
          <w:rFonts w:eastAsia="Arial"/>
          <w:spacing w:val="54"/>
        </w:rPr>
        <w:t xml:space="preserve"> </w:t>
      </w:r>
      <w:r w:rsidRPr="007A4C8F">
        <w:rPr>
          <w:rFonts w:eastAsia="Arial"/>
          <w:w w:val="101"/>
        </w:rPr>
        <w:t xml:space="preserve">of </w:t>
      </w:r>
      <w:r w:rsidRPr="007A4C8F">
        <w:rPr>
          <w:rFonts w:eastAsia="Arial"/>
        </w:rPr>
        <w:t>the</w:t>
      </w:r>
      <w:r w:rsidRPr="007A4C8F">
        <w:rPr>
          <w:rFonts w:eastAsia="Arial"/>
          <w:spacing w:val="8"/>
        </w:rPr>
        <w:t xml:space="preserve"> </w:t>
      </w:r>
      <w:r w:rsidRPr="007A4C8F">
        <w:rPr>
          <w:rFonts w:eastAsia="Arial"/>
        </w:rPr>
        <w:t>global</w:t>
      </w:r>
      <w:r w:rsidRPr="007A4C8F">
        <w:rPr>
          <w:rFonts w:eastAsia="Arial"/>
          <w:spacing w:val="4"/>
        </w:rPr>
        <w:t xml:space="preserve"> </w:t>
      </w:r>
      <w:r w:rsidRPr="007A4C8F">
        <w:rPr>
          <w:rFonts w:eastAsia="Arial"/>
        </w:rPr>
        <w:t>IP</w:t>
      </w:r>
      <w:r w:rsidRPr="007A4C8F">
        <w:rPr>
          <w:rFonts w:eastAsia="Arial"/>
          <w:spacing w:val="19"/>
        </w:rPr>
        <w:t xml:space="preserve"> </w:t>
      </w:r>
      <w:r w:rsidRPr="007A4C8F">
        <w:rPr>
          <w:rFonts w:eastAsia="Arial"/>
          <w:w w:val="101"/>
        </w:rPr>
        <w:t xml:space="preserve">system.  It viewed two important </w:t>
      </w:r>
      <w:r w:rsidRPr="007A4C8F">
        <w:rPr>
          <w:rFonts w:eastAsia="Arial"/>
        </w:rPr>
        <w:t>tasks</w:t>
      </w:r>
      <w:r w:rsidRPr="007A4C8F">
        <w:rPr>
          <w:rFonts w:eastAsia="Arial"/>
          <w:spacing w:val="26"/>
        </w:rPr>
        <w:t xml:space="preserve"> </w:t>
      </w:r>
      <w:r w:rsidRPr="007A4C8F">
        <w:rPr>
          <w:rFonts w:eastAsia="Arial"/>
        </w:rPr>
        <w:t>to</w:t>
      </w:r>
      <w:r w:rsidRPr="007A4C8F">
        <w:rPr>
          <w:rFonts w:eastAsia="Arial"/>
          <w:spacing w:val="26"/>
        </w:rPr>
        <w:t xml:space="preserve"> </w:t>
      </w:r>
      <w:r w:rsidRPr="007A4C8F">
        <w:rPr>
          <w:rFonts w:eastAsia="Arial"/>
        </w:rPr>
        <w:t>deal</w:t>
      </w:r>
      <w:r w:rsidRPr="007A4C8F">
        <w:rPr>
          <w:rFonts w:eastAsia="Arial"/>
          <w:spacing w:val="32"/>
        </w:rPr>
        <w:t xml:space="preserve"> </w:t>
      </w:r>
      <w:r w:rsidRPr="007A4C8F">
        <w:rPr>
          <w:rFonts w:eastAsia="Arial"/>
        </w:rPr>
        <w:t>with</w:t>
      </w:r>
      <w:r w:rsidRPr="007A4C8F">
        <w:rPr>
          <w:rFonts w:eastAsia="Arial"/>
          <w:spacing w:val="31"/>
        </w:rPr>
        <w:t xml:space="preserve"> </w:t>
      </w:r>
      <w:r w:rsidRPr="007A4C8F">
        <w:rPr>
          <w:rFonts w:eastAsia="Arial"/>
        </w:rPr>
        <w:t>to</w:t>
      </w:r>
      <w:r w:rsidRPr="007A4C8F">
        <w:rPr>
          <w:rFonts w:eastAsia="Arial"/>
          <w:spacing w:val="25"/>
        </w:rPr>
        <w:t xml:space="preserve"> </w:t>
      </w:r>
      <w:r w:rsidRPr="007A4C8F">
        <w:rPr>
          <w:rFonts w:eastAsia="Arial"/>
        </w:rPr>
        <w:t>move</w:t>
      </w:r>
      <w:r w:rsidRPr="007A4C8F">
        <w:rPr>
          <w:rFonts w:eastAsia="Arial"/>
          <w:spacing w:val="37"/>
        </w:rPr>
        <w:t xml:space="preserve"> </w:t>
      </w:r>
      <w:r w:rsidRPr="007A4C8F">
        <w:rPr>
          <w:rFonts w:eastAsia="Arial"/>
          <w:w w:val="102"/>
        </w:rPr>
        <w:t xml:space="preserve">the </w:t>
      </w:r>
      <w:r w:rsidRPr="007A4C8F">
        <w:rPr>
          <w:rFonts w:eastAsia="Arial"/>
        </w:rPr>
        <w:t>process</w:t>
      </w:r>
      <w:r w:rsidRPr="007A4C8F">
        <w:rPr>
          <w:rFonts w:eastAsia="Arial"/>
          <w:spacing w:val="52"/>
        </w:rPr>
        <w:t xml:space="preserve"> </w:t>
      </w:r>
      <w:r w:rsidRPr="007A4C8F">
        <w:rPr>
          <w:rFonts w:eastAsia="Arial"/>
        </w:rPr>
        <w:t>forward.</w:t>
      </w:r>
      <w:r w:rsidRPr="007A4C8F">
        <w:rPr>
          <w:rFonts w:eastAsia="Arial"/>
          <w:spacing w:val="34"/>
        </w:rPr>
        <w:t xml:space="preserve"> </w:t>
      </w:r>
      <w:r w:rsidR="007A4C8F">
        <w:rPr>
          <w:rFonts w:eastAsia="Arial"/>
          <w:spacing w:val="34"/>
        </w:rPr>
        <w:t xml:space="preserve"> </w:t>
      </w:r>
      <w:r w:rsidRPr="007A4C8F">
        <w:rPr>
          <w:rFonts w:eastAsia="Arial"/>
        </w:rPr>
        <w:t>First</w:t>
      </w:r>
      <w:r w:rsidRPr="007A4C8F">
        <w:rPr>
          <w:rFonts w:eastAsia="Arial"/>
          <w:b/>
          <w:bCs/>
        </w:rPr>
        <w:t>,</w:t>
      </w:r>
      <w:r w:rsidRPr="007A4C8F">
        <w:rPr>
          <w:rFonts w:eastAsia="Arial"/>
          <w:b/>
          <w:bCs/>
          <w:spacing w:val="43"/>
        </w:rPr>
        <w:t xml:space="preserve"> </w:t>
      </w:r>
      <w:r w:rsidRPr="007A4C8F">
        <w:rPr>
          <w:rFonts w:eastAsia="Arial"/>
        </w:rPr>
        <w:t>the IGC</w:t>
      </w:r>
      <w:r w:rsidRPr="007A4C8F">
        <w:rPr>
          <w:rFonts w:eastAsia="Arial"/>
          <w:spacing w:val="40"/>
        </w:rPr>
        <w:t xml:space="preserve"> </w:t>
      </w:r>
      <w:r w:rsidRPr="007A4C8F">
        <w:rPr>
          <w:rFonts w:eastAsia="Arial"/>
        </w:rPr>
        <w:t>needed</w:t>
      </w:r>
      <w:r w:rsidRPr="007A4C8F">
        <w:rPr>
          <w:rFonts w:eastAsia="Arial"/>
          <w:spacing w:val="44"/>
        </w:rPr>
        <w:t xml:space="preserve"> </w:t>
      </w:r>
      <w:r w:rsidRPr="007A4C8F">
        <w:rPr>
          <w:rFonts w:eastAsia="Arial"/>
        </w:rPr>
        <w:t>to</w:t>
      </w:r>
      <w:r w:rsidRPr="007A4C8F">
        <w:rPr>
          <w:rFonts w:eastAsia="Arial"/>
          <w:spacing w:val="40"/>
        </w:rPr>
        <w:t xml:space="preserve"> </w:t>
      </w:r>
      <w:r w:rsidRPr="007A4C8F">
        <w:rPr>
          <w:rFonts w:eastAsia="Arial"/>
        </w:rPr>
        <w:t>discuss</w:t>
      </w:r>
      <w:r w:rsidRPr="007A4C8F">
        <w:rPr>
          <w:rFonts w:eastAsia="Arial"/>
          <w:spacing w:val="53"/>
        </w:rPr>
        <w:t xml:space="preserve"> </w:t>
      </w:r>
      <w:r w:rsidRPr="007A4C8F">
        <w:rPr>
          <w:rFonts w:eastAsia="Arial"/>
        </w:rPr>
        <w:t>cross-cutting</w:t>
      </w:r>
      <w:r w:rsidRPr="007A4C8F">
        <w:rPr>
          <w:rFonts w:eastAsia="Arial"/>
          <w:spacing w:val="38"/>
        </w:rPr>
        <w:t xml:space="preserve"> </w:t>
      </w:r>
      <w:r w:rsidRPr="007A4C8F">
        <w:rPr>
          <w:rFonts w:eastAsia="Arial"/>
        </w:rPr>
        <w:t>issues</w:t>
      </w:r>
      <w:r w:rsidRPr="007A4C8F">
        <w:rPr>
          <w:rFonts w:eastAsia="Arial"/>
          <w:spacing w:val="49"/>
        </w:rPr>
        <w:t xml:space="preserve"> </w:t>
      </w:r>
      <w:r w:rsidRPr="007A4C8F">
        <w:rPr>
          <w:rFonts w:eastAsia="Arial"/>
        </w:rPr>
        <w:t>of</w:t>
      </w:r>
      <w:r w:rsidRPr="007A4C8F">
        <w:rPr>
          <w:rFonts w:eastAsia="Arial"/>
          <w:spacing w:val="39"/>
        </w:rPr>
        <w:t xml:space="preserve"> </w:t>
      </w:r>
      <w:r w:rsidRPr="007A4C8F">
        <w:rPr>
          <w:rFonts w:eastAsia="Arial"/>
        </w:rPr>
        <w:t>the</w:t>
      </w:r>
      <w:r w:rsidRPr="007A4C8F">
        <w:rPr>
          <w:rFonts w:eastAsia="Arial"/>
          <w:spacing w:val="33"/>
        </w:rPr>
        <w:t xml:space="preserve"> </w:t>
      </w:r>
      <w:r w:rsidRPr="007A4C8F">
        <w:rPr>
          <w:rFonts w:eastAsia="Arial"/>
        </w:rPr>
        <w:t>three</w:t>
      </w:r>
      <w:r w:rsidRPr="007A4C8F">
        <w:rPr>
          <w:rFonts w:eastAsia="Arial"/>
          <w:spacing w:val="6"/>
        </w:rPr>
        <w:t xml:space="preserve"> </w:t>
      </w:r>
      <w:r w:rsidRPr="007A4C8F">
        <w:rPr>
          <w:rFonts w:eastAsia="Arial"/>
          <w:w w:val="101"/>
        </w:rPr>
        <w:t xml:space="preserve">texts. </w:t>
      </w:r>
      <w:r w:rsidR="007A4C8F">
        <w:rPr>
          <w:rFonts w:eastAsia="Arial"/>
          <w:w w:val="101"/>
        </w:rPr>
        <w:t xml:space="preserve"> </w:t>
      </w:r>
      <w:r w:rsidRPr="007A4C8F">
        <w:rPr>
          <w:rFonts w:eastAsia="Arial"/>
        </w:rPr>
        <w:t>It noted that</w:t>
      </w:r>
      <w:r w:rsidRPr="007A4C8F">
        <w:rPr>
          <w:rFonts w:eastAsia="Arial"/>
          <w:spacing w:val="38"/>
        </w:rPr>
        <w:t xml:space="preserve"> </w:t>
      </w:r>
      <w:r w:rsidRPr="007A4C8F">
        <w:rPr>
          <w:rFonts w:eastAsia="Arial"/>
        </w:rPr>
        <w:t>there</w:t>
      </w:r>
      <w:r w:rsidRPr="007A4C8F">
        <w:rPr>
          <w:rFonts w:eastAsia="Arial"/>
          <w:spacing w:val="41"/>
        </w:rPr>
        <w:t xml:space="preserve"> </w:t>
      </w:r>
      <w:r w:rsidRPr="007A4C8F">
        <w:rPr>
          <w:rFonts w:eastAsia="Arial"/>
        </w:rPr>
        <w:t>had been</w:t>
      </w:r>
      <w:r w:rsidRPr="007A4C8F">
        <w:rPr>
          <w:rFonts w:eastAsia="Arial"/>
          <w:spacing w:val="33"/>
        </w:rPr>
        <w:t xml:space="preserve"> </w:t>
      </w:r>
      <w:r w:rsidRPr="007A4C8F">
        <w:rPr>
          <w:rFonts w:eastAsia="Arial"/>
        </w:rPr>
        <w:t>progress</w:t>
      </w:r>
      <w:r w:rsidRPr="007A4C8F">
        <w:rPr>
          <w:rFonts w:eastAsia="Arial"/>
          <w:spacing w:val="48"/>
        </w:rPr>
        <w:t xml:space="preserve"> </w:t>
      </w:r>
      <w:r w:rsidRPr="007A4C8F">
        <w:rPr>
          <w:rFonts w:eastAsia="Arial"/>
        </w:rPr>
        <w:t>in</w:t>
      </w:r>
      <w:r w:rsidRPr="007A4C8F">
        <w:rPr>
          <w:rFonts w:eastAsia="Arial"/>
          <w:spacing w:val="37"/>
        </w:rPr>
        <w:t xml:space="preserve"> </w:t>
      </w:r>
      <w:r w:rsidRPr="007A4C8F">
        <w:rPr>
          <w:rFonts w:eastAsia="Arial"/>
        </w:rPr>
        <w:t>the</w:t>
      </w:r>
      <w:r w:rsidRPr="007A4C8F">
        <w:rPr>
          <w:rFonts w:eastAsia="Arial"/>
          <w:spacing w:val="37"/>
        </w:rPr>
        <w:t xml:space="preserve"> </w:t>
      </w:r>
      <w:r w:rsidRPr="007A4C8F">
        <w:rPr>
          <w:rFonts w:eastAsia="Arial"/>
        </w:rPr>
        <w:t>negotiations</w:t>
      </w:r>
      <w:r w:rsidRPr="007A4C8F">
        <w:rPr>
          <w:rFonts w:eastAsia="Arial"/>
          <w:spacing w:val="45"/>
        </w:rPr>
        <w:t xml:space="preserve"> </w:t>
      </w:r>
      <w:r w:rsidRPr="007A4C8F">
        <w:rPr>
          <w:rFonts w:eastAsia="Arial"/>
        </w:rPr>
        <w:t>at IGC 26 and 27.</w:t>
      </w:r>
      <w:r w:rsidRPr="007A4C8F">
        <w:rPr>
          <w:rFonts w:eastAsia="Arial"/>
          <w:spacing w:val="8"/>
        </w:rPr>
        <w:t xml:space="preserve"> </w:t>
      </w:r>
      <w:r w:rsidRPr="007A4C8F">
        <w:rPr>
          <w:rFonts w:eastAsia="Arial"/>
        </w:rPr>
        <w:t xml:space="preserve"> The</w:t>
      </w:r>
      <w:r w:rsidR="007A4C8F">
        <w:rPr>
          <w:rFonts w:eastAsia="Arial"/>
        </w:rPr>
        <w:t> </w:t>
      </w:r>
      <w:r w:rsidRPr="007A4C8F">
        <w:rPr>
          <w:rFonts w:eastAsia="Arial"/>
        </w:rPr>
        <w:t>IGC</w:t>
      </w:r>
      <w:r w:rsidRPr="007A4C8F">
        <w:rPr>
          <w:rFonts w:eastAsia="Arial"/>
          <w:spacing w:val="12"/>
        </w:rPr>
        <w:t xml:space="preserve"> </w:t>
      </w:r>
      <w:r w:rsidRPr="007A4C8F">
        <w:rPr>
          <w:rFonts w:eastAsia="Arial"/>
        </w:rPr>
        <w:t>needed</w:t>
      </w:r>
      <w:r w:rsidRPr="007A4C8F">
        <w:rPr>
          <w:rFonts w:eastAsia="Arial"/>
          <w:spacing w:val="24"/>
        </w:rPr>
        <w:t xml:space="preserve"> </w:t>
      </w:r>
      <w:r w:rsidRPr="007A4C8F">
        <w:rPr>
          <w:rFonts w:eastAsia="Arial"/>
        </w:rPr>
        <w:t>to</w:t>
      </w:r>
      <w:r w:rsidRPr="007A4C8F">
        <w:rPr>
          <w:rFonts w:eastAsia="Arial"/>
          <w:spacing w:val="17"/>
        </w:rPr>
        <w:t xml:space="preserve"> </w:t>
      </w:r>
      <w:r w:rsidRPr="007A4C8F">
        <w:rPr>
          <w:rFonts w:eastAsia="Arial"/>
        </w:rPr>
        <w:t>further</w:t>
      </w:r>
      <w:r w:rsidRPr="007A4C8F">
        <w:rPr>
          <w:rFonts w:eastAsia="Arial"/>
          <w:spacing w:val="13"/>
        </w:rPr>
        <w:t xml:space="preserve"> </w:t>
      </w:r>
      <w:r w:rsidRPr="007A4C8F">
        <w:rPr>
          <w:rFonts w:eastAsia="Arial"/>
        </w:rPr>
        <w:t>identify</w:t>
      </w:r>
      <w:r w:rsidRPr="007A4C8F">
        <w:rPr>
          <w:rFonts w:eastAsia="Arial"/>
          <w:spacing w:val="25"/>
        </w:rPr>
        <w:t xml:space="preserve"> </w:t>
      </w:r>
      <w:r w:rsidRPr="007A4C8F">
        <w:rPr>
          <w:rFonts w:eastAsia="Arial"/>
        </w:rPr>
        <w:t>cross-cutting</w:t>
      </w:r>
      <w:r w:rsidRPr="007A4C8F">
        <w:rPr>
          <w:rFonts w:eastAsia="Arial"/>
          <w:spacing w:val="18"/>
        </w:rPr>
        <w:t xml:space="preserve"> </w:t>
      </w:r>
      <w:r w:rsidRPr="007A4C8F">
        <w:rPr>
          <w:rFonts w:eastAsia="Arial"/>
        </w:rPr>
        <w:t>elements</w:t>
      </w:r>
      <w:r w:rsidRPr="007A4C8F">
        <w:rPr>
          <w:rFonts w:eastAsia="Arial"/>
          <w:spacing w:val="18"/>
        </w:rPr>
        <w:t xml:space="preserve"> </w:t>
      </w:r>
      <w:r w:rsidRPr="007A4C8F">
        <w:rPr>
          <w:rFonts w:eastAsia="Arial"/>
        </w:rPr>
        <w:t>of</w:t>
      </w:r>
      <w:r w:rsidRPr="007A4C8F">
        <w:rPr>
          <w:rFonts w:eastAsia="Arial"/>
          <w:spacing w:val="11"/>
        </w:rPr>
        <w:t xml:space="preserve"> </w:t>
      </w:r>
      <w:r w:rsidRPr="007A4C8F">
        <w:rPr>
          <w:rFonts w:eastAsia="Arial"/>
        </w:rPr>
        <w:t>the three</w:t>
      </w:r>
      <w:r w:rsidRPr="007A4C8F">
        <w:rPr>
          <w:rFonts w:eastAsia="Arial"/>
          <w:spacing w:val="11"/>
        </w:rPr>
        <w:t xml:space="preserve"> </w:t>
      </w:r>
      <w:r w:rsidRPr="007A4C8F">
        <w:rPr>
          <w:rFonts w:eastAsia="Arial"/>
        </w:rPr>
        <w:t>texts</w:t>
      </w:r>
      <w:r w:rsidRPr="007A4C8F">
        <w:rPr>
          <w:rFonts w:eastAsia="Arial"/>
          <w:spacing w:val="1"/>
        </w:rPr>
        <w:t xml:space="preserve"> </w:t>
      </w:r>
      <w:r w:rsidR="000528C0">
        <w:rPr>
          <w:rFonts w:eastAsia="Arial"/>
        </w:rPr>
        <w:t>at IGC </w:t>
      </w:r>
      <w:r w:rsidRPr="007A4C8F">
        <w:rPr>
          <w:rFonts w:eastAsia="Arial"/>
        </w:rPr>
        <w:t>28</w:t>
      </w:r>
      <w:r w:rsidRPr="007A4C8F">
        <w:rPr>
          <w:rFonts w:eastAsia="Arial"/>
          <w:w w:val="102"/>
        </w:rPr>
        <w:t>.</w:t>
      </w:r>
      <w:r w:rsidRPr="007A4C8F">
        <w:t xml:space="preserve">  Therefore in facilitating the negotiations, the present session should be utilized effectively and drafting of the texts should be done in the informal expert group for presentation and approval by the plenary, so that the progress made in the text(s) could be reflected in the final versions.  That could bring maturity to the texts before transmitting them all to the </w:t>
      </w:r>
      <w:r w:rsidR="007A4C8F">
        <w:t>GA</w:t>
      </w:r>
      <w:r w:rsidRPr="007A4C8F">
        <w:t xml:space="preserve"> for further decision.  </w:t>
      </w:r>
      <w:r w:rsidR="007A4C8F">
        <w:t>The Delegation</w:t>
      </w:r>
      <w:r w:rsidRPr="007A4C8F">
        <w:t xml:space="preserve"> viewed the urgency to discuss some cross</w:t>
      </w:r>
      <w:r w:rsidRPr="007A4C8F">
        <w:noBreakHyphen/>
        <w:t xml:space="preserve">cutting issues, namely: </w:t>
      </w:r>
      <w:r w:rsidR="007A4C8F">
        <w:t xml:space="preserve"> </w:t>
      </w:r>
      <w:r w:rsidRPr="007A4C8F">
        <w:t>objective</w:t>
      </w:r>
      <w:r w:rsidR="007A4C8F">
        <w:t>s</w:t>
      </w:r>
      <w:r w:rsidRPr="007A4C8F">
        <w:t xml:space="preserve"> of the </w:t>
      </w:r>
      <w:r w:rsidR="007A4C8F">
        <w:t>text</w:t>
      </w:r>
      <w:r w:rsidRPr="007A4C8F">
        <w:t>(s), criteria for eligibility, scope of protection, beneficiaries, databases, disclosure requirement, exceptions and limitations, term of protection and capacity building and technical assistance.  However the list was not exhaustive</w:t>
      </w:r>
      <w:r w:rsidR="002D1171">
        <w:t>,</w:t>
      </w:r>
      <w:r w:rsidRPr="007A4C8F">
        <w:t xml:space="preserve"> and </w:t>
      </w:r>
      <w:r w:rsidR="002D1171">
        <w:t>the Delegation</w:t>
      </w:r>
      <w:r w:rsidRPr="007A4C8F">
        <w:t xml:space="preserve"> reserved its right to give further comments on the cross</w:t>
      </w:r>
      <w:r w:rsidRPr="007A4C8F">
        <w:noBreakHyphen/>
        <w:t xml:space="preserve">cutting issues of the three texts during the informal </w:t>
      </w:r>
      <w:r w:rsidR="007A4C8F">
        <w:t xml:space="preserve">group expert </w:t>
      </w:r>
      <w:r w:rsidRPr="007A4C8F">
        <w:t>meeting</w:t>
      </w:r>
      <w:r w:rsidR="007A4C8F">
        <w:t>s</w:t>
      </w:r>
      <w:r w:rsidRPr="007A4C8F">
        <w:t xml:space="preserve">.  Second, the IGC should come up with a recommendation for the upcoming </w:t>
      </w:r>
      <w:r w:rsidR="007A4C8F">
        <w:t>GA</w:t>
      </w:r>
      <w:r w:rsidRPr="007A4C8F">
        <w:t xml:space="preserve">.  As stipulated in the decision of the </w:t>
      </w:r>
      <w:r w:rsidR="007A4C8F">
        <w:t>GA</w:t>
      </w:r>
      <w:r w:rsidRPr="007A4C8F">
        <w:t xml:space="preserve"> in 2013, the IGC was mandated to finalize </w:t>
      </w:r>
      <w:r w:rsidR="007A4C8F">
        <w:t xml:space="preserve">the text or </w:t>
      </w:r>
      <w:r w:rsidRPr="007A4C8F">
        <w:t>text(s) within the 2014</w:t>
      </w:r>
      <w:r w:rsidRPr="007A4C8F">
        <w:noBreakHyphen/>
        <w:t xml:space="preserve">2015 biennium, including by holding additional meetings.  It called upon the IGC to recommend to the </w:t>
      </w:r>
      <w:r w:rsidR="007A4C8F">
        <w:t>GA</w:t>
      </w:r>
      <w:r w:rsidRPr="007A4C8F">
        <w:t xml:space="preserve"> in September 2014: </w:t>
      </w:r>
      <w:r w:rsidR="007A4C8F">
        <w:t xml:space="preserve"> first, t</w:t>
      </w:r>
      <w:r w:rsidRPr="007A4C8F">
        <w:t>o convene three IGC session meetings in 2015</w:t>
      </w:r>
      <w:proofErr w:type="gramStart"/>
      <w:r w:rsidRPr="007A4C8F">
        <w:t xml:space="preserve">; </w:t>
      </w:r>
      <w:r w:rsidR="007A4C8F">
        <w:t xml:space="preserve"> second</w:t>
      </w:r>
      <w:proofErr w:type="gramEnd"/>
      <w:r w:rsidR="007A4C8F">
        <w:t>, t</w:t>
      </w:r>
      <w:r w:rsidRPr="007A4C8F">
        <w:t xml:space="preserve">o convene </w:t>
      </w:r>
      <w:r w:rsidR="007A4C8F">
        <w:t>Ambassadorial/Senior Capital-Based Officials Meetings in 2015;</w:t>
      </w:r>
      <w:r w:rsidR="002D1171">
        <w:t xml:space="preserve"> </w:t>
      </w:r>
      <w:r w:rsidR="007A4C8F">
        <w:t xml:space="preserve"> three, t</w:t>
      </w:r>
      <w:r w:rsidRPr="007A4C8F">
        <w:t>o convene inter-sessional meeting</w:t>
      </w:r>
      <w:r w:rsidR="007A4C8F">
        <w:t>s and cross-regional meetings;  fourth, to convene a Diplomatic C</w:t>
      </w:r>
      <w:r w:rsidRPr="007A4C8F">
        <w:t>onference in 2015</w:t>
      </w:r>
      <w:r w:rsidR="007A4C8F">
        <w:t>;  fifth, t</w:t>
      </w:r>
      <w:r w:rsidRPr="007A4C8F">
        <w:t xml:space="preserve">o request the WIPO </w:t>
      </w:r>
      <w:r w:rsidR="007A4C8F">
        <w:t>GA</w:t>
      </w:r>
      <w:r w:rsidRPr="007A4C8F">
        <w:t xml:space="preserve"> and </w:t>
      </w:r>
      <w:r w:rsidR="007A4C8F">
        <w:t xml:space="preserve">PBC </w:t>
      </w:r>
      <w:r w:rsidRPr="007A4C8F">
        <w:t>to allocate sufficient bu</w:t>
      </w:r>
      <w:r w:rsidR="007A4C8F">
        <w:t>dget for the 2015 IGC programs.</w:t>
      </w:r>
      <w:r w:rsidRPr="007A4C8F">
        <w:t xml:space="preserve">  In expediting the negotiating process the IGC needed to have a method of work with a clear timetable.  </w:t>
      </w:r>
      <w:r w:rsidR="007A4C8F">
        <w:t>The Delegation</w:t>
      </w:r>
      <w:r w:rsidRPr="007A4C8F">
        <w:t xml:space="preserve"> suggested the following: </w:t>
      </w:r>
      <w:r w:rsidR="002D1171">
        <w:t xml:space="preserve"> first, an</w:t>
      </w:r>
      <w:r w:rsidR="007A4C8F">
        <w:t xml:space="preserve"> </w:t>
      </w:r>
      <w:r w:rsidRPr="007A4C8F">
        <w:t>half-day for general statements</w:t>
      </w:r>
      <w:proofErr w:type="gramStart"/>
      <w:r w:rsidRPr="007A4C8F">
        <w:t xml:space="preserve">; </w:t>
      </w:r>
      <w:r w:rsidR="002D1171">
        <w:t xml:space="preserve"> </w:t>
      </w:r>
      <w:r w:rsidR="007A4C8F">
        <w:t>second</w:t>
      </w:r>
      <w:proofErr w:type="gramEnd"/>
      <w:r w:rsidR="007A4C8F">
        <w:t>, an</w:t>
      </w:r>
      <w:r w:rsidRPr="007A4C8F">
        <w:t xml:space="preserve"> half-day for general overview of cross-cutting issues;</w:t>
      </w:r>
      <w:r w:rsidR="007A4C8F">
        <w:t xml:space="preserve"> </w:t>
      </w:r>
      <w:r w:rsidR="002D1171">
        <w:t xml:space="preserve"> </w:t>
      </w:r>
      <w:r w:rsidR="007A4C8F">
        <w:t>third,</w:t>
      </w:r>
      <w:r w:rsidRPr="007A4C8F">
        <w:t xml:space="preserve"> two days for the drafting exercise and formulating recommendation.  On the </w:t>
      </w:r>
      <w:r w:rsidR="007A4C8F" w:rsidRPr="00ED3A73">
        <w:t>Joint Recommendation</w:t>
      </w:r>
      <w:r w:rsidR="00A76B7A">
        <w:t>s</w:t>
      </w:r>
      <w:r w:rsidR="007A4C8F" w:rsidRPr="00ED3A73">
        <w:t xml:space="preserve"> </w:t>
      </w:r>
      <w:r w:rsidR="00A76B7A">
        <w:t xml:space="preserve">submitted by a number of delegations </w:t>
      </w:r>
      <w:r w:rsidR="007A4C8F" w:rsidRPr="00ED3A73">
        <w:t>(</w:t>
      </w:r>
      <w:r w:rsidR="00A76B7A" w:rsidRPr="00ED3A73">
        <w:t>WIPO/GRTKF/IC/28/</w:t>
      </w:r>
      <w:r w:rsidR="00A76B7A">
        <w:t xml:space="preserve">7 and </w:t>
      </w:r>
      <w:r w:rsidR="007A4C8F" w:rsidRPr="00ED3A73">
        <w:t>WIPO/GRTKF/IC/28/8)</w:t>
      </w:r>
      <w:r w:rsidR="00A76B7A">
        <w:t xml:space="preserve">, </w:t>
      </w:r>
      <w:r w:rsidRPr="007A4C8F">
        <w:t>it said that those issues had been sufficiently captured in the draft texts.  Therefore</w:t>
      </w:r>
      <w:r w:rsidR="00A76B7A">
        <w:t xml:space="preserve"> any further</w:t>
      </w:r>
      <w:r w:rsidRPr="007A4C8F">
        <w:t xml:space="preserve"> discussion on the Joint Recommendations should be done by the time the IGC would discuss the related articles of the three texts. </w:t>
      </w:r>
      <w:r w:rsidR="002D1171">
        <w:t xml:space="preserve"> </w:t>
      </w:r>
      <w:r w:rsidRPr="007A4C8F">
        <w:t>In relation to Background Brief No. 7 “Customary Law and Traditional Knowledge”</w:t>
      </w:r>
      <w:r w:rsidR="00A76B7A">
        <w:t>,</w:t>
      </w:r>
      <w:r w:rsidRPr="007A4C8F">
        <w:t xml:space="preserve"> it was of the view that only having nat</w:t>
      </w:r>
      <w:r w:rsidR="00A76B7A">
        <w:t>ional law was not sufficient.  It</w:t>
      </w:r>
      <w:r w:rsidR="002D1171">
        <w:t> </w:t>
      </w:r>
      <w:r w:rsidR="00A76B7A">
        <w:t>emphasized that a</w:t>
      </w:r>
      <w:r w:rsidRPr="007A4C8F">
        <w:t>n international legal instrument(s) was urgently required since the use of GRs, TK and TCEs, was borderless, not only bilaterally and regionally, but also globally.</w:t>
      </w:r>
    </w:p>
    <w:p w:rsidR="00AA6DAD" w:rsidRDefault="003255DB" w:rsidP="00A51399">
      <w:pPr>
        <w:pStyle w:val="ONUME"/>
      </w:pPr>
      <w:r w:rsidRPr="00A605AA">
        <w:t>The Delegation of Bangladesh, speaking on behalf of the Asia-Pacific Group, expressed it</w:t>
      </w:r>
      <w:r w:rsidR="00553311">
        <w:t>s deep appreciation towards the</w:t>
      </w:r>
      <w:r w:rsidRPr="00A605AA">
        <w:t xml:space="preserve"> guidance</w:t>
      </w:r>
      <w:r w:rsidR="00553311">
        <w:t xml:space="preserve"> provided by the Chair</w:t>
      </w:r>
      <w:r w:rsidRPr="00A605AA">
        <w:t xml:space="preserve">.  The issues paper </w:t>
      </w:r>
      <w:r w:rsidR="00553311">
        <w:t xml:space="preserve">that he </w:t>
      </w:r>
      <w:r w:rsidR="002D1171">
        <w:t xml:space="preserve">had </w:t>
      </w:r>
      <w:r w:rsidRPr="00A605AA">
        <w:t xml:space="preserve">prepared </w:t>
      </w:r>
      <w:r w:rsidR="00553311">
        <w:t>offered a better</w:t>
      </w:r>
      <w:r>
        <w:t xml:space="preserve"> understanding </w:t>
      </w:r>
      <w:r w:rsidR="00553311">
        <w:t xml:space="preserve">of </w:t>
      </w:r>
      <w:r w:rsidRPr="00A605AA">
        <w:t xml:space="preserve">the terms and issues and </w:t>
      </w:r>
      <w:r w:rsidR="00553311">
        <w:t xml:space="preserve">would help to </w:t>
      </w:r>
      <w:r w:rsidRPr="00A605AA">
        <w:t>moving forward the ongoing negotiation</w:t>
      </w:r>
      <w:r>
        <w:t>s</w:t>
      </w:r>
      <w:r w:rsidR="00553311">
        <w:t xml:space="preserve">.  The issues paper </w:t>
      </w:r>
      <w:r>
        <w:t>illustrated</w:t>
      </w:r>
      <w:r w:rsidRPr="00A605AA">
        <w:t xml:space="preserve"> the Chair’s </w:t>
      </w:r>
      <w:r w:rsidR="00553311">
        <w:t>deep commitment to the IGC process and t</w:t>
      </w:r>
      <w:r w:rsidRPr="00A605AA">
        <w:t xml:space="preserve">he Asia-Pacific Group benefited from </w:t>
      </w:r>
      <w:r w:rsidR="00553311">
        <w:t>it</w:t>
      </w:r>
      <w:r w:rsidRPr="00A605AA">
        <w:t xml:space="preserve">.  </w:t>
      </w:r>
      <w:r w:rsidR="00553311">
        <w:t>The Delegation</w:t>
      </w:r>
      <w:r w:rsidRPr="00A605AA">
        <w:t xml:space="preserve"> thanked the Vice-Chairs, the facilitators and the Friend of Chair for their </w:t>
      </w:r>
      <w:r w:rsidR="00553311">
        <w:t xml:space="preserve">forthcoming </w:t>
      </w:r>
      <w:r w:rsidRPr="00A605AA">
        <w:t xml:space="preserve">hard work and important contributions.  It also thanked the Director General for his important introductory remarks.  The Asia-Pacific Group believed that the shared interest of the Member States to remain engaged </w:t>
      </w:r>
      <w:r w:rsidR="00C2429D">
        <w:t>with the view to</w:t>
      </w:r>
      <w:r w:rsidRPr="00A605AA">
        <w:t xml:space="preserve"> find</w:t>
      </w:r>
      <w:r w:rsidR="00C2429D">
        <w:t>ing</w:t>
      </w:r>
      <w:r w:rsidRPr="00A605AA">
        <w:t xml:space="preserve"> just and equitable solutions to the matters of concern </w:t>
      </w:r>
      <w:r w:rsidR="00C2429D">
        <w:t>regarding</w:t>
      </w:r>
      <w:r w:rsidRPr="00A605AA">
        <w:t xml:space="preserve"> the existing IP regime</w:t>
      </w:r>
      <w:r w:rsidR="00C2429D">
        <w:t>,</w:t>
      </w:r>
      <w:r w:rsidRPr="00A605AA">
        <w:t xml:space="preserve"> had so far succeeded </w:t>
      </w:r>
      <w:r w:rsidR="00C2429D">
        <w:t>throughout the successive prorogation of the IGC mandate</w:t>
      </w:r>
      <w:r w:rsidRPr="00A605AA">
        <w:t>.</w:t>
      </w:r>
      <w:r w:rsidR="002D1171">
        <w:t xml:space="preserve"> </w:t>
      </w:r>
      <w:r w:rsidRPr="00A605AA">
        <w:t xml:space="preserve"> </w:t>
      </w:r>
      <w:r w:rsidR="00C2429D">
        <w:t>The Delegation</w:t>
      </w:r>
      <w:r w:rsidR="00C2429D" w:rsidRPr="00A605AA">
        <w:t xml:space="preserve"> </w:t>
      </w:r>
      <w:r w:rsidRPr="00A605AA">
        <w:t xml:space="preserve">thanked the Member States for their continued commitment and their spirit of compromise.  However, </w:t>
      </w:r>
      <w:r w:rsidR="00C2429D">
        <w:t>it</w:t>
      </w:r>
      <w:r w:rsidRPr="00A605AA">
        <w:t xml:space="preserve"> expected that the Member States would go beyond the mere renewals of the IGC </w:t>
      </w:r>
      <w:r w:rsidR="00C2429D">
        <w:t xml:space="preserve">mandate, </w:t>
      </w:r>
      <w:r w:rsidRPr="00A605AA">
        <w:t xml:space="preserve">and achieve substantial progress to establish an international legal instrument or instruments </w:t>
      </w:r>
      <w:r w:rsidR="00C2429D">
        <w:t>as</w:t>
      </w:r>
      <w:r w:rsidRPr="00A605AA">
        <w:t xml:space="preserve"> </w:t>
      </w:r>
      <w:r w:rsidR="00C2429D">
        <w:lastRenderedPageBreak/>
        <w:t>mandated</w:t>
      </w:r>
      <w:r w:rsidRPr="00A605AA">
        <w:t xml:space="preserve"> by the 2013 </w:t>
      </w:r>
      <w:r w:rsidR="00C2429D">
        <w:t>GA</w:t>
      </w:r>
      <w:r w:rsidRPr="00A605AA">
        <w:t xml:space="preserve">.  It also expected that IGC 28 would further streamline the </w:t>
      </w:r>
      <w:r w:rsidR="00C2429D">
        <w:t>drafting</w:t>
      </w:r>
      <w:r w:rsidRPr="00A605AA">
        <w:t xml:space="preserve"> texts </w:t>
      </w:r>
      <w:r w:rsidR="00C2429D">
        <w:t xml:space="preserve">in order </w:t>
      </w:r>
      <w:r w:rsidRPr="00A605AA">
        <w:t xml:space="preserve">to finalize the draft articles </w:t>
      </w:r>
      <w:r w:rsidR="00C2429D">
        <w:t>of the</w:t>
      </w:r>
      <w:r w:rsidRPr="00A605AA">
        <w:t xml:space="preserve"> f</w:t>
      </w:r>
      <w:r w:rsidR="00C2429D">
        <w:t>orthcoming</w:t>
      </w:r>
      <w:r w:rsidRPr="00A605AA">
        <w:t xml:space="preserve"> international instruments.  Historically, the Asia-Pacific region had been one of the most resourceful areas of the world for its abundance of GRs and very rich TK and TCEs.  In that vast region, whether rich or poor, or young or old, all continued to </w:t>
      </w:r>
      <w:r w:rsidR="00C2429D">
        <w:t>benefit</w:t>
      </w:r>
      <w:r w:rsidRPr="00A605AA">
        <w:t xml:space="preserve"> equally from its distinctive GRs, TK and TCEs.  For that, it was of extreme importance to reach an agreement on the protection of GRs, TK and TCEs.  The continued misappropriation of the traditional assets must be effectively addressed through </w:t>
      </w:r>
      <w:r w:rsidR="00C2429D">
        <w:t xml:space="preserve">the </w:t>
      </w:r>
      <w:r w:rsidRPr="00A605AA">
        <w:t xml:space="preserve">establishment of a mechanism which guaranteed proper </w:t>
      </w:r>
      <w:r w:rsidR="00C2429D">
        <w:t>access and benefit-sharing (“ABS”)</w:t>
      </w:r>
      <w:r w:rsidRPr="00A605AA">
        <w:t xml:space="preserve">.  Further to the establishment of </w:t>
      </w:r>
      <w:r w:rsidR="00C2429D">
        <w:t>a mechanism</w:t>
      </w:r>
      <w:r w:rsidRPr="00A605AA">
        <w:t xml:space="preserve"> of ABS through </w:t>
      </w:r>
      <w:r w:rsidR="00C2429D">
        <w:t>free, prior informed consent (“</w:t>
      </w:r>
      <w:r w:rsidRPr="00A605AA">
        <w:t>FPIC</w:t>
      </w:r>
      <w:r w:rsidR="00C2429D">
        <w:t>”)</w:t>
      </w:r>
      <w:r w:rsidRPr="00A605AA">
        <w:t xml:space="preserve"> based on </w:t>
      </w:r>
      <w:r w:rsidR="00C2429D">
        <w:t>mutually agreed terms (“M</w:t>
      </w:r>
      <w:r w:rsidRPr="00A605AA">
        <w:t>ATs</w:t>
      </w:r>
      <w:r w:rsidR="00C2429D">
        <w:t>”)</w:t>
      </w:r>
      <w:r w:rsidRPr="00A605AA">
        <w:t xml:space="preserve">, the Asia-Pacific Group also recognized the importance of instituting databases and other information systems with the </w:t>
      </w:r>
      <w:r w:rsidR="00C2429D">
        <w:t>IP O</w:t>
      </w:r>
      <w:r w:rsidRPr="00A605AA">
        <w:t xml:space="preserve">ffices so as to help </w:t>
      </w:r>
      <w:r w:rsidR="00C2429D">
        <w:t>them</w:t>
      </w:r>
      <w:r w:rsidRPr="00A605AA">
        <w:t xml:space="preserve"> to avoid the granting of erroneous patents especially for GRs and associated TK.  The current texts </w:t>
      </w:r>
      <w:r w:rsidR="00C2429D">
        <w:t>sh</w:t>
      </w:r>
      <w:r w:rsidRPr="00A605AA">
        <w:t xml:space="preserve">ould serve as the basis of </w:t>
      </w:r>
      <w:r w:rsidR="00C2429D">
        <w:t>further</w:t>
      </w:r>
      <w:r w:rsidRPr="00A605AA">
        <w:t xml:space="preserve"> negotiation</w:t>
      </w:r>
      <w:r w:rsidR="00C2429D">
        <w:t>s</w:t>
      </w:r>
      <w:r w:rsidRPr="00A605AA">
        <w:t xml:space="preserve">. </w:t>
      </w:r>
      <w:r w:rsidR="00F24379">
        <w:t xml:space="preserve"> The Delegation</w:t>
      </w:r>
      <w:r w:rsidRPr="00A605AA">
        <w:t xml:space="preserve"> did not recognize any hierarchy among the </w:t>
      </w:r>
      <w:r w:rsidR="00C2429D">
        <w:t xml:space="preserve">different </w:t>
      </w:r>
      <w:r w:rsidRPr="00A605AA">
        <w:t xml:space="preserve">issues at the </w:t>
      </w:r>
      <w:r w:rsidR="00C2429D">
        <w:t xml:space="preserve">IGC.  It </w:t>
      </w:r>
      <w:r w:rsidRPr="00A605AA">
        <w:t xml:space="preserve">expected to reach the same level of maturity for all issues </w:t>
      </w:r>
      <w:r w:rsidR="00C2429D">
        <w:t>with the view to achieving</w:t>
      </w:r>
      <w:r w:rsidR="00007B6A">
        <w:t xml:space="preserve"> an</w:t>
      </w:r>
      <w:r w:rsidRPr="00A605AA">
        <w:t xml:space="preserve"> appropriate international legal instrument or instruments</w:t>
      </w:r>
      <w:r w:rsidR="00007B6A">
        <w:t xml:space="preserve"> of protection</w:t>
      </w:r>
      <w:r w:rsidRPr="00A605AA">
        <w:t xml:space="preserve">.  </w:t>
      </w:r>
      <w:r w:rsidR="00007B6A">
        <w:t>Addressing</w:t>
      </w:r>
      <w:r w:rsidRPr="00A605AA">
        <w:t xml:space="preserve"> and resolving the cross-cutting policy issues, especially those identified and mentioned by the Chair, would be useful and would save the IGC from any possible future </w:t>
      </w:r>
      <w:r w:rsidR="00007B6A">
        <w:t>duplication of work</w:t>
      </w:r>
      <w:r w:rsidRPr="00A605AA">
        <w:t xml:space="preserve">.  One of the most important issues to be discussed at the IGC was the role of the State.  While the Member States debated the extent, merit and jurisdiction of </w:t>
      </w:r>
      <w:r w:rsidR="00F24379">
        <w:t>that role</w:t>
      </w:r>
      <w:r w:rsidRPr="00A605AA">
        <w:t xml:space="preserve"> </w:t>
      </w:r>
      <w:r w:rsidR="00007B6A">
        <w:t>regarding the</w:t>
      </w:r>
      <w:r w:rsidR="00F24379">
        <w:t xml:space="preserve"> ownership of </w:t>
      </w:r>
      <w:r w:rsidRPr="00A605AA">
        <w:t xml:space="preserve">rights, the Asia-Pacific Group considered that there should be ample scope for proper flexibilities for the national legislations to implement the agreed provisions.  It expected that, based on the principles of justice and fairness, the IGC would take the right decision </w:t>
      </w:r>
      <w:r w:rsidR="00007B6A">
        <w:t>that reflected a</w:t>
      </w:r>
      <w:r w:rsidRPr="00A605AA">
        <w:t xml:space="preserve"> spirit of compromise.  The Asia-Pacific group reiterated its willingness to contribute </w:t>
      </w:r>
      <w:r w:rsidR="00007B6A">
        <w:t>in</w:t>
      </w:r>
      <w:r w:rsidRPr="00A605AA">
        <w:t xml:space="preserve"> an effective and constructive way to the objectives of the IGC for a successful conclusion of IGC 28.  Given the importance and complexity of the work, the Member States</w:t>
      </w:r>
      <w:r w:rsidR="00007B6A">
        <w:t xml:space="preserve"> pertaining to </w:t>
      </w:r>
      <w:r w:rsidRPr="00A605AA">
        <w:t>the Asia-Pacific Group would in</w:t>
      </w:r>
      <w:r w:rsidR="00007B6A">
        <w:t>tervene as necessary and</w:t>
      </w:r>
      <w:r w:rsidRPr="00A605AA">
        <w:t xml:space="preserve"> in their national capacity during </w:t>
      </w:r>
      <w:r w:rsidR="00007B6A">
        <w:t xml:space="preserve">the substantive </w:t>
      </w:r>
      <w:r w:rsidRPr="00A605AA">
        <w:t xml:space="preserve">discussions on </w:t>
      </w:r>
      <w:r w:rsidR="00007B6A">
        <w:t>specific issues.</w:t>
      </w:r>
    </w:p>
    <w:p w:rsidR="00F47295" w:rsidRPr="00F47295" w:rsidRDefault="00F47295" w:rsidP="00A51399">
      <w:pPr>
        <w:pStyle w:val="ONUME"/>
        <w:rPr>
          <w:szCs w:val="22"/>
        </w:rPr>
      </w:pPr>
      <w:r w:rsidRPr="00CB4190">
        <w:t xml:space="preserve">The Delegation of Japan, speaking on behalf of Group B, reiterated its recognition of the importance of GRs, TK and TCEs, and its position that the protection relating to those subjects should be designed in a manner that promoted and did not inhibit innovation and creativity.  It stressed that the form of any international legal instrument or instruments being pursued should follow the substance of the possible instrument or instruments, and the Committee should focus its efforts on reaching a common view on the substance.  During the </w:t>
      </w:r>
      <w:r w:rsidR="00A00A2B">
        <w:t xml:space="preserve">current </w:t>
      </w:r>
      <w:r w:rsidRPr="00CB4190">
        <w:t xml:space="preserve">biennium, two new approaches had been taken. </w:t>
      </w:r>
      <w:r w:rsidR="006D51F0">
        <w:t xml:space="preserve"> One was the high-level segment, namely the </w:t>
      </w:r>
      <w:r w:rsidR="006D51F0" w:rsidRPr="002551DD">
        <w:rPr>
          <w:szCs w:val="22"/>
        </w:rPr>
        <w:t xml:space="preserve">Ambassadorial/Senior </w:t>
      </w:r>
      <w:r w:rsidR="006D51F0">
        <w:rPr>
          <w:szCs w:val="22"/>
        </w:rPr>
        <w:t xml:space="preserve">Capital-based Officials meeting that </w:t>
      </w:r>
      <w:r w:rsidR="00A00A2B">
        <w:rPr>
          <w:szCs w:val="22"/>
        </w:rPr>
        <w:t>had taken</w:t>
      </w:r>
      <w:r w:rsidR="006D51F0">
        <w:rPr>
          <w:szCs w:val="22"/>
        </w:rPr>
        <w:t xml:space="preserve"> place at IGC 26, </w:t>
      </w:r>
      <w:r w:rsidRPr="00CB4190">
        <w:t>and the other included cross</w:t>
      </w:r>
      <w:r w:rsidRPr="00CB4190">
        <w:noBreakHyphen/>
        <w:t xml:space="preserve">cutting segments.  At the high-level segment, the feeling had been shared that the lack of common understanding and policy objectives and guiding principles caused divergent and sometimes conflicting views that were reflected in the current draft texts.  While Group B </w:t>
      </w:r>
      <w:r w:rsidR="00893E23">
        <w:t>recognized the interest of high-</w:t>
      </w:r>
      <w:r w:rsidRPr="00CB4190">
        <w:t>level engagement, the technical work by the Committee was the best way to advance the work.  With respect to the cross</w:t>
      </w:r>
      <w:r w:rsidRPr="00CB4190">
        <w:noBreakHyphen/>
        <w:t>cutting segment, it had been a good first step to find coherent solutions to certain common issues among subject matters, but further work needed to be done to reach a shared understanding on key issues and mechanisms to address it.  Group</w:t>
      </w:r>
      <w:r w:rsidR="00A00A2B">
        <w:t> </w:t>
      </w:r>
      <w:r w:rsidRPr="00CB4190">
        <w:t xml:space="preserve">B welcomed the </w:t>
      </w:r>
      <w:r w:rsidR="006D51F0">
        <w:t xml:space="preserve">present </w:t>
      </w:r>
      <w:r w:rsidRPr="00CB4190">
        <w:t>cross</w:t>
      </w:r>
      <w:r w:rsidRPr="00CB4190">
        <w:noBreakHyphen/>
        <w:t>cutting and stock</w:t>
      </w:r>
      <w:r w:rsidRPr="00CB4190">
        <w:noBreakHyphen/>
        <w:t>taking session.  As for the cross</w:t>
      </w:r>
      <w:r w:rsidRPr="00CB4190">
        <w:noBreakHyphen/>
        <w:t xml:space="preserve">cutting segment, it looked forward to take further steps to find coherent solutions to the common issues, not only between TK and TCEs discussed at the last session, but also among subject matters including GRs.  It thanked the Chair's effort to prepare </w:t>
      </w:r>
      <w:r w:rsidR="006D51F0">
        <w:t>his</w:t>
      </w:r>
      <w:r w:rsidRPr="00CB4190">
        <w:t xml:space="preserve"> issues paper.  </w:t>
      </w:r>
      <w:r w:rsidR="006D51F0">
        <w:t>It</w:t>
      </w:r>
      <w:r w:rsidRPr="00CB4190">
        <w:t xml:space="preserve"> thought that the list of issues in the second left column of the Chair's issues paper could enable an organized and structured discussion at the cross</w:t>
      </w:r>
      <w:r w:rsidRPr="00CB4190">
        <w:noBreakHyphen/>
        <w:t xml:space="preserve">cutting segment, noting that the Chair had stated that the issues paper did not have any status, was not the subject matter to be negotiated and was just material </w:t>
      </w:r>
      <w:r w:rsidR="006D51F0">
        <w:t>that Member States</w:t>
      </w:r>
      <w:r w:rsidRPr="00CB4190">
        <w:t xml:space="preserve"> could use if they so wished.  With respect to the stock</w:t>
      </w:r>
      <w:r w:rsidRPr="00CB4190">
        <w:noBreakHyphen/>
        <w:t xml:space="preserve">taking session, enough time should be allocated to it to allow the IGC to formulate a </w:t>
      </w:r>
      <w:r w:rsidRPr="00CB4190">
        <w:lastRenderedPageBreak/>
        <w:t xml:space="preserve">recommendation for the </w:t>
      </w:r>
      <w:r w:rsidR="006D51F0">
        <w:t>GA</w:t>
      </w:r>
      <w:r w:rsidRPr="00CB4190">
        <w:t xml:space="preserve">.  The IGC should avoid overburdening the </w:t>
      </w:r>
      <w:r w:rsidR="006D51F0">
        <w:t>GA</w:t>
      </w:r>
      <w:r w:rsidRPr="00CB4190">
        <w:t xml:space="preserve"> by solving the issue at the Committee level, as urged by the </w:t>
      </w:r>
      <w:r w:rsidR="006D51F0" w:rsidRPr="00CB4190">
        <w:t>Chair</w:t>
      </w:r>
      <w:r w:rsidR="006D51F0">
        <w:t xml:space="preserve"> of the GA</w:t>
      </w:r>
      <w:r w:rsidRPr="00CB4190">
        <w:t xml:space="preserve"> in the context of the extraordinary</w:t>
      </w:r>
      <w:r w:rsidR="006D51F0">
        <w:t xml:space="preserve"> session of the 2013 </w:t>
      </w:r>
      <w:r w:rsidR="009C0951">
        <w:t>GA</w:t>
      </w:r>
      <w:r w:rsidRPr="00CB4190">
        <w:t xml:space="preserve">.  Further progress considerably benefitted from the discussion of specific examples of national situations and measures, as well as specific examples of subject matter to be protected and subject matter for the public domain.  While </w:t>
      </w:r>
      <w:r w:rsidR="00A00A2B">
        <w:t>the Delegation</w:t>
      </w:r>
      <w:r w:rsidRPr="00CB4190">
        <w:t xml:space="preserve"> recognized some progress in the last twelve months, the text</w:t>
      </w:r>
      <w:r w:rsidR="006D51F0">
        <w:t>s</w:t>
      </w:r>
      <w:r w:rsidRPr="00CB4190">
        <w:t xml:space="preserve"> required further work</w:t>
      </w:r>
      <w:r w:rsidR="00A00A2B">
        <w:t xml:space="preserve">.  The </w:t>
      </w:r>
      <w:r w:rsidRPr="00CB4190">
        <w:t xml:space="preserve">Committee should focus its efforts on recommending a reasonable and feasible work program to the </w:t>
      </w:r>
      <w:r w:rsidR="006D51F0">
        <w:t>GA</w:t>
      </w:r>
      <w:r w:rsidRPr="00CB4190">
        <w:t>.  Group B remained committed to contribute constructively in order to achieve a mutually acceptable result.</w:t>
      </w:r>
    </w:p>
    <w:p w:rsidR="00F47295" w:rsidRPr="00F47295" w:rsidRDefault="00F47295" w:rsidP="00A51399">
      <w:pPr>
        <w:pStyle w:val="ONUME"/>
        <w:rPr>
          <w:szCs w:val="22"/>
        </w:rPr>
      </w:pPr>
      <w:r w:rsidRPr="00CB4190">
        <w:t xml:space="preserve">The Delegation of the Czech Republic, speaking on behalf of </w:t>
      </w:r>
      <w:r w:rsidR="009C0951" w:rsidRPr="002551DD">
        <w:rPr>
          <w:szCs w:val="22"/>
        </w:rPr>
        <w:t>the Group of Central European and Baltic States (“CEBS”)</w:t>
      </w:r>
      <w:r w:rsidRPr="00CB4190">
        <w:t xml:space="preserve">, commended the efforts of the Chair to move </w:t>
      </w:r>
      <w:r w:rsidR="00140159" w:rsidRPr="00CB4190">
        <w:t xml:space="preserve">forward </w:t>
      </w:r>
      <w:r w:rsidRPr="00CB4190">
        <w:t>the complex agenda of the IGC.  It remained committed to the process and fully supported a balanced approach towards the subjects discussed.  It acknowledged the importance of the cross</w:t>
      </w:r>
      <w:r w:rsidRPr="00CB4190">
        <w:noBreakHyphen/>
        <w:t xml:space="preserve">cutting exercise that had helped the IGC to improve the mutual understanding of several different concepts.  At the same time, it was aware that a number of issues still remained open for further discussions.  With regard to GRs, several aspects needed to be discussed in detail, and special attention had to be paid to the impact of the disclosure requirement in patent applications, to ensure it did not create legal uncertainty.  </w:t>
      </w:r>
      <w:r w:rsidR="00183A3E">
        <w:t>Concerning</w:t>
      </w:r>
      <w:r w:rsidRPr="00CB4190">
        <w:t xml:space="preserve"> TK and TCEs, though </w:t>
      </w:r>
      <w:r w:rsidR="00140159">
        <w:t>the Delegation</w:t>
      </w:r>
      <w:r w:rsidRPr="00CB4190">
        <w:t xml:space="preserve"> recognized some parallels identified throughout the cross</w:t>
      </w:r>
      <w:r w:rsidRPr="00CB4190">
        <w:noBreakHyphen/>
        <w:t>cutting exercise, namely regarding definitions of benefici</w:t>
      </w:r>
      <w:r w:rsidR="000528C0">
        <w:t>aries, it believed that the two </w:t>
      </w:r>
      <w:r w:rsidRPr="00CB4190">
        <w:t xml:space="preserve">topics should be dealt with separately.  </w:t>
      </w:r>
      <w:r w:rsidR="00183A3E">
        <w:t>There</w:t>
      </w:r>
      <w:r w:rsidRPr="00CB4190">
        <w:t xml:space="preserve"> were a number of important differences between </w:t>
      </w:r>
      <w:r w:rsidR="00183A3E">
        <w:t>TK and TCEs</w:t>
      </w:r>
      <w:r w:rsidRPr="00CB4190">
        <w:t xml:space="preserve"> that had to be taken into account when contemplating instruments for their possible protection.  The CEBS reiterated the need of reaching a basic consensus on the principles, objectives and substance of the protection prior to contemplating the legal character of any potential respective international instruments in the area.  Until such understanding was reached, its position remained the same as expressed on numerous occasions.  It continued to share the view that better evidence of potential economic, social and legal implications should be presented and discussed.  Without that clear evidence, one still had little idea how the protection of GRs, TK and TCEs should function.  </w:t>
      </w:r>
      <w:r w:rsidR="000F3B25">
        <w:t>The CEBS</w:t>
      </w:r>
      <w:r w:rsidRPr="00CB4190">
        <w:t xml:space="preserve"> stood ready to engage in further discussions of the Committee.  It believed that the work of the IGC would be carried out in a pragmatic, efficient and balanced manner.</w:t>
      </w:r>
    </w:p>
    <w:p w:rsidR="00F47295" w:rsidRPr="00F47295" w:rsidRDefault="00F47295" w:rsidP="00A51399">
      <w:pPr>
        <w:pStyle w:val="ONUME"/>
        <w:rPr>
          <w:szCs w:val="22"/>
        </w:rPr>
      </w:pPr>
      <w:r w:rsidRPr="00CB4190">
        <w:t xml:space="preserve">The Delegation of Paraguay, speaking on behalf of </w:t>
      </w:r>
      <w:r w:rsidR="000F3B25" w:rsidRPr="00430293">
        <w:rPr>
          <w:szCs w:val="22"/>
        </w:rPr>
        <w:t>the Latin American and Caribbean Group of Countries (“GRULAC”)</w:t>
      </w:r>
      <w:r w:rsidRPr="00CB4190">
        <w:t xml:space="preserve">, expressed its satisfaction for the </w:t>
      </w:r>
      <w:r w:rsidR="00E525E8">
        <w:t xml:space="preserve">Chair’s </w:t>
      </w:r>
      <w:r w:rsidRPr="00CB4190">
        <w:t xml:space="preserve">stewardship of the three sessions of the Committee held over the year.  The leadership of the Chair and the unwavering commitment of Member States had garnered significant progress in the search for an agreement on the text or texts of one or more instruments to ensure effective protection of GRs, TK, and TCEs.  The </w:t>
      </w:r>
      <w:r w:rsidR="000F3B25">
        <w:t xml:space="preserve">present </w:t>
      </w:r>
      <w:r w:rsidRPr="00CB4190">
        <w:t>session had three specific objectives:  to examine cross</w:t>
      </w:r>
      <w:r w:rsidRPr="00CB4190">
        <w:noBreakHyphen/>
        <w:t xml:space="preserve">cutting issues related to GRs, TK and TCEs, to assess the progress made, and to make a recommendation to the </w:t>
      </w:r>
      <w:r w:rsidR="000F3B25">
        <w:t>GA</w:t>
      </w:r>
      <w:r w:rsidRPr="00CB4190">
        <w:t>.  Regarding cross</w:t>
      </w:r>
      <w:r w:rsidRPr="00CB4190">
        <w:noBreakHyphen/>
        <w:t>cu</w:t>
      </w:r>
      <w:r w:rsidR="000528C0">
        <w:t>tting issues, it reiterated its </w:t>
      </w:r>
      <w:r w:rsidRPr="00CB4190">
        <w:t xml:space="preserve">appreciation for the informal </w:t>
      </w:r>
      <w:r w:rsidR="000F3B25">
        <w:t>issues paper</w:t>
      </w:r>
      <w:r w:rsidRPr="00CB4190">
        <w:t xml:space="preserve"> prepared by the Chair, which had been very useful and had facilitated the work of its experts.  A fruit of that analysis was the inclusion in the text on TCEs of an article on “Capacity</w:t>
      </w:r>
      <w:r w:rsidRPr="00CB4190">
        <w:noBreakHyphen/>
        <w:t>building and awareness</w:t>
      </w:r>
      <w:r w:rsidRPr="00CB4190">
        <w:noBreakHyphen/>
        <w:t>raising”.  GRULAC was interested in the prospect of discussing the cross</w:t>
      </w:r>
      <w:r w:rsidRPr="00CB4190">
        <w:noBreakHyphen/>
        <w:t>cutting aspect of that issue.  With regard to the assessment of the progress made during the year, significant progress had been achieved in areas such as the meaning of “traditional”, the beneficiaries of protection and the nature of rights, in addition to dealing with revised text in each of the three areas.  The</w:t>
      </w:r>
      <w:r w:rsidR="00E525E8">
        <w:t> </w:t>
      </w:r>
      <w:r w:rsidRPr="00CB4190">
        <w:t xml:space="preserve">Committee should consider the progress made with a view to making a decision on the convening of a </w:t>
      </w:r>
      <w:r w:rsidR="00E525E8">
        <w:t>d</w:t>
      </w:r>
      <w:r w:rsidRPr="00CB4190">
        <w:t xml:space="preserve">iplomatic </w:t>
      </w:r>
      <w:r w:rsidR="00E525E8">
        <w:t>c</w:t>
      </w:r>
      <w:r w:rsidRPr="00CB4190">
        <w:t xml:space="preserve">onference.  As to the recommendation to the </w:t>
      </w:r>
      <w:r w:rsidR="000F3B25">
        <w:t>GA</w:t>
      </w:r>
      <w:r w:rsidRPr="00CB4190">
        <w:t xml:space="preserve">, it recalled that during IGC 26 there had been a meeting of senior officials to share viewpoints on key policy issues in connection with the negotiations.  As established in part (b) of the decision of the </w:t>
      </w:r>
      <w:r w:rsidR="00E525E8">
        <w:t>2013 GA</w:t>
      </w:r>
      <w:r w:rsidRPr="00CB4190">
        <w:t xml:space="preserve">, the Committee might decide to hold more such meetings in future sessions with a view to further buttressing the process.  GRULAC proposed the inclusion of the </w:t>
      </w:r>
      <w:r w:rsidR="00E525E8">
        <w:t>h</w:t>
      </w:r>
      <w:r w:rsidRPr="00CB4190">
        <w:t>igh-</w:t>
      </w:r>
      <w:r w:rsidR="00E525E8">
        <w:t>l</w:t>
      </w:r>
      <w:r w:rsidRPr="00CB4190">
        <w:t xml:space="preserve">evel </w:t>
      </w:r>
      <w:r w:rsidRPr="00CB4190">
        <w:lastRenderedPageBreak/>
        <w:t xml:space="preserve">segment in the decision to be adopted at the </w:t>
      </w:r>
      <w:r w:rsidR="00E525E8">
        <w:t>GA</w:t>
      </w:r>
      <w:r w:rsidRPr="00CB4190">
        <w:t xml:space="preserve"> of September 2014.  The </w:t>
      </w:r>
      <w:r w:rsidR="00E525E8">
        <w:t>h</w:t>
      </w:r>
      <w:r w:rsidRPr="00CB4190">
        <w:t>igh-</w:t>
      </w:r>
      <w:r w:rsidR="00E525E8">
        <w:t>l</w:t>
      </w:r>
      <w:r w:rsidRPr="00CB4190">
        <w:t xml:space="preserve">evel segment should be held after the last session of the Committee to be held in 2015, thereby benefitting from an additional year of technical work, which would aid further fine-tuning of the texts under negotiation.  That would give a solid basis for the work of the IGC in 2015.  Relying on the substantive work that would be done in 2015, the senior officials would be able to formulate a recommendation that would lead to an agreement on the text or texts under negotiation.  The IGC sessions were of great importance to the group.  Among the recommendations to be made, GRULAC considered it highly relevant to allow for the definition of a balanced work program for 2015, so as to ensure further progress in the negotiations in the hope of convening a </w:t>
      </w:r>
      <w:r w:rsidR="00E525E8">
        <w:t>d</w:t>
      </w:r>
      <w:r w:rsidRPr="00CB4190">
        <w:t>iplomatic</w:t>
      </w:r>
      <w:r>
        <w:t xml:space="preserve"> </w:t>
      </w:r>
      <w:r w:rsidR="00E525E8">
        <w:t>c</w:t>
      </w:r>
      <w:r>
        <w:t>onference in the near future.</w:t>
      </w:r>
    </w:p>
    <w:p w:rsidR="00F47295" w:rsidRPr="00F47295" w:rsidRDefault="00F47295" w:rsidP="00A51399">
      <w:pPr>
        <w:pStyle w:val="ONUME"/>
        <w:rPr>
          <w:szCs w:val="22"/>
        </w:rPr>
      </w:pPr>
      <w:r w:rsidRPr="00CB4190">
        <w:t>The Delegation of the EU, speaking on behalf of the EU and its Member States, than</w:t>
      </w:r>
      <w:r w:rsidR="00215DDB">
        <w:t>ked the Chair for his continued</w:t>
      </w:r>
      <w:r w:rsidRPr="00CB4190">
        <w:t xml:space="preserve"> able stewardship of the </w:t>
      </w:r>
      <w:r w:rsidR="000C4890">
        <w:t>IGC and</w:t>
      </w:r>
      <w:r w:rsidR="000528C0">
        <w:t xml:space="preserve"> reaffirmed its </w:t>
      </w:r>
      <w:r w:rsidRPr="00CB4190">
        <w:t xml:space="preserve">commitment to </w:t>
      </w:r>
      <w:r w:rsidR="000C4890">
        <w:t>the process</w:t>
      </w:r>
      <w:r w:rsidRPr="00CB4190">
        <w:t xml:space="preserve">.  It fully supported the objective of a balanced approach towards the subjects discussed, and acknowledged the importance of GRs, TK, and TCEs, and the role they played in its cultural and natural heritage.  Regarding GRs, the </w:t>
      </w:r>
      <w:r w:rsidR="00215DDB">
        <w:t>Delegation</w:t>
      </w:r>
      <w:r w:rsidRPr="00CB4190">
        <w:t xml:space="preserve"> had demonstrated its engagement and flexibility in the IGC process.  It had proposed a mechanism under which it could contemplate agreeing to a requirement to disclose the origin, or source, of GRs in patent applications.  That did not mean that it could accept any form of disclosure requirement.  To be acceptable, the disclosure requirement would have to contain safeguards as part of an overall agreement to ensure legal certainty, clarity and appropriate flexibility.  If that question was resolved, and in accordance with its position expressed in document </w:t>
      </w:r>
      <w:r w:rsidR="00215DDB">
        <w:t>WIPO/</w:t>
      </w:r>
      <w:r w:rsidRPr="00CB4190">
        <w:t xml:space="preserve">GRTKF/IC/8/11, it could eventually consider a mandatory requirement in that regard.  A disclosure requirement which </w:t>
      </w:r>
      <w:r w:rsidR="00215DDB">
        <w:t>would discourage, or create</w:t>
      </w:r>
      <w:r w:rsidRPr="00CB4190">
        <w:t xml:space="preserve"> legal uncertainty in, the use of the patent system would not facilitate the sharing of benefits and would not be in anybody's best interests.  However, the crucial issue of sanctions and remedies remained without resolution.  It was essential to avoid any outcome that would adversely affect in any way the validity and effective enforcement of patent rights.  If the IGC could not establish agreement over that key issue, then its work might be better placed in developing effective defensive measures to prevent the erroneous grant of patents.  As regard</w:t>
      </w:r>
      <w:r w:rsidR="00D356AF">
        <w:t>ed</w:t>
      </w:r>
      <w:r w:rsidRPr="00CB4190">
        <w:t xml:space="preserve"> TK, it recalled that all components of the IGC were complex issues, with potentially far</w:t>
      </w:r>
      <w:r w:rsidRPr="00CB4190">
        <w:noBreakHyphen/>
        <w:t xml:space="preserve">reaching ramifications.  It was imperative to get things right and that could only be ensured if the IGC's work was guided by solid evidence of the implications, and feasibility, in social, economic and legal terms.  Especially in relation to TK, there was an absence of evidence of the effect the instruments under negotiation would have on stakeholders, be they holders, users or society at large.  Some </w:t>
      </w:r>
      <w:r w:rsidR="009628C3">
        <w:t>Member States</w:t>
      </w:r>
      <w:r w:rsidRPr="00CB4190">
        <w:t xml:space="preserve"> would see </w:t>
      </w:r>
      <w:r w:rsidR="009628C3">
        <w:t xml:space="preserve">the IGC </w:t>
      </w:r>
      <w:r w:rsidRPr="00CB4190">
        <w:t xml:space="preserve">work as being to develop </w:t>
      </w:r>
      <w:r w:rsidRPr="00CB4190">
        <w:rPr>
          <w:i/>
        </w:rPr>
        <w:t>sui generis</w:t>
      </w:r>
      <w:r w:rsidRPr="00CB4190">
        <w:t xml:space="preserve"> IP rights</w:t>
      </w:r>
      <w:r w:rsidR="009628C3">
        <w:t xml:space="preserve"> (“IPRs”)</w:t>
      </w:r>
      <w:r w:rsidRPr="00CB4190">
        <w:t xml:space="preserve"> which</w:t>
      </w:r>
      <w:r w:rsidR="00D356AF">
        <w:t xml:space="preserve"> afforded economic protection, </w:t>
      </w:r>
      <w:r w:rsidRPr="00CB4190">
        <w:t>an</w:t>
      </w:r>
      <w:r w:rsidR="00D356AF">
        <w:t xml:space="preserve">d the right to exclude others, </w:t>
      </w:r>
      <w:r w:rsidRPr="00CB4190">
        <w:t xml:space="preserve">from knowledge that was deemed “traditional”, regardless of whether it was in the public domain.  If the IGC built such a system, it would build it on a paucity of national experiences, and little clear view of the potential effects.  Evidence that the contemplated measures would encourage innovation and creativity while safeguarding the rights of not just indigenous and local communities, but all of society, should be the foundation upon which the Committee’s work proceeded.  At the present stage, </w:t>
      </w:r>
      <w:r w:rsidR="00D356AF">
        <w:t>the Delegation</w:t>
      </w:r>
      <w:r w:rsidRPr="00CB4190">
        <w:t xml:space="preserve"> did not see that such evidence had been presented.  That was probably one of the reasons why, despite many years of work, the IGC had not yet been able to establish</w:t>
      </w:r>
      <w:r w:rsidR="000528C0">
        <w:t xml:space="preserve"> even common objectives for its </w:t>
      </w:r>
      <w:r w:rsidRPr="00CB4190">
        <w:t xml:space="preserve">work.  As with the work on TK, the </w:t>
      </w:r>
      <w:r w:rsidR="009628C3">
        <w:t>Delegation</w:t>
      </w:r>
      <w:r w:rsidRPr="00CB4190">
        <w:t xml:space="preserve"> believed that the TCEs text under discussion was one of considerable complexity.  It continued to engage positively on the TCEs work, but there was a broad range of outstanding issues with the text, which still needed to be clarified and refined.  With TCEs, there was also no evidence of the possible effects the instrument under negotiation might have on stakeholders, be they holders, users, or society at large.  Evidence that the contemplated measures would encourage innovation and creativity while safeguarding the rights of not just indigenous and local communities, but all of society, should be the foundation upon which the work of the Committee proceeded.  At the present stage, no such evidence had been presented.  Despite all the efforts and </w:t>
      </w:r>
      <w:r w:rsidRPr="00CB4190">
        <w:lastRenderedPageBreak/>
        <w:t>commitment by the delegations in the last few sessions, no real progress had been achieved on a broad range of outstanding issues.  Regarding cross-cu</w:t>
      </w:r>
      <w:r w:rsidR="000528C0">
        <w:t>tting issues, it maintained its </w:t>
      </w:r>
      <w:r w:rsidRPr="00CB4190">
        <w:t>position that the TK and TCEs texts should remain separate texts.  There were a number of important differences between the two issues.  In considering cross</w:t>
      </w:r>
      <w:r w:rsidRPr="00CB4190">
        <w:noBreakHyphen/>
        <w:t>cutting issues, it noted that the IGC dealt with a wide range of subject matter, and pulled together experts on patents, copyright, IPRs in general, human rights, and on natural and cultural heritage.  Owing to the high burden in terms of the number of meeting days per year, those experts often dedicated their wisdom and experience to specific IGC sessions.  Therefore, in reflecting on cross</w:t>
      </w:r>
      <w:r w:rsidR="00D356AF">
        <w:t>-</w:t>
      </w:r>
      <w:r w:rsidRPr="00CB4190">
        <w:t xml:space="preserve">cutting issues, the Committee should be careful to preserve the efforts of those experts and the progress that had been made.  Consequently, the IGC should proceed with a light touch and be very wary of making changes to those texts already passed to the </w:t>
      </w:r>
      <w:r w:rsidR="009628C3">
        <w:t>GA</w:t>
      </w:r>
      <w:r w:rsidRPr="00CB4190">
        <w:t xml:space="preserve"> by IGC 26 and </w:t>
      </w:r>
      <w:r w:rsidR="009628C3">
        <w:t xml:space="preserve">IGC </w:t>
      </w:r>
      <w:r w:rsidRPr="00CB4190">
        <w:t>27.  In terms of cross</w:t>
      </w:r>
      <w:r w:rsidRPr="00CB4190">
        <w:noBreakHyphen/>
        <w:t xml:space="preserve">cutting similarities, it recognized that in relation to TK and TCEs there might be some parallels in terms of the beneficiaries to be defined, and that an equivalent approach to any administrative measures could be desirable.  The Committee should also strive to have consistency in the use of the terms in the two texts.  The </w:t>
      </w:r>
      <w:r w:rsidR="009628C3">
        <w:t>Delegation</w:t>
      </w:r>
      <w:r w:rsidRPr="00CB4190">
        <w:t xml:space="preserve"> noted that the IGC had yet to establish definitions for both TK and TCEs, and that there were a number of important differences between the two.  For example, regarding many TCEs, the content might already be protected via copyright and related rights, while for </w:t>
      </w:r>
      <w:proofErr w:type="gramStart"/>
      <w:r w:rsidRPr="00CB4190">
        <w:t>TK,</w:t>
      </w:r>
      <w:proofErr w:type="gramEnd"/>
      <w:r w:rsidRPr="00CB4190">
        <w:t xml:space="preserve"> there might be some aspects which did not currently fall within the existing IP regime.  As indicated in the Chair’s </w:t>
      </w:r>
      <w:r w:rsidR="009628C3">
        <w:t>issues</w:t>
      </w:r>
      <w:r w:rsidRPr="00CB4190">
        <w:t xml:space="preserve"> paper presented at IGC 27, much work had already been undertaken at the international level on TCEs, or Expressions of Folklore, including Article 15.4 of the </w:t>
      </w:r>
      <w:r w:rsidR="009628C3" w:rsidRPr="00430293">
        <w:rPr>
          <w:szCs w:val="22"/>
        </w:rPr>
        <w:t>Berne Convention</w:t>
      </w:r>
      <w:r w:rsidR="009628C3">
        <w:rPr>
          <w:szCs w:val="22"/>
        </w:rPr>
        <w:t xml:space="preserve"> for the Protection of Literary and Artistic Works</w:t>
      </w:r>
      <w:r w:rsidRPr="00CB4190">
        <w:t>, the Tunis Model Law on Copyright, and the WIPO-UNESCO Model Provisions of National Laws on the Protection of Expressions of Folklore against Illicit Exploitation and other Forms of Prejudicial Action.  The Committee still needed to consider to what extent those instruments already addressed the n</w:t>
      </w:r>
      <w:r w:rsidR="009628C3">
        <w:t>eeds identified by the demander</w:t>
      </w:r>
      <w:r w:rsidRPr="00CB4190">
        <w:t xml:space="preserve">s before considering new steps.  The </w:t>
      </w:r>
      <w:r w:rsidR="009628C3">
        <w:t>Delegation</w:t>
      </w:r>
      <w:r w:rsidRPr="00CB4190">
        <w:t xml:space="preserve"> noted the proposal introduced in IGC 27, describing a granular model for both TK and TCEs which differentiated both TK and TCEs based on their level of diffusion.  While such a model represented an interesting development, its workability in terms of legal and practical effects remained unclear.  The distinctions between “closely held”, “widely diffused” and “publically available” TK and TCEs remained unclear, and it was difficult to see any definitions being developed which would not be subject to perpetual dispute.  The legally workable solution appeared to be one which drew a distinction between those TK and TCEs which were known only within a given indig</w:t>
      </w:r>
      <w:r w:rsidR="009628C3">
        <w:t>enous and local community</w:t>
      </w:r>
      <w:r w:rsidRPr="00CB4190">
        <w:t xml:space="preserve"> and those which had been diffused outside of that group.  However, that might be too narrow to fit the wide spectrum of TK and TCEs globally, across different indigenous and local communities.  While </w:t>
      </w:r>
      <w:r w:rsidR="009628C3">
        <w:t>the Delegation</w:t>
      </w:r>
      <w:r w:rsidRPr="00CB4190">
        <w:t xml:space="preserve"> remained open to discussion on the matter, progress might depend on defining the public domain, an exercise which could prove difficult.  Against that background, it was becoming increasingly clear that the IGC would not succeed in balancing both a better recognition of TK and TCEs and safeguarding existing freedoms and the public domain, if it chose to work in the context of binding instruments.  Throughout the course of the IGC, there had been demands for IP protection to be extended to TK and TCEs, but upon examining the specifics of such proposals, it became clear that one ran the risk of simply helping to protect what might be broadly termed “national characteristics”.  The consequences of that could be very wide</w:t>
      </w:r>
      <w:r w:rsidRPr="00CB4190">
        <w:noBreakHyphen/>
        <w:t>ranging and deleterious, with the potential to interrupt cultural and technological exchange globally.  It was, therefore, no</w:t>
      </w:r>
      <w:r w:rsidR="00727F62">
        <w:t xml:space="preserve">t out of lack of ambition that the Delegation </w:t>
      </w:r>
      <w:r w:rsidRPr="00CB4190">
        <w:t xml:space="preserve">proposed that other, non-binding, solutions should be considered.  It was a strong commitment to maintaining existing artistic, religious, cultural and other freedoms, in a multicultural world, which informed </w:t>
      </w:r>
      <w:r w:rsidR="00727F62">
        <w:t>the</w:t>
      </w:r>
      <w:r w:rsidRPr="00CB4190">
        <w:t xml:space="preserve"> position</w:t>
      </w:r>
      <w:r w:rsidR="00727F62">
        <w:t xml:space="preserve"> of the Delegation</w:t>
      </w:r>
      <w:r w:rsidRPr="00CB4190">
        <w:t xml:space="preserve">.  In concrete terms, from an IP perspective, actions including raising awareness and encouraging use of the existing national legal frameworks, including the patent, trademark, design and copyright systems, and improving access to those frameworks, to safeguard both TK and TCEs, could, in its view, all be explored as a way forward, and have the potential to greatly improve the rights of indigenous populations to their TK and TCEs.  That approach could complement existing practices, such </w:t>
      </w:r>
      <w:r w:rsidRPr="00CB4190">
        <w:lastRenderedPageBreak/>
        <w:t xml:space="preserve">as encouraging the prevention of unauthorized disclosure, preserving use within the traditional context, using TK and TCEs in ways which did not disrespect the cultural norms and practices of holders, and attribution.  In conclusion, </w:t>
      </w:r>
      <w:r w:rsidR="00D356AF">
        <w:t>the Delegation</w:t>
      </w:r>
      <w:r w:rsidR="000528C0">
        <w:t xml:space="preserve"> clearly reaffirmed its </w:t>
      </w:r>
      <w:r w:rsidRPr="00CB4190">
        <w:t>commitment to the IGC process, and fully supported and committed to continued negotiations in which it would engage constructively and with appropriate representation.  However, the work of the Committee should not continue down a blind alley, but must be pragmatic, efficient, guided by economic evidence, clear objectives and a clear</w:t>
      </w:r>
      <w:r>
        <w:t xml:space="preserve"> picture of the likely effects.</w:t>
      </w:r>
    </w:p>
    <w:p w:rsidR="00F47295" w:rsidRPr="00F47295" w:rsidRDefault="00F47295" w:rsidP="00A51399">
      <w:pPr>
        <w:pStyle w:val="ONUME"/>
        <w:rPr>
          <w:szCs w:val="22"/>
        </w:rPr>
      </w:pPr>
      <w:r w:rsidRPr="00117C77">
        <w:t>The Chair</w:t>
      </w:r>
      <w:r w:rsidR="00705A21">
        <w:t xml:space="preserve"> said</w:t>
      </w:r>
      <w:r w:rsidRPr="00CB4190">
        <w:t xml:space="preserve"> that the detailed and focused </w:t>
      </w:r>
      <w:r w:rsidR="00705A21">
        <w:t>statement</w:t>
      </w:r>
      <w:r w:rsidRPr="00CB4190">
        <w:t xml:space="preserve"> by the </w:t>
      </w:r>
      <w:r w:rsidR="00C13B21">
        <w:t>Delegation of the EU, speaking on behalf of the EU and its Member States,</w:t>
      </w:r>
      <w:r w:rsidRPr="00CB4190">
        <w:t xml:space="preserve"> </w:t>
      </w:r>
      <w:r w:rsidR="00C13B21">
        <w:t>constituted</w:t>
      </w:r>
      <w:r w:rsidRPr="00CB4190">
        <w:t xml:space="preserve"> </w:t>
      </w:r>
      <w:r w:rsidR="00705A21">
        <w:t>in his view a useful engagement</w:t>
      </w:r>
      <w:r w:rsidRPr="00CB4190">
        <w:t xml:space="preserve">.  He encouraged delegations to proceed with similar granularity.  He noted that a light touch had been emphasized regarding any attempt to modify the existing texts, and there seemed to be convergence </w:t>
      </w:r>
      <w:r w:rsidR="00705A21">
        <w:t xml:space="preserve">within the Committee </w:t>
      </w:r>
      <w:r w:rsidRPr="00CB4190">
        <w:t xml:space="preserve">on that.  He also took careful note of the question of impact assessments.  The principle of using impact assessments to underpin negotiating approaches was well settled.  In the context of the IGC, the point that the </w:t>
      </w:r>
      <w:r w:rsidR="00C13B21">
        <w:t>Delegation of the EU</w:t>
      </w:r>
      <w:r w:rsidRPr="00CB4190">
        <w:t xml:space="preserve"> had made o</w:t>
      </w:r>
      <w:r w:rsidR="00B753C3">
        <w:t>n</w:t>
      </w:r>
      <w:r w:rsidRPr="00CB4190">
        <w:t xml:space="preserve"> the need to be mindful of the impact of any measure taken should be assumed to be part of the preparatory approaches of all parties and, therefore, the burden </w:t>
      </w:r>
      <w:r w:rsidR="00705A21">
        <w:t>stood</w:t>
      </w:r>
      <w:r w:rsidRPr="00CB4190">
        <w:t xml:space="preserve"> on all sides.  </w:t>
      </w:r>
      <w:r w:rsidR="00705A21">
        <w:t>The Chair</w:t>
      </w:r>
      <w:r w:rsidRPr="00CB4190">
        <w:t xml:space="preserve"> appealed</w:t>
      </w:r>
      <w:r w:rsidR="00B753C3">
        <w:t xml:space="preserve"> to take that concept as given and deserving full attention</w:t>
      </w:r>
      <w:r w:rsidRPr="00CB4190">
        <w:t>.  No</w:t>
      </w:r>
      <w:r w:rsidR="00705A21">
        <w:t xml:space="preserve"> one would negotiate</w:t>
      </w:r>
      <w:r w:rsidRPr="00CB4190">
        <w:t xml:space="preserve"> a bilateral free</w:t>
      </w:r>
      <w:r w:rsidRPr="00CB4190">
        <w:noBreakHyphen/>
        <w:t>trade agreement without doing impact assessments, down to each line.  In that context, an evidence</w:t>
      </w:r>
      <w:r w:rsidRPr="00CB4190">
        <w:noBreakHyphen/>
        <w:t>based approach was deemed to be implicit</w:t>
      </w:r>
      <w:r w:rsidR="00B753C3">
        <w:t xml:space="preserve"> as well</w:t>
      </w:r>
      <w:r w:rsidRPr="00CB4190">
        <w:t xml:space="preserve">.  The fact that it had been articulated in a granular way </w:t>
      </w:r>
      <w:r w:rsidR="00B753C3">
        <w:t xml:space="preserve">by one </w:t>
      </w:r>
      <w:r w:rsidR="000B71BA">
        <w:t xml:space="preserve">delegation </w:t>
      </w:r>
      <w:r w:rsidRPr="00CB4190">
        <w:t xml:space="preserve">was </w:t>
      </w:r>
      <w:r w:rsidR="00705A21">
        <w:t xml:space="preserve">indeed </w:t>
      </w:r>
      <w:r w:rsidRPr="00CB4190">
        <w:t xml:space="preserve">useful and helpful.  The IGC needed to consider the foreseeable outcomes, the positive ones and those that might be </w:t>
      </w:r>
      <w:r w:rsidR="00B753C3">
        <w:t>negative</w:t>
      </w:r>
      <w:r w:rsidRPr="00CB4190">
        <w:t xml:space="preserve"> if they were not mitigated.  The Chair anticipated that the discussions at the expert </w:t>
      </w:r>
      <w:r w:rsidR="00C13B21">
        <w:t>group</w:t>
      </w:r>
      <w:r w:rsidRPr="00CB4190">
        <w:t xml:space="preserve"> would go with that</w:t>
      </w:r>
      <w:r>
        <w:t xml:space="preserve"> </w:t>
      </w:r>
      <w:r w:rsidR="00705A21">
        <w:t xml:space="preserve">degree of </w:t>
      </w:r>
      <w:r>
        <w:t>granularity</w:t>
      </w:r>
      <w:r w:rsidR="00B753C3">
        <w:t xml:space="preserve"> in the approach of cross-cutting issues</w:t>
      </w:r>
      <w:r>
        <w:t>.</w:t>
      </w:r>
    </w:p>
    <w:p w:rsidR="00F47295" w:rsidRPr="00F47295" w:rsidRDefault="00F47295" w:rsidP="00A51399">
      <w:pPr>
        <w:pStyle w:val="ONUME"/>
        <w:rPr>
          <w:szCs w:val="22"/>
        </w:rPr>
      </w:pPr>
      <w:r w:rsidRPr="00CB4190">
        <w:t>The Delegation of Kenya, speaking on behalf of the African Group, assured the Chair of its full support</w:t>
      </w:r>
      <w:r w:rsidR="007B6FB9">
        <w:t xml:space="preserve"> and thanked him</w:t>
      </w:r>
      <w:r w:rsidRPr="00CB4190">
        <w:t xml:space="preserve"> for </w:t>
      </w:r>
      <w:r w:rsidR="007B6FB9">
        <w:t>his</w:t>
      </w:r>
      <w:r w:rsidRPr="00CB4190">
        <w:t xml:space="preserve"> useful </w:t>
      </w:r>
      <w:r w:rsidR="007B6FB9">
        <w:t>issues paper</w:t>
      </w:r>
      <w:r w:rsidRPr="00CB4190">
        <w:t>.  It noted that a lot of progress had been made in the IGC negotiations in all the three texts</w:t>
      </w:r>
      <w:r w:rsidR="00705A21">
        <w:t>.  The progress made should</w:t>
      </w:r>
      <w:r w:rsidRPr="00CB4190">
        <w:t xml:space="preserve"> enable the Committee to recommend to the </w:t>
      </w:r>
      <w:r w:rsidR="007B6FB9">
        <w:t>GA</w:t>
      </w:r>
      <w:r w:rsidRPr="00CB4190">
        <w:t xml:space="preserve"> in September 2014 the convening of a </w:t>
      </w:r>
      <w:r w:rsidR="00705A21">
        <w:t>d</w:t>
      </w:r>
      <w:r w:rsidRPr="00CB4190">
        <w:t xml:space="preserve">iplomatic </w:t>
      </w:r>
      <w:r w:rsidR="00705A21">
        <w:t>c</w:t>
      </w:r>
      <w:r w:rsidRPr="00CB4190">
        <w:t xml:space="preserve">onference in 2015 to adopt an international legally binding instrument or instruments to effectively protect GRs and associated TK, TK and TCEs.  All the three texts before the Committee were mature, and reflected clearly the issues and where Member States </w:t>
      </w:r>
      <w:r w:rsidR="00705A21">
        <w:t>stood</w:t>
      </w:r>
      <w:r w:rsidRPr="00CB4190">
        <w:t xml:space="preserve"> in regard to the various provisions.  </w:t>
      </w:r>
      <w:r w:rsidR="00705A21">
        <w:t>The Delegation</w:t>
      </w:r>
      <w:r w:rsidRPr="00CB4190">
        <w:t xml:space="preserve"> looked forward to a clear work program </w:t>
      </w:r>
      <w:r w:rsidR="00705A21">
        <w:t>that would</w:t>
      </w:r>
      <w:r w:rsidRPr="00CB4190">
        <w:t xml:space="preserve"> enable the IGC to deliver on the mandate, including the possibility of convening intersessional meetings.  With respect to the work during the </w:t>
      </w:r>
      <w:r w:rsidR="00705A21">
        <w:t xml:space="preserve">present </w:t>
      </w:r>
      <w:r w:rsidRPr="00CB4190">
        <w:t xml:space="preserve">session, </w:t>
      </w:r>
      <w:r w:rsidR="007B6FB9">
        <w:t>the Delegation’s</w:t>
      </w:r>
      <w:r w:rsidRPr="00CB4190">
        <w:t xml:space="preserve"> expectation was to bring coherence to the documents, especially the draft </w:t>
      </w:r>
      <w:r w:rsidR="00C3115A">
        <w:t xml:space="preserve">         </w:t>
      </w:r>
      <w:r w:rsidRPr="00CB4190">
        <w:t xml:space="preserve">articles for the protection of TK and TCEs, which had a lot of similarities.  It did not expect the reopening of concepts or documents, but rather a simple exercise which resulted in replacing of texts, especially in the TK and TCEs documents with the more advanced text in either of the documents where the concepts and the intended meaning was the same.  With respect to the GRs document, it noted that there were no elements which could be applied to the other documents and, therefore, it did not expect the </w:t>
      </w:r>
      <w:r w:rsidR="00705A21">
        <w:t>re-</w:t>
      </w:r>
      <w:r w:rsidRPr="00CB4190">
        <w:t xml:space="preserve">opening of any elements in that text.  </w:t>
      </w:r>
      <w:r w:rsidR="00705A21" w:rsidRPr="00CB4190">
        <w:t>If such a process was adopted, as indicated regarding the TK and TCEs text, the IGC should be able to conclude its work in the most efficient and timely manner.</w:t>
      </w:r>
      <w:r w:rsidR="00705A21">
        <w:t xml:space="preserve">  </w:t>
      </w:r>
      <w:r w:rsidRPr="00CB4190">
        <w:t xml:space="preserve">It </w:t>
      </w:r>
      <w:r w:rsidR="00705A21">
        <w:t xml:space="preserve">was of the view </w:t>
      </w:r>
      <w:r w:rsidRPr="00CB4190">
        <w:t>that the Committee had to find a mechanism to enable the participation of indigenous peoples and local communities</w:t>
      </w:r>
      <w:r w:rsidR="00705A21">
        <w:t>, since</w:t>
      </w:r>
      <w:r w:rsidRPr="00CB4190">
        <w:t xml:space="preserve"> they were critical in legitimizing the </w:t>
      </w:r>
      <w:r w:rsidR="00705A21">
        <w:t xml:space="preserve">IGC </w:t>
      </w:r>
      <w:r w:rsidRPr="00CB4190">
        <w:t xml:space="preserve">process.  It hoped that a solution could be reached during the session on that important matter.  </w:t>
      </w:r>
    </w:p>
    <w:p w:rsidR="00F47295" w:rsidRPr="00F47295" w:rsidRDefault="00F47295" w:rsidP="00A51399">
      <w:pPr>
        <w:pStyle w:val="ONUME"/>
        <w:rPr>
          <w:szCs w:val="22"/>
        </w:rPr>
      </w:pPr>
      <w:r w:rsidRPr="00CB4190">
        <w:t xml:space="preserve">The Delegation of </w:t>
      </w:r>
      <w:r w:rsidR="00705A21">
        <w:t>Iran (</w:t>
      </w:r>
      <w:r w:rsidRPr="00CB4190">
        <w:t>the Islamic Republic of</w:t>
      </w:r>
      <w:r w:rsidR="00705A21">
        <w:t xml:space="preserve">) </w:t>
      </w:r>
      <w:r w:rsidRPr="00CB4190">
        <w:t xml:space="preserve">appreciated the Chair´s tireless efforts in leading the Committee with a high degree of stewardship and wisdom.  It </w:t>
      </w:r>
      <w:r w:rsidR="00FE4B49">
        <w:t xml:space="preserve">was hopeful that the Committee </w:t>
      </w:r>
      <w:r w:rsidR="00805B85">
        <w:t xml:space="preserve">would </w:t>
      </w:r>
      <w:r w:rsidR="00FE4B49">
        <w:t>make progress and achieve</w:t>
      </w:r>
      <w:r w:rsidRPr="00CB4190">
        <w:t xml:space="preserve"> success.  It associated itself with the statements </w:t>
      </w:r>
      <w:r w:rsidR="00FE4B49">
        <w:t>made</w:t>
      </w:r>
      <w:r w:rsidRPr="00CB4190">
        <w:t xml:space="preserve"> by the Delegation of Indonesia on behalf of the LMCs and by the </w:t>
      </w:r>
      <w:r w:rsidRPr="00CB4190">
        <w:lastRenderedPageBreak/>
        <w:t>Delegation of Bangladesh on behalf of</w:t>
      </w:r>
      <w:r w:rsidR="00C93BAD">
        <w:t xml:space="preserve"> the Asia-Pacific</w:t>
      </w:r>
      <w:r w:rsidRPr="00CB4190">
        <w:t xml:space="preserve"> Group.  </w:t>
      </w:r>
      <w:r w:rsidR="00C93BAD">
        <w:t>At IGC 27</w:t>
      </w:r>
      <w:r w:rsidRPr="00CB4190">
        <w:t>, the Committee had concentrated its deliberations on cross</w:t>
      </w:r>
      <w:r w:rsidRPr="00CB4190">
        <w:noBreakHyphen/>
        <w:t xml:space="preserve">cutting issues and </w:t>
      </w:r>
      <w:r w:rsidR="003A5026">
        <w:t>developed</w:t>
      </w:r>
      <w:r w:rsidRPr="00CB4190">
        <w:t xml:space="preserve"> </w:t>
      </w:r>
      <w:r w:rsidR="00C93BAD">
        <w:t xml:space="preserve">a </w:t>
      </w:r>
      <w:r w:rsidRPr="00CB4190">
        <w:t xml:space="preserve">tiered approach </w:t>
      </w:r>
      <w:r w:rsidR="00C93BAD">
        <w:t xml:space="preserve">to </w:t>
      </w:r>
      <w:r w:rsidRPr="00CB4190">
        <w:t>protect TK and TCEs.  Under that new approach, the issue of protection would be more flexible, predictable and at the same time reasonable.  Due to the great achievements reached, hopes for major progress in the work of the Committee had reasonably increased.  With respect to cross</w:t>
      </w:r>
      <w:r w:rsidRPr="00CB4190">
        <w:noBreakHyphen/>
        <w:t xml:space="preserve">cutting issues on GRs, TK and TCEs, while admitting that the characteristics of TK and TCEs and particularly GRs throughout the world varied greatly, </w:t>
      </w:r>
      <w:r w:rsidR="00FE4B49">
        <w:t>the Delegation said that</w:t>
      </w:r>
      <w:r w:rsidRPr="00CB4190">
        <w:t xml:space="preserve"> such exercise in some areas could accelerate the work of the Committee, especially where there were important overlaps </w:t>
      </w:r>
      <w:r w:rsidR="00FE4B49">
        <w:t>among</w:t>
      </w:r>
      <w:r w:rsidRPr="00CB4190">
        <w:t xml:space="preserve"> the issues, such as prior informed consent</w:t>
      </w:r>
      <w:r w:rsidR="00C93BAD">
        <w:t xml:space="preserve"> (“PIC”)</w:t>
      </w:r>
      <w:r w:rsidRPr="00CB4190">
        <w:t xml:space="preserve">, </w:t>
      </w:r>
      <w:r w:rsidR="00C93BAD">
        <w:t>MATs</w:t>
      </w:r>
      <w:r w:rsidRPr="00CB4190">
        <w:t xml:space="preserve">, defensive protection and its correlation with the issue of database creation and responsibility of IP </w:t>
      </w:r>
      <w:r w:rsidR="00C93BAD">
        <w:t>O</w:t>
      </w:r>
      <w:r w:rsidRPr="00CB4190">
        <w:t xml:space="preserve">ffices in the case of misuse, as well as dispute settlement.  The IGC should distinguish between the concept of protection, </w:t>
      </w:r>
      <w:r w:rsidR="00212382">
        <w:t>on the</w:t>
      </w:r>
      <w:r w:rsidRPr="00CB4190">
        <w:t xml:space="preserve"> one hand, and preservation, safeguarding and promotion of cultural heritage, </w:t>
      </w:r>
      <w:r w:rsidR="00212382">
        <w:t>on</w:t>
      </w:r>
      <w:r w:rsidRPr="00CB4190">
        <w:t xml:space="preserve"> the other hand.  The latter went beyond the mandate of the Committee and fell within the mandate of UNESCO.  </w:t>
      </w:r>
      <w:r w:rsidR="0023266E">
        <w:t>The</w:t>
      </w:r>
      <w:r w:rsidRPr="00CB4190">
        <w:t xml:space="preserve"> IGC should touch up issues such as sanctions, remedies and exercise of rights, which could be discussed under the umbrella of enforcement.  To ensure effective protection, it would be imperative to make sure that enforcement procedures were available to </w:t>
      </w:r>
      <w:r w:rsidR="0023266E">
        <w:t xml:space="preserve">allow for </w:t>
      </w:r>
      <w:r w:rsidRPr="00CB4190">
        <w:t xml:space="preserve">effective action against misappropriation and misuse of TK, TCEs and GRs.  These procedures should have such </w:t>
      </w:r>
      <w:r w:rsidR="009E2B83">
        <w:t>rigo</w:t>
      </w:r>
      <w:r w:rsidR="00212382">
        <w:t>rousness as</w:t>
      </w:r>
      <w:r w:rsidRPr="00CB4190">
        <w:t xml:space="preserve"> to constitute a deterrent to further in</w:t>
      </w:r>
      <w:r w:rsidR="0023266E">
        <w:t xml:space="preserve">fringement of rights.  Without </w:t>
      </w:r>
      <w:r w:rsidRPr="00CB4190">
        <w:t xml:space="preserve">meaningful and robust enforcement procedures available, including reasonable compensation in the event of misuse and misappropriation, beneficiaries </w:t>
      </w:r>
      <w:r w:rsidR="0023266E">
        <w:t xml:space="preserve">would not see their rights effectively protected.  As a consequence, the </w:t>
      </w:r>
      <w:r w:rsidRPr="00CB4190">
        <w:t xml:space="preserve">validity of </w:t>
      </w:r>
      <w:r w:rsidR="0023266E">
        <w:t>any</w:t>
      </w:r>
      <w:r w:rsidRPr="00CB4190">
        <w:t xml:space="preserve"> regime </w:t>
      </w:r>
      <w:r w:rsidR="0023266E">
        <w:t xml:space="preserve">of </w:t>
      </w:r>
      <w:r w:rsidRPr="00CB4190">
        <w:t xml:space="preserve">legal and effective protection of TK and TCEs from an IP perspective would be </w:t>
      </w:r>
      <w:r w:rsidR="0023266E">
        <w:t>questionable</w:t>
      </w:r>
      <w:r w:rsidRPr="00CB4190">
        <w:t xml:space="preserve">.  </w:t>
      </w:r>
      <w:r w:rsidR="0023266E">
        <w:t>The Delegation touched upon the</w:t>
      </w:r>
      <w:r w:rsidRPr="00CB4190">
        <w:t xml:space="preserve"> issue of the recommendation to the </w:t>
      </w:r>
      <w:r w:rsidR="009E2B83">
        <w:t>G</w:t>
      </w:r>
      <w:r w:rsidR="0023266E">
        <w:t xml:space="preserve">A </w:t>
      </w:r>
      <w:r w:rsidRPr="00CB4190">
        <w:t xml:space="preserve">regarding </w:t>
      </w:r>
      <w:r w:rsidR="0023266E">
        <w:t xml:space="preserve">the future steps of the negotiations.  It said that it was </w:t>
      </w:r>
      <w:r w:rsidRPr="00CB4190">
        <w:t>unfortunate that, despite inc</w:t>
      </w:r>
      <w:r w:rsidR="00CF4E17">
        <w:t>reased efforts by Member States</w:t>
      </w:r>
      <w:r w:rsidRPr="00CB4190">
        <w:t xml:space="preserve"> as well as the </w:t>
      </w:r>
      <w:r w:rsidR="0023266E">
        <w:t xml:space="preserve">2009 </w:t>
      </w:r>
      <w:r w:rsidR="009E2B83">
        <w:t>GA</w:t>
      </w:r>
      <w:r w:rsidRPr="00CB4190">
        <w:t xml:space="preserve"> mandate</w:t>
      </w:r>
      <w:r w:rsidR="0023266E">
        <w:t xml:space="preserve"> that instructed the IGC</w:t>
      </w:r>
      <w:r w:rsidRPr="00CB4190">
        <w:t xml:space="preserve"> to conduct text</w:t>
      </w:r>
      <w:r w:rsidRPr="00CB4190">
        <w:noBreakHyphen/>
        <w:t>ba</w:t>
      </w:r>
      <w:r w:rsidR="0023266E">
        <w:t>sed negotiations with the view to holding a d</w:t>
      </w:r>
      <w:r w:rsidRPr="00CB4190">
        <w:t xml:space="preserve">iplomatic </w:t>
      </w:r>
      <w:r w:rsidR="0023266E">
        <w:t>conference and</w:t>
      </w:r>
      <w:r w:rsidRPr="00CB4190">
        <w:t xml:space="preserve"> </w:t>
      </w:r>
      <w:r w:rsidR="0023266E">
        <w:t>adopting</w:t>
      </w:r>
      <w:r w:rsidRPr="00CB4190">
        <w:t xml:space="preserve"> an instrument or instruments for protection of GRs, TK and TCEs, the IGC </w:t>
      </w:r>
      <w:r w:rsidR="0023266E">
        <w:t>had not reached</w:t>
      </w:r>
      <w:r w:rsidRPr="00CB4190">
        <w:t xml:space="preserve"> </w:t>
      </w:r>
      <w:r w:rsidR="0023266E">
        <w:t xml:space="preserve">yet </w:t>
      </w:r>
      <w:r w:rsidRPr="00CB4190">
        <w:t xml:space="preserve">that level of maturity </w:t>
      </w:r>
      <w:r w:rsidR="0023266E">
        <w:t>that would enable Member States</w:t>
      </w:r>
      <w:r w:rsidRPr="00CB4190">
        <w:t xml:space="preserve"> to hold a </w:t>
      </w:r>
      <w:r w:rsidR="0023266E">
        <w:t>d</w:t>
      </w:r>
      <w:r w:rsidRPr="00CB4190">
        <w:t xml:space="preserve">iplomatic </w:t>
      </w:r>
      <w:r w:rsidR="0023266E">
        <w:t>c</w:t>
      </w:r>
      <w:r w:rsidRPr="00CB4190">
        <w:t>onference.  However</w:t>
      </w:r>
      <w:r w:rsidR="0023266E">
        <w:t xml:space="preserve">, in light of the recent </w:t>
      </w:r>
      <w:r w:rsidRPr="00CB4190">
        <w:t xml:space="preserve">progress </w:t>
      </w:r>
      <w:r w:rsidR="0023266E">
        <w:t xml:space="preserve">that had been made </w:t>
      </w:r>
      <w:r w:rsidRPr="00CB4190">
        <w:t xml:space="preserve">in the Committee, </w:t>
      </w:r>
      <w:r w:rsidR="0023266E">
        <w:t>involving notably</w:t>
      </w:r>
      <w:r w:rsidRPr="00CB4190">
        <w:t xml:space="preserve"> the tiered approach, as well as the vital necessity of </w:t>
      </w:r>
      <w:r w:rsidR="0023266E">
        <w:t>putting in place</w:t>
      </w:r>
      <w:r w:rsidRPr="00CB4190">
        <w:t xml:space="preserve"> such legal framework for the benefit of developing countries, the Committee </w:t>
      </w:r>
      <w:r w:rsidR="0023266E">
        <w:t>should be invited by the GA</w:t>
      </w:r>
      <w:r w:rsidRPr="00CB4190">
        <w:t xml:space="preserve"> to conclude negotiations as soon as possible</w:t>
      </w:r>
      <w:r w:rsidR="0023266E">
        <w:t xml:space="preserve"> with the view to</w:t>
      </w:r>
      <w:r w:rsidRPr="00CB4190">
        <w:t xml:space="preserve"> hold</w:t>
      </w:r>
      <w:r w:rsidR="0023266E">
        <w:t>ing</w:t>
      </w:r>
      <w:r w:rsidRPr="00CB4190">
        <w:t xml:space="preserve"> a </w:t>
      </w:r>
      <w:r w:rsidR="0023266E">
        <w:t>d</w:t>
      </w:r>
      <w:r w:rsidRPr="00CB4190">
        <w:t xml:space="preserve">iplomatic </w:t>
      </w:r>
      <w:r w:rsidR="0023266E">
        <w:t>c</w:t>
      </w:r>
      <w:r w:rsidRPr="00CB4190">
        <w:t xml:space="preserve">onference in 2015.  </w:t>
      </w:r>
      <w:r w:rsidR="00B8026D">
        <w:t xml:space="preserve">It emphasized that strong will and good faith </w:t>
      </w:r>
      <w:r w:rsidRPr="00CB4190">
        <w:t xml:space="preserve">as well as sufficient time, were </w:t>
      </w:r>
      <w:r w:rsidR="00B8026D">
        <w:t xml:space="preserve">all </w:t>
      </w:r>
      <w:r w:rsidRPr="00CB4190">
        <w:t>prerequisite</w:t>
      </w:r>
      <w:r w:rsidR="00B8026D">
        <w:t>s</w:t>
      </w:r>
      <w:r w:rsidRPr="00CB4190">
        <w:t xml:space="preserve"> for progress in the Committee.  It was important not to lose the </w:t>
      </w:r>
      <w:r w:rsidR="00B8026D">
        <w:t xml:space="preserve">present </w:t>
      </w:r>
      <w:r w:rsidRPr="00CB4190">
        <w:t xml:space="preserve">momentum and accelerate the process, </w:t>
      </w:r>
      <w:r w:rsidR="00B8026D">
        <w:t>in order</w:t>
      </w:r>
      <w:r w:rsidRPr="00CB4190">
        <w:t xml:space="preserve"> to fulfill the </w:t>
      </w:r>
      <w:r w:rsidR="009E2B83">
        <w:t>GA</w:t>
      </w:r>
      <w:r w:rsidRPr="00CB4190">
        <w:t xml:space="preserve"> mandate.  The Delegation was committed to engage constructively in the IGC negotiations with the objective of finding expeditious solution to the existing divergences.</w:t>
      </w:r>
    </w:p>
    <w:p w:rsidR="00F47295" w:rsidRPr="00F47295" w:rsidRDefault="00F47295" w:rsidP="00A51399">
      <w:pPr>
        <w:pStyle w:val="ONUME"/>
        <w:rPr>
          <w:szCs w:val="22"/>
        </w:rPr>
      </w:pPr>
      <w:r w:rsidRPr="00CB4190">
        <w:t xml:space="preserve">The representative of </w:t>
      </w:r>
      <w:proofErr w:type="spellStart"/>
      <w:r w:rsidRPr="00CB4190">
        <w:t>I</w:t>
      </w:r>
      <w:r w:rsidR="00B6786C">
        <w:t>n</w:t>
      </w:r>
      <w:r w:rsidRPr="00CB4190">
        <w:t>B</w:t>
      </w:r>
      <w:r w:rsidR="00B6786C">
        <w:t>raP</w:t>
      </w:r>
      <w:r w:rsidR="00B8026D">
        <w:t>i</w:t>
      </w:r>
      <w:proofErr w:type="spellEnd"/>
      <w:r w:rsidRPr="00CB4190">
        <w:t xml:space="preserve">, speaking on behalf of the Indigenous Caucus, expressed </w:t>
      </w:r>
      <w:r w:rsidR="00B8026D">
        <w:t>her</w:t>
      </w:r>
      <w:r w:rsidRPr="00CB4190">
        <w:t xml:space="preserve"> strong commitment to proceeding towards the </w:t>
      </w:r>
      <w:r w:rsidR="00B8026D">
        <w:t>adopti</w:t>
      </w:r>
      <w:r w:rsidR="00405E44">
        <w:t>o</w:t>
      </w:r>
      <w:r w:rsidR="00B8026D">
        <w:t>n</w:t>
      </w:r>
      <w:r w:rsidRPr="00CB4190">
        <w:t xml:space="preserve"> of an international legal instrument or instruments t</w:t>
      </w:r>
      <w:r w:rsidR="00B8026D">
        <w:t>hat would</w:t>
      </w:r>
      <w:r w:rsidRPr="00CB4190">
        <w:t xml:space="preserve"> ensure the effective protection of G</w:t>
      </w:r>
      <w:r w:rsidR="00B8026D">
        <w:t xml:space="preserve">Rs, TK and TCEs.  She urged Member States </w:t>
      </w:r>
      <w:r w:rsidRPr="00CB4190">
        <w:t xml:space="preserve">to </w:t>
      </w:r>
      <w:r w:rsidR="00B8026D">
        <w:t>safeguard</w:t>
      </w:r>
      <w:r w:rsidRPr="00CB4190">
        <w:t xml:space="preserve">, during the cross-cutting discussions, the progress that had already been made.  The Indigenous Caucus invited </w:t>
      </w:r>
      <w:r w:rsidR="009E2B83">
        <w:t>the Member States</w:t>
      </w:r>
      <w:r w:rsidRPr="00CB4190">
        <w:t xml:space="preserve"> to act constructively </w:t>
      </w:r>
      <w:r w:rsidR="009E2B83">
        <w:t xml:space="preserve">with the view </w:t>
      </w:r>
      <w:r w:rsidRPr="00CB4190">
        <w:t>to find</w:t>
      </w:r>
      <w:r w:rsidR="009E2B83">
        <w:t>ing</w:t>
      </w:r>
      <w:r w:rsidRPr="00CB4190">
        <w:t xml:space="preserve"> consensus </w:t>
      </w:r>
      <w:r w:rsidR="00B8026D">
        <w:t xml:space="preserve">on a sustainable way </w:t>
      </w:r>
      <w:r w:rsidRPr="00CB4190">
        <w:t xml:space="preserve">to support the full and effective participation of the indigenous peoples and local communities, without which the mandate of the IGC would be prejudiced.  </w:t>
      </w:r>
      <w:r w:rsidR="00B8026D">
        <w:t>In this regard, s</w:t>
      </w:r>
      <w:r w:rsidRPr="00CB4190">
        <w:t xml:space="preserve">he </w:t>
      </w:r>
      <w:r w:rsidR="00405E44">
        <w:t>reiterated the support granted by the Indigenous Caucus to</w:t>
      </w:r>
      <w:r w:rsidR="00B8026D">
        <w:t xml:space="preserve"> </w:t>
      </w:r>
      <w:r w:rsidRPr="00CB4190">
        <w:t xml:space="preserve">the Delegations of Australia, Finland, New Zealand and Switzerland for the proposal they had put forward in document WIPO/GRTKF/IC/28/10.  She also thanked the Delegations of Peru and Chile for having expressed their support </w:t>
      </w:r>
      <w:r w:rsidR="009E2B83">
        <w:t>for th</w:t>
      </w:r>
      <w:r w:rsidR="00CF4E17">
        <w:t>e</w:t>
      </w:r>
      <w:r w:rsidR="009E2B83">
        <w:t xml:space="preserve"> proposal</w:t>
      </w:r>
      <w:r w:rsidRPr="00CB4190">
        <w:t xml:space="preserve">.  </w:t>
      </w:r>
      <w:r w:rsidR="00B8026D">
        <w:t>I</w:t>
      </w:r>
      <w:r w:rsidRPr="00CB4190">
        <w:t>ndigenous peoples</w:t>
      </w:r>
      <w:r w:rsidR="00B8026D">
        <w:t xml:space="preserve">’ need of and request for protection of </w:t>
      </w:r>
      <w:r w:rsidRPr="00CB4190">
        <w:t>their cultural heritage should be recognized and respected</w:t>
      </w:r>
      <w:r w:rsidR="00B8026D">
        <w:t>.  Such heritage comprised</w:t>
      </w:r>
      <w:r w:rsidRPr="00CB4190">
        <w:t xml:space="preserve"> sacred values </w:t>
      </w:r>
      <w:r w:rsidR="00B8026D">
        <w:t>that stood</w:t>
      </w:r>
      <w:r w:rsidRPr="00CB4190">
        <w:t xml:space="preserve"> </w:t>
      </w:r>
      <w:r w:rsidR="00B8026D" w:rsidRPr="00CB4190">
        <w:t xml:space="preserve">above </w:t>
      </w:r>
      <w:r w:rsidR="00B8026D">
        <w:t xml:space="preserve">and </w:t>
      </w:r>
      <w:r w:rsidRPr="00CB4190">
        <w:t xml:space="preserve">beyond market value and expiry dates.  The </w:t>
      </w:r>
      <w:r w:rsidR="009E2B83">
        <w:t xml:space="preserve">forthcoming </w:t>
      </w:r>
      <w:r w:rsidRPr="00CB4190">
        <w:t>instrument</w:t>
      </w:r>
      <w:r w:rsidR="009E2B83">
        <w:t xml:space="preserve"> or instruments</w:t>
      </w:r>
      <w:r w:rsidRPr="00CB4190">
        <w:t xml:space="preserve"> needed to be consistent with the customs, institutions, traditions and customary </w:t>
      </w:r>
      <w:r w:rsidRPr="00CB4190">
        <w:lastRenderedPageBreak/>
        <w:t xml:space="preserve">law of indigenous peoples.  She stressed that indigenous peoples were the creators, owners, and holders of exclusive </w:t>
      </w:r>
      <w:r w:rsidR="0044041E">
        <w:t xml:space="preserve">and </w:t>
      </w:r>
      <w:r w:rsidRPr="00CB4190">
        <w:t>sovereign rights to maintain, control, prote</w:t>
      </w:r>
      <w:r w:rsidR="0044041E">
        <w:t>ct and develop GRs, TK and TCEs</w:t>
      </w:r>
      <w:r w:rsidRPr="00CB4190">
        <w:t xml:space="preserve"> </w:t>
      </w:r>
      <w:r w:rsidR="00B8026D">
        <w:t>as</w:t>
      </w:r>
      <w:r w:rsidRPr="00CB4190">
        <w:t xml:space="preserve"> part of their identity and </w:t>
      </w:r>
      <w:r w:rsidR="0044041E">
        <w:t>cultural heritage, and as a reflection of their right</w:t>
      </w:r>
      <w:r w:rsidRPr="00CB4190">
        <w:t xml:space="preserve"> to self</w:t>
      </w:r>
      <w:r w:rsidRPr="00CB4190">
        <w:noBreakHyphen/>
        <w:t xml:space="preserve">determination.  </w:t>
      </w:r>
      <w:r w:rsidR="0044041E">
        <w:t>A</w:t>
      </w:r>
      <w:r w:rsidRPr="00CB4190">
        <w:t xml:space="preserve">ccess to their cultural heritage required the </w:t>
      </w:r>
      <w:r w:rsidR="009E2B83">
        <w:t>FPIC</w:t>
      </w:r>
      <w:r w:rsidRPr="00CB4190">
        <w:t xml:space="preserve"> of the indigenous peoples</w:t>
      </w:r>
      <w:r w:rsidR="0044041E">
        <w:t xml:space="preserve"> as holders of that heritage</w:t>
      </w:r>
      <w:r w:rsidRPr="00CB4190">
        <w:t xml:space="preserve">.  The </w:t>
      </w:r>
      <w:r w:rsidR="0044041E">
        <w:t>adoption</w:t>
      </w:r>
      <w:r w:rsidRPr="00CB4190">
        <w:t xml:space="preserve"> of an international legal instrument for the protection of GRs, TK and TCEs should </w:t>
      </w:r>
      <w:r w:rsidR="0044041E">
        <w:t>be fully consistent</w:t>
      </w:r>
      <w:r w:rsidRPr="00CB4190">
        <w:t xml:space="preserve"> with </w:t>
      </w:r>
      <w:r w:rsidR="0044041E">
        <w:t xml:space="preserve">the </w:t>
      </w:r>
      <w:r w:rsidRPr="00CB4190">
        <w:t xml:space="preserve">other international </w:t>
      </w:r>
      <w:r w:rsidR="0044041E">
        <w:t>instruments</w:t>
      </w:r>
      <w:r w:rsidRPr="00CB4190">
        <w:t xml:space="preserve"> which recognized rights to indigenous peoples, such as the UNDRIP and the ILO Convention 169.  The Indigenous Caucus reaffirmed that no instrument should be developed at WIPO that diminished or </w:t>
      </w:r>
      <w:r w:rsidR="0044041E">
        <w:t>nullified</w:t>
      </w:r>
      <w:r w:rsidRPr="00CB4190">
        <w:t xml:space="preserve"> the rights of indigenous peoples that had already been recognized in other international texts.  That </w:t>
      </w:r>
      <w:r w:rsidR="0044041E">
        <w:t>founding principle</w:t>
      </w:r>
      <w:r w:rsidRPr="00CB4190">
        <w:t xml:space="preserve"> should be </w:t>
      </w:r>
      <w:r w:rsidR="0044041E">
        <w:t xml:space="preserve">reflected in an operative paragraph within the </w:t>
      </w:r>
      <w:r w:rsidRPr="00CB4190">
        <w:t xml:space="preserve">three negotiating texts.  </w:t>
      </w:r>
      <w:r w:rsidR="0044041E">
        <w:t xml:space="preserve">The representative emphasized that </w:t>
      </w:r>
      <w:r w:rsidRPr="00CB4190">
        <w:t xml:space="preserve">indigenous peoples were contributing </w:t>
      </w:r>
      <w:r w:rsidR="0044041E">
        <w:t xml:space="preserve">importantly </w:t>
      </w:r>
      <w:r w:rsidRPr="00CB4190">
        <w:t xml:space="preserve">to the </w:t>
      </w:r>
      <w:r w:rsidR="0044041E">
        <w:t xml:space="preserve">preservation of </w:t>
      </w:r>
      <w:r w:rsidRPr="00CB4190">
        <w:t>cultural wealth and biodiversity</w:t>
      </w:r>
      <w:r w:rsidR="0044041E">
        <w:t>.  They</w:t>
      </w:r>
      <w:r w:rsidRPr="00CB4190">
        <w:t xml:space="preserve"> could </w:t>
      </w:r>
      <w:r w:rsidR="0044041E">
        <w:t xml:space="preserve">also </w:t>
      </w:r>
      <w:r w:rsidRPr="00CB4190">
        <w:t xml:space="preserve">contribute to an inclusive IP system that </w:t>
      </w:r>
      <w:r w:rsidR="0044041E">
        <w:t>would recognize</w:t>
      </w:r>
      <w:r w:rsidRPr="00CB4190">
        <w:t xml:space="preserve"> a new subject of rights, the indigenous peoples, and a new subject matter of protection, their TK, GRs, and TCEs.  The indigenous peoples throughout history had</w:t>
      </w:r>
      <w:r w:rsidR="009E2B83">
        <w:t xml:space="preserve"> suffered from discrimination. </w:t>
      </w:r>
      <w:r w:rsidRPr="00CB4190">
        <w:t xml:space="preserve"> </w:t>
      </w:r>
      <w:r w:rsidR="009E2B83">
        <w:t>It</w:t>
      </w:r>
      <w:r w:rsidRPr="00CB4190">
        <w:t xml:space="preserve"> wa</w:t>
      </w:r>
      <w:r w:rsidR="0044041E">
        <w:t xml:space="preserve">s the hope </w:t>
      </w:r>
      <w:r w:rsidR="00405E44">
        <w:t xml:space="preserve">of the Indigenous Caucus </w:t>
      </w:r>
      <w:r w:rsidR="0044041E">
        <w:t xml:space="preserve">that the IGC would </w:t>
      </w:r>
      <w:r w:rsidR="00405E44">
        <w:t>contribute</w:t>
      </w:r>
      <w:r w:rsidR="0044041E">
        <w:t xml:space="preserve"> to </w:t>
      </w:r>
      <w:r w:rsidRPr="00CB4190">
        <w:t xml:space="preserve">correct this </w:t>
      </w:r>
      <w:r w:rsidR="00405E44">
        <w:t xml:space="preserve">big </w:t>
      </w:r>
      <w:r w:rsidRPr="00CB4190">
        <w:t>mis</w:t>
      </w:r>
      <w:r w:rsidR="0044041E">
        <w:t>chief</w:t>
      </w:r>
      <w:r w:rsidRPr="00CB4190">
        <w:t>.</w:t>
      </w:r>
    </w:p>
    <w:p w:rsidR="00553311" w:rsidRPr="00F47295" w:rsidRDefault="00F47295" w:rsidP="00A51399">
      <w:pPr>
        <w:pStyle w:val="ONUME"/>
        <w:rPr>
          <w:szCs w:val="22"/>
        </w:rPr>
      </w:pPr>
      <w:r w:rsidRPr="00CB4190">
        <w:t xml:space="preserve">The representative of the Andean Community </w:t>
      </w:r>
      <w:r w:rsidR="00405E44">
        <w:t xml:space="preserve">General </w:t>
      </w:r>
      <w:r w:rsidR="006B4616">
        <w:t xml:space="preserve">Secretariat </w:t>
      </w:r>
      <w:r w:rsidRPr="00CB4190">
        <w:t>expressed his profound satisfaction with the Chair’s continued stewardship of</w:t>
      </w:r>
      <w:r w:rsidR="00405E44">
        <w:t xml:space="preserve"> the work of the IGC.  As emphasized by the Chair in his introductory remarks, the IGC had been burdened </w:t>
      </w:r>
      <w:r w:rsidRPr="00CB4190">
        <w:t>with one of the issues at the forefront of the c</w:t>
      </w:r>
      <w:r w:rsidR="00405E44">
        <w:t xml:space="preserve">urrent international agenda.  </w:t>
      </w:r>
      <w:r w:rsidR="00CF4E17">
        <w:t>The IGC</w:t>
      </w:r>
      <w:r w:rsidR="00405E44">
        <w:t xml:space="preserve"> was </w:t>
      </w:r>
      <w:r w:rsidRPr="00CB4190">
        <w:t>se</w:t>
      </w:r>
      <w:r w:rsidR="00405E44">
        <w:t>eking</w:t>
      </w:r>
      <w:r w:rsidRPr="00CB4190">
        <w:t xml:space="preserve"> the best means to harness human ingenuity in a sustainable way.  </w:t>
      </w:r>
      <w:r w:rsidR="00405E44">
        <w:t>The representative</w:t>
      </w:r>
      <w:r w:rsidRPr="00CB4190">
        <w:t xml:space="preserve"> referred to sustainability from a social, economic and environmental perspective, as well as from a temporal perspective</w:t>
      </w:r>
      <w:r w:rsidR="00405E44">
        <w:t>.  Any agreement should constitute a</w:t>
      </w:r>
      <w:r w:rsidRPr="00CB4190">
        <w:t xml:space="preserve"> commitment </w:t>
      </w:r>
      <w:r w:rsidR="00405E44">
        <w:rPr>
          <w:i/>
        </w:rPr>
        <w:t xml:space="preserve">vis-à-vis </w:t>
      </w:r>
      <w:r w:rsidR="00405E44">
        <w:t>the</w:t>
      </w:r>
      <w:r w:rsidRPr="00CB4190">
        <w:t xml:space="preserve"> future generations </w:t>
      </w:r>
      <w:r w:rsidR="00405E44">
        <w:t xml:space="preserve">who wished to see their </w:t>
      </w:r>
      <w:r w:rsidRPr="00CB4190">
        <w:t xml:space="preserve">history and traditions </w:t>
      </w:r>
      <w:r w:rsidR="00405E44">
        <w:t>preserved</w:t>
      </w:r>
      <w:r w:rsidRPr="00CB4190">
        <w:t xml:space="preserve">.  He congratulated </w:t>
      </w:r>
      <w:r w:rsidR="009E2B83">
        <w:t>Mr. </w:t>
      </w:r>
      <w:proofErr w:type="spellStart"/>
      <w:r w:rsidR="009E2B83">
        <w:t>Gurry</w:t>
      </w:r>
      <w:proofErr w:type="spellEnd"/>
      <w:r w:rsidR="009E2B83">
        <w:t xml:space="preserve"> </w:t>
      </w:r>
      <w:r w:rsidRPr="00CB4190">
        <w:t>on his recent re</w:t>
      </w:r>
      <w:r w:rsidRPr="00CB4190">
        <w:noBreakHyphen/>
        <w:t>election</w:t>
      </w:r>
      <w:r w:rsidR="009E2B83">
        <w:t xml:space="preserve"> as Director General</w:t>
      </w:r>
      <w:r w:rsidRPr="00CB4190">
        <w:t xml:space="preserve">.  He had no doubt that the Director General’s new mandate would be characterized by an expansion of WIPO's activities and the broadening of its duties, for which the Director General and the highly capable team of professionals of the </w:t>
      </w:r>
      <w:r w:rsidR="00405E44">
        <w:t>O</w:t>
      </w:r>
      <w:r w:rsidRPr="00CB4190">
        <w:t>rganization held all the necessary credentials.  The</w:t>
      </w:r>
      <w:r w:rsidR="001E28A3">
        <w:t> </w:t>
      </w:r>
      <w:r w:rsidRPr="00CB4190">
        <w:t>Director General could count on</w:t>
      </w:r>
      <w:r w:rsidR="00405E44">
        <w:t xml:space="preserve"> the</w:t>
      </w:r>
      <w:r w:rsidRPr="00CB4190">
        <w:t xml:space="preserve"> active participation and full support</w:t>
      </w:r>
      <w:r w:rsidR="00405E44">
        <w:t xml:space="preserve"> of the</w:t>
      </w:r>
      <w:r w:rsidR="001E28A3">
        <w:t xml:space="preserve"> Andean Community</w:t>
      </w:r>
      <w:r w:rsidRPr="00CB4190">
        <w:t xml:space="preserve">.  </w:t>
      </w:r>
      <w:r w:rsidR="001E28A3">
        <w:t>The</w:t>
      </w:r>
      <w:r w:rsidR="00CF4E17">
        <w:t> </w:t>
      </w:r>
      <w:r w:rsidR="001E28A3">
        <w:t>representative</w:t>
      </w:r>
      <w:r w:rsidRPr="00CB4190">
        <w:t xml:space="preserve"> also congratulated the </w:t>
      </w:r>
      <w:r w:rsidR="001E28A3">
        <w:t>Vice-C</w:t>
      </w:r>
      <w:r w:rsidRPr="00CB4190">
        <w:t>hairs</w:t>
      </w:r>
      <w:r w:rsidR="001E28A3">
        <w:t xml:space="preserve"> and</w:t>
      </w:r>
      <w:r w:rsidRPr="00CB4190">
        <w:t xml:space="preserve"> </w:t>
      </w:r>
      <w:r w:rsidR="001E28A3">
        <w:t>the</w:t>
      </w:r>
      <w:r w:rsidRPr="00CB4190">
        <w:t xml:space="preserve"> facilitators </w:t>
      </w:r>
      <w:r w:rsidR="001E28A3">
        <w:t>as well as the Sec</w:t>
      </w:r>
      <w:r w:rsidRPr="00CB4190">
        <w:t>retariat, who had assisted the Chair in the difficult and important</w:t>
      </w:r>
      <w:r w:rsidR="001E28A3">
        <w:t xml:space="preserve"> task</w:t>
      </w:r>
      <w:r w:rsidRPr="00CB4190">
        <w:t xml:space="preserve"> of steering the Committee.  </w:t>
      </w:r>
      <w:r w:rsidR="001E28A3">
        <w:t>Very</w:t>
      </w:r>
      <w:r w:rsidRPr="00CB4190">
        <w:t xml:space="preserve"> significant progress had been made</w:t>
      </w:r>
      <w:r w:rsidR="001E28A3">
        <w:t xml:space="preserve"> in the negotiations</w:t>
      </w:r>
      <w:r w:rsidRPr="00CB4190">
        <w:t>.  The</w:t>
      </w:r>
      <w:r w:rsidR="001E28A3">
        <w:t> </w:t>
      </w:r>
      <w:r w:rsidRPr="00CB4190">
        <w:t>IGC had recognized the intimate relationship between human genius and the environment, culture and knowledge which the peoples and communities had passed down from generation to generation.  He noted with satisfaction what had already been achieved in the field of GRs, as reflected in document WIPO/GRTKF/IC/28/4.  Th</w:t>
      </w:r>
      <w:r w:rsidR="001E28A3">
        <w:t>e</w:t>
      </w:r>
      <w:r w:rsidRPr="00CB4190">
        <w:t xml:space="preserve"> </w:t>
      </w:r>
      <w:r w:rsidR="001E28A3">
        <w:t>text on GRs</w:t>
      </w:r>
      <w:r w:rsidRPr="00CB4190">
        <w:t xml:space="preserve"> included crucial concepts such as derivatives, associated TK, disclosure requirements, equitable sharing of benefits, </w:t>
      </w:r>
      <w:r w:rsidR="009E2B83">
        <w:t>PIC</w:t>
      </w:r>
      <w:r w:rsidRPr="00CB4190">
        <w:t xml:space="preserve">, misappropriation and the erroneous granting of </w:t>
      </w:r>
      <w:r w:rsidR="009E2B83">
        <w:t>IPRs</w:t>
      </w:r>
      <w:r w:rsidRPr="00CB4190">
        <w:t xml:space="preserve">, which </w:t>
      </w:r>
      <w:r w:rsidR="001E28A3">
        <w:t xml:space="preserve">all </w:t>
      </w:r>
      <w:r w:rsidRPr="00CB4190">
        <w:t xml:space="preserve">formed the nexus between the utilization of GRs and the protection that an IP system should afford to their rightful owners.  Significant progress had also been made with regard to TK and TCEs. </w:t>
      </w:r>
      <w:r w:rsidR="00CF4E17">
        <w:t>The representative</w:t>
      </w:r>
      <w:r w:rsidRPr="00CB4190">
        <w:t xml:space="preserve"> hoped that, as with GRs, the IGC would soon be able to boast of consolidated texts which contained one formulation or very few alternative formulations of each aspect, for which the exercise of analyzing cross-cutting issues was crucial.  Some </w:t>
      </w:r>
      <w:r w:rsidR="009E2B83">
        <w:t>eighteen</w:t>
      </w:r>
      <w:r w:rsidRPr="00CB4190">
        <w:t xml:space="preserve"> </w:t>
      </w:r>
      <w:r w:rsidR="005424D1">
        <w:br/>
      </w:r>
      <w:r w:rsidRPr="00CB4190">
        <w:t>cross-cutting issues had been identified in the texts before the IGC</w:t>
      </w:r>
      <w:r w:rsidR="001E28A3">
        <w:t xml:space="preserve"> in the Chair’s issues paper</w:t>
      </w:r>
      <w:r w:rsidRPr="00CB4190">
        <w:t>.  Without attempting any prioritization, since each of th</w:t>
      </w:r>
      <w:r w:rsidR="005424D1">
        <w:t>ose issues was important in its </w:t>
      </w:r>
      <w:r w:rsidRPr="00CB4190">
        <w:t xml:space="preserve">own right, he noted that only about a half dozen of those issues formed the nucleus of the negotiations.  To achieve consensus on those issues would give considerable impetus to the process, opening up the prospect of convening, in the current biennium, a </w:t>
      </w:r>
      <w:r w:rsidR="001E28A3">
        <w:t>d</w:t>
      </w:r>
      <w:r w:rsidRPr="00CB4190">
        <w:t xml:space="preserve">iplomatic </w:t>
      </w:r>
      <w:r w:rsidR="001E28A3">
        <w:t>c</w:t>
      </w:r>
      <w:r w:rsidRPr="00CB4190">
        <w:t xml:space="preserve">onference to adopt one or more international instruments to ensure effective protection of </w:t>
      </w:r>
      <w:r w:rsidR="001E28A3">
        <w:t>GRs, TK and TCEs</w:t>
      </w:r>
      <w:r w:rsidRPr="00CB4190">
        <w:t xml:space="preserve">.  Those </w:t>
      </w:r>
      <w:r w:rsidR="001E28A3">
        <w:t xml:space="preserve">key </w:t>
      </w:r>
      <w:r w:rsidRPr="00CB4190">
        <w:t>cross-cutting issues were</w:t>
      </w:r>
      <w:r w:rsidR="001E28A3">
        <w:t xml:space="preserve"> in his view</w:t>
      </w:r>
      <w:r w:rsidRPr="00CB4190">
        <w:t xml:space="preserve">:  definitions and use of terms, eligibility criteria, beneficiaries, scope, sanctions, remedies and exercise of rights, and disclosure requirements.  The list contained </w:t>
      </w:r>
      <w:r w:rsidR="001E28A3">
        <w:t xml:space="preserve">as well </w:t>
      </w:r>
      <w:r w:rsidRPr="00CB4190">
        <w:t xml:space="preserve">a series of issues which might soon be </w:t>
      </w:r>
      <w:r w:rsidRPr="00CB4190">
        <w:lastRenderedPageBreak/>
        <w:t>agreed upon by Member States, such as databases, national treatment, capacity-building and trans</w:t>
      </w:r>
      <w:r w:rsidR="006B4616">
        <w:t>-</w:t>
      </w:r>
      <w:r w:rsidRPr="00CB4190">
        <w:t xml:space="preserve">boundary cooperation.  It might be worth considering those issues during the informal </w:t>
      </w:r>
      <w:r w:rsidR="00CF4E17">
        <w:t>expert group meeting</w:t>
      </w:r>
      <w:r w:rsidRPr="00CB4190">
        <w:t>s being organized during IGC 28 with a view to securing consensus</w:t>
      </w:r>
      <w:r w:rsidR="001E28A3">
        <w:t xml:space="preserve">.  </w:t>
      </w:r>
      <w:r w:rsidR="006B4616">
        <w:t>The representative</w:t>
      </w:r>
      <w:r w:rsidR="001E28A3">
        <w:t xml:space="preserve"> was of the view that this would constitute a </w:t>
      </w:r>
      <w:r w:rsidR="001E28A3" w:rsidRPr="00CB4190">
        <w:t xml:space="preserve">reasonably achievable </w:t>
      </w:r>
      <w:r w:rsidRPr="00CB4190">
        <w:t xml:space="preserve">objective during the </w:t>
      </w:r>
      <w:r w:rsidR="001E28A3">
        <w:t xml:space="preserve">present </w:t>
      </w:r>
      <w:r w:rsidRPr="00CB4190">
        <w:t xml:space="preserve">session.  The work of the Committee and its outcomes were of the greatest importance.  As one of the eight centers of the origin of civilization, the Andean region had for twelve thousand years maintained a rich and intimate relationship with its biodiversity, which had generated unique, abundant and diverse TK.  </w:t>
      </w:r>
      <w:r w:rsidR="005B2ED4">
        <w:t>Its </w:t>
      </w:r>
      <w:r w:rsidRPr="00CB4190">
        <w:t xml:space="preserve">folklore was one of the most diverse and colorful </w:t>
      </w:r>
      <w:r w:rsidR="001E28A3">
        <w:t>of</w:t>
      </w:r>
      <w:r w:rsidRPr="00CB4190">
        <w:t xml:space="preserve"> the world.  The Andean </w:t>
      </w:r>
      <w:r w:rsidR="001E28A3">
        <w:t>C</w:t>
      </w:r>
      <w:r w:rsidRPr="00CB4190">
        <w:t>ommunity had always been in the vanguard of protection of TK, access to GRs and the promotion and protection of TCEs, as evidenced by Decisions 486, on industrial property, 391, on GRs, and 760, on protection and promotion of the tangible and intangible cultural heritage of the Andean Community.  Those decisio</w:t>
      </w:r>
      <w:r w:rsidR="001E28A3">
        <w:t>ns had the force of law in the Member States</w:t>
      </w:r>
      <w:r w:rsidRPr="00CB4190">
        <w:t xml:space="preserve"> of the Andean Community</w:t>
      </w:r>
      <w:r w:rsidR="001E28A3">
        <w:t>,</w:t>
      </w:r>
      <w:r w:rsidRPr="00CB4190">
        <w:t xml:space="preserve"> and were immediately and mandatorily incorporated, as well as automatically applied in their legal systems, even prevailing over national laws in case of conflict.  As the Andean Community continued the process of meeting the current challenges </w:t>
      </w:r>
      <w:r w:rsidR="00B6786C">
        <w:t xml:space="preserve">in the international arena, </w:t>
      </w:r>
      <w:r w:rsidRPr="00CB4190">
        <w:t>described in modern terms as its reengineering</w:t>
      </w:r>
      <w:r w:rsidR="00B6786C">
        <w:t xml:space="preserve">, </w:t>
      </w:r>
      <w:r w:rsidRPr="00CB4190">
        <w:t xml:space="preserve">its Member States had reaffirmed the importance of those issues and </w:t>
      </w:r>
      <w:r w:rsidR="001E28A3">
        <w:t>willingness</w:t>
      </w:r>
      <w:r w:rsidRPr="00CB4190">
        <w:t xml:space="preserve"> to strengthen and broaden </w:t>
      </w:r>
      <w:r w:rsidR="001E28A3">
        <w:t>their</w:t>
      </w:r>
      <w:r w:rsidRPr="00CB4190">
        <w:t xml:space="preserve"> activities in those areas.  For instance, </w:t>
      </w:r>
      <w:r w:rsidR="001E28A3">
        <w:t xml:space="preserve">the Andean Community </w:t>
      </w:r>
      <w:r w:rsidRPr="00CB4190">
        <w:t xml:space="preserve">intended to review and update Decision 391 on access to GRs, as it intended to continue adding to the legal arsenal of the Andean Community </w:t>
      </w:r>
      <w:r w:rsidR="001E28A3">
        <w:t>regarding</w:t>
      </w:r>
      <w:r w:rsidRPr="00CB4190">
        <w:t xml:space="preserve"> the protection and promotion of its TK and folklore.  </w:t>
      </w:r>
      <w:r w:rsidR="001E28A3">
        <w:t>The</w:t>
      </w:r>
      <w:r w:rsidR="00CF4E17">
        <w:t> </w:t>
      </w:r>
      <w:r w:rsidR="001E28A3">
        <w:t>representative</w:t>
      </w:r>
      <w:r w:rsidRPr="00CB4190">
        <w:t xml:space="preserve"> stressed the significanc</w:t>
      </w:r>
      <w:r w:rsidR="001E28A3">
        <w:t xml:space="preserve">e of the work of the IGC, as the Committee was addressing </w:t>
      </w:r>
      <w:r w:rsidRPr="00CB4190">
        <w:t xml:space="preserve">issues that went to the very soul of the Andean citizenship.  In the past eight years, he had had the privilege of </w:t>
      </w:r>
      <w:r w:rsidR="008244E5">
        <w:t>participating in</w:t>
      </w:r>
      <w:r w:rsidRPr="00CB4190">
        <w:t xml:space="preserve"> the Committee and </w:t>
      </w:r>
      <w:r w:rsidR="008244E5">
        <w:t xml:space="preserve">in </w:t>
      </w:r>
      <w:r w:rsidRPr="00CB4190">
        <w:t>the various groups th</w:t>
      </w:r>
      <w:r w:rsidR="008244E5">
        <w:t>at</w:t>
      </w:r>
      <w:r w:rsidRPr="00CB4190">
        <w:t xml:space="preserve"> had </w:t>
      </w:r>
      <w:r w:rsidR="008244E5">
        <w:t xml:space="preserve">been </w:t>
      </w:r>
      <w:r w:rsidRPr="00CB4190">
        <w:t>formed</w:t>
      </w:r>
      <w:r w:rsidR="008244E5">
        <w:t>.  He could witness the</w:t>
      </w:r>
      <w:r w:rsidRPr="00CB4190">
        <w:t xml:space="preserve"> tireless</w:t>
      </w:r>
      <w:r w:rsidR="008244E5">
        <w:t xml:space="preserve"> efforts made by Member States</w:t>
      </w:r>
      <w:r w:rsidRPr="00CB4190">
        <w:t xml:space="preserve"> and </w:t>
      </w:r>
      <w:r w:rsidR="008244E5">
        <w:t xml:space="preserve">the </w:t>
      </w:r>
      <w:r w:rsidRPr="00CB4190">
        <w:t xml:space="preserve">flexibility </w:t>
      </w:r>
      <w:r w:rsidR="008244E5">
        <w:t xml:space="preserve">that they had displayed </w:t>
      </w:r>
      <w:r w:rsidRPr="00CB4190">
        <w:t xml:space="preserve">on various occasions in </w:t>
      </w:r>
      <w:r w:rsidR="008244E5">
        <w:t>seeking</w:t>
      </w:r>
      <w:r w:rsidRPr="00CB4190">
        <w:t xml:space="preserve"> </w:t>
      </w:r>
      <w:r w:rsidR="008244E5">
        <w:t xml:space="preserve">the </w:t>
      </w:r>
      <w:r w:rsidRPr="00CB4190">
        <w:t>technical, diplomatic and political consensus that was indispensable for the estab</w:t>
      </w:r>
      <w:r w:rsidR="005B2ED4">
        <w:t>lishment of an international IP </w:t>
      </w:r>
      <w:r w:rsidRPr="00CB4190">
        <w:t xml:space="preserve">system </w:t>
      </w:r>
      <w:r w:rsidR="008244E5">
        <w:t>that would protect</w:t>
      </w:r>
      <w:r w:rsidRPr="00CB4190">
        <w:t xml:space="preserve"> what were the fundamental rights of all, including the indigenous peoples and local communities.  </w:t>
      </w:r>
      <w:r w:rsidR="008244E5">
        <w:t>The representative urged the Chair and the Member States not to falter in an</w:t>
      </w:r>
      <w:r w:rsidRPr="00CB4190">
        <w:t xml:space="preserve"> effort that would culminate </w:t>
      </w:r>
      <w:r w:rsidR="008244E5">
        <w:t xml:space="preserve">into a revised </w:t>
      </w:r>
      <w:r w:rsidRPr="00CB4190">
        <w:t xml:space="preserve">IP system </w:t>
      </w:r>
      <w:r w:rsidR="008244E5">
        <w:t xml:space="preserve">and a </w:t>
      </w:r>
      <w:r w:rsidRPr="00CB4190">
        <w:t>powerful tool for the progress of human genius, economic wellbeing, social inclusion and respect for the environment</w:t>
      </w:r>
      <w:r>
        <w:t>.</w:t>
      </w:r>
    </w:p>
    <w:p w:rsidR="00594B1C" w:rsidRDefault="00594B1C" w:rsidP="00A51399">
      <w:pPr>
        <w:pStyle w:val="ONUME"/>
        <w:rPr>
          <w:szCs w:val="22"/>
        </w:rPr>
      </w:pPr>
      <w:r>
        <w:rPr>
          <w:szCs w:val="22"/>
        </w:rPr>
        <w:t xml:space="preserve">The Chair </w:t>
      </w:r>
      <w:r w:rsidR="006B4616">
        <w:rPr>
          <w:szCs w:val="22"/>
        </w:rPr>
        <w:t xml:space="preserve">thanked the representative of the Andean Community General Secretariat and drew attention </w:t>
      </w:r>
      <w:r w:rsidR="00805B85">
        <w:rPr>
          <w:szCs w:val="22"/>
        </w:rPr>
        <w:t>to</w:t>
      </w:r>
      <w:r w:rsidRPr="00BD2556">
        <w:rPr>
          <w:szCs w:val="22"/>
        </w:rPr>
        <w:t xml:space="preserve"> the reference</w:t>
      </w:r>
      <w:r w:rsidR="006B4616">
        <w:rPr>
          <w:szCs w:val="22"/>
        </w:rPr>
        <w:t>s</w:t>
      </w:r>
      <w:r w:rsidRPr="00BD2556">
        <w:rPr>
          <w:szCs w:val="22"/>
        </w:rPr>
        <w:t xml:space="preserve"> </w:t>
      </w:r>
      <w:r w:rsidR="006B4616">
        <w:rPr>
          <w:szCs w:val="22"/>
        </w:rPr>
        <w:t xml:space="preserve">the representative had </w:t>
      </w:r>
      <w:r>
        <w:rPr>
          <w:szCs w:val="22"/>
        </w:rPr>
        <w:t xml:space="preserve">made </w:t>
      </w:r>
      <w:r w:rsidRPr="00BD2556">
        <w:rPr>
          <w:szCs w:val="22"/>
        </w:rPr>
        <w:t xml:space="preserve">to the </w:t>
      </w:r>
      <w:r w:rsidR="006B4616">
        <w:rPr>
          <w:szCs w:val="22"/>
        </w:rPr>
        <w:t>normative framework of the Andean Community in terms of protecting GRs, TK and TCEs</w:t>
      </w:r>
      <w:r w:rsidRPr="00BD2556">
        <w:rPr>
          <w:szCs w:val="22"/>
        </w:rPr>
        <w:t>.</w:t>
      </w:r>
      <w:r>
        <w:rPr>
          <w:szCs w:val="22"/>
        </w:rPr>
        <w:t xml:space="preserve">  It was important to consider what normative </w:t>
      </w:r>
      <w:r w:rsidR="006B4616">
        <w:rPr>
          <w:szCs w:val="22"/>
        </w:rPr>
        <w:t>initiatives</w:t>
      </w:r>
      <w:r>
        <w:rPr>
          <w:szCs w:val="22"/>
        </w:rPr>
        <w:t xml:space="preserve"> </w:t>
      </w:r>
      <w:r w:rsidR="006B4616">
        <w:rPr>
          <w:szCs w:val="22"/>
        </w:rPr>
        <w:t>and best p</w:t>
      </w:r>
      <w:r w:rsidR="006B4616" w:rsidRPr="00BD2556">
        <w:rPr>
          <w:szCs w:val="22"/>
        </w:rPr>
        <w:t xml:space="preserve">ractices </w:t>
      </w:r>
      <w:r>
        <w:rPr>
          <w:szCs w:val="22"/>
        </w:rPr>
        <w:t>had</w:t>
      </w:r>
      <w:r w:rsidRPr="00BD2556">
        <w:rPr>
          <w:szCs w:val="22"/>
        </w:rPr>
        <w:t xml:space="preserve"> been</w:t>
      </w:r>
      <w:r>
        <w:rPr>
          <w:szCs w:val="22"/>
        </w:rPr>
        <w:t xml:space="preserve"> put in place in various regions, especially if those normative provisions specifically dealt with issues that were of interest to the IGC</w:t>
      </w:r>
      <w:r w:rsidRPr="00BD2556">
        <w:rPr>
          <w:szCs w:val="22"/>
        </w:rPr>
        <w:t xml:space="preserve">.  </w:t>
      </w:r>
      <w:r>
        <w:rPr>
          <w:szCs w:val="22"/>
        </w:rPr>
        <w:t xml:space="preserve">It was also important to consider what experiences followed from the elaboration and adoption of such normative provisions.  The Chair encouraged Member States to engage and discuss such experiences.  He indicated that both </w:t>
      </w:r>
      <w:r w:rsidRPr="00BD2556">
        <w:rPr>
          <w:szCs w:val="22"/>
        </w:rPr>
        <w:t xml:space="preserve">national and regional experiences </w:t>
      </w:r>
      <w:r>
        <w:rPr>
          <w:szCs w:val="22"/>
        </w:rPr>
        <w:t>had to</w:t>
      </w:r>
      <w:r w:rsidRPr="00BD2556">
        <w:rPr>
          <w:szCs w:val="22"/>
        </w:rPr>
        <w:t xml:space="preserve"> be brought to bear.</w:t>
      </w:r>
      <w:r>
        <w:rPr>
          <w:szCs w:val="22"/>
        </w:rPr>
        <w:t xml:space="preserve">  </w:t>
      </w:r>
      <w:r w:rsidR="006B4616">
        <w:rPr>
          <w:szCs w:val="22"/>
        </w:rPr>
        <w:t>He recalled that t</w:t>
      </w:r>
      <w:r>
        <w:rPr>
          <w:szCs w:val="22"/>
        </w:rPr>
        <w:t xml:space="preserve">he IGC had had </w:t>
      </w:r>
      <w:r w:rsidRPr="00BD2556">
        <w:rPr>
          <w:szCs w:val="22"/>
        </w:rPr>
        <w:t>very mixed discussions about evidence and experience</w:t>
      </w:r>
      <w:r>
        <w:rPr>
          <w:szCs w:val="22"/>
        </w:rPr>
        <w:t>, but he believed that evidence was</w:t>
      </w:r>
      <w:r w:rsidRPr="00BD2556">
        <w:rPr>
          <w:szCs w:val="22"/>
        </w:rPr>
        <w:t xml:space="preserve"> never unhelpful. </w:t>
      </w:r>
      <w:r>
        <w:rPr>
          <w:szCs w:val="22"/>
        </w:rPr>
        <w:t xml:space="preserve"> However, </w:t>
      </w:r>
      <w:r w:rsidR="006B4616">
        <w:rPr>
          <w:szCs w:val="22"/>
        </w:rPr>
        <w:t xml:space="preserve">he reminded that </w:t>
      </w:r>
      <w:r>
        <w:rPr>
          <w:szCs w:val="22"/>
        </w:rPr>
        <w:t>while history was</w:t>
      </w:r>
      <w:r w:rsidRPr="00BD2556">
        <w:rPr>
          <w:szCs w:val="22"/>
        </w:rPr>
        <w:t xml:space="preserve"> important </w:t>
      </w:r>
      <w:r w:rsidR="006B4616">
        <w:rPr>
          <w:szCs w:val="22"/>
        </w:rPr>
        <w:t>as a</w:t>
      </w:r>
      <w:r w:rsidRPr="00BD2556">
        <w:rPr>
          <w:szCs w:val="22"/>
        </w:rPr>
        <w:t xml:space="preserve"> context</w:t>
      </w:r>
      <w:r>
        <w:rPr>
          <w:szCs w:val="22"/>
        </w:rPr>
        <w:t>, the IGC was looking at the future, not at the past</w:t>
      </w:r>
      <w:r w:rsidRPr="00BD2556">
        <w:rPr>
          <w:szCs w:val="22"/>
        </w:rPr>
        <w:t>.</w:t>
      </w:r>
      <w:r>
        <w:rPr>
          <w:szCs w:val="22"/>
        </w:rPr>
        <w:t xml:space="preserve">  </w:t>
      </w:r>
      <w:r w:rsidR="00880481">
        <w:rPr>
          <w:szCs w:val="22"/>
        </w:rPr>
        <w:t xml:space="preserve">While highly sophisticated civilizations </w:t>
      </w:r>
      <w:r w:rsidR="00B753C3">
        <w:rPr>
          <w:szCs w:val="22"/>
        </w:rPr>
        <w:t xml:space="preserve">had </w:t>
      </w:r>
      <w:r w:rsidR="00880481">
        <w:rPr>
          <w:szCs w:val="22"/>
        </w:rPr>
        <w:t>developed long time ago, as the site of Machu Picchu illustrated, the IGC was looking as well at laws to be developed in the present times</w:t>
      </w:r>
      <w:r>
        <w:rPr>
          <w:szCs w:val="22"/>
        </w:rPr>
        <w:t>.</w:t>
      </w:r>
    </w:p>
    <w:p w:rsidR="00594B1C" w:rsidRDefault="00594B1C" w:rsidP="00A51399">
      <w:pPr>
        <w:pStyle w:val="ONUME"/>
        <w:rPr>
          <w:szCs w:val="22"/>
        </w:rPr>
      </w:pPr>
      <w:r>
        <w:rPr>
          <w:szCs w:val="22"/>
        </w:rPr>
        <w:t>The representative of the Tulalip Tribes emphasized that the presentation by Ms.</w:t>
      </w:r>
      <w:r w:rsidR="006B4616">
        <w:rPr>
          <w:szCs w:val="22"/>
        </w:rPr>
        <w:t> </w:t>
      </w:r>
      <w:proofErr w:type="spellStart"/>
      <w:r>
        <w:rPr>
          <w:szCs w:val="22"/>
        </w:rPr>
        <w:t>Dalee</w:t>
      </w:r>
      <w:proofErr w:type="spellEnd"/>
      <w:r w:rsidR="006B4616">
        <w:rPr>
          <w:szCs w:val="22"/>
        </w:rPr>
        <w:t> </w:t>
      </w:r>
      <w:r>
        <w:rPr>
          <w:szCs w:val="22"/>
        </w:rPr>
        <w:t>Sambo</w:t>
      </w:r>
      <w:r w:rsidR="006B4616">
        <w:rPr>
          <w:szCs w:val="22"/>
        </w:rPr>
        <w:t> </w:t>
      </w:r>
      <w:proofErr w:type="spellStart"/>
      <w:r>
        <w:rPr>
          <w:szCs w:val="22"/>
        </w:rPr>
        <w:t>Dorough</w:t>
      </w:r>
      <w:proofErr w:type="spellEnd"/>
      <w:r>
        <w:rPr>
          <w:szCs w:val="22"/>
        </w:rPr>
        <w:t xml:space="preserve">, Chair of the UNPFII, </w:t>
      </w:r>
      <w:r w:rsidR="006B4616">
        <w:rPr>
          <w:szCs w:val="22"/>
        </w:rPr>
        <w:t>during</w:t>
      </w:r>
      <w:r>
        <w:rPr>
          <w:szCs w:val="22"/>
        </w:rPr>
        <w:t xml:space="preserve"> the Indigenous Panel</w:t>
      </w:r>
      <w:r w:rsidRPr="00BD2556">
        <w:rPr>
          <w:szCs w:val="22"/>
        </w:rPr>
        <w:t xml:space="preserve"> </w:t>
      </w:r>
      <w:r>
        <w:rPr>
          <w:szCs w:val="22"/>
        </w:rPr>
        <w:t>had to</w:t>
      </w:r>
      <w:r w:rsidRPr="00BD2556">
        <w:rPr>
          <w:szCs w:val="22"/>
        </w:rPr>
        <w:t xml:space="preserve"> be taken seriously.</w:t>
      </w:r>
      <w:r>
        <w:rPr>
          <w:szCs w:val="22"/>
        </w:rPr>
        <w:t xml:space="preserve">  Indigenous peoples’ TK and TCEs</w:t>
      </w:r>
      <w:r w:rsidRPr="00BD2556">
        <w:rPr>
          <w:szCs w:val="22"/>
        </w:rPr>
        <w:t xml:space="preserve"> </w:t>
      </w:r>
      <w:r>
        <w:rPr>
          <w:szCs w:val="22"/>
        </w:rPr>
        <w:t xml:space="preserve">were primarily </w:t>
      </w:r>
      <w:r w:rsidR="006B4616">
        <w:rPr>
          <w:szCs w:val="22"/>
        </w:rPr>
        <w:t xml:space="preserve">part of </w:t>
      </w:r>
      <w:r>
        <w:rPr>
          <w:szCs w:val="22"/>
        </w:rPr>
        <w:t>their</w:t>
      </w:r>
      <w:r w:rsidRPr="00BD2556">
        <w:rPr>
          <w:szCs w:val="22"/>
        </w:rPr>
        <w:t xml:space="preserve"> cultural heritage.  </w:t>
      </w:r>
      <w:r w:rsidR="00C701AD">
        <w:rPr>
          <w:szCs w:val="22"/>
        </w:rPr>
        <w:t>TK and TCEs</w:t>
      </w:r>
      <w:r w:rsidRPr="00BD2556">
        <w:rPr>
          <w:szCs w:val="22"/>
        </w:rPr>
        <w:t xml:space="preserve"> </w:t>
      </w:r>
      <w:r w:rsidR="00A52356">
        <w:rPr>
          <w:szCs w:val="22"/>
        </w:rPr>
        <w:t xml:space="preserve">had </w:t>
      </w:r>
      <w:r w:rsidRPr="00BD2556">
        <w:rPr>
          <w:szCs w:val="22"/>
        </w:rPr>
        <w:t>pre</w:t>
      </w:r>
      <w:r w:rsidRPr="00BD2556">
        <w:rPr>
          <w:szCs w:val="22"/>
        </w:rPr>
        <w:noBreakHyphen/>
        <w:t>existed</w:t>
      </w:r>
      <w:r>
        <w:rPr>
          <w:szCs w:val="22"/>
        </w:rPr>
        <w:t>,</w:t>
      </w:r>
      <w:r w:rsidRPr="00BD2556">
        <w:rPr>
          <w:szCs w:val="22"/>
        </w:rPr>
        <w:t xml:space="preserve"> in many cases</w:t>
      </w:r>
      <w:r>
        <w:rPr>
          <w:szCs w:val="22"/>
        </w:rPr>
        <w:t>,</w:t>
      </w:r>
      <w:r w:rsidRPr="00BD2556">
        <w:rPr>
          <w:szCs w:val="22"/>
        </w:rPr>
        <w:t xml:space="preserve"> </w:t>
      </w:r>
      <w:r w:rsidR="00A52356">
        <w:rPr>
          <w:szCs w:val="22"/>
        </w:rPr>
        <w:t xml:space="preserve">much before </w:t>
      </w:r>
      <w:r>
        <w:rPr>
          <w:szCs w:val="22"/>
        </w:rPr>
        <w:t>nation states</w:t>
      </w:r>
      <w:r w:rsidR="00A52356">
        <w:rPr>
          <w:szCs w:val="22"/>
        </w:rPr>
        <w:t xml:space="preserve"> and </w:t>
      </w:r>
      <w:r w:rsidR="005B2ED4">
        <w:rPr>
          <w:szCs w:val="22"/>
        </w:rPr>
        <w:t>IP </w:t>
      </w:r>
      <w:r>
        <w:rPr>
          <w:szCs w:val="22"/>
        </w:rPr>
        <w:t>systems</w:t>
      </w:r>
      <w:r w:rsidRPr="00BD2556">
        <w:rPr>
          <w:szCs w:val="22"/>
        </w:rPr>
        <w:t>.</w:t>
      </w:r>
      <w:r>
        <w:rPr>
          <w:szCs w:val="22"/>
        </w:rPr>
        <w:t xml:space="preserve">  He noted that TK and TCEs were </w:t>
      </w:r>
      <w:r w:rsidR="00A52356">
        <w:rPr>
          <w:szCs w:val="22"/>
        </w:rPr>
        <w:t xml:space="preserve">actually </w:t>
      </w:r>
      <w:r>
        <w:rPr>
          <w:szCs w:val="22"/>
        </w:rPr>
        <w:t>covered by multiple laws</w:t>
      </w:r>
      <w:r w:rsidRPr="00BD2556">
        <w:rPr>
          <w:szCs w:val="22"/>
        </w:rPr>
        <w:t xml:space="preserve"> and jurisdictions.  </w:t>
      </w:r>
      <w:r w:rsidR="00A52356" w:rsidRPr="00A52356">
        <w:rPr>
          <w:szCs w:val="22"/>
        </w:rPr>
        <w:t>B</w:t>
      </w:r>
      <w:r w:rsidR="00A52356">
        <w:rPr>
          <w:szCs w:val="22"/>
        </w:rPr>
        <w:t>ut i</w:t>
      </w:r>
      <w:r w:rsidRPr="00A52356">
        <w:rPr>
          <w:szCs w:val="22"/>
        </w:rPr>
        <w:t>t</w:t>
      </w:r>
      <w:r>
        <w:rPr>
          <w:szCs w:val="22"/>
        </w:rPr>
        <w:t xml:space="preserve"> </w:t>
      </w:r>
      <w:r w:rsidR="00C701AD">
        <w:rPr>
          <w:szCs w:val="22"/>
        </w:rPr>
        <w:t>should</w:t>
      </w:r>
      <w:r>
        <w:rPr>
          <w:szCs w:val="22"/>
        </w:rPr>
        <w:t xml:space="preserve"> be kept in mind that the subject matter at hand was very </w:t>
      </w:r>
      <w:r w:rsidRPr="00BD2556">
        <w:rPr>
          <w:szCs w:val="22"/>
        </w:rPr>
        <w:t xml:space="preserve">different </w:t>
      </w:r>
      <w:r>
        <w:rPr>
          <w:szCs w:val="22"/>
        </w:rPr>
        <w:lastRenderedPageBreak/>
        <w:t>from</w:t>
      </w:r>
      <w:r w:rsidRPr="00BD2556">
        <w:rPr>
          <w:szCs w:val="22"/>
        </w:rPr>
        <w:t xml:space="preserve"> standard secular information, and </w:t>
      </w:r>
      <w:r>
        <w:rPr>
          <w:szCs w:val="22"/>
        </w:rPr>
        <w:t xml:space="preserve">from </w:t>
      </w:r>
      <w:r w:rsidRPr="00BD2556">
        <w:rPr>
          <w:szCs w:val="22"/>
        </w:rPr>
        <w:t xml:space="preserve">the kinds of </w:t>
      </w:r>
      <w:r w:rsidR="00A52356">
        <w:rPr>
          <w:szCs w:val="22"/>
        </w:rPr>
        <w:t>content</w:t>
      </w:r>
      <w:r>
        <w:rPr>
          <w:szCs w:val="22"/>
        </w:rPr>
        <w:t xml:space="preserve"> that were generally covered by IP</w:t>
      </w:r>
      <w:r w:rsidRPr="00BD2556">
        <w:rPr>
          <w:szCs w:val="22"/>
        </w:rPr>
        <w:t xml:space="preserve"> laws.</w:t>
      </w:r>
      <w:r>
        <w:rPr>
          <w:szCs w:val="22"/>
        </w:rPr>
        <w:t xml:space="preserve">  The representative proposed </w:t>
      </w:r>
      <w:r w:rsidR="00A52356">
        <w:rPr>
          <w:szCs w:val="22"/>
        </w:rPr>
        <w:t xml:space="preserve">therefore </w:t>
      </w:r>
      <w:r>
        <w:rPr>
          <w:szCs w:val="22"/>
        </w:rPr>
        <w:t xml:space="preserve">that </w:t>
      </w:r>
      <w:r w:rsidRPr="00BD2556">
        <w:rPr>
          <w:szCs w:val="22"/>
        </w:rPr>
        <w:t>a</w:t>
      </w:r>
      <w:r>
        <w:rPr>
          <w:szCs w:val="22"/>
        </w:rPr>
        <w:t>n inter</w:t>
      </w:r>
      <w:r>
        <w:rPr>
          <w:szCs w:val="22"/>
        </w:rPr>
        <w:noBreakHyphen/>
        <w:t>agency meeting take place among the Secretariats</w:t>
      </w:r>
      <w:r w:rsidRPr="00BD2556">
        <w:rPr>
          <w:szCs w:val="22"/>
        </w:rPr>
        <w:t xml:space="preserve"> </w:t>
      </w:r>
      <w:r w:rsidR="00A52356">
        <w:rPr>
          <w:szCs w:val="22"/>
        </w:rPr>
        <w:t>of relevant O</w:t>
      </w:r>
      <w:r>
        <w:rPr>
          <w:szCs w:val="22"/>
        </w:rPr>
        <w:t xml:space="preserve">rganizations </w:t>
      </w:r>
      <w:r w:rsidRPr="00BD2556">
        <w:rPr>
          <w:szCs w:val="22"/>
        </w:rPr>
        <w:t>to share experiences on how they approach</w:t>
      </w:r>
      <w:r>
        <w:rPr>
          <w:szCs w:val="22"/>
        </w:rPr>
        <w:t>ed</w:t>
      </w:r>
      <w:r w:rsidRPr="00BD2556">
        <w:rPr>
          <w:szCs w:val="22"/>
        </w:rPr>
        <w:t xml:space="preserve"> </w:t>
      </w:r>
      <w:r>
        <w:rPr>
          <w:szCs w:val="22"/>
        </w:rPr>
        <w:t xml:space="preserve">TK and TCEs.  It would </w:t>
      </w:r>
      <w:r w:rsidRPr="00BD2556">
        <w:rPr>
          <w:szCs w:val="22"/>
        </w:rPr>
        <w:t>be</w:t>
      </w:r>
      <w:r>
        <w:rPr>
          <w:szCs w:val="22"/>
        </w:rPr>
        <w:t xml:space="preserve"> very informative to know how they were </w:t>
      </w:r>
      <w:r w:rsidRPr="00BD2556">
        <w:rPr>
          <w:szCs w:val="22"/>
        </w:rPr>
        <w:t xml:space="preserve">treated within the human rights system, </w:t>
      </w:r>
      <w:r>
        <w:rPr>
          <w:szCs w:val="22"/>
        </w:rPr>
        <w:t xml:space="preserve">as well as by the Food and Agriculture Organization, </w:t>
      </w:r>
      <w:r w:rsidRPr="00BD2556">
        <w:rPr>
          <w:szCs w:val="22"/>
        </w:rPr>
        <w:t>the CBD and potentially even th</w:t>
      </w:r>
      <w:r>
        <w:rPr>
          <w:szCs w:val="22"/>
        </w:rPr>
        <w:t>e Nagoya P</w:t>
      </w:r>
      <w:r w:rsidRPr="00BD2556">
        <w:rPr>
          <w:szCs w:val="22"/>
        </w:rPr>
        <w:t>rotocol.</w:t>
      </w:r>
      <w:r>
        <w:rPr>
          <w:szCs w:val="22"/>
        </w:rPr>
        <w:t xml:space="preserve">  He also wished that the various Secretariats share </w:t>
      </w:r>
      <w:r w:rsidRPr="00BD2556">
        <w:rPr>
          <w:szCs w:val="22"/>
        </w:rPr>
        <w:t xml:space="preserve">their experiences with </w:t>
      </w:r>
      <w:r>
        <w:rPr>
          <w:szCs w:val="22"/>
        </w:rPr>
        <w:t>the participants of the IGC so that they could be informed and did not impinge or harm the kinds of rights that indigenous peoples had</w:t>
      </w:r>
      <w:r w:rsidRPr="00BD2556">
        <w:rPr>
          <w:szCs w:val="22"/>
        </w:rPr>
        <w:t xml:space="preserve"> elsewhere when </w:t>
      </w:r>
      <w:r>
        <w:rPr>
          <w:szCs w:val="22"/>
        </w:rPr>
        <w:t>drawing</w:t>
      </w:r>
      <w:r w:rsidRPr="00BD2556">
        <w:rPr>
          <w:szCs w:val="22"/>
        </w:rPr>
        <w:t xml:space="preserve"> solutions within </w:t>
      </w:r>
      <w:r>
        <w:rPr>
          <w:szCs w:val="22"/>
        </w:rPr>
        <w:t>the IGC</w:t>
      </w:r>
      <w:r w:rsidRPr="00BD2556">
        <w:rPr>
          <w:szCs w:val="22"/>
        </w:rPr>
        <w:t>.</w:t>
      </w:r>
      <w:r>
        <w:rPr>
          <w:szCs w:val="22"/>
        </w:rPr>
        <w:t xml:space="preserve">  With respect to the balancing test that had</w:t>
      </w:r>
      <w:r w:rsidRPr="00BD2556">
        <w:rPr>
          <w:szCs w:val="22"/>
        </w:rPr>
        <w:t xml:space="preserve"> been proposed on some of the issues</w:t>
      </w:r>
      <w:r>
        <w:rPr>
          <w:szCs w:val="22"/>
        </w:rPr>
        <w:t xml:space="preserve">, the representative believed </w:t>
      </w:r>
      <w:r w:rsidR="00A52356">
        <w:rPr>
          <w:szCs w:val="22"/>
        </w:rPr>
        <w:t xml:space="preserve">that it </w:t>
      </w:r>
      <w:r>
        <w:rPr>
          <w:szCs w:val="22"/>
        </w:rPr>
        <w:t xml:space="preserve">had to be made clear against what the balancing test would be balanced.  He recalled that the Delegation of the EU, speaking on behalf of the EU and its Member States, had stated it could be </w:t>
      </w:r>
      <w:r w:rsidRPr="00BD2556">
        <w:rPr>
          <w:szCs w:val="22"/>
        </w:rPr>
        <w:t>economic issues.</w:t>
      </w:r>
      <w:r>
        <w:rPr>
          <w:szCs w:val="22"/>
        </w:rPr>
        <w:t xml:space="preserve">  </w:t>
      </w:r>
      <w:r w:rsidR="00A52356">
        <w:rPr>
          <w:szCs w:val="22"/>
        </w:rPr>
        <w:t>The representative</w:t>
      </w:r>
      <w:r>
        <w:rPr>
          <w:szCs w:val="22"/>
        </w:rPr>
        <w:t xml:space="preserve">, however, thought that </w:t>
      </w:r>
      <w:r w:rsidRPr="00BD2556">
        <w:rPr>
          <w:szCs w:val="22"/>
        </w:rPr>
        <w:t>the balancing test</w:t>
      </w:r>
      <w:r>
        <w:rPr>
          <w:szCs w:val="22"/>
        </w:rPr>
        <w:t xml:space="preserve"> would have to be much wider,</w:t>
      </w:r>
      <w:r w:rsidRPr="00BD2556">
        <w:rPr>
          <w:szCs w:val="22"/>
        </w:rPr>
        <w:t xml:space="preserve"> broader</w:t>
      </w:r>
      <w:r>
        <w:rPr>
          <w:szCs w:val="22"/>
        </w:rPr>
        <w:t xml:space="preserve"> and</w:t>
      </w:r>
      <w:r w:rsidRPr="00BD2556">
        <w:rPr>
          <w:szCs w:val="22"/>
        </w:rPr>
        <w:t xml:space="preserve"> deep</w:t>
      </w:r>
      <w:r>
        <w:rPr>
          <w:szCs w:val="22"/>
        </w:rPr>
        <w:t xml:space="preserve">er, because the issues went </w:t>
      </w:r>
      <w:r w:rsidRPr="00BD2556">
        <w:rPr>
          <w:szCs w:val="22"/>
        </w:rPr>
        <w:t>beyond just economic balancing.</w:t>
      </w:r>
      <w:r w:rsidR="00A52356">
        <w:rPr>
          <w:szCs w:val="22"/>
        </w:rPr>
        <w:t xml:space="preserve">  He reminded that h</w:t>
      </w:r>
      <w:r>
        <w:rPr>
          <w:szCs w:val="22"/>
        </w:rPr>
        <w:t>uman rights were</w:t>
      </w:r>
      <w:r w:rsidRPr="00BD2556">
        <w:rPr>
          <w:szCs w:val="22"/>
        </w:rPr>
        <w:t xml:space="preserve"> generally not balanced</w:t>
      </w:r>
      <w:r w:rsidR="00A52356">
        <w:rPr>
          <w:szCs w:val="22"/>
        </w:rPr>
        <w:t xml:space="preserve"> and noted that t</w:t>
      </w:r>
      <w:r>
        <w:rPr>
          <w:szCs w:val="22"/>
        </w:rPr>
        <w:t>he exercise of</w:t>
      </w:r>
      <w:r w:rsidRPr="00BD2556">
        <w:rPr>
          <w:szCs w:val="22"/>
        </w:rPr>
        <w:t xml:space="preserve"> balancing </w:t>
      </w:r>
      <w:r>
        <w:rPr>
          <w:szCs w:val="22"/>
        </w:rPr>
        <w:t>was complicated when there were</w:t>
      </w:r>
      <w:r w:rsidRPr="00BD2556">
        <w:rPr>
          <w:szCs w:val="22"/>
        </w:rPr>
        <w:t xml:space="preserve"> differences </w:t>
      </w:r>
      <w:r w:rsidR="00A52356">
        <w:rPr>
          <w:szCs w:val="22"/>
        </w:rPr>
        <w:t>of</w:t>
      </w:r>
      <w:r w:rsidRPr="00BD2556">
        <w:rPr>
          <w:szCs w:val="22"/>
        </w:rPr>
        <w:t xml:space="preserve"> view</w:t>
      </w:r>
      <w:r w:rsidR="00A52356">
        <w:rPr>
          <w:szCs w:val="22"/>
        </w:rPr>
        <w:t>s regarding value systems</w:t>
      </w:r>
      <w:r w:rsidRPr="00BD2556">
        <w:rPr>
          <w:szCs w:val="22"/>
        </w:rPr>
        <w:t xml:space="preserve">.  </w:t>
      </w:r>
      <w:r>
        <w:rPr>
          <w:szCs w:val="22"/>
        </w:rPr>
        <w:t>T</w:t>
      </w:r>
      <w:r w:rsidRPr="00BD2556">
        <w:rPr>
          <w:szCs w:val="22"/>
        </w:rPr>
        <w:t xml:space="preserve">he way that </w:t>
      </w:r>
      <w:r>
        <w:rPr>
          <w:szCs w:val="22"/>
        </w:rPr>
        <w:t>indigenous p</w:t>
      </w:r>
      <w:r w:rsidRPr="00BD2556">
        <w:rPr>
          <w:szCs w:val="22"/>
        </w:rPr>
        <w:t>eoples interpret</w:t>
      </w:r>
      <w:r>
        <w:rPr>
          <w:szCs w:val="22"/>
        </w:rPr>
        <w:t xml:space="preserve">ed the world and the fact that they had a </w:t>
      </w:r>
      <w:r w:rsidRPr="00BD2556">
        <w:rPr>
          <w:szCs w:val="22"/>
        </w:rPr>
        <w:t>different value system</w:t>
      </w:r>
      <w:r>
        <w:rPr>
          <w:szCs w:val="22"/>
        </w:rPr>
        <w:t xml:space="preserve"> posed </w:t>
      </w:r>
      <w:r w:rsidRPr="00BD2556">
        <w:rPr>
          <w:szCs w:val="22"/>
        </w:rPr>
        <w:t xml:space="preserve">a real problem in commensurability.  </w:t>
      </w:r>
      <w:r w:rsidR="00A52356">
        <w:rPr>
          <w:szCs w:val="22"/>
        </w:rPr>
        <w:t>Balancing itself raised issues</w:t>
      </w:r>
      <w:r>
        <w:rPr>
          <w:szCs w:val="22"/>
        </w:rPr>
        <w:t xml:space="preserve"> when there were</w:t>
      </w:r>
      <w:r w:rsidRPr="00BD2556">
        <w:rPr>
          <w:szCs w:val="22"/>
        </w:rPr>
        <w:t xml:space="preserve"> differences in the kinds of harms</w:t>
      </w:r>
      <w:r>
        <w:rPr>
          <w:szCs w:val="22"/>
        </w:rPr>
        <w:t xml:space="preserve"> involved, for </w:t>
      </w:r>
      <w:r w:rsidRPr="00BD2556">
        <w:rPr>
          <w:szCs w:val="22"/>
        </w:rPr>
        <w:t xml:space="preserve">example, cultural </w:t>
      </w:r>
      <w:r>
        <w:rPr>
          <w:szCs w:val="22"/>
        </w:rPr>
        <w:t>or</w:t>
      </w:r>
      <w:r w:rsidRPr="00BD2556">
        <w:rPr>
          <w:szCs w:val="22"/>
        </w:rPr>
        <w:t xml:space="preserve"> economic </w:t>
      </w:r>
      <w:r>
        <w:rPr>
          <w:szCs w:val="22"/>
        </w:rPr>
        <w:t>ones</w:t>
      </w:r>
      <w:r w:rsidRPr="00BD2556">
        <w:rPr>
          <w:szCs w:val="22"/>
        </w:rPr>
        <w:t>.</w:t>
      </w:r>
      <w:r>
        <w:rPr>
          <w:szCs w:val="22"/>
        </w:rPr>
        <w:t xml:space="preserve">  Had the rights of the 4600 Tulalip Tribes m</w:t>
      </w:r>
      <w:r w:rsidRPr="00BD2556">
        <w:rPr>
          <w:szCs w:val="22"/>
        </w:rPr>
        <w:t>embers</w:t>
      </w:r>
      <w:r>
        <w:rPr>
          <w:szCs w:val="22"/>
        </w:rPr>
        <w:t xml:space="preserve"> to be balanced</w:t>
      </w:r>
      <w:r w:rsidRPr="00BD2556">
        <w:rPr>
          <w:szCs w:val="22"/>
        </w:rPr>
        <w:t xml:space="preserve"> against the desires and interests of 314 million people in </w:t>
      </w:r>
      <w:r>
        <w:rPr>
          <w:szCs w:val="22"/>
        </w:rPr>
        <w:t xml:space="preserve">the United States of America or even </w:t>
      </w:r>
      <w:r w:rsidR="00A52356">
        <w:rPr>
          <w:szCs w:val="22"/>
        </w:rPr>
        <w:t>seven</w:t>
      </w:r>
      <w:r>
        <w:rPr>
          <w:szCs w:val="22"/>
        </w:rPr>
        <w:t> billion in the world?  The representative referred to “</w:t>
      </w:r>
      <w:r w:rsidRPr="00BD2556">
        <w:rPr>
          <w:szCs w:val="22"/>
        </w:rPr>
        <w:t>takings legislation</w:t>
      </w:r>
      <w:r>
        <w:rPr>
          <w:szCs w:val="22"/>
        </w:rPr>
        <w:t>”</w:t>
      </w:r>
      <w:r w:rsidRPr="00BD2556">
        <w:rPr>
          <w:szCs w:val="22"/>
        </w:rPr>
        <w:t xml:space="preserve"> in the United States</w:t>
      </w:r>
      <w:r>
        <w:rPr>
          <w:szCs w:val="22"/>
        </w:rPr>
        <w:t xml:space="preserve"> of America, using this term to refer to situations where, despite the fact that indigenous peoples did not want to give consent in a given situation, it was argued that </w:t>
      </w:r>
      <w:r w:rsidRPr="00BD2556">
        <w:rPr>
          <w:szCs w:val="22"/>
        </w:rPr>
        <w:t>there should be cases where a substantial public purpose</w:t>
      </w:r>
      <w:r>
        <w:rPr>
          <w:szCs w:val="22"/>
        </w:rPr>
        <w:t xml:space="preserve"> would outweigh that lack of consent</w:t>
      </w:r>
      <w:r w:rsidRPr="00BD2556">
        <w:rPr>
          <w:szCs w:val="22"/>
        </w:rPr>
        <w:t>.</w:t>
      </w:r>
      <w:r>
        <w:rPr>
          <w:szCs w:val="22"/>
        </w:rPr>
        <w:t xml:space="preserve">  He noted that there were </w:t>
      </w:r>
      <w:r w:rsidRPr="00BD2556">
        <w:rPr>
          <w:szCs w:val="22"/>
        </w:rPr>
        <w:t>vast amounts of knowledge and information already in the public domain, from industrial property</w:t>
      </w:r>
      <w:r>
        <w:rPr>
          <w:szCs w:val="22"/>
        </w:rPr>
        <w:t>, secular information and so on, and wondered if</w:t>
      </w:r>
      <w:r w:rsidRPr="00BD2556">
        <w:rPr>
          <w:szCs w:val="22"/>
        </w:rPr>
        <w:t xml:space="preserve"> there </w:t>
      </w:r>
      <w:r>
        <w:rPr>
          <w:szCs w:val="22"/>
        </w:rPr>
        <w:t xml:space="preserve">was </w:t>
      </w:r>
      <w:r w:rsidRPr="00BD2556">
        <w:rPr>
          <w:szCs w:val="22"/>
        </w:rPr>
        <w:t xml:space="preserve">any substantial advance in including the </w:t>
      </w:r>
      <w:r>
        <w:rPr>
          <w:szCs w:val="22"/>
        </w:rPr>
        <w:t>TK of indigenous p</w:t>
      </w:r>
      <w:r w:rsidRPr="00BD2556">
        <w:rPr>
          <w:szCs w:val="22"/>
        </w:rPr>
        <w:t>eoples and local communities, whi</w:t>
      </w:r>
      <w:r>
        <w:rPr>
          <w:szCs w:val="22"/>
        </w:rPr>
        <w:t>ch made</w:t>
      </w:r>
      <w:r w:rsidRPr="00BD2556">
        <w:rPr>
          <w:szCs w:val="22"/>
        </w:rPr>
        <w:t xml:space="preserve"> up maybe </w:t>
      </w:r>
      <w:r w:rsidR="00071450">
        <w:rPr>
          <w:szCs w:val="22"/>
        </w:rPr>
        <w:t>five</w:t>
      </w:r>
      <w:r w:rsidRPr="00BD2556">
        <w:rPr>
          <w:szCs w:val="22"/>
        </w:rPr>
        <w:t> percent of the world's population?</w:t>
      </w:r>
      <w:r>
        <w:rPr>
          <w:szCs w:val="22"/>
        </w:rPr>
        <w:t xml:space="preserve">  He considered that this question should be taken into account in a</w:t>
      </w:r>
      <w:r w:rsidR="00071450">
        <w:rPr>
          <w:szCs w:val="22"/>
        </w:rPr>
        <w:t>ny</w:t>
      </w:r>
      <w:r>
        <w:rPr>
          <w:szCs w:val="22"/>
        </w:rPr>
        <w:t xml:space="preserve"> balancing exercise.  Finally, he indicated that there was</w:t>
      </w:r>
      <w:r w:rsidRPr="00BD2556">
        <w:rPr>
          <w:szCs w:val="22"/>
        </w:rPr>
        <w:t xml:space="preserve"> a difference between artistic and literary works </w:t>
      </w:r>
      <w:r w:rsidR="00071450">
        <w:rPr>
          <w:szCs w:val="22"/>
        </w:rPr>
        <w:t xml:space="preserve">on the one hand </w:t>
      </w:r>
      <w:r w:rsidRPr="00BD2556">
        <w:rPr>
          <w:szCs w:val="22"/>
        </w:rPr>
        <w:t xml:space="preserve">and </w:t>
      </w:r>
      <w:r w:rsidR="00071450">
        <w:rPr>
          <w:szCs w:val="22"/>
        </w:rPr>
        <w:t>TK and TCEs on the other.</w:t>
      </w:r>
      <w:r>
        <w:rPr>
          <w:szCs w:val="22"/>
        </w:rPr>
        <w:t xml:space="preserve">  Public domain was an idea stemming from the </w:t>
      </w:r>
      <w:r w:rsidRPr="00BD2556">
        <w:rPr>
          <w:szCs w:val="22"/>
        </w:rPr>
        <w:t xml:space="preserve">Berne </w:t>
      </w:r>
      <w:r>
        <w:rPr>
          <w:szCs w:val="22"/>
        </w:rPr>
        <w:t>Convention</w:t>
      </w:r>
      <w:r w:rsidR="00071450">
        <w:rPr>
          <w:szCs w:val="22"/>
        </w:rPr>
        <w:t>, an idea that was</w:t>
      </w:r>
      <w:r>
        <w:rPr>
          <w:szCs w:val="22"/>
        </w:rPr>
        <w:t xml:space="preserve"> referred to as</w:t>
      </w:r>
      <w:r w:rsidRPr="00BD2556">
        <w:rPr>
          <w:szCs w:val="22"/>
        </w:rPr>
        <w:t xml:space="preserve"> the </w:t>
      </w:r>
      <w:r>
        <w:rPr>
          <w:szCs w:val="22"/>
        </w:rPr>
        <w:t>bedrock of the IP</w:t>
      </w:r>
      <w:r w:rsidRPr="00BD2556">
        <w:rPr>
          <w:szCs w:val="22"/>
        </w:rPr>
        <w:t xml:space="preserve"> system.  </w:t>
      </w:r>
      <w:r w:rsidR="00071450">
        <w:rPr>
          <w:szCs w:val="22"/>
        </w:rPr>
        <w:t>The representative</w:t>
      </w:r>
      <w:r>
        <w:rPr>
          <w:szCs w:val="22"/>
        </w:rPr>
        <w:t xml:space="preserve"> was not disputing that it was an important principle.  But was</w:t>
      </w:r>
      <w:r w:rsidRPr="00BD2556">
        <w:rPr>
          <w:szCs w:val="22"/>
        </w:rPr>
        <w:t xml:space="preserve"> </w:t>
      </w:r>
      <w:r w:rsidR="00071450">
        <w:rPr>
          <w:szCs w:val="22"/>
        </w:rPr>
        <w:t>public domain</w:t>
      </w:r>
      <w:r w:rsidRPr="00BD2556">
        <w:rPr>
          <w:szCs w:val="22"/>
        </w:rPr>
        <w:t xml:space="preserve"> </w:t>
      </w:r>
      <w:proofErr w:type="gramStart"/>
      <w:r w:rsidRPr="00BD2556">
        <w:rPr>
          <w:szCs w:val="22"/>
        </w:rPr>
        <w:t>a bedrock</w:t>
      </w:r>
      <w:proofErr w:type="gramEnd"/>
      <w:r w:rsidRPr="00BD2556">
        <w:rPr>
          <w:szCs w:val="22"/>
        </w:rPr>
        <w:t xml:space="preserve"> of t</w:t>
      </w:r>
      <w:r>
        <w:rPr>
          <w:szCs w:val="22"/>
        </w:rPr>
        <w:t>he cultural heritage system or</w:t>
      </w:r>
      <w:r w:rsidRPr="00BD2556">
        <w:rPr>
          <w:szCs w:val="22"/>
        </w:rPr>
        <w:t xml:space="preserve"> of the human rights system? </w:t>
      </w:r>
      <w:r w:rsidR="00071450">
        <w:rPr>
          <w:szCs w:val="22"/>
        </w:rPr>
        <w:t xml:space="preserve"> </w:t>
      </w:r>
      <w:r>
        <w:rPr>
          <w:szCs w:val="22"/>
        </w:rPr>
        <w:t>The representative was</w:t>
      </w:r>
      <w:r w:rsidRPr="00BD2556">
        <w:rPr>
          <w:szCs w:val="22"/>
        </w:rPr>
        <w:t xml:space="preserve"> willing to explore these issues, and find some more nuanced resolutions.</w:t>
      </w:r>
      <w:r>
        <w:rPr>
          <w:szCs w:val="22"/>
        </w:rPr>
        <w:t xml:space="preserve">  </w:t>
      </w:r>
      <w:r w:rsidRPr="00BD2556">
        <w:rPr>
          <w:szCs w:val="22"/>
        </w:rPr>
        <w:t xml:space="preserve">Finally, </w:t>
      </w:r>
      <w:r>
        <w:rPr>
          <w:szCs w:val="22"/>
        </w:rPr>
        <w:t xml:space="preserve">the representative insisted that the issue of </w:t>
      </w:r>
      <w:r w:rsidR="005B2ED4">
        <w:rPr>
          <w:szCs w:val="22"/>
        </w:rPr>
        <w:br/>
      </w:r>
      <w:r w:rsidRPr="00BD2556">
        <w:rPr>
          <w:szCs w:val="22"/>
        </w:rPr>
        <w:t>non</w:t>
      </w:r>
      <w:r>
        <w:rPr>
          <w:szCs w:val="22"/>
        </w:rPr>
        <w:t>-</w:t>
      </w:r>
      <w:r w:rsidRPr="00BD2556">
        <w:rPr>
          <w:szCs w:val="22"/>
        </w:rPr>
        <w:t xml:space="preserve">diminishment </w:t>
      </w:r>
      <w:r>
        <w:rPr>
          <w:szCs w:val="22"/>
        </w:rPr>
        <w:t>was a crucial one</w:t>
      </w:r>
      <w:r w:rsidRPr="00BD2556">
        <w:rPr>
          <w:szCs w:val="22"/>
        </w:rPr>
        <w:t>.</w:t>
      </w:r>
      <w:r>
        <w:rPr>
          <w:szCs w:val="22"/>
        </w:rPr>
        <w:t xml:space="preserve">  He indicated that a non-diminishment provision appeared in all</w:t>
      </w:r>
      <w:r w:rsidRPr="00BD2556">
        <w:rPr>
          <w:szCs w:val="22"/>
        </w:rPr>
        <w:t xml:space="preserve"> three texts in various forms.  </w:t>
      </w:r>
      <w:r>
        <w:rPr>
          <w:szCs w:val="22"/>
        </w:rPr>
        <w:t xml:space="preserve">He believed </w:t>
      </w:r>
      <w:r w:rsidRPr="00BD2556">
        <w:rPr>
          <w:szCs w:val="22"/>
        </w:rPr>
        <w:t xml:space="preserve">that </w:t>
      </w:r>
      <w:r>
        <w:rPr>
          <w:szCs w:val="22"/>
        </w:rPr>
        <w:t>the one found in Article 10 of the TCEs text was</w:t>
      </w:r>
      <w:r w:rsidRPr="00BD2556">
        <w:rPr>
          <w:szCs w:val="22"/>
        </w:rPr>
        <w:t xml:space="preserve"> probably the best and strongest.  </w:t>
      </w:r>
      <w:r>
        <w:rPr>
          <w:szCs w:val="22"/>
        </w:rPr>
        <w:t>It was important that this clause be present in all three texts as a substantial safeguard</w:t>
      </w:r>
      <w:r w:rsidR="00071450">
        <w:rPr>
          <w:szCs w:val="22"/>
        </w:rPr>
        <w:t>,</w:t>
      </w:r>
      <w:r>
        <w:rPr>
          <w:szCs w:val="22"/>
        </w:rPr>
        <w:t xml:space="preserve"> and</w:t>
      </w:r>
      <w:r w:rsidRPr="00BD2556">
        <w:rPr>
          <w:szCs w:val="22"/>
        </w:rPr>
        <w:t xml:space="preserve"> </w:t>
      </w:r>
      <w:r>
        <w:rPr>
          <w:szCs w:val="22"/>
        </w:rPr>
        <w:t xml:space="preserve">he wished it to be placed in the </w:t>
      </w:r>
      <w:r w:rsidRPr="00BD2556">
        <w:rPr>
          <w:szCs w:val="22"/>
        </w:rPr>
        <w:t>operational text</w:t>
      </w:r>
      <w:r>
        <w:rPr>
          <w:szCs w:val="22"/>
        </w:rPr>
        <w:t xml:space="preserve"> part</w:t>
      </w:r>
      <w:r w:rsidRPr="00BD2556">
        <w:rPr>
          <w:szCs w:val="22"/>
        </w:rPr>
        <w:t xml:space="preserve"> and </w:t>
      </w:r>
      <w:r>
        <w:rPr>
          <w:szCs w:val="22"/>
        </w:rPr>
        <w:t>not in the Preamble.</w:t>
      </w:r>
    </w:p>
    <w:p w:rsidR="00594B1C" w:rsidRDefault="00594B1C" w:rsidP="00A51399">
      <w:pPr>
        <w:pStyle w:val="ONUME"/>
        <w:rPr>
          <w:szCs w:val="22"/>
        </w:rPr>
      </w:pPr>
      <w:r>
        <w:rPr>
          <w:szCs w:val="22"/>
        </w:rPr>
        <w:t xml:space="preserve">The Delegation of Pakistan </w:t>
      </w:r>
      <w:r w:rsidRPr="00BD2556">
        <w:rPr>
          <w:szCs w:val="22"/>
        </w:rPr>
        <w:t>align</w:t>
      </w:r>
      <w:r>
        <w:rPr>
          <w:szCs w:val="22"/>
        </w:rPr>
        <w:t>ed</w:t>
      </w:r>
      <w:r w:rsidRPr="00BD2556">
        <w:rPr>
          <w:szCs w:val="22"/>
        </w:rPr>
        <w:t xml:space="preserve"> </w:t>
      </w:r>
      <w:r>
        <w:rPr>
          <w:szCs w:val="22"/>
        </w:rPr>
        <w:t>itself with the</w:t>
      </w:r>
      <w:r w:rsidRPr="00BD2556">
        <w:rPr>
          <w:szCs w:val="22"/>
        </w:rPr>
        <w:t xml:space="preserve"> statement </w:t>
      </w:r>
      <w:r>
        <w:rPr>
          <w:szCs w:val="22"/>
        </w:rPr>
        <w:t>made by the Delegation of Indonesia on behalf of the LMCs</w:t>
      </w:r>
      <w:r w:rsidRPr="00BD2556">
        <w:rPr>
          <w:szCs w:val="22"/>
        </w:rPr>
        <w:t xml:space="preserve">.  </w:t>
      </w:r>
      <w:r>
        <w:rPr>
          <w:szCs w:val="22"/>
        </w:rPr>
        <w:t xml:space="preserve">It </w:t>
      </w:r>
      <w:r w:rsidRPr="00BD2556">
        <w:rPr>
          <w:szCs w:val="22"/>
        </w:rPr>
        <w:t>commend</w:t>
      </w:r>
      <w:r>
        <w:rPr>
          <w:szCs w:val="22"/>
        </w:rPr>
        <w:t xml:space="preserve">ed the Chair for his </w:t>
      </w:r>
      <w:r w:rsidRPr="00BD2556">
        <w:rPr>
          <w:szCs w:val="22"/>
        </w:rPr>
        <w:t xml:space="preserve">leadership of </w:t>
      </w:r>
      <w:r>
        <w:rPr>
          <w:szCs w:val="22"/>
        </w:rPr>
        <w:t>the IGC</w:t>
      </w:r>
      <w:r w:rsidRPr="00BD2556">
        <w:rPr>
          <w:szCs w:val="22"/>
        </w:rPr>
        <w:t xml:space="preserve">.  </w:t>
      </w:r>
      <w:r>
        <w:rPr>
          <w:szCs w:val="22"/>
        </w:rPr>
        <w:t>The current IP regime was</w:t>
      </w:r>
      <w:r w:rsidRPr="00BD2556">
        <w:rPr>
          <w:szCs w:val="22"/>
        </w:rPr>
        <w:t xml:space="preserve"> not able to pro</w:t>
      </w:r>
      <w:r>
        <w:rPr>
          <w:szCs w:val="22"/>
        </w:rPr>
        <w:t>vide adequate protection to GRs, TK and TCEs</w:t>
      </w:r>
      <w:r w:rsidRPr="00BD2556">
        <w:rPr>
          <w:szCs w:val="22"/>
        </w:rPr>
        <w:t>, leaving them open to exploitation.</w:t>
      </w:r>
      <w:r>
        <w:rPr>
          <w:szCs w:val="22"/>
        </w:rPr>
        <w:t xml:space="preserve">  </w:t>
      </w:r>
      <w:r w:rsidRPr="00BD2556">
        <w:rPr>
          <w:szCs w:val="22"/>
        </w:rPr>
        <w:t>The continued misappropriation of traditional asse</w:t>
      </w:r>
      <w:r>
        <w:rPr>
          <w:szCs w:val="22"/>
        </w:rPr>
        <w:t>ts required effective redress through</w:t>
      </w:r>
      <w:r w:rsidRPr="00BD2556">
        <w:rPr>
          <w:szCs w:val="22"/>
        </w:rPr>
        <w:t xml:space="preserve"> </w:t>
      </w:r>
      <w:r>
        <w:rPr>
          <w:szCs w:val="22"/>
        </w:rPr>
        <w:t xml:space="preserve">the </w:t>
      </w:r>
      <w:r w:rsidRPr="00BD2556">
        <w:rPr>
          <w:szCs w:val="22"/>
        </w:rPr>
        <w:t>establishment</w:t>
      </w:r>
      <w:r>
        <w:rPr>
          <w:szCs w:val="22"/>
        </w:rPr>
        <w:t xml:space="preserve"> of a mechanism which guaranteed</w:t>
      </w:r>
      <w:r w:rsidRPr="00BD2556">
        <w:rPr>
          <w:szCs w:val="22"/>
        </w:rPr>
        <w:t xml:space="preserve"> proper access to benefit sharing through </w:t>
      </w:r>
      <w:r w:rsidR="00CE201C">
        <w:rPr>
          <w:szCs w:val="22"/>
        </w:rPr>
        <w:t>FPIC</w:t>
      </w:r>
      <w:r w:rsidRPr="00BD2556">
        <w:rPr>
          <w:szCs w:val="22"/>
        </w:rPr>
        <w:t>.</w:t>
      </w:r>
      <w:r>
        <w:rPr>
          <w:szCs w:val="22"/>
        </w:rPr>
        <w:t xml:space="preserve">  The Delegation </w:t>
      </w:r>
      <w:r w:rsidRPr="00BD2556">
        <w:rPr>
          <w:szCs w:val="22"/>
        </w:rPr>
        <w:t>hope</w:t>
      </w:r>
      <w:r>
        <w:rPr>
          <w:szCs w:val="22"/>
        </w:rPr>
        <w:t>d</w:t>
      </w:r>
      <w:r w:rsidRPr="00BD2556">
        <w:rPr>
          <w:szCs w:val="22"/>
        </w:rPr>
        <w:t xml:space="preserve"> </w:t>
      </w:r>
      <w:r>
        <w:rPr>
          <w:szCs w:val="22"/>
        </w:rPr>
        <w:t xml:space="preserve">that the </w:t>
      </w:r>
      <w:r w:rsidRPr="00BD2556">
        <w:rPr>
          <w:szCs w:val="22"/>
        </w:rPr>
        <w:t>negotiations</w:t>
      </w:r>
      <w:r>
        <w:rPr>
          <w:szCs w:val="22"/>
        </w:rPr>
        <w:t xml:space="preserve"> would</w:t>
      </w:r>
      <w:r w:rsidRPr="00BD2556">
        <w:rPr>
          <w:szCs w:val="22"/>
        </w:rPr>
        <w:t xml:space="preserve"> focus e</w:t>
      </w:r>
      <w:r>
        <w:rPr>
          <w:szCs w:val="22"/>
        </w:rPr>
        <w:t xml:space="preserve">qually on all three issues and that Member States could agree on a legally binding </w:t>
      </w:r>
      <w:r w:rsidRPr="00BD2556">
        <w:rPr>
          <w:szCs w:val="22"/>
        </w:rPr>
        <w:t xml:space="preserve">instrument or instruments for </w:t>
      </w:r>
      <w:r>
        <w:rPr>
          <w:szCs w:val="22"/>
        </w:rPr>
        <w:t xml:space="preserve">the </w:t>
      </w:r>
      <w:r w:rsidRPr="00BD2556">
        <w:rPr>
          <w:szCs w:val="22"/>
        </w:rPr>
        <w:t xml:space="preserve">protection of </w:t>
      </w:r>
      <w:r>
        <w:rPr>
          <w:szCs w:val="22"/>
        </w:rPr>
        <w:t>GRs, TK and TCEs</w:t>
      </w:r>
      <w:r w:rsidRPr="00BD2556">
        <w:rPr>
          <w:szCs w:val="22"/>
        </w:rPr>
        <w:t>.</w:t>
      </w:r>
      <w:r>
        <w:rPr>
          <w:szCs w:val="22"/>
        </w:rPr>
        <w:t xml:space="preserve">  It also attached</w:t>
      </w:r>
      <w:r w:rsidRPr="00BD2556">
        <w:rPr>
          <w:szCs w:val="22"/>
        </w:rPr>
        <w:t xml:space="preserve"> great importance to the role of th</w:t>
      </w:r>
      <w:r>
        <w:rPr>
          <w:szCs w:val="22"/>
        </w:rPr>
        <w:t xml:space="preserve">e state over ownership rights and </w:t>
      </w:r>
      <w:r w:rsidRPr="00BD2556">
        <w:rPr>
          <w:szCs w:val="22"/>
        </w:rPr>
        <w:t>endorse</w:t>
      </w:r>
      <w:r>
        <w:rPr>
          <w:szCs w:val="22"/>
        </w:rPr>
        <w:t>d</w:t>
      </w:r>
      <w:r w:rsidRPr="00BD2556">
        <w:rPr>
          <w:szCs w:val="22"/>
        </w:rPr>
        <w:t xml:space="preserve"> adequate flexibilities for each Member State to implement the agreed provisions as per their national legislation.</w:t>
      </w:r>
      <w:r>
        <w:rPr>
          <w:szCs w:val="22"/>
        </w:rPr>
        <w:t xml:space="preserve">  The Delegation looked </w:t>
      </w:r>
      <w:r w:rsidRPr="00BD2556">
        <w:rPr>
          <w:szCs w:val="22"/>
        </w:rPr>
        <w:t>forward to working constructively with other delegation</w:t>
      </w:r>
      <w:r>
        <w:rPr>
          <w:szCs w:val="22"/>
        </w:rPr>
        <w:t>s for a successful conclusion.</w:t>
      </w:r>
    </w:p>
    <w:p w:rsidR="00594B1C" w:rsidRDefault="00594B1C" w:rsidP="00A51399">
      <w:pPr>
        <w:pStyle w:val="ONUME"/>
        <w:rPr>
          <w:szCs w:val="22"/>
        </w:rPr>
      </w:pPr>
      <w:r>
        <w:rPr>
          <w:szCs w:val="22"/>
        </w:rPr>
        <w:lastRenderedPageBreak/>
        <w:t>The Delegation of South Sudan</w:t>
      </w:r>
      <w:r w:rsidRPr="00BD2556">
        <w:rPr>
          <w:szCs w:val="22"/>
        </w:rPr>
        <w:t xml:space="preserve"> thank</w:t>
      </w:r>
      <w:r>
        <w:rPr>
          <w:szCs w:val="22"/>
        </w:rPr>
        <w:t>ed</w:t>
      </w:r>
      <w:r w:rsidRPr="00BD2556">
        <w:rPr>
          <w:szCs w:val="22"/>
        </w:rPr>
        <w:t xml:space="preserve"> the Chair for his able leadership and for chairing </w:t>
      </w:r>
      <w:r>
        <w:rPr>
          <w:szCs w:val="22"/>
        </w:rPr>
        <w:t>IGC 28</w:t>
      </w:r>
      <w:r w:rsidRPr="00BD2556">
        <w:rPr>
          <w:szCs w:val="22"/>
        </w:rPr>
        <w:t>.</w:t>
      </w:r>
      <w:r>
        <w:rPr>
          <w:szCs w:val="22"/>
        </w:rPr>
        <w:t xml:space="preserve">  It also expressed its appreciation to WIPO for its </w:t>
      </w:r>
      <w:r w:rsidR="00CE201C">
        <w:rPr>
          <w:szCs w:val="22"/>
        </w:rPr>
        <w:t xml:space="preserve">second </w:t>
      </w:r>
      <w:r w:rsidR="00944694">
        <w:rPr>
          <w:szCs w:val="22"/>
        </w:rPr>
        <w:t xml:space="preserve">important </w:t>
      </w:r>
      <w:r>
        <w:rPr>
          <w:szCs w:val="22"/>
        </w:rPr>
        <w:t>invitation to the IGC</w:t>
      </w:r>
      <w:r w:rsidR="0074471A">
        <w:rPr>
          <w:szCs w:val="22"/>
        </w:rPr>
        <w:t>,</w:t>
      </w:r>
      <w:r>
        <w:rPr>
          <w:szCs w:val="22"/>
        </w:rPr>
        <w:t xml:space="preserve"> and reiterated its commitment</w:t>
      </w:r>
      <w:r w:rsidR="00CE201C">
        <w:rPr>
          <w:szCs w:val="22"/>
        </w:rPr>
        <w:t xml:space="preserve"> towards joining the O</w:t>
      </w:r>
      <w:r w:rsidRPr="00BD2556">
        <w:rPr>
          <w:szCs w:val="22"/>
        </w:rPr>
        <w:t xml:space="preserve">rganization.  </w:t>
      </w:r>
      <w:r>
        <w:rPr>
          <w:szCs w:val="22"/>
        </w:rPr>
        <w:t>The</w:t>
      </w:r>
      <w:r w:rsidR="0074471A">
        <w:rPr>
          <w:szCs w:val="22"/>
        </w:rPr>
        <w:t> </w:t>
      </w:r>
      <w:r>
        <w:rPr>
          <w:szCs w:val="22"/>
        </w:rPr>
        <w:t xml:space="preserve">Delegation recalled the statement of </w:t>
      </w:r>
      <w:r w:rsidR="00CE201C" w:rsidRPr="009D7C66">
        <w:rPr>
          <w:rFonts w:eastAsia="Arial"/>
          <w:szCs w:val="22"/>
        </w:rPr>
        <w:t>Her</w:t>
      </w:r>
      <w:r w:rsidR="00CE201C" w:rsidRPr="009D7C66">
        <w:rPr>
          <w:rFonts w:eastAsia="Arial"/>
          <w:spacing w:val="8"/>
          <w:szCs w:val="22"/>
        </w:rPr>
        <w:t xml:space="preserve"> </w:t>
      </w:r>
      <w:r w:rsidR="00CE201C" w:rsidRPr="009D7C66">
        <w:rPr>
          <w:rFonts w:eastAsia="Arial"/>
          <w:szCs w:val="22"/>
        </w:rPr>
        <w:t>Excellency,</w:t>
      </w:r>
      <w:r w:rsidR="00CE201C" w:rsidRPr="009D7C66">
        <w:rPr>
          <w:rFonts w:eastAsia="Arial"/>
          <w:spacing w:val="26"/>
          <w:szCs w:val="22"/>
        </w:rPr>
        <w:t xml:space="preserve"> </w:t>
      </w:r>
      <w:r w:rsidR="00CE201C" w:rsidRPr="009D7C66">
        <w:rPr>
          <w:rFonts w:eastAsia="Arial"/>
          <w:szCs w:val="22"/>
        </w:rPr>
        <w:t>Nadia</w:t>
      </w:r>
      <w:r w:rsidR="00CE201C" w:rsidRPr="009D7C66">
        <w:rPr>
          <w:rFonts w:eastAsia="Arial"/>
          <w:spacing w:val="12"/>
          <w:szCs w:val="22"/>
        </w:rPr>
        <w:t xml:space="preserve"> </w:t>
      </w:r>
      <w:proofErr w:type="spellStart"/>
      <w:r w:rsidR="00CE201C" w:rsidRPr="009D7C66">
        <w:rPr>
          <w:rFonts w:eastAsia="Arial"/>
          <w:szCs w:val="22"/>
        </w:rPr>
        <w:t>Arop</w:t>
      </w:r>
      <w:proofErr w:type="spellEnd"/>
      <w:r w:rsidR="00CE201C" w:rsidRPr="009D7C66">
        <w:rPr>
          <w:rFonts w:eastAsia="Arial"/>
          <w:spacing w:val="-1"/>
          <w:szCs w:val="22"/>
        </w:rPr>
        <w:t xml:space="preserve"> </w:t>
      </w:r>
      <w:proofErr w:type="spellStart"/>
      <w:r w:rsidR="00CE201C" w:rsidRPr="009D7C66">
        <w:rPr>
          <w:rFonts w:eastAsia="Arial"/>
          <w:szCs w:val="22"/>
        </w:rPr>
        <w:t>Dudi</w:t>
      </w:r>
      <w:proofErr w:type="spellEnd"/>
      <w:r w:rsidR="00CE201C" w:rsidRPr="009D7C66">
        <w:rPr>
          <w:rFonts w:eastAsia="Arial"/>
          <w:spacing w:val="2"/>
          <w:szCs w:val="22"/>
        </w:rPr>
        <w:t xml:space="preserve"> </w:t>
      </w:r>
      <w:proofErr w:type="spellStart"/>
      <w:r w:rsidR="00CE201C" w:rsidRPr="009D7C66">
        <w:rPr>
          <w:rFonts w:eastAsia="Arial"/>
          <w:szCs w:val="22"/>
        </w:rPr>
        <w:t>Mayom</w:t>
      </w:r>
      <w:proofErr w:type="spellEnd"/>
      <w:r w:rsidR="00CE201C" w:rsidRPr="009D7C66">
        <w:rPr>
          <w:rFonts w:eastAsia="Arial"/>
          <w:szCs w:val="22"/>
        </w:rPr>
        <w:t>,</w:t>
      </w:r>
      <w:r w:rsidR="00CE201C" w:rsidRPr="009D7C66">
        <w:rPr>
          <w:rFonts w:eastAsia="Arial"/>
          <w:spacing w:val="10"/>
          <w:szCs w:val="22"/>
        </w:rPr>
        <w:t xml:space="preserve"> </w:t>
      </w:r>
      <w:r w:rsidR="00CE201C" w:rsidRPr="009D7C66">
        <w:rPr>
          <w:rFonts w:eastAsia="Arial"/>
          <w:szCs w:val="22"/>
        </w:rPr>
        <w:t>Minister</w:t>
      </w:r>
      <w:r w:rsidR="00CE201C" w:rsidRPr="009D7C66">
        <w:rPr>
          <w:rFonts w:eastAsia="Arial"/>
          <w:spacing w:val="22"/>
          <w:szCs w:val="22"/>
        </w:rPr>
        <w:t xml:space="preserve"> </w:t>
      </w:r>
      <w:r w:rsidR="00CE201C" w:rsidRPr="009D7C66">
        <w:rPr>
          <w:rFonts w:eastAsia="Arial"/>
          <w:w w:val="103"/>
          <w:szCs w:val="22"/>
        </w:rPr>
        <w:t xml:space="preserve">of </w:t>
      </w:r>
      <w:r w:rsidR="00CE201C" w:rsidRPr="009D7C66">
        <w:rPr>
          <w:rFonts w:eastAsia="Arial"/>
          <w:szCs w:val="22"/>
        </w:rPr>
        <w:t>Culture,</w:t>
      </w:r>
      <w:r w:rsidR="00CE201C" w:rsidRPr="009D7C66">
        <w:rPr>
          <w:rFonts w:eastAsia="Arial"/>
          <w:spacing w:val="11"/>
          <w:szCs w:val="22"/>
        </w:rPr>
        <w:t xml:space="preserve"> </w:t>
      </w:r>
      <w:r w:rsidR="00CE201C" w:rsidRPr="009D7C66">
        <w:rPr>
          <w:rFonts w:eastAsia="Arial"/>
          <w:szCs w:val="22"/>
        </w:rPr>
        <w:t>Youth</w:t>
      </w:r>
      <w:r w:rsidR="00CE201C" w:rsidRPr="009D7C66">
        <w:rPr>
          <w:rFonts w:eastAsia="Arial"/>
          <w:spacing w:val="5"/>
          <w:szCs w:val="22"/>
        </w:rPr>
        <w:t xml:space="preserve"> </w:t>
      </w:r>
      <w:r w:rsidR="00CE201C" w:rsidRPr="009D7C66">
        <w:rPr>
          <w:rFonts w:eastAsia="Arial"/>
          <w:szCs w:val="22"/>
        </w:rPr>
        <w:t>and</w:t>
      </w:r>
      <w:r w:rsidR="00CE201C" w:rsidRPr="009D7C66">
        <w:rPr>
          <w:rFonts w:eastAsia="Arial"/>
          <w:spacing w:val="8"/>
          <w:szCs w:val="22"/>
        </w:rPr>
        <w:t xml:space="preserve"> </w:t>
      </w:r>
      <w:r w:rsidR="00CE201C" w:rsidRPr="009D7C66">
        <w:rPr>
          <w:rFonts w:eastAsia="Arial"/>
          <w:szCs w:val="22"/>
        </w:rPr>
        <w:t>Sports</w:t>
      </w:r>
      <w:r w:rsidR="00CE201C" w:rsidRPr="009D7C66">
        <w:rPr>
          <w:rFonts w:eastAsia="Arial"/>
          <w:spacing w:val="10"/>
          <w:szCs w:val="22"/>
        </w:rPr>
        <w:t xml:space="preserve"> </w:t>
      </w:r>
      <w:r w:rsidR="00CE201C" w:rsidRPr="009D7C66">
        <w:rPr>
          <w:rFonts w:eastAsia="Arial"/>
          <w:szCs w:val="22"/>
        </w:rPr>
        <w:t>of</w:t>
      </w:r>
      <w:r w:rsidR="00CE201C" w:rsidRPr="009D7C66">
        <w:rPr>
          <w:rFonts w:eastAsia="Arial"/>
          <w:spacing w:val="4"/>
          <w:szCs w:val="22"/>
        </w:rPr>
        <w:t xml:space="preserve"> </w:t>
      </w:r>
      <w:r w:rsidR="00CE201C" w:rsidRPr="009D7C66">
        <w:rPr>
          <w:rFonts w:eastAsia="Arial"/>
          <w:szCs w:val="22"/>
        </w:rPr>
        <w:t>the</w:t>
      </w:r>
      <w:r w:rsidR="00CE201C" w:rsidRPr="009D7C66">
        <w:rPr>
          <w:rFonts w:eastAsia="Arial"/>
          <w:spacing w:val="2"/>
          <w:szCs w:val="22"/>
        </w:rPr>
        <w:t xml:space="preserve"> </w:t>
      </w:r>
      <w:r w:rsidR="00CE201C" w:rsidRPr="009D7C66">
        <w:rPr>
          <w:rFonts w:eastAsia="Arial"/>
          <w:szCs w:val="22"/>
        </w:rPr>
        <w:t>Republic</w:t>
      </w:r>
      <w:r w:rsidR="00CE201C" w:rsidRPr="009D7C66">
        <w:rPr>
          <w:rFonts w:eastAsia="Arial"/>
          <w:spacing w:val="18"/>
          <w:szCs w:val="22"/>
        </w:rPr>
        <w:t xml:space="preserve"> </w:t>
      </w:r>
      <w:r w:rsidR="00CE201C" w:rsidRPr="009D7C66">
        <w:rPr>
          <w:rFonts w:eastAsia="Arial"/>
          <w:szCs w:val="22"/>
        </w:rPr>
        <w:t>of</w:t>
      </w:r>
      <w:r w:rsidR="00CE201C" w:rsidRPr="009D7C66">
        <w:rPr>
          <w:rFonts w:eastAsia="Arial"/>
          <w:spacing w:val="-2"/>
          <w:szCs w:val="22"/>
        </w:rPr>
        <w:t xml:space="preserve"> </w:t>
      </w:r>
      <w:r w:rsidR="00CE201C" w:rsidRPr="009D7C66">
        <w:rPr>
          <w:rFonts w:eastAsia="Arial"/>
          <w:szCs w:val="22"/>
        </w:rPr>
        <w:t>South</w:t>
      </w:r>
      <w:r w:rsidR="00CE201C" w:rsidRPr="009D7C66">
        <w:rPr>
          <w:rFonts w:eastAsia="Arial"/>
          <w:spacing w:val="10"/>
          <w:szCs w:val="22"/>
        </w:rPr>
        <w:t xml:space="preserve"> </w:t>
      </w:r>
      <w:r w:rsidRPr="00BD2556">
        <w:rPr>
          <w:szCs w:val="22"/>
        </w:rPr>
        <w:t>at IGC 27</w:t>
      </w:r>
      <w:r w:rsidR="00944694">
        <w:rPr>
          <w:szCs w:val="22"/>
        </w:rPr>
        <w:t xml:space="preserve"> and wished to state the following</w:t>
      </w:r>
      <w:r w:rsidR="00CE201C">
        <w:rPr>
          <w:szCs w:val="22"/>
        </w:rPr>
        <w:t xml:space="preserve">.  It </w:t>
      </w:r>
      <w:r>
        <w:rPr>
          <w:szCs w:val="22"/>
        </w:rPr>
        <w:t>aligned</w:t>
      </w:r>
      <w:r w:rsidRPr="00BD2556">
        <w:rPr>
          <w:szCs w:val="22"/>
        </w:rPr>
        <w:t xml:space="preserve"> itself with the statement delivered by </w:t>
      </w:r>
      <w:r>
        <w:rPr>
          <w:szCs w:val="22"/>
        </w:rPr>
        <w:t xml:space="preserve">the Delegation of </w:t>
      </w:r>
      <w:r w:rsidRPr="00BD2556">
        <w:rPr>
          <w:szCs w:val="22"/>
        </w:rPr>
        <w:t>Kenya on behalf of the African Group.</w:t>
      </w:r>
      <w:r>
        <w:rPr>
          <w:szCs w:val="22"/>
        </w:rPr>
        <w:t xml:space="preserve">  On July 9, 2014, the Republic of S</w:t>
      </w:r>
      <w:r w:rsidRPr="00BD2556">
        <w:rPr>
          <w:szCs w:val="22"/>
        </w:rPr>
        <w:t xml:space="preserve">outh Sudan </w:t>
      </w:r>
      <w:r>
        <w:rPr>
          <w:szCs w:val="22"/>
        </w:rPr>
        <w:t>commemorated</w:t>
      </w:r>
      <w:r w:rsidRPr="00BD2556">
        <w:rPr>
          <w:szCs w:val="22"/>
        </w:rPr>
        <w:t xml:space="preserve"> its third independence anniversary. </w:t>
      </w:r>
      <w:r>
        <w:rPr>
          <w:szCs w:val="22"/>
        </w:rPr>
        <w:t xml:space="preserve"> The country needed</w:t>
      </w:r>
      <w:r w:rsidRPr="00BD2556">
        <w:rPr>
          <w:szCs w:val="22"/>
        </w:rPr>
        <w:t xml:space="preserve"> to establish and strengthen various aspe</w:t>
      </w:r>
      <w:r>
        <w:rPr>
          <w:szCs w:val="22"/>
        </w:rPr>
        <w:t>cts of its nation and its state-</w:t>
      </w:r>
      <w:r w:rsidRPr="00BD2556">
        <w:rPr>
          <w:szCs w:val="22"/>
        </w:rPr>
        <w:t>building efforts.  The cross</w:t>
      </w:r>
      <w:r w:rsidRPr="00BD2556">
        <w:rPr>
          <w:szCs w:val="22"/>
        </w:rPr>
        <w:noBreakHyphen/>
        <w:t xml:space="preserve">cutting review on </w:t>
      </w:r>
      <w:r>
        <w:rPr>
          <w:szCs w:val="22"/>
        </w:rPr>
        <w:t xml:space="preserve">GRs, TK and TCEs, the stock taking </w:t>
      </w:r>
      <w:r w:rsidRPr="00BD2556">
        <w:rPr>
          <w:szCs w:val="22"/>
        </w:rPr>
        <w:t xml:space="preserve">and </w:t>
      </w:r>
      <w:r>
        <w:rPr>
          <w:szCs w:val="22"/>
        </w:rPr>
        <w:t xml:space="preserve">the </w:t>
      </w:r>
      <w:r w:rsidRPr="00BD2556">
        <w:rPr>
          <w:szCs w:val="22"/>
        </w:rPr>
        <w:t>making</w:t>
      </w:r>
      <w:r>
        <w:rPr>
          <w:szCs w:val="22"/>
        </w:rPr>
        <w:t xml:space="preserve"> of</w:t>
      </w:r>
      <w:r w:rsidRPr="00BD2556">
        <w:rPr>
          <w:szCs w:val="22"/>
        </w:rPr>
        <w:t xml:space="preserve"> </w:t>
      </w:r>
      <w:r>
        <w:rPr>
          <w:szCs w:val="22"/>
        </w:rPr>
        <w:t xml:space="preserve">a </w:t>
      </w:r>
      <w:r w:rsidRPr="00BD2556">
        <w:rPr>
          <w:szCs w:val="22"/>
        </w:rPr>
        <w:t>recommenda</w:t>
      </w:r>
      <w:r>
        <w:rPr>
          <w:szCs w:val="22"/>
        </w:rPr>
        <w:t>tion to the General Assembly were</w:t>
      </w:r>
      <w:r w:rsidRPr="00BD2556">
        <w:rPr>
          <w:szCs w:val="22"/>
        </w:rPr>
        <w:t xml:space="preserve"> very significant.</w:t>
      </w:r>
      <w:r>
        <w:rPr>
          <w:szCs w:val="22"/>
        </w:rPr>
        <w:t xml:space="preserve">  T</w:t>
      </w:r>
      <w:r w:rsidRPr="00BD2556">
        <w:rPr>
          <w:szCs w:val="22"/>
        </w:rPr>
        <w:t xml:space="preserve">he people of </w:t>
      </w:r>
      <w:r>
        <w:rPr>
          <w:szCs w:val="22"/>
        </w:rPr>
        <w:t>South Sudan believed</w:t>
      </w:r>
      <w:r w:rsidRPr="00BD2556">
        <w:rPr>
          <w:szCs w:val="22"/>
        </w:rPr>
        <w:t xml:space="preserve"> in GR</w:t>
      </w:r>
      <w:r>
        <w:rPr>
          <w:szCs w:val="22"/>
        </w:rPr>
        <w:t>s</w:t>
      </w:r>
      <w:r w:rsidRPr="00BD2556">
        <w:rPr>
          <w:szCs w:val="22"/>
        </w:rPr>
        <w:t>, TK and TCE</w:t>
      </w:r>
      <w:r>
        <w:rPr>
          <w:szCs w:val="22"/>
        </w:rPr>
        <w:t>s, which were an integral part of their lives.  Therefore, there was</w:t>
      </w:r>
      <w:r w:rsidRPr="00BD2556">
        <w:rPr>
          <w:szCs w:val="22"/>
        </w:rPr>
        <w:t xml:space="preserve"> an ur</w:t>
      </w:r>
      <w:r>
        <w:rPr>
          <w:szCs w:val="22"/>
        </w:rPr>
        <w:t xml:space="preserve">gent need to protect them at the national level, </w:t>
      </w:r>
      <w:r w:rsidR="00944694">
        <w:rPr>
          <w:szCs w:val="22"/>
        </w:rPr>
        <w:t>as well as there was an urgent need for an international</w:t>
      </w:r>
      <w:r w:rsidRPr="00BD2556">
        <w:rPr>
          <w:szCs w:val="22"/>
        </w:rPr>
        <w:t xml:space="preserve"> legal</w:t>
      </w:r>
      <w:r>
        <w:rPr>
          <w:szCs w:val="22"/>
        </w:rPr>
        <w:t>ly</w:t>
      </w:r>
      <w:r w:rsidRPr="00BD2556">
        <w:rPr>
          <w:szCs w:val="22"/>
        </w:rPr>
        <w:t xml:space="preserve"> binding instrument for the protection of </w:t>
      </w:r>
      <w:r>
        <w:rPr>
          <w:szCs w:val="22"/>
        </w:rPr>
        <w:t>TK, TCEs and GRs</w:t>
      </w:r>
      <w:r w:rsidRPr="00BD2556">
        <w:rPr>
          <w:szCs w:val="22"/>
        </w:rPr>
        <w:t>.</w:t>
      </w:r>
    </w:p>
    <w:p w:rsidR="00594B1C" w:rsidRDefault="00594B1C" w:rsidP="00A51399">
      <w:pPr>
        <w:pStyle w:val="ONUME"/>
        <w:rPr>
          <w:szCs w:val="22"/>
        </w:rPr>
      </w:pPr>
      <w:r>
        <w:rPr>
          <w:szCs w:val="22"/>
        </w:rPr>
        <w:t xml:space="preserve">The Delegation of Sri Lanka </w:t>
      </w:r>
      <w:r w:rsidRPr="00BD2556">
        <w:rPr>
          <w:szCs w:val="22"/>
        </w:rPr>
        <w:t>congratulate</w:t>
      </w:r>
      <w:r>
        <w:rPr>
          <w:szCs w:val="22"/>
        </w:rPr>
        <w:t xml:space="preserve">d the Chair </w:t>
      </w:r>
      <w:r w:rsidR="00AE03BF">
        <w:rPr>
          <w:szCs w:val="22"/>
        </w:rPr>
        <w:t xml:space="preserve">for his leadership </w:t>
      </w:r>
      <w:r>
        <w:rPr>
          <w:szCs w:val="22"/>
        </w:rPr>
        <w:t>and tha</w:t>
      </w:r>
      <w:r w:rsidR="004C09D3">
        <w:rPr>
          <w:szCs w:val="22"/>
        </w:rPr>
        <w:t>nked him for his comprehensive issues p</w:t>
      </w:r>
      <w:r>
        <w:rPr>
          <w:szCs w:val="22"/>
        </w:rPr>
        <w:t xml:space="preserve">aper </w:t>
      </w:r>
      <w:r w:rsidRPr="00BD2556">
        <w:rPr>
          <w:szCs w:val="22"/>
        </w:rPr>
        <w:t xml:space="preserve">which </w:t>
      </w:r>
      <w:r>
        <w:rPr>
          <w:szCs w:val="22"/>
        </w:rPr>
        <w:t>would guide the Committee’s discussions.  The</w:t>
      </w:r>
      <w:r w:rsidR="00AE03BF">
        <w:rPr>
          <w:szCs w:val="22"/>
        </w:rPr>
        <w:t> </w:t>
      </w:r>
      <w:r>
        <w:rPr>
          <w:szCs w:val="22"/>
        </w:rPr>
        <w:t>Delegation highlighted</w:t>
      </w:r>
      <w:r w:rsidRPr="00BD2556">
        <w:rPr>
          <w:szCs w:val="22"/>
        </w:rPr>
        <w:t xml:space="preserve"> the need for </w:t>
      </w:r>
      <w:r>
        <w:rPr>
          <w:szCs w:val="22"/>
        </w:rPr>
        <w:t xml:space="preserve">a </w:t>
      </w:r>
      <w:r w:rsidRPr="00BD2556">
        <w:rPr>
          <w:szCs w:val="22"/>
        </w:rPr>
        <w:t xml:space="preserve">legally binding international instrument or instruments, which </w:t>
      </w:r>
      <w:r>
        <w:rPr>
          <w:szCs w:val="22"/>
        </w:rPr>
        <w:t xml:space="preserve">would </w:t>
      </w:r>
      <w:r w:rsidRPr="00BD2556">
        <w:rPr>
          <w:szCs w:val="22"/>
        </w:rPr>
        <w:t>contribute to the</w:t>
      </w:r>
      <w:r>
        <w:rPr>
          <w:szCs w:val="22"/>
        </w:rPr>
        <w:t xml:space="preserve"> preservation of biodiversity, </w:t>
      </w:r>
      <w:r w:rsidR="00AE03BF">
        <w:rPr>
          <w:szCs w:val="22"/>
        </w:rPr>
        <w:t>TK</w:t>
      </w:r>
      <w:r>
        <w:rPr>
          <w:szCs w:val="22"/>
        </w:rPr>
        <w:t xml:space="preserve"> and </w:t>
      </w:r>
      <w:r w:rsidR="00AE03BF">
        <w:rPr>
          <w:szCs w:val="22"/>
        </w:rPr>
        <w:t>TCES</w:t>
      </w:r>
      <w:r w:rsidRPr="00C21306">
        <w:rPr>
          <w:szCs w:val="22"/>
        </w:rPr>
        <w:t xml:space="preserve"> </w:t>
      </w:r>
      <w:r w:rsidRPr="00BD2556">
        <w:rPr>
          <w:szCs w:val="22"/>
        </w:rPr>
        <w:t xml:space="preserve">in a fair and balanced manner.  </w:t>
      </w:r>
      <w:r>
        <w:rPr>
          <w:szCs w:val="22"/>
        </w:rPr>
        <w:t>To this end, it</w:t>
      </w:r>
      <w:r w:rsidRPr="00BD2556">
        <w:rPr>
          <w:szCs w:val="22"/>
        </w:rPr>
        <w:t xml:space="preserve"> underscore</w:t>
      </w:r>
      <w:r>
        <w:rPr>
          <w:szCs w:val="22"/>
        </w:rPr>
        <w:t>d</w:t>
      </w:r>
      <w:r w:rsidRPr="00BD2556">
        <w:rPr>
          <w:szCs w:val="22"/>
        </w:rPr>
        <w:t xml:space="preserve"> the significance of conv</w:t>
      </w:r>
      <w:r>
        <w:rPr>
          <w:szCs w:val="22"/>
        </w:rPr>
        <w:t xml:space="preserve">ening a </w:t>
      </w:r>
      <w:r w:rsidR="00AE03BF">
        <w:rPr>
          <w:szCs w:val="22"/>
        </w:rPr>
        <w:t>d</w:t>
      </w:r>
      <w:r>
        <w:rPr>
          <w:szCs w:val="22"/>
        </w:rPr>
        <w:t xml:space="preserve">iplomatic </w:t>
      </w:r>
      <w:r w:rsidR="00AE03BF">
        <w:rPr>
          <w:szCs w:val="22"/>
        </w:rPr>
        <w:t>c</w:t>
      </w:r>
      <w:r>
        <w:rPr>
          <w:szCs w:val="22"/>
        </w:rPr>
        <w:t>onference in 2015 and of undertaking</w:t>
      </w:r>
      <w:r w:rsidRPr="00BD2556">
        <w:rPr>
          <w:szCs w:val="22"/>
        </w:rPr>
        <w:t xml:space="preserve"> negotiations in a time bound manner </w:t>
      </w:r>
      <w:r>
        <w:rPr>
          <w:szCs w:val="22"/>
        </w:rPr>
        <w:t xml:space="preserve">so as to finalize </w:t>
      </w:r>
      <w:r w:rsidRPr="00BD2556">
        <w:rPr>
          <w:szCs w:val="22"/>
        </w:rPr>
        <w:t>the text</w:t>
      </w:r>
      <w:r>
        <w:rPr>
          <w:szCs w:val="22"/>
        </w:rPr>
        <w:t>s</w:t>
      </w:r>
      <w:r w:rsidRPr="00BD2556">
        <w:rPr>
          <w:szCs w:val="22"/>
        </w:rPr>
        <w:t xml:space="preserve">.  </w:t>
      </w:r>
      <w:r>
        <w:rPr>
          <w:szCs w:val="22"/>
        </w:rPr>
        <w:t>The</w:t>
      </w:r>
      <w:r w:rsidR="004C09D3">
        <w:rPr>
          <w:szCs w:val="22"/>
        </w:rPr>
        <w:t> </w:t>
      </w:r>
      <w:r>
        <w:rPr>
          <w:szCs w:val="22"/>
        </w:rPr>
        <w:t>D</w:t>
      </w:r>
      <w:r w:rsidRPr="00BD2556">
        <w:rPr>
          <w:szCs w:val="22"/>
        </w:rPr>
        <w:t xml:space="preserve">elegation </w:t>
      </w:r>
      <w:r>
        <w:rPr>
          <w:szCs w:val="22"/>
        </w:rPr>
        <w:t xml:space="preserve">wished </w:t>
      </w:r>
      <w:r w:rsidRPr="00BD2556">
        <w:rPr>
          <w:szCs w:val="22"/>
        </w:rPr>
        <w:t xml:space="preserve">to make several proposals to </w:t>
      </w:r>
      <w:r>
        <w:rPr>
          <w:szCs w:val="22"/>
        </w:rPr>
        <w:t>the IGC on TK and TCEs</w:t>
      </w:r>
      <w:r w:rsidRPr="00BD2556">
        <w:rPr>
          <w:szCs w:val="22"/>
        </w:rPr>
        <w:t>.</w:t>
      </w:r>
      <w:r>
        <w:rPr>
          <w:szCs w:val="22"/>
        </w:rPr>
        <w:t xml:space="preserve">  Firstly, it believed that defining </w:t>
      </w:r>
      <w:r w:rsidRPr="00BD2556">
        <w:rPr>
          <w:szCs w:val="22"/>
        </w:rPr>
        <w:t>TK and</w:t>
      </w:r>
      <w:r>
        <w:rPr>
          <w:szCs w:val="22"/>
        </w:rPr>
        <w:t xml:space="preserve"> TCEs in a broad and inclusive sense was </w:t>
      </w:r>
      <w:r w:rsidRPr="00BD2556">
        <w:rPr>
          <w:szCs w:val="22"/>
        </w:rPr>
        <w:t>preferable, while recognizing that such definitions should also provide a certain level of clarity.</w:t>
      </w:r>
      <w:r>
        <w:rPr>
          <w:szCs w:val="22"/>
        </w:rPr>
        <w:t xml:space="preserve">  </w:t>
      </w:r>
      <w:r w:rsidRPr="00BD2556">
        <w:rPr>
          <w:szCs w:val="22"/>
        </w:rPr>
        <w:t>In order to achieve that, a non</w:t>
      </w:r>
      <w:r>
        <w:rPr>
          <w:szCs w:val="22"/>
        </w:rPr>
        <w:t>-</w:t>
      </w:r>
      <w:r w:rsidRPr="00BD2556">
        <w:rPr>
          <w:szCs w:val="22"/>
        </w:rPr>
        <w:t>exhaustive</w:t>
      </w:r>
      <w:r>
        <w:rPr>
          <w:szCs w:val="22"/>
        </w:rPr>
        <w:t xml:space="preserve"> list of examples </w:t>
      </w:r>
      <w:r w:rsidRPr="00BD2556">
        <w:rPr>
          <w:szCs w:val="22"/>
        </w:rPr>
        <w:t>could be used</w:t>
      </w:r>
      <w:r>
        <w:rPr>
          <w:szCs w:val="22"/>
        </w:rPr>
        <w:t xml:space="preserve"> and</w:t>
      </w:r>
      <w:r w:rsidRPr="00BD2556">
        <w:rPr>
          <w:szCs w:val="22"/>
        </w:rPr>
        <w:t xml:space="preserve"> included within the instrument.</w:t>
      </w:r>
      <w:r>
        <w:rPr>
          <w:szCs w:val="22"/>
        </w:rPr>
        <w:t xml:space="preserve">  </w:t>
      </w:r>
      <w:r w:rsidRPr="00BD2556">
        <w:rPr>
          <w:szCs w:val="22"/>
        </w:rPr>
        <w:t xml:space="preserve">Secondly, the issue </w:t>
      </w:r>
      <w:r>
        <w:rPr>
          <w:szCs w:val="22"/>
        </w:rPr>
        <w:t>of criteria of eligibility was</w:t>
      </w:r>
      <w:r w:rsidRPr="00BD2556">
        <w:rPr>
          <w:szCs w:val="22"/>
        </w:rPr>
        <w:t xml:space="preserve"> a matter which </w:t>
      </w:r>
      <w:r>
        <w:rPr>
          <w:szCs w:val="22"/>
        </w:rPr>
        <w:t>had to</w:t>
      </w:r>
      <w:r w:rsidRPr="00BD2556">
        <w:rPr>
          <w:szCs w:val="22"/>
        </w:rPr>
        <w:t xml:space="preserve"> be addressed in </w:t>
      </w:r>
      <w:r>
        <w:rPr>
          <w:szCs w:val="22"/>
        </w:rPr>
        <w:t>the section on</w:t>
      </w:r>
      <w:r w:rsidRPr="00BD2556">
        <w:rPr>
          <w:szCs w:val="22"/>
        </w:rPr>
        <w:t xml:space="preserve"> subject matter of protection.  Thirdly, on t</w:t>
      </w:r>
      <w:r>
        <w:rPr>
          <w:szCs w:val="22"/>
        </w:rPr>
        <w:t>he issue of beneficiaries, it was</w:t>
      </w:r>
      <w:r w:rsidRPr="00BD2556">
        <w:rPr>
          <w:szCs w:val="22"/>
        </w:rPr>
        <w:t xml:space="preserve"> imperative to address the role of the st</w:t>
      </w:r>
      <w:r>
        <w:rPr>
          <w:szCs w:val="22"/>
        </w:rPr>
        <w:t>ate.  Such a role was</w:t>
      </w:r>
      <w:r w:rsidRPr="00BD2556">
        <w:rPr>
          <w:szCs w:val="22"/>
        </w:rPr>
        <w:t xml:space="preserve"> essential, </w:t>
      </w:r>
      <w:r>
        <w:rPr>
          <w:szCs w:val="22"/>
        </w:rPr>
        <w:t xml:space="preserve">especially in </w:t>
      </w:r>
      <w:r w:rsidRPr="00BD2556">
        <w:rPr>
          <w:szCs w:val="22"/>
        </w:rPr>
        <w:t xml:space="preserve">circumstances </w:t>
      </w:r>
      <w:r>
        <w:rPr>
          <w:szCs w:val="22"/>
        </w:rPr>
        <w:t>where</w:t>
      </w:r>
      <w:r w:rsidRPr="00BD2556">
        <w:rPr>
          <w:szCs w:val="22"/>
        </w:rPr>
        <w:t xml:space="preserve"> TK and TCEs could </w:t>
      </w:r>
      <w:r>
        <w:rPr>
          <w:szCs w:val="22"/>
        </w:rPr>
        <w:t>not be specifically attributed</w:t>
      </w:r>
      <w:r w:rsidRPr="00BD2556">
        <w:rPr>
          <w:szCs w:val="22"/>
        </w:rPr>
        <w:t xml:space="preserve"> to a particular local and indigenous community.  </w:t>
      </w:r>
      <w:r>
        <w:rPr>
          <w:szCs w:val="22"/>
        </w:rPr>
        <w:t>The Delegation thus suggested that</w:t>
      </w:r>
      <w:r w:rsidRPr="00BD2556">
        <w:rPr>
          <w:szCs w:val="22"/>
        </w:rPr>
        <w:t xml:space="preserve"> the role of each state in identifying the beneficiarie</w:t>
      </w:r>
      <w:r>
        <w:rPr>
          <w:szCs w:val="22"/>
        </w:rPr>
        <w:t xml:space="preserve">s under its jurisdiction </w:t>
      </w:r>
      <w:r w:rsidRPr="00BD2556">
        <w:rPr>
          <w:szCs w:val="22"/>
        </w:rPr>
        <w:t>be recognized.</w:t>
      </w:r>
      <w:r>
        <w:rPr>
          <w:szCs w:val="22"/>
        </w:rPr>
        <w:t xml:space="preserve">  F</w:t>
      </w:r>
      <w:r w:rsidRPr="00BD2556">
        <w:rPr>
          <w:szCs w:val="22"/>
        </w:rPr>
        <w:t>inally</w:t>
      </w:r>
      <w:r>
        <w:rPr>
          <w:szCs w:val="22"/>
        </w:rPr>
        <w:t>,</w:t>
      </w:r>
      <w:r w:rsidRPr="00BD2556">
        <w:rPr>
          <w:szCs w:val="22"/>
        </w:rPr>
        <w:t xml:space="preserve"> on exc</w:t>
      </w:r>
      <w:r>
        <w:rPr>
          <w:szCs w:val="22"/>
        </w:rPr>
        <w:t>eptions and limitations, it was</w:t>
      </w:r>
      <w:r w:rsidRPr="00BD2556">
        <w:rPr>
          <w:szCs w:val="22"/>
        </w:rPr>
        <w:t xml:space="preserve"> essential to ensure that the provisions were not too extensive</w:t>
      </w:r>
      <w:r>
        <w:rPr>
          <w:szCs w:val="22"/>
        </w:rPr>
        <w:t>,</w:t>
      </w:r>
      <w:r w:rsidRPr="00BD2556">
        <w:rPr>
          <w:szCs w:val="22"/>
        </w:rPr>
        <w:t xml:space="preserve"> </w:t>
      </w:r>
      <w:r>
        <w:rPr>
          <w:szCs w:val="22"/>
        </w:rPr>
        <w:t>so that</w:t>
      </w:r>
      <w:r w:rsidRPr="00BD2556">
        <w:rPr>
          <w:szCs w:val="22"/>
        </w:rPr>
        <w:t xml:space="preserve"> the scope of protec</w:t>
      </w:r>
      <w:r>
        <w:rPr>
          <w:szCs w:val="22"/>
        </w:rPr>
        <w:t>tion was not compromised.  The Delegation called</w:t>
      </w:r>
      <w:r w:rsidRPr="00BD2556">
        <w:rPr>
          <w:szCs w:val="22"/>
        </w:rPr>
        <w:t xml:space="preserve"> for a speedy conclusion of the finalizat</w:t>
      </w:r>
      <w:r>
        <w:rPr>
          <w:szCs w:val="22"/>
        </w:rPr>
        <w:t>ion of the three texts, which it</w:t>
      </w:r>
      <w:r w:rsidRPr="00BD2556">
        <w:rPr>
          <w:szCs w:val="22"/>
        </w:rPr>
        <w:t xml:space="preserve"> hope</w:t>
      </w:r>
      <w:r>
        <w:rPr>
          <w:szCs w:val="22"/>
        </w:rPr>
        <w:t>d</w:t>
      </w:r>
      <w:r w:rsidRPr="00BD2556">
        <w:rPr>
          <w:szCs w:val="22"/>
        </w:rPr>
        <w:t xml:space="preserve"> </w:t>
      </w:r>
      <w:r>
        <w:rPr>
          <w:szCs w:val="22"/>
        </w:rPr>
        <w:t>would</w:t>
      </w:r>
      <w:r w:rsidRPr="00BD2556">
        <w:rPr>
          <w:szCs w:val="22"/>
        </w:rPr>
        <w:t xml:space="preserve"> be binding upon all Member States.  </w:t>
      </w:r>
      <w:r>
        <w:rPr>
          <w:szCs w:val="22"/>
        </w:rPr>
        <w:t>It hoped</w:t>
      </w:r>
      <w:r w:rsidRPr="00BD2556">
        <w:rPr>
          <w:szCs w:val="22"/>
        </w:rPr>
        <w:t xml:space="preserve"> that this cross</w:t>
      </w:r>
      <w:r w:rsidRPr="00BD2556">
        <w:rPr>
          <w:szCs w:val="22"/>
        </w:rPr>
        <w:noBreakHyphen/>
        <w:t xml:space="preserve">cutting session would be successful </w:t>
      </w:r>
      <w:r>
        <w:rPr>
          <w:szCs w:val="22"/>
        </w:rPr>
        <w:t>and</w:t>
      </w:r>
      <w:r w:rsidRPr="00BD2556">
        <w:rPr>
          <w:szCs w:val="22"/>
        </w:rPr>
        <w:t xml:space="preserve"> </w:t>
      </w:r>
      <w:r>
        <w:rPr>
          <w:szCs w:val="22"/>
        </w:rPr>
        <w:t>that consensus could be reached.  It</w:t>
      </w:r>
      <w:r w:rsidRPr="00BD2556">
        <w:rPr>
          <w:szCs w:val="22"/>
        </w:rPr>
        <w:t xml:space="preserve"> reiterate</w:t>
      </w:r>
      <w:r>
        <w:rPr>
          <w:szCs w:val="22"/>
        </w:rPr>
        <w:t>d its commitment to engage constructively</w:t>
      </w:r>
      <w:r w:rsidRPr="00BD2556">
        <w:rPr>
          <w:szCs w:val="22"/>
        </w:rPr>
        <w:t>.</w:t>
      </w:r>
    </w:p>
    <w:p w:rsidR="004C09D3" w:rsidRDefault="00594B1C" w:rsidP="00A51399">
      <w:pPr>
        <w:pStyle w:val="ONUME"/>
        <w:rPr>
          <w:szCs w:val="22"/>
        </w:rPr>
      </w:pPr>
      <w:r>
        <w:rPr>
          <w:szCs w:val="22"/>
        </w:rPr>
        <w:t>The Delegation of Ethiopia thanked the Chair for his</w:t>
      </w:r>
      <w:r w:rsidRPr="00BD2556">
        <w:rPr>
          <w:szCs w:val="22"/>
        </w:rPr>
        <w:t xml:space="preserve"> </w:t>
      </w:r>
      <w:r w:rsidR="004C09D3">
        <w:rPr>
          <w:szCs w:val="22"/>
        </w:rPr>
        <w:t>issues p</w:t>
      </w:r>
      <w:r w:rsidRPr="00BD2556">
        <w:rPr>
          <w:szCs w:val="22"/>
        </w:rPr>
        <w:t xml:space="preserve">aper.  </w:t>
      </w:r>
      <w:r>
        <w:rPr>
          <w:szCs w:val="22"/>
        </w:rPr>
        <w:t>It aligned itself with the statement of the Delegation of Indonesia, on behalf of the LMCs, and with the statement of the Delegation</w:t>
      </w:r>
      <w:r w:rsidRPr="00BD2556">
        <w:rPr>
          <w:szCs w:val="22"/>
        </w:rPr>
        <w:t xml:space="preserve"> </w:t>
      </w:r>
      <w:r>
        <w:rPr>
          <w:szCs w:val="22"/>
        </w:rPr>
        <w:t xml:space="preserve">of </w:t>
      </w:r>
      <w:r w:rsidRPr="00BD2556">
        <w:rPr>
          <w:szCs w:val="22"/>
        </w:rPr>
        <w:t>Kenya</w:t>
      </w:r>
      <w:r>
        <w:rPr>
          <w:szCs w:val="22"/>
        </w:rPr>
        <w:t xml:space="preserve">, </w:t>
      </w:r>
      <w:r w:rsidRPr="00BD2556">
        <w:rPr>
          <w:szCs w:val="22"/>
        </w:rPr>
        <w:t xml:space="preserve">on behalf of the African Group.  </w:t>
      </w:r>
      <w:r w:rsidR="00AE03BF">
        <w:rPr>
          <w:szCs w:val="22"/>
        </w:rPr>
        <w:t xml:space="preserve">It emphasized that </w:t>
      </w:r>
      <w:r w:rsidR="005B2ED4">
        <w:rPr>
          <w:szCs w:val="22"/>
        </w:rPr>
        <w:t>Ethiopia</w:t>
      </w:r>
      <w:r w:rsidR="00AE03BF">
        <w:rPr>
          <w:szCs w:val="22"/>
        </w:rPr>
        <w:t xml:space="preserve"> was a</w:t>
      </w:r>
      <w:r w:rsidRPr="00BD2556">
        <w:rPr>
          <w:szCs w:val="22"/>
        </w:rPr>
        <w:t xml:space="preserve"> n</w:t>
      </w:r>
      <w:r>
        <w:rPr>
          <w:szCs w:val="22"/>
        </w:rPr>
        <w:t>ation that had</w:t>
      </w:r>
      <w:r w:rsidRPr="00BD2556">
        <w:rPr>
          <w:szCs w:val="22"/>
        </w:rPr>
        <w:t xml:space="preserve"> a rich biodiversity and diverse culture with long standing tra</w:t>
      </w:r>
      <w:r w:rsidR="00AE03BF">
        <w:rPr>
          <w:szCs w:val="22"/>
        </w:rPr>
        <w:t>ditions and cultural values.  T</w:t>
      </w:r>
      <w:r>
        <w:rPr>
          <w:szCs w:val="22"/>
        </w:rPr>
        <w:t>he Delegation attached</w:t>
      </w:r>
      <w:r w:rsidRPr="00BD2556">
        <w:rPr>
          <w:szCs w:val="22"/>
        </w:rPr>
        <w:t xml:space="preserve"> </w:t>
      </w:r>
      <w:r w:rsidR="00AE03BF">
        <w:rPr>
          <w:szCs w:val="22"/>
        </w:rPr>
        <w:t xml:space="preserve">therefore </w:t>
      </w:r>
      <w:r w:rsidRPr="00BD2556">
        <w:rPr>
          <w:szCs w:val="22"/>
        </w:rPr>
        <w:t xml:space="preserve">great importance to the protection of </w:t>
      </w:r>
      <w:r>
        <w:rPr>
          <w:szCs w:val="22"/>
        </w:rPr>
        <w:t>TK, TCEs and GRs</w:t>
      </w:r>
      <w:r w:rsidR="00AE03BF">
        <w:rPr>
          <w:szCs w:val="22"/>
        </w:rPr>
        <w:t xml:space="preserve"> and </w:t>
      </w:r>
      <w:r w:rsidRPr="00BD2556">
        <w:rPr>
          <w:szCs w:val="22"/>
        </w:rPr>
        <w:t>recognize</w:t>
      </w:r>
      <w:r>
        <w:rPr>
          <w:szCs w:val="22"/>
        </w:rPr>
        <w:t xml:space="preserve">d the </w:t>
      </w:r>
      <w:r w:rsidR="00AE03BF">
        <w:rPr>
          <w:szCs w:val="22"/>
        </w:rPr>
        <w:t>need to</w:t>
      </w:r>
      <w:r>
        <w:rPr>
          <w:szCs w:val="22"/>
        </w:rPr>
        <w:t xml:space="preserve"> </w:t>
      </w:r>
      <w:r w:rsidR="00AE03BF">
        <w:rPr>
          <w:szCs w:val="22"/>
        </w:rPr>
        <w:t>protect</w:t>
      </w:r>
      <w:r>
        <w:rPr>
          <w:szCs w:val="22"/>
        </w:rPr>
        <w:t xml:space="preserve"> TK, TCEs and GRs</w:t>
      </w:r>
      <w:r w:rsidRPr="00BD2556">
        <w:rPr>
          <w:szCs w:val="22"/>
        </w:rPr>
        <w:t xml:space="preserve"> at the international level</w:t>
      </w:r>
      <w:r>
        <w:rPr>
          <w:szCs w:val="22"/>
        </w:rPr>
        <w:t xml:space="preserve">.  This was especially important with respect to </w:t>
      </w:r>
      <w:r w:rsidRPr="00BD2556">
        <w:rPr>
          <w:szCs w:val="22"/>
        </w:rPr>
        <w:t>the promotion and progress of science, technology and arts,</w:t>
      </w:r>
      <w:r>
        <w:rPr>
          <w:szCs w:val="22"/>
        </w:rPr>
        <w:t xml:space="preserve"> and with the i</w:t>
      </w:r>
      <w:r w:rsidRPr="00BD2556">
        <w:rPr>
          <w:szCs w:val="22"/>
        </w:rPr>
        <w:t xml:space="preserve">dentified needs and interests associated </w:t>
      </w:r>
      <w:r>
        <w:rPr>
          <w:szCs w:val="22"/>
        </w:rPr>
        <w:t xml:space="preserve">with the </w:t>
      </w:r>
      <w:r w:rsidRPr="00BD2556">
        <w:rPr>
          <w:szCs w:val="22"/>
        </w:rPr>
        <w:t>development of the country.</w:t>
      </w:r>
      <w:r>
        <w:rPr>
          <w:szCs w:val="22"/>
        </w:rPr>
        <w:t xml:space="preserve">  It</w:t>
      </w:r>
      <w:r w:rsidRPr="00BD2556">
        <w:rPr>
          <w:szCs w:val="22"/>
        </w:rPr>
        <w:t xml:space="preserve"> also recognize</w:t>
      </w:r>
      <w:r>
        <w:rPr>
          <w:szCs w:val="22"/>
        </w:rPr>
        <w:t>d</w:t>
      </w:r>
      <w:r w:rsidRPr="00BD2556">
        <w:rPr>
          <w:szCs w:val="22"/>
        </w:rPr>
        <w:t xml:space="preserve"> the contribution </w:t>
      </w:r>
      <w:r>
        <w:rPr>
          <w:szCs w:val="22"/>
        </w:rPr>
        <w:t>that</w:t>
      </w:r>
      <w:r w:rsidRPr="00BD2556">
        <w:rPr>
          <w:szCs w:val="22"/>
        </w:rPr>
        <w:t xml:space="preserve"> the protection of such resources</w:t>
      </w:r>
      <w:r>
        <w:rPr>
          <w:szCs w:val="22"/>
        </w:rPr>
        <w:t xml:space="preserve"> could make</w:t>
      </w:r>
      <w:r w:rsidRPr="00BD2556">
        <w:rPr>
          <w:szCs w:val="22"/>
        </w:rPr>
        <w:t xml:space="preserve"> to the economic and social development of developing countries.</w:t>
      </w:r>
      <w:r>
        <w:rPr>
          <w:szCs w:val="22"/>
        </w:rPr>
        <w:t xml:space="preserve">  For these reasons, </w:t>
      </w:r>
      <w:r w:rsidRPr="00BD2556">
        <w:rPr>
          <w:szCs w:val="22"/>
        </w:rPr>
        <w:t>Ethiopia</w:t>
      </w:r>
      <w:r>
        <w:rPr>
          <w:szCs w:val="22"/>
        </w:rPr>
        <w:t xml:space="preserve"> strongly supported</w:t>
      </w:r>
      <w:r w:rsidRPr="00BD2556">
        <w:rPr>
          <w:szCs w:val="22"/>
        </w:rPr>
        <w:t xml:space="preserve"> the adoption of a legally binding instrum</w:t>
      </w:r>
      <w:r>
        <w:rPr>
          <w:szCs w:val="22"/>
        </w:rPr>
        <w:t>ent to protect TK, TCEs and GRs</w:t>
      </w:r>
      <w:r w:rsidRPr="00BD2556">
        <w:rPr>
          <w:szCs w:val="22"/>
        </w:rPr>
        <w:t xml:space="preserve"> </w:t>
      </w:r>
      <w:r>
        <w:rPr>
          <w:szCs w:val="22"/>
        </w:rPr>
        <w:t>to fill the</w:t>
      </w:r>
      <w:r w:rsidRPr="00BD2556">
        <w:rPr>
          <w:szCs w:val="22"/>
        </w:rPr>
        <w:t xml:space="preserve"> protection </w:t>
      </w:r>
      <w:r>
        <w:rPr>
          <w:szCs w:val="22"/>
        </w:rPr>
        <w:t>gap at</w:t>
      </w:r>
      <w:r w:rsidRPr="00BD2556">
        <w:rPr>
          <w:szCs w:val="22"/>
        </w:rPr>
        <w:t xml:space="preserve"> the international label.</w:t>
      </w:r>
      <w:r>
        <w:rPr>
          <w:szCs w:val="22"/>
        </w:rPr>
        <w:t xml:space="preserve">  The Delegation urged</w:t>
      </w:r>
      <w:r w:rsidRPr="00BD2556">
        <w:rPr>
          <w:szCs w:val="22"/>
        </w:rPr>
        <w:t xml:space="preserve"> Member States to expedite the text</w:t>
      </w:r>
      <w:r w:rsidRPr="00BD2556">
        <w:rPr>
          <w:szCs w:val="22"/>
        </w:rPr>
        <w:noBreakHyphen/>
        <w:t>based negotiation under the auspice</w:t>
      </w:r>
      <w:r>
        <w:rPr>
          <w:szCs w:val="22"/>
        </w:rPr>
        <w:t>s of the IGC and also in an</w:t>
      </w:r>
      <w:r w:rsidRPr="00BD2556">
        <w:rPr>
          <w:szCs w:val="22"/>
        </w:rPr>
        <w:t xml:space="preserve"> informal context</w:t>
      </w:r>
      <w:r>
        <w:rPr>
          <w:szCs w:val="22"/>
        </w:rPr>
        <w:t>,</w:t>
      </w:r>
      <w:r w:rsidRPr="00BD2556">
        <w:rPr>
          <w:szCs w:val="22"/>
        </w:rPr>
        <w:t xml:space="preserve"> as indicated by</w:t>
      </w:r>
      <w:r>
        <w:rPr>
          <w:szCs w:val="22"/>
        </w:rPr>
        <w:t xml:space="preserve"> the Delegation of Indonesia, on behalf of the</w:t>
      </w:r>
      <w:r w:rsidRPr="00BD2556">
        <w:rPr>
          <w:szCs w:val="22"/>
        </w:rPr>
        <w:t xml:space="preserve"> LMC</w:t>
      </w:r>
      <w:r>
        <w:rPr>
          <w:szCs w:val="22"/>
        </w:rPr>
        <w:t>s</w:t>
      </w:r>
      <w:r w:rsidRPr="00BD2556">
        <w:rPr>
          <w:szCs w:val="22"/>
        </w:rPr>
        <w:t xml:space="preserve">, with a view to conclude the negotiations and </w:t>
      </w:r>
      <w:r>
        <w:rPr>
          <w:szCs w:val="22"/>
        </w:rPr>
        <w:t xml:space="preserve">the </w:t>
      </w:r>
      <w:r w:rsidRPr="00BD2556">
        <w:rPr>
          <w:szCs w:val="22"/>
        </w:rPr>
        <w:t>elaboration of an international and legally binding instrument</w:t>
      </w:r>
      <w:r w:rsidR="00AE03BF">
        <w:rPr>
          <w:szCs w:val="22"/>
        </w:rPr>
        <w:t xml:space="preserve"> or instruments</w:t>
      </w:r>
      <w:r>
        <w:rPr>
          <w:szCs w:val="22"/>
        </w:rPr>
        <w:t>,</w:t>
      </w:r>
      <w:r w:rsidRPr="00BD2556">
        <w:rPr>
          <w:szCs w:val="22"/>
        </w:rPr>
        <w:t xml:space="preserve"> in line with the decision of the </w:t>
      </w:r>
      <w:r w:rsidR="00AE03BF">
        <w:rPr>
          <w:szCs w:val="22"/>
        </w:rPr>
        <w:t>2013 GA</w:t>
      </w:r>
      <w:r w:rsidRPr="00BD2556">
        <w:rPr>
          <w:szCs w:val="22"/>
        </w:rPr>
        <w:t>.</w:t>
      </w:r>
      <w:r>
        <w:rPr>
          <w:szCs w:val="22"/>
        </w:rPr>
        <w:t xml:space="preserve">  It</w:t>
      </w:r>
      <w:r w:rsidRPr="00BD2556">
        <w:rPr>
          <w:szCs w:val="22"/>
        </w:rPr>
        <w:t xml:space="preserve"> strongly believe</w:t>
      </w:r>
      <w:r>
        <w:rPr>
          <w:szCs w:val="22"/>
        </w:rPr>
        <w:t>d</w:t>
      </w:r>
      <w:r w:rsidRPr="00BD2556">
        <w:rPr>
          <w:szCs w:val="22"/>
        </w:rPr>
        <w:t xml:space="preserve"> that this session should come up with a strong recommendation to the </w:t>
      </w:r>
      <w:r w:rsidR="00AE03BF">
        <w:rPr>
          <w:szCs w:val="22"/>
        </w:rPr>
        <w:t>GA</w:t>
      </w:r>
      <w:r w:rsidRPr="00BD2556">
        <w:rPr>
          <w:szCs w:val="22"/>
        </w:rPr>
        <w:t xml:space="preserve"> on the </w:t>
      </w:r>
      <w:r w:rsidRPr="00BD2556">
        <w:rPr>
          <w:szCs w:val="22"/>
        </w:rPr>
        <w:lastRenderedPageBreak/>
        <w:t>need to convene additional meetings for text</w:t>
      </w:r>
      <w:r w:rsidRPr="00BD2556">
        <w:rPr>
          <w:szCs w:val="22"/>
        </w:rPr>
        <w:noBreakHyphen/>
        <w:t xml:space="preserve">based negotiations and a </w:t>
      </w:r>
      <w:r w:rsidR="00AE03BF">
        <w:rPr>
          <w:szCs w:val="22"/>
        </w:rPr>
        <w:t>d</w:t>
      </w:r>
      <w:r w:rsidRPr="00BD2556">
        <w:rPr>
          <w:szCs w:val="22"/>
        </w:rPr>
        <w:t xml:space="preserve">iplomatic </w:t>
      </w:r>
      <w:r w:rsidR="00AE03BF">
        <w:rPr>
          <w:szCs w:val="22"/>
        </w:rPr>
        <w:t>c</w:t>
      </w:r>
      <w:r w:rsidRPr="00BD2556">
        <w:rPr>
          <w:szCs w:val="22"/>
        </w:rPr>
        <w:t xml:space="preserve">onference </w:t>
      </w:r>
      <w:r w:rsidR="00AE03BF">
        <w:rPr>
          <w:szCs w:val="22"/>
        </w:rPr>
        <w:t>with the view to</w:t>
      </w:r>
      <w:r w:rsidRPr="00BD2556">
        <w:rPr>
          <w:szCs w:val="22"/>
        </w:rPr>
        <w:t xml:space="preserve"> finaliz</w:t>
      </w:r>
      <w:r w:rsidR="00AE03BF">
        <w:rPr>
          <w:szCs w:val="22"/>
        </w:rPr>
        <w:t>ing</w:t>
      </w:r>
      <w:r w:rsidRPr="00BD2556">
        <w:rPr>
          <w:szCs w:val="22"/>
        </w:rPr>
        <w:t xml:space="preserve"> the process with a clear roadmap and a program of work.</w:t>
      </w:r>
      <w:r>
        <w:rPr>
          <w:szCs w:val="22"/>
        </w:rPr>
        <w:t xml:space="preserve">  The Delegation </w:t>
      </w:r>
      <w:r w:rsidR="00AE03BF">
        <w:rPr>
          <w:szCs w:val="22"/>
        </w:rPr>
        <w:t>was committed to engage</w:t>
      </w:r>
      <w:r w:rsidRPr="00BD2556">
        <w:rPr>
          <w:szCs w:val="22"/>
        </w:rPr>
        <w:t xml:space="preserve"> in a constructive manner.</w:t>
      </w:r>
    </w:p>
    <w:p w:rsidR="00F47295" w:rsidRDefault="00594B1C" w:rsidP="00A51399">
      <w:pPr>
        <w:pStyle w:val="ONUME"/>
        <w:rPr>
          <w:szCs w:val="22"/>
        </w:rPr>
      </w:pPr>
      <w:r>
        <w:rPr>
          <w:szCs w:val="22"/>
        </w:rPr>
        <w:t xml:space="preserve">The Delegation of the United States of America </w:t>
      </w:r>
      <w:r w:rsidRPr="00BD2556">
        <w:rPr>
          <w:szCs w:val="22"/>
        </w:rPr>
        <w:t>thank</w:t>
      </w:r>
      <w:r>
        <w:rPr>
          <w:szCs w:val="22"/>
        </w:rPr>
        <w:t>ed</w:t>
      </w:r>
      <w:r w:rsidRPr="00BD2556">
        <w:rPr>
          <w:szCs w:val="22"/>
        </w:rPr>
        <w:t xml:space="preserve"> </w:t>
      </w:r>
      <w:r>
        <w:rPr>
          <w:szCs w:val="22"/>
        </w:rPr>
        <w:t>the Chair</w:t>
      </w:r>
      <w:r w:rsidRPr="00BD2556">
        <w:rPr>
          <w:szCs w:val="22"/>
        </w:rPr>
        <w:t xml:space="preserve"> for </w:t>
      </w:r>
      <w:r>
        <w:rPr>
          <w:szCs w:val="22"/>
        </w:rPr>
        <w:t xml:space="preserve">his </w:t>
      </w:r>
      <w:r w:rsidRPr="00BD2556">
        <w:rPr>
          <w:szCs w:val="22"/>
        </w:rPr>
        <w:t>strong leadership of th</w:t>
      </w:r>
      <w:r>
        <w:rPr>
          <w:szCs w:val="22"/>
        </w:rPr>
        <w:t>e IGC</w:t>
      </w:r>
      <w:r w:rsidRPr="00BD2556">
        <w:rPr>
          <w:szCs w:val="22"/>
        </w:rPr>
        <w:t>.</w:t>
      </w:r>
      <w:r>
        <w:rPr>
          <w:szCs w:val="22"/>
        </w:rPr>
        <w:t xml:space="preserve">  It had </w:t>
      </w:r>
      <w:r w:rsidRPr="00BD2556">
        <w:rPr>
          <w:szCs w:val="22"/>
        </w:rPr>
        <w:t>appreciate</w:t>
      </w:r>
      <w:r w:rsidR="006A780F">
        <w:rPr>
          <w:szCs w:val="22"/>
        </w:rPr>
        <w:t>d the Chair’s issues p</w:t>
      </w:r>
      <w:r>
        <w:rPr>
          <w:szCs w:val="22"/>
        </w:rPr>
        <w:t xml:space="preserve">aper </w:t>
      </w:r>
      <w:r w:rsidRPr="00BD2556">
        <w:rPr>
          <w:szCs w:val="22"/>
        </w:rPr>
        <w:t>on certain</w:t>
      </w:r>
      <w:r>
        <w:rPr>
          <w:szCs w:val="22"/>
        </w:rPr>
        <w:t xml:space="preserve"> suggested</w:t>
      </w:r>
      <w:r w:rsidRPr="00BD2556">
        <w:rPr>
          <w:szCs w:val="22"/>
        </w:rPr>
        <w:t xml:space="preserve"> cross</w:t>
      </w:r>
      <w:r w:rsidRPr="00BD2556">
        <w:rPr>
          <w:szCs w:val="22"/>
        </w:rPr>
        <w:noBreakHyphen/>
        <w:t xml:space="preserve">cutting issues.  </w:t>
      </w:r>
      <w:r>
        <w:rPr>
          <w:szCs w:val="22"/>
        </w:rPr>
        <w:t>It</w:t>
      </w:r>
      <w:r w:rsidRPr="00BD2556">
        <w:rPr>
          <w:szCs w:val="22"/>
        </w:rPr>
        <w:t xml:space="preserve"> believe</w:t>
      </w:r>
      <w:r>
        <w:rPr>
          <w:szCs w:val="22"/>
        </w:rPr>
        <w:t>d</w:t>
      </w:r>
      <w:r w:rsidRPr="00BD2556">
        <w:rPr>
          <w:szCs w:val="22"/>
        </w:rPr>
        <w:t xml:space="preserve"> </w:t>
      </w:r>
      <w:r>
        <w:rPr>
          <w:szCs w:val="22"/>
        </w:rPr>
        <w:t xml:space="preserve">that </w:t>
      </w:r>
      <w:r w:rsidR="000B282F">
        <w:rPr>
          <w:szCs w:val="22"/>
        </w:rPr>
        <w:t>the issues paper</w:t>
      </w:r>
      <w:r>
        <w:rPr>
          <w:szCs w:val="22"/>
        </w:rPr>
        <w:t xml:space="preserve"> would be useful in focusing the Committee’s </w:t>
      </w:r>
      <w:r w:rsidRPr="00BD2556">
        <w:rPr>
          <w:szCs w:val="22"/>
        </w:rPr>
        <w:t xml:space="preserve">discussion </w:t>
      </w:r>
      <w:r>
        <w:rPr>
          <w:szCs w:val="22"/>
        </w:rPr>
        <w:t>during the</w:t>
      </w:r>
      <w:r w:rsidRPr="00BD2556">
        <w:rPr>
          <w:szCs w:val="22"/>
        </w:rPr>
        <w:t xml:space="preserve"> </w:t>
      </w:r>
      <w:r w:rsidR="006A780F">
        <w:rPr>
          <w:szCs w:val="22"/>
        </w:rPr>
        <w:t>present session</w:t>
      </w:r>
      <w:r w:rsidRPr="00BD2556">
        <w:rPr>
          <w:szCs w:val="22"/>
        </w:rPr>
        <w:t xml:space="preserve">.  </w:t>
      </w:r>
      <w:r>
        <w:rPr>
          <w:szCs w:val="22"/>
        </w:rPr>
        <w:t>It welcomed</w:t>
      </w:r>
      <w:r w:rsidRPr="00BD2556">
        <w:rPr>
          <w:szCs w:val="22"/>
        </w:rPr>
        <w:t xml:space="preserve"> the opportunity to work with other delegations on stock taking and review of cross</w:t>
      </w:r>
      <w:r w:rsidRPr="00BD2556">
        <w:rPr>
          <w:szCs w:val="22"/>
        </w:rPr>
        <w:noBreakHyphen/>
        <w:t>cutting issues.</w:t>
      </w:r>
      <w:r>
        <w:rPr>
          <w:szCs w:val="22"/>
        </w:rPr>
        <w:t xml:space="preserve">  </w:t>
      </w:r>
      <w:r w:rsidRPr="00BD2556">
        <w:rPr>
          <w:szCs w:val="22"/>
        </w:rPr>
        <w:t xml:space="preserve">Through collaboration between </w:t>
      </w:r>
      <w:r w:rsidR="000B282F">
        <w:rPr>
          <w:szCs w:val="22"/>
        </w:rPr>
        <w:t>WIPO Member States</w:t>
      </w:r>
      <w:r w:rsidRPr="00BD2556">
        <w:rPr>
          <w:szCs w:val="22"/>
        </w:rPr>
        <w:t xml:space="preserve">, </w:t>
      </w:r>
      <w:r w:rsidR="000B282F">
        <w:rPr>
          <w:szCs w:val="22"/>
        </w:rPr>
        <w:t>the Delegation</w:t>
      </w:r>
      <w:r w:rsidRPr="00BD2556">
        <w:rPr>
          <w:szCs w:val="22"/>
        </w:rPr>
        <w:t xml:space="preserve"> believe</w:t>
      </w:r>
      <w:r>
        <w:rPr>
          <w:szCs w:val="22"/>
        </w:rPr>
        <w:t>d that the IGC would</w:t>
      </w:r>
      <w:r w:rsidRPr="00BD2556">
        <w:rPr>
          <w:szCs w:val="22"/>
        </w:rPr>
        <w:t xml:space="preserve"> be able to develop a meaningful recommendation to the </w:t>
      </w:r>
      <w:r w:rsidR="006A780F">
        <w:rPr>
          <w:szCs w:val="22"/>
        </w:rPr>
        <w:t>GA</w:t>
      </w:r>
      <w:r w:rsidRPr="00BD2556">
        <w:rPr>
          <w:szCs w:val="22"/>
        </w:rPr>
        <w:t xml:space="preserve"> on the IGC's work program for 2015.</w:t>
      </w:r>
      <w:r>
        <w:rPr>
          <w:szCs w:val="22"/>
        </w:rPr>
        <w:t xml:space="preserve">  It did not, however, </w:t>
      </w:r>
      <w:r w:rsidRPr="00BD2556">
        <w:rPr>
          <w:szCs w:val="22"/>
        </w:rPr>
        <w:t xml:space="preserve">envision scheduling a </w:t>
      </w:r>
      <w:r w:rsidR="000B282F">
        <w:rPr>
          <w:szCs w:val="22"/>
        </w:rPr>
        <w:t>d</w:t>
      </w:r>
      <w:r w:rsidRPr="00BD2556">
        <w:rPr>
          <w:szCs w:val="22"/>
        </w:rPr>
        <w:t xml:space="preserve">iplomatic </w:t>
      </w:r>
      <w:r w:rsidR="000B282F">
        <w:rPr>
          <w:szCs w:val="22"/>
        </w:rPr>
        <w:t>c</w:t>
      </w:r>
      <w:r w:rsidRPr="00BD2556">
        <w:rPr>
          <w:szCs w:val="22"/>
        </w:rPr>
        <w:t>onfere</w:t>
      </w:r>
      <w:r>
        <w:rPr>
          <w:szCs w:val="22"/>
        </w:rPr>
        <w:t>nce at that time.  Much work would</w:t>
      </w:r>
      <w:r w:rsidRPr="00BD2556">
        <w:rPr>
          <w:szCs w:val="22"/>
        </w:rPr>
        <w:t xml:space="preserve"> be required in order to develop an international le</w:t>
      </w:r>
      <w:r>
        <w:rPr>
          <w:szCs w:val="22"/>
        </w:rPr>
        <w:t>gal instrument or instruments</w:t>
      </w:r>
      <w:r w:rsidR="000B282F">
        <w:rPr>
          <w:szCs w:val="22"/>
        </w:rPr>
        <w:t>,</w:t>
      </w:r>
      <w:r>
        <w:rPr>
          <w:szCs w:val="22"/>
        </w:rPr>
        <w:t xml:space="preserve"> and the Committee </w:t>
      </w:r>
      <w:r w:rsidRPr="00BD2556">
        <w:rPr>
          <w:szCs w:val="22"/>
        </w:rPr>
        <w:t>clearly need</w:t>
      </w:r>
      <w:r>
        <w:rPr>
          <w:szCs w:val="22"/>
        </w:rPr>
        <w:t>ed</w:t>
      </w:r>
      <w:r w:rsidRPr="00BD2556">
        <w:rPr>
          <w:szCs w:val="22"/>
        </w:rPr>
        <w:t xml:space="preserve"> additional meetings to accomplish this goal.</w:t>
      </w:r>
      <w:r>
        <w:rPr>
          <w:szCs w:val="22"/>
        </w:rPr>
        <w:t xml:space="preserve">  In order to begin</w:t>
      </w:r>
      <w:r w:rsidRPr="00BD2556">
        <w:rPr>
          <w:szCs w:val="22"/>
        </w:rPr>
        <w:t xml:space="preserve"> </w:t>
      </w:r>
      <w:r>
        <w:rPr>
          <w:szCs w:val="22"/>
        </w:rPr>
        <w:t xml:space="preserve">the </w:t>
      </w:r>
      <w:r w:rsidR="00815A2D">
        <w:rPr>
          <w:szCs w:val="22"/>
        </w:rPr>
        <w:t>discussion</w:t>
      </w:r>
      <w:r w:rsidRPr="00BD2556">
        <w:rPr>
          <w:szCs w:val="22"/>
        </w:rPr>
        <w:t xml:space="preserve"> on </w:t>
      </w:r>
      <w:r>
        <w:rPr>
          <w:szCs w:val="22"/>
        </w:rPr>
        <w:t xml:space="preserve">a </w:t>
      </w:r>
      <w:r w:rsidRPr="00BD2556">
        <w:rPr>
          <w:szCs w:val="22"/>
        </w:rPr>
        <w:t xml:space="preserve">recommendation to the </w:t>
      </w:r>
      <w:r w:rsidR="006A780F">
        <w:rPr>
          <w:szCs w:val="22"/>
        </w:rPr>
        <w:t>GA</w:t>
      </w:r>
      <w:r w:rsidRPr="00BD2556">
        <w:rPr>
          <w:szCs w:val="22"/>
        </w:rPr>
        <w:t xml:space="preserve">, </w:t>
      </w:r>
      <w:r>
        <w:rPr>
          <w:szCs w:val="22"/>
        </w:rPr>
        <w:t>the Delegation had</w:t>
      </w:r>
      <w:r w:rsidRPr="00BD2556">
        <w:rPr>
          <w:szCs w:val="22"/>
        </w:rPr>
        <w:t xml:space="preserve"> formulated a dr</w:t>
      </w:r>
      <w:r>
        <w:rPr>
          <w:szCs w:val="22"/>
        </w:rPr>
        <w:t>aft work plan for 2015 which had</w:t>
      </w:r>
      <w:r w:rsidRPr="00BD2556">
        <w:rPr>
          <w:szCs w:val="22"/>
        </w:rPr>
        <w:t xml:space="preserve"> been </w:t>
      </w:r>
      <w:r>
        <w:rPr>
          <w:szCs w:val="22"/>
        </w:rPr>
        <w:t>made available to Member States and to other</w:t>
      </w:r>
      <w:r w:rsidRPr="00BD2556">
        <w:rPr>
          <w:szCs w:val="22"/>
        </w:rPr>
        <w:t xml:space="preserve"> participants.</w:t>
      </w:r>
      <w:r>
        <w:rPr>
          <w:szCs w:val="22"/>
        </w:rPr>
        <w:t xml:space="preserve">  It</w:t>
      </w:r>
      <w:r w:rsidR="000B282F">
        <w:rPr>
          <w:szCs w:val="22"/>
        </w:rPr>
        <w:t> </w:t>
      </w:r>
      <w:r w:rsidRPr="00BD2556">
        <w:rPr>
          <w:szCs w:val="22"/>
        </w:rPr>
        <w:t>welcome</w:t>
      </w:r>
      <w:r>
        <w:rPr>
          <w:szCs w:val="22"/>
        </w:rPr>
        <w:t>d</w:t>
      </w:r>
      <w:r w:rsidRPr="00BD2556">
        <w:rPr>
          <w:szCs w:val="22"/>
        </w:rPr>
        <w:t xml:space="preserve"> additional perspectives on how to structure </w:t>
      </w:r>
      <w:r>
        <w:rPr>
          <w:szCs w:val="22"/>
        </w:rPr>
        <w:t>the Committee’s work</w:t>
      </w:r>
      <w:r w:rsidRPr="00BD2556">
        <w:rPr>
          <w:szCs w:val="22"/>
        </w:rPr>
        <w:t xml:space="preserve"> over the next year.  As </w:t>
      </w:r>
      <w:r>
        <w:rPr>
          <w:szCs w:val="22"/>
        </w:rPr>
        <w:t>work progressed, it would</w:t>
      </w:r>
      <w:r w:rsidRPr="00BD2556">
        <w:rPr>
          <w:szCs w:val="22"/>
        </w:rPr>
        <w:t xml:space="preserve"> be of critical </w:t>
      </w:r>
      <w:r>
        <w:rPr>
          <w:szCs w:val="22"/>
        </w:rPr>
        <w:t>importance for the</w:t>
      </w:r>
      <w:r w:rsidRPr="00BD2556">
        <w:rPr>
          <w:szCs w:val="22"/>
        </w:rPr>
        <w:t xml:space="preserve"> Committee to reach a meeting of the minds on obj</w:t>
      </w:r>
      <w:r>
        <w:rPr>
          <w:szCs w:val="22"/>
        </w:rPr>
        <w:t>ectives.  Shared objectives would</w:t>
      </w:r>
      <w:r w:rsidRPr="00BD2556">
        <w:rPr>
          <w:szCs w:val="22"/>
        </w:rPr>
        <w:t xml:space="preserve"> allow </w:t>
      </w:r>
      <w:r>
        <w:rPr>
          <w:szCs w:val="22"/>
        </w:rPr>
        <w:t>work</w:t>
      </w:r>
      <w:r w:rsidRPr="00BD2556">
        <w:rPr>
          <w:szCs w:val="22"/>
        </w:rPr>
        <w:t xml:space="preserve"> to advance and </w:t>
      </w:r>
      <w:r>
        <w:rPr>
          <w:szCs w:val="22"/>
        </w:rPr>
        <w:t>would</w:t>
      </w:r>
      <w:r w:rsidRPr="00BD2556">
        <w:rPr>
          <w:szCs w:val="22"/>
        </w:rPr>
        <w:t xml:space="preserve"> form t</w:t>
      </w:r>
      <w:r>
        <w:rPr>
          <w:szCs w:val="22"/>
        </w:rPr>
        <w:t>he basis for any outcomes of the Committee’s</w:t>
      </w:r>
      <w:r w:rsidRPr="00BD2556">
        <w:rPr>
          <w:szCs w:val="22"/>
        </w:rPr>
        <w:t xml:space="preserve"> work.  </w:t>
      </w:r>
      <w:r>
        <w:rPr>
          <w:szCs w:val="22"/>
        </w:rPr>
        <w:t>It</w:t>
      </w:r>
      <w:r w:rsidRPr="00BD2556">
        <w:rPr>
          <w:szCs w:val="22"/>
        </w:rPr>
        <w:t xml:space="preserve"> believe</w:t>
      </w:r>
      <w:r>
        <w:rPr>
          <w:szCs w:val="22"/>
        </w:rPr>
        <w:t>d</w:t>
      </w:r>
      <w:r w:rsidRPr="00BD2556">
        <w:rPr>
          <w:szCs w:val="22"/>
        </w:rPr>
        <w:t xml:space="preserve"> that s</w:t>
      </w:r>
      <w:r>
        <w:rPr>
          <w:szCs w:val="22"/>
        </w:rPr>
        <w:t>haring national experiences would</w:t>
      </w:r>
      <w:r w:rsidRPr="00BD2556">
        <w:rPr>
          <w:szCs w:val="22"/>
        </w:rPr>
        <w:t xml:space="preserve"> help to identify a</w:t>
      </w:r>
      <w:r>
        <w:rPr>
          <w:szCs w:val="22"/>
        </w:rPr>
        <w:t>nd refine</w:t>
      </w:r>
      <w:r w:rsidRPr="00BD2556">
        <w:rPr>
          <w:szCs w:val="22"/>
        </w:rPr>
        <w:t xml:space="preserve"> common objectives.  National experiences on subject matter of protection</w:t>
      </w:r>
      <w:r>
        <w:rPr>
          <w:szCs w:val="22"/>
        </w:rPr>
        <w:t>,</w:t>
      </w:r>
      <w:r w:rsidRPr="00BD2556">
        <w:rPr>
          <w:szCs w:val="22"/>
        </w:rPr>
        <w:t xml:space="preserve"> as </w:t>
      </w:r>
      <w:r>
        <w:rPr>
          <w:szCs w:val="22"/>
        </w:rPr>
        <w:t>well as subject matter that would</w:t>
      </w:r>
      <w:r w:rsidRPr="00BD2556">
        <w:rPr>
          <w:szCs w:val="22"/>
        </w:rPr>
        <w:t xml:space="preserve"> remai</w:t>
      </w:r>
      <w:r>
        <w:rPr>
          <w:szCs w:val="22"/>
        </w:rPr>
        <w:t>n available for all to use, would also directly inform the Committee’s</w:t>
      </w:r>
      <w:r w:rsidRPr="00BD2556">
        <w:rPr>
          <w:szCs w:val="22"/>
        </w:rPr>
        <w:t xml:space="preserve"> work.</w:t>
      </w:r>
      <w:r>
        <w:rPr>
          <w:szCs w:val="22"/>
        </w:rPr>
        <w:t xml:space="preserve">  </w:t>
      </w:r>
      <w:r w:rsidRPr="00BD2556">
        <w:rPr>
          <w:szCs w:val="22"/>
        </w:rPr>
        <w:t>In this regard, the</w:t>
      </w:r>
      <w:r w:rsidR="000B282F">
        <w:rPr>
          <w:szCs w:val="22"/>
        </w:rPr>
        <w:t> </w:t>
      </w:r>
      <w:r>
        <w:rPr>
          <w:szCs w:val="22"/>
        </w:rPr>
        <w:t>D</w:t>
      </w:r>
      <w:r w:rsidRPr="00BD2556">
        <w:rPr>
          <w:szCs w:val="22"/>
        </w:rPr>
        <w:t xml:space="preserve">elegation </w:t>
      </w:r>
      <w:r w:rsidR="006A780F">
        <w:rPr>
          <w:szCs w:val="22"/>
        </w:rPr>
        <w:t>together with</w:t>
      </w:r>
      <w:r w:rsidR="000B282F">
        <w:rPr>
          <w:szCs w:val="22"/>
        </w:rPr>
        <w:t xml:space="preserve"> a group of cross-</w:t>
      </w:r>
      <w:r w:rsidRPr="00BD2556">
        <w:rPr>
          <w:szCs w:val="22"/>
        </w:rPr>
        <w:t>regiona</w:t>
      </w:r>
      <w:r>
        <w:rPr>
          <w:szCs w:val="22"/>
        </w:rPr>
        <w:t>l cosponsor</w:t>
      </w:r>
      <w:r w:rsidR="006A780F">
        <w:rPr>
          <w:szCs w:val="22"/>
        </w:rPr>
        <w:t>s</w:t>
      </w:r>
      <w:r>
        <w:rPr>
          <w:szCs w:val="22"/>
        </w:rPr>
        <w:t xml:space="preserve"> had tabled document WIPO/GRTKF/IC/28/</w:t>
      </w:r>
      <w:r w:rsidR="006A780F">
        <w:rPr>
          <w:szCs w:val="22"/>
        </w:rPr>
        <w:t>INF/</w:t>
      </w:r>
      <w:r>
        <w:rPr>
          <w:szCs w:val="22"/>
        </w:rPr>
        <w:t>10</w:t>
      </w:r>
      <w:r w:rsidR="006A780F">
        <w:rPr>
          <w:szCs w:val="22"/>
        </w:rPr>
        <w:t xml:space="preserve"> (“Responses to Questions Regarding National-Level Databases and an International Portal”)</w:t>
      </w:r>
      <w:r>
        <w:rPr>
          <w:szCs w:val="22"/>
        </w:rPr>
        <w:t>.  This document compiled questions that had</w:t>
      </w:r>
      <w:r w:rsidRPr="00BD2556">
        <w:rPr>
          <w:szCs w:val="22"/>
        </w:rPr>
        <w:t xml:space="preserve"> been asked outside of and inside of the IGC regarding the cre</w:t>
      </w:r>
      <w:r>
        <w:rPr>
          <w:szCs w:val="22"/>
        </w:rPr>
        <w:t xml:space="preserve">ation and use of databases for </w:t>
      </w:r>
      <w:r w:rsidR="006A780F">
        <w:rPr>
          <w:szCs w:val="22"/>
        </w:rPr>
        <w:t>GRs</w:t>
      </w:r>
      <w:r>
        <w:rPr>
          <w:szCs w:val="22"/>
        </w:rPr>
        <w:t xml:space="preserve"> and </w:t>
      </w:r>
      <w:r w:rsidR="006A780F">
        <w:rPr>
          <w:szCs w:val="22"/>
        </w:rPr>
        <w:t>TK</w:t>
      </w:r>
      <w:r w:rsidRPr="00BD2556">
        <w:rPr>
          <w:szCs w:val="22"/>
        </w:rPr>
        <w:t>, as well as replies to those questions based on national experiences.</w:t>
      </w:r>
      <w:r>
        <w:rPr>
          <w:szCs w:val="22"/>
        </w:rPr>
        <w:t xml:space="preserve">  </w:t>
      </w:r>
      <w:r w:rsidR="000B282F">
        <w:rPr>
          <w:szCs w:val="22"/>
        </w:rPr>
        <w:t>The Delegation</w:t>
      </w:r>
      <w:r w:rsidRPr="00BD2556">
        <w:rPr>
          <w:szCs w:val="22"/>
        </w:rPr>
        <w:t xml:space="preserve"> welcome</w:t>
      </w:r>
      <w:r>
        <w:rPr>
          <w:szCs w:val="22"/>
        </w:rPr>
        <w:t>d</w:t>
      </w:r>
      <w:r w:rsidRPr="00BD2556">
        <w:rPr>
          <w:szCs w:val="22"/>
        </w:rPr>
        <w:t xml:space="preserve"> additional contributions to this compilation.  </w:t>
      </w:r>
      <w:r>
        <w:rPr>
          <w:szCs w:val="22"/>
        </w:rPr>
        <w:t>It</w:t>
      </w:r>
      <w:r w:rsidRPr="00BD2556">
        <w:rPr>
          <w:szCs w:val="22"/>
        </w:rPr>
        <w:t xml:space="preserve"> also appreciate</w:t>
      </w:r>
      <w:r>
        <w:rPr>
          <w:szCs w:val="22"/>
        </w:rPr>
        <w:t>d</w:t>
      </w:r>
      <w:r w:rsidRPr="00BD2556">
        <w:rPr>
          <w:szCs w:val="22"/>
        </w:rPr>
        <w:t xml:space="preserve"> the comments on indige</w:t>
      </w:r>
      <w:r>
        <w:rPr>
          <w:szCs w:val="22"/>
        </w:rPr>
        <w:t xml:space="preserve">nous experiences with national </w:t>
      </w:r>
      <w:r w:rsidR="006A780F">
        <w:rPr>
          <w:szCs w:val="22"/>
        </w:rPr>
        <w:t>TK</w:t>
      </w:r>
      <w:r>
        <w:rPr>
          <w:szCs w:val="22"/>
        </w:rPr>
        <w:t xml:space="preserve"> and </w:t>
      </w:r>
      <w:r w:rsidR="006A780F">
        <w:rPr>
          <w:szCs w:val="22"/>
        </w:rPr>
        <w:t>GRs</w:t>
      </w:r>
      <w:r>
        <w:rPr>
          <w:szCs w:val="22"/>
        </w:rPr>
        <w:t xml:space="preserve"> databases that had been</w:t>
      </w:r>
      <w:r w:rsidRPr="00BD2556">
        <w:rPr>
          <w:szCs w:val="22"/>
        </w:rPr>
        <w:t xml:space="preserve"> shared </w:t>
      </w:r>
      <w:r>
        <w:rPr>
          <w:szCs w:val="22"/>
        </w:rPr>
        <w:t xml:space="preserve">earlier </w:t>
      </w:r>
      <w:r w:rsidRPr="00BD2556">
        <w:rPr>
          <w:szCs w:val="22"/>
        </w:rPr>
        <w:t>in the</w:t>
      </w:r>
      <w:r>
        <w:rPr>
          <w:szCs w:val="22"/>
        </w:rPr>
        <w:t xml:space="preserve"> Indigenous Panel</w:t>
      </w:r>
      <w:r w:rsidRPr="00BD2556">
        <w:rPr>
          <w:szCs w:val="22"/>
        </w:rPr>
        <w:t>, and the recognition of the value</w:t>
      </w:r>
      <w:r>
        <w:rPr>
          <w:szCs w:val="22"/>
        </w:rPr>
        <w:t xml:space="preserve"> of learning from those who had</w:t>
      </w:r>
      <w:r w:rsidRPr="00BD2556">
        <w:rPr>
          <w:szCs w:val="22"/>
        </w:rPr>
        <w:t xml:space="preserve"> already established such databases.</w:t>
      </w:r>
      <w:r>
        <w:rPr>
          <w:szCs w:val="22"/>
        </w:rPr>
        <w:t xml:space="preserve">  </w:t>
      </w:r>
      <w:r w:rsidRPr="00BD2556">
        <w:rPr>
          <w:szCs w:val="22"/>
        </w:rPr>
        <w:t xml:space="preserve">Information about national experiences </w:t>
      </w:r>
      <w:r>
        <w:rPr>
          <w:szCs w:val="22"/>
        </w:rPr>
        <w:t>could</w:t>
      </w:r>
      <w:r w:rsidRPr="00BD2556">
        <w:rPr>
          <w:szCs w:val="22"/>
        </w:rPr>
        <w:t xml:space="preserve"> also be gleaned through additional studies, such as the study on </w:t>
      </w:r>
      <w:r w:rsidR="000B282F">
        <w:rPr>
          <w:szCs w:val="22"/>
        </w:rPr>
        <w:t>Member States</w:t>
      </w:r>
      <w:r w:rsidRPr="00BD2556">
        <w:rPr>
          <w:szCs w:val="22"/>
        </w:rPr>
        <w:t>' implementati</w:t>
      </w:r>
      <w:r>
        <w:rPr>
          <w:szCs w:val="22"/>
        </w:rPr>
        <w:t>on of disclosure requirements that</w:t>
      </w:r>
      <w:r w:rsidRPr="00BD2556">
        <w:rPr>
          <w:szCs w:val="22"/>
        </w:rPr>
        <w:t xml:space="preserve"> the </w:t>
      </w:r>
      <w:r w:rsidR="000B282F">
        <w:rPr>
          <w:szCs w:val="22"/>
        </w:rPr>
        <w:t xml:space="preserve">Delegation of the </w:t>
      </w:r>
      <w:r w:rsidRPr="00BD2556">
        <w:rPr>
          <w:szCs w:val="22"/>
        </w:rPr>
        <w:t>United States</w:t>
      </w:r>
      <w:r>
        <w:rPr>
          <w:szCs w:val="22"/>
        </w:rPr>
        <w:t xml:space="preserve"> of America</w:t>
      </w:r>
      <w:r w:rsidRPr="00BD2556">
        <w:rPr>
          <w:szCs w:val="22"/>
        </w:rPr>
        <w:t xml:space="preserve"> </w:t>
      </w:r>
      <w:r>
        <w:rPr>
          <w:szCs w:val="22"/>
        </w:rPr>
        <w:t>and a number of co</w:t>
      </w:r>
      <w:r>
        <w:rPr>
          <w:szCs w:val="22"/>
        </w:rPr>
        <w:noBreakHyphen/>
        <w:t>sponsors had</w:t>
      </w:r>
      <w:r w:rsidRPr="00BD2556">
        <w:rPr>
          <w:szCs w:val="22"/>
        </w:rPr>
        <w:t xml:space="preserve"> proposed in document </w:t>
      </w:r>
      <w:r>
        <w:rPr>
          <w:szCs w:val="22"/>
        </w:rPr>
        <w:t>WIPO/GRTKF/IC/</w:t>
      </w:r>
      <w:r w:rsidRPr="00BD2556">
        <w:rPr>
          <w:szCs w:val="22"/>
        </w:rPr>
        <w:t>28/9.</w:t>
      </w:r>
      <w:r>
        <w:rPr>
          <w:szCs w:val="22"/>
        </w:rPr>
        <w:t xml:space="preserve">  </w:t>
      </w:r>
      <w:r w:rsidRPr="00BD2556">
        <w:rPr>
          <w:szCs w:val="22"/>
        </w:rPr>
        <w:t xml:space="preserve">As </w:t>
      </w:r>
      <w:r>
        <w:rPr>
          <w:szCs w:val="22"/>
        </w:rPr>
        <w:t>the Committee refined its</w:t>
      </w:r>
      <w:r w:rsidR="005718DA">
        <w:rPr>
          <w:szCs w:val="22"/>
        </w:rPr>
        <w:t> </w:t>
      </w:r>
      <w:r w:rsidRPr="00BD2556">
        <w:rPr>
          <w:szCs w:val="22"/>
        </w:rPr>
        <w:t xml:space="preserve">objectives, with the help </w:t>
      </w:r>
      <w:r>
        <w:rPr>
          <w:szCs w:val="22"/>
        </w:rPr>
        <w:t>of national experiences, it would</w:t>
      </w:r>
      <w:r w:rsidRPr="00BD2556">
        <w:rPr>
          <w:szCs w:val="22"/>
        </w:rPr>
        <w:t xml:space="preserve"> become </w:t>
      </w:r>
      <w:r>
        <w:rPr>
          <w:szCs w:val="22"/>
        </w:rPr>
        <w:t>clear to all delegations what</w:t>
      </w:r>
      <w:r w:rsidRPr="00BD2556">
        <w:rPr>
          <w:szCs w:val="22"/>
        </w:rPr>
        <w:t xml:space="preserve"> </w:t>
      </w:r>
      <w:r>
        <w:rPr>
          <w:szCs w:val="22"/>
        </w:rPr>
        <w:t>it was</w:t>
      </w:r>
      <w:r w:rsidRPr="00BD2556">
        <w:rPr>
          <w:szCs w:val="22"/>
        </w:rPr>
        <w:t xml:space="preserve"> trying to achieve, and </w:t>
      </w:r>
      <w:r>
        <w:rPr>
          <w:szCs w:val="22"/>
        </w:rPr>
        <w:t>the IGC would be able to focus its</w:t>
      </w:r>
      <w:r w:rsidRPr="00BD2556">
        <w:rPr>
          <w:szCs w:val="22"/>
        </w:rPr>
        <w:t xml:space="preserve"> work.</w:t>
      </w:r>
      <w:r>
        <w:rPr>
          <w:szCs w:val="22"/>
        </w:rPr>
        <w:t xml:space="preserve">  </w:t>
      </w:r>
      <w:r w:rsidRPr="00BD2556">
        <w:rPr>
          <w:szCs w:val="22"/>
        </w:rPr>
        <w:t>This focus</w:t>
      </w:r>
      <w:r>
        <w:rPr>
          <w:szCs w:val="22"/>
        </w:rPr>
        <w:t>ed work could</w:t>
      </w:r>
      <w:r w:rsidRPr="00BD2556">
        <w:rPr>
          <w:szCs w:val="22"/>
        </w:rPr>
        <w:t xml:space="preserve"> require new ideas and new textua</w:t>
      </w:r>
      <w:r>
        <w:rPr>
          <w:szCs w:val="22"/>
        </w:rPr>
        <w:t xml:space="preserve">l contributions.  The Delegation referred </w:t>
      </w:r>
      <w:r w:rsidR="006A780F">
        <w:rPr>
          <w:szCs w:val="22"/>
        </w:rPr>
        <w:t>to the two Joint R</w:t>
      </w:r>
      <w:r w:rsidRPr="00BD2556">
        <w:rPr>
          <w:szCs w:val="22"/>
        </w:rPr>
        <w:t>ecommendations co</w:t>
      </w:r>
      <w:r>
        <w:rPr>
          <w:szCs w:val="22"/>
        </w:rPr>
        <w:t>-</w:t>
      </w:r>
      <w:r w:rsidRPr="00BD2556">
        <w:rPr>
          <w:szCs w:val="22"/>
        </w:rPr>
        <w:t>sponsored by the United State</w:t>
      </w:r>
      <w:r>
        <w:rPr>
          <w:szCs w:val="22"/>
        </w:rPr>
        <w:t>s of America and other delegations that were</w:t>
      </w:r>
      <w:r w:rsidR="006A780F">
        <w:rPr>
          <w:szCs w:val="22"/>
        </w:rPr>
        <w:t xml:space="preserve"> on the a</w:t>
      </w:r>
      <w:r w:rsidRPr="00BD2556">
        <w:rPr>
          <w:szCs w:val="22"/>
        </w:rPr>
        <w:t xml:space="preserve">genda for </w:t>
      </w:r>
      <w:r w:rsidR="006A780F">
        <w:rPr>
          <w:szCs w:val="22"/>
        </w:rPr>
        <w:t>the present session</w:t>
      </w:r>
      <w:r w:rsidRPr="00BD2556">
        <w:rPr>
          <w:szCs w:val="22"/>
        </w:rPr>
        <w:t xml:space="preserve"> as documents </w:t>
      </w:r>
      <w:r>
        <w:rPr>
          <w:szCs w:val="22"/>
        </w:rPr>
        <w:t>WIPO/GRTKF/IC/</w:t>
      </w:r>
      <w:r w:rsidRPr="00BD2556">
        <w:rPr>
          <w:szCs w:val="22"/>
        </w:rPr>
        <w:t xml:space="preserve">28/7 and </w:t>
      </w:r>
      <w:r>
        <w:rPr>
          <w:szCs w:val="22"/>
        </w:rPr>
        <w:t>WIPO/GRTKF/IC/</w:t>
      </w:r>
      <w:r w:rsidRPr="00BD2556">
        <w:rPr>
          <w:szCs w:val="22"/>
        </w:rPr>
        <w:t>28/8.</w:t>
      </w:r>
      <w:r>
        <w:rPr>
          <w:szCs w:val="22"/>
        </w:rPr>
        <w:t xml:space="preserve">  </w:t>
      </w:r>
      <w:r w:rsidRPr="00BD2556">
        <w:rPr>
          <w:szCs w:val="22"/>
        </w:rPr>
        <w:t xml:space="preserve">These draft instruments </w:t>
      </w:r>
      <w:r>
        <w:rPr>
          <w:szCs w:val="22"/>
        </w:rPr>
        <w:t>sought</w:t>
      </w:r>
      <w:r w:rsidRPr="00BD2556">
        <w:rPr>
          <w:szCs w:val="22"/>
        </w:rPr>
        <w:t xml:space="preserve"> to capture what </w:t>
      </w:r>
      <w:r>
        <w:rPr>
          <w:szCs w:val="22"/>
        </w:rPr>
        <w:t>the Delegation understood to be</w:t>
      </w:r>
      <w:r w:rsidRPr="00BD2556">
        <w:rPr>
          <w:szCs w:val="22"/>
        </w:rPr>
        <w:t xml:space="preserve"> shared objectives and to identify practic</w:t>
      </w:r>
      <w:r>
        <w:rPr>
          <w:szCs w:val="22"/>
        </w:rPr>
        <w:t>al means of addressing them.  It</w:t>
      </w:r>
      <w:r w:rsidRPr="00BD2556">
        <w:rPr>
          <w:szCs w:val="22"/>
        </w:rPr>
        <w:t xml:space="preserve"> welcome</w:t>
      </w:r>
      <w:r>
        <w:rPr>
          <w:szCs w:val="22"/>
        </w:rPr>
        <w:t>d</w:t>
      </w:r>
      <w:r w:rsidRPr="00BD2556">
        <w:rPr>
          <w:szCs w:val="22"/>
        </w:rPr>
        <w:t xml:space="preserve"> constructive textual c</w:t>
      </w:r>
      <w:r>
        <w:rPr>
          <w:szCs w:val="22"/>
        </w:rPr>
        <w:t>ontributions that would help the Committee</w:t>
      </w:r>
      <w:r w:rsidRPr="00BD2556">
        <w:rPr>
          <w:szCs w:val="22"/>
        </w:rPr>
        <w:t xml:space="preserve"> to achieve targeted outcomes.</w:t>
      </w:r>
      <w:r>
        <w:rPr>
          <w:szCs w:val="22"/>
        </w:rPr>
        <w:t xml:space="preserve">  It</w:t>
      </w:r>
      <w:r w:rsidRPr="00BD2556">
        <w:rPr>
          <w:szCs w:val="22"/>
        </w:rPr>
        <w:t xml:space="preserve"> </w:t>
      </w:r>
      <w:r>
        <w:rPr>
          <w:szCs w:val="22"/>
        </w:rPr>
        <w:t xml:space="preserve">looked </w:t>
      </w:r>
      <w:r w:rsidRPr="00BD2556">
        <w:rPr>
          <w:szCs w:val="22"/>
        </w:rPr>
        <w:t>forward to work</w:t>
      </w:r>
      <w:r>
        <w:rPr>
          <w:szCs w:val="22"/>
        </w:rPr>
        <w:t xml:space="preserve">ing with other delegations during the </w:t>
      </w:r>
      <w:r w:rsidR="006A780F">
        <w:rPr>
          <w:szCs w:val="22"/>
        </w:rPr>
        <w:t>present session</w:t>
      </w:r>
      <w:r>
        <w:rPr>
          <w:szCs w:val="22"/>
        </w:rPr>
        <w:t>.</w:t>
      </w:r>
    </w:p>
    <w:p w:rsidR="00880D4F" w:rsidRDefault="00880D4F" w:rsidP="00A51399">
      <w:pPr>
        <w:pStyle w:val="ONUME"/>
        <w:rPr>
          <w:szCs w:val="22"/>
        </w:rPr>
      </w:pPr>
      <w:r>
        <w:rPr>
          <w:szCs w:val="22"/>
        </w:rPr>
        <w:t>The Delegation of Peru supported</w:t>
      </w:r>
      <w:r w:rsidRPr="008A0A6F">
        <w:rPr>
          <w:szCs w:val="22"/>
        </w:rPr>
        <w:t xml:space="preserve"> the statement made</w:t>
      </w:r>
      <w:r>
        <w:rPr>
          <w:szCs w:val="22"/>
        </w:rPr>
        <w:t xml:space="preserve"> by the Delegation of Paraguay on behalf of</w:t>
      </w:r>
      <w:r w:rsidRPr="008A0A6F">
        <w:rPr>
          <w:szCs w:val="22"/>
        </w:rPr>
        <w:t xml:space="preserve"> GRULAC, and</w:t>
      </w:r>
      <w:r>
        <w:rPr>
          <w:szCs w:val="22"/>
        </w:rPr>
        <w:t xml:space="preserve"> the</w:t>
      </w:r>
      <w:r w:rsidRPr="008A0A6F">
        <w:rPr>
          <w:szCs w:val="22"/>
        </w:rPr>
        <w:t xml:space="preserve"> </w:t>
      </w:r>
      <w:r>
        <w:rPr>
          <w:szCs w:val="22"/>
        </w:rPr>
        <w:t>statement made by the Delegation of Indonesia, on behalf of the LMCs.</w:t>
      </w:r>
      <w:r w:rsidRPr="008A0A6F">
        <w:rPr>
          <w:szCs w:val="22"/>
        </w:rPr>
        <w:t xml:space="preserve"> </w:t>
      </w:r>
      <w:r>
        <w:rPr>
          <w:szCs w:val="22"/>
        </w:rPr>
        <w:t xml:space="preserve"> It </w:t>
      </w:r>
      <w:r w:rsidR="002E4B77">
        <w:rPr>
          <w:szCs w:val="22"/>
        </w:rPr>
        <w:t>strongly believed</w:t>
      </w:r>
      <w:r w:rsidRPr="008A0A6F">
        <w:rPr>
          <w:szCs w:val="22"/>
        </w:rPr>
        <w:t xml:space="preserve"> that the issues before </w:t>
      </w:r>
      <w:r>
        <w:rPr>
          <w:szCs w:val="22"/>
        </w:rPr>
        <w:t>the IGC</w:t>
      </w:r>
      <w:r w:rsidRPr="008A0A6F">
        <w:rPr>
          <w:szCs w:val="22"/>
        </w:rPr>
        <w:t xml:space="preserve"> </w:t>
      </w:r>
      <w:r>
        <w:rPr>
          <w:szCs w:val="22"/>
        </w:rPr>
        <w:t>were</w:t>
      </w:r>
      <w:r w:rsidRPr="008A0A6F">
        <w:rPr>
          <w:szCs w:val="22"/>
        </w:rPr>
        <w:t xml:space="preserve"> very</w:t>
      </w:r>
      <w:r>
        <w:rPr>
          <w:szCs w:val="22"/>
        </w:rPr>
        <w:t xml:space="preserve"> important to understand and </w:t>
      </w:r>
      <w:r w:rsidR="002E4B77">
        <w:rPr>
          <w:szCs w:val="22"/>
        </w:rPr>
        <w:t xml:space="preserve">efficiently </w:t>
      </w:r>
      <w:r>
        <w:rPr>
          <w:szCs w:val="22"/>
        </w:rPr>
        <w:t>address.  T</w:t>
      </w:r>
      <w:r w:rsidRPr="008A0A6F">
        <w:rPr>
          <w:szCs w:val="22"/>
        </w:rPr>
        <w:t>he effective protection of GR</w:t>
      </w:r>
      <w:r>
        <w:rPr>
          <w:szCs w:val="22"/>
        </w:rPr>
        <w:t>s,</w:t>
      </w:r>
      <w:r w:rsidRPr="008A0A6F">
        <w:rPr>
          <w:szCs w:val="22"/>
        </w:rPr>
        <w:t xml:space="preserve"> TK and </w:t>
      </w:r>
      <w:r>
        <w:rPr>
          <w:szCs w:val="22"/>
        </w:rPr>
        <w:t>TCEs</w:t>
      </w:r>
      <w:r w:rsidRPr="008A0A6F">
        <w:rPr>
          <w:szCs w:val="22"/>
        </w:rPr>
        <w:t xml:space="preserve"> </w:t>
      </w:r>
      <w:r>
        <w:rPr>
          <w:szCs w:val="22"/>
        </w:rPr>
        <w:t>was</w:t>
      </w:r>
      <w:r w:rsidRPr="008A0A6F">
        <w:rPr>
          <w:szCs w:val="22"/>
        </w:rPr>
        <w:t xml:space="preserve"> closely linked to development</w:t>
      </w:r>
      <w:r w:rsidR="002E4B77">
        <w:rPr>
          <w:szCs w:val="22"/>
        </w:rPr>
        <w:t>, as</w:t>
      </w:r>
      <w:r w:rsidRPr="008A0A6F">
        <w:rPr>
          <w:szCs w:val="22"/>
        </w:rPr>
        <w:t xml:space="preserve"> developing countries </w:t>
      </w:r>
      <w:r w:rsidR="002E4B77">
        <w:rPr>
          <w:szCs w:val="22"/>
        </w:rPr>
        <w:t>were faced with</w:t>
      </w:r>
      <w:r w:rsidRPr="008A0A6F">
        <w:rPr>
          <w:szCs w:val="22"/>
        </w:rPr>
        <w:t xml:space="preserve"> pi</w:t>
      </w:r>
      <w:r>
        <w:rPr>
          <w:szCs w:val="22"/>
        </w:rPr>
        <w:t>racy and misappropriation of their</w:t>
      </w:r>
      <w:r w:rsidRPr="008A0A6F">
        <w:rPr>
          <w:szCs w:val="22"/>
        </w:rPr>
        <w:t xml:space="preserve"> </w:t>
      </w:r>
      <w:r>
        <w:rPr>
          <w:szCs w:val="22"/>
        </w:rPr>
        <w:t>GRs</w:t>
      </w:r>
      <w:r w:rsidRPr="008A0A6F">
        <w:rPr>
          <w:szCs w:val="22"/>
        </w:rPr>
        <w:t xml:space="preserve"> and </w:t>
      </w:r>
      <w:r>
        <w:rPr>
          <w:szCs w:val="22"/>
        </w:rPr>
        <w:t xml:space="preserve">TK, and, as in Peru, bio piracy.  </w:t>
      </w:r>
      <w:r w:rsidR="002E4B77">
        <w:rPr>
          <w:szCs w:val="22"/>
        </w:rPr>
        <w:t>An</w:t>
      </w:r>
      <w:r>
        <w:rPr>
          <w:szCs w:val="22"/>
        </w:rPr>
        <w:t xml:space="preserve"> </w:t>
      </w:r>
      <w:r w:rsidRPr="008A0A6F">
        <w:rPr>
          <w:szCs w:val="22"/>
        </w:rPr>
        <w:t>international instrument</w:t>
      </w:r>
      <w:r w:rsidR="002E4B77">
        <w:rPr>
          <w:szCs w:val="22"/>
        </w:rPr>
        <w:t xml:space="preserve"> or instruments</w:t>
      </w:r>
      <w:r w:rsidRPr="008A0A6F">
        <w:rPr>
          <w:szCs w:val="22"/>
        </w:rPr>
        <w:t xml:space="preserve"> </w:t>
      </w:r>
      <w:r w:rsidR="002E4B77">
        <w:rPr>
          <w:szCs w:val="22"/>
        </w:rPr>
        <w:t>that would include</w:t>
      </w:r>
      <w:r>
        <w:rPr>
          <w:szCs w:val="22"/>
        </w:rPr>
        <w:t xml:space="preserve"> PIC, </w:t>
      </w:r>
      <w:r w:rsidR="002E4B77">
        <w:rPr>
          <w:szCs w:val="22"/>
        </w:rPr>
        <w:t xml:space="preserve">definition of </w:t>
      </w:r>
      <w:r w:rsidRPr="008A0A6F">
        <w:rPr>
          <w:szCs w:val="22"/>
        </w:rPr>
        <w:t>beneficiaries</w:t>
      </w:r>
      <w:r>
        <w:rPr>
          <w:szCs w:val="22"/>
        </w:rPr>
        <w:t xml:space="preserve"> and all </w:t>
      </w:r>
      <w:r w:rsidR="002E4B77">
        <w:rPr>
          <w:szCs w:val="22"/>
        </w:rPr>
        <w:t>the other</w:t>
      </w:r>
      <w:r>
        <w:rPr>
          <w:szCs w:val="22"/>
        </w:rPr>
        <w:t xml:space="preserve"> relevant aspects w</w:t>
      </w:r>
      <w:r w:rsidR="002E4B77">
        <w:rPr>
          <w:szCs w:val="22"/>
        </w:rPr>
        <w:t xml:space="preserve">ere </w:t>
      </w:r>
      <w:r>
        <w:rPr>
          <w:szCs w:val="22"/>
        </w:rPr>
        <w:t>badly needed</w:t>
      </w:r>
      <w:r w:rsidRPr="008A0A6F">
        <w:rPr>
          <w:szCs w:val="22"/>
        </w:rPr>
        <w:t>.</w:t>
      </w:r>
      <w:r>
        <w:rPr>
          <w:szCs w:val="22"/>
        </w:rPr>
        <w:t xml:space="preserve">  </w:t>
      </w:r>
      <w:r w:rsidR="002E4B77">
        <w:rPr>
          <w:szCs w:val="22"/>
        </w:rPr>
        <w:t>An international instrument should include d</w:t>
      </w:r>
      <w:r w:rsidRPr="008A0A6F">
        <w:rPr>
          <w:szCs w:val="22"/>
        </w:rPr>
        <w:t xml:space="preserve">isclosure </w:t>
      </w:r>
      <w:r w:rsidR="002E4B77">
        <w:rPr>
          <w:szCs w:val="22"/>
        </w:rPr>
        <w:lastRenderedPageBreak/>
        <w:t xml:space="preserve">requirements comprising TK associated with GRs.  Such requirement </w:t>
      </w:r>
      <w:r w:rsidRPr="008A0A6F">
        <w:rPr>
          <w:szCs w:val="22"/>
        </w:rPr>
        <w:t xml:space="preserve">would </w:t>
      </w:r>
      <w:r w:rsidR="002E4B77">
        <w:rPr>
          <w:szCs w:val="22"/>
        </w:rPr>
        <w:t>be beneficial to</w:t>
      </w:r>
      <w:r w:rsidRPr="008A0A6F">
        <w:rPr>
          <w:szCs w:val="22"/>
        </w:rPr>
        <w:t xml:space="preserve"> developing countries</w:t>
      </w:r>
      <w:r w:rsidR="002E4B77">
        <w:rPr>
          <w:szCs w:val="22"/>
        </w:rPr>
        <w:t>, as it was indeed</w:t>
      </w:r>
      <w:r>
        <w:rPr>
          <w:szCs w:val="22"/>
        </w:rPr>
        <w:t xml:space="preserve"> </w:t>
      </w:r>
      <w:r w:rsidR="002E4B77">
        <w:rPr>
          <w:szCs w:val="22"/>
        </w:rPr>
        <w:t>very</w:t>
      </w:r>
      <w:r w:rsidRPr="008A0A6F">
        <w:rPr>
          <w:szCs w:val="22"/>
        </w:rPr>
        <w:t xml:space="preserve"> expensive to actually go through legal processes to try a</w:t>
      </w:r>
      <w:r>
        <w:rPr>
          <w:szCs w:val="22"/>
        </w:rPr>
        <w:t>nd prove that bio piracy had taken place</w:t>
      </w:r>
      <w:r w:rsidR="00494A2F">
        <w:rPr>
          <w:szCs w:val="22"/>
        </w:rPr>
        <w:t xml:space="preserve"> without such disclosure</w:t>
      </w:r>
      <w:r>
        <w:rPr>
          <w:szCs w:val="22"/>
        </w:rPr>
        <w:t xml:space="preserve">. </w:t>
      </w:r>
      <w:r w:rsidR="002E4B77">
        <w:rPr>
          <w:szCs w:val="22"/>
        </w:rPr>
        <w:t xml:space="preserve"> </w:t>
      </w:r>
      <w:r w:rsidR="00494A2F">
        <w:rPr>
          <w:szCs w:val="22"/>
        </w:rPr>
        <w:t>The</w:t>
      </w:r>
      <w:r>
        <w:rPr>
          <w:szCs w:val="22"/>
        </w:rPr>
        <w:t xml:space="preserve"> Delegation proposed four particular areas the</w:t>
      </w:r>
      <w:r w:rsidR="00494A2F">
        <w:rPr>
          <w:szCs w:val="22"/>
        </w:rPr>
        <w:t xml:space="preserve"> present session of the</w:t>
      </w:r>
      <w:r>
        <w:rPr>
          <w:szCs w:val="22"/>
        </w:rPr>
        <w:t xml:space="preserve"> IGC should look at.</w:t>
      </w:r>
      <w:r w:rsidRPr="008A0A6F">
        <w:rPr>
          <w:szCs w:val="22"/>
        </w:rPr>
        <w:t xml:space="preserve"> </w:t>
      </w:r>
      <w:r>
        <w:rPr>
          <w:szCs w:val="22"/>
        </w:rPr>
        <w:t xml:space="preserve"> Firstly</w:t>
      </w:r>
      <w:r w:rsidRPr="008A0A6F">
        <w:rPr>
          <w:szCs w:val="22"/>
        </w:rPr>
        <w:t>, the discussion in informal groups of experts should look at non</w:t>
      </w:r>
      <w:r>
        <w:rPr>
          <w:szCs w:val="22"/>
        </w:rPr>
        <w:t xml:space="preserve">-controversial areas, such unnecessary duplication of texts, as proposed by </w:t>
      </w:r>
      <w:r w:rsidRPr="008A0A6F">
        <w:rPr>
          <w:szCs w:val="22"/>
        </w:rPr>
        <w:t>the Chair.</w:t>
      </w:r>
      <w:r>
        <w:rPr>
          <w:szCs w:val="22"/>
        </w:rPr>
        <w:t xml:space="preserve">  Secondly, the Delegation suggested identifying topics which were </w:t>
      </w:r>
      <w:r w:rsidRPr="008A0A6F">
        <w:rPr>
          <w:szCs w:val="22"/>
        </w:rPr>
        <w:t>fundamental and need</w:t>
      </w:r>
      <w:r>
        <w:rPr>
          <w:szCs w:val="22"/>
        </w:rPr>
        <w:t>ed</w:t>
      </w:r>
      <w:r w:rsidRPr="008A0A6F">
        <w:rPr>
          <w:szCs w:val="22"/>
        </w:rPr>
        <w:t xml:space="preserve"> to be looked at throughout the n</w:t>
      </w:r>
      <w:r>
        <w:rPr>
          <w:szCs w:val="22"/>
        </w:rPr>
        <w:t xml:space="preserve">ext year </w:t>
      </w:r>
      <w:r w:rsidR="00C369EC">
        <w:rPr>
          <w:szCs w:val="22"/>
        </w:rPr>
        <w:t xml:space="preserve">at the IGC, not only from an economic, </w:t>
      </w:r>
      <w:r w:rsidR="00C369EC" w:rsidRPr="00C369EC">
        <w:rPr>
          <w:szCs w:val="22"/>
        </w:rPr>
        <w:t xml:space="preserve">but also </w:t>
      </w:r>
      <w:r w:rsidR="00C369EC">
        <w:rPr>
          <w:szCs w:val="22"/>
        </w:rPr>
        <w:t>s</w:t>
      </w:r>
      <w:r w:rsidR="00C369EC" w:rsidRPr="00C369EC">
        <w:rPr>
          <w:szCs w:val="22"/>
        </w:rPr>
        <w:t>o</w:t>
      </w:r>
      <w:r w:rsidR="00494A2F">
        <w:rPr>
          <w:szCs w:val="22"/>
        </w:rPr>
        <w:t>cial and cultural perspective</w:t>
      </w:r>
      <w:r w:rsidR="00C369EC">
        <w:rPr>
          <w:szCs w:val="22"/>
        </w:rPr>
        <w:t xml:space="preserve">.  Those issues related to beneficiaries, scope of </w:t>
      </w:r>
      <w:r w:rsidR="00C369EC" w:rsidRPr="00C369EC">
        <w:rPr>
          <w:szCs w:val="22"/>
        </w:rPr>
        <w:t>protection, exceptions and limitations, and capacity</w:t>
      </w:r>
      <w:r w:rsidR="00C369EC" w:rsidRPr="00C369EC">
        <w:rPr>
          <w:szCs w:val="22"/>
        </w:rPr>
        <w:noBreakHyphen/>
        <w:t xml:space="preserve">building and awareness.  </w:t>
      </w:r>
      <w:r w:rsidR="00494A2F">
        <w:rPr>
          <w:szCs w:val="22"/>
        </w:rPr>
        <w:t xml:space="preserve">The Delegation </w:t>
      </w:r>
      <w:r w:rsidR="00C369EC">
        <w:rPr>
          <w:szCs w:val="22"/>
        </w:rPr>
        <w:t>intended, alongside the other members of GRULAC, to raise specific</w:t>
      </w:r>
      <w:r w:rsidR="00C369EC" w:rsidRPr="00C369EC">
        <w:rPr>
          <w:szCs w:val="22"/>
        </w:rPr>
        <w:t xml:space="preserve"> points</w:t>
      </w:r>
      <w:r w:rsidR="00C369EC">
        <w:rPr>
          <w:szCs w:val="22"/>
        </w:rPr>
        <w:t xml:space="preserve"> about those issues</w:t>
      </w:r>
      <w:r w:rsidR="00C369EC" w:rsidRPr="00C369EC">
        <w:rPr>
          <w:szCs w:val="22"/>
        </w:rPr>
        <w:t xml:space="preserve"> and </w:t>
      </w:r>
      <w:r w:rsidR="00C369EC">
        <w:rPr>
          <w:szCs w:val="22"/>
        </w:rPr>
        <w:t>submit relevant drafting text</w:t>
      </w:r>
      <w:r w:rsidR="00C369EC" w:rsidRPr="00C369EC">
        <w:rPr>
          <w:szCs w:val="22"/>
        </w:rPr>
        <w:t>.</w:t>
      </w:r>
      <w:r w:rsidR="00C369EC" w:rsidRPr="005718DA">
        <w:rPr>
          <w:szCs w:val="22"/>
        </w:rPr>
        <w:t xml:space="preserve">  </w:t>
      </w:r>
      <w:r>
        <w:rPr>
          <w:szCs w:val="22"/>
        </w:rPr>
        <w:t>Thirdly</w:t>
      </w:r>
      <w:r w:rsidRPr="008A0A6F">
        <w:rPr>
          <w:szCs w:val="22"/>
        </w:rPr>
        <w:t xml:space="preserve">, </w:t>
      </w:r>
      <w:r w:rsidR="00C369EC">
        <w:rPr>
          <w:szCs w:val="22"/>
        </w:rPr>
        <w:t>the Delegation mentioned the issue of the participation o</w:t>
      </w:r>
      <w:r>
        <w:rPr>
          <w:szCs w:val="22"/>
        </w:rPr>
        <w:t>f representatives of indigenous p</w:t>
      </w:r>
      <w:r w:rsidRPr="008A0A6F">
        <w:rPr>
          <w:szCs w:val="22"/>
        </w:rPr>
        <w:t>eoples and local communities</w:t>
      </w:r>
      <w:r w:rsidR="00494A2F">
        <w:rPr>
          <w:szCs w:val="22"/>
        </w:rPr>
        <w:t xml:space="preserve"> that needed to be addressed at the present session</w:t>
      </w:r>
      <w:r w:rsidRPr="008A0A6F">
        <w:rPr>
          <w:szCs w:val="22"/>
        </w:rPr>
        <w:t xml:space="preserve">.  </w:t>
      </w:r>
      <w:r>
        <w:rPr>
          <w:szCs w:val="22"/>
        </w:rPr>
        <w:t>Fourthly</w:t>
      </w:r>
      <w:r w:rsidRPr="008A0A6F">
        <w:rPr>
          <w:szCs w:val="22"/>
        </w:rPr>
        <w:t>,</w:t>
      </w:r>
      <w:r>
        <w:rPr>
          <w:szCs w:val="22"/>
        </w:rPr>
        <w:t xml:space="preserve"> </w:t>
      </w:r>
      <w:r w:rsidR="00C369EC">
        <w:rPr>
          <w:szCs w:val="22"/>
        </w:rPr>
        <w:t xml:space="preserve">it touched upon the recommendation to be made to the GA. </w:t>
      </w:r>
      <w:r w:rsidR="00494A2F">
        <w:rPr>
          <w:szCs w:val="22"/>
        </w:rPr>
        <w:t xml:space="preserve"> </w:t>
      </w:r>
      <w:r w:rsidR="00C369EC">
        <w:rPr>
          <w:szCs w:val="22"/>
        </w:rPr>
        <w:t>In this regard, the Delegation</w:t>
      </w:r>
      <w:r>
        <w:rPr>
          <w:szCs w:val="22"/>
        </w:rPr>
        <w:t xml:space="preserve"> recalled the proposal made by the Delegation of Paraguay on behalf of GRULAC regarding </w:t>
      </w:r>
      <w:r w:rsidR="00B3364C">
        <w:rPr>
          <w:szCs w:val="22"/>
        </w:rPr>
        <w:t>a</w:t>
      </w:r>
      <w:r w:rsidR="00893E23">
        <w:rPr>
          <w:szCs w:val="22"/>
        </w:rPr>
        <w:t xml:space="preserve"> high-le</w:t>
      </w:r>
      <w:r>
        <w:rPr>
          <w:szCs w:val="22"/>
        </w:rPr>
        <w:t>vel segment</w:t>
      </w:r>
      <w:r w:rsidR="00C369EC">
        <w:rPr>
          <w:szCs w:val="22"/>
        </w:rPr>
        <w:t>.  This</w:t>
      </w:r>
      <w:r>
        <w:rPr>
          <w:szCs w:val="22"/>
        </w:rPr>
        <w:t xml:space="preserve"> would help the IGC to develop a more mature text</w:t>
      </w:r>
      <w:r w:rsidR="00C369EC">
        <w:rPr>
          <w:szCs w:val="22"/>
        </w:rPr>
        <w:t xml:space="preserve"> or texts</w:t>
      </w:r>
      <w:r>
        <w:rPr>
          <w:szCs w:val="22"/>
        </w:rPr>
        <w:t xml:space="preserve">.  Lastly, the Delegation </w:t>
      </w:r>
      <w:r w:rsidRPr="008A0A6F">
        <w:rPr>
          <w:szCs w:val="22"/>
        </w:rPr>
        <w:t>support</w:t>
      </w:r>
      <w:r>
        <w:rPr>
          <w:szCs w:val="22"/>
        </w:rPr>
        <w:t>ed</w:t>
      </w:r>
      <w:r w:rsidRPr="008A0A6F">
        <w:rPr>
          <w:szCs w:val="22"/>
        </w:rPr>
        <w:t xml:space="preserve"> </w:t>
      </w:r>
      <w:r w:rsidR="00C369EC">
        <w:rPr>
          <w:szCs w:val="22"/>
        </w:rPr>
        <w:t xml:space="preserve">the convening of a </w:t>
      </w:r>
      <w:r w:rsidR="00494A2F">
        <w:rPr>
          <w:szCs w:val="22"/>
        </w:rPr>
        <w:t>d</w:t>
      </w:r>
      <w:r w:rsidR="00C369EC">
        <w:rPr>
          <w:szCs w:val="22"/>
        </w:rPr>
        <w:t xml:space="preserve">iplomatic </w:t>
      </w:r>
      <w:r w:rsidR="00494A2F">
        <w:rPr>
          <w:szCs w:val="22"/>
        </w:rPr>
        <w:t>c</w:t>
      </w:r>
      <w:r>
        <w:rPr>
          <w:szCs w:val="22"/>
        </w:rPr>
        <w:t>onference</w:t>
      </w:r>
      <w:r w:rsidRPr="008A0A6F">
        <w:rPr>
          <w:szCs w:val="22"/>
        </w:rPr>
        <w:t xml:space="preserve"> as soon as possible</w:t>
      </w:r>
      <w:r>
        <w:rPr>
          <w:szCs w:val="22"/>
        </w:rPr>
        <w:t xml:space="preserve"> and stated that it wished this to happen </w:t>
      </w:r>
      <w:r w:rsidRPr="008A0A6F">
        <w:rPr>
          <w:szCs w:val="22"/>
        </w:rPr>
        <w:t>before the end of 2015.</w:t>
      </w:r>
    </w:p>
    <w:p w:rsidR="00880D4F" w:rsidRDefault="00880D4F" w:rsidP="00A51399">
      <w:pPr>
        <w:pStyle w:val="ONUME"/>
        <w:rPr>
          <w:szCs w:val="22"/>
        </w:rPr>
      </w:pPr>
      <w:r>
        <w:rPr>
          <w:szCs w:val="22"/>
        </w:rPr>
        <w:t>The Delegation of India supported</w:t>
      </w:r>
      <w:r w:rsidRPr="008A0A6F">
        <w:rPr>
          <w:szCs w:val="22"/>
        </w:rPr>
        <w:t xml:space="preserve"> the statement</w:t>
      </w:r>
      <w:r>
        <w:rPr>
          <w:szCs w:val="22"/>
        </w:rPr>
        <w:t>s</w:t>
      </w:r>
      <w:r w:rsidRPr="008A0A6F">
        <w:rPr>
          <w:szCs w:val="22"/>
        </w:rPr>
        <w:t xml:space="preserve"> on cross</w:t>
      </w:r>
      <w:r w:rsidRPr="008A0A6F">
        <w:rPr>
          <w:szCs w:val="22"/>
        </w:rPr>
        <w:noBreakHyphen/>
        <w:t>cutting issues</w:t>
      </w:r>
      <w:r>
        <w:rPr>
          <w:szCs w:val="22"/>
        </w:rPr>
        <w:t xml:space="preserve"> </w:t>
      </w:r>
      <w:r w:rsidRPr="008A0A6F">
        <w:rPr>
          <w:szCs w:val="22"/>
        </w:rPr>
        <w:t>made by</w:t>
      </w:r>
      <w:r>
        <w:rPr>
          <w:szCs w:val="22"/>
        </w:rPr>
        <w:t xml:space="preserve"> the Delegation of Indonesia </w:t>
      </w:r>
      <w:r w:rsidRPr="008A0A6F">
        <w:rPr>
          <w:szCs w:val="22"/>
        </w:rPr>
        <w:t>on behalf of</w:t>
      </w:r>
      <w:r>
        <w:rPr>
          <w:szCs w:val="22"/>
        </w:rPr>
        <w:t xml:space="preserve"> the</w:t>
      </w:r>
      <w:r w:rsidRPr="008A0A6F">
        <w:rPr>
          <w:szCs w:val="22"/>
        </w:rPr>
        <w:t xml:space="preserve"> LMCs and</w:t>
      </w:r>
      <w:r>
        <w:rPr>
          <w:szCs w:val="22"/>
        </w:rPr>
        <w:t xml:space="preserve"> by the Delegation of Bangladesh on behalf of the </w:t>
      </w:r>
      <w:r w:rsidR="00B3364C">
        <w:rPr>
          <w:szCs w:val="22"/>
        </w:rPr>
        <w:t>Asia-</w:t>
      </w:r>
      <w:r w:rsidRPr="008A0A6F">
        <w:rPr>
          <w:szCs w:val="22"/>
        </w:rPr>
        <w:t>Pacific group.</w:t>
      </w:r>
      <w:r>
        <w:rPr>
          <w:szCs w:val="22"/>
        </w:rPr>
        <w:t xml:space="preserve">  It</w:t>
      </w:r>
      <w:r w:rsidRPr="003D7DBB">
        <w:rPr>
          <w:szCs w:val="22"/>
        </w:rPr>
        <w:t xml:space="preserve"> </w:t>
      </w:r>
      <w:r>
        <w:rPr>
          <w:szCs w:val="22"/>
        </w:rPr>
        <w:t xml:space="preserve">considered the </w:t>
      </w:r>
      <w:r w:rsidRPr="003D7DBB">
        <w:rPr>
          <w:szCs w:val="22"/>
        </w:rPr>
        <w:t xml:space="preserve">Chair’s </w:t>
      </w:r>
      <w:r w:rsidR="00B3364C">
        <w:rPr>
          <w:szCs w:val="22"/>
        </w:rPr>
        <w:t xml:space="preserve">issues </w:t>
      </w:r>
      <w:r w:rsidRPr="003D7DBB">
        <w:rPr>
          <w:szCs w:val="22"/>
        </w:rPr>
        <w:t>paper as a good basis for discussion o</w:t>
      </w:r>
      <w:r w:rsidR="00CA308F">
        <w:rPr>
          <w:szCs w:val="22"/>
        </w:rPr>
        <w:t>n</w:t>
      </w:r>
      <w:r w:rsidRPr="003D7DBB">
        <w:rPr>
          <w:szCs w:val="22"/>
        </w:rPr>
        <w:t xml:space="preserve"> the cross</w:t>
      </w:r>
      <w:r>
        <w:rPr>
          <w:szCs w:val="22"/>
        </w:rPr>
        <w:t>-cutting issues in the</w:t>
      </w:r>
      <w:r w:rsidRPr="003D7DBB">
        <w:rPr>
          <w:szCs w:val="22"/>
        </w:rPr>
        <w:t xml:space="preserve"> IGC. </w:t>
      </w:r>
      <w:r w:rsidR="00B3364C">
        <w:rPr>
          <w:szCs w:val="22"/>
        </w:rPr>
        <w:t xml:space="preserve"> </w:t>
      </w:r>
      <w:r w:rsidRPr="003D7DBB">
        <w:rPr>
          <w:szCs w:val="22"/>
        </w:rPr>
        <w:t>As correctly identified in the issue</w:t>
      </w:r>
      <w:r w:rsidR="00B3364C">
        <w:rPr>
          <w:szCs w:val="22"/>
        </w:rPr>
        <w:t>s</w:t>
      </w:r>
      <w:r w:rsidR="00A12DEC">
        <w:rPr>
          <w:szCs w:val="22"/>
        </w:rPr>
        <w:t xml:space="preserve"> paper, the important task during the present session </w:t>
      </w:r>
      <w:r>
        <w:rPr>
          <w:szCs w:val="22"/>
        </w:rPr>
        <w:t>was</w:t>
      </w:r>
      <w:r w:rsidRPr="003D7DBB">
        <w:rPr>
          <w:szCs w:val="22"/>
        </w:rPr>
        <w:t xml:space="preserve"> to improve the text by narrowing down the differences </w:t>
      </w:r>
      <w:r w:rsidR="00B3364C">
        <w:rPr>
          <w:szCs w:val="22"/>
        </w:rPr>
        <w:t>regarding</w:t>
      </w:r>
      <w:r w:rsidRPr="003D7DBB">
        <w:rPr>
          <w:szCs w:val="22"/>
        </w:rPr>
        <w:t xml:space="preserve"> the cross-cutting issues.</w:t>
      </w:r>
      <w:r w:rsidR="00CA308F">
        <w:rPr>
          <w:szCs w:val="22"/>
        </w:rPr>
        <w:t xml:space="preserve"> </w:t>
      </w:r>
      <w:r w:rsidRPr="003D7DBB">
        <w:rPr>
          <w:szCs w:val="22"/>
        </w:rPr>
        <w:t xml:space="preserve"> Considering the number of </w:t>
      </w:r>
      <w:r w:rsidR="00B3364C">
        <w:rPr>
          <w:szCs w:val="22"/>
        </w:rPr>
        <w:t xml:space="preserve">cross-cutting </w:t>
      </w:r>
      <w:r w:rsidRPr="003D7DBB">
        <w:rPr>
          <w:szCs w:val="22"/>
        </w:rPr>
        <w:t xml:space="preserve">issues identified in the </w:t>
      </w:r>
      <w:r w:rsidR="00B3364C">
        <w:rPr>
          <w:szCs w:val="22"/>
        </w:rPr>
        <w:t xml:space="preserve">Chair’s issues </w:t>
      </w:r>
      <w:r w:rsidRPr="003D7DBB">
        <w:rPr>
          <w:szCs w:val="22"/>
        </w:rPr>
        <w:t xml:space="preserve">paper, </w:t>
      </w:r>
      <w:r>
        <w:rPr>
          <w:szCs w:val="22"/>
        </w:rPr>
        <w:t>the Delegation believed</w:t>
      </w:r>
      <w:r w:rsidRPr="003D7DBB">
        <w:rPr>
          <w:szCs w:val="22"/>
        </w:rPr>
        <w:t xml:space="preserve"> that one</w:t>
      </w:r>
      <w:r>
        <w:rPr>
          <w:szCs w:val="22"/>
        </w:rPr>
        <w:t xml:space="preserve"> possible way to move forward was</w:t>
      </w:r>
      <w:r w:rsidRPr="003D7DBB">
        <w:rPr>
          <w:szCs w:val="22"/>
        </w:rPr>
        <w:t xml:space="preserve"> to constructively engage in discussing the f</w:t>
      </w:r>
      <w:r>
        <w:rPr>
          <w:szCs w:val="22"/>
        </w:rPr>
        <w:t>easibility of the new tiered approach</w:t>
      </w:r>
      <w:r w:rsidRPr="003D7DBB">
        <w:rPr>
          <w:szCs w:val="22"/>
        </w:rPr>
        <w:t xml:space="preserve"> and negotiating a more agreeable </w:t>
      </w:r>
      <w:r w:rsidR="00B3364C">
        <w:rPr>
          <w:szCs w:val="22"/>
        </w:rPr>
        <w:t>formulation</w:t>
      </w:r>
      <w:r w:rsidRPr="003D7DBB">
        <w:rPr>
          <w:szCs w:val="22"/>
        </w:rPr>
        <w:t xml:space="preserve"> on </w:t>
      </w:r>
      <w:r w:rsidR="00CA308F">
        <w:rPr>
          <w:szCs w:val="22"/>
        </w:rPr>
        <w:t xml:space="preserve">the </w:t>
      </w:r>
      <w:r>
        <w:rPr>
          <w:szCs w:val="22"/>
        </w:rPr>
        <w:t>scope of protection in the TK and TCE</w:t>
      </w:r>
      <w:r w:rsidRPr="003D7DBB">
        <w:rPr>
          <w:szCs w:val="22"/>
        </w:rPr>
        <w:t xml:space="preserve"> </w:t>
      </w:r>
      <w:r w:rsidR="00B3364C">
        <w:rPr>
          <w:szCs w:val="22"/>
        </w:rPr>
        <w:t>texts</w:t>
      </w:r>
      <w:r w:rsidRPr="003D7DBB">
        <w:rPr>
          <w:szCs w:val="22"/>
        </w:rPr>
        <w:t xml:space="preserve">. </w:t>
      </w:r>
      <w:r w:rsidR="00B3364C">
        <w:rPr>
          <w:szCs w:val="22"/>
        </w:rPr>
        <w:t xml:space="preserve"> This was a </w:t>
      </w:r>
      <w:r>
        <w:rPr>
          <w:szCs w:val="22"/>
        </w:rPr>
        <w:t>central issu</w:t>
      </w:r>
      <w:r w:rsidR="00B3364C">
        <w:rPr>
          <w:szCs w:val="22"/>
        </w:rPr>
        <w:t>e that required a higher degree of consensus on the way forward</w:t>
      </w:r>
      <w:r>
        <w:rPr>
          <w:szCs w:val="22"/>
        </w:rPr>
        <w:t xml:space="preserve">. </w:t>
      </w:r>
      <w:r w:rsidR="00A12DEC">
        <w:rPr>
          <w:szCs w:val="22"/>
        </w:rPr>
        <w:t xml:space="preserve"> The Delegation</w:t>
      </w:r>
      <w:r>
        <w:rPr>
          <w:szCs w:val="22"/>
        </w:rPr>
        <w:t xml:space="preserve"> </w:t>
      </w:r>
      <w:r w:rsidR="00B3364C">
        <w:rPr>
          <w:szCs w:val="22"/>
        </w:rPr>
        <w:t>characterized</w:t>
      </w:r>
      <w:r>
        <w:rPr>
          <w:szCs w:val="22"/>
        </w:rPr>
        <w:t xml:space="preserve"> the issue of </w:t>
      </w:r>
      <w:r w:rsidRPr="003D7DBB">
        <w:rPr>
          <w:szCs w:val="22"/>
        </w:rPr>
        <w:t>the continued use of the term “public domain” in the text</w:t>
      </w:r>
      <w:r w:rsidR="00CA308F">
        <w:rPr>
          <w:szCs w:val="22"/>
        </w:rPr>
        <w:t xml:space="preserve"> </w:t>
      </w:r>
      <w:r w:rsidRPr="003D7DBB">
        <w:rPr>
          <w:szCs w:val="22"/>
        </w:rPr>
        <w:t xml:space="preserve">and </w:t>
      </w:r>
      <w:r w:rsidR="00CA308F">
        <w:rPr>
          <w:szCs w:val="22"/>
        </w:rPr>
        <w:t>its</w:t>
      </w:r>
      <w:r w:rsidRPr="003D7DBB">
        <w:rPr>
          <w:szCs w:val="22"/>
        </w:rPr>
        <w:t xml:space="preserve"> suggested definition</w:t>
      </w:r>
      <w:r w:rsidR="00CA308F">
        <w:rPr>
          <w:szCs w:val="22"/>
        </w:rPr>
        <w:t>,</w:t>
      </w:r>
      <w:r>
        <w:rPr>
          <w:szCs w:val="22"/>
        </w:rPr>
        <w:t xml:space="preserve"> as worrisome</w:t>
      </w:r>
      <w:r w:rsidR="00B3364C">
        <w:rPr>
          <w:szCs w:val="22"/>
        </w:rPr>
        <w:t>.  It</w:t>
      </w:r>
      <w:r w:rsidRPr="003D7DBB">
        <w:rPr>
          <w:szCs w:val="22"/>
        </w:rPr>
        <w:t xml:space="preserve"> reiterate</w:t>
      </w:r>
      <w:r>
        <w:rPr>
          <w:szCs w:val="22"/>
        </w:rPr>
        <w:t>d</w:t>
      </w:r>
      <w:r w:rsidRPr="003D7DBB">
        <w:rPr>
          <w:szCs w:val="22"/>
        </w:rPr>
        <w:t xml:space="preserve"> that the concept of public domain </w:t>
      </w:r>
      <w:r>
        <w:rPr>
          <w:szCs w:val="22"/>
        </w:rPr>
        <w:t>was</w:t>
      </w:r>
      <w:r w:rsidRPr="003D7DBB">
        <w:rPr>
          <w:szCs w:val="22"/>
        </w:rPr>
        <w:t xml:space="preserve"> not the appropriate concept to determine the </w:t>
      </w:r>
      <w:r w:rsidR="00CA308F">
        <w:rPr>
          <w:szCs w:val="22"/>
        </w:rPr>
        <w:t xml:space="preserve">nature of TK to be protected.  It was concerned </w:t>
      </w:r>
      <w:r>
        <w:rPr>
          <w:szCs w:val="22"/>
        </w:rPr>
        <w:t>that</w:t>
      </w:r>
      <w:r w:rsidRPr="003D7DBB">
        <w:rPr>
          <w:szCs w:val="22"/>
        </w:rPr>
        <w:t xml:space="preserve"> the proposed definition w</w:t>
      </w:r>
      <w:r>
        <w:rPr>
          <w:szCs w:val="22"/>
        </w:rPr>
        <w:t>ould</w:t>
      </w:r>
      <w:r w:rsidRPr="003D7DBB">
        <w:rPr>
          <w:szCs w:val="22"/>
        </w:rPr>
        <w:t xml:space="preserve"> </w:t>
      </w:r>
      <w:r>
        <w:rPr>
          <w:szCs w:val="22"/>
        </w:rPr>
        <w:t xml:space="preserve">exclude </w:t>
      </w:r>
      <w:r w:rsidR="00A12DEC" w:rsidRPr="003D7DBB">
        <w:rPr>
          <w:szCs w:val="22"/>
        </w:rPr>
        <w:t>from protection</w:t>
      </w:r>
      <w:r w:rsidR="00A12DEC">
        <w:rPr>
          <w:szCs w:val="22"/>
        </w:rPr>
        <w:t xml:space="preserve"> </w:t>
      </w:r>
      <w:r>
        <w:rPr>
          <w:szCs w:val="22"/>
        </w:rPr>
        <w:t xml:space="preserve">substantial </w:t>
      </w:r>
      <w:r w:rsidR="00A12DEC">
        <w:rPr>
          <w:szCs w:val="22"/>
        </w:rPr>
        <w:t xml:space="preserve">and </w:t>
      </w:r>
      <w:r>
        <w:rPr>
          <w:szCs w:val="22"/>
        </w:rPr>
        <w:t>valuable TK and TCEs that were</w:t>
      </w:r>
      <w:r w:rsidRPr="003D7DBB">
        <w:rPr>
          <w:szCs w:val="22"/>
        </w:rPr>
        <w:t xml:space="preserve"> </w:t>
      </w:r>
      <w:r w:rsidR="00A12DEC">
        <w:rPr>
          <w:szCs w:val="22"/>
        </w:rPr>
        <w:t xml:space="preserve">actually </w:t>
      </w:r>
      <w:r w:rsidRPr="003D7DBB">
        <w:rPr>
          <w:szCs w:val="22"/>
        </w:rPr>
        <w:t xml:space="preserve">subjected to misappropriation. </w:t>
      </w:r>
      <w:r w:rsidR="00B3364C">
        <w:rPr>
          <w:szCs w:val="22"/>
        </w:rPr>
        <w:t xml:space="preserve"> </w:t>
      </w:r>
      <w:r w:rsidRPr="003D7DBB">
        <w:rPr>
          <w:szCs w:val="22"/>
        </w:rPr>
        <w:t>In this context</w:t>
      </w:r>
      <w:r w:rsidR="00B3364C">
        <w:rPr>
          <w:szCs w:val="22"/>
        </w:rPr>
        <w:t>,</w:t>
      </w:r>
      <w:r w:rsidRPr="003D7DBB">
        <w:rPr>
          <w:szCs w:val="22"/>
        </w:rPr>
        <w:t xml:space="preserve"> </w:t>
      </w:r>
      <w:r w:rsidR="00B3364C">
        <w:rPr>
          <w:szCs w:val="22"/>
        </w:rPr>
        <w:t xml:space="preserve">the Delegation supported the following quotation </w:t>
      </w:r>
      <w:r w:rsidRPr="003D7DBB">
        <w:rPr>
          <w:szCs w:val="22"/>
        </w:rPr>
        <w:t>from the Chairs issue</w:t>
      </w:r>
      <w:r w:rsidR="00B3364C">
        <w:rPr>
          <w:szCs w:val="22"/>
        </w:rPr>
        <w:t>s</w:t>
      </w:r>
      <w:r w:rsidRPr="003D7DBB">
        <w:rPr>
          <w:szCs w:val="22"/>
        </w:rPr>
        <w:t xml:space="preserve"> paper:</w:t>
      </w:r>
      <w:r w:rsidR="00B3364C">
        <w:rPr>
          <w:szCs w:val="22"/>
        </w:rPr>
        <w:t xml:space="preserve"> </w:t>
      </w:r>
      <w:r w:rsidRPr="003D7DBB">
        <w:rPr>
          <w:szCs w:val="22"/>
        </w:rPr>
        <w:t xml:space="preserve"> “Indeed, defining the “public domain” would be a challenging exercise with significant and wide-reaching policy ramifications going beyond the scope of the IGC”.</w:t>
      </w:r>
      <w:r>
        <w:rPr>
          <w:szCs w:val="22"/>
        </w:rPr>
        <w:t xml:space="preserve">  The Delegation believed</w:t>
      </w:r>
      <w:r w:rsidRPr="003D7DBB">
        <w:rPr>
          <w:szCs w:val="22"/>
        </w:rPr>
        <w:t xml:space="preserve"> that the new </w:t>
      </w:r>
      <w:r w:rsidR="00A12DEC">
        <w:rPr>
          <w:szCs w:val="22"/>
        </w:rPr>
        <w:t xml:space="preserve">tiered </w:t>
      </w:r>
      <w:r w:rsidRPr="003D7DBB">
        <w:rPr>
          <w:szCs w:val="22"/>
        </w:rPr>
        <w:t xml:space="preserve">approach adopted in the article dealing with </w:t>
      </w:r>
      <w:r w:rsidR="00CA308F">
        <w:rPr>
          <w:szCs w:val="22"/>
        </w:rPr>
        <w:t xml:space="preserve">the </w:t>
      </w:r>
      <w:r w:rsidRPr="003D7DBB">
        <w:rPr>
          <w:szCs w:val="22"/>
        </w:rPr>
        <w:t>scope of protection along with the articles on</w:t>
      </w:r>
      <w:r>
        <w:rPr>
          <w:szCs w:val="22"/>
        </w:rPr>
        <w:t xml:space="preserve"> limitations and exceptions </w:t>
      </w:r>
      <w:r w:rsidR="00CA308F">
        <w:rPr>
          <w:szCs w:val="22"/>
        </w:rPr>
        <w:t>accommodated</w:t>
      </w:r>
      <w:r w:rsidRPr="003D7DBB">
        <w:rPr>
          <w:szCs w:val="22"/>
        </w:rPr>
        <w:t xml:space="preserve"> sufficient </w:t>
      </w:r>
      <w:r w:rsidR="00B3364C">
        <w:rPr>
          <w:szCs w:val="22"/>
        </w:rPr>
        <w:t>margin of flexibility</w:t>
      </w:r>
      <w:r w:rsidRPr="003D7DBB">
        <w:rPr>
          <w:szCs w:val="22"/>
        </w:rPr>
        <w:t xml:space="preserve"> to address the likely problems emerging from protecting publically av</w:t>
      </w:r>
      <w:r>
        <w:rPr>
          <w:szCs w:val="22"/>
        </w:rPr>
        <w:t xml:space="preserve">ailable TK and </w:t>
      </w:r>
      <w:r w:rsidRPr="003D7DBB">
        <w:rPr>
          <w:szCs w:val="22"/>
        </w:rPr>
        <w:t>TCEs.</w:t>
      </w:r>
      <w:r>
        <w:rPr>
          <w:szCs w:val="22"/>
        </w:rPr>
        <w:t xml:space="preserve">  Regarding </w:t>
      </w:r>
      <w:r w:rsidRPr="003D7DBB">
        <w:rPr>
          <w:szCs w:val="22"/>
        </w:rPr>
        <w:t>the GR</w:t>
      </w:r>
      <w:r w:rsidR="00B3364C">
        <w:rPr>
          <w:szCs w:val="22"/>
        </w:rPr>
        <w:t>s</w:t>
      </w:r>
      <w:r w:rsidRPr="003D7DBB">
        <w:rPr>
          <w:szCs w:val="22"/>
        </w:rPr>
        <w:t xml:space="preserve"> text</w:t>
      </w:r>
      <w:r>
        <w:rPr>
          <w:szCs w:val="22"/>
        </w:rPr>
        <w:t xml:space="preserve">, </w:t>
      </w:r>
      <w:r w:rsidR="00A12DEC">
        <w:rPr>
          <w:szCs w:val="22"/>
        </w:rPr>
        <w:t>the Delegation</w:t>
      </w:r>
      <w:r>
        <w:rPr>
          <w:szCs w:val="22"/>
        </w:rPr>
        <w:t xml:space="preserve"> identified </w:t>
      </w:r>
      <w:r w:rsidRPr="003D7DBB">
        <w:rPr>
          <w:szCs w:val="22"/>
        </w:rPr>
        <w:t>disclosure requirement</w:t>
      </w:r>
      <w:r>
        <w:rPr>
          <w:szCs w:val="22"/>
        </w:rPr>
        <w:t xml:space="preserve"> as</w:t>
      </w:r>
      <w:r w:rsidRPr="003D7DBB">
        <w:rPr>
          <w:szCs w:val="22"/>
        </w:rPr>
        <w:t xml:space="preserve"> the most important cross-cutting issue</w:t>
      </w:r>
      <w:r w:rsidR="00B3364C">
        <w:rPr>
          <w:szCs w:val="22"/>
        </w:rPr>
        <w:t xml:space="preserve">. </w:t>
      </w:r>
      <w:r w:rsidR="00CA308F">
        <w:rPr>
          <w:szCs w:val="22"/>
        </w:rPr>
        <w:t xml:space="preserve"> </w:t>
      </w:r>
      <w:r w:rsidR="00B3364C">
        <w:rPr>
          <w:szCs w:val="22"/>
        </w:rPr>
        <w:t>Finding</w:t>
      </w:r>
      <w:r w:rsidRPr="003D7DBB">
        <w:rPr>
          <w:szCs w:val="22"/>
        </w:rPr>
        <w:t xml:space="preserve"> acceptable solution</w:t>
      </w:r>
      <w:r>
        <w:rPr>
          <w:szCs w:val="22"/>
        </w:rPr>
        <w:t xml:space="preserve">s </w:t>
      </w:r>
      <w:r w:rsidR="00A12DEC">
        <w:rPr>
          <w:szCs w:val="22"/>
        </w:rPr>
        <w:t>regarding the way</w:t>
      </w:r>
      <w:r w:rsidR="00B3364C">
        <w:rPr>
          <w:szCs w:val="22"/>
        </w:rPr>
        <w:t xml:space="preserve"> to address </w:t>
      </w:r>
      <w:r>
        <w:rPr>
          <w:szCs w:val="22"/>
        </w:rPr>
        <w:t>non-compliance would</w:t>
      </w:r>
      <w:r w:rsidRPr="003D7DBB">
        <w:rPr>
          <w:szCs w:val="22"/>
        </w:rPr>
        <w:t xml:space="preserve"> enable</w:t>
      </w:r>
      <w:r>
        <w:rPr>
          <w:szCs w:val="22"/>
        </w:rPr>
        <w:t xml:space="preserve"> the</w:t>
      </w:r>
      <w:r w:rsidRPr="003D7DBB">
        <w:rPr>
          <w:szCs w:val="22"/>
        </w:rPr>
        <w:t xml:space="preserve"> IGC to move forward.</w:t>
      </w:r>
      <w:r>
        <w:rPr>
          <w:szCs w:val="22"/>
        </w:rPr>
        <w:t xml:space="preserve">  The</w:t>
      </w:r>
      <w:r w:rsidR="00A12DEC">
        <w:rPr>
          <w:szCs w:val="22"/>
        </w:rPr>
        <w:t> </w:t>
      </w:r>
      <w:r>
        <w:rPr>
          <w:szCs w:val="22"/>
        </w:rPr>
        <w:t>Delegation pointed out that the texts had been discussed</w:t>
      </w:r>
      <w:r w:rsidRPr="003D7DBB">
        <w:rPr>
          <w:szCs w:val="22"/>
        </w:rPr>
        <w:t xml:space="preserve"> for a considerable period of time</w:t>
      </w:r>
      <w:r w:rsidR="00B3364C">
        <w:rPr>
          <w:szCs w:val="22"/>
        </w:rPr>
        <w:t xml:space="preserve">.  It was of the view that </w:t>
      </w:r>
      <w:r>
        <w:rPr>
          <w:szCs w:val="22"/>
        </w:rPr>
        <w:t xml:space="preserve">the </w:t>
      </w:r>
      <w:r w:rsidR="00B3364C">
        <w:rPr>
          <w:szCs w:val="22"/>
        </w:rPr>
        <w:t>robustness</w:t>
      </w:r>
      <w:r>
        <w:rPr>
          <w:szCs w:val="22"/>
        </w:rPr>
        <w:t xml:space="preserve"> of the documents showed</w:t>
      </w:r>
      <w:r w:rsidRPr="003D7DBB">
        <w:rPr>
          <w:szCs w:val="22"/>
        </w:rPr>
        <w:t xml:space="preserve"> the level of maturity</w:t>
      </w:r>
      <w:r>
        <w:rPr>
          <w:szCs w:val="22"/>
        </w:rPr>
        <w:t xml:space="preserve"> the</w:t>
      </w:r>
      <w:r w:rsidRPr="003D7DBB">
        <w:rPr>
          <w:szCs w:val="22"/>
        </w:rPr>
        <w:t xml:space="preserve"> IGC </w:t>
      </w:r>
      <w:r>
        <w:rPr>
          <w:szCs w:val="22"/>
        </w:rPr>
        <w:t xml:space="preserve">had </w:t>
      </w:r>
      <w:r w:rsidRPr="003D7DBB">
        <w:rPr>
          <w:szCs w:val="22"/>
        </w:rPr>
        <w:t xml:space="preserve">reached in moving towards </w:t>
      </w:r>
      <w:r>
        <w:rPr>
          <w:szCs w:val="22"/>
        </w:rPr>
        <w:t xml:space="preserve">final agreement. </w:t>
      </w:r>
      <w:r w:rsidRPr="003D7DBB">
        <w:rPr>
          <w:szCs w:val="22"/>
        </w:rPr>
        <w:t xml:space="preserve"> </w:t>
      </w:r>
      <w:r>
        <w:rPr>
          <w:szCs w:val="22"/>
        </w:rPr>
        <w:t>It strongly advocated that the</w:t>
      </w:r>
      <w:r w:rsidRPr="003D7DBB">
        <w:rPr>
          <w:szCs w:val="22"/>
        </w:rPr>
        <w:t xml:space="preserve"> IGC recommend</w:t>
      </w:r>
      <w:r>
        <w:rPr>
          <w:szCs w:val="22"/>
        </w:rPr>
        <w:t xml:space="preserve">ed the </w:t>
      </w:r>
      <w:r w:rsidRPr="003D7DBB">
        <w:rPr>
          <w:szCs w:val="22"/>
        </w:rPr>
        <w:t xml:space="preserve">GA </w:t>
      </w:r>
      <w:r>
        <w:rPr>
          <w:szCs w:val="22"/>
        </w:rPr>
        <w:t>to fix</w:t>
      </w:r>
      <w:r w:rsidR="00CA308F">
        <w:rPr>
          <w:szCs w:val="22"/>
        </w:rPr>
        <w:t xml:space="preserve"> a date for the </w:t>
      </w:r>
      <w:r w:rsidR="00A12DEC">
        <w:rPr>
          <w:szCs w:val="22"/>
        </w:rPr>
        <w:t>d</w:t>
      </w:r>
      <w:r w:rsidR="00CA308F">
        <w:rPr>
          <w:szCs w:val="22"/>
        </w:rPr>
        <w:t xml:space="preserve">iplomatic </w:t>
      </w:r>
      <w:r w:rsidR="00A12DEC">
        <w:rPr>
          <w:szCs w:val="22"/>
        </w:rPr>
        <w:t>c</w:t>
      </w:r>
      <w:r w:rsidRPr="003D7DBB">
        <w:rPr>
          <w:szCs w:val="22"/>
        </w:rPr>
        <w:t>onference in 2015</w:t>
      </w:r>
      <w:r w:rsidR="00CA308F">
        <w:rPr>
          <w:szCs w:val="22"/>
        </w:rPr>
        <w:t>, complemented by a</w:t>
      </w:r>
      <w:r w:rsidRPr="003D7DBB">
        <w:rPr>
          <w:szCs w:val="22"/>
        </w:rPr>
        <w:t xml:space="preserve"> sufficient number of IGCs </w:t>
      </w:r>
      <w:r w:rsidR="00CA308F">
        <w:rPr>
          <w:szCs w:val="22"/>
        </w:rPr>
        <w:t>with the view to further</w:t>
      </w:r>
      <w:r w:rsidRPr="003D7DBB">
        <w:rPr>
          <w:szCs w:val="22"/>
        </w:rPr>
        <w:t xml:space="preserve"> finaliz</w:t>
      </w:r>
      <w:r w:rsidR="00CA308F">
        <w:rPr>
          <w:szCs w:val="22"/>
        </w:rPr>
        <w:t>ing</w:t>
      </w:r>
      <w:r w:rsidRPr="003D7DBB">
        <w:rPr>
          <w:szCs w:val="22"/>
        </w:rPr>
        <w:t xml:space="preserve"> </w:t>
      </w:r>
      <w:r w:rsidR="00CA308F">
        <w:rPr>
          <w:szCs w:val="22"/>
        </w:rPr>
        <w:t>the texts</w:t>
      </w:r>
      <w:r w:rsidRPr="003D7DBB">
        <w:rPr>
          <w:szCs w:val="22"/>
        </w:rPr>
        <w:t>.</w:t>
      </w:r>
      <w:r>
        <w:rPr>
          <w:szCs w:val="22"/>
        </w:rPr>
        <w:t xml:space="preserve">  It assured</w:t>
      </w:r>
      <w:r w:rsidRPr="003D7DBB">
        <w:rPr>
          <w:szCs w:val="22"/>
        </w:rPr>
        <w:t xml:space="preserve"> the Chair</w:t>
      </w:r>
      <w:r>
        <w:rPr>
          <w:szCs w:val="22"/>
        </w:rPr>
        <w:t xml:space="preserve"> of</w:t>
      </w:r>
      <w:r w:rsidRPr="003D7DBB">
        <w:rPr>
          <w:szCs w:val="22"/>
        </w:rPr>
        <w:t xml:space="preserve"> </w:t>
      </w:r>
      <w:r>
        <w:rPr>
          <w:szCs w:val="22"/>
        </w:rPr>
        <w:t>its</w:t>
      </w:r>
      <w:r w:rsidRPr="003D7DBB">
        <w:rPr>
          <w:szCs w:val="22"/>
        </w:rPr>
        <w:t xml:space="preserve"> continued</w:t>
      </w:r>
      <w:r w:rsidR="00CA308F">
        <w:rPr>
          <w:szCs w:val="22"/>
        </w:rPr>
        <w:t xml:space="preserve"> and</w:t>
      </w:r>
      <w:r w:rsidRPr="003D7DBB">
        <w:rPr>
          <w:szCs w:val="22"/>
        </w:rPr>
        <w:t xml:space="preserve"> constructive contribution </w:t>
      </w:r>
      <w:r w:rsidR="00CA308F">
        <w:rPr>
          <w:szCs w:val="22"/>
        </w:rPr>
        <w:t>to the forthcoming discussion</w:t>
      </w:r>
      <w:r w:rsidRPr="003D7DBB">
        <w:rPr>
          <w:szCs w:val="22"/>
        </w:rPr>
        <w:t xml:space="preserve"> </w:t>
      </w:r>
      <w:r w:rsidR="00CA308F">
        <w:rPr>
          <w:szCs w:val="22"/>
        </w:rPr>
        <w:t>with the view to</w:t>
      </w:r>
      <w:r w:rsidRPr="003D7DBB">
        <w:rPr>
          <w:szCs w:val="22"/>
        </w:rPr>
        <w:t xml:space="preserve"> further minimizin</w:t>
      </w:r>
      <w:r w:rsidR="00CA308F">
        <w:rPr>
          <w:szCs w:val="22"/>
        </w:rPr>
        <w:t>g divergences in</w:t>
      </w:r>
      <w:r w:rsidRPr="003D7DBB">
        <w:rPr>
          <w:szCs w:val="22"/>
        </w:rPr>
        <w:t xml:space="preserve"> addressing key cross-cutting issues.</w:t>
      </w:r>
    </w:p>
    <w:p w:rsidR="00594B1C" w:rsidRDefault="00880D4F" w:rsidP="00A51399">
      <w:pPr>
        <w:pStyle w:val="ONUME"/>
        <w:rPr>
          <w:szCs w:val="22"/>
        </w:rPr>
      </w:pPr>
      <w:r>
        <w:rPr>
          <w:szCs w:val="22"/>
        </w:rPr>
        <w:t xml:space="preserve">The Chair suggested with reference to </w:t>
      </w:r>
      <w:r w:rsidR="00DB0C58">
        <w:rPr>
          <w:szCs w:val="22"/>
        </w:rPr>
        <w:t>his issues paper</w:t>
      </w:r>
      <w:r>
        <w:rPr>
          <w:szCs w:val="22"/>
        </w:rPr>
        <w:t>, that if there were</w:t>
      </w:r>
      <w:r w:rsidRPr="008A0A6F">
        <w:rPr>
          <w:szCs w:val="22"/>
        </w:rPr>
        <w:t xml:space="preserve"> any specific elements that </w:t>
      </w:r>
      <w:r>
        <w:rPr>
          <w:szCs w:val="22"/>
        </w:rPr>
        <w:t>the delegations felt</w:t>
      </w:r>
      <w:r w:rsidRPr="008A0A6F">
        <w:rPr>
          <w:szCs w:val="22"/>
        </w:rPr>
        <w:t xml:space="preserve"> could be usefully brought forward or prioritized in the </w:t>
      </w:r>
      <w:r w:rsidRPr="008A0A6F">
        <w:rPr>
          <w:szCs w:val="22"/>
        </w:rPr>
        <w:lastRenderedPageBreak/>
        <w:t>discussion</w:t>
      </w:r>
      <w:r>
        <w:rPr>
          <w:szCs w:val="22"/>
        </w:rPr>
        <w:t>,</w:t>
      </w:r>
      <w:r w:rsidRPr="008A0A6F">
        <w:rPr>
          <w:szCs w:val="22"/>
        </w:rPr>
        <w:t xml:space="preserve"> </w:t>
      </w:r>
      <w:r>
        <w:rPr>
          <w:szCs w:val="22"/>
        </w:rPr>
        <w:t>the delegations should do so by their</w:t>
      </w:r>
      <w:r w:rsidRPr="008A0A6F">
        <w:rPr>
          <w:szCs w:val="22"/>
        </w:rPr>
        <w:t xml:space="preserve"> own election.</w:t>
      </w:r>
      <w:r>
        <w:rPr>
          <w:szCs w:val="22"/>
        </w:rPr>
        <w:t xml:space="preserve"> He </w:t>
      </w:r>
      <w:r w:rsidR="00A12DEC">
        <w:rPr>
          <w:szCs w:val="22"/>
        </w:rPr>
        <w:t>advised</w:t>
      </w:r>
      <w:r w:rsidR="005718DA">
        <w:rPr>
          <w:szCs w:val="22"/>
        </w:rPr>
        <w:t xml:space="preserve"> that quoting from his non</w:t>
      </w:r>
      <w:r w:rsidR="005718DA">
        <w:rPr>
          <w:szCs w:val="22"/>
        </w:rPr>
        <w:noBreakHyphen/>
      </w:r>
      <w:r>
        <w:rPr>
          <w:szCs w:val="22"/>
        </w:rPr>
        <w:t>paper risked trans</w:t>
      </w:r>
      <w:r w:rsidR="00A12DEC">
        <w:rPr>
          <w:szCs w:val="22"/>
        </w:rPr>
        <w:t xml:space="preserve">forming it into a basis of work to be negotiated as such.  He </w:t>
      </w:r>
      <w:r w:rsidRPr="008A0A6F">
        <w:rPr>
          <w:szCs w:val="22"/>
        </w:rPr>
        <w:t>caution</w:t>
      </w:r>
      <w:r>
        <w:rPr>
          <w:szCs w:val="22"/>
        </w:rPr>
        <w:t>ed that it should be</w:t>
      </w:r>
      <w:r w:rsidRPr="008A0A6F">
        <w:rPr>
          <w:szCs w:val="22"/>
        </w:rPr>
        <w:t xml:space="preserve"> use</w:t>
      </w:r>
      <w:r>
        <w:rPr>
          <w:szCs w:val="22"/>
        </w:rPr>
        <w:t xml:space="preserve">d </w:t>
      </w:r>
      <w:r w:rsidRPr="008A0A6F">
        <w:rPr>
          <w:szCs w:val="22"/>
        </w:rPr>
        <w:t>f</w:t>
      </w:r>
      <w:r>
        <w:rPr>
          <w:szCs w:val="22"/>
        </w:rPr>
        <w:t>or its original purpose, which was</w:t>
      </w:r>
      <w:r w:rsidRPr="008A0A6F">
        <w:rPr>
          <w:szCs w:val="22"/>
        </w:rPr>
        <w:t xml:space="preserve"> to sti</w:t>
      </w:r>
      <w:r w:rsidR="00DB0C58">
        <w:rPr>
          <w:szCs w:val="22"/>
        </w:rPr>
        <w:t xml:space="preserve">mulate </w:t>
      </w:r>
      <w:r w:rsidR="00CD0A09">
        <w:rPr>
          <w:szCs w:val="22"/>
        </w:rPr>
        <w:t xml:space="preserve">reflection and </w:t>
      </w:r>
      <w:r w:rsidR="00DB0C58">
        <w:rPr>
          <w:szCs w:val="22"/>
        </w:rPr>
        <w:t>thought.</w:t>
      </w:r>
    </w:p>
    <w:p w:rsidR="00C65AAA" w:rsidRDefault="00C65AAA" w:rsidP="00A51399">
      <w:pPr>
        <w:pStyle w:val="ONUME"/>
        <w:rPr>
          <w:szCs w:val="22"/>
        </w:rPr>
      </w:pPr>
      <w:r w:rsidRPr="00C2711B">
        <w:rPr>
          <w:szCs w:val="22"/>
        </w:rPr>
        <w:t xml:space="preserve">[Note </w:t>
      </w:r>
      <w:r>
        <w:rPr>
          <w:szCs w:val="22"/>
        </w:rPr>
        <w:t>from the Secretariat:  The Vice</w:t>
      </w:r>
      <w:r>
        <w:rPr>
          <w:szCs w:val="22"/>
        </w:rPr>
        <w:noBreakHyphen/>
      </w:r>
      <w:r w:rsidRPr="00C2711B">
        <w:rPr>
          <w:szCs w:val="22"/>
        </w:rPr>
        <w:t xml:space="preserve">Chair, Ms. </w:t>
      </w:r>
      <w:proofErr w:type="spellStart"/>
      <w:r>
        <w:rPr>
          <w:szCs w:val="22"/>
        </w:rPr>
        <w:t>Charikhi</w:t>
      </w:r>
      <w:proofErr w:type="spellEnd"/>
      <w:r w:rsidRPr="00C2711B">
        <w:rPr>
          <w:szCs w:val="22"/>
        </w:rPr>
        <w:t>, was chairing the session at this point].</w:t>
      </w:r>
      <w:r>
        <w:rPr>
          <w:szCs w:val="22"/>
        </w:rPr>
        <w:t xml:space="preserve">  The Delegation of Japan noted that the IGC had</w:t>
      </w:r>
      <w:r w:rsidRPr="0027207A">
        <w:rPr>
          <w:szCs w:val="22"/>
        </w:rPr>
        <w:t xml:space="preserve"> made good progress </w:t>
      </w:r>
      <w:r>
        <w:rPr>
          <w:szCs w:val="22"/>
        </w:rPr>
        <w:t>under the current work program</w:t>
      </w:r>
      <w:r w:rsidRPr="0027207A">
        <w:rPr>
          <w:szCs w:val="22"/>
        </w:rPr>
        <w:t xml:space="preserve"> in reducing the</w:t>
      </w:r>
      <w:r>
        <w:rPr>
          <w:szCs w:val="22"/>
        </w:rPr>
        <w:t xml:space="preserve"> number of options and brackets</w:t>
      </w:r>
      <w:r w:rsidRPr="0027207A">
        <w:rPr>
          <w:szCs w:val="22"/>
        </w:rPr>
        <w:t xml:space="preserve"> and</w:t>
      </w:r>
      <w:r>
        <w:rPr>
          <w:szCs w:val="22"/>
        </w:rPr>
        <w:t xml:space="preserve"> in</w:t>
      </w:r>
      <w:r w:rsidRPr="0027207A">
        <w:rPr>
          <w:szCs w:val="22"/>
        </w:rPr>
        <w:t xml:space="preserve"> streamlining the texts. </w:t>
      </w:r>
      <w:r w:rsidR="00CD0A09">
        <w:rPr>
          <w:szCs w:val="22"/>
        </w:rPr>
        <w:t xml:space="preserve"> </w:t>
      </w:r>
      <w:r w:rsidRPr="0027207A">
        <w:rPr>
          <w:szCs w:val="22"/>
        </w:rPr>
        <w:t xml:space="preserve">Nevertheless, </w:t>
      </w:r>
      <w:r>
        <w:rPr>
          <w:szCs w:val="22"/>
        </w:rPr>
        <w:t>the IGC had</w:t>
      </w:r>
      <w:r w:rsidRPr="0027207A">
        <w:rPr>
          <w:szCs w:val="22"/>
        </w:rPr>
        <w:t xml:space="preserve"> to admit</w:t>
      </w:r>
      <w:r w:rsidR="00CD0A09">
        <w:rPr>
          <w:szCs w:val="22"/>
        </w:rPr>
        <w:t>,</w:t>
      </w:r>
      <w:r w:rsidRPr="0027207A">
        <w:rPr>
          <w:szCs w:val="22"/>
        </w:rPr>
        <w:t xml:space="preserve"> even </w:t>
      </w:r>
      <w:r w:rsidR="00CD0A09">
        <w:rPr>
          <w:szCs w:val="22"/>
        </w:rPr>
        <w:t>after</w:t>
      </w:r>
      <w:r w:rsidRPr="0027207A">
        <w:rPr>
          <w:szCs w:val="22"/>
        </w:rPr>
        <w:t xml:space="preserve"> its long history of discussion, </w:t>
      </w:r>
      <w:r w:rsidR="00CD0A09">
        <w:rPr>
          <w:szCs w:val="22"/>
        </w:rPr>
        <w:t xml:space="preserve">that </w:t>
      </w:r>
      <w:r w:rsidRPr="0027207A">
        <w:rPr>
          <w:szCs w:val="22"/>
        </w:rPr>
        <w:t>a lot of fundamental issues, such as policy objectives, subject matter, beneficiaries, and sco</w:t>
      </w:r>
      <w:r>
        <w:rPr>
          <w:szCs w:val="22"/>
        </w:rPr>
        <w:t>pe of protection, which all had</w:t>
      </w:r>
      <w:r w:rsidRPr="0027207A">
        <w:rPr>
          <w:szCs w:val="22"/>
        </w:rPr>
        <w:t xml:space="preserve"> a cross-cutting nature, still remain</w:t>
      </w:r>
      <w:r>
        <w:rPr>
          <w:szCs w:val="22"/>
        </w:rPr>
        <w:t>ed</w:t>
      </w:r>
      <w:r w:rsidRPr="0027207A">
        <w:rPr>
          <w:szCs w:val="22"/>
        </w:rPr>
        <w:t xml:space="preserve"> to be </w:t>
      </w:r>
      <w:r w:rsidR="00815A2D">
        <w:rPr>
          <w:szCs w:val="22"/>
        </w:rPr>
        <w:t>re</w:t>
      </w:r>
      <w:r w:rsidRPr="0027207A">
        <w:rPr>
          <w:szCs w:val="22"/>
        </w:rPr>
        <w:t>solved.</w:t>
      </w:r>
      <w:r>
        <w:rPr>
          <w:szCs w:val="22"/>
        </w:rPr>
        <w:t xml:space="preserve">  </w:t>
      </w:r>
      <w:r w:rsidR="00815A2D">
        <w:rPr>
          <w:szCs w:val="22"/>
        </w:rPr>
        <w:t>The</w:t>
      </w:r>
      <w:r w:rsidR="00CD0A09">
        <w:rPr>
          <w:szCs w:val="22"/>
        </w:rPr>
        <w:t> </w:t>
      </w:r>
      <w:r w:rsidR="00815A2D">
        <w:rPr>
          <w:szCs w:val="22"/>
        </w:rPr>
        <w:t>Delegation</w:t>
      </w:r>
      <w:r w:rsidRPr="0027207A">
        <w:rPr>
          <w:szCs w:val="22"/>
        </w:rPr>
        <w:t xml:space="preserve"> welcome</w:t>
      </w:r>
      <w:r>
        <w:rPr>
          <w:szCs w:val="22"/>
        </w:rPr>
        <w:t>d the</w:t>
      </w:r>
      <w:r w:rsidRPr="0027207A">
        <w:rPr>
          <w:szCs w:val="22"/>
        </w:rPr>
        <w:t xml:space="preserve"> cross-cutting review</w:t>
      </w:r>
      <w:r>
        <w:rPr>
          <w:szCs w:val="22"/>
        </w:rPr>
        <w:t>,</w:t>
      </w:r>
      <w:r w:rsidRPr="0027207A">
        <w:rPr>
          <w:szCs w:val="22"/>
        </w:rPr>
        <w:t xml:space="preserve"> which could shed light on the common fundamental issues among GR, TK</w:t>
      </w:r>
      <w:r>
        <w:rPr>
          <w:szCs w:val="22"/>
        </w:rPr>
        <w:t xml:space="preserve"> and TCEs, and hopefully help the IGC to</w:t>
      </w:r>
      <w:r w:rsidRPr="0027207A">
        <w:rPr>
          <w:szCs w:val="22"/>
        </w:rPr>
        <w:t xml:space="preserve"> find </w:t>
      </w:r>
      <w:r>
        <w:rPr>
          <w:szCs w:val="22"/>
        </w:rPr>
        <w:t>its</w:t>
      </w:r>
      <w:r w:rsidRPr="0027207A">
        <w:rPr>
          <w:szCs w:val="22"/>
        </w:rPr>
        <w:t xml:space="preserve"> common ground on those issues. </w:t>
      </w:r>
      <w:r w:rsidR="00CD0A09">
        <w:rPr>
          <w:szCs w:val="22"/>
        </w:rPr>
        <w:t xml:space="preserve"> </w:t>
      </w:r>
      <w:r>
        <w:rPr>
          <w:szCs w:val="22"/>
        </w:rPr>
        <w:t>W</w:t>
      </w:r>
      <w:r w:rsidRPr="0027207A">
        <w:rPr>
          <w:szCs w:val="22"/>
        </w:rPr>
        <w:t xml:space="preserve">hile recognizing the benefits </w:t>
      </w:r>
      <w:r>
        <w:rPr>
          <w:szCs w:val="22"/>
        </w:rPr>
        <w:t xml:space="preserve">from this kind of exercise, </w:t>
      </w:r>
      <w:r w:rsidR="00815A2D">
        <w:rPr>
          <w:szCs w:val="22"/>
        </w:rPr>
        <w:t>it</w:t>
      </w:r>
      <w:r w:rsidRPr="0027207A">
        <w:rPr>
          <w:szCs w:val="22"/>
        </w:rPr>
        <w:t xml:space="preserve"> </w:t>
      </w:r>
      <w:r>
        <w:rPr>
          <w:szCs w:val="22"/>
        </w:rPr>
        <w:t>was</w:t>
      </w:r>
      <w:r w:rsidRPr="0027207A">
        <w:rPr>
          <w:szCs w:val="22"/>
        </w:rPr>
        <w:t xml:space="preserve"> of the vi</w:t>
      </w:r>
      <w:r>
        <w:rPr>
          <w:szCs w:val="22"/>
        </w:rPr>
        <w:t>ew that the three subjects were</w:t>
      </w:r>
      <w:r w:rsidRPr="0027207A">
        <w:rPr>
          <w:szCs w:val="22"/>
        </w:rPr>
        <w:t xml:space="preserve"> different in nature and should be dealt with on equal footing.</w:t>
      </w:r>
      <w:r>
        <w:rPr>
          <w:szCs w:val="22"/>
        </w:rPr>
        <w:t xml:space="preserve">  </w:t>
      </w:r>
      <w:r w:rsidR="00CD0A09">
        <w:rPr>
          <w:szCs w:val="22"/>
        </w:rPr>
        <w:t>It reserved its right to provide</w:t>
      </w:r>
      <w:r>
        <w:rPr>
          <w:szCs w:val="22"/>
        </w:rPr>
        <w:t xml:space="preserve"> detailed comments </w:t>
      </w:r>
      <w:r w:rsidR="00CD0A09">
        <w:rPr>
          <w:szCs w:val="22"/>
        </w:rPr>
        <w:t xml:space="preserve">and further elaboration at the expert group meeting.  But </w:t>
      </w:r>
      <w:r>
        <w:rPr>
          <w:szCs w:val="22"/>
        </w:rPr>
        <w:t>it</w:t>
      </w:r>
      <w:r w:rsidRPr="0027207A">
        <w:rPr>
          <w:szCs w:val="22"/>
        </w:rPr>
        <w:t xml:space="preserve"> </w:t>
      </w:r>
      <w:r>
        <w:rPr>
          <w:szCs w:val="22"/>
        </w:rPr>
        <w:t>took the</w:t>
      </w:r>
      <w:r w:rsidRPr="0027207A">
        <w:rPr>
          <w:szCs w:val="22"/>
        </w:rPr>
        <w:t xml:space="preserve"> opportunity to briefly touch upon the first cross-cutting issue included in the issues paper prepared by the </w:t>
      </w:r>
      <w:r>
        <w:rPr>
          <w:szCs w:val="22"/>
        </w:rPr>
        <w:t>C</w:t>
      </w:r>
      <w:r w:rsidRPr="0027207A">
        <w:rPr>
          <w:szCs w:val="22"/>
        </w:rPr>
        <w:t>hair, namely policy objectives.</w:t>
      </w:r>
      <w:r>
        <w:rPr>
          <w:szCs w:val="22"/>
        </w:rPr>
        <w:t xml:space="preserve">  </w:t>
      </w:r>
      <w:r w:rsidRPr="0027207A">
        <w:rPr>
          <w:szCs w:val="22"/>
        </w:rPr>
        <w:t xml:space="preserve">Taking into account </w:t>
      </w:r>
      <w:r>
        <w:rPr>
          <w:szCs w:val="22"/>
        </w:rPr>
        <w:t>the discussion held so far, there was</w:t>
      </w:r>
      <w:r w:rsidRPr="0027207A">
        <w:rPr>
          <w:szCs w:val="22"/>
        </w:rPr>
        <w:t xml:space="preserve"> a commonly shared objective among </w:t>
      </w:r>
      <w:r w:rsidR="00815A2D">
        <w:rPr>
          <w:szCs w:val="22"/>
        </w:rPr>
        <w:t>Member S</w:t>
      </w:r>
      <w:r w:rsidRPr="0027207A">
        <w:rPr>
          <w:szCs w:val="22"/>
        </w:rPr>
        <w:t>tates</w:t>
      </w:r>
      <w:r>
        <w:rPr>
          <w:szCs w:val="22"/>
        </w:rPr>
        <w:t>,</w:t>
      </w:r>
      <w:r w:rsidRPr="0027207A">
        <w:rPr>
          <w:szCs w:val="22"/>
        </w:rPr>
        <w:t xml:space="preserve"> that </w:t>
      </w:r>
      <w:r>
        <w:rPr>
          <w:szCs w:val="22"/>
        </w:rPr>
        <w:t>the IGC</w:t>
      </w:r>
      <w:r w:rsidRPr="0027207A">
        <w:rPr>
          <w:szCs w:val="22"/>
        </w:rPr>
        <w:t xml:space="preserve"> should take effective measures against misappropriation of GR, TK and TCEs.</w:t>
      </w:r>
      <w:r w:rsidR="00CD0A09">
        <w:rPr>
          <w:szCs w:val="22"/>
        </w:rPr>
        <w:t xml:space="preserve"> </w:t>
      </w:r>
      <w:r w:rsidRPr="0027207A">
        <w:rPr>
          <w:szCs w:val="22"/>
        </w:rPr>
        <w:t xml:space="preserve"> If </w:t>
      </w:r>
      <w:r>
        <w:rPr>
          <w:szCs w:val="22"/>
        </w:rPr>
        <w:t>the IGC tried</w:t>
      </w:r>
      <w:r w:rsidRPr="0027207A">
        <w:rPr>
          <w:szCs w:val="22"/>
        </w:rPr>
        <w:t xml:space="preserve"> to find appropriate </w:t>
      </w:r>
      <w:r>
        <w:rPr>
          <w:szCs w:val="22"/>
        </w:rPr>
        <w:t>IP</w:t>
      </w:r>
      <w:r w:rsidRPr="0027207A">
        <w:rPr>
          <w:szCs w:val="22"/>
        </w:rPr>
        <w:t xml:space="preserve">-like measures, </w:t>
      </w:r>
      <w:r>
        <w:rPr>
          <w:szCs w:val="22"/>
        </w:rPr>
        <w:t>it</w:t>
      </w:r>
      <w:r w:rsidRPr="0027207A">
        <w:rPr>
          <w:szCs w:val="22"/>
        </w:rPr>
        <w:t xml:space="preserve"> should bear in mind the importance of promoting inn</w:t>
      </w:r>
      <w:r>
        <w:rPr>
          <w:szCs w:val="22"/>
        </w:rPr>
        <w:t>ovation and creativity, which was</w:t>
      </w:r>
      <w:r w:rsidRPr="0027207A">
        <w:rPr>
          <w:szCs w:val="22"/>
        </w:rPr>
        <w:t xml:space="preserve"> a</w:t>
      </w:r>
      <w:r>
        <w:rPr>
          <w:szCs w:val="22"/>
        </w:rPr>
        <w:t xml:space="preserve"> fundamental principle of the IP</w:t>
      </w:r>
      <w:r w:rsidRPr="0027207A">
        <w:rPr>
          <w:szCs w:val="22"/>
        </w:rPr>
        <w:t xml:space="preserve"> system, as well as preser</w:t>
      </w:r>
      <w:r>
        <w:rPr>
          <w:szCs w:val="22"/>
        </w:rPr>
        <w:t>ving the public domain, which was</w:t>
      </w:r>
      <w:r w:rsidRPr="0027207A">
        <w:rPr>
          <w:szCs w:val="22"/>
        </w:rPr>
        <w:t xml:space="preserve"> essential to social and cultural development.</w:t>
      </w:r>
      <w:r>
        <w:rPr>
          <w:szCs w:val="22"/>
        </w:rPr>
        <w:t xml:space="preserve">  Regarding</w:t>
      </w:r>
      <w:r w:rsidRPr="0027207A">
        <w:rPr>
          <w:szCs w:val="22"/>
        </w:rPr>
        <w:t xml:space="preserve"> t</w:t>
      </w:r>
      <w:r>
        <w:rPr>
          <w:szCs w:val="22"/>
        </w:rPr>
        <w:t>he issue of compliance</w:t>
      </w:r>
      <w:r w:rsidR="00CD0A09">
        <w:rPr>
          <w:szCs w:val="22"/>
        </w:rPr>
        <w:t xml:space="preserve"> with ABS requirements</w:t>
      </w:r>
      <w:r>
        <w:rPr>
          <w:szCs w:val="22"/>
        </w:rPr>
        <w:t>, the</w:t>
      </w:r>
      <w:r w:rsidRPr="0027207A">
        <w:rPr>
          <w:szCs w:val="22"/>
        </w:rPr>
        <w:t xml:space="preserve"> </w:t>
      </w:r>
      <w:r>
        <w:rPr>
          <w:szCs w:val="22"/>
        </w:rPr>
        <w:t>Delegation strongly believed</w:t>
      </w:r>
      <w:r w:rsidRPr="0027207A">
        <w:rPr>
          <w:szCs w:val="22"/>
        </w:rPr>
        <w:t xml:space="preserve"> that the existing IP system should not be used as a means of enforcement </w:t>
      </w:r>
      <w:r w:rsidR="00CD0A09">
        <w:rPr>
          <w:szCs w:val="22"/>
        </w:rPr>
        <w:t>of provisions under t</w:t>
      </w:r>
      <w:r w:rsidRPr="0027207A">
        <w:rPr>
          <w:szCs w:val="22"/>
        </w:rPr>
        <w:t xml:space="preserve">he CBD and </w:t>
      </w:r>
      <w:r w:rsidR="00CD0A09">
        <w:rPr>
          <w:szCs w:val="22"/>
        </w:rPr>
        <w:t xml:space="preserve">the </w:t>
      </w:r>
      <w:r w:rsidRPr="0027207A">
        <w:rPr>
          <w:szCs w:val="22"/>
        </w:rPr>
        <w:t>Nagoya Protocol.</w:t>
      </w:r>
      <w:r w:rsidR="00815A2D">
        <w:rPr>
          <w:szCs w:val="22"/>
        </w:rPr>
        <w:t xml:space="preserve"> </w:t>
      </w:r>
      <w:r w:rsidRPr="0027207A">
        <w:rPr>
          <w:szCs w:val="22"/>
        </w:rPr>
        <w:t xml:space="preserve"> In addition, </w:t>
      </w:r>
      <w:r w:rsidR="00CD0A09">
        <w:rPr>
          <w:szCs w:val="22"/>
        </w:rPr>
        <w:t xml:space="preserve">it strongly felt that </w:t>
      </w:r>
      <w:r w:rsidRPr="0027207A">
        <w:rPr>
          <w:szCs w:val="22"/>
        </w:rPr>
        <w:t xml:space="preserve">the effectiveness of </w:t>
      </w:r>
      <w:r w:rsidR="00CD0A09">
        <w:rPr>
          <w:szCs w:val="22"/>
        </w:rPr>
        <w:t>a</w:t>
      </w:r>
      <w:r w:rsidRPr="0027207A">
        <w:rPr>
          <w:szCs w:val="22"/>
        </w:rPr>
        <w:t xml:space="preserve"> mandatory disclosur</w:t>
      </w:r>
      <w:r>
        <w:rPr>
          <w:szCs w:val="22"/>
        </w:rPr>
        <w:t>e requirement for this issue had</w:t>
      </w:r>
      <w:r w:rsidRPr="0027207A">
        <w:rPr>
          <w:szCs w:val="22"/>
        </w:rPr>
        <w:t xml:space="preserve"> not been fully demonstrated.</w:t>
      </w:r>
      <w:r>
        <w:rPr>
          <w:szCs w:val="22"/>
        </w:rPr>
        <w:t xml:space="preserve">  Lastly, the Delegation stated, </w:t>
      </w:r>
      <w:r w:rsidR="00815A2D">
        <w:rPr>
          <w:szCs w:val="22"/>
        </w:rPr>
        <w:t>as already said by the Delegation of Japan on behalf of Group B</w:t>
      </w:r>
      <w:r w:rsidRPr="0027207A">
        <w:rPr>
          <w:szCs w:val="22"/>
        </w:rPr>
        <w:t>,</w:t>
      </w:r>
      <w:r>
        <w:rPr>
          <w:szCs w:val="22"/>
        </w:rPr>
        <w:t xml:space="preserve"> that</w:t>
      </w:r>
      <w:r w:rsidRPr="0027207A">
        <w:rPr>
          <w:szCs w:val="22"/>
        </w:rPr>
        <w:t xml:space="preserve"> en</w:t>
      </w:r>
      <w:r>
        <w:rPr>
          <w:szCs w:val="22"/>
        </w:rPr>
        <w:t xml:space="preserve">ough time </w:t>
      </w:r>
      <w:r w:rsidR="00CD0A09">
        <w:rPr>
          <w:szCs w:val="22"/>
        </w:rPr>
        <w:t xml:space="preserve">during the present session </w:t>
      </w:r>
      <w:r>
        <w:rPr>
          <w:szCs w:val="22"/>
        </w:rPr>
        <w:t>should be allocated</w:t>
      </w:r>
      <w:r w:rsidRPr="0027207A">
        <w:rPr>
          <w:szCs w:val="22"/>
        </w:rPr>
        <w:t xml:space="preserve"> not only </w:t>
      </w:r>
      <w:r>
        <w:rPr>
          <w:szCs w:val="22"/>
        </w:rPr>
        <w:t xml:space="preserve">to </w:t>
      </w:r>
      <w:r w:rsidRPr="0027207A">
        <w:rPr>
          <w:szCs w:val="22"/>
        </w:rPr>
        <w:t>the cross-cutting issues, but also</w:t>
      </w:r>
      <w:r>
        <w:rPr>
          <w:szCs w:val="22"/>
        </w:rPr>
        <w:t xml:space="preserve"> to</w:t>
      </w:r>
      <w:r w:rsidRPr="0027207A">
        <w:rPr>
          <w:szCs w:val="22"/>
        </w:rPr>
        <w:t xml:space="preserve"> the discussion on stock-taking and recommendation.</w:t>
      </w:r>
      <w:r w:rsidR="00CD0A09">
        <w:rPr>
          <w:szCs w:val="22"/>
        </w:rPr>
        <w:t xml:space="preserve"> </w:t>
      </w:r>
      <w:r w:rsidRPr="0027207A">
        <w:rPr>
          <w:szCs w:val="22"/>
        </w:rPr>
        <w:t xml:space="preserve"> In this regard, </w:t>
      </w:r>
      <w:r>
        <w:rPr>
          <w:szCs w:val="22"/>
        </w:rPr>
        <w:t>it</w:t>
      </w:r>
      <w:r w:rsidRPr="0027207A">
        <w:rPr>
          <w:szCs w:val="22"/>
        </w:rPr>
        <w:t xml:space="preserve"> thank</w:t>
      </w:r>
      <w:r>
        <w:rPr>
          <w:szCs w:val="22"/>
        </w:rPr>
        <w:t>ed the D</w:t>
      </w:r>
      <w:r w:rsidRPr="0027207A">
        <w:rPr>
          <w:szCs w:val="22"/>
        </w:rPr>
        <w:t>elegation of the U</w:t>
      </w:r>
      <w:r>
        <w:rPr>
          <w:szCs w:val="22"/>
        </w:rPr>
        <w:t>nited States of America for</w:t>
      </w:r>
      <w:r w:rsidRPr="0027207A">
        <w:rPr>
          <w:szCs w:val="22"/>
        </w:rPr>
        <w:t xml:space="preserve"> its proposal on</w:t>
      </w:r>
      <w:r>
        <w:rPr>
          <w:szCs w:val="22"/>
        </w:rPr>
        <w:t xml:space="preserve"> an IGC work p</w:t>
      </w:r>
      <w:r w:rsidRPr="0027207A">
        <w:rPr>
          <w:szCs w:val="22"/>
        </w:rPr>
        <w:t xml:space="preserve">lan for 2015. </w:t>
      </w:r>
      <w:r w:rsidR="00815A2D">
        <w:rPr>
          <w:szCs w:val="22"/>
        </w:rPr>
        <w:t xml:space="preserve"> </w:t>
      </w:r>
      <w:r>
        <w:rPr>
          <w:szCs w:val="22"/>
        </w:rPr>
        <w:t xml:space="preserve">It </w:t>
      </w:r>
      <w:r w:rsidRPr="0027207A">
        <w:rPr>
          <w:szCs w:val="22"/>
        </w:rPr>
        <w:t>believe</w:t>
      </w:r>
      <w:r>
        <w:rPr>
          <w:szCs w:val="22"/>
        </w:rPr>
        <w:t>d</w:t>
      </w:r>
      <w:r w:rsidRPr="0027207A">
        <w:rPr>
          <w:szCs w:val="22"/>
        </w:rPr>
        <w:t xml:space="preserve"> that </w:t>
      </w:r>
      <w:r w:rsidR="00CD0A09">
        <w:rPr>
          <w:szCs w:val="22"/>
        </w:rPr>
        <w:t>this proposed</w:t>
      </w:r>
      <w:r>
        <w:rPr>
          <w:szCs w:val="22"/>
        </w:rPr>
        <w:t xml:space="preserve"> work plan could </w:t>
      </w:r>
      <w:r w:rsidR="00913289">
        <w:rPr>
          <w:szCs w:val="22"/>
        </w:rPr>
        <w:t>serve as</w:t>
      </w:r>
      <w:r>
        <w:rPr>
          <w:szCs w:val="22"/>
        </w:rPr>
        <w:t xml:space="preserve"> a good basis for</w:t>
      </w:r>
      <w:r w:rsidRPr="0027207A">
        <w:rPr>
          <w:szCs w:val="22"/>
        </w:rPr>
        <w:t xml:space="preserve"> discussion.</w:t>
      </w:r>
    </w:p>
    <w:p w:rsidR="00C65AAA" w:rsidRDefault="00C65AAA" w:rsidP="00A51399">
      <w:pPr>
        <w:pStyle w:val="ONUME"/>
        <w:rPr>
          <w:szCs w:val="22"/>
        </w:rPr>
      </w:pPr>
      <w:r>
        <w:rPr>
          <w:szCs w:val="22"/>
        </w:rPr>
        <w:t xml:space="preserve">The representative of CAPAJ </w:t>
      </w:r>
      <w:r w:rsidR="000301E4">
        <w:rPr>
          <w:szCs w:val="22"/>
        </w:rPr>
        <w:t>was pleased to observe</w:t>
      </w:r>
      <w:r w:rsidRPr="0027207A">
        <w:rPr>
          <w:szCs w:val="22"/>
        </w:rPr>
        <w:t xml:space="preserve"> that </w:t>
      </w:r>
      <w:r>
        <w:rPr>
          <w:szCs w:val="22"/>
        </w:rPr>
        <w:t>the</w:t>
      </w:r>
      <w:r w:rsidRPr="0027207A">
        <w:rPr>
          <w:szCs w:val="22"/>
        </w:rPr>
        <w:t xml:space="preserve"> session</w:t>
      </w:r>
      <w:r>
        <w:rPr>
          <w:szCs w:val="22"/>
        </w:rPr>
        <w:t xml:space="preserve"> had</w:t>
      </w:r>
      <w:r w:rsidRPr="0027207A">
        <w:rPr>
          <w:szCs w:val="22"/>
        </w:rPr>
        <w:t xml:space="preserve"> s</w:t>
      </w:r>
      <w:r>
        <w:rPr>
          <w:szCs w:val="22"/>
        </w:rPr>
        <w:t>tarted with reflections</w:t>
      </w:r>
      <w:r w:rsidR="00815A2D">
        <w:rPr>
          <w:szCs w:val="22"/>
        </w:rPr>
        <w:t xml:space="preserve"> and</w:t>
      </w:r>
      <w:r w:rsidRPr="0027207A">
        <w:rPr>
          <w:szCs w:val="22"/>
        </w:rPr>
        <w:t xml:space="preserve"> </w:t>
      </w:r>
      <w:r w:rsidR="00815A2D">
        <w:rPr>
          <w:szCs w:val="22"/>
        </w:rPr>
        <w:t>observations</w:t>
      </w:r>
      <w:r w:rsidRPr="0027207A">
        <w:rPr>
          <w:szCs w:val="22"/>
        </w:rPr>
        <w:t xml:space="preserve"> </w:t>
      </w:r>
      <w:r w:rsidR="00880481">
        <w:rPr>
          <w:szCs w:val="22"/>
        </w:rPr>
        <w:t xml:space="preserve">by the Chair </w:t>
      </w:r>
      <w:r w:rsidR="00815A2D">
        <w:rPr>
          <w:szCs w:val="22"/>
        </w:rPr>
        <w:t xml:space="preserve">regarding the richness, energy and traditions of indigenous peoples.  </w:t>
      </w:r>
      <w:r w:rsidR="00880481">
        <w:rPr>
          <w:szCs w:val="22"/>
        </w:rPr>
        <w:t>He also noted that the Chair</w:t>
      </w:r>
      <w:r>
        <w:rPr>
          <w:szCs w:val="22"/>
        </w:rPr>
        <w:t xml:space="preserve"> mention</w:t>
      </w:r>
      <w:r w:rsidR="00815A2D">
        <w:rPr>
          <w:szCs w:val="22"/>
        </w:rPr>
        <w:t xml:space="preserve">ed </w:t>
      </w:r>
      <w:r w:rsidR="000301E4">
        <w:rPr>
          <w:szCs w:val="22"/>
        </w:rPr>
        <w:t xml:space="preserve">the site of </w:t>
      </w:r>
      <w:r w:rsidRPr="0027207A">
        <w:rPr>
          <w:szCs w:val="22"/>
        </w:rPr>
        <w:t xml:space="preserve">Machu Picchu </w:t>
      </w:r>
      <w:r w:rsidR="000301E4">
        <w:rPr>
          <w:szCs w:val="22"/>
        </w:rPr>
        <w:t>in Peru</w:t>
      </w:r>
      <w:r w:rsidR="00880481">
        <w:rPr>
          <w:szCs w:val="22"/>
        </w:rPr>
        <w:t>.  In this regard, Machu Picchu</w:t>
      </w:r>
      <w:r w:rsidRPr="0027207A">
        <w:rPr>
          <w:szCs w:val="22"/>
        </w:rPr>
        <w:t xml:space="preserve"> </w:t>
      </w:r>
      <w:r w:rsidR="000301E4">
        <w:rPr>
          <w:szCs w:val="22"/>
        </w:rPr>
        <w:t>had been</w:t>
      </w:r>
      <w:r w:rsidRPr="0027207A">
        <w:rPr>
          <w:szCs w:val="22"/>
        </w:rPr>
        <w:t xml:space="preserve"> created by pre</w:t>
      </w:r>
      <w:r w:rsidRPr="0027207A">
        <w:rPr>
          <w:szCs w:val="22"/>
        </w:rPr>
        <w:noBreakHyphen/>
      </w:r>
      <w:r>
        <w:rPr>
          <w:szCs w:val="22"/>
        </w:rPr>
        <w:t>existing indigenous peoples in</w:t>
      </w:r>
      <w:r w:rsidRPr="0027207A">
        <w:rPr>
          <w:szCs w:val="22"/>
        </w:rPr>
        <w:t xml:space="preserve"> </w:t>
      </w:r>
      <w:r w:rsidR="000301E4">
        <w:rPr>
          <w:szCs w:val="22"/>
        </w:rPr>
        <w:t>an area</w:t>
      </w:r>
      <w:r w:rsidRPr="0027207A">
        <w:rPr>
          <w:szCs w:val="22"/>
        </w:rPr>
        <w:t xml:space="preserve"> </w:t>
      </w:r>
      <w:r w:rsidR="00880481">
        <w:rPr>
          <w:szCs w:val="22"/>
        </w:rPr>
        <w:t>presently</w:t>
      </w:r>
      <w:r w:rsidRPr="0027207A">
        <w:rPr>
          <w:szCs w:val="22"/>
        </w:rPr>
        <w:t xml:space="preserve"> populated by the </w:t>
      </w:r>
      <w:r>
        <w:rPr>
          <w:szCs w:val="22"/>
        </w:rPr>
        <w:t>Latin</w:t>
      </w:r>
      <w:r w:rsidR="00815A2D">
        <w:rPr>
          <w:szCs w:val="22"/>
        </w:rPr>
        <w:t xml:space="preserve"> American S</w:t>
      </w:r>
      <w:r w:rsidRPr="0027207A">
        <w:rPr>
          <w:szCs w:val="22"/>
        </w:rPr>
        <w:t xml:space="preserve">tates and the Andean </w:t>
      </w:r>
      <w:r w:rsidR="00815A2D">
        <w:rPr>
          <w:szCs w:val="22"/>
        </w:rPr>
        <w:t>C</w:t>
      </w:r>
      <w:r w:rsidRPr="0027207A">
        <w:rPr>
          <w:szCs w:val="22"/>
        </w:rPr>
        <w:t xml:space="preserve">ommunity.  </w:t>
      </w:r>
      <w:r w:rsidR="00880481">
        <w:rPr>
          <w:szCs w:val="22"/>
        </w:rPr>
        <w:t>He</w:t>
      </w:r>
      <w:r w:rsidR="0096764D">
        <w:rPr>
          <w:szCs w:val="22"/>
        </w:rPr>
        <w:t> </w:t>
      </w:r>
      <w:r w:rsidR="00815A2D">
        <w:rPr>
          <w:szCs w:val="22"/>
        </w:rPr>
        <w:t xml:space="preserve">noted </w:t>
      </w:r>
      <w:r w:rsidR="00880481">
        <w:rPr>
          <w:szCs w:val="22"/>
        </w:rPr>
        <w:t xml:space="preserve">with appreciation </w:t>
      </w:r>
      <w:r w:rsidR="00815A2D">
        <w:rPr>
          <w:szCs w:val="22"/>
        </w:rPr>
        <w:t xml:space="preserve">that </w:t>
      </w:r>
      <w:r w:rsidR="002A3E0A">
        <w:rPr>
          <w:szCs w:val="22"/>
        </w:rPr>
        <w:t xml:space="preserve">the representative of the Andean Community General Secretariat </w:t>
      </w:r>
      <w:r w:rsidRPr="0027207A">
        <w:rPr>
          <w:szCs w:val="22"/>
        </w:rPr>
        <w:t xml:space="preserve">spoke about </w:t>
      </w:r>
      <w:r w:rsidR="002A3E0A">
        <w:rPr>
          <w:szCs w:val="22"/>
        </w:rPr>
        <w:t>the desire of the Andean Community</w:t>
      </w:r>
      <w:r w:rsidRPr="0027207A">
        <w:rPr>
          <w:szCs w:val="22"/>
        </w:rPr>
        <w:t xml:space="preserve"> </w:t>
      </w:r>
      <w:r w:rsidR="005921F2">
        <w:rPr>
          <w:szCs w:val="22"/>
        </w:rPr>
        <w:t xml:space="preserve">to </w:t>
      </w:r>
      <w:r w:rsidR="002A3E0A">
        <w:rPr>
          <w:szCs w:val="22"/>
        </w:rPr>
        <w:t xml:space="preserve">further </w:t>
      </w:r>
      <w:r w:rsidR="005921F2">
        <w:rPr>
          <w:szCs w:val="22"/>
        </w:rPr>
        <w:t xml:space="preserve">develop instruments that would protect </w:t>
      </w:r>
      <w:r>
        <w:rPr>
          <w:szCs w:val="22"/>
        </w:rPr>
        <w:t>human diversity</w:t>
      </w:r>
      <w:r w:rsidR="006F5040">
        <w:rPr>
          <w:szCs w:val="22"/>
        </w:rPr>
        <w:t xml:space="preserve"> and ingeniousness</w:t>
      </w:r>
      <w:r w:rsidR="00815A2D">
        <w:rPr>
          <w:szCs w:val="22"/>
        </w:rPr>
        <w:t xml:space="preserve">.  But </w:t>
      </w:r>
      <w:r w:rsidR="00EA1E8C">
        <w:rPr>
          <w:szCs w:val="22"/>
        </w:rPr>
        <w:t xml:space="preserve">he was of the view </w:t>
      </w:r>
      <w:r w:rsidR="00815A2D">
        <w:rPr>
          <w:szCs w:val="22"/>
        </w:rPr>
        <w:t xml:space="preserve">that </w:t>
      </w:r>
      <w:r>
        <w:rPr>
          <w:szCs w:val="22"/>
        </w:rPr>
        <w:t xml:space="preserve">some of the </w:t>
      </w:r>
      <w:r w:rsidR="00815A2D">
        <w:rPr>
          <w:szCs w:val="22"/>
        </w:rPr>
        <w:t>Member S</w:t>
      </w:r>
      <w:r>
        <w:rPr>
          <w:szCs w:val="22"/>
        </w:rPr>
        <w:t>tates</w:t>
      </w:r>
      <w:r w:rsidR="002A3E0A">
        <w:rPr>
          <w:szCs w:val="22"/>
        </w:rPr>
        <w:t xml:space="preserve"> of the Andean Community</w:t>
      </w:r>
      <w:r>
        <w:rPr>
          <w:szCs w:val="22"/>
        </w:rPr>
        <w:t>,</w:t>
      </w:r>
      <w:r w:rsidRPr="0027207A">
        <w:rPr>
          <w:szCs w:val="22"/>
        </w:rPr>
        <w:t xml:space="preserve"> through</w:t>
      </w:r>
      <w:r w:rsidR="00815A2D">
        <w:rPr>
          <w:szCs w:val="22"/>
        </w:rPr>
        <w:t xml:space="preserve"> their M</w:t>
      </w:r>
      <w:r w:rsidR="006F5040">
        <w:rPr>
          <w:szCs w:val="22"/>
        </w:rPr>
        <w:t>inistries of C</w:t>
      </w:r>
      <w:r>
        <w:rPr>
          <w:szCs w:val="22"/>
        </w:rPr>
        <w:t>ulture,</w:t>
      </w:r>
      <w:r w:rsidR="00880481">
        <w:rPr>
          <w:szCs w:val="22"/>
        </w:rPr>
        <w:t xml:space="preserve"> </w:t>
      </w:r>
      <w:r w:rsidR="00EA1E8C">
        <w:rPr>
          <w:szCs w:val="22"/>
        </w:rPr>
        <w:t xml:space="preserve">and </w:t>
      </w:r>
      <w:r w:rsidR="00880481">
        <w:rPr>
          <w:szCs w:val="22"/>
        </w:rPr>
        <w:t xml:space="preserve">despite legal frameworks that had been developed </w:t>
      </w:r>
      <w:r w:rsidR="00EA1E8C">
        <w:rPr>
          <w:szCs w:val="22"/>
        </w:rPr>
        <w:t>under other Ministries like IP Offices,</w:t>
      </w:r>
      <w:r>
        <w:rPr>
          <w:szCs w:val="22"/>
        </w:rPr>
        <w:t xml:space="preserve"> were</w:t>
      </w:r>
      <w:r w:rsidRPr="0027207A">
        <w:rPr>
          <w:szCs w:val="22"/>
        </w:rPr>
        <w:t xml:space="preserve"> creating </w:t>
      </w:r>
      <w:r>
        <w:rPr>
          <w:szCs w:val="22"/>
        </w:rPr>
        <w:t xml:space="preserve">legal structures </w:t>
      </w:r>
      <w:r w:rsidR="00EA1E8C">
        <w:rPr>
          <w:szCs w:val="22"/>
        </w:rPr>
        <w:t>that ignored</w:t>
      </w:r>
      <w:r w:rsidR="002A3E0A">
        <w:rPr>
          <w:szCs w:val="22"/>
        </w:rPr>
        <w:t xml:space="preserve"> </w:t>
      </w:r>
      <w:r w:rsidR="00880481">
        <w:rPr>
          <w:szCs w:val="22"/>
        </w:rPr>
        <w:t xml:space="preserve">or </w:t>
      </w:r>
      <w:r w:rsidR="00EA1E8C">
        <w:rPr>
          <w:szCs w:val="22"/>
        </w:rPr>
        <w:t>tried to nullify</w:t>
      </w:r>
      <w:r w:rsidR="00880481">
        <w:rPr>
          <w:szCs w:val="22"/>
        </w:rPr>
        <w:t xml:space="preserve"> </w:t>
      </w:r>
      <w:r w:rsidR="002A3E0A">
        <w:rPr>
          <w:szCs w:val="22"/>
        </w:rPr>
        <w:t xml:space="preserve">the </w:t>
      </w:r>
      <w:r w:rsidR="00880481">
        <w:rPr>
          <w:szCs w:val="22"/>
        </w:rPr>
        <w:t>indigenous character of countryside or local communities</w:t>
      </w:r>
      <w:r w:rsidR="00EA1E8C">
        <w:rPr>
          <w:szCs w:val="22"/>
        </w:rPr>
        <w:t xml:space="preserve"> and thereby expropriate those from their own heritage</w:t>
      </w:r>
      <w:r w:rsidRPr="0027207A">
        <w:rPr>
          <w:szCs w:val="22"/>
        </w:rPr>
        <w:t>.</w:t>
      </w:r>
      <w:r>
        <w:rPr>
          <w:szCs w:val="22"/>
        </w:rPr>
        <w:t xml:space="preserve">  </w:t>
      </w:r>
      <w:r w:rsidR="00815A2D">
        <w:rPr>
          <w:szCs w:val="22"/>
        </w:rPr>
        <w:t>He</w:t>
      </w:r>
      <w:r w:rsidR="0096764D">
        <w:rPr>
          <w:szCs w:val="22"/>
        </w:rPr>
        <w:t> </w:t>
      </w:r>
      <w:r w:rsidR="00815A2D">
        <w:rPr>
          <w:szCs w:val="22"/>
        </w:rPr>
        <w:t xml:space="preserve">reminded that </w:t>
      </w:r>
      <w:r>
        <w:rPr>
          <w:szCs w:val="22"/>
        </w:rPr>
        <w:t>M</w:t>
      </w:r>
      <w:r w:rsidRPr="0027207A">
        <w:rPr>
          <w:szCs w:val="22"/>
        </w:rPr>
        <w:t>achu Pi</w:t>
      </w:r>
      <w:r>
        <w:rPr>
          <w:szCs w:val="22"/>
        </w:rPr>
        <w:t>cchu was</w:t>
      </w:r>
      <w:r w:rsidR="00815A2D">
        <w:rPr>
          <w:szCs w:val="22"/>
        </w:rPr>
        <w:t xml:space="preserve"> not created by Latin American S</w:t>
      </w:r>
      <w:r>
        <w:rPr>
          <w:szCs w:val="22"/>
        </w:rPr>
        <w:t>tates</w:t>
      </w:r>
      <w:r w:rsidR="00815A2D">
        <w:rPr>
          <w:szCs w:val="22"/>
        </w:rPr>
        <w:t>, but by</w:t>
      </w:r>
      <w:r w:rsidR="0096764D">
        <w:rPr>
          <w:szCs w:val="22"/>
        </w:rPr>
        <w:t xml:space="preserve"> the Incas, who were </w:t>
      </w:r>
      <w:r>
        <w:rPr>
          <w:szCs w:val="22"/>
        </w:rPr>
        <w:t>indigenous p</w:t>
      </w:r>
      <w:r w:rsidRPr="0027207A">
        <w:rPr>
          <w:szCs w:val="22"/>
        </w:rPr>
        <w:t>eoples</w:t>
      </w:r>
      <w:r w:rsidR="002A3E0A">
        <w:rPr>
          <w:szCs w:val="22"/>
        </w:rPr>
        <w:t xml:space="preserve">.  </w:t>
      </w:r>
      <w:r w:rsidR="00EA1E8C">
        <w:rPr>
          <w:szCs w:val="22"/>
        </w:rPr>
        <w:t>Despite of that, it was the state and not the indigenous peoples who lived in the region which was benefitting from that heritage.  He recalled that a former</w:t>
      </w:r>
      <w:r w:rsidR="00815A2D">
        <w:rPr>
          <w:szCs w:val="22"/>
        </w:rPr>
        <w:t xml:space="preserve"> P</w:t>
      </w:r>
      <w:r w:rsidRPr="0027207A">
        <w:rPr>
          <w:szCs w:val="22"/>
        </w:rPr>
        <w:t xml:space="preserve">resident </w:t>
      </w:r>
      <w:r w:rsidR="00815A2D">
        <w:rPr>
          <w:szCs w:val="22"/>
        </w:rPr>
        <w:t>of Peru</w:t>
      </w:r>
      <w:r w:rsidR="00EA1E8C">
        <w:rPr>
          <w:szCs w:val="22"/>
        </w:rPr>
        <w:t>, who was presently in jail, had intend</w:t>
      </w:r>
      <w:r w:rsidR="0096764D">
        <w:rPr>
          <w:szCs w:val="22"/>
        </w:rPr>
        <w:t xml:space="preserve">ed </w:t>
      </w:r>
      <w:r w:rsidR="00EA1E8C">
        <w:rPr>
          <w:szCs w:val="22"/>
        </w:rPr>
        <w:t>to sell Machu Picchu to a</w:t>
      </w:r>
      <w:r w:rsidR="0096764D">
        <w:rPr>
          <w:szCs w:val="22"/>
        </w:rPr>
        <w:t>n</w:t>
      </w:r>
      <w:r w:rsidR="00EA1E8C">
        <w:rPr>
          <w:szCs w:val="22"/>
        </w:rPr>
        <w:t xml:space="preserve"> international tourist consortium</w:t>
      </w:r>
      <w:r w:rsidR="006F5040">
        <w:rPr>
          <w:szCs w:val="22"/>
        </w:rPr>
        <w:t xml:space="preserve">.  </w:t>
      </w:r>
      <w:r>
        <w:rPr>
          <w:szCs w:val="22"/>
        </w:rPr>
        <w:t xml:space="preserve">The representative stated that </w:t>
      </w:r>
      <w:r w:rsidRPr="0027207A">
        <w:rPr>
          <w:szCs w:val="22"/>
        </w:rPr>
        <w:t>appropriate adjustments to the texts</w:t>
      </w:r>
      <w:r w:rsidR="0096764D">
        <w:rPr>
          <w:szCs w:val="22"/>
        </w:rPr>
        <w:t xml:space="preserve"> were </w:t>
      </w:r>
      <w:r>
        <w:rPr>
          <w:szCs w:val="22"/>
        </w:rPr>
        <w:t xml:space="preserve">needed </w:t>
      </w:r>
      <w:r w:rsidR="006F5040">
        <w:rPr>
          <w:szCs w:val="22"/>
        </w:rPr>
        <w:t>therefore in order to ensure that those texts would not be</w:t>
      </w:r>
      <w:r w:rsidRPr="0027207A">
        <w:rPr>
          <w:szCs w:val="22"/>
        </w:rPr>
        <w:t xml:space="preserve"> taken as a pretext to consolidate </w:t>
      </w:r>
      <w:r w:rsidR="006F5040">
        <w:rPr>
          <w:szCs w:val="22"/>
        </w:rPr>
        <w:t>the misappropriation</w:t>
      </w:r>
      <w:r w:rsidRPr="0027207A">
        <w:rPr>
          <w:szCs w:val="22"/>
        </w:rPr>
        <w:t xml:space="preserve"> </w:t>
      </w:r>
      <w:r w:rsidR="00EA1E8C">
        <w:rPr>
          <w:szCs w:val="22"/>
        </w:rPr>
        <w:t xml:space="preserve">by the states </w:t>
      </w:r>
      <w:r w:rsidRPr="0027207A">
        <w:rPr>
          <w:szCs w:val="22"/>
        </w:rPr>
        <w:t>of the rights</w:t>
      </w:r>
      <w:r w:rsidR="006F5040">
        <w:rPr>
          <w:szCs w:val="22"/>
        </w:rPr>
        <w:t xml:space="preserve"> of the </w:t>
      </w:r>
      <w:r w:rsidRPr="0027207A">
        <w:rPr>
          <w:szCs w:val="22"/>
        </w:rPr>
        <w:t>holders</w:t>
      </w:r>
      <w:r w:rsidR="006F5040">
        <w:rPr>
          <w:szCs w:val="22"/>
        </w:rPr>
        <w:t xml:space="preserve"> and</w:t>
      </w:r>
      <w:r w:rsidRPr="0027207A">
        <w:rPr>
          <w:szCs w:val="22"/>
        </w:rPr>
        <w:t xml:space="preserve"> creators </w:t>
      </w:r>
      <w:r w:rsidR="006F5040">
        <w:rPr>
          <w:szCs w:val="22"/>
        </w:rPr>
        <w:t xml:space="preserve">of TK, namely </w:t>
      </w:r>
      <w:r>
        <w:rPr>
          <w:szCs w:val="22"/>
        </w:rPr>
        <w:t>the indigenous p</w:t>
      </w:r>
      <w:r w:rsidR="006F5040">
        <w:rPr>
          <w:szCs w:val="22"/>
        </w:rPr>
        <w:t>eoples</w:t>
      </w:r>
      <w:r w:rsidR="005921F2">
        <w:rPr>
          <w:szCs w:val="22"/>
        </w:rPr>
        <w:t>,</w:t>
      </w:r>
      <w:r w:rsidR="00F22B95">
        <w:rPr>
          <w:szCs w:val="22"/>
        </w:rPr>
        <w:t xml:space="preserve"> and further diminish the</w:t>
      </w:r>
      <w:r w:rsidR="005921F2">
        <w:rPr>
          <w:szCs w:val="22"/>
        </w:rPr>
        <w:t>ir</w:t>
      </w:r>
      <w:r w:rsidR="00F22B95">
        <w:rPr>
          <w:szCs w:val="22"/>
        </w:rPr>
        <w:t xml:space="preserve"> rights</w:t>
      </w:r>
      <w:r w:rsidR="006F5040">
        <w:rPr>
          <w:szCs w:val="22"/>
        </w:rPr>
        <w:t xml:space="preserve">.  </w:t>
      </w:r>
      <w:r w:rsidR="00F22B95">
        <w:rPr>
          <w:szCs w:val="22"/>
        </w:rPr>
        <w:lastRenderedPageBreak/>
        <w:t xml:space="preserve">Adjustments should be made in </w:t>
      </w:r>
      <w:r w:rsidR="005921F2">
        <w:rPr>
          <w:szCs w:val="22"/>
        </w:rPr>
        <w:t xml:space="preserve">the </w:t>
      </w:r>
      <w:r w:rsidR="00F22B95">
        <w:rPr>
          <w:szCs w:val="22"/>
        </w:rPr>
        <w:t>text</w:t>
      </w:r>
      <w:r w:rsidR="005921F2">
        <w:rPr>
          <w:szCs w:val="22"/>
        </w:rPr>
        <w:t>s</w:t>
      </w:r>
      <w:r w:rsidR="00F22B95">
        <w:rPr>
          <w:szCs w:val="22"/>
        </w:rPr>
        <w:t xml:space="preserve"> in order to protect the potential of the indigenous peoples to keep </w:t>
      </w:r>
      <w:r w:rsidRPr="0027207A">
        <w:rPr>
          <w:szCs w:val="22"/>
        </w:rPr>
        <w:t xml:space="preserve">contributing to </w:t>
      </w:r>
      <w:r w:rsidR="0096764D">
        <w:rPr>
          <w:szCs w:val="22"/>
        </w:rPr>
        <w:t>cultural diversity</w:t>
      </w:r>
      <w:r w:rsidR="00F22B95">
        <w:rPr>
          <w:szCs w:val="22"/>
        </w:rPr>
        <w:t xml:space="preserve"> and TK</w:t>
      </w:r>
      <w:r w:rsidR="0096764D">
        <w:rPr>
          <w:szCs w:val="22"/>
        </w:rPr>
        <w:t>, and protect them from further destruction</w:t>
      </w:r>
      <w:r>
        <w:rPr>
          <w:szCs w:val="22"/>
        </w:rPr>
        <w:t>.  The representative</w:t>
      </w:r>
      <w:r w:rsidRPr="0027207A">
        <w:rPr>
          <w:szCs w:val="22"/>
        </w:rPr>
        <w:t xml:space="preserve"> </w:t>
      </w:r>
      <w:r w:rsidR="00F22B95">
        <w:rPr>
          <w:szCs w:val="22"/>
        </w:rPr>
        <w:t>urged</w:t>
      </w:r>
      <w:r w:rsidRPr="0027207A">
        <w:rPr>
          <w:szCs w:val="22"/>
        </w:rPr>
        <w:t xml:space="preserve"> </w:t>
      </w:r>
      <w:r>
        <w:rPr>
          <w:szCs w:val="22"/>
        </w:rPr>
        <w:t>the IGC</w:t>
      </w:r>
      <w:r w:rsidR="00F22B95">
        <w:rPr>
          <w:szCs w:val="22"/>
        </w:rPr>
        <w:t xml:space="preserve"> to</w:t>
      </w:r>
      <w:r w:rsidRPr="0027207A">
        <w:rPr>
          <w:szCs w:val="22"/>
        </w:rPr>
        <w:t xml:space="preserve"> </w:t>
      </w:r>
      <w:r>
        <w:rPr>
          <w:szCs w:val="22"/>
        </w:rPr>
        <w:t>work towards</w:t>
      </w:r>
      <w:r w:rsidRPr="0027207A">
        <w:rPr>
          <w:szCs w:val="22"/>
        </w:rPr>
        <w:t xml:space="preserve"> the common </w:t>
      </w:r>
      <w:r>
        <w:rPr>
          <w:szCs w:val="22"/>
        </w:rPr>
        <w:t>goal</w:t>
      </w:r>
      <w:r w:rsidRPr="0027207A">
        <w:rPr>
          <w:szCs w:val="22"/>
        </w:rPr>
        <w:t xml:space="preserve"> </w:t>
      </w:r>
      <w:r>
        <w:rPr>
          <w:szCs w:val="22"/>
        </w:rPr>
        <w:t>of creating</w:t>
      </w:r>
      <w:r w:rsidRPr="0027207A">
        <w:rPr>
          <w:szCs w:val="22"/>
        </w:rPr>
        <w:t xml:space="preserve"> </w:t>
      </w:r>
      <w:r w:rsidR="00F22B95">
        <w:rPr>
          <w:szCs w:val="22"/>
        </w:rPr>
        <w:t>instruments</w:t>
      </w:r>
      <w:r w:rsidRPr="0027207A">
        <w:rPr>
          <w:szCs w:val="22"/>
        </w:rPr>
        <w:t xml:space="preserve"> </w:t>
      </w:r>
      <w:r w:rsidR="00F22B95">
        <w:rPr>
          <w:szCs w:val="22"/>
        </w:rPr>
        <w:t>that</w:t>
      </w:r>
      <w:r w:rsidRPr="0027207A">
        <w:rPr>
          <w:szCs w:val="22"/>
        </w:rPr>
        <w:t xml:space="preserve"> would genuinely protect </w:t>
      </w:r>
      <w:r w:rsidR="00F22B95">
        <w:rPr>
          <w:szCs w:val="22"/>
        </w:rPr>
        <w:t>TK and traditional cultures</w:t>
      </w:r>
      <w:r w:rsidR="0096764D">
        <w:rPr>
          <w:szCs w:val="22"/>
        </w:rPr>
        <w:t xml:space="preserve"> of indigenous peoples</w:t>
      </w:r>
      <w:r w:rsidRPr="0027207A">
        <w:rPr>
          <w:szCs w:val="22"/>
        </w:rPr>
        <w:t>.</w:t>
      </w:r>
    </w:p>
    <w:p w:rsidR="00C65AAA" w:rsidRDefault="00C65AAA" w:rsidP="00A51399">
      <w:pPr>
        <w:pStyle w:val="ONUME"/>
        <w:rPr>
          <w:szCs w:val="22"/>
        </w:rPr>
      </w:pPr>
      <w:r>
        <w:rPr>
          <w:szCs w:val="22"/>
        </w:rPr>
        <w:t xml:space="preserve">The representative of </w:t>
      </w:r>
      <w:r w:rsidR="00181D02">
        <w:rPr>
          <w:szCs w:val="22"/>
        </w:rPr>
        <w:t>the Health and Environment Program</w:t>
      </w:r>
      <w:r>
        <w:rPr>
          <w:szCs w:val="22"/>
        </w:rPr>
        <w:t xml:space="preserve"> </w:t>
      </w:r>
      <w:r w:rsidR="00785D1E">
        <w:rPr>
          <w:szCs w:val="22"/>
        </w:rPr>
        <w:t xml:space="preserve">(HEP) </w:t>
      </w:r>
      <w:r w:rsidR="006E5511">
        <w:rPr>
          <w:szCs w:val="22"/>
        </w:rPr>
        <w:t xml:space="preserve">thanked the Chair for </w:t>
      </w:r>
      <w:r w:rsidR="00785D1E">
        <w:rPr>
          <w:szCs w:val="22"/>
        </w:rPr>
        <w:t>his</w:t>
      </w:r>
      <w:r w:rsidR="006E5511">
        <w:rPr>
          <w:szCs w:val="22"/>
        </w:rPr>
        <w:t xml:space="preserve"> issues paper.  She </w:t>
      </w:r>
      <w:r w:rsidRPr="0027207A">
        <w:rPr>
          <w:szCs w:val="22"/>
        </w:rPr>
        <w:t>reiterate</w:t>
      </w:r>
      <w:r>
        <w:rPr>
          <w:szCs w:val="22"/>
        </w:rPr>
        <w:t>d</w:t>
      </w:r>
      <w:r w:rsidRPr="0027207A">
        <w:rPr>
          <w:szCs w:val="22"/>
        </w:rPr>
        <w:t xml:space="preserve"> </w:t>
      </w:r>
      <w:r>
        <w:rPr>
          <w:szCs w:val="22"/>
        </w:rPr>
        <w:t>her</w:t>
      </w:r>
      <w:r w:rsidRPr="0027207A">
        <w:rPr>
          <w:szCs w:val="22"/>
        </w:rPr>
        <w:t xml:space="preserve"> hope that </w:t>
      </w:r>
      <w:r>
        <w:rPr>
          <w:szCs w:val="22"/>
        </w:rPr>
        <w:t>WIPO, which had</w:t>
      </w:r>
      <w:r w:rsidRPr="0027207A">
        <w:rPr>
          <w:szCs w:val="22"/>
        </w:rPr>
        <w:t xml:space="preserve"> the mandate to work on GRs, TK and TCEs, </w:t>
      </w:r>
      <w:r>
        <w:rPr>
          <w:szCs w:val="22"/>
        </w:rPr>
        <w:t>would</w:t>
      </w:r>
      <w:r w:rsidRPr="0027207A">
        <w:rPr>
          <w:szCs w:val="22"/>
        </w:rPr>
        <w:t xml:space="preserve"> </w:t>
      </w:r>
      <w:r w:rsidR="00181D02">
        <w:rPr>
          <w:szCs w:val="22"/>
        </w:rPr>
        <w:t>achieve</w:t>
      </w:r>
      <w:r w:rsidRPr="0027207A">
        <w:rPr>
          <w:szCs w:val="22"/>
        </w:rPr>
        <w:t xml:space="preserve"> that mandate in terms of IP</w:t>
      </w:r>
      <w:r w:rsidR="00181D02">
        <w:rPr>
          <w:szCs w:val="22"/>
        </w:rPr>
        <w:t xml:space="preserve"> as well</w:t>
      </w:r>
      <w:r w:rsidRPr="0027207A">
        <w:rPr>
          <w:szCs w:val="22"/>
        </w:rPr>
        <w:t>.</w:t>
      </w:r>
      <w:r>
        <w:rPr>
          <w:szCs w:val="22"/>
        </w:rPr>
        <w:t xml:space="preserve">  She stated that WIPO </w:t>
      </w:r>
      <w:r w:rsidR="00181D02">
        <w:rPr>
          <w:szCs w:val="22"/>
        </w:rPr>
        <w:t>had to deal</w:t>
      </w:r>
      <w:r>
        <w:rPr>
          <w:szCs w:val="22"/>
        </w:rPr>
        <w:t xml:space="preserve"> with all of those who were</w:t>
      </w:r>
      <w:r w:rsidRPr="0027207A">
        <w:rPr>
          <w:szCs w:val="22"/>
        </w:rPr>
        <w:t xml:space="preserve"> concerned by IP, whether </w:t>
      </w:r>
      <w:r w:rsidR="00181D02">
        <w:rPr>
          <w:szCs w:val="22"/>
        </w:rPr>
        <w:t>they were</w:t>
      </w:r>
      <w:r>
        <w:rPr>
          <w:szCs w:val="22"/>
        </w:rPr>
        <w:t xml:space="preserve"> indigenous p</w:t>
      </w:r>
      <w:r w:rsidRPr="0027207A">
        <w:rPr>
          <w:szCs w:val="22"/>
        </w:rPr>
        <w:t>eoples, traditional rights</w:t>
      </w:r>
      <w:r w:rsidRPr="0027207A">
        <w:rPr>
          <w:szCs w:val="22"/>
        </w:rPr>
        <w:noBreakHyphen/>
        <w:t xml:space="preserve">holders, TK custodians, </w:t>
      </w:r>
      <w:r>
        <w:rPr>
          <w:szCs w:val="22"/>
        </w:rPr>
        <w:t>supporters of indigenous peoples, or those who were helping indigenous peoples</w:t>
      </w:r>
      <w:r w:rsidRPr="0027207A">
        <w:rPr>
          <w:szCs w:val="22"/>
        </w:rPr>
        <w:t xml:space="preserve"> to fight against illicit a</w:t>
      </w:r>
      <w:r>
        <w:rPr>
          <w:szCs w:val="22"/>
        </w:rPr>
        <w:t xml:space="preserve">ppropriation of their resources. </w:t>
      </w:r>
      <w:r w:rsidR="00181D02">
        <w:rPr>
          <w:szCs w:val="22"/>
        </w:rPr>
        <w:t xml:space="preserve"> </w:t>
      </w:r>
      <w:r>
        <w:rPr>
          <w:szCs w:val="22"/>
        </w:rPr>
        <w:t>All of those groups had</w:t>
      </w:r>
      <w:r w:rsidRPr="0027207A">
        <w:rPr>
          <w:szCs w:val="22"/>
        </w:rPr>
        <w:t xml:space="preserve"> to be included </w:t>
      </w:r>
      <w:r w:rsidR="0053777A">
        <w:rPr>
          <w:szCs w:val="22"/>
        </w:rPr>
        <w:t>within the group that was called the Indigenous Caucus and an appropriate name be found for it</w:t>
      </w:r>
      <w:r w:rsidRPr="0027207A">
        <w:rPr>
          <w:szCs w:val="22"/>
        </w:rPr>
        <w:t>.</w:t>
      </w:r>
      <w:r>
        <w:rPr>
          <w:szCs w:val="22"/>
        </w:rPr>
        <w:t xml:space="preserve">  </w:t>
      </w:r>
      <w:r w:rsidR="00181D02">
        <w:rPr>
          <w:szCs w:val="22"/>
        </w:rPr>
        <w:t>There</w:t>
      </w:r>
      <w:r w:rsidRPr="0027207A">
        <w:rPr>
          <w:szCs w:val="22"/>
        </w:rPr>
        <w:t xml:space="preserve"> should be no discrimination wh</w:t>
      </w:r>
      <w:r>
        <w:rPr>
          <w:szCs w:val="22"/>
        </w:rPr>
        <w:t xml:space="preserve">atsoever in </w:t>
      </w:r>
      <w:r w:rsidR="00181D02">
        <w:rPr>
          <w:szCs w:val="22"/>
        </w:rPr>
        <w:t xml:space="preserve">dealing with </w:t>
      </w:r>
      <w:r w:rsidRPr="0027207A">
        <w:rPr>
          <w:szCs w:val="22"/>
        </w:rPr>
        <w:t xml:space="preserve">everyone's </w:t>
      </w:r>
      <w:r w:rsidR="00181D02">
        <w:rPr>
          <w:szCs w:val="22"/>
        </w:rPr>
        <w:t>rights.  The</w:t>
      </w:r>
      <w:r>
        <w:rPr>
          <w:szCs w:val="22"/>
        </w:rPr>
        <w:t xml:space="preserve"> IGC</w:t>
      </w:r>
      <w:r w:rsidRPr="0027207A">
        <w:rPr>
          <w:szCs w:val="22"/>
        </w:rPr>
        <w:t xml:space="preserve"> should not give precedence to the rights of some over others.</w:t>
      </w:r>
      <w:r>
        <w:rPr>
          <w:szCs w:val="22"/>
        </w:rPr>
        <w:t xml:space="preserve">  She </w:t>
      </w:r>
      <w:r w:rsidR="00181D02">
        <w:rPr>
          <w:szCs w:val="22"/>
        </w:rPr>
        <w:t xml:space="preserve">wished to </w:t>
      </w:r>
      <w:r w:rsidR="0053777A">
        <w:rPr>
          <w:szCs w:val="22"/>
        </w:rPr>
        <w:t>see</w:t>
      </w:r>
      <w:r>
        <w:rPr>
          <w:szCs w:val="22"/>
        </w:rPr>
        <w:t xml:space="preserve"> the role that could</w:t>
      </w:r>
      <w:r w:rsidRPr="0027207A">
        <w:rPr>
          <w:szCs w:val="22"/>
        </w:rPr>
        <w:t xml:space="preserve"> be played by the IP system</w:t>
      </w:r>
      <w:r w:rsidR="00181D02">
        <w:rPr>
          <w:szCs w:val="22"/>
        </w:rPr>
        <w:t xml:space="preserve"> clearly defined</w:t>
      </w:r>
      <w:r w:rsidR="00404759">
        <w:rPr>
          <w:szCs w:val="22"/>
        </w:rPr>
        <w:t xml:space="preserve"> in the drafting texts</w:t>
      </w:r>
      <w:r w:rsidRPr="0027207A">
        <w:rPr>
          <w:szCs w:val="22"/>
        </w:rPr>
        <w:t xml:space="preserve">.  </w:t>
      </w:r>
      <w:r>
        <w:rPr>
          <w:szCs w:val="22"/>
        </w:rPr>
        <w:t>The</w:t>
      </w:r>
      <w:r w:rsidR="00181D02">
        <w:rPr>
          <w:szCs w:val="22"/>
        </w:rPr>
        <w:t> </w:t>
      </w:r>
      <w:r>
        <w:rPr>
          <w:szCs w:val="22"/>
        </w:rPr>
        <w:t>representative</w:t>
      </w:r>
      <w:r w:rsidRPr="0027207A">
        <w:rPr>
          <w:szCs w:val="22"/>
        </w:rPr>
        <w:t xml:space="preserve"> </w:t>
      </w:r>
      <w:r>
        <w:rPr>
          <w:szCs w:val="22"/>
        </w:rPr>
        <w:t>acknowledged that the</w:t>
      </w:r>
      <w:r w:rsidRPr="0027207A">
        <w:rPr>
          <w:szCs w:val="22"/>
        </w:rPr>
        <w:t xml:space="preserve"> </w:t>
      </w:r>
      <w:r w:rsidR="00181D02">
        <w:rPr>
          <w:szCs w:val="22"/>
        </w:rPr>
        <w:t xml:space="preserve">current </w:t>
      </w:r>
      <w:r w:rsidRPr="0027207A">
        <w:rPr>
          <w:szCs w:val="22"/>
        </w:rPr>
        <w:t>IP</w:t>
      </w:r>
      <w:r>
        <w:rPr>
          <w:szCs w:val="22"/>
        </w:rPr>
        <w:t xml:space="preserve"> system </w:t>
      </w:r>
      <w:r w:rsidR="006E5511">
        <w:rPr>
          <w:szCs w:val="22"/>
        </w:rPr>
        <w:t xml:space="preserve">could </w:t>
      </w:r>
      <w:r>
        <w:rPr>
          <w:szCs w:val="22"/>
        </w:rPr>
        <w:t>encourage</w:t>
      </w:r>
      <w:r w:rsidRPr="0027207A">
        <w:rPr>
          <w:szCs w:val="22"/>
        </w:rPr>
        <w:t xml:space="preserve"> those who use</w:t>
      </w:r>
      <w:r>
        <w:rPr>
          <w:szCs w:val="22"/>
        </w:rPr>
        <w:t>d</w:t>
      </w:r>
      <w:r w:rsidRPr="0027207A">
        <w:rPr>
          <w:szCs w:val="22"/>
        </w:rPr>
        <w:t xml:space="preserve"> </w:t>
      </w:r>
      <w:r w:rsidR="00181D02">
        <w:rPr>
          <w:szCs w:val="22"/>
        </w:rPr>
        <w:t xml:space="preserve">their </w:t>
      </w:r>
      <w:r w:rsidR="0053777A">
        <w:rPr>
          <w:szCs w:val="22"/>
        </w:rPr>
        <w:t xml:space="preserve">own </w:t>
      </w:r>
      <w:r w:rsidRPr="0027207A">
        <w:rPr>
          <w:szCs w:val="22"/>
        </w:rPr>
        <w:t>TK and GR</w:t>
      </w:r>
      <w:r>
        <w:rPr>
          <w:szCs w:val="22"/>
        </w:rPr>
        <w:t xml:space="preserve">s </w:t>
      </w:r>
      <w:r w:rsidR="006E5511">
        <w:rPr>
          <w:szCs w:val="22"/>
        </w:rPr>
        <w:t>to innovate</w:t>
      </w:r>
      <w:r w:rsidR="00181D02">
        <w:rPr>
          <w:szCs w:val="22"/>
        </w:rPr>
        <w:t xml:space="preserve">. </w:t>
      </w:r>
      <w:r w:rsidR="006E5511">
        <w:rPr>
          <w:szCs w:val="22"/>
        </w:rPr>
        <w:t xml:space="preserve"> </w:t>
      </w:r>
      <w:r w:rsidR="00181D02">
        <w:rPr>
          <w:szCs w:val="22"/>
        </w:rPr>
        <w:t>She</w:t>
      </w:r>
      <w:r w:rsidRPr="0027207A">
        <w:rPr>
          <w:szCs w:val="22"/>
        </w:rPr>
        <w:t xml:space="preserve"> want</w:t>
      </w:r>
      <w:r>
        <w:rPr>
          <w:szCs w:val="22"/>
        </w:rPr>
        <w:t xml:space="preserve">ed to ensure </w:t>
      </w:r>
      <w:r w:rsidR="006E5511">
        <w:rPr>
          <w:szCs w:val="22"/>
        </w:rPr>
        <w:t xml:space="preserve">though </w:t>
      </w:r>
      <w:r>
        <w:rPr>
          <w:szCs w:val="22"/>
        </w:rPr>
        <w:t xml:space="preserve">that the </w:t>
      </w:r>
      <w:r w:rsidR="006E5511">
        <w:rPr>
          <w:szCs w:val="22"/>
        </w:rPr>
        <w:t xml:space="preserve">IP </w:t>
      </w:r>
      <w:r>
        <w:rPr>
          <w:szCs w:val="22"/>
        </w:rPr>
        <w:t xml:space="preserve">system </w:t>
      </w:r>
      <w:r w:rsidR="00181D02">
        <w:rPr>
          <w:szCs w:val="22"/>
        </w:rPr>
        <w:t>be</w:t>
      </w:r>
      <w:r w:rsidRPr="0027207A">
        <w:rPr>
          <w:szCs w:val="22"/>
        </w:rPr>
        <w:t xml:space="preserve"> crafted in such a way that patents be </w:t>
      </w:r>
      <w:r w:rsidR="00181D02">
        <w:rPr>
          <w:szCs w:val="22"/>
        </w:rPr>
        <w:t xml:space="preserve">granted </w:t>
      </w:r>
      <w:r w:rsidRPr="0027207A">
        <w:rPr>
          <w:szCs w:val="22"/>
        </w:rPr>
        <w:t xml:space="preserve">to </w:t>
      </w:r>
      <w:r w:rsidR="00181D02">
        <w:rPr>
          <w:szCs w:val="22"/>
        </w:rPr>
        <w:t xml:space="preserve">those </w:t>
      </w:r>
      <w:r w:rsidRPr="0027207A">
        <w:rPr>
          <w:szCs w:val="22"/>
        </w:rPr>
        <w:t>inventors, a</w:t>
      </w:r>
      <w:r w:rsidR="00181D02">
        <w:rPr>
          <w:szCs w:val="22"/>
        </w:rPr>
        <w:t>nd that those patent holders benefit from</w:t>
      </w:r>
      <w:r>
        <w:rPr>
          <w:szCs w:val="22"/>
        </w:rPr>
        <w:t xml:space="preserve"> </w:t>
      </w:r>
      <w:r w:rsidR="00181D02">
        <w:rPr>
          <w:szCs w:val="22"/>
        </w:rPr>
        <w:t>them</w:t>
      </w:r>
      <w:r w:rsidR="00404759">
        <w:rPr>
          <w:szCs w:val="22"/>
        </w:rPr>
        <w:t xml:space="preserve"> and from capacity building initiatives</w:t>
      </w:r>
      <w:r w:rsidR="00181D02">
        <w:rPr>
          <w:szCs w:val="22"/>
        </w:rPr>
        <w:t xml:space="preserve">, with the help of supportive </w:t>
      </w:r>
      <w:r w:rsidRPr="0027207A">
        <w:rPr>
          <w:szCs w:val="22"/>
        </w:rPr>
        <w:t>NGOs</w:t>
      </w:r>
      <w:r>
        <w:rPr>
          <w:szCs w:val="22"/>
        </w:rPr>
        <w:t xml:space="preserve">. </w:t>
      </w:r>
      <w:r w:rsidR="0053777A">
        <w:rPr>
          <w:szCs w:val="22"/>
        </w:rPr>
        <w:t xml:space="preserve"> </w:t>
      </w:r>
      <w:r w:rsidR="00181D02">
        <w:rPr>
          <w:szCs w:val="22"/>
        </w:rPr>
        <w:t>The</w:t>
      </w:r>
      <w:r>
        <w:rPr>
          <w:szCs w:val="22"/>
        </w:rPr>
        <w:t xml:space="preserve"> representative highlighted this as </w:t>
      </w:r>
      <w:r w:rsidR="00181D02">
        <w:rPr>
          <w:szCs w:val="22"/>
        </w:rPr>
        <w:t xml:space="preserve">an </w:t>
      </w:r>
      <w:r>
        <w:rPr>
          <w:szCs w:val="22"/>
        </w:rPr>
        <w:t>important</w:t>
      </w:r>
      <w:r w:rsidR="00181D02">
        <w:rPr>
          <w:szCs w:val="22"/>
        </w:rPr>
        <w:t xml:space="preserve"> objective,</w:t>
      </w:r>
      <w:r>
        <w:rPr>
          <w:szCs w:val="22"/>
        </w:rPr>
        <w:t xml:space="preserve"> if Africa was to continue to develop.</w:t>
      </w:r>
    </w:p>
    <w:p w:rsidR="00C65AAA" w:rsidRDefault="00C65AAA" w:rsidP="00A51399">
      <w:pPr>
        <w:pStyle w:val="ONUME"/>
        <w:rPr>
          <w:szCs w:val="22"/>
        </w:rPr>
      </w:pPr>
      <w:r>
        <w:rPr>
          <w:szCs w:val="22"/>
        </w:rPr>
        <w:t>The Delegation of Chile</w:t>
      </w:r>
      <w:r w:rsidRPr="0027207A">
        <w:rPr>
          <w:szCs w:val="22"/>
        </w:rPr>
        <w:t xml:space="preserve"> </w:t>
      </w:r>
      <w:r w:rsidR="006E5511">
        <w:rPr>
          <w:szCs w:val="22"/>
        </w:rPr>
        <w:t xml:space="preserve">supported the statement made </w:t>
      </w:r>
      <w:r w:rsidRPr="0027207A">
        <w:rPr>
          <w:szCs w:val="22"/>
        </w:rPr>
        <w:t>by</w:t>
      </w:r>
      <w:r>
        <w:rPr>
          <w:szCs w:val="22"/>
        </w:rPr>
        <w:t xml:space="preserve"> the Delegation of</w:t>
      </w:r>
      <w:r w:rsidRPr="0027207A">
        <w:rPr>
          <w:szCs w:val="22"/>
        </w:rPr>
        <w:t xml:space="preserve"> Paraguay on behalf of GRULAC.</w:t>
      </w:r>
      <w:r>
        <w:rPr>
          <w:szCs w:val="22"/>
        </w:rPr>
        <w:t xml:space="preserve">  </w:t>
      </w:r>
      <w:r w:rsidR="006E5511">
        <w:rPr>
          <w:szCs w:val="22"/>
        </w:rPr>
        <w:t>It</w:t>
      </w:r>
      <w:r w:rsidRPr="0027207A">
        <w:rPr>
          <w:szCs w:val="22"/>
        </w:rPr>
        <w:t xml:space="preserve"> wish</w:t>
      </w:r>
      <w:r>
        <w:rPr>
          <w:szCs w:val="22"/>
        </w:rPr>
        <w:t>ed</w:t>
      </w:r>
      <w:r w:rsidRPr="0027207A">
        <w:rPr>
          <w:szCs w:val="22"/>
        </w:rPr>
        <w:t xml:space="preserve"> to underscore the </w:t>
      </w:r>
      <w:r>
        <w:rPr>
          <w:szCs w:val="22"/>
        </w:rPr>
        <w:t>importance of the progress made by the IG</w:t>
      </w:r>
      <w:r w:rsidRPr="0027207A">
        <w:rPr>
          <w:szCs w:val="22"/>
        </w:rPr>
        <w:t xml:space="preserve">C </w:t>
      </w:r>
      <w:r>
        <w:rPr>
          <w:szCs w:val="22"/>
        </w:rPr>
        <w:t xml:space="preserve">over </w:t>
      </w:r>
      <w:r w:rsidR="006E5511">
        <w:rPr>
          <w:szCs w:val="22"/>
        </w:rPr>
        <w:t xml:space="preserve">the </w:t>
      </w:r>
      <w:r>
        <w:rPr>
          <w:szCs w:val="22"/>
        </w:rPr>
        <w:t>recent</w:t>
      </w:r>
      <w:r w:rsidR="006E5511">
        <w:rPr>
          <w:szCs w:val="22"/>
        </w:rPr>
        <w:t xml:space="preserve"> years, as</w:t>
      </w:r>
      <w:r w:rsidRPr="0027207A">
        <w:rPr>
          <w:szCs w:val="22"/>
        </w:rPr>
        <w:t xml:space="preserve"> reflected in </w:t>
      </w:r>
      <w:r w:rsidR="006E5511">
        <w:rPr>
          <w:szCs w:val="22"/>
        </w:rPr>
        <w:t>the three drafting texts</w:t>
      </w:r>
      <w:r>
        <w:rPr>
          <w:szCs w:val="22"/>
        </w:rPr>
        <w:t>.  It recognized that the work of the IGC was very challenging</w:t>
      </w:r>
      <w:r w:rsidR="006E5511">
        <w:rPr>
          <w:szCs w:val="22"/>
        </w:rPr>
        <w:t>.  But</w:t>
      </w:r>
      <w:r>
        <w:rPr>
          <w:szCs w:val="22"/>
        </w:rPr>
        <w:t xml:space="preserve"> the IGC had</w:t>
      </w:r>
      <w:r w:rsidRPr="0027207A">
        <w:rPr>
          <w:szCs w:val="22"/>
        </w:rPr>
        <w:t xml:space="preserve"> created a dynamic process, and </w:t>
      </w:r>
      <w:r>
        <w:rPr>
          <w:szCs w:val="22"/>
        </w:rPr>
        <w:t>had</w:t>
      </w:r>
      <w:r w:rsidRPr="0027207A">
        <w:rPr>
          <w:szCs w:val="22"/>
        </w:rPr>
        <w:t xml:space="preserve"> been</w:t>
      </w:r>
      <w:r>
        <w:rPr>
          <w:szCs w:val="22"/>
        </w:rPr>
        <w:t xml:space="preserve"> ab</w:t>
      </w:r>
      <w:r w:rsidRPr="0027207A">
        <w:rPr>
          <w:szCs w:val="22"/>
        </w:rPr>
        <w:t>le</w:t>
      </w:r>
      <w:r>
        <w:rPr>
          <w:szCs w:val="22"/>
        </w:rPr>
        <w:t xml:space="preserve"> to</w:t>
      </w:r>
      <w:r w:rsidRPr="0027207A">
        <w:rPr>
          <w:szCs w:val="22"/>
        </w:rPr>
        <w:t xml:space="preserve"> </w:t>
      </w:r>
      <w:r>
        <w:rPr>
          <w:szCs w:val="22"/>
        </w:rPr>
        <w:t>coordinate its</w:t>
      </w:r>
      <w:r w:rsidRPr="0027207A">
        <w:rPr>
          <w:szCs w:val="22"/>
        </w:rPr>
        <w:t xml:space="preserve"> work.  </w:t>
      </w:r>
      <w:r>
        <w:rPr>
          <w:szCs w:val="22"/>
        </w:rPr>
        <w:t>The IGC had</w:t>
      </w:r>
      <w:r w:rsidRPr="0027207A">
        <w:rPr>
          <w:szCs w:val="22"/>
        </w:rPr>
        <w:t xml:space="preserve"> looke</w:t>
      </w:r>
      <w:r>
        <w:rPr>
          <w:szCs w:val="22"/>
        </w:rPr>
        <w:t>d at national experience and had</w:t>
      </w:r>
      <w:r w:rsidRPr="0027207A">
        <w:rPr>
          <w:szCs w:val="22"/>
        </w:rPr>
        <w:t xml:space="preserve"> been </w:t>
      </w:r>
      <w:r>
        <w:rPr>
          <w:szCs w:val="22"/>
        </w:rPr>
        <w:t>able to compare and to share</w:t>
      </w:r>
      <w:r w:rsidRPr="0027207A">
        <w:rPr>
          <w:szCs w:val="22"/>
        </w:rPr>
        <w:t xml:space="preserve"> national experiences.</w:t>
      </w:r>
      <w:r>
        <w:rPr>
          <w:szCs w:val="22"/>
        </w:rPr>
        <w:t xml:space="preserve">  This had served to guide the IGC</w:t>
      </w:r>
      <w:r w:rsidRPr="0027207A">
        <w:rPr>
          <w:szCs w:val="22"/>
        </w:rPr>
        <w:t xml:space="preserve"> </w:t>
      </w:r>
      <w:r>
        <w:rPr>
          <w:szCs w:val="22"/>
        </w:rPr>
        <w:t>in its</w:t>
      </w:r>
      <w:r w:rsidRPr="0027207A">
        <w:rPr>
          <w:szCs w:val="22"/>
        </w:rPr>
        <w:t xml:space="preserve"> progress.  </w:t>
      </w:r>
      <w:r w:rsidR="006E5511">
        <w:rPr>
          <w:szCs w:val="22"/>
        </w:rPr>
        <w:t>The Delegation</w:t>
      </w:r>
      <w:r>
        <w:rPr>
          <w:szCs w:val="22"/>
        </w:rPr>
        <w:t xml:space="preserve"> </w:t>
      </w:r>
      <w:r w:rsidRPr="0027207A">
        <w:rPr>
          <w:szCs w:val="22"/>
        </w:rPr>
        <w:t>welcome</w:t>
      </w:r>
      <w:r>
        <w:rPr>
          <w:szCs w:val="22"/>
        </w:rPr>
        <w:t>d</w:t>
      </w:r>
      <w:r w:rsidRPr="0027207A">
        <w:rPr>
          <w:szCs w:val="22"/>
        </w:rPr>
        <w:t xml:space="preserve"> the </w:t>
      </w:r>
      <w:r w:rsidR="00785D1E">
        <w:rPr>
          <w:szCs w:val="22"/>
        </w:rPr>
        <w:t>Chair’s issues paper</w:t>
      </w:r>
      <w:r>
        <w:rPr>
          <w:szCs w:val="22"/>
        </w:rPr>
        <w:t xml:space="preserve"> submitted by the Chair as very valuable if the IGC was</w:t>
      </w:r>
      <w:r w:rsidRPr="0027207A">
        <w:rPr>
          <w:szCs w:val="22"/>
        </w:rPr>
        <w:t xml:space="preserve"> to make progress on issues of substance</w:t>
      </w:r>
      <w:r w:rsidR="0036109A">
        <w:rPr>
          <w:szCs w:val="22"/>
        </w:rPr>
        <w:t xml:space="preserve">, </w:t>
      </w:r>
      <w:r>
        <w:rPr>
          <w:szCs w:val="22"/>
        </w:rPr>
        <w:t>before the IGC</w:t>
      </w:r>
      <w:r w:rsidRPr="0027207A">
        <w:rPr>
          <w:szCs w:val="22"/>
        </w:rPr>
        <w:t xml:space="preserve"> start</w:t>
      </w:r>
      <w:r>
        <w:rPr>
          <w:szCs w:val="22"/>
        </w:rPr>
        <w:t>ed</w:t>
      </w:r>
      <w:r w:rsidRPr="0027207A">
        <w:rPr>
          <w:szCs w:val="22"/>
        </w:rPr>
        <w:t xml:space="preserve"> </w:t>
      </w:r>
      <w:r w:rsidR="00785D1E">
        <w:rPr>
          <w:szCs w:val="22"/>
        </w:rPr>
        <w:t>addressing</w:t>
      </w:r>
      <w:r w:rsidRPr="0027207A">
        <w:rPr>
          <w:szCs w:val="22"/>
        </w:rPr>
        <w:t xml:space="preserve"> </w:t>
      </w:r>
      <w:r w:rsidR="00785D1E">
        <w:rPr>
          <w:szCs w:val="22"/>
        </w:rPr>
        <w:t xml:space="preserve">anything in </w:t>
      </w:r>
      <w:r w:rsidRPr="0027207A">
        <w:rPr>
          <w:szCs w:val="22"/>
        </w:rPr>
        <w:t>the preamble</w:t>
      </w:r>
      <w:r w:rsidR="00785D1E">
        <w:rPr>
          <w:szCs w:val="22"/>
        </w:rPr>
        <w:t xml:space="preserve"> of the texts</w:t>
      </w:r>
      <w:r w:rsidRPr="0027207A">
        <w:rPr>
          <w:szCs w:val="22"/>
        </w:rPr>
        <w:t xml:space="preserve">.  </w:t>
      </w:r>
      <w:r w:rsidR="0036109A">
        <w:rPr>
          <w:szCs w:val="22"/>
        </w:rPr>
        <w:t>The</w:t>
      </w:r>
      <w:r>
        <w:rPr>
          <w:szCs w:val="22"/>
        </w:rPr>
        <w:t xml:space="preserve"> Delegation </w:t>
      </w:r>
      <w:r w:rsidR="0036109A">
        <w:rPr>
          <w:szCs w:val="22"/>
        </w:rPr>
        <w:t>referred also to the fact</w:t>
      </w:r>
      <w:r>
        <w:rPr>
          <w:szCs w:val="22"/>
        </w:rPr>
        <w:t xml:space="preserve"> that the IGC had</w:t>
      </w:r>
      <w:r w:rsidRPr="0027207A">
        <w:rPr>
          <w:szCs w:val="22"/>
        </w:rPr>
        <w:t xml:space="preserve"> </w:t>
      </w:r>
      <w:r w:rsidR="00785D1E">
        <w:rPr>
          <w:szCs w:val="22"/>
        </w:rPr>
        <w:t xml:space="preserve">also </w:t>
      </w:r>
      <w:r w:rsidRPr="0027207A">
        <w:rPr>
          <w:szCs w:val="22"/>
        </w:rPr>
        <w:t>to elab</w:t>
      </w:r>
      <w:r>
        <w:rPr>
          <w:szCs w:val="22"/>
        </w:rPr>
        <w:t xml:space="preserve">orate a recommendation </w:t>
      </w:r>
      <w:r w:rsidR="00785D1E">
        <w:rPr>
          <w:szCs w:val="22"/>
        </w:rPr>
        <w:t>to be submitted</w:t>
      </w:r>
      <w:r w:rsidRPr="0027207A">
        <w:rPr>
          <w:szCs w:val="22"/>
        </w:rPr>
        <w:t xml:space="preserve"> to the GA</w:t>
      </w:r>
      <w:r w:rsidR="00785D1E">
        <w:rPr>
          <w:szCs w:val="22"/>
        </w:rPr>
        <w:t xml:space="preserve">.  It </w:t>
      </w:r>
      <w:r>
        <w:rPr>
          <w:szCs w:val="22"/>
        </w:rPr>
        <w:t>stressed that it saw this as the main task</w:t>
      </w:r>
      <w:r w:rsidRPr="0027207A">
        <w:rPr>
          <w:szCs w:val="22"/>
        </w:rPr>
        <w:t xml:space="preserve"> </w:t>
      </w:r>
      <w:r>
        <w:rPr>
          <w:szCs w:val="22"/>
        </w:rPr>
        <w:t>the IGC was</w:t>
      </w:r>
      <w:r w:rsidRPr="0027207A">
        <w:rPr>
          <w:szCs w:val="22"/>
        </w:rPr>
        <w:t xml:space="preserve"> supposed to do at this meeting.</w:t>
      </w:r>
      <w:r>
        <w:rPr>
          <w:szCs w:val="22"/>
        </w:rPr>
        <w:t xml:space="preserve">  It </w:t>
      </w:r>
      <w:r w:rsidR="0036109A">
        <w:rPr>
          <w:szCs w:val="22"/>
        </w:rPr>
        <w:t xml:space="preserve">noted </w:t>
      </w:r>
      <w:r>
        <w:rPr>
          <w:szCs w:val="22"/>
        </w:rPr>
        <w:t xml:space="preserve">the </w:t>
      </w:r>
      <w:r w:rsidRPr="0027207A">
        <w:rPr>
          <w:szCs w:val="22"/>
        </w:rPr>
        <w:t>specific proposals</w:t>
      </w:r>
      <w:r>
        <w:rPr>
          <w:szCs w:val="22"/>
        </w:rPr>
        <w:t xml:space="preserve"> that had</w:t>
      </w:r>
      <w:r w:rsidRPr="0027207A">
        <w:rPr>
          <w:szCs w:val="22"/>
        </w:rPr>
        <w:t xml:space="preserve"> been submitted by other delegations</w:t>
      </w:r>
      <w:r>
        <w:rPr>
          <w:szCs w:val="22"/>
        </w:rPr>
        <w:t xml:space="preserve"> and expressed its readiness to analyze the proposal made by the Delegation of the United States of America</w:t>
      </w:r>
      <w:r w:rsidR="00785D1E">
        <w:rPr>
          <w:szCs w:val="22"/>
        </w:rPr>
        <w:t xml:space="preserve"> in this regard</w:t>
      </w:r>
      <w:r>
        <w:rPr>
          <w:szCs w:val="22"/>
        </w:rPr>
        <w:t xml:space="preserve">.  The Delegation observed that progress had been made in recent years and expressed the wish to see the convening of a successful </w:t>
      </w:r>
      <w:r w:rsidR="0036109A">
        <w:rPr>
          <w:szCs w:val="22"/>
        </w:rPr>
        <w:t>d</w:t>
      </w:r>
      <w:r w:rsidR="00785D1E">
        <w:rPr>
          <w:szCs w:val="22"/>
        </w:rPr>
        <w:t xml:space="preserve">iplomatic </w:t>
      </w:r>
      <w:r w:rsidR="0036109A">
        <w:rPr>
          <w:szCs w:val="22"/>
        </w:rPr>
        <w:t>c</w:t>
      </w:r>
      <w:r>
        <w:rPr>
          <w:szCs w:val="22"/>
        </w:rPr>
        <w:t>onference.  If this was to happen, it was</w:t>
      </w:r>
      <w:r w:rsidRPr="0027207A">
        <w:rPr>
          <w:szCs w:val="22"/>
        </w:rPr>
        <w:t xml:space="preserve"> important that </w:t>
      </w:r>
      <w:r>
        <w:rPr>
          <w:szCs w:val="22"/>
        </w:rPr>
        <w:t>the IGC</w:t>
      </w:r>
      <w:r w:rsidRPr="0027207A">
        <w:rPr>
          <w:szCs w:val="22"/>
        </w:rPr>
        <w:t xml:space="preserve"> agree</w:t>
      </w:r>
      <w:r>
        <w:rPr>
          <w:szCs w:val="22"/>
        </w:rPr>
        <w:t>d on a work program that would allow it to make headway in all of its</w:t>
      </w:r>
      <w:r w:rsidR="00785D1E">
        <w:rPr>
          <w:szCs w:val="22"/>
        </w:rPr>
        <w:t xml:space="preserve"> aspects. The Delegations reiterated</w:t>
      </w:r>
      <w:r>
        <w:rPr>
          <w:szCs w:val="22"/>
        </w:rPr>
        <w:t xml:space="preserve"> its willingness to work in order to move forward.</w:t>
      </w:r>
    </w:p>
    <w:p w:rsidR="00C65AAA" w:rsidRDefault="00C65AAA" w:rsidP="00A51399">
      <w:pPr>
        <w:pStyle w:val="ONUME"/>
        <w:rPr>
          <w:szCs w:val="22"/>
        </w:rPr>
      </w:pPr>
      <w:r>
        <w:rPr>
          <w:szCs w:val="22"/>
        </w:rPr>
        <w:t>The representative of</w:t>
      </w:r>
      <w:r w:rsidRPr="006036FA">
        <w:rPr>
          <w:szCs w:val="22"/>
        </w:rPr>
        <w:t xml:space="preserve"> </w:t>
      </w:r>
      <w:r w:rsidR="00785D1E">
        <w:rPr>
          <w:szCs w:val="22"/>
        </w:rPr>
        <w:t xml:space="preserve">the </w:t>
      </w:r>
      <w:r w:rsidRPr="006036FA">
        <w:rPr>
          <w:szCs w:val="22"/>
        </w:rPr>
        <w:t>I</w:t>
      </w:r>
      <w:r w:rsidR="00785D1E">
        <w:rPr>
          <w:szCs w:val="22"/>
        </w:rPr>
        <w:t>nternational Chamber of Commerce (I</w:t>
      </w:r>
      <w:r w:rsidRPr="006036FA">
        <w:rPr>
          <w:szCs w:val="22"/>
        </w:rPr>
        <w:t>CC</w:t>
      </w:r>
      <w:r w:rsidR="00785D1E">
        <w:rPr>
          <w:szCs w:val="22"/>
        </w:rPr>
        <w:t>)</w:t>
      </w:r>
      <w:r>
        <w:rPr>
          <w:szCs w:val="22"/>
        </w:rPr>
        <w:t xml:space="preserve"> expressed that the ICC had always hoped, and still expected, the IGC to </w:t>
      </w:r>
      <w:r w:rsidRPr="006036FA">
        <w:rPr>
          <w:szCs w:val="22"/>
        </w:rPr>
        <w:t xml:space="preserve">succeed.  </w:t>
      </w:r>
      <w:r>
        <w:rPr>
          <w:szCs w:val="22"/>
        </w:rPr>
        <w:t xml:space="preserve">He </w:t>
      </w:r>
      <w:r w:rsidRPr="006036FA">
        <w:rPr>
          <w:szCs w:val="22"/>
        </w:rPr>
        <w:t>appreciate</w:t>
      </w:r>
      <w:r>
        <w:rPr>
          <w:szCs w:val="22"/>
        </w:rPr>
        <w:t xml:space="preserve">d the efforts that so many </w:t>
      </w:r>
      <w:r w:rsidR="00785D1E">
        <w:rPr>
          <w:szCs w:val="22"/>
        </w:rPr>
        <w:t xml:space="preserve">participants, including the Chair, </w:t>
      </w:r>
      <w:r>
        <w:rPr>
          <w:szCs w:val="22"/>
        </w:rPr>
        <w:t>had</w:t>
      </w:r>
      <w:r w:rsidRPr="006036FA">
        <w:rPr>
          <w:szCs w:val="22"/>
        </w:rPr>
        <w:t xml:space="preserve"> put into </w:t>
      </w:r>
      <w:r>
        <w:rPr>
          <w:szCs w:val="22"/>
        </w:rPr>
        <w:t>the negotiations.  He</w:t>
      </w:r>
      <w:r w:rsidR="0036109A">
        <w:rPr>
          <w:szCs w:val="22"/>
        </w:rPr>
        <w:t> </w:t>
      </w:r>
      <w:r>
        <w:rPr>
          <w:szCs w:val="22"/>
        </w:rPr>
        <w:t>stated that</w:t>
      </w:r>
      <w:r w:rsidRPr="006036FA">
        <w:rPr>
          <w:szCs w:val="22"/>
        </w:rPr>
        <w:t xml:space="preserve"> a</w:t>
      </w:r>
      <w:r>
        <w:rPr>
          <w:szCs w:val="22"/>
        </w:rPr>
        <w:t xml:space="preserve">ny successful outcome </w:t>
      </w:r>
      <w:r w:rsidR="00785D1E">
        <w:rPr>
          <w:szCs w:val="22"/>
        </w:rPr>
        <w:t xml:space="preserve">would have </w:t>
      </w:r>
      <w:r>
        <w:rPr>
          <w:szCs w:val="22"/>
        </w:rPr>
        <w:t>to</w:t>
      </w:r>
      <w:r w:rsidRPr="006036FA">
        <w:rPr>
          <w:szCs w:val="22"/>
        </w:rPr>
        <w:t xml:space="preserve"> be widely accepted as broadly fair and reasonably practicable</w:t>
      </w:r>
      <w:r>
        <w:rPr>
          <w:szCs w:val="22"/>
        </w:rPr>
        <w:t>.  The representative highlighted the public domain as an essential area.  If rights over TK were</w:t>
      </w:r>
      <w:r w:rsidRPr="006036FA">
        <w:rPr>
          <w:szCs w:val="22"/>
        </w:rPr>
        <w:t xml:space="preserve"> to be recognized, they must have appropriate excep</w:t>
      </w:r>
      <w:r>
        <w:rPr>
          <w:szCs w:val="22"/>
        </w:rPr>
        <w:t>tions for information that came</w:t>
      </w:r>
      <w:r w:rsidRPr="006036FA">
        <w:rPr>
          <w:szCs w:val="22"/>
        </w:rPr>
        <w:t xml:space="preserve"> into the public domain. </w:t>
      </w:r>
      <w:r w:rsidR="00785D1E">
        <w:rPr>
          <w:szCs w:val="22"/>
        </w:rPr>
        <w:t xml:space="preserve"> </w:t>
      </w:r>
      <w:r w:rsidRPr="006036FA">
        <w:rPr>
          <w:szCs w:val="22"/>
        </w:rPr>
        <w:t>The</w:t>
      </w:r>
      <w:r>
        <w:rPr>
          <w:szCs w:val="22"/>
        </w:rPr>
        <w:t xml:space="preserve"> right to use properly acquired</w:t>
      </w:r>
      <w:r w:rsidRPr="006036FA">
        <w:rPr>
          <w:szCs w:val="22"/>
        </w:rPr>
        <w:t xml:space="preserve"> information, whether through independent creation, access to publicati</w:t>
      </w:r>
      <w:r>
        <w:rPr>
          <w:szCs w:val="22"/>
        </w:rPr>
        <w:t>ons, or other lawful means, had to</w:t>
      </w:r>
      <w:r w:rsidRPr="006036FA">
        <w:rPr>
          <w:szCs w:val="22"/>
        </w:rPr>
        <w:t xml:space="preserve"> be safeguarded if we</w:t>
      </w:r>
      <w:r>
        <w:rPr>
          <w:szCs w:val="22"/>
        </w:rPr>
        <w:t xml:space="preserve"> were</w:t>
      </w:r>
      <w:r w:rsidRPr="006036FA">
        <w:rPr>
          <w:szCs w:val="22"/>
        </w:rPr>
        <w:t xml:space="preserve"> to have continued innovation.  Any approach involving</w:t>
      </w:r>
      <w:r>
        <w:rPr>
          <w:szCs w:val="22"/>
        </w:rPr>
        <w:t xml:space="preserve"> exclusive rights for TK that was in the public domain would</w:t>
      </w:r>
      <w:r w:rsidRPr="006036FA">
        <w:rPr>
          <w:szCs w:val="22"/>
        </w:rPr>
        <w:t xml:space="preserve"> b</w:t>
      </w:r>
      <w:r>
        <w:rPr>
          <w:szCs w:val="22"/>
        </w:rPr>
        <w:t>e viewed as unfair, and would</w:t>
      </w:r>
      <w:r w:rsidRPr="006036FA">
        <w:rPr>
          <w:szCs w:val="22"/>
        </w:rPr>
        <w:t xml:space="preserve"> be impossible to enforce.  </w:t>
      </w:r>
      <w:r>
        <w:rPr>
          <w:szCs w:val="22"/>
        </w:rPr>
        <w:t>He expressed continued</w:t>
      </w:r>
      <w:r w:rsidRPr="006036FA">
        <w:rPr>
          <w:szCs w:val="22"/>
        </w:rPr>
        <w:t xml:space="preserve"> support</w:t>
      </w:r>
      <w:r>
        <w:rPr>
          <w:szCs w:val="22"/>
        </w:rPr>
        <w:t xml:space="preserve"> of an instrument that met</w:t>
      </w:r>
      <w:r w:rsidRPr="006036FA">
        <w:rPr>
          <w:szCs w:val="22"/>
        </w:rPr>
        <w:t xml:space="preserve"> the needs of holders of TK</w:t>
      </w:r>
      <w:r>
        <w:rPr>
          <w:szCs w:val="22"/>
        </w:rPr>
        <w:t>,</w:t>
      </w:r>
      <w:r w:rsidRPr="006036FA">
        <w:rPr>
          <w:szCs w:val="22"/>
        </w:rPr>
        <w:t xml:space="preserve"> while still preserving the opportunity for continued creativity and innovation.</w:t>
      </w:r>
      <w:r>
        <w:rPr>
          <w:szCs w:val="22"/>
        </w:rPr>
        <w:t xml:space="preserve">  </w:t>
      </w:r>
      <w:r w:rsidR="00833F19">
        <w:rPr>
          <w:szCs w:val="22"/>
        </w:rPr>
        <w:t>T</w:t>
      </w:r>
      <w:r>
        <w:rPr>
          <w:szCs w:val="22"/>
        </w:rPr>
        <w:t xml:space="preserve">he representative </w:t>
      </w:r>
      <w:r w:rsidR="00833F19">
        <w:rPr>
          <w:szCs w:val="22"/>
        </w:rPr>
        <w:t xml:space="preserve">agreed with the representative of Tulalip Tribes </w:t>
      </w:r>
      <w:r>
        <w:rPr>
          <w:szCs w:val="22"/>
        </w:rPr>
        <w:t xml:space="preserve">that rights should take </w:t>
      </w:r>
      <w:r>
        <w:rPr>
          <w:szCs w:val="22"/>
        </w:rPr>
        <w:lastRenderedPageBreak/>
        <w:t>precedence over interests.</w:t>
      </w:r>
      <w:r w:rsidRPr="006036FA">
        <w:rPr>
          <w:szCs w:val="22"/>
        </w:rPr>
        <w:t xml:space="preserve">  </w:t>
      </w:r>
      <w:r w:rsidR="00833F19">
        <w:rPr>
          <w:szCs w:val="22"/>
        </w:rPr>
        <w:t xml:space="preserve">Be he added that rights were not confined to particular groups and </w:t>
      </w:r>
      <w:r>
        <w:rPr>
          <w:szCs w:val="22"/>
        </w:rPr>
        <w:t>should be balanced with other rights</w:t>
      </w:r>
      <w:r w:rsidR="009D4CF7">
        <w:rPr>
          <w:szCs w:val="22"/>
        </w:rPr>
        <w:t>.  In this regard, he</w:t>
      </w:r>
      <w:r>
        <w:rPr>
          <w:szCs w:val="22"/>
        </w:rPr>
        <w:t xml:space="preserve"> stated that f</w:t>
      </w:r>
      <w:r w:rsidRPr="006036FA">
        <w:rPr>
          <w:szCs w:val="22"/>
        </w:rPr>
        <w:t>ree</w:t>
      </w:r>
      <w:r>
        <w:rPr>
          <w:szCs w:val="22"/>
        </w:rPr>
        <w:t xml:space="preserve"> access to the public domain was </w:t>
      </w:r>
      <w:r w:rsidRPr="006036FA">
        <w:rPr>
          <w:szCs w:val="22"/>
        </w:rPr>
        <w:t>not only a commercial interest, but also an important public</w:t>
      </w:r>
      <w:r>
        <w:rPr>
          <w:szCs w:val="22"/>
        </w:rPr>
        <w:t xml:space="preserve"> right.  Therefore, a balance had</w:t>
      </w:r>
      <w:r w:rsidRPr="006036FA">
        <w:rPr>
          <w:szCs w:val="22"/>
        </w:rPr>
        <w:t xml:space="preserve"> to be struck between the right</w:t>
      </w:r>
      <w:r>
        <w:rPr>
          <w:szCs w:val="22"/>
        </w:rPr>
        <w:t>s</w:t>
      </w:r>
      <w:r w:rsidRPr="006036FA">
        <w:rPr>
          <w:szCs w:val="22"/>
        </w:rPr>
        <w:t xml:space="preserve"> of TK holders over knowledge they claim</w:t>
      </w:r>
      <w:r>
        <w:rPr>
          <w:szCs w:val="22"/>
        </w:rPr>
        <w:t>ed</w:t>
      </w:r>
      <w:r w:rsidRPr="006036FA">
        <w:rPr>
          <w:szCs w:val="22"/>
        </w:rPr>
        <w:t xml:space="preserve"> to own, and the right of the public to</w:t>
      </w:r>
      <w:r>
        <w:rPr>
          <w:szCs w:val="22"/>
        </w:rPr>
        <w:t xml:space="preserve"> free use of information that was</w:t>
      </w:r>
      <w:r w:rsidRPr="006036FA">
        <w:rPr>
          <w:szCs w:val="22"/>
        </w:rPr>
        <w:t xml:space="preserve"> publicly known.</w:t>
      </w:r>
    </w:p>
    <w:p w:rsidR="00C65AAA" w:rsidRDefault="00C65AAA" w:rsidP="00A51399">
      <w:pPr>
        <w:pStyle w:val="ONUME"/>
        <w:rPr>
          <w:szCs w:val="22"/>
        </w:rPr>
      </w:pPr>
      <w:r>
        <w:rPr>
          <w:szCs w:val="22"/>
        </w:rPr>
        <w:t>The Delegation of the Republic of Korea</w:t>
      </w:r>
      <w:r w:rsidRPr="0027207A">
        <w:rPr>
          <w:szCs w:val="22"/>
        </w:rPr>
        <w:t xml:space="preserve"> </w:t>
      </w:r>
      <w:r>
        <w:rPr>
          <w:szCs w:val="22"/>
        </w:rPr>
        <w:t>believed in t</w:t>
      </w:r>
      <w:r w:rsidRPr="0027207A">
        <w:rPr>
          <w:szCs w:val="22"/>
        </w:rPr>
        <w:t>he importanc</w:t>
      </w:r>
      <w:r>
        <w:rPr>
          <w:szCs w:val="22"/>
        </w:rPr>
        <w:t>e of protecting GR, TK and TCEs, b</w:t>
      </w:r>
      <w:r w:rsidRPr="0027207A">
        <w:rPr>
          <w:szCs w:val="22"/>
        </w:rPr>
        <w:t xml:space="preserve">ut </w:t>
      </w:r>
      <w:r>
        <w:rPr>
          <w:szCs w:val="22"/>
        </w:rPr>
        <w:t xml:space="preserve">highlighted that </w:t>
      </w:r>
      <w:r w:rsidRPr="0027207A">
        <w:rPr>
          <w:szCs w:val="22"/>
        </w:rPr>
        <w:t xml:space="preserve">the protection of those subjects should be designed in a </w:t>
      </w:r>
      <w:r w:rsidR="0036109A">
        <w:rPr>
          <w:szCs w:val="22"/>
        </w:rPr>
        <w:t>way</w:t>
      </w:r>
      <w:r w:rsidRPr="0027207A">
        <w:rPr>
          <w:szCs w:val="22"/>
        </w:rPr>
        <w:t xml:space="preserve"> that did not create a</w:t>
      </w:r>
      <w:r>
        <w:rPr>
          <w:szCs w:val="22"/>
        </w:rPr>
        <w:t>dv</w:t>
      </w:r>
      <w:r w:rsidRPr="0027207A">
        <w:rPr>
          <w:szCs w:val="22"/>
        </w:rPr>
        <w:t>erse effect</w:t>
      </w:r>
      <w:r>
        <w:rPr>
          <w:szCs w:val="22"/>
        </w:rPr>
        <w:t>s</w:t>
      </w:r>
      <w:r w:rsidRPr="0027207A">
        <w:rPr>
          <w:szCs w:val="22"/>
        </w:rPr>
        <w:t xml:space="preserve"> on innovation and creativity.</w:t>
      </w:r>
      <w:r>
        <w:rPr>
          <w:szCs w:val="22"/>
        </w:rPr>
        <w:t xml:space="preserve">  It regarded the definition or scope of TK and</w:t>
      </w:r>
      <w:r w:rsidRPr="006E4575">
        <w:rPr>
          <w:szCs w:val="22"/>
        </w:rPr>
        <w:t xml:space="preserve"> TCEs</w:t>
      </w:r>
      <w:r w:rsidR="0036109A">
        <w:rPr>
          <w:szCs w:val="22"/>
        </w:rPr>
        <w:t xml:space="preserve"> </w:t>
      </w:r>
      <w:r>
        <w:rPr>
          <w:szCs w:val="22"/>
        </w:rPr>
        <w:t>which were</w:t>
      </w:r>
      <w:r w:rsidRPr="006E4575">
        <w:rPr>
          <w:szCs w:val="22"/>
        </w:rPr>
        <w:t xml:space="preserve"> publicly available or in </w:t>
      </w:r>
      <w:r>
        <w:rPr>
          <w:szCs w:val="22"/>
        </w:rPr>
        <w:t xml:space="preserve">the </w:t>
      </w:r>
      <w:r w:rsidRPr="006E4575">
        <w:rPr>
          <w:szCs w:val="22"/>
        </w:rPr>
        <w:t>public domain</w:t>
      </w:r>
      <w:r w:rsidR="0036109A">
        <w:rPr>
          <w:szCs w:val="22"/>
        </w:rPr>
        <w:t>,</w:t>
      </w:r>
      <w:r w:rsidRPr="006E4575">
        <w:rPr>
          <w:szCs w:val="22"/>
        </w:rPr>
        <w:t xml:space="preserve"> and the treatment thereof</w:t>
      </w:r>
      <w:r w:rsidR="0036109A">
        <w:rPr>
          <w:szCs w:val="22"/>
        </w:rPr>
        <w:t>,</w:t>
      </w:r>
      <w:r w:rsidRPr="006E4575">
        <w:rPr>
          <w:szCs w:val="22"/>
        </w:rPr>
        <w:t xml:space="preserve"> ve</w:t>
      </w:r>
      <w:r>
        <w:rPr>
          <w:szCs w:val="22"/>
        </w:rPr>
        <w:t xml:space="preserve">ry important. </w:t>
      </w:r>
      <w:r w:rsidR="00B828CE">
        <w:rPr>
          <w:szCs w:val="22"/>
        </w:rPr>
        <w:t xml:space="preserve"> </w:t>
      </w:r>
      <w:r>
        <w:rPr>
          <w:szCs w:val="22"/>
        </w:rPr>
        <w:t>The definition had</w:t>
      </w:r>
      <w:r w:rsidRPr="006E4575">
        <w:rPr>
          <w:szCs w:val="22"/>
        </w:rPr>
        <w:t xml:space="preserve"> to be concise and clear-cut to prevent future ambiguous interpretation in the process of implementation</w:t>
      </w:r>
      <w:r w:rsidR="00B828CE">
        <w:rPr>
          <w:szCs w:val="22"/>
        </w:rPr>
        <w:t>,</w:t>
      </w:r>
      <w:r w:rsidRPr="006E4575">
        <w:rPr>
          <w:szCs w:val="22"/>
        </w:rPr>
        <w:t xml:space="preserve"> be</w:t>
      </w:r>
      <w:r>
        <w:rPr>
          <w:szCs w:val="22"/>
        </w:rPr>
        <w:t>cause it was</w:t>
      </w:r>
      <w:r w:rsidRPr="006E4575">
        <w:rPr>
          <w:szCs w:val="22"/>
        </w:rPr>
        <w:t xml:space="preserve"> closely related to the subject-matter, limits and exceptions, and level of protection.</w:t>
      </w:r>
      <w:r>
        <w:rPr>
          <w:szCs w:val="22"/>
        </w:rPr>
        <w:t xml:space="preserve">  The Delegation</w:t>
      </w:r>
      <w:r w:rsidRPr="006E4575">
        <w:rPr>
          <w:szCs w:val="22"/>
        </w:rPr>
        <w:t xml:space="preserve"> </w:t>
      </w:r>
      <w:r>
        <w:rPr>
          <w:szCs w:val="22"/>
        </w:rPr>
        <w:t>stated that TK in the public domain and TK</w:t>
      </w:r>
      <w:r w:rsidRPr="006E4575">
        <w:rPr>
          <w:szCs w:val="22"/>
        </w:rPr>
        <w:t xml:space="preserve"> used in areas o</w:t>
      </w:r>
      <w:r>
        <w:rPr>
          <w:szCs w:val="22"/>
        </w:rPr>
        <w:t>f public health and welfare</w:t>
      </w:r>
      <w:r w:rsidRPr="006E4575">
        <w:rPr>
          <w:szCs w:val="22"/>
        </w:rPr>
        <w:t xml:space="preserve"> should be considered under an exception clause</w:t>
      </w:r>
      <w:r>
        <w:rPr>
          <w:szCs w:val="22"/>
        </w:rPr>
        <w:t>.  Regarding databases,</w:t>
      </w:r>
      <w:r w:rsidRPr="006E4575">
        <w:rPr>
          <w:szCs w:val="22"/>
        </w:rPr>
        <w:t xml:space="preserve"> </w:t>
      </w:r>
      <w:r>
        <w:rPr>
          <w:szCs w:val="22"/>
        </w:rPr>
        <w:t>it</w:t>
      </w:r>
      <w:r w:rsidRPr="006E4575">
        <w:rPr>
          <w:szCs w:val="22"/>
        </w:rPr>
        <w:t xml:space="preserve"> believe</w:t>
      </w:r>
      <w:r>
        <w:rPr>
          <w:szCs w:val="22"/>
        </w:rPr>
        <w:t>d</w:t>
      </w:r>
      <w:r w:rsidRPr="006E4575">
        <w:rPr>
          <w:szCs w:val="22"/>
        </w:rPr>
        <w:t xml:space="preserve"> that building and utilizing database</w:t>
      </w:r>
      <w:r>
        <w:rPr>
          <w:szCs w:val="22"/>
        </w:rPr>
        <w:t>s was</w:t>
      </w:r>
      <w:r w:rsidRPr="006E4575">
        <w:rPr>
          <w:szCs w:val="22"/>
        </w:rPr>
        <w:t xml:space="preserve"> a very efficient way to preven</w:t>
      </w:r>
      <w:r>
        <w:rPr>
          <w:szCs w:val="22"/>
        </w:rPr>
        <w:t>t erroneously granted patents and a</w:t>
      </w:r>
      <w:r w:rsidRPr="006E4575">
        <w:rPr>
          <w:szCs w:val="22"/>
        </w:rPr>
        <w:t xml:space="preserve"> means of protecting GR</w:t>
      </w:r>
      <w:r w:rsidR="0036109A">
        <w:rPr>
          <w:szCs w:val="22"/>
        </w:rPr>
        <w:t>s</w:t>
      </w:r>
      <w:r w:rsidRPr="006E4575">
        <w:rPr>
          <w:szCs w:val="22"/>
        </w:rPr>
        <w:t xml:space="preserve"> and TK. </w:t>
      </w:r>
      <w:r w:rsidR="00B828CE">
        <w:rPr>
          <w:szCs w:val="22"/>
        </w:rPr>
        <w:t xml:space="preserve"> </w:t>
      </w:r>
      <w:r>
        <w:rPr>
          <w:szCs w:val="22"/>
        </w:rPr>
        <w:t xml:space="preserve">It further stated that </w:t>
      </w:r>
      <w:r w:rsidRPr="006E4575">
        <w:rPr>
          <w:szCs w:val="22"/>
        </w:rPr>
        <w:t>database</w:t>
      </w:r>
      <w:r>
        <w:rPr>
          <w:szCs w:val="22"/>
        </w:rPr>
        <w:t>s</w:t>
      </w:r>
      <w:r w:rsidRPr="006E4575">
        <w:rPr>
          <w:szCs w:val="22"/>
        </w:rPr>
        <w:t xml:space="preserve"> in </w:t>
      </w:r>
      <w:r>
        <w:rPr>
          <w:szCs w:val="22"/>
        </w:rPr>
        <w:t>its country contained</w:t>
      </w:r>
      <w:r w:rsidRPr="006E4575">
        <w:rPr>
          <w:szCs w:val="22"/>
        </w:rPr>
        <w:t xml:space="preserve"> vast </w:t>
      </w:r>
      <w:r>
        <w:rPr>
          <w:szCs w:val="22"/>
        </w:rPr>
        <w:t>amount of published information and had</w:t>
      </w:r>
      <w:r w:rsidRPr="006E4575">
        <w:rPr>
          <w:szCs w:val="22"/>
        </w:rPr>
        <w:t xml:space="preserve"> been used very successfully as prior art documents for patent examination</w:t>
      </w:r>
      <w:r>
        <w:rPr>
          <w:szCs w:val="22"/>
        </w:rPr>
        <w:t>s</w:t>
      </w:r>
      <w:r w:rsidRPr="006E4575">
        <w:rPr>
          <w:szCs w:val="22"/>
        </w:rPr>
        <w:t xml:space="preserve"> as well as</w:t>
      </w:r>
      <w:r>
        <w:rPr>
          <w:szCs w:val="22"/>
        </w:rPr>
        <w:t xml:space="preserve"> for</w:t>
      </w:r>
      <w:r w:rsidRPr="006E4575">
        <w:rPr>
          <w:szCs w:val="22"/>
        </w:rPr>
        <w:t xml:space="preserve"> other purposes. Further discussion over the scope of information, security measures, access control would provide a better idea to improve the usefulness of database</w:t>
      </w:r>
      <w:r>
        <w:rPr>
          <w:szCs w:val="22"/>
        </w:rPr>
        <w:t>s</w:t>
      </w:r>
      <w:r w:rsidRPr="006E4575">
        <w:rPr>
          <w:szCs w:val="22"/>
        </w:rPr>
        <w:t>.</w:t>
      </w:r>
      <w:r>
        <w:rPr>
          <w:szCs w:val="22"/>
        </w:rPr>
        <w:t xml:space="preserve">  With regard to</w:t>
      </w:r>
      <w:r w:rsidRPr="006E4575">
        <w:rPr>
          <w:szCs w:val="22"/>
        </w:rPr>
        <w:t xml:space="preserve"> disclosure requirement</w:t>
      </w:r>
      <w:r>
        <w:rPr>
          <w:szCs w:val="22"/>
        </w:rPr>
        <w:t>s</w:t>
      </w:r>
      <w:r w:rsidRPr="006E4575">
        <w:rPr>
          <w:szCs w:val="22"/>
        </w:rPr>
        <w:t>,</w:t>
      </w:r>
      <w:r>
        <w:rPr>
          <w:szCs w:val="22"/>
        </w:rPr>
        <w:t xml:space="preserve"> it expressed concern for the </w:t>
      </w:r>
      <w:r w:rsidRPr="006E4575">
        <w:rPr>
          <w:szCs w:val="22"/>
        </w:rPr>
        <w:t xml:space="preserve">process of </w:t>
      </w:r>
      <w:r>
        <w:rPr>
          <w:szCs w:val="22"/>
        </w:rPr>
        <w:t>granting rights for inventions</w:t>
      </w:r>
      <w:r w:rsidR="0036109A">
        <w:rPr>
          <w:szCs w:val="22"/>
        </w:rPr>
        <w:t xml:space="preserve">, since </w:t>
      </w:r>
      <w:r w:rsidRPr="006E4575">
        <w:rPr>
          <w:szCs w:val="22"/>
        </w:rPr>
        <w:t>the legal uncertainties</w:t>
      </w:r>
      <w:r w:rsidR="0036109A">
        <w:rPr>
          <w:szCs w:val="22"/>
        </w:rPr>
        <w:t xml:space="preserve"> created by such requirements</w:t>
      </w:r>
      <w:r w:rsidRPr="006E4575">
        <w:rPr>
          <w:szCs w:val="22"/>
        </w:rPr>
        <w:t xml:space="preserve"> </w:t>
      </w:r>
      <w:r>
        <w:rPr>
          <w:szCs w:val="22"/>
        </w:rPr>
        <w:t>m</w:t>
      </w:r>
      <w:r w:rsidR="0036109A">
        <w:rPr>
          <w:szCs w:val="22"/>
        </w:rPr>
        <w:t>ight</w:t>
      </w:r>
      <w:r>
        <w:rPr>
          <w:szCs w:val="22"/>
        </w:rPr>
        <w:t xml:space="preserve"> result in </w:t>
      </w:r>
      <w:r w:rsidRPr="006E4575">
        <w:rPr>
          <w:szCs w:val="22"/>
        </w:rPr>
        <w:t>people ultimately avoid</w:t>
      </w:r>
      <w:r>
        <w:rPr>
          <w:szCs w:val="22"/>
        </w:rPr>
        <w:t>ing</w:t>
      </w:r>
      <w:r w:rsidRPr="006E4575">
        <w:rPr>
          <w:szCs w:val="22"/>
        </w:rPr>
        <w:t xml:space="preserve"> utilizing patent systems, and instead bypass</w:t>
      </w:r>
      <w:r>
        <w:rPr>
          <w:szCs w:val="22"/>
        </w:rPr>
        <w:t>ing</w:t>
      </w:r>
      <w:r w:rsidRPr="006E4575">
        <w:rPr>
          <w:szCs w:val="22"/>
        </w:rPr>
        <w:t xml:space="preserve"> IP regimes altogether.</w:t>
      </w:r>
      <w:r>
        <w:rPr>
          <w:szCs w:val="22"/>
        </w:rPr>
        <w:t xml:space="preserve">  Since patent holders were</w:t>
      </w:r>
      <w:r w:rsidRPr="006E4575">
        <w:rPr>
          <w:szCs w:val="22"/>
        </w:rPr>
        <w:t xml:space="preserve"> granted exclusive rights only in return for full disclosure of new technology, the patent system actively promo</w:t>
      </w:r>
      <w:r>
        <w:rPr>
          <w:szCs w:val="22"/>
        </w:rPr>
        <w:t>ted</w:t>
      </w:r>
      <w:r w:rsidRPr="006E4575">
        <w:rPr>
          <w:szCs w:val="22"/>
        </w:rPr>
        <w:t xml:space="preserve"> modern technological advances. </w:t>
      </w:r>
      <w:r w:rsidR="00B828CE">
        <w:rPr>
          <w:szCs w:val="22"/>
        </w:rPr>
        <w:t xml:space="preserve"> </w:t>
      </w:r>
      <w:r w:rsidRPr="006E4575">
        <w:rPr>
          <w:szCs w:val="22"/>
        </w:rPr>
        <w:t xml:space="preserve">Disclosure requirements pertaining to the origin of GRs </w:t>
      </w:r>
      <w:r w:rsidR="0036109A">
        <w:rPr>
          <w:szCs w:val="22"/>
        </w:rPr>
        <w:t>would overburden</w:t>
      </w:r>
      <w:r w:rsidRPr="006E4575">
        <w:rPr>
          <w:szCs w:val="22"/>
        </w:rPr>
        <w:t xml:space="preserve"> users of the patent system in a manner never envisaged by its originators.</w:t>
      </w:r>
      <w:r>
        <w:rPr>
          <w:szCs w:val="22"/>
        </w:rPr>
        <w:t xml:space="preserve">  </w:t>
      </w:r>
      <w:r w:rsidR="0036109A">
        <w:rPr>
          <w:szCs w:val="22"/>
        </w:rPr>
        <w:t>The Delegation noted that s</w:t>
      </w:r>
      <w:r w:rsidRPr="006E4575">
        <w:rPr>
          <w:szCs w:val="22"/>
        </w:rPr>
        <w:t>ecuring rights for providing parties and user parties c</w:t>
      </w:r>
      <w:r>
        <w:rPr>
          <w:szCs w:val="22"/>
        </w:rPr>
        <w:t>ould</w:t>
      </w:r>
      <w:r w:rsidRPr="006E4575">
        <w:rPr>
          <w:szCs w:val="22"/>
        </w:rPr>
        <w:t xml:space="preserve"> also be achieved through other means outside of the patent system, such as private contract</w:t>
      </w:r>
      <w:r>
        <w:rPr>
          <w:szCs w:val="22"/>
        </w:rPr>
        <w:t>s</w:t>
      </w:r>
      <w:r w:rsidRPr="006E4575">
        <w:rPr>
          <w:szCs w:val="22"/>
        </w:rPr>
        <w:t>, rather than by revoking rights or</w:t>
      </w:r>
      <w:r w:rsidR="00B828CE">
        <w:rPr>
          <w:szCs w:val="22"/>
        </w:rPr>
        <w:t xml:space="preserve"> imposing sanctions through IP O</w:t>
      </w:r>
      <w:r w:rsidRPr="006E4575">
        <w:rPr>
          <w:szCs w:val="22"/>
        </w:rPr>
        <w:t>ffice</w:t>
      </w:r>
      <w:r w:rsidR="00B828CE">
        <w:rPr>
          <w:szCs w:val="22"/>
        </w:rPr>
        <w:t>s</w:t>
      </w:r>
      <w:r w:rsidRPr="006E4575">
        <w:rPr>
          <w:szCs w:val="22"/>
        </w:rPr>
        <w:t>.</w:t>
      </w:r>
      <w:r>
        <w:rPr>
          <w:szCs w:val="22"/>
        </w:rPr>
        <w:t xml:space="preserve">  </w:t>
      </w:r>
      <w:r w:rsidRPr="006E4575">
        <w:rPr>
          <w:szCs w:val="22"/>
        </w:rPr>
        <w:t>In this context,</w:t>
      </w:r>
      <w:r>
        <w:rPr>
          <w:szCs w:val="22"/>
        </w:rPr>
        <w:t xml:space="preserve"> the</w:t>
      </w:r>
      <w:r w:rsidR="00DE251C">
        <w:rPr>
          <w:szCs w:val="22"/>
        </w:rPr>
        <w:t> </w:t>
      </w:r>
      <w:r>
        <w:rPr>
          <w:szCs w:val="22"/>
        </w:rPr>
        <w:t xml:space="preserve">Delegation deemed it </w:t>
      </w:r>
      <w:r w:rsidRPr="006E4575">
        <w:rPr>
          <w:szCs w:val="22"/>
        </w:rPr>
        <w:t xml:space="preserve">necessary </w:t>
      </w:r>
      <w:r>
        <w:rPr>
          <w:szCs w:val="22"/>
        </w:rPr>
        <w:t xml:space="preserve">to </w:t>
      </w:r>
      <w:r w:rsidRPr="006E4575">
        <w:rPr>
          <w:szCs w:val="22"/>
        </w:rPr>
        <w:t>take more time for deep discussions and research, giving consideration to users’ opinions and the potential ripple effect on industry and other related areas.</w:t>
      </w:r>
    </w:p>
    <w:p w:rsidR="00C65AAA" w:rsidRDefault="00C65AAA" w:rsidP="00B828CE">
      <w:pPr>
        <w:pStyle w:val="ONUME"/>
        <w:rPr>
          <w:szCs w:val="22"/>
        </w:rPr>
      </w:pPr>
      <w:r>
        <w:rPr>
          <w:szCs w:val="22"/>
        </w:rPr>
        <w:t xml:space="preserve">The Delegation of Malawi </w:t>
      </w:r>
      <w:r w:rsidRPr="0027207A">
        <w:rPr>
          <w:szCs w:val="22"/>
        </w:rPr>
        <w:t>associate</w:t>
      </w:r>
      <w:r>
        <w:rPr>
          <w:szCs w:val="22"/>
        </w:rPr>
        <w:t>d</w:t>
      </w:r>
      <w:r w:rsidRPr="0027207A">
        <w:rPr>
          <w:szCs w:val="22"/>
        </w:rPr>
        <w:t xml:space="preserve"> itself with the statement made by </w:t>
      </w:r>
      <w:r w:rsidR="00833F19">
        <w:rPr>
          <w:szCs w:val="22"/>
        </w:rPr>
        <w:t xml:space="preserve">the Delegation of </w:t>
      </w:r>
      <w:r w:rsidRPr="0027207A">
        <w:rPr>
          <w:szCs w:val="22"/>
        </w:rPr>
        <w:t>Kenya</w:t>
      </w:r>
      <w:r>
        <w:rPr>
          <w:szCs w:val="22"/>
        </w:rPr>
        <w:t xml:space="preserve"> on behalf of the African Group</w:t>
      </w:r>
      <w:r w:rsidR="00833F19">
        <w:rPr>
          <w:szCs w:val="22"/>
        </w:rPr>
        <w:t>,</w:t>
      </w:r>
      <w:r>
        <w:rPr>
          <w:szCs w:val="22"/>
        </w:rPr>
        <w:t xml:space="preserve"> as well </w:t>
      </w:r>
      <w:r w:rsidR="00833F19">
        <w:rPr>
          <w:szCs w:val="22"/>
        </w:rPr>
        <w:t>by the Delegation of Indonesia on behalf of the LMCs</w:t>
      </w:r>
      <w:r w:rsidRPr="0027207A">
        <w:rPr>
          <w:szCs w:val="22"/>
        </w:rPr>
        <w:t>.</w:t>
      </w:r>
      <w:r>
        <w:rPr>
          <w:szCs w:val="22"/>
        </w:rPr>
        <w:t xml:space="preserve">  </w:t>
      </w:r>
      <w:r w:rsidR="009D4CF7">
        <w:rPr>
          <w:szCs w:val="22"/>
        </w:rPr>
        <w:t xml:space="preserve">In its view, the </w:t>
      </w:r>
      <w:r>
        <w:rPr>
          <w:szCs w:val="22"/>
        </w:rPr>
        <w:t xml:space="preserve">IGC process </w:t>
      </w:r>
      <w:r w:rsidR="009D4CF7">
        <w:rPr>
          <w:szCs w:val="22"/>
        </w:rPr>
        <w:t xml:space="preserve">had </w:t>
      </w:r>
      <w:r>
        <w:rPr>
          <w:szCs w:val="22"/>
        </w:rPr>
        <w:t>underlined</w:t>
      </w:r>
      <w:r w:rsidRPr="0027207A">
        <w:rPr>
          <w:szCs w:val="22"/>
        </w:rPr>
        <w:t xml:space="preserve"> the tremendous economic and social value o</w:t>
      </w:r>
      <w:r>
        <w:rPr>
          <w:szCs w:val="22"/>
        </w:rPr>
        <w:t>f recognizing and protecting GR</w:t>
      </w:r>
      <w:r w:rsidRPr="0027207A">
        <w:rPr>
          <w:szCs w:val="22"/>
        </w:rPr>
        <w:t>, TK and TCE</w:t>
      </w:r>
      <w:r>
        <w:rPr>
          <w:szCs w:val="22"/>
        </w:rPr>
        <w:t>s</w:t>
      </w:r>
      <w:r w:rsidRPr="0027207A">
        <w:rPr>
          <w:szCs w:val="22"/>
        </w:rPr>
        <w:t xml:space="preserve"> as IP, in particular to le</w:t>
      </w:r>
      <w:r w:rsidR="009D4CF7">
        <w:rPr>
          <w:szCs w:val="22"/>
        </w:rPr>
        <w:t>ast</w:t>
      </w:r>
      <w:r w:rsidRPr="0027207A">
        <w:rPr>
          <w:szCs w:val="22"/>
        </w:rPr>
        <w:t xml:space="preserve"> developed countries</w:t>
      </w:r>
      <w:r w:rsidR="009D4CF7">
        <w:rPr>
          <w:szCs w:val="22"/>
        </w:rPr>
        <w:t xml:space="preserve"> (“LDCs”)</w:t>
      </w:r>
      <w:r w:rsidRPr="0027207A">
        <w:rPr>
          <w:szCs w:val="22"/>
        </w:rPr>
        <w:t xml:space="preserve"> such as Malawi.</w:t>
      </w:r>
      <w:r>
        <w:rPr>
          <w:szCs w:val="22"/>
        </w:rPr>
        <w:t xml:space="preserve">  </w:t>
      </w:r>
      <w:r w:rsidRPr="0027207A">
        <w:rPr>
          <w:szCs w:val="22"/>
        </w:rPr>
        <w:t>To the extent th</w:t>
      </w:r>
      <w:r>
        <w:rPr>
          <w:szCs w:val="22"/>
        </w:rPr>
        <w:t xml:space="preserve">at </w:t>
      </w:r>
      <w:r w:rsidR="009D4CF7">
        <w:rPr>
          <w:szCs w:val="22"/>
        </w:rPr>
        <w:t>LDCs</w:t>
      </w:r>
      <w:r>
        <w:rPr>
          <w:szCs w:val="22"/>
        </w:rPr>
        <w:t xml:space="preserve"> had</w:t>
      </w:r>
      <w:r w:rsidRPr="0027207A">
        <w:rPr>
          <w:szCs w:val="22"/>
        </w:rPr>
        <w:t xml:space="preserve"> a competitive advantage in the subject matter under discussion, this process </w:t>
      </w:r>
      <w:r>
        <w:rPr>
          <w:szCs w:val="22"/>
        </w:rPr>
        <w:t>presented</w:t>
      </w:r>
      <w:r w:rsidRPr="0027207A">
        <w:rPr>
          <w:szCs w:val="22"/>
        </w:rPr>
        <w:t xml:space="preserve"> an opportunity for these countries to be able to harness and derive economic benefit from this body of knowledge.</w:t>
      </w:r>
      <w:r>
        <w:rPr>
          <w:szCs w:val="22"/>
        </w:rPr>
        <w:t xml:space="preserve">  It</w:t>
      </w:r>
      <w:r w:rsidR="005718DA">
        <w:rPr>
          <w:szCs w:val="22"/>
        </w:rPr>
        <w:t> </w:t>
      </w:r>
      <w:r w:rsidRPr="0027207A">
        <w:rPr>
          <w:szCs w:val="22"/>
        </w:rPr>
        <w:t>believe</w:t>
      </w:r>
      <w:r>
        <w:rPr>
          <w:szCs w:val="22"/>
        </w:rPr>
        <w:t>d</w:t>
      </w:r>
      <w:r w:rsidRPr="0027207A">
        <w:rPr>
          <w:szCs w:val="22"/>
        </w:rPr>
        <w:t xml:space="preserve"> that the recognition and protection</w:t>
      </w:r>
      <w:r>
        <w:rPr>
          <w:szCs w:val="22"/>
        </w:rPr>
        <w:t xml:space="preserve"> </w:t>
      </w:r>
      <w:r w:rsidRPr="0027207A">
        <w:rPr>
          <w:szCs w:val="22"/>
        </w:rPr>
        <w:t>of GR</w:t>
      </w:r>
      <w:r>
        <w:rPr>
          <w:szCs w:val="22"/>
        </w:rPr>
        <w:t>s, TK</w:t>
      </w:r>
      <w:r w:rsidRPr="0027207A">
        <w:rPr>
          <w:szCs w:val="22"/>
        </w:rPr>
        <w:t xml:space="preserve"> and TCEs as IP </w:t>
      </w:r>
      <w:r>
        <w:rPr>
          <w:szCs w:val="22"/>
        </w:rPr>
        <w:t>that subsisted</w:t>
      </w:r>
      <w:r w:rsidRPr="0027207A">
        <w:rPr>
          <w:szCs w:val="22"/>
        </w:rPr>
        <w:t xml:space="preserve"> among </w:t>
      </w:r>
      <w:r>
        <w:rPr>
          <w:szCs w:val="22"/>
        </w:rPr>
        <w:t>its peoples, who were</w:t>
      </w:r>
      <w:r w:rsidRPr="0027207A">
        <w:rPr>
          <w:szCs w:val="22"/>
        </w:rPr>
        <w:t xml:space="preserve"> among the most</w:t>
      </w:r>
      <w:r>
        <w:rPr>
          <w:szCs w:val="22"/>
        </w:rPr>
        <w:t xml:space="preserve"> impoverished in the world, would</w:t>
      </w:r>
      <w:r w:rsidRPr="0027207A">
        <w:rPr>
          <w:szCs w:val="22"/>
        </w:rPr>
        <w:t xml:space="preserve"> empower them to commercially exploit their knowledge and encourage them to further experiment and build on this body of</w:t>
      </w:r>
      <w:r>
        <w:rPr>
          <w:szCs w:val="22"/>
        </w:rPr>
        <w:t xml:space="preserve"> knowledge, within their social and</w:t>
      </w:r>
      <w:r w:rsidRPr="0027207A">
        <w:rPr>
          <w:szCs w:val="22"/>
        </w:rPr>
        <w:t xml:space="preserve"> cultural settings.</w:t>
      </w:r>
      <w:r>
        <w:rPr>
          <w:szCs w:val="22"/>
        </w:rPr>
        <w:t xml:space="preserve">  This would</w:t>
      </w:r>
      <w:r w:rsidRPr="0027207A">
        <w:rPr>
          <w:szCs w:val="22"/>
        </w:rPr>
        <w:t xml:space="preserve"> enhance the value of IP protection regimes in </w:t>
      </w:r>
      <w:r w:rsidR="009D4CF7">
        <w:rPr>
          <w:szCs w:val="22"/>
        </w:rPr>
        <w:t>LDCs</w:t>
      </w:r>
      <w:r w:rsidRPr="0027207A">
        <w:rPr>
          <w:szCs w:val="22"/>
        </w:rPr>
        <w:t>, and contribute to the much needed economic development.</w:t>
      </w:r>
      <w:r>
        <w:rPr>
          <w:szCs w:val="22"/>
        </w:rPr>
        <w:t xml:space="preserve">  The Delegation </w:t>
      </w:r>
      <w:r w:rsidRPr="0027207A">
        <w:rPr>
          <w:szCs w:val="22"/>
        </w:rPr>
        <w:t>echo</w:t>
      </w:r>
      <w:r>
        <w:rPr>
          <w:szCs w:val="22"/>
        </w:rPr>
        <w:t>ed</w:t>
      </w:r>
      <w:r w:rsidRPr="0027207A">
        <w:rPr>
          <w:szCs w:val="22"/>
        </w:rPr>
        <w:t xml:space="preserve"> t</w:t>
      </w:r>
      <w:r>
        <w:rPr>
          <w:szCs w:val="22"/>
        </w:rPr>
        <w:t>he sentiments expressed by the D</w:t>
      </w:r>
      <w:r w:rsidRPr="0027207A">
        <w:rPr>
          <w:szCs w:val="22"/>
        </w:rPr>
        <w:t xml:space="preserve">elegation of Kenya on behalf of the African Group that </w:t>
      </w:r>
      <w:r>
        <w:rPr>
          <w:szCs w:val="22"/>
        </w:rPr>
        <w:t>the IGC had before it</w:t>
      </w:r>
      <w:r w:rsidRPr="0027207A">
        <w:rPr>
          <w:szCs w:val="22"/>
        </w:rPr>
        <w:t xml:space="preserve"> three texts</w:t>
      </w:r>
      <w:r w:rsidR="009D4CF7">
        <w:rPr>
          <w:szCs w:val="22"/>
        </w:rPr>
        <w:t xml:space="preserve"> </w:t>
      </w:r>
      <w:r w:rsidRPr="0027207A">
        <w:rPr>
          <w:szCs w:val="22"/>
        </w:rPr>
        <w:t>that almost reflect</w:t>
      </w:r>
      <w:r>
        <w:rPr>
          <w:szCs w:val="22"/>
        </w:rPr>
        <w:t>ed</w:t>
      </w:r>
      <w:r w:rsidRPr="0027207A">
        <w:rPr>
          <w:szCs w:val="22"/>
        </w:rPr>
        <w:t xml:space="preserve"> and underpin</w:t>
      </w:r>
      <w:r>
        <w:rPr>
          <w:szCs w:val="22"/>
        </w:rPr>
        <w:t>ned</w:t>
      </w:r>
      <w:r w:rsidRPr="0027207A">
        <w:rPr>
          <w:szCs w:val="22"/>
        </w:rPr>
        <w:t xml:space="preserve"> </w:t>
      </w:r>
      <w:r>
        <w:rPr>
          <w:szCs w:val="22"/>
        </w:rPr>
        <w:t>the</w:t>
      </w:r>
      <w:r w:rsidRPr="0027207A">
        <w:rPr>
          <w:szCs w:val="22"/>
        </w:rPr>
        <w:t xml:space="preserve"> </w:t>
      </w:r>
      <w:r>
        <w:rPr>
          <w:szCs w:val="22"/>
        </w:rPr>
        <w:t>aspirations for a</w:t>
      </w:r>
      <w:r w:rsidRPr="0027207A">
        <w:rPr>
          <w:szCs w:val="22"/>
        </w:rPr>
        <w:t xml:space="preserve"> possible legally binding international instrument for these subject matters.  </w:t>
      </w:r>
      <w:r w:rsidR="009D4CF7">
        <w:rPr>
          <w:szCs w:val="22"/>
        </w:rPr>
        <w:t>It</w:t>
      </w:r>
      <w:r w:rsidRPr="0027207A">
        <w:rPr>
          <w:szCs w:val="22"/>
        </w:rPr>
        <w:t xml:space="preserve"> </w:t>
      </w:r>
      <w:r w:rsidR="009D4CF7">
        <w:rPr>
          <w:szCs w:val="22"/>
        </w:rPr>
        <w:t>was therefore concerned</w:t>
      </w:r>
      <w:r w:rsidRPr="0027207A">
        <w:rPr>
          <w:szCs w:val="22"/>
        </w:rPr>
        <w:t xml:space="preserve"> </w:t>
      </w:r>
      <w:r w:rsidR="009D4CF7">
        <w:rPr>
          <w:szCs w:val="22"/>
        </w:rPr>
        <w:t xml:space="preserve">by </w:t>
      </w:r>
      <w:r w:rsidRPr="0027207A">
        <w:rPr>
          <w:szCs w:val="22"/>
        </w:rPr>
        <w:t xml:space="preserve">the proposal </w:t>
      </w:r>
      <w:r>
        <w:rPr>
          <w:szCs w:val="22"/>
        </w:rPr>
        <w:t xml:space="preserve">made </w:t>
      </w:r>
      <w:r w:rsidRPr="0027207A">
        <w:rPr>
          <w:szCs w:val="22"/>
        </w:rPr>
        <w:t xml:space="preserve">by the </w:t>
      </w:r>
      <w:r>
        <w:rPr>
          <w:szCs w:val="22"/>
        </w:rPr>
        <w:t>Delegation of the United Stated of America to</w:t>
      </w:r>
      <w:r w:rsidRPr="0027207A">
        <w:rPr>
          <w:szCs w:val="22"/>
        </w:rPr>
        <w:t xml:space="preserve"> extend the work of th</w:t>
      </w:r>
      <w:r>
        <w:rPr>
          <w:szCs w:val="22"/>
        </w:rPr>
        <w:t>e IGC</w:t>
      </w:r>
      <w:r w:rsidRPr="0027207A">
        <w:rPr>
          <w:szCs w:val="22"/>
        </w:rPr>
        <w:t xml:space="preserve"> beyond the 2014 and 2015 biennium.</w:t>
      </w:r>
      <w:r>
        <w:rPr>
          <w:szCs w:val="22"/>
        </w:rPr>
        <w:t xml:space="preserve">  It </w:t>
      </w:r>
      <w:r w:rsidR="009D4CF7">
        <w:rPr>
          <w:szCs w:val="22"/>
        </w:rPr>
        <w:t xml:space="preserve">hoped instead </w:t>
      </w:r>
      <w:r>
        <w:rPr>
          <w:szCs w:val="22"/>
        </w:rPr>
        <w:t xml:space="preserve">that the session </w:t>
      </w:r>
      <w:r w:rsidRPr="0027207A">
        <w:rPr>
          <w:szCs w:val="22"/>
        </w:rPr>
        <w:t>co</w:t>
      </w:r>
      <w:r>
        <w:rPr>
          <w:szCs w:val="22"/>
        </w:rPr>
        <w:t xml:space="preserve">nsolidate the progress </w:t>
      </w:r>
      <w:r w:rsidR="009D4CF7">
        <w:rPr>
          <w:szCs w:val="22"/>
        </w:rPr>
        <w:t xml:space="preserve">made </w:t>
      </w:r>
      <w:r w:rsidRPr="0027207A">
        <w:rPr>
          <w:szCs w:val="22"/>
        </w:rPr>
        <w:t xml:space="preserve">so far, and that at the end </w:t>
      </w:r>
      <w:r>
        <w:rPr>
          <w:szCs w:val="22"/>
        </w:rPr>
        <w:t xml:space="preserve">of the </w:t>
      </w:r>
      <w:r w:rsidR="009D4CF7">
        <w:rPr>
          <w:szCs w:val="22"/>
        </w:rPr>
        <w:t>present session</w:t>
      </w:r>
      <w:r>
        <w:rPr>
          <w:szCs w:val="22"/>
        </w:rPr>
        <w:t xml:space="preserve">, the IGC </w:t>
      </w:r>
      <w:r w:rsidR="009D4CF7">
        <w:rPr>
          <w:szCs w:val="22"/>
        </w:rPr>
        <w:t>recommend to the GA to convene a</w:t>
      </w:r>
      <w:r>
        <w:rPr>
          <w:szCs w:val="22"/>
        </w:rPr>
        <w:t xml:space="preserve"> diplomatic c</w:t>
      </w:r>
      <w:r w:rsidRPr="0027207A">
        <w:rPr>
          <w:szCs w:val="22"/>
        </w:rPr>
        <w:t xml:space="preserve">onference </w:t>
      </w:r>
      <w:r w:rsidR="009D4CF7">
        <w:rPr>
          <w:szCs w:val="22"/>
        </w:rPr>
        <w:t xml:space="preserve">with </w:t>
      </w:r>
      <w:r w:rsidR="009D4CF7">
        <w:rPr>
          <w:szCs w:val="22"/>
        </w:rPr>
        <w:lastRenderedPageBreak/>
        <w:t>the view to</w:t>
      </w:r>
      <w:r w:rsidRPr="0027207A">
        <w:rPr>
          <w:szCs w:val="22"/>
        </w:rPr>
        <w:t xml:space="preserve"> adopt</w:t>
      </w:r>
      <w:r w:rsidR="009D4CF7">
        <w:rPr>
          <w:szCs w:val="22"/>
        </w:rPr>
        <w:t>ing</w:t>
      </w:r>
      <w:r w:rsidRPr="0027207A">
        <w:rPr>
          <w:szCs w:val="22"/>
        </w:rPr>
        <w:t xml:space="preserve"> an international instrument on the IP</w:t>
      </w:r>
      <w:r>
        <w:rPr>
          <w:szCs w:val="22"/>
        </w:rPr>
        <w:t xml:space="preserve"> protection of</w:t>
      </w:r>
      <w:r w:rsidRPr="0027207A">
        <w:rPr>
          <w:szCs w:val="22"/>
        </w:rPr>
        <w:t xml:space="preserve"> GR</w:t>
      </w:r>
      <w:r>
        <w:rPr>
          <w:szCs w:val="22"/>
        </w:rPr>
        <w:t>, TK</w:t>
      </w:r>
      <w:r w:rsidRPr="0027207A">
        <w:rPr>
          <w:szCs w:val="22"/>
        </w:rPr>
        <w:t xml:space="preserve"> and TCEs by 2015</w:t>
      </w:r>
      <w:r>
        <w:rPr>
          <w:szCs w:val="22"/>
        </w:rPr>
        <w:t>.</w:t>
      </w:r>
    </w:p>
    <w:p w:rsidR="00165077" w:rsidRPr="00165077" w:rsidRDefault="00165077" w:rsidP="00B828CE">
      <w:pPr>
        <w:pStyle w:val="ONUME"/>
        <w:rPr>
          <w:szCs w:val="22"/>
        </w:rPr>
      </w:pPr>
      <w:r w:rsidRPr="0047764D">
        <w:t xml:space="preserve">The Delegation of </w:t>
      </w:r>
      <w:r w:rsidRPr="0047764D">
        <w:rPr>
          <w:rFonts w:cs="Courier New"/>
          <w:szCs w:val="24"/>
        </w:rPr>
        <w:t xml:space="preserve">Colombia stressed the importance of the work being undertaken in the Committee.  It noted that the Committee was working towards an international framework which would ensure the protection of GRs, TK and TCEs within the area of IP.  It </w:t>
      </w:r>
      <w:r>
        <w:rPr>
          <w:rFonts w:cs="Courier New"/>
          <w:szCs w:val="24"/>
        </w:rPr>
        <w:t xml:space="preserve">welcomed the </w:t>
      </w:r>
      <w:r w:rsidRPr="0047764D">
        <w:rPr>
          <w:rFonts w:cs="Courier New"/>
          <w:szCs w:val="24"/>
        </w:rPr>
        <w:t xml:space="preserve">negotiations within the Committee </w:t>
      </w:r>
      <w:r>
        <w:rPr>
          <w:rFonts w:cs="Courier New"/>
          <w:szCs w:val="24"/>
        </w:rPr>
        <w:t>and was of the view that these should</w:t>
      </w:r>
      <w:r w:rsidRPr="0047764D">
        <w:rPr>
          <w:rFonts w:cs="Courier New"/>
          <w:szCs w:val="24"/>
        </w:rPr>
        <w:t xml:space="preserve"> continue throughout 2015.  The Delegation aligned itself with the statements made by the Delegation of Paraguay, on behalf of GRULAC, and also by the Delegation of Indonesia, </w:t>
      </w:r>
      <w:r>
        <w:rPr>
          <w:rFonts w:cs="Courier New"/>
          <w:szCs w:val="24"/>
        </w:rPr>
        <w:t>on behalf of the LMCs</w:t>
      </w:r>
      <w:r w:rsidR="00690F85">
        <w:rPr>
          <w:rFonts w:cs="Courier New"/>
          <w:szCs w:val="24"/>
        </w:rPr>
        <w:t>.  It</w:t>
      </w:r>
      <w:r w:rsidRPr="0047764D">
        <w:rPr>
          <w:rFonts w:cs="Courier New"/>
          <w:szCs w:val="24"/>
        </w:rPr>
        <w:t xml:space="preserve"> noted </w:t>
      </w:r>
      <w:r>
        <w:rPr>
          <w:rFonts w:cs="Courier New"/>
          <w:szCs w:val="24"/>
        </w:rPr>
        <w:t xml:space="preserve">that there was a </w:t>
      </w:r>
      <w:r w:rsidRPr="0047764D">
        <w:rPr>
          <w:rFonts w:cs="Courier New"/>
          <w:szCs w:val="24"/>
        </w:rPr>
        <w:t>need to recommend to the G</w:t>
      </w:r>
      <w:r>
        <w:rPr>
          <w:rFonts w:cs="Courier New"/>
          <w:szCs w:val="24"/>
        </w:rPr>
        <w:t>A</w:t>
      </w:r>
      <w:r w:rsidRPr="0047764D">
        <w:rPr>
          <w:rFonts w:cs="Courier New"/>
          <w:szCs w:val="24"/>
        </w:rPr>
        <w:t xml:space="preserve"> the adoption of a balanced plan of work for 2015 which would enable the Committee </w:t>
      </w:r>
      <w:r>
        <w:rPr>
          <w:rFonts w:cs="Courier New"/>
          <w:szCs w:val="24"/>
        </w:rPr>
        <w:t>advance in</w:t>
      </w:r>
      <w:r w:rsidRPr="0047764D">
        <w:rPr>
          <w:rFonts w:cs="Courier New"/>
          <w:szCs w:val="24"/>
        </w:rPr>
        <w:t xml:space="preserve"> its negotiations.  It was of the view that the relationship between the Committee’s negotiations and existing international treaties should be analyzed and </w:t>
      </w:r>
      <w:r>
        <w:rPr>
          <w:rFonts w:cs="Courier New"/>
          <w:szCs w:val="24"/>
        </w:rPr>
        <w:t>believed that it was important to include a disclosure requirement.</w:t>
      </w:r>
    </w:p>
    <w:p w:rsidR="00165077" w:rsidRPr="00165077" w:rsidRDefault="00165077" w:rsidP="00B828CE">
      <w:pPr>
        <w:pStyle w:val="ONUME"/>
        <w:rPr>
          <w:szCs w:val="22"/>
        </w:rPr>
      </w:pPr>
      <w:r w:rsidRPr="0047764D">
        <w:rPr>
          <w:rFonts w:cs="Courier New"/>
          <w:szCs w:val="24"/>
        </w:rPr>
        <w:t xml:space="preserve">The Delegation of Canada </w:t>
      </w:r>
      <w:r>
        <w:rPr>
          <w:rFonts w:cs="Courier New"/>
          <w:szCs w:val="24"/>
        </w:rPr>
        <w:t>supported the statement</w:t>
      </w:r>
      <w:r w:rsidRPr="0047764D">
        <w:rPr>
          <w:rFonts w:cs="Courier New"/>
          <w:szCs w:val="24"/>
        </w:rPr>
        <w:t xml:space="preserve"> made by the Delegation of Japan on behalf of Group B.  It looked forward to engaging in </w:t>
      </w:r>
      <w:r w:rsidR="00690F85">
        <w:rPr>
          <w:rFonts w:cs="Courier New"/>
          <w:szCs w:val="24"/>
        </w:rPr>
        <w:t>a</w:t>
      </w:r>
      <w:r w:rsidRPr="0047764D">
        <w:rPr>
          <w:rFonts w:cs="Courier New"/>
          <w:szCs w:val="24"/>
        </w:rPr>
        <w:t xml:space="preserve"> constructive discussion on cross</w:t>
      </w:r>
      <w:r w:rsidRPr="0047764D">
        <w:rPr>
          <w:rFonts w:cs="Courier New"/>
          <w:szCs w:val="24"/>
        </w:rPr>
        <w:noBreakHyphen/>
        <w:t xml:space="preserve">cutting issues among the three texts.  It welcomed the extensive issues paper prepared by the Chair and expressed the hope that the issues paper would inspire all delegations to engage in fruitful discussions with a view to finding solutions for the </w:t>
      </w:r>
      <w:r>
        <w:rPr>
          <w:rFonts w:cs="Courier New"/>
          <w:szCs w:val="24"/>
        </w:rPr>
        <w:t xml:space="preserve">identified </w:t>
      </w:r>
      <w:r w:rsidRPr="0047764D">
        <w:rPr>
          <w:rFonts w:cs="Courier New"/>
          <w:szCs w:val="24"/>
        </w:rPr>
        <w:t>cross-cutting issues</w:t>
      </w:r>
      <w:r>
        <w:rPr>
          <w:rFonts w:cs="Courier New"/>
          <w:szCs w:val="24"/>
        </w:rPr>
        <w:t>, as well as other</w:t>
      </w:r>
      <w:r w:rsidRPr="0047764D">
        <w:rPr>
          <w:rFonts w:cs="Courier New"/>
          <w:szCs w:val="24"/>
        </w:rPr>
        <w:t xml:space="preserve"> cross-cutting issues which delegations could raise.  The</w:t>
      </w:r>
      <w:r w:rsidR="00690F85">
        <w:rPr>
          <w:rFonts w:cs="Courier New"/>
          <w:szCs w:val="24"/>
        </w:rPr>
        <w:t> </w:t>
      </w:r>
      <w:r w:rsidRPr="0047764D">
        <w:rPr>
          <w:rFonts w:cs="Courier New"/>
          <w:szCs w:val="24"/>
        </w:rPr>
        <w:t>Delegation stressed the importance of the cross-cutting exercise, and noted that it was the first time that the Committee was discussing cross</w:t>
      </w:r>
      <w:r w:rsidRPr="0047764D">
        <w:rPr>
          <w:rFonts w:cs="Courier New"/>
          <w:szCs w:val="24"/>
        </w:rPr>
        <w:noBreakHyphen/>
        <w:t xml:space="preserve">cutting issues across the three texts.  It hoped, in particular, that the dialogue would facilitate a shared understanding of the policy objectives and guiding principles which were essential in advancing the IGC’s work on the substantive provisions.  The Delegation expressed its support for the approach proposed in the Chair’s </w:t>
      </w:r>
      <w:r>
        <w:rPr>
          <w:rFonts w:cs="Courier New"/>
          <w:szCs w:val="24"/>
        </w:rPr>
        <w:t>issues paper</w:t>
      </w:r>
      <w:r w:rsidRPr="0047764D">
        <w:rPr>
          <w:rFonts w:cs="Courier New"/>
          <w:szCs w:val="24"/>
        </w:rPr>
        <w:t xml:space="preserve">, by which redundancies within the text would be eliminated, possible solutions identified, IP related concepts addressed, the tiered approach for the protection of TK and TCEs further explored, and the respective texts further examined with a view to assessing implications related to their implementation.  It reiterated its belief that measures relating to the prevention of the erroneous grant of patents as well as that of databases could provide practical solutions to address the issues of GRs and TK associated with GRs.  It was of the view that these should be a central feature of an instrument on GRs.  The Delegation called on other delegations to work in a spirit of international cooperation, so that the Committee could agree, during the session, on a sound balanced work program for </w:t>
      </w:r>
      <w:r>
        <w:rPr>
          <w:rFonts w:cs="Courier New"/>
          <w:szCs w:val="24"/>
        </w:rPr>
        <w:t xml:space="preserve">its </w:t>
      </w:r>
      <w:r w:rsidRPr="0047764D">
        <w:rPr>
          <w:rFonts w:cs="Courier New"/>
          <w:szCs w:val="24"/>
        </w:rPr>
        <w:t>future work, which was built on common objectives.  It believed that referring the decision on the work program to the G</w:t>
      </w:r>
      <w:r>
        <w:rPr>
          <w:rFonts w:cs="Courier New"/>
          <w:szCs w:val="24"/>
        </w:rPr>
        <w:t>A</w:t>
      </w:r>
      <w:r w:rsidRPr="0047764D">
        <w:rPr>
          <w:rFonts w:cs="Courier New"/>
          <w:szCs w:val="24"/>
        </w:rPr>
        <w:t xml:space="preserve">, which was not an expert body, would be inefficient, could make compromise more difficult, and could put the progress that had so far been achieved at a needless risk.  </w:t>
      </w:r>
      <w:r>
        <w:rPr>
          <w:rFonts w:cs="Courier New"/>
          <w:szCs w:val="24"/>
        </w:rPr>
        <w:t>It welcomed the proposed work plan submitted by</w:t>
      </w:r>
      <w:r w:rsidRPr="0047764D">
        <w:rPr>
          <w:rFonts w:cs="Courier New"/>
          <w:szCs w:val="24"/>
        </w:rPr>
        <w:t xml:space="preserve"> the Delegation of the United States of America, and observed that </w:t>
      </w:r>
      <w:r>
        <w:rPr>
          <w:rFonts w:cs="Courier New"/>
          <w:szCs w:val="24"/>
        </w:rPr>
        <w:t>this work plan</w:t>
      </w:r>
      <w:r w:rsidRPr="0047764D">
        <w:rPr>
          <w:rFonts w:cs="Courier New"/>
          <w:szCs w:val="24"/>
        </w:rPr>
        <w:t xml:space="preserve"> contained several elements of interest.  It reiterated its commitment towards reaching agreement on a work program at the session </w:t>
      </w:r>
      <w:r>
        <w:rPr>
          <w:rFonts w:cs="Courier New"/>
          <w:szCs w:val="24"/>
        </w:rPr>
        <w:t xml:space="preserve">and </w:t>
      </w:r>
      <w:r w:rsidRPr="0047764D">
        <w:rPr>
          <w:rFonts w:cs="Courier New"/>
          <w:szCs w:val="24"/>
        </w:rPr>
        <w:t>was hopeful that a swift introduction of th</w:t>
      </w:r>
      <w:r>
        <w:rPr>
          <w:rFonts w:cs="Courier New"/>
          <w:szCs w:val="24"/>
        </w:rPr>
        <w:t>is</w:t>
      </w:r>
      <w:r w:rsidRPr="0047764D">
        <w:rPr>
          <w:rFonts w:cs="Courier New"/>
          <w:szCs w:val="24"/>
        </w:rPr>
        <w:t xml:space="preserve"> proposed work plan would help the Committee to develop a recommendation </w:t>
      </w:r>
      <w:r w:rsidR="002447AC">
        <w:rPr>
          <w:rFonts w:cs="Courier New"/>
          <w:szCs w:val="24"/>
        </w:rPr>
        <w:t>during the present</w:t>
      </w:r>
      <w:r>
        <w:rPr>
          <w:rFonts w:cs="Courier New"/>
          <w:szCs w:val="24"/>
        </w:rPr>
        <w:t xml:space="preserve"> session.</w:t>
      </w:r>
    </w:p>
    <w:p w:rsidR="00165077" w:rsidRPr="00165077" w:rsidRDefault="00165077" w:rsidP="00B828CE">
      <w:pPr>
        <w:pStyle w:val="ONUME"/>
        <w:rPr>
          <w:szCs w:val="22"/>
        </w:rPr>
      </w:pPr>
      <w:r w:rsidRPr="0047764D">
        <w:rPr>
          <w:rFonts w:cs="Courier New"/>
          <w:szCs w:val="24"/>
        </w:rPr>
        <w:t xml:space="preserve">The Delegation of Thailand expressed its appreciation to the Chair for his tireless efforts in guiding the process forward.  It assured delegations of its full support </w:t>
      </w:r>
      <w:r>
        <w:rPr>
          <w:rFonts w:cs="Courier New"/>
          <w:szCs w:val="24"/>
        </w:rPr>
        <w:t>to</w:t>
      </w:r>
      <w:r w:rsidRPr="0047764D">
        <w:rPr>
          <w:rFonts w:cs="Courier New"/>
          <w:szCs w:val="24"/>
        </w:rPr>
        <w:t xml:space="preserve"> the process.  The Delegation associated itself with the statement made by the Delegation of Indonesia, on behalf of the L</w:t>
      </w:r>
      <w:r>
        <w:rPr>
          <w:rFonts w:cs="Courier New"/>
          <w:szCs w:val="24"/>
        </w:rPr>
        <w:t>MCs</w:t>
      </w:r>
      <w:r w:rsidRPr="0047764D">
        <w:rPr>
          <w:rFonts w:cs="Courier New"/>
          <w:szCs w:val="24"/>
        </w:rPr>
        <w:t>, and the Delegation of Bangladesh, on behalf of the Asia</w:t>
      </w:r>
      <w:r w:rsidR="005718DA">
        <w:rPr>
          <w:rFonts w:cs="Courier New"/>
          <w:szCs w:val="24"/>
        </w:rPr>
        <w:noBreakHyphen/>
      </w:r>
      <w:r w:rsidRPr="0047764D">
        <w:rPr>
          <w:rFonts w:cs="Courier New"/>
          <w:szCs w:val="24"/>
        </w:rPr>
        <w:t>Pacific</w:t>
      </w:r>
      <w:r>
        <w:rPr>
          <w:rFonts w:cs="Courier New"/>
          <w:szCs w:val="24"/>
        </w:rPr>
        <w:t xml:space="preserve"> Group</w:t>
      </w:r>
      <w:r w:rsidRPr="0047764D">
        <w:rPr>
          <w:rFonts w:cs="Courier New"/>
          <w:szCs w:val="24"/>
        </w:rPr>
        <w:t xml:space="preserve">.  It believed that the </w:t>
      </w:r>
      <w:r>
        <w:rPr>
          <w:rFonts w:cs="Courier New"/>
          <w:szCs w:val="24"/>
        </w:rPr>
        <w:t xml:space="preserve">present IGC </w:t>
      </w:r>
      <w:r w:rsidRPr="0047764D">
        <w:rPr>
          <w:rFonts w:cs="Courier New"/>
          <w:szCs w:val="24"/>
        </w:rPr>
        <w:t>texts were mature enough to move forward to the next step.  It was of the view that the session was crucial, as it believed that the Committee needed to move closer to finding consensus on the cross</w:t>
      </w:r>
      <w:r w:rsidRPr="0047764D">
        <w:rPr>
          <w:rFonts w:cs="Courier New"/>
          <w:szCs w:val="24"/>
        </w:rPr>
        <w:noBreakHyphen/>
        <w:t>cutting issues a</w:t>
      </w:r>
      <w:r>
        <w:rPr>
          <w:rFonts w:cs="Courier New"/>
          <w:szCs w:val="24"/>
        </w:rPr>
        <w:t xml:space="preserve">s well as </w:t>
      </w:r>
      <w:r w:rsidRPr="0047764D">
        <w:rPr>
          <w:rFonts w:cs="Courier New"/>
          <w:szCs w:val="24"/>
        </w:rPr>
        <w:t>fine</w:t>
      </w:r>
      <w:r w:rsidRPr="0047764D">
        <w:rPr>
          <w:rFonts w:cs="Courier New"/>
          <w:szCs w:val="24"/>
        </w:rPr>
        <w:noBreakHyphen/>
        <w:t xml:space="preserve">tuning </w:t>
      </w:r>
      <w:r>
        <w:rPr>
          <w:rFonts w:cs="Courier New"/>
          <w:szCs w:val="24"/>
        </w:rPr>
        <w:t xml:space="preserve">of </w:t>
      </w:r>
      <w:r w:rsidRPr="0047764D">
        <w:rPr>
          <w:rFonts w:cs="Courier New"/>
          <w:szCs w:val="24"/>
        </w:rPr>
        <w:t xml:space="preserve">the three texts.  In this regard, it </w:t>
      </w:r>
      <w:r>
        <w:rPr>
          <w:rFonts w:cs="Courier New"/>
          <w:szCs w:val="24"/>
        </w:rPr>
        <w:t>welcomed the</w:t>
      </w:r>
      <w:r w:rsidRPr="0047764D">
        <w:rPr>
          <w:rFonts w:cs="Courier New"/>
          <w:szCs w:val="24"/>
        </w:rPr>
        <w:t xml:space="preserve"> Chair</w:t>
      </w:r>
      <w:r>
        <w:rPr>
          <w:rFonts w:cs="Courier New"/>
          <w:szCs w:val="24"/>
        </w:rPr>
        <w:t>’s</w:t>
      </w:r>
      <w:r w:rsidRPr="0047764D">
        <w:rPr>
          <w:rFonts w:cs="Courier New"/>
          <w:szCs w:val="24"/>
        </w:rPr>
        <w:t xml:space="preserve"> </w:t>
      </w:r>
      <w:r w:rsidR="002447AC">
        <w:rPr>
          <w:rFonts w:cs="Courier New"/>
          <w:szCs w:val="24"/>
        </w:rPr>
        <w:t xml:space="preserve">issues </w:t>
      </w:r>
      <w:r w:rsidRPr="0047764D">
        <w:rPr>
          <w:rFonts w:cs="Courier New"/>
          <w:szCs w:val="24"/>
        </w:rPr>
        <w:t xml:space="preserve">paper and </w:t>
      </w:r>
      <w:r>
        <w:rPr>
          <w:rFonts w:cs="Courier New"/>
          <w:szCs w:val="24"/>
        </w:rPr>
        <w:t xml:space="preserve">believed that the </w:t>
      </w:r>
      <w:r w:rsidR="002447AC">
        <w:rPr>
          <w:rFonts w:cs="Courier New"/>
          <w:szCs w:val="24"/>
        </w:rPr>
        <w:t xml:space="preserve">issues </w:t>
      </w:r>
      <w:r>
        <w:rPr>
          <w:rFonts w:cs="Courier New"/>
          <w:szCs w:val="24"/>
        </w:rPr>
        <w:t xml:space="preserve">paper </w:t>
      </w:r>
      <w:r w:rsidRPr="0047764D">
        <w:rPr>
          <w:rFonts w:cs="Courier New"/>
          <w:szCs w:val="24"/>
        </w:rPr>
        <w:t xml:space="preserve">should be used as a basis for further discussion.  It agreed, in particular, with the Chair's comments that the policy objective of the text was to </w:t>
      </w:r>
      <w:r>
        <w:rPr>
          <w:rFonts w:cs="Courier New"/>
          <w:szCs w:val="24"/>
        </w:rPr>
        <w:t>remain</w:t>
      </w:r>
      <w:r w:rsidRPr="0047764D">
        <w:rPr>
          <w:rFonts w:cs="Courier New"/>
          <w:szCs w:val="24"/>
        </w:rPr>
        <w:t xml:space="preserve"> the </w:t>
      </w:r>
      <w:r w:rsidRPr="0047764D">
        <w:rPr>
          <w:rFonts w:cs="Courier New"/>
          <w:szCs w:val="24"/>
        </w:rPr>
        <w:lastRenderedPageBreak/>
        <w:t>guiding concept which would inform the operative provisions.  Consequently, it believed that redundancies and overlapping issues should be avoided in the three texts, and that certain details could be better articulated at the national or regional level, thus leaving the international text with a broad policy framework which served as a statement of guiding principles.  The Delegation reserved its right to make further comments on other cross</w:t>
      </w:r>
      <w:r w:rsidRPr="0047764D">
        <w:rPr>
          <w:rFonts w:cs="Courier New"/>
          <w:szCs w:val="24"/>
        </w:rPr>
        <w:noBreakHyphen/>
        <w:t>cutting issues at a later stage.  It encouraged other delegat</w:t>
      </w:r>
      <w:r w:rsidR="002447AC">
        <w:rPr>
          <w:rFonts w:cs="Courier New"/>
          <w:szCs w:val="24"/>
        </w:rPr>
        <w:t>ion</w:t>
      </w:r>
      <w:r w:rsidRPr="0047764D">
        <w:rPr>
          <w:rFonts w:cs="Courier New"/>
          <w:szCs w:val="24"/>
        </w:rPr>
        <w:t>s to engage constructively in the spirit of cooperation so as to ensure convergence on important and relevant issues.  Regarding the recommendation to the G</w:t>
      </w:r>
      <w:r>
        <w:rPr>
          <w:rFonts w:cs="Courier New"/>
          <w:szCs w:val="24"/>
        </w:rPr>
        <w:t>A</w:t>
      </w:r>
      <w:r w:rsidRPr="0047764D">
        <w:rPr>
          <w:rFonts w:cs="Courier New"/>
          <w:szCs w:val="24"/>
        </w:rPr>
        <w:t>, it supported the proposal to include a high-level segment in the 2015 work plan, which</w:t>
      </w:r>
      <w:r w:rsidR="002447AC">
        <w:rPr>
          <w:rFonts w:cs="Courier New"/>
          <w:szCs w:val="24"/>
        </w:rPr>
        <w:t xml:space="preserve"> </w:t>
      </w:r>
      <w:r w:rsidRPr="0047764D">
        <w:rPr>
          <w:rFonts w:cs="Courier New"/>
          <w:szCs w:val="24"/>
        </w:rPr>
        <w:t xml:space="preserve">would help </w:t>
      </w:r>
      <w:r>
        <w:rPr>
          <w:rFonts w:cs="Courier New"/>
          <w:szCs w:val="24"/>
        </w:rPr>
        <w:t xml:space="preserve">to </w:t>
      </w:r>
      <w:r w:rsidRPr="0047764D">
        <w:rPr>
          <w:rFonts w:cs="Courier New"/>
          <w:szCs w:val="24"/>
        </w:rPr>
        <w:t>offer policy guidance and find consensus on important issues.  The Delegation reiterated its support for the efforts being made to address the lack of funds within the Voluntary Fund</w:t>
      </w:r>
      <w:r>
        <w:rPr>
          <w:rFonts w:cs="Courier New"/>
          <w:szCs w:val="24"/>
        </w:rPr>
        <w:t>.</w:t>
      </w:r>
      <w:r w:rsidRPr="0047764D">
        <w:rPr>
          <w:rFonts w:cs="Courier New"/>
          <w:szCs w:val="24"/>
        </w:rPr>
        <w:t xml:space="preserve"> </w:t>
      </w:r>
      <w:r>
        <w:rPr>
          <w:rFonts w:cs="Courier New"/>
          <w:szCs w:val="24"/>
        </w:rPr>
        <w:t xml:space="preserve"> It </w:t>
      </w:r>
      <w:r w:rsidRPr="0047764D">
        <w:rPr>
          <w:rFonts w:cs="Courier New"/>
          <w:szCs w:val="24"/>
        </w:rPr>
        <w:t>hoped that the proponents of the proposal</w:t>
      </w:r>
      <w:r>
        <w:rPr>
          <w:rFonts w:cs="Courier New"/>
          <w:szCs w:val="24"/>
        </w:rPr>
        <w:t>,</w:t>
      </w:r>
      <w:r w:rsidRPr="0047764D">
        <w:rPr>
          <w:rFonts w:cs="Courier New"/>
          <w:szCs w:val="24"/>
        </w:rPr>
        <w:t xml:space="preserve"> contained in document WIPO/GRTKF/IC/28/10, would be able to find ways to accommodate the concerns raised </w:t>
      </w:r>
      <w:r>
        <w:rPr>
          <w:rFonts w:cs="Courier New"/>
          <w:szCs w:val="24"/>
        </w:rPr>
        <w:t xml:space="preserve">by other delegations, as well as </w:t>
      </w:r>
      <w:r w:rsidRPr="0047764D">
        <w:rPr>
          <w:rFonts w:cs="Courier New"/>
          <w:szCs w:val="24"/>
        </w:rPr>
        <w:t>find consensus amongst delegations on this issue.  The Delegation reiterated its commitment towards engaging constructively with all delegations, particularly in the formulation of the recommendation to be submitted to the G</w:t>
      </w:r>
      <w:r>
        <w:rPr>
          <w:rFonts w:cs="Courier New"/>
          <w:szCs w:val="24"/>
        </w:rPr>
        <w:t>A.</w:t>
      </w:r>
    </w:p>
    <w:p w:rsidR="00165077" w:rsidRPr="00165077" w:rsidRDefault="00165077" w:rsidP="00B828CE">
      <w:pPr>
        <w:pStyle w:val="ONUME"/>
        <w:rPr>
          <w:szCs w:val="22"/>
        </w:rPr>
      </w:pPr>
      <w:r w:rsidRPr="0047764D">
        <w:rPr>
          <w:rFonts w:cs="Courier New"/>
          <w:szCs w:val="24"/>
        </w:rPr>
        <w:t xml:space="preserve">The Delegation of Trinidad and Tobago aligned itself with the statement made by the Delegation of Paraguay, on behalf of GRULAC.  </w:t>
      </w:r>
      <w:r w:rsidR="00893E23">
        <w:rPr>
          <w:rFonts w:cs="Courier New"/>
          <w:szCs w:val="24"/>
        </w:rPr>
        <w:t>The</w:t>
      </w:r>
      <w:r w:rsidRPr="0047764D">
        <w:rPr>
          <w:rFonts w:cs="Courier New"/>
          <w:szCs w:val="24"/>
        </w:rPr>
        <w:t xml:space="preserve"> work of the Committee was extremely important and believed that the texts on GRs, TK and TCEs were relatively mature.  The</w:t>
      </w:r>
      <w:r w:rsidR="005B310D">
        <w:rPr>
          <w:rFonts w:cs="Courier New"/>
          <w:szCs w:val="24"/>
        </w:rPr>
        <w:t> </w:t>
      </w:r>
      <w:r w:rsidRPr="0047764D">
        <w:rPr>
          <w:rFonts w:cs="Courier New"/>
          <w:szCs w:val="24"/>
        </w:rPr>
        <w:t xml:space="preserve">Delegation noted that </w:t>
      </w:r>
      <w:r w:rsidR="005B310D" w:rsidRPr="0047764D">
        <w:rPr>
          <w:rFonts w:cs="Courier New"/>
          <w:szCs w:val="24"/>
        </w:rPr>
        <w:t xml:space="preserve">though </w:t>
      </w:r>
      <w:r w:rsidRPr="0047764D">
        <w:rPr>
          <w:rFonts w:cs="Courier New"/>
          <w:szCs w:val="24"/>
        </w:rPr>
        <w:t>much progress had been made in the text</w:t>
      </w:r>
      <w:r>
        <w:rPr>
          <w:rFonts w:cs="Courier New"/>
          <w:szCs w:val="24"/>
        </w:rPr>
        <w:t>s</w:t>
      </w:r>
      <w:r w:rsidRPr="0047764D">
        <w:rPr>
          <w:rFonts w:cs="Courier New"/>
          <w:szCs w:val="24"/>
        </w:rPr>
        <w:t xml:space="preserve"> </w:t>
      </w:r>
      <w:r w:rsidR="005B310D">
        <w:rPr>
          <w:rFonts w:cs="Courier New"/>
          <w:szCs w:val="24"/>
        </w:rPr>
        <w:t>at</w:t>
      </w:r>
      <w:r w:rsidRPr="0047764D">
        <w:rPr>
          <w:rFonts w:cs="Courier New"/>
          <w:szCs w:val="24"/>
        </w:rPr>
        <w:t xml:space="preserve"> IGC 26 and 27, there was still room to improve and fine tune the text</w:t>
      </w:r>
      <w:r>
        <w:rPr>
          <w:rFonts w:cs="Courier New"/>
          <w:szCs w:val="24"/>
        </w:rPr>
        <w:t>s</w:t>
      </w:r>
      <w:r w:rsidRPr="0047764D">
        <w:rPr>
          <w:rFonts w:cs="Courier New"/>
          <w:szCs w:val="24"/>
        </w:rPr>
        <w:t xml:space="preserve"> before a </w:t>
      </w:r>
      <w:r w:rsidR="005B310D">
        <w:rPr>
          <w:rFonts w:cs="Courier New"/>
          <w:szCs w:val="24"/>
        </w:rPr>
        <w:t>d</w:t>
      </w:r>
      <w:r w:rsidRPr="0047764D">
        <w:rPr>
          <w:rFonts w:cs="Courier New"/>
          <w:szCs w:val="24"/>
        </w:rPr>
        <w:t xml:space="preserve">iplomatic </w:t>
      </w:r>
      <w:r w:rsidR="005B310D">
        <w:rPr>
          <w:rFonts w:cs="Courier New"/>
          <w:szCs w:val="24"/>
        </w:rPr>
        <w:t>c</w:t>
      </w:r>
      <w:r w:rsidRPr="0047764D">
        <w:rPr>
          <w:rFonts w:cs="Courier New"/>
          <w:szCs w:val="24"/>
        </w:rPr>
        <w:t xml:space="preserve">onference could be convened.  It therefore recommended </w:t>
      </w:r>
      <w:r>
        <w:rPr>
          <w:rFonts w:cs="Courier New"/>
          <w:szCs w:val="24"/>
        </w:rPr>
        <w:t xml:space="preserve">that </w:t>
      </w:r>
      <w:r w:rsidRPr="0047764D">
        <w:rPr>
          <w:rFonts w:cs="Courier New"/>
          <w:szCs w:val="24"/>
        </w:rPr>
        <w:t xml:space="preserve">discussions be continued on the critical areas, such as, subject matter of protection, beneficiaries, and scope of protection.  With respect to the </w:t>
      </w:r>
      <w:r w:rsidR="00893E23">
        <w:rPr>
          <w:rFonts w:cs="Courier New"/>
          <w:szCs w:val="24"/>
        </w:rPr>
        <w:t>high-level meeting</w:t>
      </w:r>
      <w:r w:rsidRPr="0047764D">
        <w:rPr>
          <w:rFonts w:cs="Courier New"/>
          <w:szCs w:val="24"/>
        </w:rPr>
        <w:t xml:space="preserve">, it aligned itself with the views expressed by the Delegation of Peru.  It recalled that </w:t>
      </w:r>
      <w:r>
        <w:rPr>
          <w:rFonts w:cs="Courier New"/>
          <w:szCs w:val="24"/>
        </w:rPr>
        <w:t xml:space="preserve">idea of </w:t>
      </w:r>
      <w:r w:rsidRPr="0047764D">
        <w:rPr>
          <w:rFonts w:cs="Courier New"/>
          <w:szCs w:val="24"/>
        </w:rPr>
        <w:t xml:space="preserve">the high-level meeting had </w:t>
      </w:r>
      <w:r>
        <w:rPr>
          <w:rFonts w:cs="Courier New"/>
          <w:szCs w:val="24"/>
        </w:rPr>
        <w:t>originated from GRULAC</w:t>
      </w:r>
      <w:r w:rsidRPr="0047764D">
        <w:rPr>
          <w:rFonts w:cs="Courier New"/>
          <w:szCs w:val="24"/>
        </w:rPr>
        <w:t xml:space="preserve"> and </w:t>
      </w:r>
      <w:r>
        <w:rPr>
          <w:rFonts w:cs="Courier New"/>
          <w:szCs w:val="24"/>
        </w:rPr>
        <w:t>expressed</w:t>
      </w:r>
      <w:r w:rsidRPr="0047764D">
        <w:rPr>
          <w:rFonts w:cs="Courier New"/>
          <w:szCs w:val="24"/>
        </w:rPr>
        <w:t xml:space="preserve"> its full support for th</w:t>
      </w:r>
      <w:r>
        <w:rPr>
          <w:rFonts w:cs="Courier New"/>
          <w:szCs w:val="24"/>
        </w:rPr>
        <w:t xml:space="preserve">is proposal to be included in the 2015 work program </w:t>
      </w:r>
      <w:r w:rsidRPr="0047764D">
        <w:rPr>
          <w:rFonts w:cs="Courier New"/>
          <w:szCs w:val="24"/>
        </w:rPr>
        <w:t>once again.  It was of the view that the high-level meetings were necessary, as they set the political tone and served to provide a forum for full and frank discussions at the ambassadorial level.  With regard to future work, the Delegation recommended that text</w:t>
      </w:r>
      <w:r w:rsidRPr="0047764D">
        <w:rPr>
          <w:rFonts w:cs="Courier New"/>
          <w:szCs w:val="24"/>
        </w:rPr>
        <w:noBreakHyphen/>
        <w:t xml:space="preserve">based discussions </w:t>
      </w:r>
      <w:r w:rsidR="00893E23">
        <w:rPr>
          <w:rFonts w:cs="Courier New"/>
          <w:szCs w:val="24"/>
        </w:rPr>
        <w:t>continue</w:t>
      </w:r>
      <w:r w:rsidRPr="0047764D">
        <w:rPr>
          <w:rFonts w:cs="Courier New"/>
          <w:szCs w:val="24"/>
        </w:rPr>
        <w:t xml:space="preserve"> </w:t>
      </w:r>
      <w:r>
        <w:rPr>
          <w:rFonts w:cs="Courier New"/>
          <w:szCs w:val="24"/>
        </w:rPr>
        <w:t xml:space="preserve">during </w:t>
      </w:r>
      <w:r w:rsidR="00893E23">
        <w:rPr>
          <w:rFonts w:cs="Courier New"/>
          <w:szCs w:val="24"/>
        </w:rPr>
        <w:t>in 2014-2015,</w:t>
      </w:r>
      <w:r w:rsidRPr="0047764D">
        <w:rPr>
          <w:rFonts w:cs="Courier New"/>
          <w:szCs w:val="24"/>
        </w:rPr>
        <w:t xml:space="preserve"> so that a </w:t>
      </w:r>
      <w:r w:rsidR="005B310D">
        <w:rPr>
          <w:rFonts w:cs="Courier New"/>
          <w:szCs w:val="24"/>
        </w:rPr>
        <w:t>d</w:t>
      </w:r>
      <w:r w:rsidRPr="0047764D">
        <w:rPr>
          <w:rFonts w:cs="Courier New"/>
          <w:szCs w:val="24"/>
        </w:rPr>
        <w:t xml:space="preserve">iplomatic </w:t>
      </w:r>
      <w:r w:rsidR="005B310D">
        <w:rPr>
          <w:rFonts w:cs="Courier New"/>
          <w:szCs w:val="24"/>
        </w:rPr>
        <w:t>c</w:t>
      </w:r>
      <w:r w:rsidRPr="0047764D">
        <w:rPr>
          <w:rFonts w:cs="Courier New"/>
          <w:szCs w:val="24"/>
        </w:rPr>
        <w:t>onference on GRs, TK and TCEs could be convened as soon as possible.  It reiterated its willingness to work constructively with other delegations during the course of the session.</w:t>
      </w:r>
    </w:p>
    <w:p w:rsidR="00165077" w:rsidRPr="00165077" w:rsidRDefault="00165077" w:rsidP="00B828CE">
      <w:pPr>
        <w:pStyle w:val="ONUME"/>
        <w:rPr>
          <w:szCs w:val="22"/>
        </w:rPr>
      </w:pPr>
      <w:r w:rsidRPr="0047764D">
        <w:rPr>
          <w:rFonts w:cs="Courier New"/>
          <w:szCs w:val="24"/>
        </w:rPr>
        <w:t xml:space="preserve">The Delegation of Brazil associated itself with the statements delivered by the Delegation of Paraguay, on behalf of GRULAC, and the Delegation of Indonesia, on behalf of the </w:t>
      </w:r>
      <w:r>
        <w:rPr>
          <w:rFonts w:cs="Courier New"/>
          <w:szCs w:val="24"/>
        </w:rPr>
        <w:t>LMCs</w:t>
      </w:r>
      <w:r w:rsidRPr="0047764D">
        <w:rPr>
          <w:rFonts w:cs="Courier New"/>
          <w:szCs w:val="24"/>
        </w:rPr>
        <w:t xml:space="preserve">.  </w:t>
      </w:r>
      <w:r w:rsidR="00893E23">
        <w:rPr>
          <w:rFonts w:cs="Courier New"/>
          <w:szCs w:val="24"/>
        </w:rPr>
        <w:t>It supported</w:t>
      </w:r>
      <w:r w:rsidRPr="0047764D">
        <w:rPr>
          <w:rFonts w:cs="Courier New"/>
          <w:szCs w:val="24"/>
        </w:rPr>
        <w:t xml:space="preserve"> a work program</w:t>
      </w:r>
      <w:r w:rsidR="00893E23">
        <w:rPr>
          <w:rFonts w:cs="Courier New"/>
          <w:szCs w:val="24"/>
        </w:rPr>
        <w:t xml:space="preserve"> that would be</w:t>
      </w:r>
      <w:r w:rsidRPr="0047764D">
        <w:rPr>
          <w:rFonts w:cs="Courier New"/>
          <w:szCs w:val="24"/>
        </w:rPr>
        <w:t xml:space="preserve"> guided by the mandate</w:t>
      </w:r>
      <w:r w:rsidR="00893E23">
        <w:rPr>
          <w:rFonts w:cs="Courier New"/>
          <w:szCs w:val="24"/>
        </w:rPr>
        <w:t xml:space="preserve"> and</w:t>
      </w:r>
      <w:r w:rsidRPr="0047764D">
        <w:rPr>
          <w:rFonts w:cs="Courier New"/>
          <w:szCs w:val="24"/>
        </w:rPr>
        <w:t xml:space="preserve"> reflect the high</w:t>
      </w:r>
      <w:r w:rsidR="00893E23">
        <w:rPr>
          <w:rFonts w:cs="Courier New"/>
          <w:szCs w:val="24"/>
        </w:rPr>
        <w:t>-</w:t>
      </w:r>
      <w:r w:rsidRPr="0047764D">
        <w:rPr>
          <w:rFonts w:cs="Courier New"/>
          <w:szCs w:val="24"/>
        </w:rPr>
        <w:t xml:space="preserve">level priority given by the </w:t>
      </w:r>
      <w:r>
        <w:rPr>
          <w:rFonts w:cs="Courier New"/>
          <w:szCs w:val="24"/>
        </w:rPr>
        <w:t>WIPO Member States</w:t>
      </w:r>
      <w:r w:rsidRPr="0047764D">
        <w:rPr>
          <w:rFonts w:cs="Courier New"/>
          <w:szCs w:val="24"/>
        </w:rPr>
        <w:t xml:space="preserve"> to the issues discussed in the IGC.  The</w:t>
      </w:r>
      <w:r w:rsidR="005B310D">
        <w:rPr>
          <w:rFonts w:cs="Courier New"/>
          <w:szCs w:val="24"/>
        </w:rPr>
        <w:t> </w:t>
      </w:r>
      <w:r w:rsidRPr="0047764D">
        <w:rPr>
          <w:rFonts w:cs="Courier New"/>
          <w:szCs w:val="24"/>
        </w:rPr>
        <w:t xml:space="preserve">Delegation noted that </w:t>
      </w:r>
      <w:r>
        <w:rPr>
          <w:rFonts w:cs="Courier New"/>
          <w:szCs w:val="24"/>
        </w:rPr>
        <w:t xml:space="preserve">though </w:t>
      </w:r>
      <w:r w:rsidRPr="0047764D">
        <w:rPr>
          <w:rFonts w:cs="Courier New"/>
          <w:szCs w:val="24"/>
        </w:rPr>
        <w:t>the world had changed substantively with the adoption of the CBD in 1992</w:t>
      </w:r>
      <w:r>
        <w:rPr>
          <w:rFonts w:cs="Courier New"/>
          <w:szCs w:val="24"/>
        </w:rPr>
        <w:t xml:space="preserve">, </w:t>
      </w:r>
      <w:r w:rsidRPr="0047764D">
        <w:rPr>
          <w:rFonts w:cs="Courier New"/>
          <w:szCs w:val="24"/>
        </w:rPr>
        <w:t>the IP system had not been updated for the purpose of adapting it to the international framework.  It also noted that the 2007 UNDRIP had acknowledged that Indigenous Peoples had the right to maintain, control, protect and develop their IP.  Guided by this, the Delegation believed that Member States should continue to engage in text</w:t>
      </w:r>
      <w:r w:rsidRPr="0047764D">
        <w:rPr>
          <w:rFonts w:cs="Courier New"/>
          <w:szCs w:val="24"/>
        </w:rPr>
        <w:noBreakHyphen/>
        <w:t xml:space="preserve">based negotiations towards international legal instruments that provided effective protection, and empowered </w:t>
      </w:r>
      <w:r w:rsidR="005B310D">
        <w:rPr>
          <w:rFonts w:cs="Courier New"/>
          <w:szCs w:val="24"/>
        </w:rPr>
        <w:t>i</w:t>
      </w:r>
      <w:r w:rsidRPr="0047764D">
        <w:rPr>
          <w:rFonts w:cs="Courier New"/>
          <w:szCs w:val="24"/>
        </w:rPr>
        <w:t xml:space="preserve">ndigenous </w:t>
      </w:r>
      <w:r w:rsidR="005B310D">
        <w:rPr>
          <w:rFonts w:cs="Courier New"/>
          <w:szCs w:val="24"/>
        </w:rPr>
        <w:t>p</w:t>
      </w:r>
      <w:r w:rsidRPr="0047764D">
        <w:rPr>
          <w:rFonts w:cs="Courier New"/>
          <w:szCs w:val="24"/>
        </w:rPr>
        <w:t>eoples and local communities to exercise their rights.  The</w:t>
      </w:r>
      <w:r w:rsidR="005B310D">
        <w:rPr>
          <w:rFonts w:cs="Courier New"/>
          <w:szCs w:val="24"/>
        </w:rPr>
        <w:t> </w:t>
      </w:r>
      <w:r w:rsidRPr="0047764D">
        <w:rPr>
          <w:rFonts w:cs="Courier New"/>
          <w:szCs w:val="24"/>
        </w:rPr>
        <w:t xml:space="preserve">Delegation noted that though national initiatives to regulate the relationship between IP and biodiversity were important, they </w:t>
      </w:r>
      <w:r>
        <w:rPr>
          <w:rFonts w:cs="Courier New"/>
          <w:szCs w:val="24"/>
        </w:rPr>
        <w:t xml:space="preserve">were rendered insignificant </w:t>
      </w:r>
      <w:r w:rsidRPr="0047764D">
        <w:rPr>
          <w:rFonts w:cs="Courier New"/>
          <w:szCs w:val="24"/>
        </w:rPr>
        <w:t>where foreign countries continued to allow the use of these resources without re</w:t>
      </w:r>
      <w:r w:rsidR="00893E23">
        <w:rPr>
          <w:rFonts w:cs="Courier New"/>
          <w:szCs w:val="24"/>
        </w:rPr>
        <w:t>specting the principles, such as</w:t>
      </w:r>
      <w:r w:rsidRPr="0047764D">
        <w:rPr>
          <w:rFonts w:cs="Courier New"/>
          <w:szCs w:val="24"/>
        </w:rPr>
        <w:t xml:space="preserve"> PIC and ABS, enshrined in the CBD.  It emphasize</w:t>
      </w:r>
      <w:r>
        <w:rPr>
          <w:rFonts w:cs="Courier New"/>
          <w:szCs w:val="24"/>
        </w:rPr>
        <w:t>d</w:t>
      </w:r>
      <w:r w:rsidRPr="0047764D">
        <w:rPr>
          <w:rFonts w:cs="Courier New"/>
          <w:szCs w:val="24"/>
        </w:rPr>
        <w:t xml:space="preserve"> that</w:t>
      </w:r>
      <w:r>
        <w:rPr>
          <w:rFonts w:cs="Courier New"/>
          <w:szCs w:val="24"/>
        </w:rPr>
        <w:t xml:space="preserve"> </w:t>
      </w:r>
      <w:r w:rsidRPr="0047764D">
        <w:rPr>
          <w:rFonts w:cs="Courier New"/>
          <w:szCs w:val="24"/>
        </w:rPr>
        <w:t>patent offices would be nothing more than formal checkpoints to collect and transmit information in the mechanism envisaged to preclude the misappropriation of GRs and associated TK.  It believed, therefore, that it would not in any way represent an unnecessary burden to the national systems of IP.  It further noted that the establishment of a mutually supportive relation</w:t>
      </w:r>
      <w:r>
        <w:rPr>
          <w:rFonts w:cs="Courier New"/>
          <w:szCs w:val="24"/>
        </w:rPr>
        <w:t>ship</w:t>
      </w:r>
      <w:r w:rsidRPr="0047764D">
        <w:rPr>
          <w:rFonts w:cs="Courier New"/>
          <w:szCs w:val="24"/>
        </w:rPr>
        <w:t xml:space="preserve"> between the IP system and the CBD was important to mega diverse countries like Brazil, </w:t>
      </w:r>
      <w:r>
        <w:rPr>
          <w:rFonts w:cs="Courier New"/>
          <w:szCs w:val="24"/>
        </w:rPr>
        <w:t>and</w:t>
      </w:r>
      <w:r w:rsidRPr="0047764D">
        <w:rPr>
          <w:rFonts w:cs="Courier New"/>
          <w:szCs w:val="24"/>
        </w:rPr>
        <w:t xml:space="preserve"> also to all Member States </w:t>
      </w:r>
      <w:r w:rsidRPr="0047764D">
        <w:rPr>
          <w:rFonts w:cs="Courier New"/>
          <w:szCs w:val="24"/>
        </w:rPr>
        <w:lastRenderedPageBreak/>
        <w:t>that were interested in protecting biodiversity and strengthening the IP system</w:t>
      </w:r>
      <w:r>
        <w:rPr>
          <w:rFonts w:cs="Courier New"/>
          <w:szCs w:val="24"/>
        </w:rPr>
        <w:t>s</w:t>
      </w:r>
      <w:r w:rsidRPr="0047764D">
        <w:rPr>
          <w:rFonts w:cs="Courier New"/>
          <w:szCs w:val="24"/>
        </w:rPr>
        <w:t xml:space="preserve">.  It </w:t>
      </w:r>
      <w:r>
        <w:rPr>
          <w:rFonts w:cs="Courier New"/>
          <w:szCs w:val="24"/>
        </w:rPr>
        <w:t>was of the view that measures to ensure</w:t>
      </w:r>
      <w:r w:rsidRPr="0047764D">
        <w:rPr>
          <w:rFonts w:cs="Courier New"/>
          <w:szCs w:val="24"/>
        </w:rPr>
        <w:t xml:space="preserve"> that patents </w:t>
      </w:r>
      <w:r>
        <w:rPr>
          <w:rFonts w:cs="Courier New"/>
          <w:szCs w:val="24"/>
        </w:rPr>
        <w:t>which</w:t>
      </w:r>
      <w:r w:rsidRPr="0047764D">
        <w:rPr>
          <w:rFonts w:cs="Courier New"/>
          <w:szCs w:val="24"/>
        </w:rPr>
        <w:t xml:space="preserve"> involved the misappropriation of resources could not be granted or kept, would be a good way to demonstrate that the system worked for all countries</w:t>
      </w:r>
      <w:r>
        <w:rPr>
          <w:rFonts w:cs="Courier New"/>
          <w:szCs w:val="24"/>
        </w:rPr>
        <w:t>,</w:t>
      </w:r>
      <w:r w:rsidRPr="0047764D">
        <w:rPr>
          <w:rFonts w:cs="Courier New"/>
          <w:szCs w:val="24"/>
        </w:rPr>
        <w:t xml:space="preserve"> in the best interests of diverse stakeholders, regardless of their level of development.</w:t>
      </w:r>
    </w:p>
    <w:p w:rsidR="00165077" w:rsidRPr="00165077" w:rsidRDefault="00165077" w:rsidP="00B828CE">
      <w:pPr>
        <w:pStyle w:val="ONUME"/>
        <w:rPr>
          <w:szCs w:val="22"/>
        </w:rPr>
      </w:pPr>
      <w:r w:rsidRPr="0047764D">
        <w:rPr>
          <w:rFonts w:cs="Courier New"/>
          <w:szCs w:val="24"/>
        </w:rPr>
        <w:t xml:space="preserve">The Delegation of Zimbabwe aligned itself with the statement delivered by the Delegation of Kenya, on behalf of the African Group, as well as the statement of the Delegation of Indonesia, on behalf of the </w:t>
      </w:r>
      <w:r>
        <w:rPr>
          <w:rFonts w:cs="Courier New"/>
          <w:szCs w:val="24"/>
        </w:rPr>
        <w:t>LMCs</w:t>
      </w:r>
      <w:r w:rsidRPr="0047764D">
        <w:rPr>
          <w:rFonts w:cs="Courier New"/>
          <w:szCs w:val="24"/>
        </w:rPr>
        <w:t xml:space="preserve">.  It noted that the IGC had, for years, been negotiating the possibility of having an international instrument on IP and GRs, TK and TCEs.  It pointed out that the subject remained an important issue, not only for </w:t>
      </w:r>
      <w:r w:rsidR="00B6116A">
        <w:rPr>
          <w:rFonts w:cs="Courier New"/>
          <w:szCs w:val="24"/>
        </w:rPr>
        <w:t>its country</w:t>
      </w:r>
      <w:r w:rsidRPr="0047764D">
        <w:rPr>
          <w:rFonts w:cs="Courier New"/>
          <w:szCs w:val="24"/>
        </w:rPr>
        <w:t xml:space="preserve">, but also for most developing countries.  It reiterated the great interest </w:t>
      </w:r>
      <w:r>
        <w:rPr>
          <w:rFonts w:cs="Courier New"/>
          <w:szCs w:val="24"/>
        </w:rPr>
        <w:t>which</w:t>
      </w:r>
      <w:r w:rsidRPr="0047764D">
        <w:rPr>
          <w:rFonts w:cs="Courier New"/>
          <w:szCs w:val="24"/>
        </w:rPr>
        <w:t xml:space="preserve"> Zimbabwe </w:t>
      </w:r>
      <w:r>
        <w:rPr>
          <w:rFonts w:cs="Courier New"/>
          <w:szCs w:val="24"/>
        </w:rPr>
        <w:t xml:space="preserve">held </w:t>
      </w:r>
      <w:r w:rsidRPr="0047764D">
        <w:rPr>
          <w:rFonts w:cs="Courier New"/>
          <w:szCs w:val="24"/>
        </w:rPr>
        <w:t>in</w:t>
      </w:r>
      <w:r>
        <w:rPr>
          <w:rFonts w:cs="Courier New"/>
          <w:szCs w:val="24"/>
        </w:rPr>
        <w:t xml:space="preserve"> this</w:t>
      </w:r>
      <w:r w:rsidRPr="0047764D">
        <w:rPr>
          <w:rFonts w:cs="Courier New"/>
          <w:szCs w:val="24"/>
        </w:rPr>
        <w:t xml:space="preserve"> matter</w:t>
      </w:r>
      <w:r>
        <w:rPr>
          <w:rFonts w:cs="Courier New"/>
          <w:szCs w:val="24"/>
        </w:rPr>
        <w:t xml:space="preserve"> and noted that this</w:t>
      </w:r>
      <w:r w:rsidRPr="0047764D">
        <w:rPr>
          <w:rFonts w:cs="Courier New"/>
          <w:szCs w:val="24"/>
        </w:rPr>
        <w:t xml:space="preserve"> interest </w:t>
      </w:r>
      <w:r>
        <w:rPr>
          <w:rFonts w:cs="Courier New"/>
          <w:szCs w:val="24"/>
        </w:rPr>
        <w:t xml:space="preserve">was </w:t>
      </w:r>
      <w:r w:rsidRPr="0047764D">
        <w:rPr>
          <w:rFonts w:cs="Courier New"/>
          <w:szCs w:val="24"/>
        </w:rPr>
        <w:t>captured in the constitution of the country.  The</w:t>
      </w:r>
      <w:r w:rsidR="00B6116A">
        <w:rPr>
          <w:rFonts w:cs="Courier New"/>
          <w:szCs w:val="24"/>
        </w:rPr>
        <w:t> </w:t>
      </w:r>
      <w:r w:rsidRPr="0047764D">
        <w:rPr>
          <w:rFonts w:cs="Courier New"/>
          <w:szCs w:val="24"/>
        </w:rPr>
        <w:t xml:space="preserve">Delegation was of the view that the absence of a legally binding </w:t>
      </w:r>
      <w:r>
        <w:rPr>
          <w:rFonts w:cs="Courier New"/>
          <w:szCs w:val="24"/>
        </w:rPr>
        <w:t xml:space="preserve">international </w:t>
      </w:r>
      <w:r w:rsidRPr="0047764D">
        <w:rPr>
          <w:rFonts w:cs="Courier New"/>
          <w:szCs w:val="24"/>
        </w:rPr>
        <w:t>instrument</w:t>
      </w:r>
      <w:r w:rsidR="00B6116A">
        <w:rPr>
          <w:rFonts w:cs="Courier New"/>
          <w:szCs w:val="24"/>
        </w:rPr>
        <w:t xml:space="preserve"> or instruments</w:t>
      </w:r>
      <w:r w:rsidRPr="0047764D">
        <w:rPr>
          <w:rFonts w:cs="Courier New"/>
          <w:szCs w:val="24"/>
        </w:rPr>
        <w:t xml:space="preserve"> would allow the continued misappropriation of GRs, TK and TCEs</w:t>
      </w:r>
      <w:r w:rsidR="00B6116A">
        <w:rPr>
          <w:rFonts w:cs="Courier New"/>
          <w:szCs w:val="24"/>
        </w:rPr>
        <w:t>.  It</w:t>
      </w:r>
      <w:r w:rsidRPr="0047764D">
        <w:rPr>
          <w:rFonts w:cs="Courier New"/>
          <w:szCs w:val="24"/>
        </w:rPr>
        <w:t xml:space="preserve"> </w:t>
      </w:r>
      <w:r>
        <w:rPr>
          <w:rFonts w:cs="Courier New"/>
          <w:szCs w:val="24"/>
        </w:rPr>
        <w:t>believed</w:t>
      </w:r>
      <w:r w:rsidRPr="0047764D">
        <w:rPr>
          <w:rFonts w:cs="Courier New"/>
          <w:szCs w:val="24"/>
        </w:rPr>
        <w:t xml:space="preserve"> that this </w:t>
      </w:r>
      <w:r>
        <w:rPr>
          <w:rFonts w:cs="Courier New"/>
          <w:szCs w:val="24"/>
        </w:rPr>
        <w:t xml:space="preserve">lacuna </w:t>
      </w:r>
      <w:r w:rsidRPr="0047764D">
        <w:rPr>
          <w:rFonts w:cs="Courier New"/>
          <w:szCs w:val="24"/>
        </w:rPr>
        <w:t xml:space="preserve">had contributed to the imbalance in the global IP system.  The Delegation noted the significant progress that had been made in consolidating the three separate texts on GRs, TK and TCEs.  It believed that four critical areas </w:t>
      </w:r>
      <w:r>
        <w:rPr>
          <w:rFonts w:cs="Courier New"/>
          <w:szCs w:val="24"/>
        </w:rPr>
        <w:t xml:space="preserve">of the text required </w:t>
      </w:r>
      <w:r w:rsidRPr="0047764D">
        <w:rPr>
          <w:rFonts w:cs="Courier New"/>
          <w:szCs w:val="24"/>
        </w:rPr>
        <w:t>consensus, namely, subject matter of protection, beneficiaries, scope as wel</w:t>
      </w:r>
      <w:r>
        <w:rPr>
          <w:rFonts w:cs="Courier New"/>
          <w:szCs w:val="24"/>
        </w:rPr>
        <w:t>l as limitations and exceptions.  It was of the view that these</w:t>
      </w:r>
      <w:r w:rsidRPr="0047764D">
        <w:rPr>
          <w:rFonts w:cs="Courier New"/>
          <w:szCs w:val="24"/>
        </w:rPr>
        <w:t xml:space="preserve"> </w:t>
      </w:r>
      <w:r>
        <w:rPr>
          <w:rFonts w:cs="Courier New"/>
          <w:szCs w:val="24"/>
        </w:rPr>
        <w:t xml:space="preserve">critical areas </w:t>
      </w:r>
      <w:r w:rsidRPr="0047764D">
        <w:rPr>
          <w:rFonts w:cs="Courier New"/>
          <w:szCs w:val="24"/>
        </w:rPr>
        <w:t xml:space="preserve">had been dealt with, although not yet fully finalized.  It </w:t>
      </w:r>
      <w:r>
        <w:rPr>
          <w:rFonts w:cs="Courier New"/>
          <w:szCs w:val="24"/>
        </w:rPr>
        <w:t>believed</w:t>
      </w:r>
      <w:r w:rsidRPr="0047764D">
        <w:rPr>
          <w:rFonts w:cs="Courier New"/>
          <w:szCs w:val="24"/>
        </w:rPr>
        <w:t xml:space="preserve"> that the IGC had reached a critical stage and, therefore, urged Member States to exercise commitment and political will in concluding the negotiations on the drafting of an international instrument for the protection of GRs, TK and TCEs.  The</w:t>
      </w:r>
      <w:r w:rsidR="00B6116A">
        <w:rPr>
          <w:rFonts w:cs="Courier New"/>
          <w:szCs w:val="24"/>
        </w:rPr>
        <w:t> </w:t>
      </w:r>
      <w:r w:rsidRPr="0047764D">
        <w:rPr>
          <w:rFonts w:cs="Courier New"/>
          <w:szCs w:val="24"/>
        </w:rPr>
        <w:t xml:space="preserve">Delegation observed that during the Committee’s previous deliberations, </w:t>
      </w:r>
      <w:r>
        <w:rPr>
          <w:rFonts w:cs="Courier New"/>
          <w:szCs w:val="24"/>
        </w:rPr>
        <w:t>some developed countries</w:t>
      </w:r>
      <w:r w:rsidRPr="0047764D">
        <w:rPr>
          <w:rFonts w:cs="Courier New"/>
          <w:szCs w:val="24"/>
        </w:rPr>
        <w:t xml:space="preserve"> had continued to introduce unnecessary conditions as a way of delaying the process.  It </w:t>
      </w:r>
      <w:r>
        <w:rPr>
          <w:rFonts w:cs="Courier New"/>
          <w:szCs w:val="24"/>
        </w:rPr>
        <w:t>believed</w:t>
      </w:r>
      <w:r w:rsidRPr="0047764D">
        <w:rPr>
          <w:rFonts w:cs="Courier New"/>
          <w:szCs w:val="24"/>
        </w:rPr>
        <w:t xml:space="preserve"> that the credibility of WIPO would be judged on the balanced treatment of all issues that were before it.  The Delegation looked</w:t>
      </w:r>
      <w:r>
        <w:rPr>
          <w:rFonts w:cs="Courier New"/>
          <w:szCs w:val="24"/>
        </w:rPr>
        <w:t xml:space="preserve"> forward to </w:t>
      </w:r>
      <w:r w:rsidRPr="0047764D">
        <w:rPr>
          <w:rFonts w:cs="Courier New"/>
          <w:szCs w:val="24"/>
        </w:rPr>
        <w:t xml:space="preserve">a recommendation </w:t>
      </w:r>
      <w:r>
        <w:rPr>
          <w:rFonts w:cs="Courier New"/>
          <w:szCs w:val="24"/>
        </w:rPr>
        <w:t xml:space="preserve">which would require the </w:t>
      </w:r>
      <w:r w:rsidRPr="0047764D">
        <w:rPr>
          <w:rFonts w:cs="Courier New"/>
          <w:szCs w:val="24"/>
        </w:rPr>
        <w:t>G</w:t>
      </w:r>
      <w:r>
        <w:rPr>
          <w:rFonts w:cs="Courier New"/>
          <w:szCs w:val="24"/>
        </w:rPr>
        <w:t>A</w:t>
      </w:r>
      <w:r w:rsidRPr="0047764D">
        <w:rPr>
          <w:rFonts w:cs="Courier New"/>
          <w:szCs w:val="24"/>
        </w:rPr>
        <w:t xml:space="preserve"> to decide on convening a </w:t>
      </w:r>
      <w:r w:rsidR="00B6116A">
        <w:rPr>
          <w:rFonts w:cs="Courier New"/>
          <w:szCs w:val="24"/>
        </w:rPr>
        <w:t>d</w:t>
      </w:r>
      <w:r w:rsidRPr="0047764D">
        <w:rPr>
          <w:rFonts w:cs="Courier New"/>
          <w:szCs w:val="24"/>
        </w:rPr>
        <w:t xml:space="preserve">iplomatic </w:t>
      </w:r>
      <w:r w:rsidR="00B6116A">
        <w:rPr>
          <w:rFonts w:cs="Courier New"/>
          <w:szCs w:val="24"/>
        </w:rPr>
        <w:t>c</w:t>
      </w:r>
      <w:r w:rsidRPr="0047764D">
        <w:rPr>
          <w:rFonts w:cs="Courier New"/>
          <w:szCs w:val="24"/>
        </w:rPr>
        <w:t>onference in 2015</w:t>
      </w:r>
      <w:r>
        <w:rPr>
          <w:rFonts w:cs="Courier New"/>
          <w:szCs w:val="24"/>
        </w:rPr>
        <w:t xml:space="preserve">, as well as a </w:t>
      </w:r>
      <w:r w:rsidRPr="0047764D">
        <w:rPr>
          <w:rFonts w:cs="Courier New"/>
          <w:szCs w:val="24"/>
        </w:rPr>
        <w:t>more constr</w:t>
      </w:r>
      <w:r>
        <w:rPr>
          <w:rFonts w:cs="Courier New"/>
          <w:szCs w:val="24"/>
        </w:rPr>
        <w:t>uctive and balanced negotiation</w:t>
      </w:r>
      <w:r w:rsidRPr="0047764D">
        <w:rPr>
          <w:rFonts w:cs="Courier New"/>
          <w:szCs w:val="24"/>
        </w:rPr>
        <w:t xml:space="preserve"> that would carry forward the IGC work.</w:t>
      </w:r>
    </w:p>
    <w:p w:rsidR="00165077" w:rsidRPr="00165077" w:rsidRDefault="00165077" w:rsidP="00B828CE">
      <w:pPr>
        <w:pStyle w:val="ONUME"/>
        <w:rPr>
          <w:szCs w:val="22"/>
        </w:rPr>
      </w:pPr>
      <w:r w:rsidRPr="00C2711B">
        <w:rPr>
          <w:szCs w:val="22"/>
        </w:rPr>
        <w:t>[</w:t>
      </w:r>
      <w:r w:rsidRPr="00D7433C">
        <w:rPr>
          <w:szCs w:val="22"/>
        </w:rPr>
        <w:t>Note</w:t>
      </w:r>
      <w:r w:rsidRPr="00C2711B">
        <w:rPr>
          <w:szCs w:val="22"/>
        </w:rPr>
        <w:t xml:space="preserve"> from the Secretariat:  The Chair was chairing the session again at this point].</w:t>
      </w:r>
      <w:r>
        <w:rPr>
          <w:szCs w:val="22"/>
        </w:rPr>
        <w:t xml:space="preserve">  </w:t>
      </w:r>
      <w:r w:rsidRPr="0047764D">
        <w:rPr>
          <w:rFonts w:cs="Courier New"/>
          <w:szCs w:val="24"/>
        </w:rPr>
        <w:t>The Delegation of Zambia</w:t>
      </w:r>
      <w:r w:rsidRPr="0047764D">
        <w:rPr>
          <w:rFonts w:cs="Courier New"/>
        </w:rPr>
        <w:t xml:space="preserve"> expressed its</w:t>
      </w:r>
      <w:r>
        <w:rPr>
          <w:rFonts w:cs="Courier New"/>
        </w:rPr>
        <w:t xml:space="preserve"> support</w:t>
      </w:r>
      <w:r w:rsidRPr="0047764D">
        <w:rPr>
          <w:rFonts w:cs="Courier New"/>
        </w:rPr>
        <w:t xml:space="preserve"> for the </w:t>
      </w:r>
      <w:r>
        <w:rPr>
          <w:rFonts w:cs="Courier New"/>
        </w:rPr>
        <w:t xml:space="preserve">proposal made </w:t>
      </w:r>
      <w:r w:rsidRPr="0047764D">
        <w:rPr>
          <w:rFonts w:cs="Courier New"/>
        </w:rPr>
        <w:t xml:space="preserve">by the Delegation of Kenya, on behalf of the African Group, </w:t>
      </w:r>
      <w:r>
        <w:rPr>
          <w:rFonts w:cs="Courier New"/>
        </w:rPr>
        <w:t>for the holding of</w:t>
      </w:r>
      <w:r w:rsidRPr="0047764D">
        <w:rPr>
          <w:rFonts w:cs="Courier New"/>
        </w:rPr>
        <w:t xml:space="preserve"> a </w:t>
      </w:r>
      <w:r w:rsidR="00B6116A">
        <w:rPr>
          <w:rFonts w:cs="Courier New"/>
        </w:rPr>
        <w:t>d</w:t>
      </w:r>
      <w:r w:rsidRPr="0047764D">
        <w:rPr>
          <w:rFonts w:cs="Courier New"/>
        </w:rPr>
        <w:t xml:space="preserve">iplomatic </w:t>
      </w:r>
      <w:r w:rsidR="00B6116A">
        <w:rPr>
          <w:rFonts w:cs="Courier New"/>
        </w:rPr>
        <w:t>c</w:t>
      </w:r>
      <w:r w:rsidRPr="0047764D">
        <w:rPr>
          <w:rFonts w:cs="Courier New"/>
        </w:rPr>
        <w:t xml:space="preserve">onference early </w:t>
      </w:r>
      <w:r>
        <w:rPr>
          <w:rFonts w:cs="Courier New"/>
        </w:rPr>
        <w:t xml:space="preserve">in 2015. </w:t>
      </w:r>
      <w:r w:rsidRPr="0047764D">
        <w:rPr>
          <w:rFonts w:cs="Courier New"/>
        </w:rPr>
        <w:t xml:space="preserve"> </w:t>
      </w:r>
      <w:r>
        <w:rPr>
          <w:rFonts w:cs="Courier New"/>
        </w:rPr>
        <w:t xml:space="preserve">It believed that </w:t>
      </w:r>
      <w:r w:rsidR="00DE10F1">
        <w:rPr>
          <w:rFonts w:cs="Courier New"/>
        </w:rPr>
        <w:t xml:space="preserve">all delegations would benefit from </w:t>
      </w:r>
      <w:r>
        <w:rPr>
          <w:rFonts w:cs="Courier New"/>
        </w:rPr>
        <w:t>the adoption of an instrument at this time</w:t>
      </w:r>
      <w:r w:rsidR="00DE10F1">
        <w:rPr>
          <w:rFonts w:cs="Courier New"/>
        </w:rPr>
        <w:t>.  It</w:t>
      </w:r>
      <w:r>
        <w:rPr>
          <w:rFonts w:cs="Courier New"/>
        </w:rPr>
        <w:t xml:space="preserve"> would bring the Committee to the </w:t>
      </w:r>
      <w:r w:rsidRPr="0047764D">
        <w:rPr>
          <w:rFonts w:cs="Courier New"/>
        </w:rPr>
        <w:t xml:space="preserve">conclusion of </w:t>
      </w:r>
      <w:r>
        <w:rPr>
          <w:rFonts w:cs="Courier New"/>
        </w:rPr>
        <w:t>a</w:t>
      </w:r>
      <w:r w:rsidRPr="0047764D">
        <w:rPr>
          <w:rFonts w:cs="Courier New"/>
        </w:rPr>
        <w:t xml:space="preserve"> long journey which </w:t>
      </w:r>
      <w:r>
        <w:rPr>
          <w:rFonts w:cs="Courier New"/>
        </w:rPr>
        <w:t xml:space="preserve">had </w:t>
      </w:r>
      <w:r w:rsidRPr="0047764D">
        <w:rPr>
          <w:rFonts w:cs="Courier New"/>
        </w:rPr>
        <w:t>started</w:t>
      </w:r>
      <w:r>
        <w:rPr>
          <w:rFonts w:cs="Courier New"/>
        </w:rPr>
        <w:t xml:space="preserve"> a very long time ago. </w:t>
      </w:r>
      <w:r w:rsidRPr="0047764D">
        <w:rPr>
          <w:rFonts w:cs="Courier New"/>
        </w:rPr>
        <w:t xml:space="preserve"> </w:t>
      </w:r>
      <w:r>
        <w:rPr>
          <w:rFonts w:cs="Courier New"/>
        </w:rPr>
        <w:t xml:space="preserve">It was pleased with the </w:t>
      </w:r>
      <w:r w:rsidRPr="0047764D">
        <w:rPr>
          <w:rFonts w:cs="Courier New"/>
          <w:szCs w:val="24"/>
        </w:rPr>
        <w:t>contents of the proposed texts and look</w:t>
      </w:r>
      <w:r>
        <w:rPr>
          <w:rFonts w:cs="Courier New"/>
          <w:szCs w:val="24"/>
        </w:rPr>
        <w:t>ed</w:t>
      </w:r>
      <w:r w:rsidRPr="0047764D">
        <w:rPr>
          <w:rFonts w:cs="Courier New"/>
          <w:szCs w:val="24"/>
        </w:rPr>
        <w:t xml:space="preserve"> forward to working with other delegations </w:t>
      </w:r>
      <w:r>
        <w:rPr>
          <w:rFonts w:cs="Courier New"/>
          <w:szCs w:val="24"/>
        </w:rPr>
        <w:t xml:space="preserve">to </w:t>
      </w:r>
      <w:r w:rsidRPr="0047764D">
        <w:rPr>
          <w:rFonts w:cs="Courier New"/>
          <w:szCs w:val="24"/>
        </w:rPr>
        <w:t>fine</w:t>
      </w:r>
      <w:r w:rsidRPr="0047764D">
        <w:rPr>
          <w:rFonts w:cs="Courier New"/>
          <w:szCs w:val="24"/>
        </w:rPr>
        <w:noBreakHyphen/>
        <w:t>tun</w:t>
      </w:r>
      <w:r>
        <w:rPr>
          <w:rFonts w:cs="Courier New"/>
          <w:szCs w:val="24"/>
        </w:rPr>
        <w:t>e</w:t>
      </w:r>
      <w:r w:rsidRPr="0047764D">
        <w:rPr>
          <w:rFonts w:cs="Courier New"/>
          <w:szCs w:val="24"/>
        </w:rPr>
        <w:t xml:space="preserve"> the texts</w:t>
      </w:r>
      <w:r>
        <w:rPr>
          <w:rFonts w:cs="Courier New"/>
          <w:szCs w:val="24"/>
        </w:rPr>
        <w:t>, if necessary, including</w:t>
      </w:r>
      <w:r w:rsidRPr="0047764D">
        <w:rPr>
          <w:rFonts w:cs="Courier New"/>
          <w:szCs w:val="24"/>
        </w:rPr>
        <w:t xml:space="preserve"> </w:t>
      </w:r>
      <w:r>
        <w:rPr>
          <w:rFonts w:cs="Courier New"/>
          <w:szCs w:val="24"/>
        </w:rPr>
        <w:t xml:space="preserve">the consideration of </w:t>
      </w:r>
      <w:r w:rsidRPr="0047764D">
        <w:rPr>
          <w:rFonts w:cs="Courier New"/>
          <w:szCs w:val="24"/>
        </w:rPr>
        <w:t>cross</w:t>
      </w:r>
      <w:r w:rsidRPr="0047764D">
        <w:rPr>
          <w:rFonts w:cs="Courier New"/>
          <w:szCs w:val="24"/>
        </w:rPr>
        <w:noBreakHyphen/>
        <w:t>cutting issues as mentioned by other delegations.</w:t>
      </w:r>
      <w:r>
        <w:rPr>
          <w:rFonts w:cs="Courier New"/>
          <w:szCs w:val="24"/>
        </w:rPr>
        <w:t xml:space="preserve">  The Delegation noted that </w:t>
      </w:r>
      <w:r w:rsidRPr="0047764D">
        <w:rPr>
          <w:rFonts w:cs="Courier New"/>
          <w:szCs w:val="24"/>
        </w:rPr>
        <w:t>Zambia ha</w:t>
      </w:r>
      <w:r>
        <w:rPr>
          <w:rFonts w:cs="Courier New"/>
          <w:szCs w:val="24"/>
        </w:rPr>
        <w:t>d</w:t>
      </w:r>
      <w:r w:rsidRPr="0047764D">
        <w:rPr>
          <w:rFonts w:cs="Courier New"/>
          <w:szCs w:val="24"/>
        </w:rPr>
        <w:t xml:space="preserve"> recently come up with a Bill to protect GR</w:t>
      </w:r>
      <w:r>
        <w:rPr>
          <w:rFonts w:cs="Courier New"/>
          <w:szCs w:val="24"/>
        </w:rPr>
        <w:t>s, TK</w:t>
      </w:r>
      <w:r w:rsidRPr="0047764D">
        <w:rPr>
          <w:rFonts w:cs="Courier New"/>
          <w:szCs w:val="24"/>
        </w:rPr>
        <w:t xml:space="preserve"> and TCEs</w:t>
      </w:r>
      <w:r>
        <w:rPr>
          <w:rFonts w:cs="Courier New"/>
          <w:szCs w:val="24"/>
        </w:rPr>
        <w:t xml:space="preserve">. </w:t>
      </w:r>
      <w:r w:rsidRPr="0047764D">
        <w:rPr>
          <w:rFonts w:cs="Courier New"/>
          <w:szCs w:val="24"/>
        </w:rPr>
        <w:t xml:space="preserve"> </w:t>
      </w:r>
      <w:r>
        <w:rPr>
          <w:rFonts w:cs="Courier New"/>
          <w:szCs w:val="24"/>
        </w:rPr>
        <w:t>This Bill was aimed at</w:t>
      </w:r>
      <w:r w:rsidRPr="0047764D">
        <w:rPr>
          <w:rFonts w:cs="Courier New"/>
          <w:szCs w:val="24"/>
        </w:rPr>
        <w:t xml:space="preserve"> </w:t>
      </w:r>
      <w:r w:rsidR="00DE10F1">
        <w:rPr>
          <w:rFonts w:cs="Courier New"/>
          <w:szCs w:val="24"/>
        </w:rPr>
        <w:t>stopping</w:t>
      </w:r>
      <w:r w:rsidRPr="0047764D">
        <w:rPr>
          <w:rFonts w:cs="Courier New"/>
          <w:szCs w:val="24"/>
        </w:rPr>
        <w:t xml:space="preserve"> </w:t>
      </w:r>
      <w:r>
        <w:rPr>
          <w:rFonts w:cs="Courier New"/>
          <w:szCs w:val="24"/>
        </w:rPr>
        <w:t xml:space="preserve">the rampant </w:t>
      </w:r>
      <w:r w:rsidRPr="0047764D">
        <w:rPr>
          <w:rFonts w:cs="Courier New"/>
          <w:szCs w:val="24"/>
        </w:rPr>
        <w:t>bio</w:t>
      </w:r>
      <w:r w:rsidR="00B6116A">
        <w:rPr>
          <w:rFonts w:cs="Courier New"/>
          <w:szCs w:val="24"/>
        </w:rPr>
        <w:t xml:space="preserve"> </w:t>
      </w:r>
      <w:r w:rsidRPr="0047764D">
        <w:rPr>
          <w:rFonts w:cs="Courier New"/>
          <w:szCs w:val="24"/>
        </w:rPr>
        <w:t>piracy</w:t>
      </w:r>
      <w:r>
        <w:rPr>
          <w:rFonts w:cs="Courier New"/>
          <w:szCs w:val="24"/>
        </w:rPr>
        <w:t xml:space="preserve"> which was </w:t>
      </w:r>
      <w:r w:rsidRPr="0047764D">
        <w:rPr>
          <w:rFonts w:cs="Courier New"/>
          <w:szCs w:val="24"/>
        </w:rPr>
        <w:t xml:space="preserve">currently taking place in </w:t>
      </w:r>
      <w:r>
        <w:rPr>
          <w:rFonts w:cs="Courier New"/>
          <w:szCs w:val="24"/>
        </w:rPr>
        <w:t xml:space="preserve">Zambia and which had left the </w:t>
      </w:r>
      <w:r w:rsidR="00DE10F1">
        <w:rPr>
          <w:rFonts w:cs="Courier New"/>
          <w:szCs w:val="24"/>
        </w:rPr>
        <w:t>local and indigenous p</w:t>
      </w:r>
      <w:r w:rsidRPr="0047764D">
        <w:rPr>
          <w:rFonts w:cs="Courier New"/>
          <w:szCs w:val="24"/>
        </w:rPr>
        <w:t xml:space="preserve">eople </w:t>
      </w:r>
      <w:r>
        <w:rPr>
          <w:rFonts w:cs="Courier New"/>
          <w:szCs w:val="24"/>
        </w:rPr>
        <w:t>in abject poverty, without any means to survive</w:t>
      </w:r>
      <w:r w:rsidRPr="0047764D">
        <w:rPr>
          <w:rFonts w:cs="Courier New"/>
          <w:szCs w:val="24"/>
        </w:rPr>
        <w:t xml:space="preserve">.  </w:t>
      </w:r>
      <w:r>
        <w:rPr>
          <w:rFonts w:cs="Courier New"/>
          <w:szCs w:val="24"/>
        </w:rPr>
        <w:t>It</w:t>
      </w:r>
      <w:r w:rsidRPr="0047764D">
        <w:rPr>
          <w:rFonts w:cs="Courier New"/>
          <w:szCs w:val="24"/>
        </w:rPr>
        <w:t xml:space="preserve"> believe</w:t>
      </w:r>
      <w:r>
        <w:rPr>
          <w:rFonts w:cs="Courier New"/>
          <w:szCs w:val="24"/>
        </w:rPr>
        <w:t>d</w:t>
      </w:r>
      <w:r w:rsidRPr="0047764D">
        <w:rPr>
          <w:rFonts w:cs="Courier New"/>
          <w:szCs w:val="24"/>
        </w:rPr>
        <w:t xml:space="preserve"> that </w:t>
      </w:r>
      <w:r>
        <w:rPr>
          <w:rFonts w:cs="Courier New"/>
          <w:szCs w:val="24"/>
        </w:rPr>
        <w:t>the finalization of an</w:t>
      </w:r>
      <w:r w:rsidRPr="0047764D">
        <w:rPr>
          <w:rFonts w:cs="Courier New"/>
          <w:szCs w:val="24"/>
        </w:rPr>
        <w:t xml:space="preserve"> international instrument </w:t>
      </w:r>
      <w:r>
        <w:rPr>
          <w:rFonts w:cs="Courier New"/>
          <w:szCs w:val="24"/>
        </w:rPr>
        <w:t xml:space="preserve">by the IGC would result in </w:t>
      </w:r>
      <w:r w:rsidR="00B6116A">
        <w:rPr>
          <w:rFonts w:cs="Courier New"/>
          <w:szCs w:val="24"/>
        </w:rPr>
        <w:t xml:space="preserve">a coordinated </w:t>
      </w:r>
      <w:r w:rsidRPr="0047764D">
        <w:rPr>
          <w:rFonts w:cs="Courier New"/>
          <w:szCs w:val="24"/>
        </w:rPr>
        <w:t xml:space="preserve">protection of </w:t>
      </w:r>
      <w:r>
        <w:rPr>
          <w:rFonts w:cs="Courier New"/>
          <w:szCs w:val="24"/>
        </w:rPr>
        <w:t xml:space="preserve">GRs, </w:t>
      </w:r>
      <w:r w:rsidRPr="0047764D">
        <w:rPr>
          <w:rFonts w:cs="Courier New"/>
          <w:szCs w:val="24"/>
        </w:rPr>
        <w:t>TK and TCEs</w:t>
      </w:r>
      <w:r>
        <w:rPr>
          <w:rFonts w:cs="Courier New"/>
          <w:szCs w:val="24"/>
        </w:rPr>
        <w:t xml:space="preserve">, and the eradication, or minimization, of the theft of resources.  </w:t>
      </w:r>
      <w:r w:rsidR="00DE10F1">
        <w:rPr>
          <w:rFonts w:cs="Courier New"/>
          <w:szCs w:val="24"/>
        </w:rPr>
        <w:t>The</w:t>
      </w:r>
      <w:r w:rsidRPr="0047764D">
        <w:rPr>
          <w:rFonts w:cs="Courier New"/>
          <w:szCs w:val="24"/>
        </w:rPr>
        <w:t xml:space="preserve"> conve</w:t>
      </w:r>
      <w:r>
        <w:rPr>
          <w:rFonts w:cs="Courier New"/>
          <w:szCs w:val="24"/>
        </w:rPr>
        <w:t>n</w:t>
      </w:r>
      <w:r w:rsidR="00DE10F1">
        <w:rPr>
          <w:rFonts w:cs="Courier New"/>
          <w:szCs w:val="24"/>
        </w:rPr>
        <w:t xml:space="preserve">ing of a </w:t>
      </w:r>
      <w:r w:rsidR="00B6116A">
        <w:rPr>
          <w:rFonts w:cs="Courier New"/>
          <w:szCs w:val="24"/>
        </w:rPr>
        <w:t>d</w:t>
      </w:r>
      <w:r w:rsidR="00DE10F1">
        <w:rPr>
          <w:rFonts w:cs="Courier New"/>
          <w:szCs w:val="24"/>
        </w:rPr>
        <w:t xml:space="preserve">iplomatic </w:t>
      </w:r>
      <w:r w:rsidR="00B6116A">
        <w:rPr>
          <w:rFonts w:cs="Courier New"/>
          <w:szCs w:val="24"/>
        </w:rPr>
        <w:t>c</w:t>
      </w:r>
      <w:r w:rsidR="00DE10F1">
        <w:rPr>
          <w:rFonts w:cs="Courier New"/>
          <w:szCs w:val="24"/>
        </w:rPr>
        <w:t xml:space="preserve">onference that </w:t>
      </w:r>
      <w:r w:rsidR="00B6116A">
        <w:rPr>
          <w:rFonts w:cs="Courier New"/>
          <w:szCs w:val="24"/>
        </w:rPr>
        <w:t xml:space="preserve">it </w:t>
      </w:r>
      <w:r w:rsidR="00DE10F1">
        <w:rPr>
          <w:rFonts w:cs="Courier New"/>
          <w:szCs w:val="24"/>
        </w:rPr>
        <w:t xml:space="preserve">was </w:t>
      </w:r>
      <w:r w:rsidRPr="0047764D">
        <w:rPr>
          <w:rFonts w:cs="Courier New"/>
          <w:szCs w:val="24"/>
        </w:rPr>
        <w:t>strongly recommend</w:t>
      </w:r>
      <w:r w:rsidR="00B6116A">
        <w:rPr>
          <w:rFonts w:cs="Courier New"/>
          <w:szCs w:val="24"/>
        </w:rPr>
        <w:t>ing</w:t>
      </w:r>
      <w:r w:rsidRPr="0047764D">
        <w:rPr>
          <w:rFonts w:cs="Courier New"/>
          <w:szCs w:val="24"/>
        </w:rPr>
        <w:t xml:space="preserve"> </w:t>
      </w:r>
      <w:r>
        <w:rPr>
          <w:rFonts w:cs="Courier New"/>
          <w:szCs w:val="24"/>
        </w:rPr>
        <w:t>for</w:t>
      </w:r>
      <w:r w:rsidRPr="0047764D">
        <w:rPr>
          <w:rFonts w:cs="Courier New"/>
          <w:szCs w:val="24"/>
        </w:rPr>
        <w:t xml:space="preserve"> 2015, should take place without fail.</w:t>
      </w:r>
      <w:r>
        <w:rPr>
          <w:rFonts w:cs="Courier New"/>
          <w:szCs w:val="24"/>
        </w:rPr>
        <w:t xml:space="preserve">  The Delegation further noted that it </w:t>
      </w:r>
      <w:r w:rsidRPr="0047764D">
        <w:rPr>
          <w:rFonts w:cs="Courier New"/>
          <w:szCs w:val="24"/>
        </w:rPr>
        <w:t>attach</w:t>
      </w:r>
      <w:r>
        <w:rPr>
          <w:rFonts w:cs="Courier New"/>
          <w:szCs w:val="24"/>
        </w:rPr>
        <w:t>ed</w:t>
      </w:r>
      <w:r w:rsidRPr="0047764D">
        <w:rPr>
          <w:rFonts w:cs="Courier New"/>
          <w:szCs w:val="24"/>
        </w:rPr>
        <w:t xml:space="preserve"> great importance to </w:t>
      </w:r>
      <w:r>
        <w:rPr>
          <w:rFonts w:cs="Courier New"/>
          <w:szCs w:val="24"/>
        </w:rPr>
        <w:t xml:space="preserve">the </w:t>
      </w:r>
      <w:r w:rsidRPr="0047764D">
        <w:rPr>
          <w:rFonts w:cs="Courier New"/>
          <w:szCs w:val="24"/>
        </w:rPr>
        <w:t xml:space="preserve">issues of disclosure, PIC and </w:t>
      </w:r>
      <w:r>
        <w:rPr>
          <w:rFonts w:cs="Courier New"/>
          <w:szCs w:val="24"/>
        </w:rPr>
        <w:t>ABS</w:t>
      </w:r>
      <w:r w:rsidRPr="0047764D">
        <w:rPr>
          <w:rFonts w:cs="Courier New"/>
          <w:szCs w:val="24"/>
        </w:rPr>
        <w:t xml:space="preserve"> </w:t>
      </w:r>
      <w:r>
        <w:rPr>
          <w:rFonts w:cs="Courier New"/>
          <w:szCs w:val="24"/>
        </w:rPr>
        <w:t>with respect to</w:t>
      </w:r>
      <w:r w:rsidRPr="0047764D">
        <w:rPr>
          <w:rFonts w:cs="Courier New"/>
          <w:szCs w:val="24"/>
        </w:rPr>
        <w:t xml:space="preserve"> </w:t>
      </w:r>
      <w:r>
        <w:rPr>
          <w:rFonts w:cs="Courier New"/>
          <w:szCs w:val="24"/>
        </w:rPr>
        <w:t>how</w:t>
      </w:r>
      <w:r w:rsidRPr="0047764D">
        <w:rPr>
          <w:rFonts w:cs="Courier New"/>
          <w:szCs w:val="24"/>
        </w:rPr>
        <w:t xml:space="preserve"> the issue of</w:t>
      </w:r>
      <w:r>
        <w:rPr>
          <w:rFonts w:cs="Courier New"/>
          <w:szCs w:val="24"/>
        </w:rPr>
        <w:t xml:space="preserve"> protection should be addressed.</w:t>
      </w:r>
      <w:r w:rsidRPr="0047764D">
        <w:rPr>
          <w:rFonts w:cs="Courier New"/>
          <w:szCs w:val="24"/>
        </w:rPr>
        <w:t xml:space="preserve"> </w:t>
      </w:r>
      <w:r w:rsidR="00DE10F1">
        <w:rPr>
          <w:rFonts w:cs="Courier New"/>
          <w:szCs w:val="24"/>
        </w:rPr>
        <w:t xml:space="preserve"> </w:t>
      </w:r>
      <w:r>
        <w:rPr>
          <w:rFonts w:cs="Courier New"/>
          <w:szCs w:val="24"/>
        </w:rPr>
        <w:t xml:space="preserve">It believed that </w:t>
      </w:r>
      <w:r w:rsidRPr="0047764D">
        <w:rPr>
          <w:rFonts w:cs="Courier New"/>
          <w:szCs w:val="24"/>
        </w:rPr>
        <w:t xml:space="preserve">if these </w:t>
      </w:r>
      <w:r w:rsidR="00DE10F1">
        <w:rPr>
          <w:rFonts w:cs="Courier New"/>
          <w:szCs w:val="24"/>
        </w:rPr>
        <w:t>mechanisms</w:t>
      </w:r>
      <w:r w:rsidRPr="0047764D">
        <w:rPr>
          <w:rFonts w:cs="Courier New"/>
          <w:szCs w:val="24"/>
        </w:rPr>
        <w:t xml:space="preserve"> </w:t>
      </w:r>
      <w:r>
        <w:rPr>
          <w:rFonts w:cs="Courier New"/>
          <w:szCs w:val="24"/>
        </w:rPr>
        <w:t>we</w:t>
      </w:r>
      <w:r w:rsidRPr="0047764D">
        <w:rPr>
          <w:rFonts w:cs="Courier New"/>
          <w:szCs w:val="24"/>
        </w:rPr>
        <w:t>re not put in place, it w</w:t>
      </w:r>
      <w:r>
        <w:rPr>
          <w:rFonts w:cs="Courier New"/>
          <w:szCs w:val="24"/>
        </w:rPr>
        <w:t>ould</w:t>
      </w:r>
      <w:r w:rsidRPr="0047764D">
        <w:rPr>
          <w:rFonts w:cs="Courier New"/>
          <w:szCs w:val="24"/>
        </w:rPr>
        <w:t xml:space="preserve"> be very difficult to get the consent of the in</w:t>
      </w:r>
      <w:r w:rsidR="00B6116A">
        <w:rPr>
          <w:rFonts w:cs="Courier New"/>
          <w:szCs w:val="24"/>
        </w:rPr>
        <w:t xml:space="preserve">digenous and local communities.  Such gap would deprive </w:t>
      </w:r>
      <w:r>
        <w:rPr>
          <w:rFonts w:cs="Courier New"/>
          <w:szCs w:val="24"/>
        </w:rPr>
        <w:t xml:space="preserve">them </w:t>
      </w:r>
      <w:r w:rsidR="00B6116A">
        <w:rPr>
          <w:rFonts w:cs="Courier New"/>
          <w:szCs w:val="24"/>
        </w:rPr>
        <w:t>of</w:t>
      </w:r>
      <w:r w:rsidRPr="0047764D">
        <w:rPr>
          <w:rFonts w:cs="Courier New"/>
          <w:szCs w:val="24"/>
        </w:rPr>
        <w:t xml:space="preserve"> </w:t>
      </w:r>
      <w:r w:rsidR="00DE10F1">
        <w:rPr>
          <w:rFonts w:cs="Courier New"/>
          <w:szCs w:val="24"/>
        </w:rPr>
        <w:t>any benefit from those</w:t>
      </w:r>
      <w:r w:rsidRPr="0047764D">
        <w:rPr>
          <w:rFonts w:cs="Courier New"/>
          <w:szCs w:val="24"/>
        </w:rPr>
        <w:t xml:space="preserve"> resources.</w:t>
      </w:r>
      <w:r>
        <w:rPr>
          <w:rFonts w:cs="Courier New"/>
          <w:szCs w:val="24"/>
        </w:rPr>
        <w:t xml:space="preserve">  The Delegation</w:t>
      </w:r>
      <w:r w:rsidRPr="0047764D">
        <w:rPr>
          <w:rFonts w:cs="Courier New"/>
          <w:szCs w:val="24"/>
        </w:rPr>
        <w:t xml:space="preserve"> </w:t>
      </w:r>
      <w:r>
        <w:rPr>
          <w:rFonts w:cs="Courier New"/>
          <w:szCs w:val="24"/>
        </w:rPr>
        <w:t>was of the view</w:t>
      </w:r>
      <w:r w:rsidRPr="0047764D">
        <w:rPr>
          <w:rFonts w:cs="Courier New"/>
          <w:szCs w:val="24"/>
        </w:rPr>
        <w:t xml:space="preserve"> that </w:t>
      </w:r>
      <w:r>
        <w:rPr>
          <w:rFonts w:cs="Courier New"/>
          <w:szCs w:val="24"/>
        </w:rPr>
        <w:t xml:space="preserve">GRs, </w:t>
      </w:r>
      <w:r w:rsidRPr="0047764D">
        <w:rPr>
          <w:rFonts w:cs="Courier New"/>
          <w:szCs w:val="24"/>
        </w:rPr>
        <w:t>TK and TCEs</w:t>
      </w:r>
      <w:r>
        <w:rPr>
          <w:rFonts w:cs="Courier New"/>
          <w:szCs w:val="24"/>
        </w:rPr>
        <w:t xml:space="preserve"> should be protected as a whole</w:t>
      </w:r>
      <w:r w:rsidR="00A37C35">
        <w:rPr>
          <w:rFonts w:cs="Courier New"/>
          <w:szCs w:val="24"/>
        </w:rPr>
        <w:t>.  It</w:t>
      </w:r>
      <w:r>
        <w:rPr>
          <w:rFonts w:cs="Courier New"/>
          <w:szCs w:val="24"/>
        </w:rPr>
        <w:t xml:space="preserve"> believed that </w:t>
      </w:r>
      <w:r w:rsidR="00A37C35">
        <w:rPr>
          <w:rFonts w:cs="Courier New"/>
          <w:szCs w:val="24"/>
        </w:rPr>
        <w:t>a fragmented approach would make the implementation of the proposed instruments</w:t>
      </w:r>
      <w:r w:rsidRPr="0047764D">
        <w:rPr>
          <w:rFonts w:cs="Courier New"/>
          <w:szCs w:val="24"/>
        </w:rPr>
        <w:t xml:space="preserve"> difficult.</w:t>
      </w:r>
    </w:p>
    <w:p w:rsidR="008B4DCD" w:rsidRPr="008B4DCD" w:rsidRDefault="00165077" w:rsidP="00B828CE">
      <w:pPr>
        <w:pStyle w:val="ONUME"/>
        <w:rPr>
          <w:szCs w:val="22"/>
        </w:rPr>
      </w:pPr>
      <w:r w:rsidRPr="00030F59">
        <w:rPr>
          <w:rFonts w:cs="Courier New"/>
          <w:szCs w:val="24"/>
        </w:rPr>
        <w:lastRenderedPageBreak/>
        <w:t xml:space="preserve">The representative of Tupaj Amaru noted that the Committee was once again engaging in general discussions which </w:t>
      </w:r>
      <w:r>
        <w:rPr>
          <w:rFonts w:cs="Courier New"/>
          <w:szCs w:val="24"/>
        </w:rPr>
        <w:t>he</w:t>
      </w:r>
      <w:r w:rsidRPr="00030F59">
        <w:rPr>
          <w:rFonts w:cs="Courier New"/>
          <w:szCs w:val="24"/>
        </w:rPr>
        <w:t xml:space="preserve"> believed were </w:t>
      </w:r>
      <w:r w:rsidR="00A37C35">
        <w:rPr>
          <w:rFonts w:cs="Courier New"/>
          <w:szCs w:val="24"/>
        </w:rPr>
        <w:t xml:space="preserve">in themselves </w:t>
      </w:r>
      <w:r w:rsidRPr="00030F59">
        <w:rPr>
          <w:rFonts w:cs="Courier New"/>
          <w:szCs w:val="24"/>
        </w:rPr>
        <w:t>valid.  He noted, however, that an international instrument of a binding nature was of utmost importance to indigenous peoples</w:t>
      </w:r>
      <w:r>
        <w:rPr>
          <w:rFonts w:cs="Courier New"/>
          <w:szCs w:val="24"/>
        </w:rPr>
        <w:t xml:space="preserve"> and</w:t>
      </w:r>
      <w:r w:rsidRPr="00030F59">
        <w:rPr>
          <w:rFonts w:cs="Courier New"/>
          <w:szCs w:val="24"/>
        </w:rPr>
        <w:t xml:space="preserve"> pointed out that discussions in this regard had continued for</w:t>
      </w:r>
      <w:r w:rsidR="00A37C35">
        <w:rPr>
          <w:rFonts w:cs="Courier New"/>
          <w:szCs w:val="24"/>
        </w:rPr>
        <w:t xml:space="preserve"> twenty</w:t>
      </w:r>
      <w:r w:rsidRPr="00030F59">
        <w:rPr>
          <w:rFonts w:cs="Courier New"/>
          <w:szCs w:val="24"/>
        </w:rPr>
        <w:t xml:space="preserve"> years.  He</w:t>
      </w:r>
      <w:r w:rsidR="00A37C35">
        <w:rPr>
          <w:rFonts w:cs="Courier New"/>
          <w:szCs w:val="24"/>
        </w:rPr>
        <w:t> </w:t>
      </w:r>
      <w:r w:rsidRPr="00030F59">
        <w:rPr>
          <w:rFonts w:cs="Courier New"/>
          <w:szCs w:val="24"/>
        </w:rPr>
        <w:t xml:space="preserve">identified three aspects being discussed as; the subject of protection, the beneficiaries of protection and the object of protection. </w:t>
      </w:r>
      <w:r>
        <w:rPr>
          <w:rFonts w:cs="Courier New"/>
          <w:szCs w:val="24"/>
        </w:rPr>
        <w:t xml:space="preserve"> </w:t>
      </w:r>
      <w:r w:rsidRPr="00030F59">
        <w:rPr>
          <w:rFonts w:cs="Courier New"/>
          <w:szCs w:val="24"/>
        </w:rPr>
        <w:t>He was of the view that indigenous peoples, and not States, were the holders of TK.  He also noted that the object of such an instrument was</w:t>
      </w:r>
      <w:r>
        <w:rPr>
          <w:rFonts w:cs="Courier New"/>
          <w:szCs w:val="24"/>
        </w:rPr>
        <w:t xml:space="preserve"> </w:t>
      </w:r>
      <w:r w:rsidRPr="00030F59">
        <w:rPr>
          <w:rFonts w:cs="Courier New"/>
          <w:szCs w:val="24"/>
        </w:rPr>
        <w:t xml:space="preserve">the protection of TK.  He further stressed the need for international standards and international norms.  He stated that, despite the discussions, the Committee was yet </w:t>
      </w:r>
      <w:r>
        <w:rPr>
          <w:rFonts w:cs="Courier New"/>
          <w:szCs w:val="24"/>
        </w:rPr>
        <w:t>to reach</w:t>
      </w:r>
      <w:r w:rsidRPr="00030F59">
        <w:rPr>
          <w:rFonts w:cs="Courier New"/>
          <w:szCs w:val="24"/>
        </w:rPr>
        <w:t xml:space="preserve"> an agreement</w:t>
      </w:r>
      <w:r w:rsidR="00A37C35">
        <w:rPr>
          <w:rFonts w:cs="Courier New"/>
          <w:szCs w:val="24"/>
        </w:rPr>
        <w:t xml:space="preserve"> on this matter</w:t>
      </w:r>
      <w:r w:rsidRPr="00030F59">
        <w:rPr>
          <w:rFonts w:cs="Courier New"/>
          <w:szCs w:val="24"/>
        </w:rPr>
        <w:t xml:space="preserve">.  With regard to the nature of a binding instrument, he noted that the </w:t>
      </w:r>
      <w:r>
        <w:rPr>
          <w:rFonts w:cs="Courier New"/>
          <w:szCs w:val="24"/>
        </w:rPr>
        <w:t>Vienna</w:t>
      </w:r>
      <w:r w:rsidRPr="00030F59">
        <w:rPr>
          <w:rFonts w:cs="Courier New"/>
          <w:szCs w:val="24"/>
        </w:rPr>
        <w:t xml:space="preserve"> Convention </w:t>
      </w:r>
      <w:r>
        <w:rPr>
          <w:rFonts w:cs="Courier New"/>
          <w:szCs w:val="24"/>
        </w:rPr>
        <w:t xml:space="preserve">on the Law of Treaties, </w:t>
      </w:r>
      <w:r w:rsidRPr="00030F59">
        <w:rPr>
          <w:rFonts w:cs="Courier New"/>
          <w:szCs w:val="24"/>
        </w:rPr>
        <w:t xml:space="preserve">approved </w:t>
      </w:r>
      <w:r>
        <w:rPr>
          <w:rFonts w:cs="Courier New"/>
          <w:szCs w:val="24"/>
        </w:rPr>
        <w:t>in 1969,</w:t>
      </w:r>
      <w:r w:rsidRPr="00030F59">
        <w:rPr>
          <w:rFonts w:cs="Courier New"/>
          <w:szCs w:val="24"/>
        </w:rPr>
        <w:t xml:space="preserve"> established </w:t>
      </w:r>
      <w:r>
        <w:rPr>
          <w:rFonts w:cs="Courier New"/>
          <w:szCs w:val="24"/>
        </w:rPr>
        <w:t xml:space="preserve">in Article 2, that </w:t>
      </w:r>
      <w:r w:rsidRPr="00030F59">
        <w:rPr>
          <w:rFonts w:cs="Courier New"/>
          <w:szCs w:val="24"/>
        </w:rPr>
        <w:t xml:space="preserve">a treaty </w:t>
      </w:r>
      <w:r>
        <w:rPr>
          <w:rFonts w:cs="Courier New"/>
          <w:szCs w:val="24"/>
        </w:rPr>
        <w:t>wa</w:t>
      </w:r>
      <w:r w:rsidRPr="00030F59">
        <w:rPr>
          <w:rFonts w:cs="Courier New"/>
          <w:szCs w:val="24"/>
        </w:rPr>
        <w:t xml:space="preserve">s an international agreement </w:t>
      </w:r>
      <w:r>
        <w:rPr>
          <w:rFonts w:cs="Courier New"/>
          <w:szCs w:val="24"/>
        </w:rPr>
        <w:t xml:space="preserve">concluded between States in written form and governed by international law.  </w:t>
      </w:r>
      <w:r w:rsidRPr="00030F59">
        <w:rPr>
          <w:rFonts w:cs="Courier New"/>
          <w:szCs w:val="24"/>
        </w:rPr>
        <w:t xml:space="preserve">He noted that several States </w:t>
      </w:r>
      <w:r>
        <w:rPr>
          <w:rFonts w:cs="Courier New"/>
          <w:szCs w:val="24"/>
        </w:rPr>
        <w:t>placed</w:t>
      </w:r>
      <w:r w:rsidRPr="00030F59">
        <w:rPr>
          <w:rFonts w:cs="Courier New"/>
          <w:szCs w:val="24"/>
        </w:rPr>
        <w:t xml:space="preserve"> their constitutions above international treaties.  He cited the Maastricht Treaty of 1992</w:t>
      </w:r>
      <w:r>
        <w:rPr>
          <w:rFonts w:cs="Courier New"/>
          <w:szCs w:val="24"/>
        </w:rPr>
        <w:t xml:space="preserve">, by which the </w:t>
      </w:r>
      <w:r w:rsidR="00A37C35">
        <w:rPr>
          <w:rFonts w:cs="Courier New"/>
          <w:szCs w:val="24"/>
        </w:rPr>
        <w:t>EU</w:t>
      </w:r>
      <w:r>
        <w:rPr>
          <w:rFonts w:cs="Courier New"/>
          <w:szCs w:val="24"/>
        </w:rPr>
        <w:t xml:space="preserve"> was created, as an example of a Treaty which was above the Constitutions of its Member States.</w:t>
      </w:r>
      <w:r w:rsidRPr="00030F59">
        <w:rPr>
          <w:rFonts w:cs="Courier New"/>
          <w:szCs w:val="24"/>
        </w:rPr>
        <w:t xml:space="preserve"> </w:t>
      </w:r>
      <w:r>
        <w:rPr>
          <w:rFonts w:cs="Courier New"/>
          <w:szCs w:val="24"/>
        </w:rPr>
        <w:t xml:space="preserve"> He</w:t>
      </w:r>
      <w:r w:rsidR="00A37C35">
        <w:rPr>
          <w:rFonts w:cs="Courier New"/>
          <w:szCs w:val="24"/>
        </w:rPr>
        <w:t> </w:t>
      </w:r>
      <w:r>
        <w:rPr>
          <w:rFonts w:cs="Courier New"/>
          <w:szCs w:val="24"/>
        </w:rPr>
        <w:t>noted that there were examples of C</w:t>
      </w:r>
      <w:r w:rsidRPr="00030F59">
        <w:rPr>
          <w:rFonts w:cs="Courier New"/>
          <w:szCs w:val="24"/>
        </w:rPr>
        <w:t>onventions</w:t>
      </w:r>
      <w:r>
        <w:rPr>
          <w:rFonts w:cs="Courier New"/>
          <w:szCs w:val="24"/>
        </w:rPr>
        <w:t xml:space="preserve"> and</w:t>
      </w:r>
      <w:r w:rsidRPr="00030F59">
        <w:rPr>
          <w:rFonts w:cs="Courier New"/>
          <w:szCs w:val="24"/>
        </w:rPr>
        <w:t xml:space="preserve"> </w:t>
      </w:r>
      <w:r>
        <w:rPr>
          <w:rFonts w:cs="Courier New"/>
          <w:szCs w:val="24"/>
        </w:rPr>
        <w:t>T</w:t>
      </w:r>
      <w:r w:rsidRPr="00030F59">
        <w:rPr>
          <w:rFonts w:cs="Courier New"/>
          <w:szCs w:val="24"/>
        </w:rPr>
        <w:t>reaties</w:t>
      </w:r>
      <w:r>
        <w:rPr>
          <w:rFonts w:cs="Courier New"/>
          <w:szCs w:val="24"/>
        </w:rPr>
        <w:t xml:space="preserve"> agreed to in the past</w:t>
      </w:r>
      <w:r w:rsidRPr="00030F59">
        <w:rPr>
          <w:rFonts w:cs="Courier New"/>
          <w:szCs w:val="24"/>
        </w:rPr>
        <w:t xml:space="preserve">, which </w:t>
      </w:r>
      <w:r>
        <w:rPr>
          <w:rFonts w:cs="Courier New"/>
          <w:szCs w:val="24"/>
        </w:rPr>
        <w:t xml:space="preserve">were </w:t>
      </w:r>
      <w:r w:rsidRPr="00030F59">
        <w:rPr>
          <w:rFonts w:cs="Courier New"/>
          <w:szCs w:val="24"/>
        </w:rPr>
        <w:t>expressly recognized by Member States as binding</w:t>
      </w:r>
      <w:r>
        <w:rPr>
          <w:rFonts w:cs="Courier New"/>
          <w:szCs w:val="24"/>
        </w:rPr>
        <w:t>.</w:t>
      </w:r>
      <w:r w:rsidRPr="00030F59">
        <w:rPr>
          <w:rFonts w:cs="Courier New"/>
          <w:szCs w:val="24"/>
        </w:rPr>
        <w:t xml:space="preserve"> </w:t>
      </w:r>
      <w:r>
        <w:rPr>
          <w:rFonts w:cs="Courier New"/>
          <w:szCs w:val="24"/>
        </w:rPr>
        <w:t xml:space="preserve"> He also pointed out that </w:t>
      </w:r>
      <w:r w:rsidRPr="00030F59">
        <w:rPr>
          <w:rFonts w:cs="Courier New"/>
          <w:szCs w:val="24"/>
        </w:rPr>
        <w:t>within the international community</w:t>
      </w:r>
      <w:r>
        <w:rPr>
          <w:rFonts w:cs="Courier New"/>
          <w:szCs w:val="24"/>
        </w:rPr>
        <w:t xml:space="preserve"> there were</w:t>
      </w:r>
      <w:r w:rsidRPr="00030F59">
        <w:rPr>
          <w:rFonts w:cs="Courier New"/>
          <w:szCs w:val="24"/>
        </w:rPr>
        <w:t xml:space="preserve"> </w:t>
      </w:r>
      <w:r>
        <w:rPr>
          <w:rFonts w:cs="Courier New"/>
          <w:szCs w:val="24"/>
        </w:rPr>
        <w:t xml:space="preserve">examples of </w:t>
      </w:r>
      <w:r w:rsidRPr="00030F59">
        <w:rPr>
          <w:rFonts w:cs="Courier New"/>
          <w:szCs w:val="24"/>
        </w:rPr>
        <w:t>non</w:t>
      </w:r>
      <w:r>
        <w:rPr>
          <w:rFonts w:cs="Courier New"/>
          <w:szCs w:val="24"/>
        </w:rPr>
        <w:t>-</w:t>
      </w:r>
      <w:r w:rsidRPr="00030F59">
        <w:rPr>
          <w:rFonts w:cs="Courier New"/>
          <w:szCs w:val="24"/>
        </w:rPr>
        <w:t xml:space="preserve">binding </w:t>
      </w:r>
      <w:r>
        <w:rPr>
          <w:rFonts w:cs="Courier New"/>
          <w:szCs w:val="24"/>
        </w:rPr>
        <w:t>instruments such as d</w:t>
      </w:r>
      <w:r w:rsidRPr="00030F59">
        <w:rPr>
          <w:rFonts w:cs="Courier New"/>
          <w:szCs w:val="24"/>
        </w:rPr>
        <w:t>eclarations, resolutions</w:t>
      </w:r>
      <w:r>
        <w:rPr>
          <w:rFonts w:cs="Courier New"/>
          <w:szCs w:val="24"/>
        </w:rPr>
        <w:t xml:space="preserve"> and</w:t>
      </w:r>
      <w:r w:rsidRPr="00030F59">
        <w:rPr>
          <w:rFonts w:cs="Courier New"/>
          <w:szCs w:val="24"/>
        </w:rPr>
        <w:t xml:space="preserve"> principles.  </w:t>
      </w:r>
      <w:r>
        <w:rPr>
          <w:rFonts w:cs="Courier New"/>
          <w:szCs w:val="24"/>
        </w:rPr>
        <w:t xml:space="preserve">He </w:t>
      </w:r>
      <w:r w:rsidR="00A37C35">
        <w:rPr>
          <w:rFonts w:cs="Courier New"/>
          <w:szCs w:val="24"/>
        </w:rPr>
        <w:t>was of the view</w:t>
      </w:r>
      <w:r>
        <w:rPr>
          <w:rFonts w:cs="Courier New"/>
          <w:szCs w:val="24"/>
        </w:rPr>
        <w:t xml:space="preserve"> that these did not provide</w:t>
      </w:r>
      <w:r w:rsidRPr="00030F59">
        <w:rPr>
          <w:rFonts w:cs="Courier New"/>
          <w:szCs w:val="24"/>
        </w:rPr>
        <w:t xml:space="preserve"> a</w:t>
      </w:r>
      <w:r>
        <w:rPr>
          <w:rFonts w:cs="Courier New"/>
          <w:szCs w:val="24"/>
        </w:rPr>
        <w:t>ny</w:t>
      </w:r>
      <w:r w:rsidRPr="00030F59">
        <w:rPr>
          <w:rFonts w:cs="Courier New"/>
          <w:szCs w:val="24"/>
        </w:rPr>
        <w:t xml:space="preserve"> legal obligation</w:t>
      </w:r>
      <w:r>
        <w:rPr>
          <w:rFonts w:cs="Courier New"/>
          <w:szCs w:val="24"/>
        </w:rPr>
        <w:t>s</w:t>
      </w:r>
      <w:r w:rsidRPr="00030F59">
        <w:rPr>
          <w:rFonts w:cs="Courier New"/>
          <w:szCs w:val="24"/>
        </w:rPr>
        <w:t xml:space="preserve"> for States.</w:t>
      </w:r>
      <w:r>
        <w:rPr>
          <w:rFonts w:cs="Courier New"/>
          <w:szCs w:val="24"/>
        </w:rPr>
        <w:t xml:space="preserve">  </w:t>
      </w:r>
      <w:r w:rsidRPr="00030F59">
        <w:rPr>
          <w:rFonts w:cs="Courier New"/>
          <w:szCs w:val="24"/>
        </w:rPr>
        <w:t>H</w:t>
      </w:r>
      <w:r>
        <w:rPr>
          <w:rFonts w:cs="Courier New"/>
          <w:szCs w:val="24"/>
        </w:rPr>
        <w:t>e</w:t>
      </w:r>
      <w:r w:rsidRPr="00030F59">
        <w:rPr>
          <w:rFonts w:cs="Courier New"/>
          <w:szCs w:val="24"/>
        </w:rPr>
        <w:t xml:space="preserve"> </w:t>
      </w:r>
      <w:r>
        <w:rPr>
          <w:rFonts w:cs="Courier New"/>
          <w:szCs w:val="24"/>
        </w:rPr>
        <w:t xml:space="preserve">further noted that the </w:t>
      </w:r>
      <w:r w:rsidRPr="00030F59">
        <w:rPr>
          <w:rFonts w:cs="Courier New"/>
          <w:szCs w:val="24"/>
        </w:rPr>
        <w:t>procedure for approval</w:t>
      </w:r>
      <w:r>
        <w:rPr>
          <w:rFonts w:cs="Courier New"/>
          <w:szCs w:val="24"/>
        </w:rPr>
        <w:t>,</w:t>
      </w:r>
      <w:r w:rsidRPr="00030F59">
        <w:rPr>
          <w:rFonts w:cs="Courier New"/>
          <w:szCs w:val="24"/>
        </w:rPr>
        <w:t xml:space="preserve"> and entry into force of treaties ha</w:t>
      </w:r>
      <w:r>
        <w:rPr>
          <w:rFonts w:cs="Courier New"/>
          <w:szCs w:val="24"/>
        </w:rPr>
        <w:t xml:space="preserve">d three main stages, namely, the negotiation of the text, </w:t>
      </w:r>
      <w:r w:rsidRPr="00030F59">
        <w:rPr>
          <w:rFonts w:cs="Courier New"/>
          <w:szCs w:val="24"/>
        </w:rPr>
        <w:t>the approval and signing</w:t>
      </w:r>
      <w:r>
        <w:rPr>
          <w:rFonts w:cs="Courier New"/>
          <w:szCs w:val="24"/>
        </w:rPr>
        <w:t xml:space="preserve"> of the treaty</w:t>
      </w:r>
      <w:r w:rsidRPr="00030F59">
        <w:rPr>
          <w:rFonts w:cs="Courier New"/>
          <w:szCs w:val="24"/>
        </w:rPr>
        <w:t>, and the ratification.</w:t>
      </w:r>
      <w:r>
        <w:rPr>
          <w:rFonts w:cs="Courier New"/>
          <w:szCs w:val="24"/>
        </w:rPr>
        <w:t xml:space="preserve">  He noted that the negotiation of the text within the IGC had continued for the past 15 years, and believed that i</w:t>
      </w:r>
      <w:r w:rsidRPr="00030F59">
        <w:rPr>
          <w:rFonts w:cs="Courier New"/>
          <w:szCs w:val="24"/>
        </w:rPr>
        <w:t xml:space="preserve">f </w:t>
      </w:r>
      <w:r>
        <w:rPr>
          <w:rFonts w:cs="Courier New"/>
          <w:szCs w:val="24"/>
        </w:rPr>
        <w:t xml:space="preserve">progress continued at the </w:t>
      </w:r>
      <w:r w:rsidRPr="00030F59">
        <w:rPr>
          <w:rFonts w:cs="Courier New"/>
          <w:szCs w:val="24"/>
        </w:rPr>
        <w:t xml:space="preserve">rate that </w:t>
      </w:r>
      <w:r>
        <w:rPr>
          <w:rFonts w:cs="Courier New"/>
          <w:szCs w:val="24"/>
        </w:rPr>
        <w:t>it</w:t>
      </w:r>
      <w:r w:rsidRPr="00030F59">
        <w:rPr>
          <w:rFonts w:cs="Courier New"/>
          <w:szCs w:val="24"/>
        </w:rPr>
        <w:t xml:space="preserve"> ha</w:t>
      </w:r>
      <w:r>
        <w:rPr>
          <w:rFonts w:cs="Courier New"/>
          <w:szCs w:val="24"/>
        </w:rPr>
        <w:t>d</w:t>
      </w:r>
      <w:r w:rsidRPr="00030F59">
        <w:rPr>
          <w:rFonts w:cs="Courier New"/>
          <w:szCs w:val="24"/>
        </w:rPr>
        <w:t xml:space="preserve"> been </w:t>
      </w:r>
      <w:r>
        <w:rPr>
          <w:rFonts w:cs="Courier New"/>
          <w:szCs w:val="24"/>
        </w:rPr>
        <w:t>g</w:t>
      </w:r>
      <w:r w:rsidRPr="00030F59">
        <w:rPr>
          <w:rFonts w:cs="Courier New"/>
          <w:szCs w:val="24"/>
        </w:rPr>
        <w:t xml:space="preserve">oing, the </w:t>
      </w:r>
      <w:r w:rsidR="00A37C35">
        <w:rPr>
          <w:rFonts w:cs="Courier New"/>
          <w:szCs w:val="24"/>
        </w:rPr>
        <w:t>i</w:t>
      </w:r>
      <w:r w:rsidRPr="00030F59">
        <w:rPr>
          <w:rFonts w:cs="Courier New"/>
          <w:szCs w:val="24"/>
        </w:rPr>
        <w:t xml:space="preserve">ndigenous </w:t>
      </w:r>
      <w:r w:rsidR="00A37C35">
        <w:rPr>
          <w:rFonts w:cs="Courier New"/>
          <w:szCs w:val="24"/>
        </w:rPr>
        <w:t>p</w:t>
      </w:r>
      <w:r w:rsidRPr="00030F59">
        <w:rPr>
          <w:rFonts w:cs="Courier New"/>
          <w:szCs w:val="24"/>
        </w:rPr>
        <w:t>eoples w</w:t>
      </w:r>
      <w:r>
        <w:rPr>
          <w:rFonts w:cs="Courier New"/>
          <w:szCs w:val="24"/>
        </w:rPr>
        <w:t>ould have</w:t>
      </w:r>
      <w:r w:rsidRPr="00030F59">
        <w:rPr>
          <w:rFonts w:cs="Courier New"/>
          <w:szCs w:val="24"/>
        </w:rPr>
        <w:t xml:space="preserve"> disappear</w:t>
      </w:r>
      <w:r>
        <w:rPr>
          <w:rFonts w:cs="Courier New"/>
          <w:szCs w:val="24"/>
        </w:rPr>
        <w:t>ed</w:t>
      </w:r>
      <w:r w:rsidRPr="00030F59">
        <w:rPr>
          <w:rFonts w:cs="Courier New"/>
          <w:szCs w:val="24"/>
        </w:rPr>
        <w:t xml:space="preserve"> from the face of the earth before </w:t>
      </w:r>
      <w:r>
        <w:rPr>
          <w:rFonts w:cs="Courier New"/>
          <w:szCs w:val="24"/>
        </w:rPr>
        <w:t>any agreement was reached.  He noted that humanity was gradually shifting into chaos and natural resources were disappearing.</w:t>
      </w:r>
      <w:r w:rsidRPr="00030F59">
        <w:rPr>
          <w:rFonts w:cs="Courier New"/>
          <w:szCs w:val="24"/>
        </w:rPr>
        <w:t xml:space="preserve">  </w:t>
      </w:r>
      <w:r>
        <w:rPr>
          <w:rFonts w:cs="Courier New"/>
          <w:szCs w:val="24"/>
        </w:rPr>
        <w:t xml:space="preserve">He was of the view that the current global wars were being fought to </w:t>
      </w:r>
      <w:r w:rsidRPr="00030F59">
        <w:rPr>
          <w:rFonts w:cs="Courier New"/>
          <w:szCs w:val="24"/>
        </w:rPr>
        <w:t>steal the resources which belong</w:t>
      </w:r>
      <w:r>
        <w:rPr>
          <w:rFonts w:cs="Courier New"/>
          <w:szCs w:val="24"/>
        </w:rPr>
        <w:t>ed</w:t>
      </w:r>
      <w:r w:rsidRPr="00030F59">
        <w:rPr>
          <w:rFonts w:cs="Courier New"/>
          <w:szCs w:val="24"/>
        </w:rPr>
        <w:t xml:space="preserve"> to </w:t>
      </w:r>
      <w:r w:rsidR="00A37C35">
        <w:rPr>
          <w:rFonts w:cs="Courier New"/>
          <w:szCs w:val="24"/>
        </w:rPr>
        <w:t>i</w:t>
      </w:r>
      <w:r w:rsidRPr="00030F59">
        <w:rPr>
          <w:rFonts w:cs="Courier New"/>
          <w:szCs w:val="24"/>
        </w:rPr>
        <w:t xml:space="preserve">ndigenous </w:t>
      </w:r>
      <w:r w:rsidR="00A37C35">
        <w:rPr>
          <w:rFonts w:cs="Courier New"/>
          <w:szCs w:val="24"/>
        </w:rPr>
        <w:t>p</w:t>
      </w:r>
      <w:r w:rsidRPr="00030F59">
        <w:rPr>
          <w:rFonts w:cs="Courier New"/>
          <w:szCs w:val="24"/>
        </w:rPr>
        <w:t>eoples.</w:t>
      </w:r>
      <w:r>
        <w:rPr>
          <w:rFonts w:cs="Courier New"/>
          <w:szCs w:val="24"/>
        </w:rPr>
        <w:t xml:space="preserve">  The present global attention </w:t>
      </w:r>
      <w:r w:rsidR="00A37C35">
        <w:rPr>
          <w:rFonts w:cs="Courier New"/>
          <w:szCs w:val="24"/>
        </w:rPr>
        <w:t>that was focusing</w:t>
      </w:r>
      <w:r>
        <w:rPr>
          <w:rFonts w:cs="Courier New"/>
          <w:szCs w:val="24"/>
        </w:rPr>
        <w:t xml:space="preserve"> </w:t>
      </w:r>
      <w:r w:rsidR="00A37C35">
        <w:rPr>
          <w:rFonts w:cs="Courier New"/>
          <w:szCs w:val="24"/>
        </w:rPr>
        <w:t>on</w:t>
      </w:r>
      <w:r>
        <w:rPr>
          <w:rFonts w:cs="Courier New"/>
          <w:szCs w:val="24"/>
        </w:rPr>
        <w:t xml:space="preserve"> biodiversity </w:t>
      </w:r>
      <w:r w:rsidR="008B4DCD">
        <w:rPr>
          <w:rFonts w:cs="Courier New"/>
          <w:szCs w:val="24"/>
        </w:rPr>
        <w:t>stemmed from the recognition that it constituted</w:t>
      </w:r>
      <w:r>
        <w:rPr>
          <w:rFonts w:cs="Courier New"/>
          <w:szCs w:val="24"/>
        </w:rPr>
        <w:t xml:space="preserve"> the basis of life on earth.  </w:t>
      </w:r>
    </w:p>
    <w:p w:rsidR="008B4DCD" w:rsidRPr="008B4DCD" w:rsidRDefault="008B4DCD" w:rsidP="00B828CE">
      <w:pPr>
        <w:pStyle w:val="ONUME"/>
        <w:rPr>
          <w:szCs w:val="22"/>
        </w:rPr>
      </w:pPr>
      <w:r>
        <w:rPr>
          <w:szCs w:val="22"/>
        </w:rPr>
        <w:t xml:space="preserve">The Chair </w:t>
      </w:r>
      <w:r w:rsidR="000B71BA">
        <w:rPr>
          <w:szCs w:val="22"/>
        </w:rPr>
        <w:t>intervened</w:t>
      </w:r>
      <w:r>
        <w:rPr>
          <w:szCs w:val="22"/>
        </w:rPr>
        <w:t xml:space="preserve"> and reminded </w:t>
      </w:r>
      <w:r w:rsidR="000B71BA">
        <w:rPr>
          <w:szCs w:val="22"/>
        </w:rPr>
        <w:t xml:space="preserve">the representative of Tupaj Amaru </w:t>
      </w:r>
      <w:r>
        <w:rPr>
          <w:szCs w:val="22"/>
        </w:rPr>
        <w:t xml:space="preserve">that </w:t>
      </w:r>
      <w:r w:rsidR="000B71BA">
        <w:rPr>
          <w:szCs w:val="22"/>
        </w:rPr>
        <w:t xml:space="preserve">the Chair </w:t>
      </w:r>
      <w:r>
        <w:rPr>
          <w:szCs w:val="22"/>
        </w:rPr>
        <w:t>requested from participants that they focus their interventions on cross-cutting issues that were relevant to the three drafting texts</w:t>
      </w:r>
      <w:r w:rsidR="00B6116A">
        <w:rPr>
          <w:szCs w:val="22"/>
        </w:rPr>
        <w:t xml:space="preserve"> or on the recommendation to be made to the GA</w:t>
      </w:r>
      <w:r>
        <w:rPr>
          <w:szCs w:val="22"/>
        </w:rPr>
        <w:t>.</w:t>
      </w:r>
    </w:p>
    <w:p w:rsidR="00165077" w:rsidRPr="00165077" w:rsidRDefault="008B4DCD" w:rsidP="00B828CE">
      <w:pPr>
        <w:pStyle w:val="ONUME"/>
        <w:rPr>
          <w:szCs w:val="22"/>
        </w:rPr>
      </w:pPr>
      <w:r>
        <w:rPr>
          <w:rFonts w:cs="Courier New"/>
          <w:szCs w:val="24"/>
        </w:rPr>
        <w:t xml:space="preserve">The representative of Tupaj Amaru referred to </w:t>
      </w:r>
      <w:r w:rsidR="00165077">
        <w:rPr>
          <w:rFonts w:cs="Courier New"/>
          <w:szCs w:val="24"/>
        </w:rPr>
        <w:t>the Chair’s non-paper on crosscutting issues</w:t>
      </w:r>
      <w:r>
        <w:rPr>
          <w:rFonts w:cs="Courier New"/>
          <w:szCs w:val="24"/>
        </w:rPr>
        <w:t>.  He</w:t>
      </w:r>
      <w:r w:rsidR="00165077">
        <w:rPr>
          <w:rFonts w:cs="Courier New"/>
          <w:szCs w:val="24"/>
        </w:rPr>
        <w:t xml:space="preserve"> was of the view that it </w:t>
      </w:r>
      <w:r w:rsidR="00165077" w:rsidRPr="00030F59">
        <w:rPr>
          <w:rFonts w:cs="Courier New"/>
          <w:szCs w:val="24"/>
        </w:rPr>
        <w:t>seem</w:t>
      </w:r>
      <w:r w:rsidR="00165077">
        <w:rPr>
          <w:rFonts w:cs="Courier New"/>
          <w:szCs w:val="24"/>
        </w:rPr>
        <w:t>ed</w:t>
      </w:r>
      <w:r w:rsidR="00165077" w:rsidRPr="00030F59">
        <w:rPr>
          <w:rFonts w:cs="Courier New"/>
          <w:szCs w:val="24"/>
        </w:rPr>
        <w:t xml:space="preserve"> to confus</w:t>
      </w:r>
      <w:r w:rsidR="00165077">
        <w:rPr>
          <w:rFonts w:cs="Courier New"/>
          <w:szCs w:val="24"/>
        </w:rPr>
        <w:t>e</w:t>
      </w:r>
      <w:r w:rsidR="00165077" w:rsidRPr="00030F59">
        <w:rPr>
          <w:rFonts w:cs="Courier New"/>
          <w:szCs w:val="24"/>
        </w:rPr>
        <w:t xml:space="preserve"> the three fundamental aspects that </w:t>
      </w:r>
      <w:r w:rsidR="00165077">
        <w:rPr>
          <w:rFonts w:cs="Courier New"/>
          <w:szCs w:val="24"/>
        </w:rPr>
        <w:t>h</w:t>
      </w:r>
      <w:r w:rsidR="00165077" w:rsidRPr="00030F59">
        <w:rPr>
          <w:rFonts w:cs="Courier New"/>
          <w:szCs w:val="24"/>
        </w:rPr>
        <w:t>e ha</w:t>
      </w:r>
      <w:r w:rsidR="00165077">
        <w:rPr>
          <w:rFonts w:cs="Courier New"/>
          <w:szCs w:val="24"/>
        </w:rPr>
        <w:t>d</w:t>
      </w:r>
      <w:r w:rsidR="00165077" w:rsidRPr="00030F59">
        <w:rPr>
          <w:rFonts w:cs="Courier New"/>
          <w:szCs w:val="24"/>
        </w:rPr>
        <w:t xml:space="preserve"> highlight</w:t>
      </w:r>
      <w:r w:rsidR="00165077">
        <w:rPr>
          <w:rFonts w:cs="Courier New"/>
          <w:szCs w:val="24"/>
        </w:rPr>
        <w:t xml:space="preserve">ed earlier.  He expressed his pessimism with respect to a way out of the present </w:t>
      </w:r>
      <w:r>
        <w:rPr>
          <w:rFonts w:cs="Courier New"/>
          <w:szCs w:val="24"/>
        </w:rPr>
        <w:t>confusion</w:t>
      </w:r>
      <w:r w:rsidR="00A37C35">
        <w:rPr>
          <w:rFonts w:cs="Courier New"/>
          <w:szCs w:val="24"/>
        </w:rPr>
        <w:t>,</w:t>
      </w:r>
      <w:r>
        <w:rPr>
          <w:rFonts w:cs="Courier New"/>
          <w:szCs w:val="24"/>
        </w:rPr>
        <w:t xml:space="preserve"> and noted that</w:t>
      </w:r>
      <w:r w:rsidR="00165077">
        <w:rPr>
          <w:rFonts w:cs="Courier New"/>
          <w:szCs w:val="24"/>
        </w:rPr>
        <w:t xml:space="preserve"> the </w:t>
      </w:r>
      <w:r w:rsidR="00165077" w:rsidRPr="00030F59">
        <w:rPr>
          <w:rFonts w:cs="Courier New"/>
          <w:szCs w:val="24"/>
        </w:rPr>
        <w:t xml:space="preserve">general </w:t>
      </w:r>
      <w:r w:rsidR="00165077">
        <w:rPr>
          <w:rFonts w:cs="Courier New"/>
          <w:szCs w:val="24"/>
        </w:rPr>
        <w:t>issues</w:t>
      </w:r>
      <w:r w:rsidR="00165077" w:rsidRPr="00030F59">
        <w:rPr>
          <w:rFonts w:cs="Courier New"/>
          <w:szCs w:val="24"/>
        </w:rPr>
        <w:t xml:space="preserve"> which ha</w:t>
      </w:r>
      <w:r w:rsidR="00165077">
        <w:rPr>
          <w:rFonts w:cs="Courier New"/>
          <w:szCs w:val="24"/>
        </w:rPr>
        <w:t>d been repeated over the last 10</w:t>
      </w:r>
      <w:r w:rsidR="00165077" w:rsidRPr="00030F59">
        <w:rPr>
          <w:rFonts w:cs="Courier New"/>
          <w:szCs w:val="24"/>
        </w:rPr>
        <w:t xml:space="preserve"> years </w:t>
      </w:r>
      <w:r w:rsidR="00165077">
        <w:rPr>
          <w:rFonts w:cs="Courier New"/>
          <w:szCs w:val="24"/>
        </w:rPr>
        <w:t>were being repeated</w:t>
      </w:r>
      <w:r w:rsidR="00165077" w:rsidRPr="00030F59">
        <w:rPr>
          <w:rFonts w:cs="Courier New"/>
          <w:szCs w:val="24"/>
        </w:rPr>
        <w:t xml:space="preserve"> once again.</w:t>
      </w:r>
      <w:r w:rsidR="00165077">
        <w:rPr>
          <w:rFonts w:cs="Courier New"/>
          <w:szCs w:val="24"/>
        </w:rPr>
        <w:t xml:space="preserve">  This, he believed, indicated that progress was not being made a</w:t>
      </w:r>
      <w:r w:rsidR="00165077" w:rsidRPr="00030F59">
        <w:rPr>
          <w:rFonts w:cs="Courier New"/>
          <w:szCs w:val="24"/>
        </w:rPr>
        <w:t xml:space="preserve">nd </w:t>
      </w:r>
      <w:r w:rsidR="00165077">
        <w:rPr>
          <w:rFonts w:cs="Courier New"/>
          <w:szCs w:val="24"/>
        </w:rPr>
        <w:t xml:space="preserve">that </w:t>
      </w:r>
      <w:r w:rsidR="00165077" w:rsidRPr="00030F59">
        <w:rPr>
          <w:rFonts w:cs="Courier New"/>
          <w:szCs w:val="24"/>
        </w:rPr>
        <w:t>the three fundamental areas ha</w:t>
      </w:r>
      <w:r w:rsidR="00165077">
        <w:rPr>
          <w:rFonts w:cs="Courier New"/>
          <w:szCs w:val="24"/>
        </w:rPr>
        <w:t>d</w:t>
      </w:r>
      <w:r w:rsidR="00165077" w:rsidRPr="00030F59">
        <w:rPr>
          <w:rFonts w:cs="Courier New"/>
          <w:szCs w:val="24"/>
        </w:rPr>
        <w:t xml:space="preserve"> actually been pushed aside.  </w:t>
      </w:r>
      <w:r w:rsidR="00165077">
        <w:rPr>
          <w:rFonts w:cs="Courier New"/>
          <w:szCs w:val="24"/>
        </w:rPr>
        <w:t xml:space="preserve">He was of the view that the discussion within the Committee should rather focus on issues of substance. </w:t>
      </w:r>
      <w:r w:rsidR="00165077" w:rsidRPr="00030F59">
        <w:rPr>
          <w:rFonts w:cs="Courier New"/>
          <w:szCs w:val="24"/>
        </w:rPr>
        <w:t xml:space="preserve"> </w:t>
      </w:r>
      <w:r w:rsidR="00165077">
        <w:rPr>
          <w:rFonts w:cs="Courier New"/>
          <w:szCs w:val="24"/>
        </w:rPr>
        <w:t xml:space="preserve">He noted that </w:t>
      </w:r>
      <w:r w:rsidR="00165077" w:rsidRPr="00030F59">
        <w:rPr>
          <w:rFonts w:cs="Courier New"/>
          <w:szCs w:val="24"/>
        </w:rPr>
        <w:t>bio</w:t>
      </w:r>
      <w:r w:rsidR="00A37C35">
        <w:rPr>
          <w:rFonts w:cs="Courier New"/>
          <w:szCs w:val="24"/>
        </w:rPr>
        <w:t xml:space="preserve"> </w:t>
      </w:r>
      <w:r w:rsidR="00165077" w:rsidRPr="00030F59">
        <w:rPr>
          <w:rFonts w:cs="Courier New"/>
          <w:szCs w:val="24"/>
        </w:rPr>
        <w:t>piracy</w:t>
      </w:r>
      <w:r w:rsidR="00165077">
        <w:rPr>
          <w:rFonts w:cs="Courier New"/>
          <w:szCs w:val="24"/>
        </w:rPr>
        <w:t xml:space="preserve"> wa</w:t>
      </w:r>
      <w:r w:rsidR="00165077" w:rsidRPr="00030F59">
        <w:rPr>
          <w:rFonts w:cs="Courier New"/>
          <w:szCs w:val="24"/>
        </w:rPr>
        <w:t xml:space="preserve">s the central pillar of illicit appropriation of </w:t>
      </w:r>
      <w:r w:rsidR="00165077">
        <w:rPr>
          <w:rFonts w:cs="Courier New"/>
          <w:szCs w:val="24"/>
        </w:rPr>
        <w:t xml:space="preserve">the </w:t>
      </w:r>
      <w:r w:rsidR="00165077" w:rsidRPr="00030F59">
        <w:rPr>
          <w:rFonts w:cs="Courier New"/>
          <w:szCs w:val="24"/>
        </w:rPr>
        <w:t>G</w:t>
      </w:r>
      <w:r w:rsidR="00165077">
        <w:rPr>
          <w:rFonts w:cs="Courier New"/>
          <w:szCs w:val="24"/>
        </w:rPr>
        <w:t>R</w:t>
      </w:r>
      <w:r w:rsidR="00165077" w:rsidRPr="00030F59">
        <w:rPr>
          <w:rFonts w:cs="Courier New"/>
          <w:szCs w:val="24"/>
        </w:rPr>
        <w:t>s and T</w:t>
      </w:r>
      <w:r w:rsidR="00165077">
        <w:rPr>
          <w:rFonts w:cs="Courier New"/>
          <w:szCs w:val="24"/>
        </w:rPr>
        <w:t>K</w:t>
      </w:r>
      <w:r w:rsidR="00165077" w:rsidRPr="00030F59">
        <w:rPr>
          <w:rFonts w:cs="Courier New"/>
          <w:szCs w:val="24"/>
        </w:rPr>
        <w:t xml:space="preserve"> of </w:t>
      </w:r>
      <w:r w:rsidR="00A37C35">
        <w:rPr>
          <w:rFonts w:cs="Courier New"/>
          <w:szCs w:val="24"/>
        </w:rPr>
        <w:t>i</w:t>
      </w:r>
      <w:r w:rsidR="00165077" w:rsidRPr="00030F59">
        <w:rPr>
          <w:rFonts w:cs="Courier New"/>
          <w:szCs w:val="24"/>
        </w:rPr>
        <w:t xml:space="preserve">ndigenous </w:t>
      </w:r>
      <w:r w:rsidR="00A37C35">
        <w:rPr>
          <w:rFonts w:cs="Courier New"/>
          <w:szCs w:val="24"/>
        </w:rPr>
        <w:t>p</w:t>
      </w:r>
      <w:r w:rsidR="00165077" w:rsidRPr="00030F59">
        <w:rPr>
          <w:rFonts w:cs="Courier New"/>
          <w:szCs w:val="24"/>
        </w:rPr>
        <w:t>eoples</w:t>
      </w:r>
      <w:r w:rsidR="00A37C35">
        <w:rPr>
          <w:rFonts w:cs="Courier New"/>
          <w:szCs w:val="24"/>
        </w:rPr>
        <w:t xml:space="preserve">.  He </w:t>
      </w:r>
      <w:r>
        <w:rPr>
          <w:rFonts w:cs="Courier New"/>
          <w:szCs w:val="24"/>
        </w:rPr>
        <w:t xml:space="preserve">was of the strong feeling that </w:t>
      </w:r>
      <w:r w:rsidR="00A37C35">
        <w:rPr>
          <w:rFonts w:cs="Courier New"/>
          <w:szCs w:val="24"/>
        </w:rPr>
        <w:t>bio piracy</w:t>
      </w:r>
      <w:r>
        <w:rPr>
          <w:rFonts w:cs="Courier New"/>
          <w:szCs w:val="24"/>
        </w:rPr>
        <w:t xml:space="preserve"> constituted the core</w:t>
      </w:r>
      <w:r w:rsidR="00165077">
        <w:rPr>
          <w:rFonts w:cs="Courier New"/>
          <w:szCs w:val="24"/>
        </w:rPr>
        <w:t xml:space="preserve"> of the issue.</w:t>
      </w:r>
    </w:p>
    <w:p w:rsidR="00B828CE" w:rsidRPr="00165077" w:rsidRDefault="00165077" w:rsidP="00B828CE">
      <w:pPr>
        <w:pStyle w:val="ONUME"/>
        <w:rPr>
          <w:szCs w:val="22"/>
        </w:rPr>
      </w:pPr>
      <w:r>
        <w:rPr>
          <w:rFonts w:cs="Courier New"/>
          <w:szCs w:val="24"/>
        </w:rPr>
        <w:t xml:space="preserve">The </w:t>
      </w:r>
      <w:r w:rsidRPr="0047764D">
        <w:rPr>
          <w:rFonts w:cs="Courier New"/>
          <w:szCs w:val="24"/>
        </w:rPr>
        <w:t>Chair</w:t>
      </w:r>
      <w:r>
        <w:rPr>
          <w:rFonts w:cs="Courier New"/>
          <w:szCs w:val="24"/>
        </w:rPr>
        <w:t xml:space="preserve"> thanked delegations</w:t>
      </w:r>
      <w:r w:rsidR="000F4667">
        <w:rPr>
          <w:rFonts w:cs="Courier New"/>
          <w:szCs w:val="24"/>
        </w:rPr>
        <w:t xml:space="preserve"> and observers</w:t>
      </w:r>
      <w:r>
        <w:rPr>
          <w:rFonts w:cs="Courier New"/>
          <w:szCs w:val="24"/>
        </w:rPr>
        <w:t xml:space="preserve"> for their </w:t>
      </w:r>
      <w:r w:rsidR="000F4667">
        <w:rPr>
          <w:rFonts w:cs="Courier New"/>
          <w:szCs w:val="24"/>
        </w:rPr>
        <w:t>statements.  He</w:t>
      </w:r>
      <w:r>
        <w:rPr>
          <w:rFonts w:cs="Courier New"/>
          <w:szCs w:val="24"/>
        </w:rPr>
        <w:t xml:space="preserve"> </w:t>
      </w:r>
      <w:r w:rsidR="000F4667" w:rsidRPr="00F05F30">
        <w:rPr>
          <w:szCs w:val="22"/>
        </w:rPr>
        <w:t>invited the expert group to meet under his leadership</w:t>
      </w:r>
      <w:r w:rsidR="000F4667">
        <w:rPr>
          <w:szCs w:val="22"/>
        </w:rPr>
        <w:t xml:space="preserve"> with the support of the Vice-Chairs and the facilitators</w:t>
      </w:r>
      <w:r w:rsidR="000F4667" w:rsidRPr="00F05F30">
        <w:rPr>
          <w:szCs w:val="22"/>
        </w:rPr>
        <w:t xml:space="preserve"> in the agreed format in order to further discuss the views ex</w:t>
      </w:r>
      <w:r w:rsidR="000F4667">
        <w:rPr>
          <w:szCs w:val="22"/>
        </w:rPr>
        <w:t>pressed in plenary on the cross</w:t>
      </w:r>
      <w:r w:rsidR="000F4667">
        <w:rPr>
          <w:szCs w:val="22"/>
        </w:rPr>
        <w:noBreakHyphen/>
      </w:r>
      <w:r w:rsidR="000F4667" w:rsidRPr="00F05F30">
        <w:rPr>
          <w:szCs w:val="22"/>
        </w:rPr>
        <w:t>cutting issues</w:t>
      </w:r>
      <w:r w:rsidR="000F4667">
        <w:rPr>
          <w:szCs w:val="22"/>
        </w:rPr>
        <w:t xml:space="preserve">.  </w:t>
      </w:r>
      <w:r w:rsidR="005416BB">
        <w:rPr>
          <w:szCs w:val="22"/>
        </w:rPr>
        <w:t>He invited</w:t>
      </w:r>
      <w:r w:rsidR="000F4667">
        <w:rPr>
          <w:szCs w:val="22"/>
        </w:rPr>
        <w:t xml:space="preserve"> </w:t>
      </w:r>
      <w:r w:rsidR="005416BB">
        <w:rPr>
          <w:szCs w:val="22"/>
        </w:rPr>
        <w:t xml:space="preserve">Mr. Goss, as </w:t>
      </w:r>
      <w:r w:rsidR="000F4667">
        <w:rPr>
          <w:szCs w:val="22"/>
        </w:rPr>
        <w:t>Friend of the Chair</w:t>
      </w:r>
      <w:r w:rsidR="005416BB">
        <w:rPr>
          <w:szCs w:val="22"/>
        </w:rPr>
        <w:t>,</w:t>
      </w:r>
      <w:r w:rsidR="000F4667">
        <w:rPr>
          <w:szCs w:val="22"/>
        </w:rPr>
        <w:t xml:space="preserve"> </w:t>
      </w:r>
      <w:r w:rsidR="005416BB">
        <w:rPr>
          <w:szCs w:val="22"/>
        </w:rPr>
        <w:t xml:space="preserve">to keep consulting </w:t>
      </w:r>
      <w:r w:rsidR="000F4667">
        <w:rPr>
          <w:szCs w:val="22"/>
        </w:rPr>
        <w:t xml:space="preserve">in parallel with delegations on a draft recommendation to be made to the </w:t>
      </w:r>
      <w:r w:rsidR="005416BB">
        <w:rPr>
          <w:szCs w:val="22"/>
        </w:rPr>
        <w:t>GA.  He would ask Mr. Goss to deliver a progress report at a later stage on this issue.</w:t>
      </w:r>
      <w:r w:rsidR="005416BB" w:rsidRPr="005416BB">
        <w:rPr>
          <w:rFonts w:cs="Courier New"/>
          <w:szCs w:val="24"/>
        </w:rPr>
        <w:t xml:space="preserve"> </w:t>
      </w:r>
      <w:r w:rsidR="005416BB">
        <w:rPr>
          <w:rFonts w:cs="Courier New"/>
          <w:szCs w:val="24"/>
        </w:rPr>
        <w:t xml:space="preserve"> The Chair then suspended the plenary</w:t>
      </w:r>
      <w:r w:rsidR="0054078E">
        <w:rPr>
          <w:rFonts w:cs="Courier New"/>
          <w:szCs w:val="24"/>
        </w:rPr>
        <w:t>.</w:t>
      </w:r>
    </w:p>
    <w:p w:rsidR="00165077" w:rsidRDefault="008117DC" w:rsidP="00B828CE">
      <w:pPr>
        <w:pStyle w:val="ONUME"/>
        <w:rPr>
          <w:szCs w:val="22"/>
        </w:rPr>
      </w:pPr>
      <w:r>
        <w:rPr>
          <w:szCs w:val="22"/>
        </w:rPr>
        <w:lastRenderedPageBreak/>
        <w:t xml:space="preserve"> </w:t>
      </w:r>
      <w:r w:rsidR="0054078E" w:rsidRPr="00350D15">
        <w:rPr>
          <w:szCs w:val="22"/>
        </w:rPr>
        <w:t>[Note from the Secretariat:  The Vice</w:t>
      </w:r>
      <w:r w:rsidR="0054078E" w:rsidRPr="00350D15">
        <w:rPr>
          <w:szCs w:val="22"/>
        </w:rPr>
        <w:noBreakHyphen/>
        <w:t xml:space="preserve">Chair, Ms. </w:t>
      </w:r>
      <w:proofErr w:type="spellStart"/>
      <w:r w:rsidR="0054078E" w:rsidRPr="00350D15">
        <w:rPr>
          <w:szCs w:val="22"/>
        </w:rPr>
        <w:t>Charikhi</w:t>
      </w:r>
      <w:proofErr w:type="spellEnd"/>
      <w:r w:rsidR="0054078E" w:rsidRPr="00350D15">
        <w:rPr>
          <w:szCs w:val="22"/>
        </w:rPr>
        <w:t>, was chairing the session at this point].</w:t>
      </w:r>
      <w:r w:rsidR="0054078E">
        <w:rPr>
          <w:szCs w:val="22"/>
        </w:rPr>
        <w:t xml:space="preserve">  The Vice-Chair reconvened the plenary and invited Mr. Goss, as Friend of the Chair, to report o</w:t>
      </w:r>
      <w:r w:rsidR="00AF548A">
        <w:rPr>
          <w:szCs w:val="22"/>
        </w:rPr>
        <w:t>n</w:t>
      </w:r>
      <w:r w:rsidR="0054078E">
        <w:rPr>
          <w:szCs w:val="22"/>
        </w:rPr>
        <w:t xml:space="preserve"> the progress made in </w:t>
      </w:r>
      <w:r w:rsidR="00AF548A">
        <w:rPr>
          <w:szCs w:val="22"/>
        </w:rPr>
        <w:t>his consultations</w:t>
      </w:r>
      <w:r w:rsidR="0054078E">
        <w:rPr>
          <w:szCs w:val="22"/>
        </w:rPr>
        <w:t xml:space="preserve"> with delegations on a drafting recommendation to be made to the </w:t>
      </w:r>
      <w:r w:rsidR="00AF548A">
        <w:rPr>
          <w:szCs w:val="22"/>
        </w:rPr>
        <w:t>GA</w:t>
      </w:r>
      <w:r w:rsidR="0054078E">
        <w:rPr>
          <w:szCs w:val="22"/>
        </w:rPr>
        <w:t>.</w:t>
      </w:r>
    </w:p>
    <w:p w:rsidR="0054078E" w:rsidRDefault="00AF548A" w:rsidP="00B828CE">
      <w:pPr>
        <w:pStyle w:val="ONUME"/>
        <w:rPr>
          <w:szCs w:val="22"/>
        </w:rPr>
      </w:pPr>
      <w:r>
        <w:rPr>
          <w:szCs w:val="22"/>
        </w:rPr>
        <w:t xml:space="preserve">Mr. Goss said that the IGC participants had </w:t>
      </w:r>
      <w:r w:rsidRPr="00E900B0">
        <w:rPr>
          <w:szCs w:val="22"/>
        </w:rPr>
        <w:t xml:space="preserve">all received </w:t>
      </w:r>
      <w:r w:rsidR="00A37C35">
        <w:rPr>
          <w:szCs w:val="22"/>
        </w:rPr>
        <w:t>his</w:t>
      </w:r>
      <w:r w:rsidRPr="00E900B0">
        <w:rPr>
          <w:szCs w:val="22"/>
        </w:rPr>
        <w:t xml:space="preserve"> latest dr</w:t>
      </w:r>
      <w:r>
        <w:rPr>
          <w:szCs w:val="22"/>
        </w:rPr>
        <w:t xml:space="preserve">aft recommendation to be made </w:t>
      </w:r>
      <w:r w:rsidR="00A37C35">
        <w:rPr>
          <w:szCs w:val="22"/>
        </w:rPr>
        <w:t>regarding</w:t>
      </w:r>
      <w:r>
        <w:rPr>
          <w:szCs w:val="22"/>
        </w:rPr>
        <w:t xml:space="preserve"> </w:t>
      </w:r>
      <w:r w:rsidRPr="00E900B0">
        <w:rPr>
          <w:szCs w:val="22"/>
        </w:rPr>
        <w:t xml:space="preserve">the </w:t>
      </w:r>
      <w:r w:rsidR="00A37C35">
        <w:rPr>
          <w:szCs w:val="22"/>
        </w:rPr>
        <w:t>2015 work program</w:t>
      </w:r>
      <w:r w:rsidRPr="00E900B0">
        <w:rPr>
          <w:szCs w:val="22"/>
        </w:rPr>
        <w:t xml:space="preserve">.  </w:t>
      </w:r>
      <w:r w:rsidR="00A37C35">
        <w:rPr>
          <w:szCs w:val="22"/>
        </w:rPr>
        <w:t>He reminded the Committee that t</w:t>
      </w:r>
      <w:r>
        <w:rPr>
          <w:szCs w:val="22"/>
        </w:rPr>
        <w:t>here were</w:t>
      </w:r>
      <w:r w:rsidRPr="00E900B0">
        <w:rPr>
          <w:szCs w:val="22"/>
        </w:rPr>
        <w:t xml:space="preserve"> two other recommendations </w:t>
      </w:r>
      <w:r>
        <w:rPr>
          <w:szCs w:val="22"/>
        </w:rPr>
        <w:t>that</w:t>
      </w:r>
      <w:r w:rsidRPr="00E900B0">
        <w:rPr>
          <w:szCs w:val="22"/>
        </w:rPr>
        <w:t xml:space="preserve"> need</w:t>
      </w:r>
      <w:r>
        <w:rPr>
          <w:szCs w:val="22"/>
        </w:rPr>
        <w:t>ed</w:t>
      </w:r>
      <w:r w:rsidRPr="00E900B0">
        <w:rPr>
          <w:szCs w:val="22"/>
        </w:rPr>
        <w:t xml:space="preserve"> to </w:t>
      </w:r>
      <w:r>
        <w:rPr>
          <w:szCs w:val="22"/>
        </w:rPr>
        <w:t xml:space="preserve">be </w:t>
      </w:r>
      <w:r w:rsidRPr="00E900B0">
        <w:rPr>
          <w:szCs w:val="22"/>
        </w:rPr>
        <w:t>consider</w:t>
      </w:r>
      <w:r>
        <w:rPr>
          <w:szCs w:val="22"/>
        </w:rPr>
        <w:t>ed: first, stock-</w:t>
      </w:r>
      <w:r w:rsidRPr="00E900B0">
        <w:rPr>
          <w:szCs w:val="22"/>
        </w:rPr>
        <w:t>tak</w:t>
      </w:r>
      <w:r>
        <w:rPr>
          <w:szCs w:val="22"/>
        </w:rPr>
        <w:t>ing</w:t>
      </w:r>
      <w:r w:rsidRPr="00E900B0">
        <w:rPr>
          <w:szCs w:val="22"/>
        </w:rPr>
        <w:t xml:space="preserve"> and </w:t>
      </w:r>
      <w:r>
        <w:rPr>
          <w:szCs w:val="22"/>
        </w:rPr>
        <w:t xml:space="preserve">convening </w:t>
      </w:r>
      <w:r w:rsidRPr="00E900B0">
        <w:rPr>
          <w:szCs w:val="22"/>
        </w:rPr>
        <w:t xml:space="preserve">a diplomatic conference and, </w:t>
      </w:r>
      <w:r>
        <w:rPr>
          <w:szCs w:val="22"/>
        </w:rPr>
        <w:t>second, a recommendation that would address the financial situation of</w:t>
      </w:r>
      <w:r w:rsidRPr="00E900B0">
        <w:rPr>
          <w:szCs w:val="22"/>
        </w:rPr>
        <w:t xml:space="preserve"> the </w:t>
      </w:r>
      <w:r>
        <w:rPr>
          <w:szCs w:val="22"/>
        </w:rPr>
        <w:t>V</w:t>
      </w:r>
      <w:r w:rsidRPr="00E900B0">
        <w:rPr>
          <w:szCs w:val="22"/>
        </w:rPr>
        <w:t xml:space="preserve">oluntary </w:t>
      </w:r>
      <w:r>
        <w:rPr>
          <w:szCs w:val="22"/>
        </w:rPr>
        <w:t>F</w:t>
      </w:r>
      <w:r w:rsidRPr="00E900B0">
        <w:rPr>
          <w:szCs w:val="22"/>
        </w:rPr>
        <w:t>und</w:t>
      </w:r>
      <w:r>
        <w:rPr>
          <w:szCs w:val="22"/>
        </w:rPr>
        <w:t>,</w:t>
      </w:r>
      <w:r w:rsidRPr="00E900B0">
        <w:rPr>
          <w:szCs w:val="22"/>
        </w:rPr>
        <w:t xml:space="preserve"> </w:t>
      </w:r>
      <w:r>
        <w:rPr>
          <w:szCs w:val="22"/>
        </w:rPr>
        <w:t xml:space="preserve">on </w:t>
      </w:r>
      <w:r w:rsidRPr="00E900B0">
        <w:rPr>
          <w:szCs w:val="22"/>
        </w:rPr>
        <w:t xml:space="preserve">which consultations </w:t>
      </w:r>
      <w:r>
        <w:rPr>
          <w:szCs w:val="22"/>
        </w:rPr>
        <w:t>were</w:t>
      </w:r>
      <w:r w:rsidRPr="00E900B0">
        <w:rPr>
          <w:szCs w:val="22"/>
        </w:rPr>
        <w:t xml:space="preserve"> occurring separately.</w:t>
      </w:r>
      <w:r>
        <w:rPr>
          <w:szCs w:val="22"/>
        </w:rPr>
        <w:t xml:space="preserve"> </w:t>
      </w:r>
      <w:r w:rsidRPr="00E900B0">
        <w:rPr>
          <w:szCs w:val="22"/>
        </w:rPr>
        <w:t xml:space="preserve"> </w:t>
      </w:r>
      <w:r>
        <w:rPr>
          <w:szCs w:val="22"/>
        </w:rPr>
        <w:t>With</w:t>
      </w:r>
      <w:r w:rsidRPr="00E900B0">
        <w:rPr>
          <w:szCs w:val="22"/>
        </w:rPr>
        <w:t xml:space="preserve"> regards </w:t>
      </w:r>
      <w:r>
        <w:rPr>
          <w:szCs w:val="22"/>
        </w:rPr>
        <w:t>to the consultation process, he had used a similar approach to the one</w:t>
      </w:r>
      <w:r w:rsidRPr="00E900B0">
        <w:rPr>
          <w:szCs w:val="22"/>
        </w:rPr>
        <w:t xml:space="preserve"> used during the negotiations </w:t>
      </w:r>
      <w:r>
        <w:rPr>
          <w:szCs w:val="22"/>
        </w:rPr>
        <w:t>on</w:t>
      </w:r>
      <w:r w:rsidRPr="00E900B0">
        <w:rPr>
          <w:szCs w:val="22"/>
        </w:rPr>
        <w:t xml:space="preserve"> </w:t>
      </w:r>
      <w:r>
        <w:rPr>
          <w:szCs w:val="22"/>
        </w:rPr>
        <w:t xml:space="preserve">the </w:t>
      </w:r>
      <w:r w:rsidRPr="00E900B0">
        <w:rPr>
          <w:szCs w:val="22"/>
        </w:rPr>
        <w:t xml:space="preserve">renewal of the </w:t>
      </w:r>
      <w:r>
        <w:rPr>
          <w:szCs w:val="22"/>
        </w:rPr>
        <w:t>mandate of the GA</w:t>
      </w:r>
      <w:r w:rsidR="00A37C35">
        <w:rPr>
          <w:szCs w:val="22"/>
        </w:rPr>
        <w:t xml:space="preserve"> at IGC 25</w:t>
      </w:r>
      <w:r>
        <w:rPr>
          <w:szCs w:val="22"/>
        </w:rPr>
        <w:t>,</w:t>
      </w:r>
      <w:r w:rsidRPr="00E900B0">
        <w:rPr>
          <w:szCs w:val="22"/>
        </w:rPr>
        <w:t xml:space="preserve"> which </w:t>
      </w:r>
      <w:r>
        <w:rPr>
          <w:szCs w:val="22"/>
        </w:rPr>
        <w:t>was</w:t>
      </w:r>
      <w:r w:rsidRPr="00E900B0">
        <w:rPr>
          <w:szCs w:val="22"/>
        </w:rPr>
        <w:t xml:space="preserve"> essentially a small group consisting of </w:t>
      </w:r>
      <w:r>
        <w:rPr>
          <w:szCs w:val="22"/>
        </w:rPr>
        <w:t>“</w:t>
      </w:r>
      <w:r w:rsidRPr="00E900B0">
        <w:rPr>
          <w:szCs w:val="22"/>
        </w:rPr>
        <w:t xml:space="preserve">regional coordinators </w:t>
      </w:r>
      <w:r>
        <w:rPr>
          <w:szCs w:val="22"/>
        </w:rPr>
        <w:t>+ 2.”</w:t>
      </w:r>
      <w:r w:rsidRPr="00E900B0">
        <w:rPr>
          <w:szCs w:val="22"/>
        </w:rPr>
        <w:t xml:space="preserve"> </w:t>
      </w:r>
      <w:r>
        <w:rPr>
          <w:szCs w:val="22"/>
        </w:rPr>
        <w:t xml:space="preserve"> He</w:t>
      </w:r>
      <w:r w:rsidRPr="00E900B0">
        <w:rPr>
          <w:szCs w:val="22"/>
        </w:rPr>
        <w:t xml:space="preserve"> remind</w:t>
      </w:r>
      <w:r>
        <w:rPr>
          <w:szCs w:val="22"/>
        </w:rPr>
        <w:t xml:space="preserve">ed the IGC that </w:t>
      </w:r>
      <w:r w:rsidRPr="00E900B0">
        <w:rPr>
          <w:szCs w:val="22"/>
        </w:rPr>
        <w:t xml:space="preserve">in performing that role </w:t>
      </w:r>
      <w:r>
        <w:rPr>
          <w:szCs w:val="22"/>
        </w:rPr>
        <w:t>he had</w:t>
      </w:r>
      <w:r w:rsidRPr="00E900B0">
        <w:rPr>
          <w:szCs w:val="22"/>
        </w:rPr>
        <w:t xml:space="preserve"> not act</w:t>
      </w:r>
      <w:r>
        <w:rPr>
          <w:szCs w:val="22"/>
        </w:rPr>
        <w:t>ed</w:t>
      </w:r>
      <w:r w:rsidRPr="00E900B0">
        <w:rPr>
          <w:szCs w:val="22"/>
        </w:rPr>
        <w:t xml:space="preserve"> in </w:t>
      </w:r>
      <w:r>
        <w:rPr>
          <w:szCs w:val="22"/>
        </w:rPr>
        <w:t>his</w:t>
      </w:r>
      <w:r w:rsidRPr="00E900B0">
        <w:rPr>
          <w:szCs w:val="22"/>
        </w:rPr>
        <w:t xml:space="preserve"> national capacity or </w:t>
      </w:r>
      <w:r>
        <w:rPr>
          <w:szCs w:val="22"/>
        </w:rPr>
        <w:t xml:space="preserve">had </w:t>
      </w:r>
      <w:r w:rsidRPr="00E900B0">
        <w:rPr>
          <w:szCs w:val="22"/>
        </w:rPr>
        <w:t>bec</w:t>
      </w:r>
      <w:r>
        <w:rPr>
          <w:szCs w:val="22"/>
        </w:rPr>
        <w:t>o</w:t>
      </w:r>
      <w:r w:rsidRPr="00E900B0">
        <w:rPr>
          <w:szCs w:val="22"/>
        </w:rPr>
        <w:t xml:space="preserve">me involved in </w:t>
      </w:r>
      <w:r>
        <w:rPr>
          <w:szCs w:val="22"/>
        </w:rPr>
        <w:t>his own region group’</w:t>
      </w:r>
      <w:r w:rsidRPr="00E900B0">
        <w:rPr>
          <w:szCs w:val="22"/>
        </w:rPr>
        <w:t>s deliber</w:t>
      </w:r>
      <w:r>
        <w:rPr>
          <w:szCs w:val="22"/>
        </w:rPr>
        <w:t>ations.  In drafting the text, he</w:t>
      </w:r>
      <w:r w:rsidRPr="00E900B0">
        <w:rPr>
          <w:szCs w:val="22"/>
        </w:rPr>
        <w:t xml:space="preserve"> </w:t>
      </w:r>
      <w:r>
        <w:rPr>
          <w:szCs w:val="22"/>
        </w:rPr>
        <w:t xml:space="preserve">had </w:t>
      </w:r>
      <w:r w:rsidRPr="00E900B0">
        <w:rPr>
          <w:szCs w:val="22"/>
        </w:rPr>
        <w:t>attempt</w:t>
      </w:r>
      <w:r>
        <w:rPr>
          <w:szCs w:val="22"/>
        </w:rPr>
        <w:t>ed</w:t>
      </w:r>
      <w:r w:rsidRPr="00E900B0">
        <w:rPr>
          <w:szCs w:val="22"/>
        </w:rPr>
        <w:t xml:space="preserve"> to balance the interest of all Member States </w:t>
      </w:r>
      <w:r>
        <w:rPr>
          <w:szCs w:val="22"/>
        </w:rPr>
        <w:t>so as to</w:t>
      </w:r>
      <w:r w:rsidRPr="00E900B0">
        <w:rPr>
          <w:szCs w:val="22"/>
        </w:rPr>
        <w:t xml:space="preserve"> </w:t>
      </w:r>
      <w:r>
        <w:rPr>
          <w:szCs w:val="22"/>
        </w:rPr>
        <w:t>give comfort to all.</w:t>
      </w:r>
      <w:r w:rsidRPr="00E900B0">
        <w:rPr>
          <w:szCs w:val="22"/>
        </w:rPr>
        <w:t xml:space="preserve">  </w:t>
      </w:r>
      <w:r>
        <w:rPr>
          <w:szCs w:val="22"/>
        </w:rPr>
        <w:t>He</w:t>
      </w:r>
      <w:r w:rsidRPr="00E900B0">
        <w:rPr>
          <w:szCs w:val="22"/>
        </w:rPr>
        <w:t xml:space="preserve"> ha</w:t>
      </w:r>
      <w:r>
        <w:rPr>
          <w:szCs w:val="22"/>
        </w:rPr>
        <w:t>d</w:t>
      </w:r>
      <w:r w:rsidRPr="00E900B0">
        <w:rPr>
          <w:szCs w:val="22"/>
        </w:rPr>
        <w:t xml:space="preserve"> established some basic principles</w:t>
      </w:r>
      <w:r>
        <w:rPr>
          <w:szCs w:val="22"/>
        </w:rPr>
        <w:t>:</w:t>
      </w:r>
      <w:r w:rsidRPr="00E900B0">
        <w:rPr>
          <w:szCs w:val="22"/>
        </w:rPr>
        <w:t xml:space="preserve"> </w:t>
      </w:r>
      <w:r w:rsidR="00A37C35">
        <w:rPr>
          <w:szCs w:val="22"/>
        </w:rPr>
        <w:t xml:space="preserve"> </w:t>
      </w:r>
      <w:r w:rsidRPr="00E900B0">
        <w:rPr>
          <w:szCs w:val="22"/>
        </w:rPr>
        <w:t xml:space="preserve">new concepts and ideas </w:t>
      </w:r>
      <w:r>
        <w:rPr>
          <w:szCs w:val="22"/>
        </w:rPr>
        <w:t>could not</w:t>
      </w:r>
      <w:r w:rsidRPr="00E900B0">
        <w:rPr>
          <w:szCs w:val="22"/>
        </w:rPr>
        <w:t xml:space="preserve"> be introduced that undermine</w:t>
      </w:r>
      <w:r>
        <w:rPr>
          <w:szCs w:val="22"/>
        </w:rPr>
        <w:t>d</w:t>
      </w:r>
      <w:r w:rsidRPr="00E900B0">
        <w:rPr>
          <w:szCs w:val="22"/>
        </w:rPr>
        <w:t xml:space="preserve"> the mandate</w:t>
      </w:r>
      <w:r>
        <w:rPr>
          <w:szCs w:val="22"/>
        </w:rPr>
        <w:t>,</w:t>
      </w:r>
      <w:r w:rsidRPr="00E900B0">
        <w:rPr>
          <w:szCs w:val="22"/>
        </w:rPr>
        <w:t xml:space="preserve"> and the proposals </w:t>
      </w:r>
      <w:r>
        <w:rPr>
          <w:szCs w:val="22"/>
        </w:rPr>
        <w:t>had to</w:t>
      </w:r>
      <w:r w:rsidRPr="00E900B0">
        <w:rPr>
          <w:szCs w:val="22"/>
        </w:rPr>
        <w:t xml:space="preserve"> relate directly to the mandate.</w:t>
      </w:r>
      <w:r>
        <w:rPr>
          <w:szCs w:val="22"/>
        </w:rPr>
        <w:t xml:space="preserve">  He had</w:t>
      </w:r>
      <w:r w:rsidRPr="00E900B0">
        <w:rPr>
          <w:szCs w:val="22"/>
        </w:rPr>
        <w:t xml:space="preserve"> also attempt</w:t>
      </w:r>
      <w:r>
        <w:rPr>
          <w:szCs w:val="22"/>
        </w:rPr>
        <w:t>ed</w:t>
      </w:r>
      <w:r w:rsidRPr="00E900B0">
        <w:rPr>
          <w:szCs w:val="22"/>
        </w:rPr>
        <w:t xml:space="preserve"> to keep the text concise.  </w:t>
      </w:r>
      <w:r>
        <w:rPr>
          <w:szCs w:val="22"/>
        </w:rPr>
        <w:t xml:space="preserve">The discussion had focused on </w:t>
      </w:r>
      <w:r w:rsidRPr="00E900B0">
        <w:rPr>
          <w:szCs w:val="22"/>
        </w:rPr>
        <w:t>the n</w:t>
      </w:r>
      <w:r>
        <w:rPr>
          <w:szCs w:val="22"/>
        </w:rPr>
        <w:t>umber of sessions, their format, their thematic nature (cross-</w:t>
      </w:r>
      <w:r w:rsidRPr="00E900B0">
        <w:rPr>
          <w:szCs w:val="22"/>
        </w:rPr>
        <w:t>cutting, stock</w:t>
      </w:r>
      <w:r>
        <w:rPr>
          <w:szCs w:val="22"/>
        </w:rPr>
        <w:t>-taking, etc.), their</w:t>
      </w:r>
      <w:r w:rsidRPr="00E900B0">
        <w:rPr>
          <w:szCs w:val="22"/>
        </w:rPr>
        <w:t xml:space="preserve"> sequence</w:t>
      </w:r>
      <w:r>
        <w:rPr>
          <w:szCs w:val="22"/>
        </w:rPr>
        <w:t>,</w:t>
      </w:r>
      <w:r w:rsidRPr="00E900B0">
        <w:rPr>
          <w:szCs w:val="22"/>
        </w:rPr>
        <w:t xml:space="preserve"> including consideration of back</w:t>
      </w:r>
      <w:r w:rsidRPr="00E900B0">
        <w:rPr>
          <w:szCs w:val="22"/>
        </w:rPr>
        <w:noBreakHyphen/>
        <w:t>to</w:t>
      </w:r>
      <w:r w:rsidRPr="00E900B0">
        <w:rPr>
          <w:szCs w:val="22"/>
        </w:rPr>
        <w:noBreakHyphen/>
        <w:t>back meetings</w:t>
      </w:r>
      <w:r>
        <w:rPr>
          <w:szCs w:val="22"/>
        </w:rPr>
        <w:t>,</w:t>
      </w:r>
      <w:r w:rsidRPr="00E900B0">
        <w:rPr>
          <w:szCs w:val="22"/>
        </w:rPr>
        <w:t xml:space="preserve"> and the number of days, which unfortunately </w:t>
      </w:r>
      <w:r>
        <w:rPr>
          <w:szCs w:val="22"/>
        </w:rPr>
        <w:t>had been</w:t>
      </w:r>
      <w:r w:rsidRPr="00E900B0">
        <w:rPr>
          <w:szCs w:val="22"/>
        </w:rPr>
        <w:t xml:space="preserve"> the final issue to be negotiated.</w:t>
      </w:r>
      <w:r>
        <w:rPr>
          <w:szCs w:val="22"/>
        </w:rPr>
        <w:t xml:space="preserve">  </w:t>
      </w:r>
      <w:r w:rsidRPr="00E900B0">
        <w:rPr>
          <w:szCs w:val="22"/>
        </w:rPr>
        <w:t xml:space="preserve">Before </w:t>
      </w:r>
      <w:r>
        <w:rPr>
          <w:szCs w:val="22"/>
        </w:rPr>
        <w:t>going</w:t>
      </w:r>
      <w:r w:rsidRPr="00E900B0">
        <w:rPr>
          <w:szCs w:val="22"/>
        </w:rPr>
        <w:t xml:space="preserve"> through the draft, </w:t>
      </w:r>
      <w:r>
        <w:rPr>
          <w:szCs w:val="22"/>
        </w:rPr>
        <w:t>he made</w:t>
      </w:r>
      <w:r w:rsidRPr="00E900B0">
        <w:rPr>
          <w:szCs w:val="22"/>
        </w:rPr>
        <w:t xml:space="preserve"> some observations as </w:t>
      </w:r>
      <w:r>
        <w:rPr>
          <w:szCs w:val="22"/>
        </w:rPr>
        <w:t>F</w:t>
      </w:r>
      <w:r w:rsidRPr="00E900B0">
        <w:rPr>
          <w:szCs w:val="22"/>
        </w:rPr>
        <w:t xml:space="preserve">riend of the </w:t>
      </w:r>
      <w:r>
        <w:rPr>
          <w:szCs w:val="22"/>
        </w:rPr>
        <w:t>C</w:t>
      </w:r>
      <w:r w:rsidRPr="00E900B0">
        <w:rPr>
          <w:szCs w:val="22"/>
        </w:rPr>
        <w:t xml:space="preserve">hair and as a </w:t>
      </w:r>
      <w:r>
        <w:rPr>
          <w:szCs w:val="22"/>
        </w:rPr>
        <w:t>F</w:t>
      </w:r>
      <w:r w:rsidRPr="00E900B0">
        <w:rPr>
          <w:szCs w:val="22"/>
        </w:rPr>
        <w:t xml:space="preserve">acilitator over the </w:t>
      </w:r>
      <w:r>
        <w:rPr>
          <w:szCs w:val="22"/>
        </w:rPr>
        <w:t>p</w:t>
      </w:r>
      <w:r w:rsidRPr="00E900B0">
        <w:rPr>
          <w:szCs w:val="22"/>
        </w:rPr>
        <w:t>ast few years involved</w:t>
      </w:r>
      <w:r>
        <w:rPr>
          <w:szCs w:val="22"/>
        </w:rPr>
        <w:t xml:space="preserve"> in drafting all three texts.  He had</w:t>
      </w:r>
      <w:r w:rsidRPr="00E900B0">
        <w:rPr>
          <w:szCs w:val="22"/>
        </w:rPr>
        <w:t xml:space="preserve"> heard much commentary in plenary about progress made over the past year</w:t>
      </w:r>
      <w:r>
        <w:rPr>
          <w:szCs w:val="22"/>
        </w:rPr>
        <w:t>s</w:t>
      </w:r>
      <w:r w:rsidRPr="00E900B0">
        <w:rPr>
          <w:szCs w:val="22"/>
        </w:rPr>
        <w:t xml:space="preserve"> and decade.  </w:t>
      </w:r>
      <w:r>
        <w:rPr>
          <w:szCs w:val="22"/>
        </w:rPr>
        <w:t>He</w:t>
      </w:r>
      <w:r w:rsidRPr="00E900B0">
        <w:rPr>
          <w:szCs w:val="22"/>
        </w:rPr>
        <w:t xml:space="preserve"> remind</w:t>
      </w:r>
      <w:r>
        <w:rPr>
          <w:szCs w:val="22"/>
        </w:rPr>
        <w:t>ed</w:t>
      </w:r>
      <w:r w:rsidRPr="00E900B0">
        <w:rPr>
          <w:szCs w:val="22"/>
        </w:rPr>
        <w:t xml:space="preserve"> members that formal </w:t>
      </w:r>
      <w:r>
        <w:rPr>
          <w:szCs w:val="22"/>
        </w:rPr>
        <w:t>text-based</w:t>
      </w:r>
      <w:r w:rsidRPr="00E900B0">
        <w:rPr>
          <w:szCs w:val="22"/>
        </w:rPr>
        <w:t xml:space="preserve"> negotiations </w:t>
      </w:r>
      <w:r>
        <w:rPr>
          <w:szCs w:val="22"/>
        </w:rPr>
        <w:t>had only commenced in 2010.  That was</w:t>
      </w:r>
      <w:r w:rsidRPr="00E900B0">
        <w:rPr>
          <w:szCs w:val="22"/>
        </w:rPr>
        <w:t xml:space="preserve"> the first time</w:t>
      </w:r>
      <w:r>
        <w:rPr>
          <w:szCs w:val="22"/>
        </w:rPr>
        <w:t xml:space="preserve"> that</w:t>
      </w:r>
      <w:r w:rsidRPr="00E900B0">
        <w:rPr>
          <w:szCs w:val="22"/>
        </w:rPr>
        <w:t xml:space="preserve"> </w:t>
      </w:r>
      <w:r>
        <w:rPr>
          <w:szCs w:val="22"/>
        </w:rPr>
        <w:t>the IGC</w:t>
      </w:r>
      <w:r w:rsidRPr="00E900B0">
        <w:rPr>
          <w:szCs w:val="22"/>
        </w:rPr>
        <w:t xml:space="preserve"> had a mandate to start negotiating a legally</w:t>
      </w:r>
      <w:r w:rsidR="000F33BF">
        <w:rPr>
          <w:szCs w:val="22"/>
        </w:rPr>
        <w:noBreakHyphen/>
      </w:r>
      <w:r w:rsidRPr="00E900B0">
        <w:rPr>
          <w:szCs w:val="22"/>
        </w:rPr>
        <w:t>binding instrument.</w:t>
      </w:r>
      <w:r>
        <w:rPr>
          <w:szCs w:val="22"/>
        </w:rPr>
        <w:t xml:space="preserve">  He</w:t>
      </w:r>
      <w:r w:rsidRPr="00E900B0">
        <w:rPr>
          <w:szCs w:val="22"/>
        </w:rPr>
        <w:t xml:space="preserve"> also remind</w:t>
      </w:r>
      <w:r>
        <w:rPr>
          <w:szCs w:val="22"/>
        </w:rPr>
        <w:t>ed</w:t>
      </w:r>
      <w:r w:rsidRPr="00E900B0">
        <w:rPr>
          <w:szCs w:val="22"/>
        </w:rPr>
        <w:t xml:space="preserve"> delegates that negotiations </w:t>
      </w:r>
      <w:r>
        <w:rPr>
          <w:szCs w:val="22"/>
        </w:rPr>
        <w:t>were</w:t>
      </w:r>
      <w:r w:rsidRPr="00E900B0">
        <w:rPr>
          <w:szCs w:val="22"/>
        </w:rPr>
        <w:t xml:space="preserve"> complex, as reflected in the opening statement</w:t>
      </w:r>
      <w:r>
        <w:rPr>
          <w:szCs w:val="22"/>
        </w:rPr>
        <w:t xml:space="preserve"> of the Delegation of the</w:t>
      </w:r>
      <w:r w:rsidR="000F33BF">
        <w:rPr>
          <w:szCs w:val="22"/>
        </w:rPr>
        <w:t xml:space="preserve"> EU on behalf of the EU and its </w:t>
      </w:r>
      <w:r>
        <w:rPr>
          <w:szCs w:val="22"/>
        </w:rPr>
        <w:t>Member States,</w:t>
      </w:r>
      <w:r w:rsidRPr="00E900B0">
        <w:rPr>
          <w:szCs w:val="22"/>
        </w:rPr>
        <w:t xml:space="preserve"> a statement that ha</w:t>
      </w:r>
      <w:r>
        <w:rPr>
          <w:szCs w:val="22"/>
        </w:rPr>
        <w:t>d</w:t>
      </w:r>
      <w:r w:rsidRPr="00E900B0">
        <w:rPr>
          <w:szCs w:val="22"/>
        </w:rPr>
        <w:t xml:space="preserve"> merit</w:t>
      </w:r>
      <w:r>
        <w:rPr>
          <w:szCs w:val="22"/>
        </w:rPr>
        <w:t xml:space="preserve"> and</w:t>
      </w:r>
      <w:r w:rsidRPr="00E900B0">
        <w:rPr>
          <w:szCs w:val="22"/>
        </w:rPr>
        <w:t xml:space="preserve"> </w:t>
      </w:r>
      <w:r>
        <w:rPr>
          <w:szCs w:val="22"/>
        </w:rPr>
        <w:t>was</w:t>
      </w:r>
      <w:r w:rsidRPr="00E900B0">
        <w:rPr>
          <w:szCs w:val="22"/>
        </w:rPr>
        <w:t xml:space="preserve"> worthy of consideration because </w:t>
      </w:r>
      <w:r>
        <w:rPr>
          <w:szCs w:val="22"/>
        </w:rPr>
        <w:t>it contained</w:t>
      </w:r>
      <w:r w:rsidRPr="00E900B0">
        <w:rPr>
          <w:szCs w:val="22"/>
        </w:rPr>
        <w:t xml:space="preserve"> some key points.</w:t>
      </w:r>
      <w:r>
        <w:rPr>
          <w:szCs w:val="22"/>
        </w:rPr>
        <w:t xml:space="preserve">  T</w:t>
      </w:r>
      <w:r w:rsidRPr="00E900B0">
        <w:rPr>
          <w:szCs w:val="22"/>
        </w:rPr>
        <w:t>h</w:t>
      </w:r>
      <w:r>
        <w:rPr>
          <w:szCs w:val="22"/>
        </w:rPr>
        <w:t>o</w:t>
      </w:r>
      <w:r w:rsidRPr="00E900B0">
        <w:rPr>
          <w:szCs w:val="22"/>
        </w:rPr>
        <w:t>se negotiations cover</w:t>
      </w:r>
      <w:r>
        <w:rPr>
          <w:szCs w:val="22"/>
        </w:rPr>
        <w:t>ed</w:t>
      </w:r>
      <w:r w:rsidRPr="00E900B0">
        <w:rPr>
          <w:szCs w:val="22"/>
        </w:rPr>
        <w:t xml:space="preserve"> moral and economic rights with potential impacts across the whole IP system, impacting right holders, users, and the broader general public</w:t>
      </w:r>
      <w:r>
        <w:rPr>
          <w:szCs w:val="22"/>
        </w:rPr>
        <w:t>, a</w:t>
      </w:r>
      <w:r w:rsidRPr="00E900B0">
        <w:rPr>
          <w:szCs w:val="22"/>
        </w:rPr>
        <w:t>nd with potential impacts on the public domain and on social policy</w:t>
      </w:r>
      <w:r>
        <w:rPr>
          <w:szCs w:val="22"/>
        </w:rPr>
        <w:t xml:space="preserve"> issues.  In other words</w:t>
      </w:r>
      <w:r w:rsidRPr="00E900B0">
        <w:rPr>
          <w:szCs w:val="22"/>
        </w:rPr>
        <w:t>,</w:t>
      </w:r>
      <w:r>
        <w:rPr>
          <w:szCs w:val="22"/>
        </w:rPr>
        <w:t xml:space="preserve"> the IGC was</w:t>
      </w:r>
      <w:r w:rsidRPr="00E900B0">
        <w:rPr>
          <w:szCs w:val="22"/>
        </w:rPr>
        <w:t xml:space="preserve"> breaking new ground in many areas and </w:t>
      </w:r>
      <w:r>
        <w:rPr>
          <w:szCs w:val="22"/>
        </w:rPr>
        <w:t>was actually challenging long-</w:t>
      </w:r>
      <w:r w:rsidRPr="00E900B0">
        <w:rPr>
          <w:szCs w:val="22"/>
        </w:rPr>
        <w:t xml:space="preserve">established IP norms and mechanisms.  </w:t>
      </w:r>
      <w:r>
        <w:rPr>
          <w:szCs w:val="22"/>
        </w:rPr>
        <w:t>That was n</w:t>
      </w:r>
      <w:r w:rsidRPr="00E900B0">
        <w:rPr>
          <w:szCs w:val="22"/>
        </w:rPr>
        <w:t xml:space="preserve">ot surprising, as </w:t>
      </w:r>
      <w:r>
        <w:rPr>
          <w:szCs w:val="22"/>
        </w:rPr>
        <w:t>one</w:t>
      </w:r>
      <w:r w:rsidRPr="00E900B0">
        <w:rPr>
          <w:szCs w:val="22"/>
        </w:rPr>
        <w:t xml:space="preserve"> move</w:t>
      </w:r>
      <w:r>
        <w:rPr>
          <w:szCs w:val="22"/>
        </w:rPr>
        <w:t>d</w:t>
      </w:r>
      <w:r w:rsidRPr="00E900B0">
        <w:rPr>
          <w:szCs w:val="22"/>
        </w:rPr>
        <w:t xml:space="preserve"> from the industrial to the knowledge age, and with the </w:t>
      </w:r>
      <w:r>
        <w:rPr>
          <w:szCs w:val="22"/>
        </w:rPr>
        <w:t>i</w:t>
      </w:r>
      <w:r w:rsidRPr="00E900B0">
        <w:rPr>
          <w:szCs w:val="22"/>
        </w:rPr>
        <w:t>ncreased integration of economies.</w:t>
      </w:r>
      <w:r>
        <w:rPr>
          <w:szCs w:val="22"/>
        </w:rPr>
        <w:t xml:space="preserve">  </w:t>
      </w:r>
      <w:r w:rsidRPr="00E900B0">
        <w:rPr>
          <w:szCs w:val="22"/>
        </w:rPr>
        <w:t xml:space="preserve">From </w:t>
      </w:r>
      <w:r>
        <w:rPr>
          <w:szCs w:val="22"/>
        </w:rPr>
        <w:t>his</w:t>
      </w:r>
      <w:r w:rsidRPr="00E900B0">
        <w:rPr>
          <w:szCs w:val="22"/>
        </w:rPr>
        <w:t xml:space="preserve"> personal </w:t>
      </w:r>
      <w:r>
        <w:rPr>
          <w:szCs w:val="22"/>
        </w:rPr>
        <w:t>perspective</w:t>
      </w:r>
      <w:r w:rsidRPr="00E900B0">
        <w:rPr>
          <w:szCs w:val="22"/>
        </w:rPr>
        <w:t xml:space="preserve">, over the past year, </w:t>
      </w:r>
      <w:r>
        <w:rPr>
          <w:szCs w:val="22"/>
        </w:rPr>
        <w:t xml:space="preserve">the IGC had </w:t>
      </w:r>
      <w:r w:rsidRPr="00E900B0">
        <w:rPr>
          <w:szCs w:val="22"/>
        </w:rPr>
        <w:t xml:space="preserve">made significant progress, and </w:t>
      </w:r>
      <w:r>
        <w:rPr>
          <w:szCs w:val="22"/>
        </w:rPr>
        <w:t>that</w:t>
      </w:r>
      <w:r w:rsidRPr="00E900B0">
        <w:rPr>
          <w:szCs w:val="22"/>
        </w:rPr>
        <w:t xml:space="preserve"> reflect</w:t>
      </w:r>
      <w:r>
        <w:rPr>
          <w:szCs w:val="22"/>
        </w:rPr>
        <w:t>ed</w:t>
      </w:r>
      <w:r w:rsidRPr="00E900B0">
        <w:rPr>
          <w:szCs w:val="22"/>
        </w:rPr>
        <w:t xml:space="preserve"> the leadership of the </w:t>
      </w:r>
      <w:r>
        <w:rPr>
          <w:szCs w:val="22"/>
        </w:rPr>
        <w:t>C</w:t>
      </w:r>
      <w:r w:rsidRPr="00E900B0">
        <w:rPr>
          <w:szCs w:val="22"/>
        </w:rPr>
        <w:t xml:space="preserve">hair and the sound working practices that </w:t>
      </w:r>
      <w:r>
        <w:rPr>
          <w:szCs w:val="22"/>
        </w:rPr>
        <w:t>had been</w:t>
      </w:r>
      <w:r w:rsidRPr="00E900B0">
        <w:rPr>
          <w:szCs w:val="22"/>
        </w:rPr>
        <w:t xml:space="preserve"> introduced to ensure </w:t>
      </w:r>
      <w:r>
        <w:rPr>
          <w:szCs w:val="22"/>
        </w:rPr>
        <w:t>the IGC</w:t>
      </w:r>
      <w:r w:rsidRPr="00E900B0">
        <w:rPr>
          <w:szCs w:val="22"/>
        </w:rPr>
        <w:t xml:space="preserve"> operate</w:t>
      </w:r>
      <w:r>
        <w:rPr>
          <w:szCs w:val="22"/>
        </w:rPr>
        <w:t>d</w:t>
      </w:r>
      <w:r w:rsidRPr="00E900B0">
        <w:rPr>
          <w:szCs w:val="22"/>
        </w:rPr>
        <w:t xml:space="preserve"> efficiently and effectively with a focus on technical and expert discussions, rather than </w:t>
      </w:r>
      <w:r>
        <w:rPr>
          <w:szCs w:val="22"/>
        </w:rPr>
        <w:t xml:space="preserve">on </w:t>
      </w:r>
      <w:r w:rsidRPr="00E900B0">
        <w:rPr>
          <w:szCs w:val="22"/>
        </w:rPr>
        <w:t>process, which ha</w:t>
      </w:r>
      <w:r>
        <w:rPr>
          <w:szCs w:val="22"/>
        </w:rPr>
        <w:t>d</w:t>
      </w:r>
      <w:r w:rsidRPr="00E900B0">
        <w:rPr>
          <w:szCs w:val="22"/>
        </w:rPr>
        <w:t xml:space="preserve"> </w:t>
      </w:r>
      <w:r>
        <w:rPr>
          <w:szCs w:val="22"/>
        </w:rPr>
        <w:t>b</w:t>
      </w:r>
      <w:r w:rsidRPr="00E900B0">
        <w:rPr>
          <w:szCs w:val="22"/>
        </w:rPr>
        <w:t xml:space="preserve">ogged the </w:t>
      </w:r>
      <w:r>
        <w:rPr>
          <w:szCs w:val="22"/>
        </w:rPr>
        <w:t>IGC</w:t>
      </w:r>
      <w:r w:rsidRPr="00E900B0">
        <w:rPr>
          <w:szCs w:val="22"/>
        </w:rPr>
        <w:t xml:space="preserve"> in previous years.</w:t>
      </w:r>
      <w:r>
        <w:rPr>
          <w:szCs w:val="22"/>
        </w:rPr>
        <w:t xml:space="preserve">  </w:t>
      </w:r>
      <w:r w:rsidRPr="00E900B0">
        <w:rPr>
          <w:szCs w:val="22"/>
        </w:rPr>
        <w:t xml:space="preserve">While </w:t>
      </w:r>
      <w:r>
        <w:rPr>
          <w:szCs w:val="22"/>
        </w:rPr>
        <w:t>the IGC</w:t>
      </w:r>
      <w:r w:rsidRPr="00E900B0">
        <w:rPr>
          <w:szCs w:val="22"/>
        </w:rPr>
        <w:t xml:space="preserve"> ha</w:t>
      </w:r>
      <w:r>
        <w:rPr>
          <w:szCs w:val="22"/>
        </w:rPr>
        <w:t>d</w:t>
      </w:r>
      <w:r w:rsidRPr="00E900B0">
        <w:rPr>
          <w:szCs w:val="22"/>
        </w:rPr>
        <w:t xml:space="preserve"> not fully addressed </w:t>
      </w:r>
      <w:r>
        <w:rPr>
          <w:szCs w:val="22"/>
        </w:rPr>
        <w:t>that</w:t>
      </w:r>
      <w:r w:rsidRPr="00E900B0">
        <w:rPr>
          <w:szCs w:val="22"/>
        </w:rPr>
        <w:t xml:space="preserve"> issue, the balance </w:t>
      </w:r>
      <w:r>
        <w:rPr>
          <w:szCs w:val="22"/>
        </w:rPr>
        <w:t>had</w:t>
      </w:r>
      <w:r w:rsidRPr="00E900B0">
        <w:rPr>
          <w:szCs w:val="22"/>
        </w:rPr>
        <w:t xml:space="preserve"> shifted </w:t>
      </w:r>
      <w:r>
        <w:rPr>
          <w:szCs w:val="22"/>
        </w:rPr>
        <w:t>clearly</w:t>
      </w:r>
      <w:r w:rsidRPr="00E900B0">
        <w:rPr>
          <w:szCs w:val="22"/>
        </w:rPr>
        <w:t xml:space="preserve"> towards</w:t>
      </w:r>
      <w:r>
        <w:rPr>
          <w:szCs w:val="22"/>
        </w:rPr>
        <w:t xml:space="preserve"> substantive discussions as</w:t>
      </w:r>
      <w:r w:rsidRPr="00E900B0">
        <w:rPr>
          <w:szCs w:val="22"/>
        </w:rPr>
        <w:t xml:space="preserve"> reflected in the progress </w:t>
      </w:r>
      <w:r>
        <w:rPr>
          <w:szCs w:val="22"/>
        </w:rPr>
        <w:t>made over the past twelve</w:t>
      </w:r>
      <w:r w:rsidRPr="00E900B0">
        <w:rPr>
          <w:szCs w:val="22"/>
        </w:rPr>
        <w:t xml:space="preserve"> months.</w:t>
      </w:r>
      <w:r>
        <w:rPr>
          <w:szCs w:val="22"/>
        </w:rPr>
        <w:t xml:space="preserve">  </w:t>
      </w:r>
      <w:r w:rsidR="00A37C35">
        <w:rPr>
          <w:szCs w:val="22"/>
        </w:rPr>
        <w:t xml:space="preserve">As far as </w:t>
      </w:r>
      <w:r w:rsidRPr="00E900B0">
        <w:rPr>
          <w:szCs w:val="22"/>
        </w:rPr>
        <w:t>GR</w:t>
      </w:r>
      <w:r>
        <w:rPr>
          <w:szCs w:val="22"/>
        </w:rPr>
        <w:t>s</w:t>
      </w:r>
      <w:r w:rsidRPr="00E900B0">
        <w:rPr>
          <w:szCs w:val="22"/>
        </w:rPr>
        <w:t xml:space="preserve"> </w:t>
      </w:r>
      <w:r w:rsidR="00A37C35">
        <w:rPr>
          <w:szCs w:val="22"/>
        </w:rPr>
        <w:t>were concerned</w:t>
      </w:r>
      <w:r w:rsidRPr="00E900B0">
        <w:rPr>
          <w:szCs w:val="22"/>
        </w:rPr>
        <w:t xml:space="preserve">, </w:t>
      </w:r>
      <w:r>
        <w:rPr>
          <w:szCs w:val="22"/>
        </w:rPr>
        <w:t>the IGC had</w:t>
      </w:r>
      <w:r w:rsidRPr="00E900B0">
        <w:rPr>
          <w:szCs w:val="22"/>
        </w:rPr>
        <w:t xml:space="preserve"> significantly refined the </w:t>
      </w:r>
      <w:r>
        <w:rPr>
          <w:szCs w:val="22"/>
        </w:rPr>
        <w:t>texts</w:t>
      </w:r>
      <w:r w:rsidRPr="00E900B0">
        <w:rPr>
          <w:szCs w:val="22"/>
        </w:rPr>
        <w:t xml:space="preserve"> with a clearer link between the </w:t>
      </w:r>
      <w:r>
        <w:rPr>
          <w:szCs w:val="22"/>
        </w:rPr>
        <w:t>objectives</w:t>
      </w:r>
      <w:r w:rsidRPr="00E900B0">
        <w:rPr>
          <w:szCs w:val="22"/>
        </w:rPr>
        <w:t xml:space="preserve"> and the supporting mechanisms.  </w:t>
      </w:r>
      <w:r>
        <w:rPr>
          <w:szCs w:val="22"/>
        </w:rPr>
        <w:t>The IGC had</w:t>
      </w:r>
      <w:r w:rsidRPr="00E900B0">
        <w:rPr>
          <w:szCs w:val="22"/>
        </w:rPr>
        <w:t xml:space="preserve"> also seen a shift on </w:t>
      </w:r>
      <w:r>
        <w:rPr>
          <w:szCs w:val="22"/>
        </w:rPr>
        <w:t xml:space="preserve">the approach to </w:t>
      </w:r>
      <w:r w:rsidRPr="00E900B0">
        <w:rPr>
          <w:szCs w:val="22"/>
        </w:rPr>
        <w:t>disclosure with a move from substantive patentability requirement</w:t>
      </w:r>
      <w:r>
        <w:rPr>
          <w:szCs w:val="22"/>
        </w:rPr>
        <w:t>s</w:t>
      </w:r>
      <w:r w:rsidRPr="00E900B0">
        <w:rPr>
          <w:szCs w:val="22"/>
        </w:rPr>
        <w:t xml:space="preserve"> to a more </w:t>
      </w:r>
      <w:r>
        <w:rPr>
          <w:szCs w:val="22"/>
        </w:rPr>
        <w:t>administrative</w:t>
      </w:r>
      <w:r w:rsidRPr="00E900B0">
        <w:rPr>
          <w:szCs w:val="22"/>
        </w:rPr>
        <w:t xml:space="preserve"> approach.</w:t>
      </w:r>
      <w:r>
        <w:rPr>
          <w:szCs w:val="22"/>
        </w:rPr>
        <w:t xml:space="preserve">  He</w:t>
      </w:r>
      <w:r w:rsidRPr="00E900B0">
        <w:rPr>
          <w:szCs w:val="22"/>
        </w:rPr>
        <w:t xml:space="preserve"> remind</w:t>
      </w:r>
      <w:r>
        <w:rPr>
          <w:szCs w:val="22"/>
        </w:rPr>
        <w:t xml:space="preserve">ed the IGC </w:t>
      </w:r>
      <w:r w:rsidRPr="00E900B0">
        <w:rPr>
          <w:szCs w:val="22"/>
        </w:rPr>
        <w:t xml:space="preserve">that four years </w:t>
      </w:r>
      <w:r>
        <w:rPr>
          <w:szCs w:val="22"/>
        </w:rPr>
        <w:t>ago</w:t>
      </w:r>
      <w:r w:rsidRPr="00E900B0">
        <w:rPr>
          <w:szCs w:val="22"/>
        </w:rPr>
        <w:t xml:space="preserve"> the GR</w:t>
      </w:r>
      <w:r>
        <w:rPr>
          <w:szCs w:val="22"/>
        </w:rPr>
        <w:t>s</w:t>
      </w:r>
      <w:r w:rsidRPr="00E900B0">
        <w:rPr>
          <w:szCs w:val="22"/>
        </w:rPr>
        <w:t xml:space="preserve"> text consisted of 500 pages in 25 different documen</w:t>
      </w:r>
      <w:r>
        <w:rPr>
          <w:szCs w:val="22"/>
        </w:rPr>
        <w:t>ts,</w:t>
      </w:r>
      <w:r w:rsidRPr="00E900B0">
        <w:rPr>
          <w:szCs w:val="22"/>
        </w:rPr>
        <w:t xml:space="preserve"> proposals and concepts.</w:t>
      </w:r>
      <w:r>
        <w:rPr>
          <w:szCs w:val="22"/>
        </w:rPr>
        <w:t xml:space="preserve">  </w:t>
      </w:r>
      <w:r w:rsidRPr="00E900B0">
        <w:rPr>
          <w:szCs w:val="22"/>
        </w:rPr>
        <w:t>In relation to TC</w:t>
      </w:r>
      <w:r>
        <w:rPr>
          <w:szCs w:val="22"/>
        </w:rPr>
        <w:t>Es and TK,</w:t>
      </w:r>
      <w:r w:rsidRPr="00E900B0">
        <w:rPr>
          <w:szCs w:val="22"/>
        </w:rPr>
        <w:t xml:space="preserve"> in the past </w:t>
      </w:r>
      <w:r>
        <w:rPr>
          <w:szCs w:val="22"/>
        </w:rPr>
        <w:t>twelve</w:t>
      </w:r>
      <w:r w:rsidRPr="00E900B0">
        <w:rPr>
          <w:szCs w:val="22"/>
        </w:rPr>
        <w:t xml:space="preserve"> months </w:t>
      </w:r>
      <w:r>
        <w:rPr>
          <w:szCs w:val="22"/>
        </w:rPr>
        <w:t>the IGC had</w:t>
      </w:r>
      <w:r w:rsidRPr="00E900B0">
        <w:rPr>
          <w:szCs w:val="22"/>
        </w:rPr>
        <w:t xml:space="preserve"> achieved a significant breakthrough in the text</w:t>
      </w:r>
      <w:r>
        <w:rPr>
          <w:szCs w:val="22"/>
        </w:rPr>
        <w:t>s</w:t>
      </w:r>
      <w:r w:rsidRPr="00E900B0">
        <w:rPr>
          <w:szCs w:val="22"/>
        </w:rPr>
        <w:t>, which ha</w:t>
      </w:r>
      <w:r>
        <w:rPr>
          <w:szCs w:val="22"/>
        </w:rPr>
        <w:t>d</w:t>
      </w:r>
      <w:r w:rsidRPr="00E900B0">
        <w:rPr>
          <w:szCs w:val="22"/>
        </w:rPr>
        <w:t xml:space="preserve"> not changed substantially prior to that in the previous years</w:t>
      </w:r>
      <w:r>
        <w:rPr>
          <w:szCs w:val="22"/>
        </w:rPr>
        <w:t>, and</w:t>
      </w:r>
      <w:r w:rsidRPr="00E900B0">
        <w:rPr>
          <w:szCs w:val="22"/>
        </w:rPr>
        <w:t xml:space="preserve"> which ha</w:t>
      </w:r>
      <w:r>
        <w:rPr>
          <w:szCs w:val="22"/>
        </w:rPr>
        <w:t>d</w:t>
      </w:r>
      <w:r w:rsidRPr="00E900B0">
        <w:rPr>
          <w:szCs w:val="22"/>
        </w:rPr>
        <w:t xml:space="preserve"> enabled </w:t>
      </w:r>
      <w:r>
        <w:rPr>
          <w:szCs w:val="22"/>
        </w:rPr>
        <w:t>the IGC</w:t>
      </w:r>
      <w:r w:rsidRPr="00E900B0">
        <w:rPr>
          <w:szCs w:val="22"/>
        </w:rPr>
        <w:t xml:space="preserve"> to gain a shared understanding of </w:t>
      </w:r>
      <w:r>
        <w:rPr>
          <w:szCs w:val="22"/>
        </w:rPr>
        <w:t>the</w:t>
      </w:r>
      <w:r w:rsidRPr="00E900B0">
        <w:rPr>
          <w:szCs w:val="22"/>
        </w:rPr>
        <w:t xml:space="preserve"> different positions and </w:t>
      </w:r>
      <w:r>
        <w:rPr>
          <w:szCs w:val="22"/>
        </w:rPr>
        <w:t xml:space="preserve">to </w:t>
      </w:r>
      <w:r w:rsidRPr="00E900B0">
        <w:rPr>
          <w:szCs w:val="22"/>
        </w:rPr>
        <w:t>start to attempt to balance protection against the need for access to support innovation and creativity</w:t>
      </w:r>
      <w:r>
        <w:rPr>
          <w:szCs w:val="22"/>
        </w:rPr>
        <w:t>.  That was</w:t>
      </w:r>
      <w:r w:rsidRPr="00E900B0">
        <w:rPr>
          <w:szCs w:val="22"/>
        </w:rPr>
        <w:t xml:space="preserve"> essentially the tiered approach</w:t>
      </w:r>
      <w:r>
        <w:rPr>
          <w:szCs w:val="22"/>
        </w:rPr>
        <w:t>,</w:t>
      </w:r>
      <w:r w:rsidRPr="00E900B0">
        <w:rPr>
          <w:szCs w:val="22"/>
        </w:rPr>
        <w:t xml:space="preserve"> which in some ways </w:t>
      </w:r>
      <w:r>
        <w:rPr>
          <w:szCs w:val="22"/>
        </w:rPr>
        <w:t>was not new, it had</w:t>
      </w:r>
      <w:r w:rsidRPr="00E900B0">
        <w:rPr>
          <w:szCs w:val="22"/>
        </w:rPr>
        <w:t xml:space="preserve"> been looked at in the past, but </w:t>
      </w:r>
      <w:r>
        <w:rPr>
          <w:szCs w:val="22"/>
        </w:rPr>
        <w:t>the IGC was</w:t>
      </w:r>
      <w:r w:rsidRPr="00E900B0">
        <w:rPr>
          <w:szCs w:val="22"/>
        </w:rPr>
        <w:t xml:space="preserve"> utilizing </w:t>
      </w:r>
      <w:r>
        <w:rPr>
          <w:szCs w:val="22"/>
        </w:rPr>
        <w:t>it</w:t>
      </w:r>
      <w:r w:rsidRPr="00E900B0">
        <w:rPr>
          <w:szCs w:val="22"/>
        </w:rPr>
        <w:t xml:space="preserve"> in a much more effective way.</w:t>
      </w:r>
      <w:r>
        <w:rPr>
          <w:szCs w:val="22"/>
        </w:rPr>
        <w:t xml:space="preserve">  </w:t>
      </w:r>
      <w:r w:rsidRPr="00E900B0">
        <w:rPr>
          <w:szCs w:val="22"/>
        </w:rPr>
        <w:t xml:space="preserve">Notwithstanding that progress, more work </w:t>
      </w:r>
      <w:r>
        <w:rPr>
          <w:szCs w:val="22"/>
        </w:rPr>
        <w:t>was</w:t>
      </w:r>
      <w:r w:rsidRPr="00E900B0">
        <w:rPr>
          <w:szCs w:val="22"/>
        </w:rPr>
        <w:t xml:space="preserve"> required</w:t>
      </w:r>
      <w:r w:rsidR="00DE6548">
        <w:rPr>
          <w:szCs w:val="22"/>
        </w:rPr>
        <w:t xml:space="preserve"> in his view</w:t>
      </w:r>
      <w:r w:rsidRPr="00E900B0">
        <w:rPr>
          <w:szCs w:val="22"/>
        </w:rPr>
        <w:t xml:space="preserve">, </w:t>
      </w:r>
      <w:r>
        <w:rPr>
          <w:szCs w:val="22"/>
        </w:rPr>
        <w:t xml:space="preserve">as </w:t>
      </w:r>
      <w:r w:rsidRPr="00E900B0">
        <w:rPr>
          <w:szCs w:val="22"/>
        </w:rPr>
        <w:t>reflected in the comments during plenary and the experts group, which warrant</w:t>
      </w:r>
      <w:r>
        <w:rPr>
          <w:szCs w:val="22"/>
        </w:rPr>
        <w:t>ed</w:t>
      </w:r>
      <w:r w:rsidRPr="00E900B0">
        <w:rPr>
          <w:szCs w:val="22"/>
        </w:rPr>
        <w:t xml:space="preserve"> a </w:t>
      </w:r>
      <w:r w:rsidRPr="00E900B0">
        <w:rPr>
          <w:szCs w:val="22"/>
        </w:rPr>
        <w:lastRenderedPageBreak/>
        <w:t>well</w:t>
      </w:r>
      <w:r w:rsidR="000F33BF">
        <w:rPr>
          <w:szCs w:val="22"/>
        </w:rPr>
        <w:noBreakHyphen/>
      </w:r>
      <w:r w:rsidRPr="00E900B0">
        <w:rPr>
          <w:szCs w:val="22"/>
        </w:rPr>
        <w:t xml:space="preserve">developed and resourced work plan for 2015, if </w:t>
      </w:r>
      <w:r>
        <w:rPr>
          <w:szCs w:val="22"/>
        </w:rPr>
        <w:t>the IGC was</w:t>
      </w:r>
      <w:r w:rsidRPr="00E900B0">
        <w:rPr>
          <w:szCs w:val="22"/>
        </w:rPr>
        <w:t xml:space="preserve"> to achieve </w:t>
      </w:r>
      <w:r>
        <w:rPr>
          <w:szCs w:val="22"/>
        </w:rPr>
        <w:t>its</w:t>
      </w:r>
      <w:r w:rsidRPr="00E900B0">
        <w:rPr>
          <w:szCs w:val="22"/>
        </w:rPr>
        <w:t xml:space="preserve"> mandate</w:t>
      </w:r>
      <w:r>
        <w:rPr>
          <w:szCs w:val="22"/>
        </w:rPr>
        <w:t>, a</w:t>
      </w:r>
      <w:r w:rsidRPr="00E900B0">
        <w:rPr>
          <w:szCs w:val="22"/>
        </w:rPr>
        <w:t xml:space="preserve">s </w:t>
      </w:r>
      <w:r>
        <w:rPr>
          <w:szCs w:val="22"/>
        </w:rPr>
        <w:t xml:space="preserve">the Delegation of </w:t>
      </w:r>
      <w:r w:rsidRPr="00E900B0">
        <w:rPr>
          <w:szCs w:val="22"/>
        </w:rPr>
        <w:t>South Africa ha</w:t>
      </w:r>
      <w:r>
        <w:rPr>
          <w:szCs w:val="22"/>
        </w:rPr>
        <w:t>d</w:t>
      </w:r>
      <w:r w:rsidRPr="00E900B0">
        <w:rPr>
          <w:szCs w:val="22"/>
        </w:rPr>
        <w:t xml:space="preserve"> indicated to conclude th</w:t>
      </w:r>
      <w:r>
        <w:rPr>
          <w:szCs w:val="22"/>
        </w:rPr>
        <w:t>o</w:t>
      </w:r>
      <w:r w:rsidRPr="00E900B0">
        <w:rPr>
          <w:szCs w:val="22"/>
        </w:rPr>
        <w:t>se negotiations.</w:t>
      </w:r>
      <w:r>
        <w:rPr>
          <w:szCs w:val="22"/>
        </w:rPr>
        <w:t xml:space="preserve">  </w:t>
      </w:r>
      <w:r w:rsidRPr="00E900B0">
        <w:rPr>
          <w:szCs w:val="22"/>
        </w:rPr>
        <w:t xml:space="preserve">In considering the work program, </w:t>
      </w:r>
      <w:r>
        <w:rPr>
          <w:szCs w:val="22"/>
        </w:rPr>
        <w:t>he</w:t>
      </w:r>
      <w:r w:rsidRPr="00E900B0">
        <w:rPr>
          <w:szCs w:val="22"/>
        </w:rPr>
        <w:t xml:space="preserve"> ask</w:t>
      </w:r>
      <w:r>
        <w:rPr>
          <w:szCs w:val="22"/>
        </w:rPr>
        <w:t>ed</w:t>
      </w:r>
      <w:r w:rsidRPr="00E900B0">
        <w:rPr>
          <w:szCs w:val="22"/>
        </w:rPr>
        <w:t xml:space="preserve"> that </w:t>
      </w:r>
      <w:r>
        <w:rPr>
          <w:szCs w:val="22"/>
        </w:rPr>
        <w:t>participants</w:t>
      </w:r>
      <w:r w:rsidRPr="00E900B0">
        <w:rPr>
          <w:szCs w:val="22"/>
        </w:rPr>
        <w:t xml:space="preserve"> reflect on </w:t>
      </w:r>
      <w:r>
        <w:rPr>
          <w:szCs w:val="22"/>
        </w:rPr>
        <w:t>his</w:t>
      </w:r>
      <w:r w:rsidRPr="00E900B0">
        <w:rPr>
          <w:szCs w:val="22"/>
        </w:rPr>
        <w:t xml:space="preserve"> comments.  </w:t>
      </w:r>
      <w:r>
        <w:rPr>
          <w:szCs w:val="22"/>
        </w:rPr>
        <w:t>T</w:t>
      </w:r>
      <w:r w:rsidRPr="00E900B0">
        <w:rPr>
          <w:szCs w:val="22"/>
        </w:rPr>
        <w:t>he work pr</w:t>
      </w:r>
      <w:r>
        <w:rPr>
          <w:szCs w:val="22"/>
        </w:rPr>
        <w:t xml:space="preserve">ogram </w:t>
      </w:r>
      <w:r w:rsidR="00DE6548">
        <w:rPr>
          <w:szCs w:val="22"/>
        </w:rPr>
        <w:t>should</w:t>
      </w:r>
      <w:r w:rsidRPr="00E900B0">
        <w:rPr>
          <w:szCs w:val="22"/>
        </w:rPr>
        <w:t xml:space="preserve"> </w:t>
      </w:r>
      <w:r w:rsidR="00DE6548">
        <w:rPr>
          <w:szCs w:val="22"/>
        </w:rPr>
        <w:t xml:space="preserve">represent </w:t>
      </w:r>
      <w:r>
        <w:rPr>
          <w:szCs w:val="22"/>
        </w:rPr>
        <w:t>something</w:t>
      </w:r>
      <w:r w:rsidRPr="00E900B0">
        <w:rPr>
          <w:szCs w:val="22"/>
        </w:rPr>
        <w:t xml:space="preserve"> that </w:t>
      </w:r>
      <w:r w:rsidR="00DE6548">
        <w:rPr>
          <w:szCs w:val="22"/>
        </w:rPr>
        <w:t>gave comfort to all.</w:t>
      </w:r>
      <w:r>
        <w:rPr>
          <w:szCs w:val="22"/>
        </w:rPr>
        <w:t xml:space="preserve">  H</w:t>
      </w:r>
      <w:r w:rsidRPr="00E900B0">
        <w:rPr>
          <w:szCs w:val="22"/>
        </w:rPr>
        <w:t>owever, there remain</w:t>
      </w:r>
      <w:r>
        <w:rPr>
          <w:szCs w:val="22"/>
        </w:rPr>
        <w:t>ed</w:t>
      </w:r>
      <w:r w:rsidRPr="00E900B0">
        <w:rPr>
          <w:szCs w:val="22"/>
        </w:rPr>
        <w:t xml:space="preserve"> outstanding issues to </w:t>
      </w:r>
      <w:r>
        <w:rPr>
          <w:szCs w:val="22"/>
        </w:rPr>
        <w:t xml:space="preserve">be </w:t>
      </w:r>
      <w:r w:rsidRPr="00E900B0">
        <w:rPr>
          <w:szCs w:val="22"/>
        </w:rPr>
        <w:t>resolve</w:t>
      </w:r>
      <w:r>
        <w:rPr>
          <w:szCs w:val="22"/>
        </w:rPr>
        <w:t>d</w:t>
      </w:r>
      <w:r w:rsidR="00DE6548">
        <w:rPr>
          <w:szCs w:val="22"/>
        </w:rPr>
        <w:t xml:space="preserve"> in his draft</w:t>
      </w:r>
      <w:r w:rsidRPr="00E900B0">
        <w:rPr>
          <w:szCs w:val="22"/>
        </w:rPr>
        <w:t>.</w:t>
      </w:r>
      <w:r>
        <w:rPr>
          <w:szCs w:val="22"/>
        </w:rPr>
        <w:t xml:space="preserve">  The </w:t>
      </w:r>
      <w:r w:rsidR="00DE6548">
        <w:rPr>
          <w:szCs w:val="22"/>
        </w:rPr>
        <w:t xml:space="preserve">draft </w:t>
      </w:r>
      <w:r>
        <w:rPr>
          <w:szCs w:val="22"/>
        </w:rPr>
        <w:t>program was</w:t>
      </w:r>
      <w:r w:rsidRPr="00E900B0">
        <w:rPr>
          <w:szCs w:val="22"/>
        </w:rPr>
        <w:t xml:space="preserve"> similar </w:t>
      </w:r>
      <w:r>
        <w:rPr>
          <w:szCs w:val="22"/>
        </w:rPr>
        <w:t>to the one for 2014, but</w:t>
      </w:r>
      <w:r w:rsidRPr="00E900B0">
        <w:rPr>
          <w:szCs w:val="22"/>
        </w:rPr>
        <w:t xml:space="preserve"> </w:t>
      </w:r>
      <w:r>
        <w:rPr>
          <w:szCs w:val="22"/>
        </w:rPr>
        <w:t xml:space="preserve">the </w:t>
      </w:r>
      <w:r w:rsidRPr="00E900B0">
        <w:rPr>
          <w:szCs w:val="22"/>
        </w:rPr>
        <w:t xml:space="preserve">sequence </w:t>
      </w:r>
      <w:r>
        <w:rPr>
          <w:szCs w:val="22"/>
        </w:rPr>
        <w:t xml:space="preserve">had been changed, </w:t>
      </w:r>
      <w:r w:rsidRPr="00E900B0">
        <w:rPr>
          <w:szCs w:val="22"/>
        </w:rPr>
        <w:t>with the first IGC of back</w:t>
      </w:r>
      <w:r w:rsidRPr="00E900B0">
        <w:rPr>
          <w:szCs w:val="22"/>
        </w:rPr>
        <w:noBreakHyphen/>
        <w:t>to</w:t>
      </w:r>
      <w:r w:rsidRPr="00E900B0">
        <w:rPr>
          <w:szCs w:val="22"/>
        </w:rPr>
        <w:noBreakHyphen/>
        <w:t>back meeting</w:t>
      </w:r>
      <w:r>
        <w:rPr>
          <w:szCs w:val="22"/>
        </w:rPr>
        <w:t>s</w:t>
      </w:r>
      <w:r w:rsidRPr="00E900B0">
        <w:rPr>
          <w:szCs w:val="22"/>
        </w:rPr>
        <w:t xml:space="preserve"> focused on TK and TCE</w:t>
      </w:r>
      <w:r>
        <w:rPr>
          <w:szCs w:val="22"/>
        </w:rPr>
        <w:t>s</w:t>
      </w:r>
      <w:r w:rsidRPr="00E900B0">
        <w:rPr>
          <w:szCs w:val="22"/>
        </w:rPr>
        <w:t xml:space="preserve">, with flexibility </w:t>
      </w:r>
      <w:r>
        <w:rPr>
          <w:szCs w:val="22"/>
        </w:rPr>
        <w:t>to focus on cross-</w:t>
      </w:r>
      <w:r w:rsidRPr="00E900B0">
        <w:rPr>
          <w:szCs w:val="22"/>
        </w:rPr>
        <w:t xml:space="preserve">cutting issues throughout </w:t>
      </w:r>
      <w:r>
        <w:rPr>
          <w:szCs w:val="22"/>
        </w:rPr>
        <w:t xml:space="preserve">the sessions, rather than </w:t>
      </w:r>
      <w:r w:rsidRPr="00E900B0">
        <w:rPr>
          <w:szCs w:val="22"/>
        </w:rPr>
        <w:t xml:space="preserve">establishing a formally prescribed number of days.  </w:t>
      </w:r>
      <w:r>
        <w:rPr>
          <w:szCs w:val="22"/>
        </w:rPr>
        <w:t>That</w:t>
      </w:r>
      <w:r w:rsidRPr="00E900B0">
        <w:rPr>
          <w:szCs w:val="22"/>
        </w:rPr>
        <w:t xml:space="preserve"> session </w:t>
      </w:r>
      <w:r>
        <w:rPr>
          <w:szCs w:val="22"/>
        </w:rPr>
        <w:t>was</w:t>
      </w:r>
      <w:r w:rsidRPr="00E900B0">
        <w:rPr>
          <w:szCs w:val="22"/>
        </w:rPr>
        <w:t xml:space="preserve"> followed by a GR</w:t>
      </w:r>
      <w:r>
        <w:rPr>
          <w:szCs w:val="22"/>
        </w:rPr>
        <w:t>s</w:t>
      </w:r>
      <w:r w:rsidRPr="00E900B0">
        <w:rPr>
          <w:szCs w:val="22"/>
        </w:rPr>
        <w:t xml:space="preserve"> session and then, a</w:t>
      </w:r>
      <w:r>
        <w:rPr>
          <w:szCs w:val="22"/>
        </w:rPr>
        <w:t xml:space="preserve"> third session to discuss cross-</w:t>
      </w:r>
      <w:r w:rsidRPr="00E900B0">
        <w:rPr>
          <w:szCs w:val="22"/>
        </w:rPr>
        <w:t xml:space="preserve">cutting issues, take stock and develop a recommendation to the </w:t>
      </w:r>
      <w:r w:rsidR="00DE6548">
        <w:rPr>
          <w:szCs w:val="22"/>
        </w:rPr>
        <w:t>GA</w:t>
      </w:r>
      <w:r>
        <w:rPr>
          <w:szCs w:val="22"/>
        </w:rPr>
        <w:t xml:space="preserve">, subject to the recommendation from the 2014 </w:t>
      </w:r>
      <w:r w:rsidR="0035744B">
        <w:rPr>
          <w:szCs w:val="22"/>
        </w:rPr>
        <w:t>GA</w:t>
      </w:r>
      <w:r>
        <w:rPr>
          <w:szCs w:val="22"/>
        </w:rPr>
        <w:t>, obviously</w:t>
      </w:r>
      <w:r w:rsidRPr="00E900B0">
        <w:rPr>
          <w:szCs w:val="22"/>
        </w:rPr>
        <w:t>.</w:t>
      </w:r>
      <w:r>
        <w:rPr>
          <w:szCs w:val="22"/>
        </w:rPr>
        <w:t xml:space="preserve">  He said he had not </w:t>
      </w:r>
      <w:r w:rsidRPr="00E900B0">
        <w:rPr>
          <w:szCs w:val="22"/>
        </w:rPr>
        <w:t xml:space="preserve">put any language in the </w:t>
      </w:r>
      <w:r>
        <w:rPr>
          <w:szCs w:val="22"/>
        </w:rPr>
        <w:t>2014</w:t>
      </w:r>
      <w:r w:rsidRPr="00E900B0">
        <w:rPr>
          <w:szCs w:val="22"/>
        </w:rPr>
        <w:t xml:space="preserve"> </w:t>
      </w:r>
      <w:r w:rsidR="0035744B">
        <w:rPr>
          <w:szCs w:val="22"/>
        </w:rPr>
        <w:t>GA</w:t>
      </w:r>
      <w:r w:rsidRPr="00E900B0">
        <w:rPr>
          <w:szCs w:val="22"/>
        </w:rPr>
        <w:t xml:space="preserve"> column</w:t>
      </w:r>
      <w:r>
        <w:rPr>
          <w:szCs w:val="22"/>
        </w:rPr>
        <w:t xml:space="preserve">, because there was no </w:t>
      </w:r>
      <w:r w:rsidRPr="00E900B0">
        <w:rPr>
          <w:szCs w:val="22"/>
        </w:rPr>
        <w:t xml:space="preserve">consensus in </w:t>
      </w:r>
      <w:r>
        <w:rPr>
          <w:szCs w:val="22"/>
        </w:rPr>
        <w:t>that</w:t>
      </w:r>
      <w:r w:rsidRPr="00E900B0">
        <w:rPr>
          <w:szCs w:val="22"/>
        </w:rPr>
        <w:t xml:space="preserve"> area and without </w:t>
      </w:r>
      <w:r>
        <w:rPr>
          <w:szCs w:val="22"/>
        </w:rPr>
        <w:t>that</w:t>
      </w:r>
      <w:r w:rsidRPr="00E900B0">
        <w:rPr>
          <w:szCs w:val="22"/>
        </w:rPr>
        <w:t xml:space="preserve">, </w:t>
      </w:r>
      <w:r>
        <w:rPr>
          <w:szCs w:val="22"/>
        </w:rPr>
        <w:t xml:space="preserve">he did not </w:t>
      </w:r>
      <w:r w:rsidRPr="00E900B0">
        <w:rPr>
          <w:szCs w:val="22"/>
        </w:rPr>
        <w:t xml:space="preserve">want to prejudge the </w:t>
      </w:r>
      <w:r w:rsidR="00DE6548">
        <w:rPr>
          <w:szCs w:val="22"/>
        </w:rPr>
        <w:t>GA’s</w:t>
      </w:r>
      <w:r w:rsidRPr="00E900B0">
        <w:rPr>
          <w:szCs w:val="22"/>
        </w:rPr>
        <w:t xml:space="preserve"> decision unless </w:t>
      </w:r>
      <w:r>
        <w:rPr>
          <w:szCs w:val="22"/>
        </w:rPr>
        <w:t>the IGC could</w:t>
      </w:r>
      <w:r w:rsidRPr="00E900B0">
        <w:rPr>
          <w:szCs w:val="22"/>
        </w:rPr>
        <w:t xml:space="preserve"> agree on a recommendation</w:t>
      </w:r>
      <w:r>
        <w:rPr>
          <w:szCs w:val="22"/>
        </w:rPr>
        <w:t>.  That was</w:t>
      </w:r>
      <w:r w:rsidRPr="00E900B0">
        <w:rPr>
          <w:szCs w:val="22"/>
        </w:rPr>
        <w:t xml:space="preserve"> the next area </w:t>
      </w:r>
      <w:r>
        <w:rPr>
          <w:szCs w:val="22"/>
        </w:rPr>
        <w:t>the IGC</w:t>
      </w:r>
      <w:r w:rsidRPr="00E900B0">
        <w:rPr>
          <w:szCs w:val="22"/>
        </w:rPr>
        <w:t xml:space="preserve"> need</w:t>
      </w:r>
      <w:r>
        <w:rPr>
          <w:szCs w:val="22"/>
        </w:rPr>
        <w:t>ed</w:t>
      </w:r>
      <w:r w:rsidRPr="00E900B0">
        <w:rPr>
          <w:szCs w:val="22"/>
        </w:rPr>
        <w:t xml:space="preserve"> to look at in consultations.</w:t>
      </w:r>
      <w:r>
        <w:rPr>
          <w:szCs w:val="22"/>
        </w:rPr>
        <w:t xml:space="preserve">  </w:t>
      </w:r>
      <w:r w:rsidR="00DE6548">
        <w:rPr>
          <w:szCs w:val="22"/>
        </w:rPr>
        <w:t>He noted that</w:t>
      </w:r>
      <w:r w:rsidRPr="00E900B0">
        <w:rPr>
          <w:szCs w:val="22"/>
        </w:rPr>
        <w:t xml:space="preserve"> </w:t>
      </w:r>
      <w:r>
        <w:rPr>
          <w:szCs w:val="22"/>
        </w:rPr>
        <w:t>there was a</w:t>
      </w:r>
      <w:r w:rsidRPr="00E900B0">
        <w:rPr>
          <w:szCs w:val="22"/>
        </w:rPr>
        <w:t xml:space="preserve"> broad agreement on the framework proposed relat</w:t>
      </w:r>
      <w:r>
        <w:rPr>
          <w:szCs w:val="22"/>
        </w:rPr>
        <w:t>ing</w:t>
      </w:r>
      <w:r w:rsidRPr="00E900B0">
        <w:rPr>
          <w:szCs w:val="22"/>
        </w:rPr>
        <w:t xml:space="preserve"> to such </w:t>
      </w:r>
      <w:r w:rsidR="00DE6548">
        <w:rPr>
          <w:szCs w:val="22"/>
        </w:rPr>
        <w:t>aspects</w:t>
      </w:r>
      <w:r w:rsidRPr="00E900B0">
        <w:rPr>
          <w:szCs w:val="22"/>
        </w:rPr>
        <w:t xml:space="preserve"> as three thematic sessions and the </w:t>
      </w:r>
      <w:r>
        <w:rPr>
          <w:szCs w:val="22"/>
        </w:rPr>
        <w:t xml:space="preserve">construct of those sessions.  Some </w:t>
      </w:r>
      <w:r w:rsidRPr="00E900B0">
        <w:rPr>
          <w:szCs w:val="22"/>
        </w:rPr>
        <w:t xml:space="preserve">concerns </w:t>
      </w:r>
      <w:r>
        <w:rPr>
          <w:szCs w:val="22"/>
        </w:rPr>
        <w:t xml:space="preserve">had been </w:t>
      </w:r>
      <w:r w:rsidRPr="00E900B0">
        <w:rPr>
          <w:szCs w:val="22"/>
        </w:rPr>
        <w:t>raised regard</w:t>
      </w:r>
      <w:r>
        <w:rPr>
          <w:szCs w:val="22"/>
        </w:rPr>
        <w:t>ing</w:t>
      </w:r>
      <w:r w:rsidRPr="00E900B0">
        <w:rPr>
          <w:szCs w:val="22"/>
        </w:rPr>
        <w:t xml:space="preserve"> the back</w:t>
      </w:r>
      <w:r w:rsidRPr="00E900B0">
        <w:rPr>
          <w:szCs w:val="22"/>
        </w:rPr>
        <w:noBreakHyphen/>
        <w:t>to</w:t>
      </w:r>
      <w:r w:rsidRPr="00E900B0">
        <w:rPr>
          <w:szCs w:val="22"/>
        </w:rPr>
        <w:noBreakHyphen/>
        <w:t>back meeting</w:t>
      </w:r>
      <w:r>
        <w:rPr>
          <w:szCs w:val="22"/>
        </w:rPr>
        <w:t>s</w:t>
      </w:r>
      <w:r w:rsidRPr="00E900B0">
        <w:rPr>
          <w:szCs w:val="22"/>
        </w:rPr>
        <w:t xml:space="preserve">.  </w:t>
      </w:r>
      <w:r>
        <w:rPr>
          <w:szCs w:val="22"/>
        </w:rPr>
        <w:t xml:space="preserve">He said it needed to be ensured </w:t>
      </w:r>
      <w:r w:rsidRPr="00E900B0">
        <w:rPr>
          <w:szCs w:val="22"/>
        </w:rPr>
        <w:t>that there</w:t>
      </w:r>
      <w:r>
        <w:rPr>
          <w:szCs w:val="22"/>
        </w:rPr>
        <w:t xml:space="preserve"> would be</w:t>
      </w:r>
      <w:r w:rsidRPr="00E900B0">
        <w:rPr>
          <w:szCs w:val="22"/>
        </w:rPr>
        <w:t xml:space="preserve"> no other WIPO meetings </w:t>
      </w:r>
      <w:r>
        <w:rPr>
          <w:szCs w:val="22"/>
        </w:rPr>
        <w:t xml:space="preserve">on </w:t>
      </w:r>
      <w:r w:rsidRPr="00E900B0">
        <w:rPr>
          <w:szCs w:val="22"/>
        </w:rPr>
        <w:t xml:space="preserve">either side of </w:t>
      </w:r>
      <w:r>
        <w:rPr>
          <w:szCs w:val="22"/>
        </w:rPr>
        <w:t xml:space="preserve">that session. There were also </w:t>
      </w:r>
      <w:r w:rsidRPr="00E900B0">
        <w:rPr>
          <w:szCs w:val="22"/>
        </w:rPr>
        <w:t xml:space="preserve">reservations in terms of maintaining representation at such a long meeting, which </w:t>
      </w:r>
      <w:r>
        <w:rPr>
          <w:szCs w:val="22"/>
        </w:rPr>
        <w:t xml:space="preserve">was always a challenge, given the </w:t>
      </w:r>
      <w:r w:rsidRPr="00E900B0">
        <w:rPr>
          <w:szCs w:val="22"/>
        </w:rPr>
        <w:t xml:space="preserve">concerns </w:t>
      </w:r>
      <w:r>
        <w:rPr>
          <w:szCs w:val="22"/>
        </w:rPr>
        <w:t xml:space="preserve">about the time the </w:t>
      </w:r>
      <w:r w:rsidRPr="00E900B0">
        <w:rPr>
          <w:szCs w:val="22"/>
        </w:rPr>
        <w:t xml:space="preserve">representatives </w:t>
      </w:r>
      <w:r>
        <w:rPr>
          <w:szCs w:val="22"/>
        </w:rPr>
        <w:t>were</w:t>
      </w:r>
      <w:r w:rsidRPr="00E900B0">
        <w:rPr>
          <w:szCs w:val="22"/>
        </w:rPr>
        <w:t xml:space="preserve"> out of their offices.  </w:t>
      </w:r>
      <w:r>
        <w:rPr>
          <w:szCs w:val="22"/>
        </w:rPr>
        <w:t>F</w:t>
      </w:r>
      <w:r w:rsidRPr="00E900B0">
        <w:rPr>
          <w:szCs w:val="22"/>
        </w:rPr>
        <w:t xml:space="preserve">rom </w:t>
      </w:r>
      <w:r>
        <w:rPr>
          <w:szCs w:val="22"/>
        </w:rPr>
        <w:t>his</w:t>
      </w:r>
      <w:r w:rsidRPr="00E900B0">
        <w:rPr>
          <w:szCs w:val="22"/>
        </w:rPr>
        <w:t xml:space="preserve"> national perspective, </w:t>
      </w:r>
      <w:r>
        <w:rPr>
          <w:szCs w:val="22"/>
        </w:rPr>
        <w:t xml:space="preserve">he said </w:t>
      </w:r>
      <w:r w:rsidRPr="00E900B0">
        <w:rPr>
          <w:szCs w:val="22"/>
        </w:rPr>
        <w:t xml:space="preserve">that </w:t>
      </w:r>
      <w:r>
        <w:rPr>
          <w:szCs w:val="22"/>
        </w:rPr>
        <w:t>was</w:t>
      </w:r>
      <w:r w:rsidRPr="00E900B0">
        <w:rPr>
          <w:szCs w:val="22"/>
        </w:rPr>
        <w:t xml:space="preserve"> not an issue</w:t>
      </w:r>
      <w:r>
        <w:rPr>
          <w:szCs w:val="22"/>
        </w:rPr>
        <w:t>: it was more efficient</w:t>
      </w:r>
      <w:r w:rsidRPr="00E900B0">
        <w:rPr>
          <w:szCs w:val="22"/>
        </w:rPr>
        <w:t xml:space="preserve">, </w:t>
      </w:r>
      <w:r>
        <w:rPr>
          <w:szCs w:val="22"/>
        </w:rPr>
        <w:t>it was</w:t>
      </w:r>
      <w:r w:rsidRPr="00E900B0">
        <w:rPr>
          <w:szCs w:val="22"/>
        </w:rPr>
        <w:t xml:space="preserve"> cheaper and </w:t>
      </w:r>
      <w:r>
        <w:rPr>
          <w:szCs w:val="22"/>
        </w:rPr>
        <w:t>the Delegation of Australia</w:t>
      </w:r>
      <w:r w:rsidRPr="00E900B0">
        <w:rPr>
          <w:szCs w:val="22"/>
        </w:rPr>
        <w:t xml:space="preserve"> support</w:t>
      </w:r>
      <w:r>
        <w:rPr>
          <w:szCs w:val="22"/>
        </w:rPr>
        <w:t>ed</w:t>
      </w:r>
      <w:r w:rsidRPr="00E900B0">
        <w:rPr>
          <w:szCs w:val="22"/>
        </w:rPr>
        <w:t xml:space="preserve"> that proposal on a national level.</w:t>
      </w:r>
      <w:r>
        <w:rPr>
          <w:szCs w:val="22"/>
        </w:rPr>
        <w:t xml:space="preserve">  </w:t>
      </w:r>
      <w:r w:rsidRPr="00E900B0">
        <w:rPr>
          <w:szCs w:val="22"/>
        </w:rPr>
        <w:t>That said</w:t>
      </w:r>
      <w:proofErr w:type="gramStart"/>
      <w:r w:rsidRPr="00E900B0">
        <w:rPr>
          <w:szCs w:val="22"/>
        </w:rPr>
        <w:t>,</w:t>
      </w:r>
      <w:proofErr w:type="gramEnd"/>
      <w:r w:rsidRPr="00E900B0">
        <w:rPr>
          <w:szCs w:val="22"/>
        </w:rPr>
        <w:t xml:space="preserve"> there was a general view that the benefits of a back</w:t>
      </w:r>
      <w:r w:rsidRPr="00E900B0">
        <w:rPr>
          <w:szCs w:val="22"/>
        </w:rPr>
        <w:noBreakHyphen/>
        <w:t>to</w:t>
      </w:r>
      <w:r w:rsidRPr="00E900B0">
        <w:rPr>
          <w:szCs w:val="22"/>
        </w:rPr>
        <w:noBreakHyphen/>
        <w:t>back meeting outweigh</w:t>
      </w:r>
      <w:r>
        <w:rPr>
          <w:szCs w:val="22"/>
        </w:rPr>
        <w:t>ed</w:t>
      </w:r>
      <w:r w:rsidRPr="00E900B0">
        <w:rPr>
          <w:szCs w:val="22"/>
        </w:rPr>
        <w:t xml:space="preserve"> the issues, particularly in the breakthrough changes made in the text. </w:t>
      </w:r>
      <w:r>
        <w:rPr>
          <w:szCs w:val="22"/>
        </w:rPr>
        <w:t xml:space="preserve"> </w:t>
      </w:r>
      <w:r w:rsidRPr="00E900B0">
        <w:rPr>
          <w:szCs w:val="22"/>
        </w:rPr>
        <w:t xml:space="preserve">The thematic sessions </w:t>
      </w:r>
      <w:r w:rsidR="00DE6548">
        <w:rPr>
          <w:szCs w:val="22"/>
        </w:rPr>
        <w:t>were simply a guide.  T</w:t>
      </w:r>
      <w:r>
        <w:rPr>
          <w:szCs w:val="22"/>
        </w:rPr>
        <w:t>hey were not agreed</w:t>
      </w:r>
      <w:r w:rsidR="00DE6548">
        <w:rPr>
          <w:szCs w:val="22"/>
        </w:rPr>
        <w:t xml:space="preserve">, as indicated by the brackets, and </w:t>
      </w:r>
      <w:r w:rsidRPr="00E900B0">
        <w:rPr>
          <w:szCs w:val="22"/>
        </w:rPr>
        <w:t>reflect</w:t>
      </w:r>
      <w:r>
        <w:rPr>
          <w:szCs w:val="22"/>
        </w:rPr>
        <w:t>ed</w:t>
      </w:r>
      <w:r w:rsidRPr="00E900B0">
        <w:rPr>
          <w:szCs w:val="22"/>
        </w:rPr>
        <w:t xml:space="preserve"> </w:t>
      </w:r>
      <w:r w:rsidR="00DE6548">
        <w:rPr>
          <w:szCs w:val="22"/>
        </w:rPr>
        <w:t xml:space="preserve">as well </w:t>
      </w:r>
      <w:r>
        <w:rPr>
          <w:szCs w:val="22"/>
        </w:rPr>
        <w:t>his</w:t>
      </w:r>
      <w:r w:rsidRPr="00E900B0">
        <w:rPr>
          <w:szCs w:val="22"/>
        </w:rPr>
        <w:t xml:space="preserve"> conversations with the </w:t>
      </w:r>
      <w:r>
        <w:rPr>
          <w:szCs w:val="22"/>
        </w:rPr>
        <w:t>F</w:t>
      </w:r>
      <w:r w:rsidRPr="00E900B0">
        <w:rPr>
          <w:szCs w:val="22"/>
        </w:rPr>
        <w:t xml:space="preserve">acilitators.  They </w:t>
      </w:r>
      <w:r>
        <w:rPr>
          <w:szCs w:val="22"/>
        </w:rPr>
        <w:t>were</w:t>
      </w:r>
      <w:r w:rsidRPr="00E900B0">
        <w:rPr>
          <w:szCs w:val="22"/>
        </w:rPr>
        <w:t xml:space="preserve"> not rules</w:t>
      </w:r>
      <w:r>
        <w:rPr>
          <w:szCs w:val="22"/>
        </w:rPr>
        <w:t>, they were there</w:t>
      </w:r>
      <w:r w:rsidRPr="00E900B0">
        <w:rPr>
          <w:szCs w:val="22"/>
        </w:rPr>
        <w:t xml:space="preserve"> simply </w:t>
      </w:r>
      <w:r>
        <w:rPr>
          <w:szCs w:val="22"/>
        </w:rPr>
        <w:t xml:space="preserve">to </w:t>
      </w:r>
      <w:r w:rsidRPr="00E900B0">
        <w:rPr>
          <w:szCs w:val="22"/>
        </w:rPr>
        <w:t xml:space="preserve">help shape, rather than direct the negotiations, as in essence, those negotiations within </w:t>
      </w:r>
      <w:r>
        <w:rPr>
          <w:szCs w:val="22"/>
        </w:rPr>
        <w:t>the</w:t>
      </w:r>
      <w:r w:rsidRPr="00E900B0">
        <w:rPr>
          <w:szCs w:val="22"/>
        </w:rPr>
        <w:t xml:space="preserve"> thematic sessions </w:t>
      </w:r>
      <w:r>
        <w:rPr>
          <w:szCs w:val="22"/>
        </w:rPr>
        <w:t>were in the hands of the IGC</w:t>
      </w:r>
      <w:r w:rsidRPr="00E900B0">
        <w:rPr>
          <w:szCs w:val="22"/>
        </w:rPr>
        <w:t>.</w:t>
      </w:r>
      <w:r>
        <w:rPr>
          <w:szCs w:val="22"/>
        </w:rPr>
        <w:t xml:space="preserve">  One</w:t>
      </w:r>
      <w:r w:rsidRPr="00E900B0">
        <w:rPr>
          <w:szCs w:val="22"/>
        </w:rPr>
        <w:t xml:space="preserve"> area</w:t>
      </w:r>
      <w:r>
        <w:rPr>
          <w:szCs w:val="22"/>
        </w:rPr>
        <w:t xml:space="preserve"> still</w:t>
      </w:r>
      <w:r w:rsidRPr="00E900B0">
        <w:rPr>
          <w:szCs w:val="22"/>
        </w:rPr>
        <w:t xml:space="preserve"> </w:t>
      </w:r>
      <w:r>
        <w:rPr>
          <w:szCs w:val="22"/>
        </w:rPr>
        <w:t>lacking</w:t>
      </w:r>
      <w:r w:rsidRPr="00E900B0">
        <w:rPr>
          <w:szCs w:val="22"/>
        </w:rPr>
        <w:t xml:space="preserve"> consensus</w:t>
      </w:r>
      <w:r>
        <w:rPr>
          <w:szCs w:val="22"/>
        </w:rPr>
        <w:t xml:space="preserve"> was the Ambassadors/S</w:t>
      </w:r>
      <w:r w:rsidRPr="00E900B0">
        <w:rPr>
          <w:szCs w:val="22"/>
        </w:rPr>
        <w:t xml:space="preserve">enior </w:t>
      </w:r>
      <w:r>
        <w:rPr>
          <w:szCs w:val="22"/>
        </w:rPr>
        <w:t>O</w:t>
      </w:r>
      <w:r w:rsidRPr="00E900B0">
        <w:rPr>
          <w:szCs w:val="22"/>
        </w:rPr>
        <w:t xml:space="preserve">fficials meeting.  </w:t>
      </w:r>
      <w:r>
        <w:rPr>
          <w:szCs w:val="22"/>
        </w:rPr>
        <w:t>There</w:t>
      </w:r>
      <w:r w:rsidRPr="00E900B0">
        <w:rPr>
          <w:szCs w:val="22"/>
        </w:rPr>
        <w:t xml:space="preserve"> had </w:t>
      </w:r>
      <w:r>
        <w:rPr>
          <w:szCs w:val="22"/>
        </w:rPr>
        <w:t xml:space="preserve">been </w:t>
      </w:r>
      <w:r w:rsidRPr="00E900B0">
        <w:rPr>
          <w:szCs w:val="22"/>
        </w:rPr>
        <w:t xml:space="preserve">much discussion about the merits of the previous </w:t>
      </w:r>
      <w:r>
        <w:rPr>
          <w:szCs w:val="22"/>
        </w:rPr>
        <w:t>such</w:t>
      </w:r>
      <w:r w:rsidRPr="00E900B0">
        <w:rPr>
          <w:szCs w:val="22"/>
        </w:rPr>
        <w:t xml:space="preserve"> meeting and it was felt </w:t>
      </w:r>
      <w:r>
        <w:rPr>
          <w:szCs w:val="22"/>
        </w:rPr>
        <w:t>that,</w:t>
      </w:r>
      <w:r w:rsidRPr="00E900B0">
        <w:rPr>
          <w:szCs w:val="22"/>
        </w:rPr>
        <w:t xml:space="preserve"> if </w:t>
      </w:r>
      <w:r>
        <w:rPr>
          <w:szCs w:val="22"/>
        </w:rPr>
        <w:t>the IGC</w:t>
      </w:r>
      <w:r w:rsidRPr="00E900B0">
        <w:rPr>
          <w:szCs w:val="22"/>
        </w:rPr>
        <w:t xml:space="preserve"> were to go ahead</w:t>
      </w:r>
      <w:r>
        <w:rPr>
          <w:szCs w:val="22"/>
        </w:rPr>
        <w:t>,</w:t>
      </w:r>
      <w:r w:rsidRPr="00E900B0">
        <w:rPr>
          <w:szCs w:val="22"/>
        </w:rPr>
        <w:t xml:space="preserve"> </w:t>
      </w:r>
      <w:r>
        <w:rPr>
          <w:szCs w:val="22"/>
        </w:rPr>
        <w:t>that</w:t>
      </w:r>
      <w:r w:rsidRPr="00E900B0">
        <w:rPr>
          <w:szCs w:val="22"/>
        </w:rPr>
        <w:t xml:space="preserve"> would be more </w:t>
      </w:r>
      <w:r>
        <w:rPr>
          <w:szCs w:val="22"/>
        </w:rPr>
        <w:t>worth it</w:t>
      </w:r>
      <w:r w:rsidRPr="00E900B0">
        <w:rPr>
          <w:szCs w:val="22"/>
        </w:rPr>
        <w:t xml:space="preserve"> at the end of the process</w:t>
      </w:r>
      <w:r>
        <w:rPr>
          <w:szCs w:val="22"/>
        </w:rPr>
        <w:t>.  It</w:t>
      </w:r>
      <w:r w:rsidRPr="00E900B0">
        <w:rPr>
          <w:szCs w:val="22"/>
        </w:rPr>
        <w:t xml:space="preserve"> would need to be well planned with clear aims and objectives</w:t>
      </w:r>
      <w:r>
        <w:rPr>
          <w:szCs w:val="22"/>
        </w:rPr>
        <w:t>,</w:t>
      </w:r>
      <w:r w:rsidRPr="00E900B0">
        <w:rPr>
          <w:szCs w:val="22"/>
        </w:rPr>
        <w:t xml:space="preserve"> rather than </w:t>
      </w:r>
      <w:proofErr w:type="gramStart"/>
      <w:r w:rsidR="0035744B">
        <w:rPr>
          <w:szCs w:val="22"/>
        </w:rPr>
        <w:t xml:space="preserve">simply </w:t>
      </w:r>
      <w:r w:rsidRPr="00E900B0">
        <w:rPr>
          <w:szCs w:val="22"/>
        </w:rPr>
        <w:t>general statements</w:t>
      </w:r>
      <w:r w:rsidR="0035744B">
        <w:rPr>
          <w:szCs w:val="22"/>
        </w:rPr>
        <w:t>,</w:t>
      </w:r>
      <w:r w:rsidRPr="00E900B0">
        <w:rPr>
          <w:szCs w:val="22"/>
        </w:rPr>
        <w:t xml:space="preserve"> which </w:t>
      </w:r>
      <w:r>
        <w:rPr>
          <w:szCs w:val="22"/>
        </w:rPr>
        <w:t>was</w:t>
      </w:r>
      <w:proofErr w:type="gramEnd"/>
      <w:r>
        <w:rPr>
          <w:szCs w:val="22"/>
        </w:rPr>
        <w:t xml:space="preserve"> what had</w:t>
      </w:r>
      <w:r w:rsidRPr="00E900B0">
        <w:rPr>
          <w:szCs w:val="22"/>
        </w:rPr>
        <w:t xml:space="preserve"> happened </w:t>
      </w:r>
      <w:r w:rsidR="0035744B">
        <w:rPr>
          <w:szCs w:val="22"/>
        </w:rPr>
        <w:t>at IGC 26</w:t>
      </w:r>
      <w:r w:rsidRPr="00E900B0">
        <w:rPr>
          <w:szCs w:val="22"/>
        </w:rPr>
        <w:t xml:space="preserve">. </w:t>
      </w:r>
      <w:r>
        <w:rPr>
          <w:szCs w:val="22"/>
        </w:rPr>
        <w:t xml:space="preserve"> </w:t>
      </w:r>
      <w:r w:rsidRPr="00E900B0">
        <w:rPr>
          <w:szCs w:val="22"/>
        </w:rPr>
        <w:t>In essence,</w:t>
      </w:r>
      <w:r w:rsidR="0035744B">
        <w:rPr>
          <w:szCs w:val="22"/>
        </w:rPr>
        <w:t xml:space="preserve"> such a high-level meeting</w:t>
      </w:r>
      <w:r w:rsidRPr="00E900B0">
        <w:rPr>
          <w:szCs w:val="22"/>
        </w:rPr>
        <w:t xml:space="preserve"> need</w:t>
      </w:r>
      <w:r>
        <w:rPr>
          <w:szCs w:val="22"/>
        </w:rPr>
        <w:t>ed</w:t>
      </w:r>
      <w:r w:rsidRPr="00E900B0">
        <w:rPr>
          <w:szCs w:val="22"/>
        </w:rPr>
        <w:t xml:space="preserve"> to assist in guiding the process and recommendations to the </w:t>
      </w:r>
      <w:r w:rsidR="0035744B">
        <w:rPr>
          <w:szCs w:val="22"/>
        </w:rPr>
        <w:t>GA</w:t>
      </w:r>
      <w:r w:rsidRPr="00E900B0">
        <w:rPr>
          <w:szCs w:val="22"/>
        </w:rPr>
        <w:t xml:space="preserve">.  </w:t>
      </w:r>
      <w:r>
        <w:rPr>
          <w:szCs w:val="22"/>
        </w:rPr>
        <w:t xml:space="preserve">He said that while there was no </w:t>
      </w:r>
      <w:r w:rsidRPr="00E900B0">
        <w:rPr>
          <w:szCs w:val="22"/>
        </w:rPr>
        <w:t>consensus on that issue, there was flexibility to consider the proposal across all parties and ask the proponent</w:t>
      </w:r>
      <w:r>
        <w:rPr>
          <w:szCs w:val="22"/>
        </w:rPr>
        <w:t>s</w:t>
      </w:r>
      <w:r w:rsidRPr="00E900B0">
        <w:rPr>
          <w:szCs w:val="22"/>
        </w:rPr>
        <w:t xml:space="preserve"> to further develop the</w:t>
      </w:r>
      <w:r>
        <w:rPr>
          <w:szCs w:val="22"/>
        </w:rPr>
        <w:t>ir</w:t>
      </w:r>
      <w:r w:rsidRPr="00E900B0">
        <w:rPr>
          <w:szCs w:val="22"/>
        </w:rPr>
        <w:t xml:space="preserve"> proposal and engage with other groups.</w:t>
      </w:r>
      <w:r>
        <w:rPr>
          <w:szCs w:val="22"/>
        </w:rPr>
        <w:t xml:space="preserve">  </w:t>
      </w:r>
      <w:r w:rsidRPr="00E900B0">
        <w:rPr>
          <w:szCs w:val="22"/>
        </w:rPr>
        <w:t xml:space="preserve">Another area </w:t>
      </w:r>
      <w:r>
        <w:rPr>
          <w:szCs w:val="22"/>
        </w:rPr>
        <w:t>where there was</w:t>
      </w:r>
      <w:r w:rsidRPr="00E900B0">
        <w:rPr>
          <w:szCs w:val="22"/>
        </w:rPr>
        <w:t xml:space="preserve"> </w:t>
      </w:r>
      <w:r>
        <w:rPr>
          <w:szCs w:val="22"/>
        </w:rPr>
        <w:t>no c</w:t>
      </w:r>
      <w:r w:rsidRPr="00E900B0">
        <w:rPr>
          <w:szCs w:val="22"/>
        </w:rPr>
        <w:t xml:space="preserve">onsensus was a proposal within the thematic session </w:t>
      </w:r>
      <w:r>
        <w:rPr>
          <w:szCs w:val="22"/>
        </w:rPr>
        <w:t xml:space="preserve">to </w:t>
      </w:r>
      <w:r w:rsidRPr="00E900B0">
        <w:rPr>
          <w:szCs w:val="22"/>
        </w:rPr>
        <w:t xml:space="preserve">include </w:t>
      </w:r>
      <w:r>
        <w:rPr>
          <w:szCs w:val="22"/>
        </w:rPr>
        <w:t>language</w:t>
      </w:r>
      <w:r w:rsidRPr="00E900B0">
        <w:rPr>
          <w:szCs w:val="22"/>
        </w:rPr>
        <w:t xml:space="preserve"> relating to the introduction of national and regional experiences and consideration of databases </w:t>
      </w:r>
      <w:r>
        <w:rPr>
          <w:szCs w:val="22"/>
        </w:rPr>
        <w:t>when mentioning the text-</w:t>
      </w:r>
      <w:r w:rsidRPr="00E900B0">
        <w:rPr>
          <w:szCs w:val="22"/>
        </w:rPr>
        <w:t>based negotiation</w:t>
      </w:r>
      <w:r>
        <w:rPr>
          <w:szCs w:val="22"/>
        </w:rPr>
        <w:t>s</w:t>
      </w:r>
      <w:r w:rsidRPr="00E900B0">
        <w:rPr>
          <w:szCs w:val="22"/>
        </w:rPr>
        <w:t xml:space="preserve">.  </w:t>
      </w:r>
      <w:r>
        <w:rPr>
          <w:szCs w:val="22"/>
        </w:rPr>
        <w:t xml:space="preserve">He recalled that that </w:t>
      </w:r>
      <w:r w:rsidRPr="00E900B0">
        <w:rPr>
          <w:szCs w:val="22"/>
        </w:rPr>
        <w:t>relate</w:t>
      </w:r>
      <w:r>
        <w:rPr>
          <w:szCs w:val="22"/>
        </w:rPr>
        <w:t>d</w:t>
      </w:r>
      <w:r w:rsidRPr="00E900B0">
        <w:rPr>
          <w:szCs w:val="22"/>
        </w:rPr>
        <w:t xml:space="preserve"> to the final paragraph in the mandate.  </w:t>
      </w:r>
      <w:r>
        <w:rPr>
          <w:szCs w:val="22"/>
        </w:rPr>
        <w:t xml:space="preserve">He </w:t>
      </w:r>
      <w:r w:rsidRPr="00E900B0">
        <w:rPr>
          <w:szCs w:val="22"/>
        </w:rPr>
        <w:t xml:space="preserve">considered that </w:t>
      </w:r>
      <w:r>
        <w:rPr>
          <w:szCs w:val="22"/>
        </w:rPr>
        <w:t>that</w:t>
      </w:r>
      <w:r w:rsidRPr="00E900B0">
        <w:rPr>
          <w:szCs w:val="22"/>
        </w:rPr>
        <w:t xml:space="preserve"> issue would be better reflected in </w:t>
      </w:r>
      <w:r>
        <w:rPr>
          <w:szCs w:val="22"/>
        </w:rPr>
        <w:t>a</w:t>
      </w:r>
      <w:r w:rsidRPr="00E900B0">
        <w:rPr>
          <w:szCs w:val="22"/>
        </w:rPr>
        <w:t xml:space="preserve"> footnote and </w:t>
      </w:r>
      <w:r>
        <w:rPr>
          <w:szCs w:val="22"/>
        </w:rPr>
        <w:t xml:space="preserve">he had </w:t>
      </w:r>
      <w:r w:rsidRPr="00E900B0">
        <w:rPr>
          <w:szCs w:val="22"/>
        </w:rPr>
        <w:t>included databases as an area of focus in the TK and the GR</w:t>
      </w:r>
      <w:r>
        <w:rPr>
          <w:szCs w:val="22"/>
        </w:rPr>
        <w:t>s</w:t>
      </w:r>
      <w:r w:rsidRPr="00E900B0">
        <w:rPr>
          <w:szCs w:val="22"/>
        </w:rPr>
        <w:t xml:space="preserve"> thematic texts. </w:t>
      </w:r>
      <w:r>
        <w:rPr>
          <w:szCs w:val="22"/>
        </w:rPr>
        <w:t xml:space="preserve"> </w:t>
      </w:r>
      <w:r w:rsidRPr="00E900B0">
        <w:rPr>
          <w:szCs w:val="22"/>
        </w:rPr>
        <w:t xml:space="preserve">Another issue raised </w:t>
      </w:r>
      <w:r>
        <w:rPr>
          <w:szCs w:val="22"/>
        </w:rPr>
        <w:t>was the</w:t>
      </w:r>
      <w:r w:rsidRPr="00E900B0">
        <w:rPr>
          <w:szCs w:val="22"/>
        </w:rPr>
        <w:t xml:space="preserve"> intersessional regional meetings.  Th</w:t>
      </w:r>
      <w:r>
        <w:rPr>
          <w:szCs w:val="22"/>
        </w:rPr>
        <w:t>o</w:t>
      </w:r>
      <w:r w:rsidRPr="00E900B0">
        <w:rPr>
          <w:szCs w:val="22"/>
        </w:rPr>
        <w:t xml:space="preserve">se meetings </w:t>
      </w:r>
      <w:r>
        <w:rPr>
          <w:szCs w:val="22"/>
        </w:rPr>
        <w:t>had</w:t>
      </w:r>
      <w:r w:rsidRPr="00E900B0">
        <w:rPr>
          <w:szCs w:val="22"/>
        </w:rPr>
        <w:t xml:space="preserve"> been led and funded by Member States, and the Secretariat </w:t>
      </w:r>
      <w:r>
        <w:rPr>
          <w:szCs w:val="22"/>
        </w:rPr>
        <w:t xml:space="preserve">had </w:t>
      </w:r>
      <w:r w:rsidRPr="00E900B0">
        <w:rPr>
          <w:szCs w:val="22"/>
        </w:rPr>
        <w:t>advise</w:t>
      </w:r>
      <w:r>
        <w:rPr>
          <w:szCs w:val="22"/>
        </w:rPr>
        <w:t xml:space="preserve">d that WIPO was </w:t>
      </w:r>
      <w:r w:rsidRPr="00E900B0">
        <w:rPr>
          <w:szCs w:val="22"/>
        </w:rPr>
        <w:t>not funded to support intersessional</w:t>
      </w:r>
      <w:r w:rsidR="000B71BA">
        <w:rPr>
          <w:szCs w:val="22"/>
        </w:rPr>
        <w:t xml:space="preserve"> meetings</w:t>
      </w:r>
      <w:r w:rsidRPr="00E900B0">
        <w:rPr>
          <w:szCs w:val="22"/>
        </w:rPr>
        <w:t xml:space="preserve">.  </w:t>
      </w:r>
      <w:r>
        <w:rPr>
          <w:szCs w:val="22"/>
        </w:rPr>
        <w:t>He said he had</w:t>
      </w:r>
      <w:r w:rsidRPr="00E900B0">
        <w:rPr>
          <w:szCs w:val="22"/>
        </w:rPr>
        <w:t xml:space="preserve"> asked the </w:t>
      </w:r>
      <w:r>
        <w:rPr>
          <w:szCs w:val="22"/>
        </w:rPr>
        <w:t>proponents of that proposal</w:t>
      </w:r>
      <w:r w:rsidRPr="00E900B0">
        <w:rPr>
          <w:szCs w:val="22"/>
        </w:rPr>
        <w:t xml:space="preserve"> </w:t>
      </w:r>
      <w:r>
        <w:rPr>
          <w:szCs w:val="22"/>
        </w:rPr>
        <w:t xml:space="preserve">to </w:t>
      </w:r>
      <w:r w:rsidRPr="00E900B0">
        <w:rPr>
          <w:szCs w:val="22"/>
        </w:rPr>
        <w:t xml:space="preserve">reconsider </w:t>
      </w:r>
      <w:r>
        <w:rPr>
          <w:szCs w:val="22"/>
        </w:rPr>
        <w:t>it</w:t>
      </w:r>
      <w:r w:rsidR="0035744B">
        <w:rPr>
          <w:szCs w:val="22"/>
        </w:rPr>
        <w:t>,</w:t>
      </w:r>
      <w:r>
        <w:rPr>
          <w:szCs w:val="22"/>
        </w:rPr>
        <w:t xml:space="preserve"> </w:t>
      </w:r>
      <w:r w:rsidRPr="00E900B0">
        <w:rPr>
          <w:szCs w:val="22"/>
        </w:rPr>
        <w:t xml:space="preserve">based </w:t>
      </w:r>
      <w:r>
        <w:rPr>
          <w:szCs w:val="22"/>
        </w:rPr>
        <w:t>on</w:t>
      </w:r>
      <w:r w:rsidRPr="00E900B0">
        <w:rPr>
          <w:szCs w:val="22"/>
        </w:rPr>
        <w:t xml:space="preserve"> </w:t>
      </w:r>
      <w:r>
        <w:rPr>
          <w:szCs w:val="22"/>
        </w:rPr>
        <w:t>that</w:t>
      </w:r>
      <w:r w:rsidRPr="00E900B0">
        <w:rPr>
          <w:szCs w:val="22"/>
        </w:rPr>
        <w:t xml:space="preserve"> constraint.  At the same time, </w:t>
      </w:r>
      <w:r>
        <w:rPr>
          <w:szCs w:val="22"/>
        </w:rPr>
        <w:t>he</w:t>
      </w:r>
      <w:r w:rsidRPr="00E900B0">
        <w:rPr>
          <w:szCs w:val="22"/>
        </w:rPr>
        <w:t xml:space="preserve"> recognize</w:t>
      </w:r>
      <w:r>
        <w:rPr>
          <w:szCs w:val="22"/>
        </w:rPr>
        <w:t xml:space="preserve">d </w:t>
      </w:r>
      <w:r w:rsidRPr="00E900B0">
        <w:rPr>
          <w:szCs w:val="22"/>
        </w:rPr>
        <w:t xml:space="preserve">the cost and effort that a number of </w:t>
      </w:r>
      <w:r>
        <w:rPr>
          <w:szCs w:val="22"/>
        </w:rPr>
        <w:t>Member States</w:t>
      </w:r>
      <w:r w:rsidRPr="00E900B0">
        <w:rPr>
          <w:szCs w:val="22"/>
        </w:rPr>
        <w:t xml:space="preserve"> </w:t>
      </w:r>
      <w:r>
        <w:rPr>
          <w:szCs w:val="22"/>
        </w:rPr>
        <w:t>had</w:t>
      </w:r>
      <w:r w:rsidRPr="00E900B0">
        <w:rPr>
          <w:szCs w:val="22"/>
        </w:rPr>
        <w:t xml:space="preserve"> put into th</w:t>
      </w:r>
      <w:r>
        <w:rPr>
          <w:szCs w:val="22"/>
        </w:rPr>
        <w:t>o</w:t>
      </w:r>
      <w:r w:rsidRPr="00E900B0">
        <w:rPr>
          <w:szCs w:val="22"/>
        </w:rPr>
        <w:t xml:space="preserve">se regional and </w:t>
      </w:r>
      <w:r>
        <w:rPr>
          <w:szCs w:val="22"/>
        </w:rPr>
        <w:t xml:space="preserve">intersessional meetings, which </w:t>
      </w:r>
      <w:r w:rsidRPr="00E900B0">
        <w:rPr>
          <w:szCs w:val="22"/>
        </w:rPr>
        <w:t>ha</w:t>
      </w:r>
      <w:r>
        <w:rPr>
          <w:szCs w:val="22"/>
        </w:rPr>
        <w:t>d</w:t>
      </w:r>
      <w:r w:rsidRPr="00E900B0">
        <w:rPr>
          <w:szCs w:val="22"/>
        </w:rPr>
        <w:t xml:space="preserve"> resulted in significant contributions to the outcomes.</w:t>
      </w:r>
      <w:r>
        <w:rPr>
          <w:szCs w:val="22"/>
        </w:rPr>
        <w:t xml:space="preserve">  </w:t>
      </w:r>
      <w:r w:rsidRPr="00E900B0">
        <w:rPr>
          <w:szCs w:val="22"/>
        </w:rPr>
        <w:t xml:space="preserve">For example, </w:t>
      </w:r>
      <w:r>
        <w:rPr>
          <w:szCs w:val="22"/>
        </w:rPr>
        <w:t xml:space="preserve">he </w:t>
      </w:r>
      <w:r w:rsidR="0035744B">
        <w:rPr>
          <w:szCs w:val="22"/>
        </w:rPr>
        <w:t>noted</w:t>
      </w:r>
      <w:r>
        <w:rPr>
          <w:szCs w:val="22"/>
        </w:rPr>
        <w:t xml:space="preserve"> that </w:t>
      </w:r>
      <w:r w:rsidRPr="00E900B0">
        <w:rPr>
          <w:szCs w:val="22"/>
        </w:rPr>
        <w:t>the tiered approach on TCE</w:t>
      </w:r>
      <w:r>
        <w:rPr>
          <w:szCs w:val="22"/>
        </w:rPr>
        <w:t>s</w:t>
      </w:r>
      <w:r w:rsidRPr="00E900B0">
        <w:rPr>
          <w:szCs w:val="22"/>
        </w:rPr>
        <w:t xml:space="preserve"> </w:t>
      </w:r>
      <w:r>
        <w:rPr>
          <w:szCs w:val="22"/>
        </w:rPr>
        <w:t>had come</w:t>
      </w:r>
      <w:r w:rsidRPr="00E900B0">
        <w:rPr>
          <w:szCs w:val="22"/>
        </w:rPr>
        <w:t xml:space="preserve"> out of an intersessional </w:t>
      </w:r>
      <w:r>
        <w:rPr>
          <w:szCs w:val="22"/>
        </w:rPr>
        <w:t xml:space="preserve">that had taken place in </w:t>
      </w:r>
      <w:r w:rsidRPr="00E900B0">
        <w:rPr>
          <w:szCs w:val="22"/>
        </w:rPr>
        <w:t>Bali</w:t>
      </w:r>
      <w:r w:rsidR="00DE6548">
        <w:rPr>
          <w:szCs w:val="22"/>
        </w:rPr>
        <w:t>, Indonesia</w:t>
      </w:r>
      <w:r w:rsidRPr="00E900B0">
        <w:rPr>
          <w:szCs w:val="22"/>
        </w:rPr>
        <w:t>.</w:t>
      </w:r>
      <w:r>
        <w:rPr>
          <w:szCs w:val="22"/>
        </w:rPr>
        <w:t xml:space="preserve">  </w:t>
      </w:r>
      <w:r w:rsidRPr="00E900B0">
        <w:rPr>
          <w:szCs w:val="22"/>
        </w:rPr>
        <w:t xml:space="preserve">Lastly, </w:t>
      </w:r>
      <w:r>
        <w:rPr>
          <w:szCs w:val="22"/>
        </w:rPr>
        <w:t xml:space="preserve">coming </w:t>
      </w:r>
      <w:r w:rsidRPr="00E900B0">
        <w:rPr>
          <w:szCs w:val="22"/>
        </w:rPr>
        <w:t>to the number of days</w:t>
      </w:r>
      <w:r>
        <w:rPr>
          <w:szCs w:val="22"/>
        </w:rPr>
        <w:t xml:space="preserve">, he admitted he was disappointed </w:t>
      </w:r>
      <w:r w:rsidRPr="00E900B0">
        <w:rPr>
          <w:szCs w:val="22"/>
        </w:rPr>
        <w:t xml:space="preserve">that </w:t>
      </w:r>
      <w:r>
        <w:rPr>
          <w:szCs w:val="22"/>
        </w:rPr>
        <w:t>it was</w:t>
      </w:r>
      <w:r w:rsidRPr="00E900B0">
        <w:rPr>
          <w:szCs w:val="22"/>
        </w:rPr>
        <w:t xml:space="preserve"> the final issue to be negotiated.  As </w:t>
      </w:r>
      <w:r>
        <w:rPr>
          <w:szCs w:val="22"/>
        </w:rPr>
        <w:t xml:space="preserve">there could not be any </w:t>
      </w:r>
      <w:r w:rsidRPr="00E900B0">
        <w:rPr>
          <w:szCs w:val="22"/>
        </w:rPr>
        <w:t xml:space="preserve">agreement on </w:t>
      </w:r>
      <w:r>
        <w:rPr>
          <w:szCs w:val="22"/>
        </w:rPr>
        <w:t>that</w:t>
      </w:r>
      <w:r w:rsidRPr="00E900B0">
        <w:rPr>
          <w:szCs w:val="22"/>
        </w:rPr>
        <w:t xml:space="preserve"> issue, </w:t>
      </w:r>
      <w:r>
        <w:rPr>
          <w:szCs w:val="22"/>
        </w:rPr>
        <w:t>he had</w:t>
      </w:r>
      <w:r w:rsidRPr="00E900B0">
        <w:rPr>
          <w:szCs w:val="22"/>
        </w:rPr>
        <w:t xml:space="preserve"> maintained the </w:t>
      </w:r>
      <w:r w:rsidRPr="000D18C0">
        <w:rPr>
          <w:i/>
          <w:szCs w:val="22"/>
        </w:rPr>
        <w:t>status quo</w:t>
      </w:r>
      <w:r w:rsidRPr="00E900B0">
        <w:rPr>
          <w:szCs w:val="22"/>
        </w:rPr>
        <w:t xml:space="preserve"> from </w:t>
      </w:r>
      <w:r>
        <w:rPr>
          <w:szCs w:val="22"/>
        </w:rPr>
        <w:t xml:space="preserve">2014: </w:t>
      </w:r>
      <w:r w:rsidRPr="00E900B0">
        <w:rPr>
          <w:szCs w:val="22"/>
        </w:rPr>
        <w:t xml:space="preserve">18 days, which </w:t>
      </w:r>
      <w:r>
        <w:rPr>
          <w:szCs w:val="22"/>
        </w:rPr>
        <w:t>was</w:t>
      </w:r>
      <w:r w:rsidRPr="00E900B0">
        <w:rPr>
          <w:szCs w:val="22"/>
        </w:rPr>
        <w:t xml:space="preserve"> what the Secretariat has budgeted for.  </w:t>
      </w:r>
      <w:r>
        <w:rPr>
          <w:szCs w:val="22"/>
        </w:rPr>
        <w:t xml:space="preserve">He hoped the IGC could </w:t>
      </w:r>
      <w:r w:rsidRPr="00E900B0">
        <w:rPr>
          <w:szCs w:val="22"/>
        </w:rPr>
        <w:t xml:space="preserve">come to </w:t>
      </w:r>
      <w:r>
        <w:rPr>
          <w:szCs w:val="22"/>
        </w:rPr>
        <w:t xml:space="preserve">an </w:t>
      </w:r>
      <w:r w:rsidRPr="00E900B0">
        <w:rPr>
          <w:szCs w:val="22"/>
        </w:rPr>
        <w:t>agreement</w:t>
      </w:r>
      <w:r w:rsidRPr="00D31F53">
        <w:rPr>
          <w:szCs w:val="22"/>
        </w:rPr>
        <w:t xml:space="preserve"> </w:t>
      </w:r>
      <w:r>
        <w:rPr>
          <w:szCs w:val="22"/>
        </w:rPr>
        <w:t>o</w:t>
      </w:r>
      <w:r w:rsidRPr="00E900B0">
        <w:rPr>
          <w:szCs w:val="22"/>
        </w:rPr>
        <w:t xml:space="preserve">n </w:t>
      </w:r>
      <w:r>
        <w:rPr>
          <w:szCs w:val="22"/>
        </w:rPr>
        <w:t xml:space="preserve">that, for it did not look good if </w:t>
      </w:r>
      <w:r w:rsidRPr="00E900B0">
        <w:rPr>
          <w:szCs w:val="22"/>
        </w:rPr>
        <w:t xml:space="preserve">the </w:t>
      </w:r>
      <w:r w:rsidR="00151BE2">
        <w:rPr>
          <w:szCs w:val="22"/>
        </w:rPr>
        <w:t>GA</w:t>
      </w:r>
      <w:r>
        <w:rPr>
          <w:szCs w:val="22"/>
        </w:rPr>
        <w:t xml:space="preserve"> had to spend time discussing the number of days for meetings.  </w:t>
      </w:r>
      <w:r w:rsidRPr="00E900B0">
        <w:rPr>
          <w:szCs w:val="22"/>
        </w:rPr>
        <w:t xml:space="preserve">The next step </w:t>
      </w:r>
      <w:r>
        <w:rPr>
          <w:szCs w:val="22"/>
        </w:rPr>
        <w:t>was</w:t>
      </w:r>
      <w:r w:rsidRPr="00E900B0">
        <w:rPr>
          <w:szCs w:val="22"/>
        </w:rPr>
        <w:t xml:space="preserve"> to review the current draft and develop a final proposal </w:t>
      </w:r>
      <w:r>
        <w:rPr>
          <w:szCs w:val="22"/>
        </w:rPr>
        <w:t>later in the day,</w:t>
      </w:r>
      <w:r w:rsidRPr="00E900B0">
        <w:rPr>
          <w:szCs w:val="22"/>
        </w:rPr>
        <w:t xml:space="preserve"> including considering the recommendation in relation to the </w:t>
      </w:r>
      <w:r w:rsidR="00151BE2">
        <w:rPr>
          <w:szCs w:val="22"/>
        </w:rPr>
        <w:t>GA</w:t>
      </w:r>
      <w:r w:rsidRPr="00E900B0">
        <w:rPr>
          <w:szCs w:val="22"/>
        </w:rPr>
        <w:t xml:space="preserve"> </w:t>
      </w:r>
      <w:r>
        <w:rPr>
          <w:szCs w:val="22"/>
        </w:rPr>
        <w:t xml:space="preserve">on </w:t>
      </w:r>
      <w:r w:rsidRPr="00E900B0">
        <w:rPr>
          <w:szCs w:val="22"/>
        </w:rPr>
        <w:t>stock taking of</w:t>
      </w:r>
      <w:r>
        <w:rPr>
          <w:szCs w:val="22"/>
        </w:rPr>
        <w:t xml:space="preserve"> </w:t>
      </w:r>
      <w:r>
        <w:rPr>
          <w:szCs w:val="22"/>
        </w:rPr>
        <w:lastRenderedPageBreak/>
        <w:t>the text, progress made and deciding</w:t>
      </w:r>
      <w:r w:rsidRPr="00E900B0">
        <w:rPr>
          <w:szCs w:val="22"/>
        </w:rPr>
        <w:t xml:space="preserve"> on convening a diplomatic conference and</w:t>
      </w:r>
      <w:r>
        <w:rPr>
          <w:szCs w:val="22"/>
        </w:rPr>
        <w:t xml:space="preserve"> a need for additional meetings.</w:t>
      </w:r>
      <w:r w:rsidRPr="00E900B0">
        <w:rPr>
          <w:szCs w:val="22"/>
        </w:rPr>
        <w:t xml:space="preserve">  </w:t>
      </w:r>
      <w:r>
        <w:rPr>
          <w:szCs w:val="22"/>
        </w:rPr>
        <w:t>A</w:t>
      </w:r>
      <w:r w:rsidRPr="00E900B0">
        <w:rPr>
          <w:szCs w:val="22"/>
        </w:rPr>
        <w:t>s indicated</w:t>
      </w:r>
      <w:r>
        <w:rPr>
          <w:szCs w:val="22"/>
        </w:rPr>
        <w:t>,</w:t>
      </w:r>
      <w:r w:rsidRPr="00E900B0">
        <w:rPr>
          <w:szCs w:val="22"/>
        </w:rPr>
        <w:t xml:space="preserve"> </w:t>
      </w:r>
      <w:r w:rsidR="00DE6548">
        <w:rPr>
          <w:szCs w:val="22"/>
        </w:rPr>
        <w:t xml:space="preserve">he understood that </w:t>
      </w:r>
      <w:r>
        <w:rPr>
          <w:szCs w:val="22"/>
        </w:rPr>
        <w:t>the</w:t>
      </w:r>
      <w:r w:rsidRPr="00E900B0">
        <w:rPr>
          <w:szCs w:val="22"/>
        </w:rPr>
        <w:t xml:space="preserve"> recommendation on the </w:t>
      </w:r>
      <w:r>
        <w:rPr>
          <w:szCs w:val="22"/>
        </w:rPr>
        <w:t>V</w:t>
      </w:r>
      <w:r w:rsidRPr="00E900B0">
        <w:rPr>
          <w:szCs w:val="22"/>
        </w:rPr>
        <w:t xml:space="preserve">oluntary </w:t>
      </w:r>
      <w:r>
        <w:rPr>
          <w:szCs w:val="22"/>
        </w:rPr>
        <w:t>F</w:t>
      </w:r>
      <w:r w:rsidRPr="00E900B0">
        <w:rPr>
          <w:szCs w:val="22"/>
        </w:rPr>
        <w:t xml:space="preserve">und </w:t>
      </w:r>
      <w:r>
        <w:rPr>
          <w:szCs w:val="22"/>
        </w:rPr>
        <w:t>was</w:t>
      </w:r>
      <w:r w:rsidRPr="00E900B0">
        <w:rPr>
          <w:szCs w:val="22"/>
        </w:rPr>
        <w:t xml:space="preserve"> </w:t>
      </w:r>
      <w:r>
        <w:rPr>
          <w:szCs w:val="22"/>
        </w:rPr>
        <w:t>progressing</w:t>
      </w:r>
      <w:r w:rsidRPr="00E900B0">
        <w:rPr>
          <w:szCs w:val="22"/>
        </w:rPr>
        <w:t xml:space="preserve"> separately</w:t>
      </w:r>
      <w:r w:rsidR="00151BE2">
        <w:rPr>
          <w:szCs w:val="22"/>
        </w:rPr>
        <w:t xml:space="preserve"> between proponents and other delegations</w:t>
      </w:r>
      <w:r w:rsidRPr="00E900B0">
        <w:rPr>
          <w:szCs w:val="22"/>
        </w:rPr>
        <w:t xml:space="preserve">.  </w:t>
      </w:r>
      <w:r>
        <w:rPr>
          <w:szCs w:val="22"/>
        </w:rPr>
        <w:t xml:space="preserve">He hoped to have had accurately </w:t>
      </w:r>
      <w:r w:rsidRPr="00E900B0">
        <w:rPr>
          <w:szCs w:val="22"/>
        </w:rPr>
        <w:t xml:space="preserve">represented the views expressed in the consultations.  </w:t>
      </w:r>
      <w:r>
        <w:rPr>
          <w:szCs w:val="22"/>
        </w:rPr>
        <w:t xml:space="preserve">He thanked the IGC for its patience </w:t>
      </w:r>
      <w:r w:rsidRPr="00E900B0">
        <w:rPr>
          <w:szCs w:val="22"/>
        </w:rPr>
        <w:t xml:space="preserve">and </w:t>
      </w:r>
      <w:r>
        <w:rPr>
          <w:szCs w:val="22"/>
        </w:rPr>
        <w:t>noted</w:t>
      </w:r>
      <w:r w:rsidRPr="00E900B0">
        <w:rPr>
          <w:szCs w:val="22"/>
        </w:rPr>
        <w:t xml:space="preserve"> the cooperative and friendly nature of the consultations.</w:t>
      </w:r>
    </w:p>
    <w:p w:rsidR="00151BE2" w:rsidRDefault="00151BE2" w:rsidP="00B828CE">
      <w:pPr>
        <w:pStyle w:val="ONUME"/>
        <w:rPr>
          <w:szCs w:val="22"/>
        </w:rPr>
      </w:pPr>
      <w:r>
        <w:rPr>
          <w:szCs w:val="22"/>
        </w:rPr>
        <w:t xml:space="preserve">The Vice-Chair thanked the Friend of the Chair for a </w:t>
      </w:r>
      <w:r w:rsidRPr="00E900B0">
        <w:rPr>
          <w:szCs w:val="22"/>
        </w:rPr>
        <w:t>very detailed briefing</w:t>
      </w:r>
      <w:r>
        <w:rPr>
          <w:szCs w:val="22"/>
        </w:rPr>
        <w:t>,</w:t>
      </w:r>
      <w:r w:rsidRPr="00E900B0">
        <w:rPr>
          <w:szCs w:val="22"/>
        </w:rPr>
        <w:t xml:space="preserve"> for </w:t>
      </w:r>
      <w:r>
        <w:rPr>
          <w:szCs w:val="22"/>
        </w:rPr>
        <w:t>his</w:t>
      </w:r>
      <w:r w:rsidRPr="00E900B0">
        <w:rPr>
          <w:szCs w:val="22"/>
        </w:rPr>
        <w:t xml:space="preserve"> dedication and understanding </w:t>
      </w:r>
      <w:r w:rsidR="00DE6548">
        <w:rPr>
          <w:szCs w:val="22"/>
        </w:rPr>
        <w:t xml:space="preserve">of </w:t>
      </w:r>
      <w:r w:rsidRPr="00E900B0">
        <w:rPr>
          <w:szCs w:val="22"/>
        </w:rPr>
        <w:t xml:space="preserve">what </w:t>
      </w:r>
      <w:r>
        <w:rPr>
          <w:szCs w:val="22"/>
        </w:rPr>
        <w:t>was at</w:t>
      </w:r>
      <w:r w:rsidRPr="00E900B0">
        <w:rPr>
          <w:szCs w:val="22"/>
        </w:rPr>
        <w:t xml:space="preserve"> stake.  </w:t>
      </w:r>
      <w:r w:rsidR="00DE6548">
        <w:rPr>
          <w:szCs w:val="22"/>
        </w:rPr>
        <w:t>She confirmed that</w:t>
      </w:r>
      <w:r>
        <w:rPr>
          <w:szCs w:val="22"/>
        </w:rPr>
        <w:t xml:space="preserve"> consultations</w:t>
      </w:r>
      <w:r w:rsidRPr="00E900B0">
        <w:rPr>
          <w:szCs w:val="22"/>
        </w:rPr>
        <w:t xml:space="preserve"> </w:t>
      </w:r>
      <w:r>
        <w:rPr>
          <w:szCs w:val="22"/>
        </w:rPr>
        <w:t>led by the Friend of the Chair were</w:t>
      </w:r>
      <w:r w:rsidRPr="00E900B0">
        <w:rPr>
          <w:szCs w:val="22"/>
        </w:rPr>
        <w:t xml:space="preserve"> </w:t>
      </w:r>
      <w:r>
        <w:rPr>
          <w:szCs w:val="22"/>
        </w:rPr>
        <w:t>ongoing, as important</w:t>
      </w:r>
      <w:r w:rsidRPr="00E900B0">
        <w:rPr>
          <w:szCs w:val="22"/>
        </w:rPr>
        <w:t xml:space="preserve"> points </w:t>
      </w:r>
      <w:r>
        <w:rPr>
          <w:szCs w:val="22"/>
        </w:rPr>
        <w:t xml:space="preserve">still needed </w:t>
      </w:r>
      <w:r w:rsidRPr="00E900B0">
        <w:rPr>
          <w:szCs w:val="22"/>
        </w:rPr>
        <w:t>to be finalized.</w:t>
      </w:r>
      <w:r>
        <w:rPr>
          <w:szCs w:val="22"/>
        </w:rPr>
        <w:t xml:space="preserve">  She</w:t>
      </w:r>
      <w:r w:rsidR="00B753C3">
        <w:rPr>
          <w:szCs w:val="22"/>
        </w:rPr>
        <w:t> </w:t>
      </w:r>
      <w:r w:rsidRPr="00E900B0">
        <w:rPr>
          <w:szCs w:val="22"/>
        </w:rPr>
        <w:t>urge</w:t>
      </w:r>
      <w:r>
        <w:rPr>
          <w:szCs w:val="22"/>
        </w:rPr>
        <w:t>d</w:t>
      </w:r>
      <w:r w:rsidRPr="00E900B0">
        <w:rPr>
          <w:szCs w:val="22"/>
        </w:rPr>
        <w:t xml:space="preserve"> delegations to get in touch with their coordinators and respect the format</w:t>
      </w:r>
      <w:r>
        <w:rPr>
          <w:szCs w:val="22"/>
        </w:rPr>
        <w:t xml:space="preserve">, in the </w:t>
      </w:r>
      <w:r w:rsidRPr="00E900B0">
        <w:rPr>
          <w:szCs w:val="22"/>
        </w:rPr>
        <w:t xml:space="preserve">hope </w:t>
      </w:r>
      <w:r>
        <w:rPr>
          <w:szCs w:val="22"/>
        </w:rPr>
        <w:t xml:space="preserve">of coming </w:t>
      </w:r>
      <w:r w:rsidRPr="00E900B0">
        <w:rPr>
          <w:szCs w:val="22"/>
        </w:rPr>
        <w:t xml:space="preserve">up with a recommendation to </w:t>
      </w:r>
      <w:r>
        <w:rPr>
          <w:szCs w:val="22"/>
        </w:rPr>
        <w:t>the GA</w:t>
      </w:r>
      <w:r w:rsidRPr="00E900B0">
        <w:rPr>
          <w:szCs w:val="22"/>
        </w:rPr>
        <w:t>.</w:t>
      </w:r>
      <w:r>
        <w:rPr>
          <w:szCs w:val="22"/>
        </w:rPr>
        <w:t xml:space="preserve">  She announced that the IGC would in parallel continue its work </w:t>
      </w:r>
      <w:r w:rsidRPr="00E900B0">
        <w:rPr>
          <w:szCs w:val="22"/>
        </w:rPr>
        <w:t xml:space="preserve">in the </w:t>
      </w:r>
      <w:r>
        <w:rPr>
          <w:szCs w:val="22"/>
        </w:rPr>
        <w:t>informal expert</w:t>
      </w:r>
      <w:r w:rsidRPr="00E900B0">
        <w:rPr>
          <w:szCs w:val="22"/>
        </w:rPr>
        <w:t xml:space="preserve"> group</w:t>
      </w:r>
      <w:r>
        <w:rPr>
          <w:szCs w:val="22"/>
        </w:rPr>
        <w:t xml:space="preserve"> on cross-cutting issues. She then suspended Agenda Item 6</w:t>
      </w:r>
      <w:r w:rsidRPr="00E900B0">
        <w:rPr>
          <w:szCs w:val="22"/>
        </w:rPr>
        <w:t>.</w:t>
      </w:r>
    </w:p>
    <w:p w:rsidR="00151BE2" w:rsidRPr="00AF5C83" w:rsidRDefault="00151BE2" w:rsidP="00B828CE">
      <w:pPr>
        <w:pStyle w:val="ONUME"/>
        <w:rPr>
          <w:szCs w:val="22"/>
        </w:rPr>
      </w:pPr>
      <w:r w:rsidRPr="00C2711B">
        <w:rPr>
          <w:szCs w:val="22"/>
        </w:rPr>
        <w:t>[</w:t>
      </w:r>
      <w:r w:rsidRPr="00D7433C">
        <w:rPr>
          <w:szCs w:val="22"/>
        </w:rPr>
        <w:t>Note</w:t>
      </w:r>
      <w:r w:rsidRPr="00C2711B">
        <w:rPr>
          <w:szCs w:val="22"/>
        </w:rPr>
        <w:t xml:space="preserve"> from the Secretariat:  The Chair was chairing the session again at this point].</w:t>
      </w:r>
      <w:r>
        <w:rPr>
          <w:szCs w:val="22"/>
        </w:rPr>
        <w:t xml:space="preserve"> </w:t>
      </w:r>
      <w:r w:rsidR="007A6601">
        <w:rPr>
          <w:szCs w:val="22"/>
        </w:rPr>
        <w:t xml:space="preserve"> The Chair expressed his </w:t>
      </w:r>
      <w:r w:rsidR="00492573" w:rsidRPr="007A6601">
        <w:t xml:space="preserve">great appreciation to </w:t>
      </w:r>
      <w:r w:rsidR="007A6601" w:rsidRPr="007A6601">
        <w:t>the F</w:t>
      </w:r>
      <w:r w:rsidR="00492573" w:rsidRPr="007A6601">
        <w:t>riend of the Chair</w:t>
      </w:r>
      <w:r w:rsidR="007A6601" w:rsidRPr="007A6601">
        <w:t xml:space="preserve">, Mr. </w:t>
      </w:r>
      <w:r w:rsidR="00492573" w:rsidRPr="007A6601">
        <w:t>Goss</w:t>
      </w:r>
      <w:r w:rsidR="007A6601" w:rsidRPr="007A6601">
        <w:t>, who had</w:t>
      </w:r>
      <w:r w:rsidR="00492573" w:rsidRPr="007A6601">
        <w:t xml:space="preserve"> </w:t>
      </w:r>
      <w:r w:rsidR="009362CE" w:rsidRPr="007A6601">
        <w:t xml:space="preserve">tirelessly </w:t>
      </w:r>
      <w:r w:rsidR="00492573" w:rsidRPr="007A6601">
        <w:t xml:space="preserve">conducted consultations </w:t>
      </w:r>
      <w:r w:rsidR="009362CE">
        <w:t xml:space="preserve">during the present session </w:t>
      </w:r>
      <w:r w:rsidR="007A6601" w:rsidRPr="007A6601">
        <w:t>on a recommendation to be made to the GA regarding the IGC work program</w:t>
      </w:r>
      <w:r w:rsidR="009362CE">
        <w:t xml:space="preserve"> in 2015</w:t>
      </w:r>
      <w:r w:rsidR="007A6601" w:rsidRPr="007A6601">
        <w:t xml:space="preserve"> and its future work</w:t>
      </w:r>
      <w:r w:rsidR="00492573" w:rsidRPr="007A6601">
        <w:t xml:space="preserve">.  </w:t>
      </w:r>
      <w:r w:rsidR="009362CE">
        <w:t xml:space="preserve">After having met </w:t>
      </w:r>
      <w:r w:rsidR="008117DC">
        <w:t xml:space="preserve">with the Friend of the Chair and with </w:t>
      </w:r>
      <w:r w:rsidR="009362CE">
        <w:t xml:space="preserve">Regional Coordinators, </w:t>
      </w:r>
      <w:r w:rsidR="000F17D4">
        <w:t>the Chair</w:t>
      </w:r>
      <w:r w:rsidR="009362CE">
        <w:t xml:space="preserve"> had to conclude that</w:t>
      </w:r>
      <w:r w:rsidR="007A6601" w:rsidRPr="007A6601">
        <w:t xml:space="preserve"> these consultations had been unfortunately unable to achieve c</w:t>
      </w:r>
      <w:r w:rsidR="00492573" w:rsidRPr="007A6601">
        <w:t xml:space="preserve">onsensus.  </w:t>
      </w:r>
      <w:r w:rsidR="009362CE">
        <w:rPr>
          <w:szCs w:val="22"/>
        </w:rPr>
        <w:t>I</w:t>
      </w:r>
      <w:r w:rsidR="009362CE" w:rsidRPr="00111C72">
        <w:rPr>
          <w:szCs w:val="22"/>
        </w:rPr>
        <w:t xml:space="preserve">n order to fulfill to the extent possible the mandate </w:t>
      </w:r>
      <w:r w:rsidR="009362CE">
        <w:rPr>
          <w:szCs w:val="22"/>
        </w:rPr>
        <w:t xml:space="preserve">to take stock </w:t>
      </w:r>
      <w:r w:rsidR="009362CE" w:rsidRPr="00111C72">
        <w:rPr>
          <w:szCs w:val="22"/>
        </w:rPr>
        <w:t xml:space="preserve">and make a recommendation to the </w:t>
      </w:r>
      <w:r w:rsidR="009362CE">
        <w:rPr>
          <w:szCs w:val="22"/>
        </w:rPr>
        <w:t xml:space="preserve">GA, </w:t>
      </w:r>
      <w:r w:rsidR="000F17D4">
        <w:rPr>
          <w:szCs w:val="22"/>
        </w:rPr>
        <w:t>and i</w:t>
      </w:r>
      <w:r w:rsidR="000F17D4">
        <w:t>n line with what had been agreed with the Regional Coordinators,</w:t>
      </w:r>
      <w:r w:rsidR="000F17D4">
        <w:rPr>
          <w:szCs w:val="22"/>
        </w:rPr>
        <w:t xml:space="preserve"> </w:t>
      </w:r>
      <w:r w:rsidR="009362CE">
        <w:rPr>
          <w:szCs w:val="22"/>
        </w:rPr>
        <w:t>the IGC would proceed to have the proposals</w:t>
      </w:r>
      <w:r w:rsidR="009362CE" w:rsidRPr="00111C72">
        <w:rPr>
          <w:szCs w:val="22"/>
        </w:rPr>
        <w:t xml:space="preserve"> submitted for the record in </w:t>
      </w:r>
      <w:r w:rsidR="009362CE">
        <w:rPr>
          <w:szCs w:val="22"/>
        </w:rPr>
        <w:t>p</w:t>
      </w:r>
      <w:r w:rsidR="009362CE" w:rsidRPr="00111C72">
        <w:rPr>
          <w:szCs w:val="22"/>
        </w:rPr>
        <w:t>lenary.</w:t>
      </w:r>
      <w:r w:rsidR="009362CE">
        <w:rPr>
          <w:szCs w:val="22"/>
        </w:rPr>
        <w:t xml:space="preserve">  </w:t>
      </w:r>
      <w:r w:rsidR="008117DC">
        <w:rPr>
          <w:szCs w:val="22"/>
        </w:rPr>
        <w:t>The Chair</w:t>
      </w:r>
      <w:r w:rsidR="009362CE">
        <w:rPr>
          <w:szCs w:val="22"/>
        </w:rPr>
        <w:t xml:space="preserve"> </w:t>
      </w:r>
      <w:r w:rsidR="009362CE" w:rsidRPr="00111C72">
        <w:rPr>
          <w:szCs w:val="22"/>
        </w:rPr>
        <w:t>expect</w:t>
      </w:r>
      <w:r w:rsidR="009362CE">
        <w:rPr>
          <w:szCs w:val="22"/>
        </w:rPr>
        <w:t>ed</w:t>
      </w:r>
      <w:r w:rsidR="009362CE" w:rsidRPr="00111C72">
        <w:rPr>
          <w:szCs w:val="22"/>
        </w:rPr>
        <w:t xml:space="preserve"> the proposals </w:t>
      </w:r>
      <w:r w:rsidR="009362CE">
        <w:rPr>
          <w:szCs w:val="22"/>
        </w:rPr>
        <w:t>to</w:t>
      </w:r>
      <w:r w:rsidR="009362CE" w:rsidRPr="00111C72">
        <w:rPr>
          <w:szCs w:val="22"/>
        </w:rPr>
        <w:t xml:space="preserve"> be submitted </w:t>
      </w:r>
      <w:r w:rsidR="009362CE">
        <w:rPr>
          <w:szCs w:val="22"/>
        </w:rPr>
        <w:t xml:space="preserve">would be </w:t>
      </w:r>
      <w:r w:rsidR="009362CE" w:rsidRPr="00111C72">
        <w:rPr>
          <w:szCs w:val="22"/>
        </w:rPr>
        <w:t xml:space="preserve">the same </w:t>
      </w:r>
      <w:r w:rsidR="009362CE">
        <w:rPr>
          <w:szCs w:val="22"/>
        </w:rPr>
        <w:t>as those that had been discussed previously in the consultations</w:t>
      </w:r>
      <w:r w:rsidR="009362CE">
        <w:t xml:space="preserve">.  </w:t>
      </w:r>
      <w:r w:rsidR="000F17D4" w:rsidRPr="00111C72">
        <w:rPr>
          <w:szCs w:val="22"/>
        </w:rPr>
        <w:t>In the interest of time</w:t>
      </w:r>
      <w:r w:rsidR="000F17D4">
        <w:rPr>
          <w:szCs w:val="22"/>
        </w:rPr>
        <w:t xml:space="preserve"> and efficiency,</w:t>
      </w:r>
      <w:r w:rsidR="000F17D4" w:rsidRPr="00111C72">
        <w:rPr>
          <w:szCs w:val="22"/>
        </w:rPr>
        <w:t xml:space="preserve"> </w:t>
      </w:r>
      <w:r w:rsidR="000F17D4">
        <w:rPr>
          <w:szCs w:val="22"/>
        </w:rPr>
        <w:t>he asked d</w:t>
      </w:r>
      <w:r w:rsidR="000F17D4" w:rsidRPr="00111C72">
        <w:rPr>
          <w:szCs w:val="22"/>
        </w:rPr>
        <w:t xml:space="preserve">elegations or groups </w:t>
      </w:r>
      <w:r w:rsidR="000F17D4">
        <w:rPr>
          <w:szCs w:val="22"/>
        </w:rPr>
        <w:t>to</w:t>
      </w:r>
      <w:r w:rsidR="000F17D4" w:rsidRPr="00111C72">
        <w:rPr>
          <w:szCs w:val="22"/>
        </w:rPr>
        <w:t xml:space="preserve"> merely introduce their proposals</w:t>
      </w:r>
      <w:r w:rsidR="000F17D4">
        <w:rPr>
          <w:szCs w:val="22"/>
        </w:rPr>
        <w:t>, noting that</w:t>
      </w:r>
      <w:r w:rsidR="000F17D4" w:rsidRPr="00111C72">
        <w:rPr>
          <w:szCs w:val="22"/>
        </w:rPr>
        <w:t xml:space="preserve"> the written versions thereof </w:t>
      </w:r>
      <w:r w:rsidR="000F17D4">
        <w:rPr>
          <w:szCs w:val="22"/>
        </w:rPr>
        <w:t xml:space="preserve">would </w:t>
      </w:r>
      <w:r w:rsidR="000F17D4" w:rsidRPr="00111C72">
        <w:rPr>
          <w:szCs w:val="22"/>
        </w:rPr>
        <w:t>be entered in to the record</w:t>
      </w:r>
      <w:r w:rsidR="008117DC">
        <w:rPr>
          <w:szCs w:val="22"/>
        </w:rPr>
        <w:t xml:space="preserve"> as well</w:t>
      </w:r>
      <w:r w:rsidR="000F17D4" w:rsidRPr="00111C72">
        <w:rPr>
          <w:szCs w:val="22"/>
        </w:rPr>
        <w:t xml:space="preserve">.  </w:t>
      </w:r>
      <w:r w:rsidR="009362CE">
        <w:t>In line with what had been agreed with the Regional Coordinators, he would then invite the IGC to decide that those proposals be</w:t>
      </w:r>
      <w:r w:rsidR="00492573" w:rsidRPr="007A6601">
        <w:t xml:space="preserve"> transmitted to the GA</w:t>
      </w:r>
      <w:r w:rsidR="009362CE">
        <w:t>.  Those statements could be used</w:t>
      </w:r>
      <w:r w:rsidR="00492573" w:rsidRPr="007A6601">
        <w:t xml:space="preserve"> for the information and guidance of whomever w</w:t>
      </w:r>
      <w:r w:rsidR="009362CE">
        <w:t>ould</w:t>
      </w:r>
      <w:r w:rsidR="00492573" w:rsidRPr="007A6601">
        <w:t xml:space="preserve"> undertake the consultations on the future work under the umbrella of the </w:t>
      </w:r>
      <w:r w:rsidR="009362CE">
        <w:t xml:space="preserve">GA. </w:t>
      </w:r>
      <w:r w:rsidR="000F17D4">
        <w:t xml:space="preserve"> </w:t>
      </w:r>
      <w:r w:rsidR="009362CE">
        <w:rPr>
          <w:szCs w:val="22"/>
        </w:rPr>
        <w:t xml:space="preserve">He suspended the plenary </w:t>
      </w:r>
      <w:r w:rsidR="000F17D4">
        <w:rPr>
          <w:szCs w:val="22"/>
        </w:rPr>
        <w:t>for fifteen</w:t>
      </w:r>
      <w:r w:rsidR="009362CE" w:rsidRPr="00111C72">
        <w:rPr>
          <w:szCs w:val="22"/>
        </w:rPr>
        <w:t xml:space="preserve"> minutes</w:t>
      </w:r>
      <w:r w:rsidR="009362CE" w:rsidRPr="00F043DD">
        <w:rPr>
          <w:szCs w:val="22"/>
        </w:rPr>
        <w:t xml:space="preserve"> </w:t>
      </w:r>
      <w:r w:rsidR="009362CE" w:rsidRPr="00111C72">
        <w:rPr>
          <w:szCs w:val="22"/>
        </w:rPr>
        <w:t>to allow for consultations</w:t>
      </w:r>
      <w:r w:rsidR="000F17D4">
        <w:rPr>
          <w:szCs w:val="22"/>
        </w:rPr>
        <w:t xml:space="preserve"> on this way forward</w:t>
      </w:r>
      <w:r w:rsidR="009362CE" w:rsidRPr="00111C72">
        <w:rPr>
          <w:szCs w:val="22"/>
        </w:rPr>
        <w:t xml:space="preserve">.  </w:t>
      </w:r>
    </w:p>
    <w:p w:rsidR="00AF5C83" w:rsidRDefault="000F17D4" w:rsidP="00B828CE">
      <w:pPr>
        <w:pStyle w:val="ONUME"/>
        <w:rPr>
          <w:szCs w:val="22"/>
        </w:rPr>
      </w:pPr>
      <w:r>
        <w:rPr>
          <w:szCs w:val="22"/>
        </w:rPr>
        <w:t>The Chair reconvened the plenary for a final discussion on this matter and invited delegations to submit proposals to be recorded and transmitted to the GA for its consideration.</w:t>
      </w:r>
    </w:p>
    <w:p w:rsidR="008117DC" w:rsidRPr="008A44FA" w:rsidRDefault="008117DC" w:rsidP="008117DC">
      <w:pPr>
        <w:pStyle w:val="ONUME"/>
      </w:pPr>
      <w:r w:rsidRPr="002B7DB5">
        <w:rPr>
          <w:szCs w:val="22"/>
        </w:rPr>
        <w:t xml:space="preserve">The Delegation of Kenya, speaking on behalf of the African Group, noted that substantial progress had been made in all three texts to enable the IGC to make a recommendation to the </w:t>
      </w:r>
      <w:r>
        <w:rPr>
          <w:szCs w:val="22"/>
        </w:rPr>
        <w:t>GA</w:t>
      </w:r>
      <w:r w:rsidRPr="002B7DB5">
        <w:rPr>
          <w:szCs w:val="22"/>
        </w:rPr>
        <w:t xml:space="preserve"> in 2014 to convene a </w:t>
      </w:r>
      <w:r>
        <w:rPr>
          <w:szCs w:val="22"/>
        </w:rPr>
        <w:t>diplomatic conference</w:t>
      </w:r>
      <w:r w:rsidRPr="002B7DB5">
        <w:rPr>
          <w:szCs w:val="22"/>
        </w:rPr>
        <w:t xml:space="preserve"> in 2015.  The current mandate called upon the IGC to finalize the text(s) of the international instrument(s) within the biennium.  Furthermore, the </w:t>
      </w:r>
      <w:r>
        <w:rPr>
          <w:szCs w:val="22"/>
        </w:rPr>
        <w:t>GA</w:t>
      </w:r>
      <w:r w:rsidRPr="002B7DB5">
        <w:rPr>
          <w:szCs w:val="22"/>
        </w:rPr>
        <w:t xml:space="preserve"> in 2014 would take stock of and consider the texts, progress made and decide on convening a </w:t>
      </w:r>
      <w:r>
        <w:rPr>
          <w:szCs w:val="22"/>
        </w:rPr>
        <w:t>diplomatic conference</w:t>
      </w:r>
      <w:r w:rsidRPr="002B7DB5">
        <w:rPr>
          <w:szCs w:val="22"/>
        </w:rPr>
        <w:t xml:space="preserve"> and would consider the need for additional meetings, taking into account the budgetary process.  </w:t>
      </w:r>
      <w:r>
        <w:rPr>
          <w:szCs w:val="22"/>
        </w:rPr>
        <w:t xml:space="preserve">The Delegation </w:t>
      </w:r>
      <w:r w:rsidRPr="002B7DB5">
        <w:rPr>
          <w:szCs w:val="22"/>
        </w:rPr>
        <w:t xml:space="preserve">said </w:t>
      </w:r>
      <w:r>
        <w:rPr>
          <w:szCs w:val="22"/>
        </w:rPr>
        <w:t xml:space="preserve">that </w:t>
      </w:r>
      <w:r w:rsidRPr="002B7DB5">
        <w:rPr>
          <w:szCs w:val="22"/>
        </w:rPr>
        <w:t>it had remained constructive in both the plenary and informal consultations and was committed to concluding the work as per the mandate.</w:t>
      </w:r>
      <w:r>
        <w:rPr>
          <w:szCs w:val="22"/>
        </w:rPr>
        <w:t xml:space="preserve"> </w:t>
      </w:r>
      <w:r w:rsidRPr="002B7DB5">
        <w:rPr>
          <w:szCs w:val="22"/>
        </w:rPr>
        <w:t xml:space="preserve"> It noted that the </w:t>
      </w:r>
      <w:r>
        <w:rPr>
          <w:szCs w:val="22"/>
        </w:rPr>
        <w:t xml:space="preserve">IGC </w:t>
      </w:r>
      <w:r w:rsidRPr="002B7DB5">
        <w:rPr>
          <w:szCs w:val="22"/>
        </w:rPr>
        <w:t>mandate was not an open one but a closed one, which required renewal every biennium.  In that regard</w:t>
      </w:r>
      <w:r>
        <w:rPr>
          <w:szCs w:val="22"/>
        </w:rPr>
        <w:t>,</w:t>
      </w:r>
      <w:r w:rsidRPr="002B7DB5">
        <w:rPr>
          <w:szCs w:val="22"/>
        </w:rPr>
        <w:t xml:space="preserve"> the current mandate would end in August 2015, before the 2015 </w:t>
      </w:r>
      <w:r>
        <w:rPr>
          <w:szCs w:val="22"/>
        </w:rPr>
        <w:t>GA</w:t>
      </w:r>
      <w:r w:rsidRPr="002B7DB5">
        <w:rPr>
          <w:szCs w:val="22"/>
        </w:rPr>
        <w:t xml:space="preserve"> and</w:t>
      </w:r>
      <w:r>
        <w:rPr>
          <w:szCs w:val="22"/>
        </w:rPr>
        <w:t>,</w:t>
      </w:r>
      <w:r w:rsidRPr="002B7DB5">
        <w:rPr>
          <w:szCs w:val="22"/>
        </w:rPr>
        <w:t xml:space="preserve"> therefore</w:t>
      </w:r>
      <w:r>
        <w:rPr>
          <w:szCs w:val="22"/>
        </w:rPr>
        <w:t>,</w:t>
      </w:r>
      <w:r w:rsidRPr="002B7DB5">
        <w:rPr>
          <w:szCs w:val="22"/>
        </w:rPr>
        <w:t xml:space="preserve"> the IGC could </w:t>
      </w:r>
      <w:r>
        <w:rPr>
          <w:szCs w:val="22"/>
        </w:rPr>
        <w:t xml:space="preserve">not </w:t>
      </w:r>
      <w:r w:rsidRPr="002B7DB5">
        <w:rPr>
          <w:szCs w:val="22"/>
        </w:rPr>
        <w:t xml:space="preserve">take a decision beyond </w:t>
      </w:r>
      <w:r>
        <w:rPr>
          <w:szCs w:val="22"/>
        </w:rPr>
        <w:t>its</w:t>
      </w:r>
      <w:r w:rsidRPr="002B7DB5">
        <w:rPr>
          <w:szCs w:val="22"/>
        </w:rPr>
        <w:t xml:space="preserve"> mandate.  For that reason</w:t>
      </w:r>
      <w:r>
        <w:rPr>
          <w:szCs w:val="22"/>
        </w:rPr>
        <w:t>,</w:t>
      </w:r>
      <w:r w:rsidRPr="002B7DB5">
        <w:rPr>
          <w:szCs w:val="22"/>
        </w:rPr>
        <w:t xml:space="preserve"> it was of the firm view that any decision the IGC would take had to be confined within the ambit of the current mandate. </w:t>
      </w:r>
      <w:r>
        <w:rPr>
          <w:szCs w:val="22"/>
        </w:rPr>
        <w:t xml:space="preserve"> </w:t>
      </w:r>
      <w:r w:rsidRPr="002B7DB5">
        <w:rPr>
          <w:szCs w:val="22"/>
        </w:rPr>
        <w:t xml:space="preserve">From a logical and sequential perspective therefore, the first issue to </w:t>
      </w:r>
      <w:r>
        <w:rPr>
          <w:szCs w:val="22"/>
        </w:rPr>
        <w:t xml:space="preserve">be </w:t>
      </w:r>
      <w:r w:rsidRPr="002B7DB5">
        <w:rPr>
          <w:szCs w:val="22"/>
        </w:rPr>
        <w:t>deal</w:t>
      </w:r>
      <w:r>
        <w:rPr>
          <w:szCs w:val="22"/>
        </w:rPr>
        <w:t>t</w:t>
      </w:r>
      <w:r w:rsidRPr="002B7DB5">
        <w:rPr>
          <w:szCs w:val="22"/>
        </w:rPr>
        <w:t xml:space="preserve"> with was to take stock so as to be able to assess the progress achieved in the texts.  Stock</w:t>
      </w:r>
      <w:r>
        <w:rPr>
          <w:szCs w:val="22"/>
        </w:rPr>
        <w:t>-</w:t>
      </w:r>
      <w:r w:rsidRPr="002B7DB5">
        <w:rPr>
          <w:szCs w:val="22"/>
        </w:rPr>
        <w:t>taking was a critical exercise as it clearly show</w:t>
      </w:r>
      <w:r>
        <w:rPr>
          <w:szCs w:val="22"/>
        </w:rPr>
        <w:t>ed</w:t>
      </w:r>
      <w:r w:rsidRPr="002B7DB5">
        <w:rPr>
          <w:szCs w:val="22"/>
        </w:rPr>
        <w:t xml:space="preserve"> where there </w:t>
      </w:r>
      <w:r>
        <w:rPr>
          <w:szCs w:val="22"/>
        </w:rPr>
        <w:t>was</w:t>
      </w:r>
      <w:r w:rsidRPr="002B7DB5">
        <w:rPr>
          <w:szCs w:val="22"/>
        </w:rPr>
        <w:t xml:space="preserve"> consensus and where there </w:t>
      </w:r>
      <w:r>
        <w:rPr>
          <w:szCs w:val="22"/>
        </w:rPr>
        <w:t>were</w:t>
      </w:r>
      <w:r w:rsidRPr="002B7DB5">
        <w:rPr>
          <w:szCs w:val="22"/>
        </w:rPr>
        <w:t xml:space="preserve"> difficulties.  That would help inform future work and also refocus energies and give a clear picture of the work need</w:t>
      </w:r>
      <w:r>
        <w:rPr>
          <w:szCs w:val="22"/>
        </w:rPr>
        <w:t>ed</w:t>
      </w:r>
      <w:r w:rsidRPr="002B7DB5">
        <w:rPr>
          <w:szCs w:val="22"/>
        </w:rPr>
        <w:t xml:space="preserve"> to be undertaken</w:t>
      </w:r>
      <w:r>
        <w:rPr>
          <w:szCs w:val="22"/>
        </w:rPr>
        <w:t>,</w:t>
      </w:r>
      <w:r w:rsidRPr="002B7DB5">
        <w:rPr>
          <w:szCs w:val="22"/>
        </w:rPr>
        <w:t xml:space="preserve"> </w:t>
      </w:r>
      <w:r>
        <w:rPr>
          <w:szCs w:val="22"/>
        </w:rPr>
        <w:t>as well as</w:t>
      </w:r>
      <w:r w:rsidRPr="002B7DB5">
        <w:rPr>
          <w:szCs w:val="22"/>
        </w:rPr>
        <w:t xml:space="preserve"> the amount of time necessary to take </w:t>
      </w:r>
      <w:r w:rsidRPr="002B7DB5">
        <w:rPr>
          <w:szCs w:val="22"/>
        </w:rPr>
        <w:lastRenderedPageBreak/>
        <w:t>the IGC to a logical conclusion.  Based on the results of the stock</w:t>
      </w:r>
      <w:r>
        <w:rPr>
          <w:szCs w:val="22"/>
        </w:rPr>
        <w:t>-</w:t>
      </w:r>
      <w:r w:rsidRPr="002B7DB5">
        <w:rPr>
          <w:szCs w:val="22"/>
        </w:rPr>
        <w:t>taking exercise, the IGC would be able to take the steps to conclude the work in an objective, clear and purposeful manner.  In that regard</w:t>
      </w:r>
      <w:r>
        <w:rPr>
          <w:szCs w:val="22"/>
        </w:rPr>
        <w:t xml:space="preserve">, the Delegation </w:t>
      </w:r>
      <w:r w:rsidRPr="002B7DB5">
        <w:rPr>
          <w:szCs w:val="22"/>
        </w:rPr>
        <w:t>was of the view that the texts were mature and made the following recommenda</w:t>
      </w:r>
      <w:r>
        <w:rPr>
          <w:szCs w:val="22"/>
        </w:rPr>
        <w:t xml:space="preserve">tion to the GA:  </w:t>
      </w:r>
      <w:r w:rsidRPr="002B7DB5">
        <w:rPr>
          <w:szCs w:val="22"/>
        </w:rPr>
        <w:t xml:space="preserve">Convene a </w:t>
      </w:r>
      <w:r>
        <w:rPr>
          <w:szCs w:val="22"/>
        </w:rPr>
        <w:t>diplomatic conference</w:t>
      </w:r>
      <w:r w:rsidRPr="002B7DB5">
        <w:rPr>
          <w:szCs w:val="22"/>
        </w:rPr>
        <w:t xml:space="preserve"> in 2015 and provide for three sessions, and a possible fourth intersessional meeting, to further refine the </w:t>
      </w:r>
      <w:r w:rsidRPr="00EC17C8">
        <w:rPr>
          <w:szCs w:val="22"/>
        </w:rPr>
        <w:t>text</w:t>
      </w:r>
      <w:r>
        <w:rPr>
          <w:szCs w:val="22"/>
        </w:rPr>
        <w:t>s</w:t>
      </w:r>
      <w:r w:rsidRPr="00EC17C8">
        <w:rPr>
          <w:szCs w:val="22"/>
        </w:rPr>
        <w:t xml:space="preserve"> in</w:t>
      </w:r>
      <w:r w:rsidRPr="002B7DB5">
        <w:rPr>
          <w:szCs w:val="22"/>
        </w:rPr>
        <w:t xml:space="preserve"> advance of the </w:t>
      </w:r>
      <w:r>
        <w:rPr>
          <w:szCs w:val="22"/>
        </w:rPr>
        <w:t>diplomatic conference</w:t>
      </w:r>
      <w:r w:rsidRPr="002B7DB5">
        <w:rPr>
          <w:szCs w:val="22"/>
        </w:rPr>
        <w:t>.  The session</w:t>
      </w:r>
      <w:r>
        <w:rPr>
          <w:szCs w:val="22"/>
        </w:rPr>
        <w:t>s</w:t>
      </w:r>
      <w:r w:rsidRPr="002B7DB5">
        <w:rPr>
          <w:szCs w:val="22"/>
        </w:rPr>
        <w:t xml:space="preserve"> would follow a clearly defined work plan as set out in the program that would be submitted to the Secretariat in writing</w:t>
      </w:r>
      <w:r>
        <w:rPr>
          <w:szCs w:val="22"/>
        </w:rPr>
        <w:t>.</w:t>
      </w:r>
      <w:r w:rsidRPr="002B7DB5">
        <w:rPr>
          <w:szCs w:val="22"/>
        </w:rPr>
        <w:t xml:space="preserve"> </w:t>
      </w:r>
      <w:r>
        <w:rPr>
          <w:szCs w:val="22"/>
        </w:rPr>
        <w:t xml:space="preserve"> </w:t>
      </w:r>
      <w:r w:rsidRPr="002B7DB5">
        <w:rPr>
          <w:szCs w:val="22"/>
        </w:rPr>
        <w:t xml:space="preserve">It envisaged a </w:t>
      </w:r>
      <w:r>
        <w:rPr>
          <w:szCs w:val="22"/>
        </w:rPr>
        <w:t>diplomatic conference</w:t>
      </w:r>
      <w:r w:rsidRPr="002B7DB5">
        <w:rPr>
          <w:szCs w:val="22"/>
        </w:rPr>
        <w:t xml:space="preserve"> in November 2015 and</w:t>
      </w:r>
      <w:r>
        <w:rPr>
          <w:szCs w:val="22"/>
        </w:rPr>
        <w:t>,</w:t>
      </w:r>
      <w:r w:rsidRPr="002B7DB5">
        <w:rPr>
          <w:szCs w:val="22"/>
        </w:rPr>
        <w:t xml:space="preserve"> therefore</w:t>
      </w:r>
      <w:r>
        <w:rPr>
          <w:szCs w:val="22"/>
        </w:rPr>
        <w:t>,</w:t>
      </w:r>
      <w:r w:rsidRPr="002B7DB5">
        <w:rPr>
          <w:szCs w:val="22"/>
        </w:rPr>
        <w:t xml:space="preserve"> </w:t>
      </w:r>
      <w:r>
        <w:rPr>
          <w:szCs w:val="22"/>
        </w:rPr>
        <w:t>the</w:t>
      </w:r>
      <w:r w:rsidRPr="002B7DB5">
        <w:rPr>
          <w:szCs w:val="22"/>
        </w:rPr>
        <w:t xml:space="preserve"> work program would be geared tow</w:t>
      </w:r>
      <w:r>
        <w:rPr>
          <w:szCs w:val="22"/>
        </w:rPr>
        <w:t>ards that goal.  [Note from the Secretariat: the following wa</w:t>
      </w:r>
      <w:r w:rsidRPr="002B7DB5">
        <w:rPr>
          <w:szCs w:val="22"/>
        </w:rPr>
        <w:t xml:space="preserve">s the </w:t>
      </w:r>
      <w:r>
        <w:rPr>
          <w:szCs w:val="22"/>
        </w:rPr>
        <w:t>written statement as received from the Delegation of Kenya on behalf of t</w:t>
      </w:r>
      <w:r w:rsidRPr="002B7DB5">
        <w:rPr>
          <w:szCs w:val="22"/>
        </w:rPr>
        <w:t>he African Group</w:t>
      </w:r>
      <w:r>
        <w:rPr>
          <w:szCs w:val="22"/>
        </w:rPr>
        <w:t>]</w:t>
      </w:r>
      <w:r w:rsidRPr="008A44FA">
        <w:t>:</w:t>
      </w:r>
    </w:p>
    <w:p w:rsidR="008117DC" w:rsidRPr="002B7DB5" w:rsidRDefault="008117DC" w:rsidP="008117DC">
      <w:pPr>
        <w:pStyle w:val="Default"/>
        <w:ind w:left="1124"/>
        <w:jc w:val="center"/>
        <w:rPr>
          <w:b/>
          <w:bCs/>
          <w:sz w:val="22"/>
          <w:szCs w:val="22"/>
        </w:rPr>
      </w:pPr>
      <w:r w:rsidRPr="002B7DB5">
        <w:rPr>
          <w:b/>
          <w:bCs/>
          <w:sz w:val="22"/>
          <w:szCs w:val="22"/>
        </w:rPr>
        <w:t>African Group Recommendation and Work Program to the WIPO General Assemblies in September 2014 on the Work of the Intergovernmental Committee on Intellectual Property and Genetic Resources, Traditional Knowledge and Folklore</w:t>
      </w:r>
    </w:p>
    <w:p w:rsidR="008117DC" w:rsidRPr="002B7DB5" w:rsidRDefault="008117DC" w:rsidP="008117DC">
      <w:pPr>
        <w:pStyle w:val="Default"/>
        <w:rPr>
          <w:sz w:val="22"/>
          <w:szCs w:val="22"/>
        </w:rPr>
      </w:pPr>
    </w:p>
    <w:p w:rsidR="008117DC" w:rsidRPr="002B7DB5" w:rsidRDefault="008117DC" w:rsidP="008117DC">
      <w:pPr>
        <w:pStyle w:val="Default"/>
        <w:ind w:left="1124"/>
        <w:rPr>
          <w:b/>
          <w:sz w:val="22"/>
          <w:szCs w:val="22"/>
        </w:rPr>
      </w:pPr>
      <w:r w:rsidRPr="002B7DB5">
        <w:rPr>
          <w:b/>
          <w:sz w:val="22"/>
          <w:szCs w:val="22"/>
        </w:rPr>
        <w:t>Mandate of the IGC 2014/2015</w:t>
      </w:r>
    </w:p>
    <w:p w:rsidR="008117DC" w:rsidRPr="002B7DB5" w:rsidRDefault="008117DC" w:rsidP="008117DC">
      <w:pPr>
        <w:pStyle w:val="Default"/>
        <w:rPr>
          <w:sz w:val="22"/>
          <w:szCs w:val="22"/>
        </w:rPr>
      </w:pPr>
    </w:p>
    <w:p w:rsidR="008117DC" w:rsidRDefault="008117DC" w:rsidP="008117DC">
      <w:pPr>
        <w:ind w:left="1124"/>
      </w:pPr>
      <w:r w:rsidRPr="002B7DB5">
        <w:t xml:space="preserve">Submit to the 2014 General Assembly the text(s) of an international legal instrument(s) which will ensure the effective protections of GRs, TK and TCEs. </w:t>
      </w:r>
      <w:r>
        <w:t xml:space="preserve"> </w:t>
      </w:r>
      <w:r w:rsidRPr="002B7DB5">
        <w:t xml:space="preserve">With a view to finalize the text(s) within the biennium, the General Assembly in 2014 will take stock of and consider the text(s), progress made and decide on convening a </w:t>
      </w:r>
      <w:r>
        <w:t>Diplomatic conference</w:t>
      </w:r>
      <w:r w:rsidRPr="002B7DB5">
        <w:t xml:space="preserve"> and will consider the need for additional meetings, taking account of the budgetary process.</w:t>
      </w:r>
    </w:p>
    <w:p w:rsidR="008117DC" w:rsidRPr="002B7DB5" w:rsidRDefault="008117DC" w:rsidP="008117DC">
      <w:pPr>
        <w:ind w:left="1124"/>
      </w:pPr>
    </w:p>
    <w:p w:rsidR="008117DC" w:rsidRPr="002B7DB5" w:rsidRDefault="008117DC" w:rsidP="008117DC">
      <w:pPr>
        <w:pStyle w:val="Default"/>
        <w:ind w:left="1124"/>
        <w:rPr>
          <w:sz w:val="22"/>
          <w:szCs w:val="22"/>
        </w:rPr>
      </w:pPr>
      <w:r w:rsidRPr="002B7DB5">
        <w:rPr>
          <w:sz w:val="22"/>
          <w:szCs w:val="22"/>
        </w:rPr>
        <w:t>In accordance with this IGC Mandate for 2014/2015, the African Group makes the following recommendations to WIPO General Assemblies in September 2014;</w:t>
      </w:r>
    </w:p>
    <w:p w:rsidR="008117DC" w:rsidRPr="002B7DB5" w:rsidRDefault="008117DC" w:rsidP="008117DC">
      <w:pPr>
        <w:pStyle w:val="Default"/>
        <w:rPr>
          <w:sz w:val="22"/>
          <w:szCs w:val="22"/>
        </w:rPr>
      </w:pPr>
    </w:p>
    <w:p w:rsidR="008117DC" w:rsidRPr="002B7DB5" w:rsidRDefault="008117DC" w:rsidP="008117DC">
      <w:pPr>
        <w:pStyle w:val="Default"/>
        <w:ind w:left="1124"/>
        <w:rPr>
          <w:b/>
          <w:sz w:val="22"/>
          <w:szCs w:val="22"/>
        </w:rPr>
      </w:pPr>
      <w:r w:rsidRPr="002B7DB5">
        <w:rPr>
          <w:b/>
          <w:sz w:val="22"/>
          <w:szCs w:val="22"/>
        </w:rPr>
        <w:t>African Group Recommendation to the WIPO General Assembly;</w:t>
      </w:r>
    </w:p>
    <w:p w:rsidR="008117DC" w:rsidRPr="002B7DB5" w:rsidRDefault="008117DC" w:rsidP="008117DC">
      <w:pPr>
        <w:pStyle w:val="Default"/>
        <w:rPr>
          <w:sz w:val="22"/>
          <w:szCs w:val="22"/>
        </w:rPr>
      </w:pPr>
    </w:p>
    <w:p w:rsidR="008117DC" w:rsidRPr="002B7DB5" w:rsidRDefault="008117DC" w:rsidP="008117DC">
      <w:pPr>
        <w:pStyle w:val="Caption"/>
        <w:ind w:left="1124"/>
        <w:rPr>
          <w:sz w:val="22"/>
          <w:szCs w:val="22"/>
        </w:rPr>
      </w:pPr>
      <w:r w:rsidRPr="002B7DB5">
        <w:rPr>
          <w:sz w:val="22"/>
          <w:szCs w:val="22"/>
        </w:rPr>
        <w:t xml:space="preserve">Convene a </w:t>
      </w:r>
      <w:r>
        <w:rPr>
          <w:sz w:val="22"/>
          <w:szCs w:val="22"/>
        </w:rPr>
        <w:t>diplomatic conference</w:t>
      </w:r>
      <w:r w:rsidRPr="002B7DB5">
        <w:rPr>
          <w:sz w:val="22"/>
          <w:szCs w:val="22"/>
        </w:rPr>
        <w:t xml:space="preserve"> in 2015, and provide three sessions, and a possible fourth inter-sessional meeting, to further refine the text</w:t>
      </w:r>
      <w:r>
        <w:rPr>
          <w:sz w:val="22"/>
          <w:szCs w:val="22"/>
        </w:rPr>
        <w:t>s</w:t>
      </w:r>
      <w:r w:rsidRPr="002B7DB5">
        <w:rPr>
          <w:sz w:val="22"/>
          <w:szCs w:val="22"/>
        </w:rPr>
        <w:t xml:space="preserve"> in advance of the </w:t>
      </w:r>
      <w:r>
        <w:rPr>
          <w:sz w:val="22"/>
          <w:szCs w:val="22"/>
        </w:rPr>
        <w:t>diplomatic conference</w:t>
      </w:r>
      <w:r w:rsidRPr="002B7DB5">
        <w:rPr>
          <w:sz w:val="22"/>
          <w:szCs w:val="22"/>
        </w:rPr>
        <w:t>. The session</w:t>
      </w:r>
      <w:r>
        <w:rPr>
          <w:sz w:val="22"/>
          <w:szCs w:val="22"/>
        </w:rPr>
        <w:t>s</w:t>
      </w:r>
      <w:r w:rsidRPr="002B7DB5">
        <w:rPr>
          <w:sz w:val="22"/>
          <w:szCs w:val="22"/>
        </w:rPr>
        <w:t xml:space="preserve"> will follow a clearly defined work plan as set out in the table below, based on sound working methods.</w:t>
      </w:r>
    </w:p>
    <w:p w:rsidR="008117DC" w:rsidRPr="002B7DB5" w:rsidRDefault="008117DC" w:rsidP="008117DC">
      <w:pPr>
        <w:pStyle w:val="Default"/>
        <w:jc w:val="center"/>
        <w:rPr>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6808"/>
      </w:tblGrid>
      <w:tr w:rsidR="008117DC" w:rsidRPr="002B7DB5" w:rsidTr="003E5D12">
        <w:tc>
          <w:tcPr>
            <w:tcW w:w="1293" w:type="dxa"/>
          </w:tcPr>
          <w:p w:rsidR="008117DC" w:rsidRPr="002B7DB5" w:rsidRDefault="008117DC" w:rsidP="00E84B02">
            <w:pPr>
              <w:pStyle w:val="Default"/>
              <w:spacing w:before="120" w:after="120"/>
              <w:jc w:val="center"/>
              <w:rPr>
                <w:b/>
                <w:sz w:val="22"/>
                <w:szCs w:val="22"/>
              </w:rPr>
            </w:pPr>
            <w:r w:rsidRPr="002B7DB5">
              <w:rPr>
                <w:b/>
                <w:sz w:val="22"/>
                <w:szCs w:val="22"/>
              </w:rPr>
              <w:t>Dates</w:t>
            </w:r>
          </w:p>
        </w:tc>
        <w:tc>
          <w:tcPr>
            <w:tcW w:w="6897" w:type="dxa"/>
          </w:tcPr>
          <w:p w:rsidR="008117DC" w:rsidRPr="002B7DB5" w:rsidRDefault="008117DC" w:rsidP="00E84B02">
            <w:pPr>
              <w:pStyle w:val="Default"/>
              <w:spacing w:before="120" w:after="120"/>
              <w:jc w:val="center"/>
              <w:rPr>
                <w:b/>
                <w:sz w:val="22"/>
                <w:szCs w:val="22"/>
              </w:rPr>
            </w:pPr>
            <w:r w:rsidRPr="002B7DB5">
              <w:rPr>
                <w:b/>
                <w:sz w:val="22"/>
                <w:szCs w:val="22"/>
              </w:rPr>
              <w:t>Activity</w:t>
            </w:r>
          </w:p>
        </w:tc>
      </w:tr>
      <w:tr w:rsidR="008117DC" w:rsidRPr="002B7DB5" w:rsidTr="003E5D12">
        <w:tc>
          <w:tcPr>
            <w:tcW w:w="1293" w:type="dxa"/>
          </w:tcPr>
          <w:p w:rsidR="008117DC" w:rsidRPr="002B7DB5" w:rsidRDefault="008117DC" w:rsidP="00E84B02">
            <w:pPr>
              <w:pStyle w:val="Default"/>
              <w:spacing w:before="120" w:after="120"/>
              <w:jc w:val="center"/>
              <w:rPr>
                <w:sz w:val="22"/>
                <w:szCs w:val="22"/>
              </w:rPr>
            </w:pPr>
            <w:r w:rsidRPr="002B7DB5">
              <w:rPr>
                <w:sz w:val="22"/>
                <w:szCs w:val="22"/>
              </w:rPr>
              <w:t>September 2014</w:t>
            </w:r>
          </w:p>
        </w:tc>
        <w:tc>
          <w:tcPr>
            <w:tcW w:w="6897" w:type="dxa"/>
          </w:tcPr>
          <w:p w:rsidR="008117DC" w:rsidRPr="002B7DB5" w:rsidRDefault="008117DC" w:rsidP="00E84B02">
            <w:pPr>
              <w:pStyle w:val="Default"/>
              <w:spacing w:before="120" w:after="120"/>
              <w:rPr>
                <w:sz w:val="22"/>
                <w:szCs w:val="22"/>
              </w:rPr>
            </w:pPr>
            <w:r w:rsidRPr="002B7DB5">
              <w:rPr>
                <w:sz w:val="22"/>
                <w:szCs w:val="22"/>
              </w:rPr>
              <w:t xml:space="preserve">WIPO General Assemblies </w:t>
            </w:r>
          </w:p>
          <w:p w:rsidR="008117DC" w:rsidRPr="002B7DB5" w:rsidRDefault="008117DC" w:rsidP="00E84B02">
            <w:pPr>
              <w:pStyle w:val="Default"/>
              <w:spacing w:before="120" w:after="120"/>
              <w:rPr>
                <w:sz w:val="22"/>
                <w:szCs w:val="22"/>
              </w:rPr>
            </w:pPr>
            <w:r w:rsidRPr="002B7DB5">
              <w:rPr>
                <w:sz w:val="22"/>
                <w:szCs w:val="22"/>
              </w:rPr>
              <w:t xml:space="preserve">Approves the Recommendation to convene a </w:t>
            </w:r>
            <w:r>
              <w:rPr>
                <w:sz w:val="22"/>
                <w:szCs w:val="22"/>
              </w:rPr>
              <w:t>diplomatic conference</w:t>
            </w:r>
            <w:r w:rsidRPr="002B7DB5">
              <w:rPr>
                <w:sz w:val="22"/>
                <w:szCs w:val="22"/>
              </w:rPr>
              <w:t xml:space="preserve"> in November 2015</w:t>
            </w:r>
          </w:p>
        </w:tc>
      </w:tr>
      <w:tr w:rsidR="008117DC" w:rsidRPr="002B7DB5" w:rsidTr="003E5D12">
        <w:tc>
          <w:tcPr>
            <w:tcW w:w="1293" w:type="dxa"/>
          </w:tcPr>
          <w:p w:rsidR="008117DC" w:rsidRPr="002B7DB5" w:rsidRDefault="008117DC" w:rsidP="00E84B02">
            <w:pPr>
              <w:pStyle w:val="Default"/>
              <w:spacing w:before="120" w:after="120"/>
              <w:jc w:val="center"/>
              <w:rPr>
                <w:sz w:val="22"/>
                <w:szCs w:val="22"/>
              </w:rPr>
            </w:pPr>
            <w:r w:rsidRPr="002B7DB5">
              <w:rPr>
                <w:sz w:val="22"/>
                <w:szCs w:val="22"/>
              </w:rPr>
              <w:t>February 2015</w:t>
            </w:r>
          </w:p>
        </w:tc>
        <w:tc>
          <w:tcPr>
            <w:tcW w:w="6897" w:type="dxa"/>
          </w:tcPr>
          <w:p w:rsidR="008117DC" w:rsidRPr="002B7DB5" w:rsidRDefault="008117DC" w:rsidP="00E84B02">
            <w:pPr>
              <w:pStyle w:val="Default"/>
              <w:spacing w:before="120" w:after="120"/>
              <w:rPr>
                <w:sz w:val="22"/>
                <w:szCs w:val="22"/>
              </w:rPr>
            </w:pPr>
            <w:r w:rsidRPr="002B7DB5">
              <w:rPr>
                <w:sz w:val="22"/>
                <w:szCs w:val="22"/>
              </w:rPr>
              <w:t>IGC 29 TK followed by TCE.</w:t>
            </w:r>
          </w:p>
          <w:p w:rsidR="008117DC" w:rsidRPr="002B7DB5" w:rsidRDefault="008117DC" w:rsidP="00E84B02">
            <w:pPr>
              <w:pStyle w:val="Default"/>
              <w:numPr>
                <w:ilvl w:val="0"/>
                <w:numId w:val="23"/>
              </w:numPr>
              <w:spacing w:before="120" w:after="120"/>
              <w:rPr>
                <w:sz w:val="22"/>
                <w:szCs w:val="22"/>
              </w:rPr>
            </w:pPr>
            <w:r w:rsidRPr="002B7DB5">
              <w:rPr>
                <w:sz w:val="22"/>
                <w:szCs w:val="22"/>
              </w:rPr>
              <w:t>Continue text based negotiations</w:t>
            </w:r>
            <w:r>
              <w:rPr>
                <w:sz w:val="22"/>
                <w:szCs w:val="22"/>
              </w:rPr>
              <w:t xml:space="preserve"> on TK; 5 d</w:t>
            </w:r>
            <w:r w:rsidRPr="002B7DB5">
              <w:rPr>
                <w:sz w:val="22"/>
                <w:szCs w:val="22"/>
              </w:rPr>
              <w:t>ays.</w:t>
            </w:r>
          </w:p>
          <w:p w:rsidR="008117DC" w:rsidRPr="00C63A77" w:rsidRDefault="008117DC" w:rsidP="00E84B02">
            <w:pPr>
              <w:pStyle w:val="Default"/>
              <w:numPr>
                <w:ilvl w:val="0"/>
                <w:numId w:val="23"/>
              </w:numPr>
              <w:spacing w:before="120" w:after="120"/>
              <w:rPr>
                <w:sz w:val="22"/>
                <w:szCs w:val="22"/>
              </w:rPr>
            </w:pPr>
            <w:r w:rsidRPr="002B7DB5">
              <w:rPr>
                <w:sz w:val="22"/>
                <w:szCs w:val="22"/>
              </w:rPr>
              <w:t>Continue tex</w:t>
            </w:r>
            <w:r>
              <w:rPr>
                <w:sz w:val="22"/>
                <w:szCs w:val="22"/>
              </w:rPr>
              <w:t>t based negotiations on TCE; 5 d</w:t>
            </w:r>
            <w:r w:rsidRPr="002B7DB5">
              <w:rPr>
                <w:sz w:val="22"/>
                <w:szCs w:val="22"/>
              </w:rPr>
              <w:t>ays.</w:t>
            </w:r>
          </w:p>
          <w:p w:rsidR="008117DC" w:rsidRPr="002B7DB5" w:rsidRDefault="008117DC" w:rsidP="00E84B02">
            <w:pPr>
              <w:pStyle w:val="Default"/>
              <w:spacing w:before="120" w:after="120"/>
              <w:rPr>
                <w:sz w:val="22"/>
                <w:szCs w:val="22"/>
              </w:rPr>
            </w:pPr>
            <w:r w:rsidRPr="002B7DB5">
              <w:rPr>
                <w:sz w:val="22"/>
                <w:szCs w:val="22"/>
              </w:rPr>
              <w:t>Duration 10 Days</w:t>
            </w:r>
          </w:p>
        </w:tc>
      </w:tr>
      <w:tr w:rsidR="008117DC" w:rsidRPr="002B7DB5" w:rsidTr="003E5D12">
        <w:tc>
          <w:tcPr>
            <w:tcW w:w="1293" w:type="dxa"/>
          </w:tcPr>
          <w:p w:rsidR="008117DC" w:rsidRPr="002B7DB5" w:rsidRDefault="008117DC" w:rsidP="00E84B02">
            <w:pPr>
              <w:pStyle w:val="Default"/>
              <w:spacing w:before="120" w:after="120"/>
              <w:jc w:val="center"/>
              <w:rPr>
                <w:sz w:val="22"/>
                <w:szCs w:val="22"/>
              </w:rPr>
            </w:pPr>
            <w:r w:rsidRPr="002B7DB5">
              <w:rPr>
                <w:sz w:val="22"/>
                <w:szCs w:val="22"/>
              </w:rPr>
              <w:t>April 2015</w:t>
            </w:r>
          </w:p>
        </w:tc>
        <w:tc>
          <w:tcPr>
            <w:tcW w:w="6897" w:type="dxa"/>
          </w:tcPr>
          <w:p w:rsidR="008117DC" w:rsidRPr="002B7DB5" w:rsidRDefault="008117DC" w:rsidP="00E84B02">
            <w:pPr>
              <w:pStyle w:val="Default"/>
              <w:spacing w:before="120" w:after="120"/>
              <w:rPr>
                <w:sz w:val="22"/>
                <w:szCs w:val="22"/>
              </w:rPr>
            </w:pPr>
            <w:r w:rsidRPr="002B7DB5">
              <w:rPr>
                <w:sz w:val="22"/>
                <w:szCs w:val="22"/>
              </w:rPr>
              <w:t>IGC 30 GR</w:t>
            </w:r>
          </w:p>
          <w:p w:rsidR="008117DC" w:rsidRPr="002B7DB5" w:rsidRDefault="008117DC" w:rsidP="00E84B02">
            <w:pPr>
              <w:pStyle w:val="Default"/>
              <w:numPr>
                <w:ilvl w:val="0"/>
                <w:numId w:val="24"/>
              </w:numPr>
              <w:spacing w:before="120" w:after="120"/>
              <w:rPr>
                <w:sz w:val="22"/>
                <w:szCs w:val="22"/>
              </w:rPr>
            </w:pPr>
            <w:r w:rsidRPr="002B7DB5">
              <w:rPr>
                <w:sz w:val="22"/>
                <w:szCs w:val="22"/>
              </w:rPr>
              <w:t xml:space="preserve">Continue text-based negotiations on GR </w:t>
            </w:r>
          </w:p>
          <w:p w:rsidR="008117DC" w:rsidRPr="002B7DB5" w:rsidRDefault="008117DC" w:rsidP="00E84B02">
            <w:pPr>
              <w:pStyle w:val="Default"/>
              <w:spacing w:before="120" w:after="120"/>
              <w:rPr>
                <w:sz w:val="22"/>
                <w:szCs w:val="22"/>
              </w:rPr>
            </w:pPr>
            <w:r>
              <w:rPr>
                <w:sz w:val="22"/>
                <w:szCs w:val="22"/>
              </w:rPr>
              <w:t>Duration 5 d</w:t>
            </w:r>
            <w:r w:rsidRPr="002B7DB5">
              <w:rPr>
                <w:sz w:val="22"/>
                <w:szCs w:val="22"/>
              </w:rPr>
              <w:t xml:space="preserve">ays   </w:t>
            </w:r>
          </w:p>
        </w:tc>
      </w:tr>
      <w:tr w:rsidR="008117DC" w:rsidRPr="002B7DB5" w:rsidTr="003E5D12">
        <w:tc>
          <w:tcPr>
            <w:tcW w:w="1293" w:type="dxa"/>
          </w:tcPr>
          <w:p w:rsidR="008117DC" w:rsidRPr="002B7DB5" w:rsidRDefault="008117DC" w:rsidP="00E84B02">
            <w:pPr>
              <w:pStyle w:val="Default"/>
              <w:spacing w:before="120" w:after="120"/>
              <w:jc w:val="center"/>
              <w:rPr>
                <w:sz w:val="22"/>
                <w:szCs w:val="22"/>
              </w:rPr>
            </w:pPr>
            <w:r w:rsidRPr="002B7DB5">
              <w:rPr>
                <w:sz w:val="22"/>
                <w:szCs w:val="22"/>
              </w:rPr>
              <w:lastRenderedPageBreak/>
              <w:t>May 2015</w:t>
            </w:r>
          </w:p>
        </w:tc>
        <w:tc>
          <w:tcPr>
            <w:tcW w:w="6897" w:type="dxa"/>
          </w:tcPr>
          <w:p w:rsidR="008117DC" w:rsidRPr="002B7DB5" w:rsidRDefault="008117DC" w:rsidP="00E84B02">
            <w:pPr>
              <w:pStyle w:val="Default"/>
              <w:spacing w:before="120" w:after="120"/>
              <w:rPr>
                <w:sz w:val="22"/>
                <w:szCs w:val="22"/>
              </w:rPr>
            </w:pPr>
            <w:r w:rsidRPr="002B7DB5">
              <w:rPr>
                <w:sz w:val="22"/>
                <w:szCs w:val="22"/>
              </w:rPr>
              <w:t xml:space="preserve">IGC 31 Cross Cutting/Stocktaking Session GR/TK/TCE </w:t>
            </w:r>
          </w:p>
          <w:p w:rsidR="008117DC" w:rsidRPr="002B7DB5" w:rsidRDefault="008117DC" w:rsidP="00E84B02">
            <w:pPr>
              <w:pStyle w:val="Default"/>
              <w:spacing w:before="120" w:after="120"/>
              <w:rPr>
                <w:sz w:val="22"/>
                <w:szCs w:val="22"/>
              </w:rPr>
            </w:pPr>
            <w:r w:rsidRPr="002B7DB5">
              <w:rPr>
                <w:sz w:val="22"/>
                <w:szCs w:val="22"/>
              </w:rPr>
              <w:t xml:space="preserve">Duration 5 </w:t>
            </w:r>
            <w:r>
              <w:rPr>
                <w:sz w:val="22"/>
                <w:szCs w:val="22"/>
              </w:rPr>
              <w:t>d</w:t>
            </w:r>
            <w:r w:rsidRPr="002B7DB5">
              <w:rPr>
                <w:sz w:val="22"/>
                <w:szCs w:val="22"/>
              </w:rPr>
              <w:t>ays</w:t>
            </w:r>
          </w:p>
        </w:tc>
      </w:tr>
      <w:tr w:rsidR="008117DC" w:rsidRPr="002B7DB5" w:rsidTr="003E5D12">
        <w:tc>
          <w:tcPr>
            <w:tcW w:w="1293" w:type="dxa"/>
          </w:tcPr>
          <w:p w:rsidR="008117DC" w:rsidRPr="002B7DB5" w:rsidRDefault="008117DC" w:rsidP="00E84B02">
            <w:pPr>
              <w:pStyle w:val="Default"/>
              <w:spacing w:before="120" w:after="120"/>
              <w:jc w:val="center"/>
              <w:rPr>
                <w:sz w:val="22"/>
                <w:szCs w:val="22"/>
              </w:rPr>
            </w:pPr>
            <w:r w:rsidRPr="002B7DB5">
              <w:rPr>
                <w:sz w:val="22"/>
                <w:szCs w:val="22"/>
              </w:rPr>
              <w:t>November 2015</w:t>
            </w:r>
          </w:p>
        </w:tc>
        <w:tc>
          <w:tcPr>
            <w:tcW w:w="6897" w:type="dxa"/>
          </w:tcPr>
          <w:p w:rsidR="008117DC" w:rsidRPr="002B7DB5" w:rsidRDefault="008117DC" w:rsidP="00E84B02">
            <w:pPr>
              <w:pStyle w:val="Default"/>
              <w:spacing w:before="120" w:after="120"/>
              <w:rPr>
                <w:sz w:val="22"/>
                <w:szCs w:val="22"/>
              </w:rPr>
            </w:pPr>
            <w:r>
              <w:rPr>
                <w:sz w:val="22"/>
                <w:szCs w:val="22"/>
              </w:rPr>
              <w:t>Diplomatic conference</w:t>
            </w:r>
            <w:r w:rsidRPr="002B7DB5">
              <w:rPr>
                <w:sz w:val="22"/>
                <w:szCs w:val="22"/>
              </w:rPr>
              <w:t xml:space="preserve"> to conclude an International Legal Instrument(s) for Effective Protection of GRs, TK, and TCEs</w:t>
            </w:r>
          </w:p>
        </w:tc>
      </w:tr>
    </w:tbl>
    <w:p w:rsidR="008117DC" w:rsidRPr="00D865A0" w:rsidRDefault="008117DC" w:rsidP="008117DC">
      <w:pPr>
        <w:ind w:left="567"/>
        <w:rPr>
          <w:highlight w:val="yellow"/>
        </w:rPr>
      </w:pPr>
    </w:p>
    <w:p w:rsidR="008117DC" w:rsidRDefault="008117DC" w:rsidP="00B828CE">
      <w:pPr>
        <w:pStyle w:val="ONUME"/>
        <w:rPr>
          <w:szCs w:val="22"/>
        </w:rPr>
      </w:pPr>
      <w:r w:rsidRPr="002B7DB5">
        <w:rPr>
          <w:szCs w:val="22"/>
        </w:rPr>
        <w:t xml:space="preserve">The Delegation of Bangladesh, speaking on behalf of </w:t>
      </w:r>
      <w:r>
        <w:rPr>
          <w:szCs w:val="22"/>
        </w:rPr>
        <w:t>the Asia</w:t>
      </w:r>
      <w:r w:rsidRPr="002B7DB5">
        <w:rPr>
          <w:szCs w:val="22"/>
        </w:rPr>
        <w:t xml:space="preserve"> and Pacific </w:t>
      </w:r>
      <w:r>
        <w:rPr>
          <w:szCs w:val="22"/>
        </w:rPr>
        <w:t>G</w:t>
      </w:r>
      <w:r w:rsidRPr="002B7DB5">
        <w:rPr>
          <w:szCs w:val="22"/>
        </w:rPr>
        <w:t xml:space="preserve">roup, regretted the fact that the IGC could not reach a consensus on recommendations to the </w:t>
      </w:r>
      <w:r>
        <w:rPr>
          <w:szCs w:val="22"/>
        </w:rPr>
        <w:t>GA</w:t>
      </w:r>
      <w:r w:rsidRPr="002B7DB5">
        <w:rPr>
          <w:szCs w:val="22"/>
        </w:rPr>
        <w:t>.  However</w:t>
      </w:r>
      <w:r>
        <w:rPr>
          <w:szCs w:val="22"/>
        </w:rPr>
        <w:t>,</w:t>
      </w:r>
      <w:r w:rsidRPr="002B7DB5">
        <w:rPr>
          <w:szCs w:val="22"/>
        </w:rPr>
        <w:t xml:space="preserve"> it proposed the following recommendations: </w:t>
      </w:r>
      <w:r>
        <w:rPr>
          <w:szCs w:val="22"/>
        </w:rPr>
        <w:t xml:space="preserve"> </w:t>
      </w:r>
      <w:r w:rsidRPr="002B7DB5">
        <w:rPr>
          <w:szCs w:val="22"/>
        </w:rPr>
        <w:t>1</w:t>
      </w:r>
      <w:proofErr w:type="gramStart"/>
      <w:r w:rsidRPr="002B7DB5">
        <w:rPr>
          <w:szCs w:val="22"/>
        </w:rPr>
        <w:t xml:space="preserve">. </w:t>
      </w:r>
      <w:r w:rsidR="00E84B02">
        <w:rPr>
          <w:szCs w:val="22"/>
        </w:rPr>
        <w:t xml:space="preserve"> </w:t>
      </w:r>
      <w:r w:rsidRPr="002B7DB5">
        <w:rPr>
          <w:szCs w:val="22"/>
        </w:rPr>
        <w:t>The</w:t>
      </w:r>
      <w:proofErr w:type="gramEnd"/>
      <w:r w:rsidRPr="002B7DB5">
        <w:rPr>
          <w:szCs w:val="22"/>
        </w:rPr>
        <w:t xml:space="preserve"> </w:t>
      </w:r>
      <w:r>
        <w:rPr>
          <w:szCs w:val="22"/>
        </w:rPr>
        <w:t>GA</w:t>
      </w:r>
      <w:r w:rsidR="00E84B02">
        <w:rPr>
          <w:szCs w:val="22"/>
        </w:rPr>
        <w:t xml:space="preserve"> </w:t>
      </w:r>
      <w:r w:rsidRPr="00064685">
        <w:rPr>
          <w:szCs w:val="22"/>
        </w:rPr>
        <w:t xml:space="preserve">would decide to convene a </w:t>
      </w:r>
      <w:r>
        <w:rPr>
          <w:szCs w:val="22"/>
        </w:rPr>
        <w:t>diplomatic conference</w:t>
      </w:r>
      <w:r w:rsidRPr="00064685">
        <w:rPr>
          <w:szCs w:val="22"/>
        </w:rPr>
        <w:t xml:space="preserve"> as soon as possible after taking stock of the progress.  </w:t>
      </w:r>
      <w:r>
        <w:rPr>
          <w:szCs w:val="22"/>
        </w:rPr>
        <w:t xml:space="preserve">2. </w:t>
      </w:r>
      <w:r w:rsidR="00E84B02">
        <w:rPr>
          <w:szCs w:val="22"/>
        </w:rPr>
        <w:t xml:space="preserve"> </w:t>
      </w:r>
      <w:r>
        <w:rPr>
          <w:szCs w:val="22"/>
        </w:rPr>
        <w:t>There would be</w:t>
      </w:r>
      <w:r w:rsidRPr="00064685">
        <w:rPr>
          <w:szCs w:val="22"/>
        </w:rPr>
        <w:t xml:space="preserve"> at least 18 days for</w:t>
      </w:r>
      <w:r>
        <w:rPr>
          <w:szCs w:val="22"/>
        </w:rPr>
        <w:t xml:space="preserve"> IGC</w:t>
      </w:r>
      <w:r w:rsidRPr="00064685">
        <w:rPr>
          <w:szCs w:val="22"/>
        </w:rPr>
        <w:t xml:space="preserve"> sessions in 2015.  If </w:t>
      </w:r>
      <w:r>
        <w:rPr>
          <w:szCs w:val="22"/>
        </w:rPr>
        <w:t>there was</w:t>
      </w:r>
      <w:r w:rsidRPr="00064685">
        <w:rPr>
          <w:szCs w:val="22"/>
        </w:rPr>
        <w:t xml:space="preserve"> </w:t>
      </w:r>
      <w:r>
        <w:rPr>
          <w:szCs w:val="22"/>
        </w:rPr>
        <w:t xml:space="preserve">to be </w:t>
      </w:r>
      <w:r w:rsidRPr="00064685">
        <w:rPr>
          <w:szCs w:val="22"/>
        </w:rPr>
        <w:t>a back</w:t>
      </w:r>
      <w:r>
        <w:rPr>
          <w:szCs w:val="22"/>
        </w:rPr>
        <w:t>-</w:t>
      </w:r>
      <w:r w:rsidRPr="00064685">
        <w:rPr>
          <w:szCs w:val="22"/>
        </w:rPr>
        <w:t>to</w:t>
      </w:r>
      <w:r>
        <w:rPr>
          <w:szCs w:val="22"/>
        </w:rPr>
        <w:t>-</w:t>
      </w:r>
      <w:r w:rsidRPr="00064685">
        <w:rPr>
          <w:szCs w:val="22"/>
        </w:rPr>
        <w:t xml:space="preserve">back session of </w:t>
      </w:r>
      <w:r>
        <w:rPr>
          <w:szCs w:val="22"/>
        </w:rPr>
        <w:t>10 days, first on TK and then on TCEs,</w:t>
      </w:r>
      <w:r w:rsidRPr="00064685">
        <w:rPr>
          <w:szCs w:val="22"/>
        </w:rPr>
        <w:t xml:space="preserve"> then </w:t>
      </w:r>
      <w:r>
        <w:rPr>
          <w:szCs w:val="22"/>
        </w:rPr>
        <w:t>it recommended</w:t>
      </w:r>
      <w:r w:rsidRPr="00064685">
        <w:rPr>
          <w:szCs w:val="22"/>
        </w:rPr>
        <w:t xml:space="preserve"> three sessions</w:t>
      </w:r>
      <w:r>
        <w:rPr>
          <w:szCs w:val="22"/>
        </w:rPr>
        <w:t>, the f</w:t>
      </w:r>
      <w:r w:rsidRPr="00064685">
        <w:rPr>
          <w:szCs w:val="22"/>
        </w:rPr>
        <w:t>irst</w:t>
      </w:r>
      <w:r>
        <w:rPr>
          <w:szCs w:val="22"/>
        </w:rPr>
        <w:t xml:space="preserve"> being</w:t>
      </w:r>
      <w:r w:rsidRPr="00064685">
        <w:rPr>
          <w:szCs w:val="22"/>
        </w:rPr>
        <w:t xml:space="preserve"> one of </w:t>
      </w:r>
      <w:r>
        <w:rPr>
          <w:szCs w:val="22"/>
        </w:rPr>
        <w:t>10</w:t>
      </w:r>
      <w:r w:rsidRPr="00064685">
        <w:rPr>
          <w:szCs w:val="22"/>
        </w:rPr>
        <w:t xml:space="preserve"> days on TK and TCE</w:t>
      </w:r>
      <w:r>
        <w:rPr>
          <w:szCs w:val="22"/>
        </w:rPr>
        <w:t>s</w:t>
      </w:r>
      <w:r w:rsidRPr="00064685">
        <w:rPr>
          <w:szCs w:val="22"/>
        </w:rPr>
        <w:t xml:space="preserve"> combined</w:t>
      </w:r>
      <w:r>
        <w:rPr>
          <w:szCs w:val="22"/>
        </w:rPr>
        <w:t>,</w:t>
      </w:r>
      <w:r w:rsidRPr="00064685">
        <w:rPr>
          <w:szCs w:val="22"/>
        </w:rPr>
        <w:t xml:space="preserve"> the second one on GR</w:t>
      </w:r>
      <w:r>
        <w:rPr>
          <w:szCs w:val="22"/>
        </w:rPr>
        <w:t>s</w:t>
      </w:r>
      <w:r w:rsidRPr="00064685">
        <w:rPr>
          <w:szCs w:val="22"/>
        </w:rPr>
        <w:t xml:space="preserve"> for five days and the third one for discussing cross</w:t>
      </w:r>
      <w:r w:rsidRPr="00064685">
        <w:rPr>
          <w:szCs w:val="22"/>
        </w:rPr>
        <w:noBreakHyphen/>
        <w:t xml:space="preserve">cutting </w:t>
      </w:r>
      <w:r>
        <w:rPr>
          <w:szCs w:val="22"/>
        </w:rPr>
        <w:t xml:space="preserve">issues </w:t>
      </w:r>
      <w:r w:rsidRPr="00064685">
        <w:rPr>
          <w:szCs w:val="22"/>
        </w:rPr>
        <w:t>and stock</w:t>
      </w:r>
      <w:r>
        <w:rPr>
          <w:szCs w:val="22"/>
        </w:rPr>
        <w:t>-</w:t>
      </w:r>
      <w:r w:rsidRPr="00064685">
        <w:rPr>
          <w:szCs w:val="22"/>
        </w:rPr>
        <w:t>staking for three days.  However</w:t>
      </w:r>
      <w:r>
        <w:rPr>
          <w:szCs w:val="22"/>
        </w:rPr>
        <w:t>,</w:t>
      </w:r>
      <w:r w:rsidRPr="00064685">
        <w:rPr>
          <w:szCs w:val="22"/>
        </w:rPr>
        <w:t xml:space="preserve"> if </w:t>
      </w:r>
      <w:r>
        <w:rPr>
          <w:szCs w:val="22"/>
        </w:rPr>
        <w:t>there were</w:t>
      </w:r>
      <w:r w:rsidRPr="00064685">
        <w:rPr>
          <w:szCs w:val="22"/>
        </w:rPr>
        <w:t xml:space="preserve"> several sessions for TK and TCE</w:t>
      </w:r>
      <w:r>
        <w:rPr>
          <w:szCs w:val="22"/>
        </w:rPr>
        <w:t xml:space="preserve">s, then there would be </w:t>
      </w:r>
      <w:r w:rsidRPr="00064685">
        <w:rPr>
          <w:szCs w:val="22"/>
        </w:rPr>
        <w:t xml:space="preserve">four sessions, five days for each </w:t>
      </w:r>
      <w:proofErr w:type="gramStart"/>
      <w:r w:rsidRPr="00064685">
        <w:rPr>
          <w:szCs w:val="22"/>
        </w:rPr>
        <w:t>GR</w:t>
      </w:r>
      <w:r>
        <w:rPr>
          <w:szCs w:val="22"/>
        </w:rPr>
        <w:t>s</w:t>
      </w:r>
      <w:proofErr w:type="gramEnd"/>
      <w:r w:rsidRPr="00064685">
        <w:rPr>
          <w:szCs w:val="22"/>
        </w:rPr>
        <w:t>, TK and TCE</w:t>
      </w:r>
      <w:r>
        <w:rPr>
          <w:szCs w:val="22"/>
        </w:rPr>
        <w:t>s</w:t>
      </w:r>
      <w:r w:rsidRPr="00064685">
        <w:rPr>
          <w:szCs w:val="22"/>
        </w:rPr>
        <w:t xml:space="preserve"> and </w:t>
      </w:r>
      <w:r>
        <w:rPr>
          <w:szCs w:val="22"/>
        </w:rPr>
        <w:t>a three-</w:t>
      </w:r>
      <w:r w:rsidRPr="00064685">
        <w:rPr>
          <w:szCs w:val="22"/>
        </w:rPr>
        <w:t>day session for cross</w:t>
      </w:r>
      <w:r w:rsidRPr="00064685">
        <w:rPr>
          <w:szCs w:val="22"/>
        </w:rPr>
        <w:noBreakHyphen/>
        <w:t xml:space="preserve">cutting issues and stock taking.  </w:t>
      </w:r>
      <w:r>
        <w:rPr>
          <w:szCs w:val="22"/>
        </w:rPr>
        <w:t>3.</w:t>
      </w:r>
      <w:r w:rsidRPr="00064685">
        <w:rPr>
          <w:szCs w:val="22"/>
        </w:rPr>
        <w:t xml:space="preserve"> </w:t>
      </w:r>
      <w:r>
        <w:rPr>
          <w:szCs w:val="22"/>
        </w:rPr>
        <w:t xml:space="preserve">There should be a </w:t>
      </w:r>
      <w:r w:rsidRPr="00064685">
        <w:rPr>
          <w:szCs w:val="22"/>
        </w:rPr>
        <w:t>senior officials</w:t>
      </w:r>
      <w:r>
        <w:rPr>
          <w:szCs w:val="22"/>
        </w:rPr>
        <w:t>’</w:t>
      </w:r>
      <w:r w:rsidRPr="00064685">
        <w:rPr>
          <w:szCs w:val="22"/>
        </w:rPr>
        <w:t xml:space="preserve"> meeting during the last </w:t>
      </w:r>
      <w:r>
        <w:rPr>
          <w:szCs w:val="22"/>
        </w:rPr>
        <w:t xml:space="preserve">three-day </w:t>
      </w:r>
      <w:r w:rsidRPr="00064685">
        <w:rPr>
          <w:szCs w:val="22"/>
        </w:rPr>
        <w:t>session.</w:t>
      </w:r>
    </w:p>
    <w:p w:rsidR="008117DC" w:rsidRDefault="008117DC" w:rsidP="00B828CE">
      <w:pPr>
        <w:pStyle w:val="ONUME"/>
        <w:rPr>
          <w:szCs w:val="22"/>
        </w:rPr>
      </w:pPr>
      <w:r>
        <w:rPr>
          <w:szCs w:val="22"/>
        </w:rPr>
        <w:t xml:space="preserve">The Delegation of Japan, speaking on behalf of Group B, </w:t>
      </w:r>
      <w:r w:rsidRPr="00064685">
        <w:rPr>
          <w:szCs w:val="22"/>
        </w:rPr>
        <w:t>thank</w:t>
      </w:r>
      <w:r>
        <w:rPr>
          <w:szCs w:val="22"/>
        </w:rPr>
        <w:t>ed the F</w:t>
      </w:r>
      <w:r w:rsidRPr="00064685">
        <w:rPr>
          <w:szCs w:val="22"/>
        </w:rPr>
        <w:t>riend of the Chair</w:t>
      </w:r>
      <w:r>
        <w:rPr>
          <w:szCs w:val="22"/>
        </w:rPr>
        <w:t xml:space="preserve"> </w:t>
      </w:r>
      <w:r w:rsidRPr="00064685">
        <w:rPr>
          <w:szCs w:val="22"/>
        </w:rPr>
        <w:t xml:space="preserve">for </w:t>
      </w:r>
      <w:r>
        <w:rPr>
          <w:szCs w:val="22"/>
        </w:rPr>
        <w:t>his</w:t>
      </w:r>
      <w:r w:rsidRPr="00064685">
        <w:rPr>
          <w:szCs w:val="22"/>
        </w:rPr>
        <w:t xml:space="preserve"> </w:t>
      </w:r>
      <w:r>
        <w:rPr>
          <w:szCs w:val="22"/>
        </w:rPr>
        <w:t>hard</w:t>
      </w:r>
      <w:r w:rsidRPr="00064685">
        <w:rPr>
          <w:szCs w:val="22"/>
        </w:rPr>
        <w:t xml:space="preserve"> </w:t>
      </w:r>
      <w:r>
        <w:rPr>
          <w:szCs w:val="22"/>
        </w:rPr>
        <w:t xml:space="preserve">work </w:t>
      </w:r>
      <w:r w:rsidRPr="00064685">
        <w:rPr>
          <w:szCs w:val="22"/>
        </w:rPr>
        <w:t xml:space="preserve">on </w:t>
      </w:r>
      <w:r>
        <w:rPr>
          <w:szCs w:val="22"/>
        </w:rPr>
        <w:t>the</w:t>
      </w:r>
      <w:r w:rsidRPr="00064685">
        <w:rPr>
          <w:szCs w:val="22"/>
        </w:rPr>
        <w:t xml:space="preserve"> issue.  Although </w:t>
      </w:r>
      <w:r>
        <w:rPr>
          <w:szCs w:val="22"/>
        </w:rPr>
        <w:t>the IGC</w:t>
      </w:r>
      <w:r w:rsidRPr="00064685">
        <w:rPr>
          <w:szCs w:val="22"/>
        </w:rPr>
        <w:t xml:space="preserve"> could unfortunately not reach agreement on the work program</w:t>
      </w:r>
      <w:r>
        <w:rPr>
          <w:szCs w:val="22"/>
        </w:rPr>
        <w:t xml:space="preserve"> for 2015</w:t>
      </w:r>
      <w:r w:rsidRPr="00064685">
        <w:rPr>
          <w:szCs w:val="22"/>
        </w:rPr>
        <w:t xml:space="preserve">, </w:t>
      </w:r>
      <w:r>
        <w:rPr>
          <w:szCs w:val="22"/>
        </w:rPr>
        <w:t>it had</w:t>
      </w:r>
      <w:r w:rsidRPr="00064685">
        <w:rPr>
          <w:szCs w:val="22"/>
        </w:rPr>
        <w:t xml:space="preserve"> had a good discussion </w:t>
      </w:r>
      <w:r>
        <w:rPr>
          <w:szCs w:val="22"/>
        </w:rPr>
        <w:t>under the guidance of</w:t>
      </w:r>
      <w:r w:rsidRPr="00064685">
        <w:rPr>
          <w:szCs w:val="22"/>
        </w:rPr>
        <w:t xml:space="preserve"> the </w:t>
      </w:r>
      <w:r>
        <w:rPr>
          <w:szCs w:val="22"/>
        </w:rPr>
        <w:t xml:space="preserve">Friend of the Chair, and had </w:t>
      </w:r>
      <w:r w:rsidRPr="00064685">
        <w:rPr>
          <w:szCs w:val="22"/>
        </w:rPr>
        <w:t xml:space="preserve">reached a good framework </w:t>
      </w:r>
      <w:r>
        <w:rPr>
          <w:szCs w:val="22"/>
        </w:rPr>
        <w:t xml:space="preserve">for </w:t>
      </w:r>
      <w:r w:rsidRPr="00064685">
        <w:rPr>
          <w:szCs w:val="22"/>
        </w:rPr>
        <w:t xml:space="preserve">the work program, </w:t>
      </w:r>
      <w:r>
        <w:rPr>
          <w:szCs w:val="22"/>
        </w:rPr>
        <w:t>although</w:t>
      </w:r>
      <w:r w:rsidRPr="00064685">
        <w:rPr>
          <w:szCs w:val="22"/>
        </w:rPr>
        <w:t xml:space="preserve"> different views </w:t>
      </w:r>
      <w:r>
        <w:rPr>
          <w:szCs w:val="22"/>
        </w:rPr>
        <w:t xml:space="preserve">still </w:t>
      </w:r>
      <w:r w:rsidRPr="00064685">
        <w:rPr>
          <w:szCs w:val="22"/>
        </w:rPr>
        <w:t>remain</w:t>
      </w:r>
      <w:r>
        <w:rPr>
          <w:szCs w:val="22"/>
        </w:rPr>
        <w:t>ed</w:t>
      </w:r>
      <w:r w:rsidRPr="00064685">
        <w:rPr>
          <w:szCs w:val="22"/>
        </w:rPr>
        <w:t xml:space="preserve"> </w:t>
      </w:r>
      <w:r>
        <w:rPr>
          <w:szCs w:val="22"/>
        </w:rPr>
        <w:t xml:space="preserve">on issues of detail. </w:t>
      </w:r>
      <w:r w:rsidRPr="00064685">
        <w:rPr>
          <w:szCs w:val="22"/>
        </w:rPr>
        <w:t xml:space="preserve"> As </w:t>
      </w:r>
      <w:r>
        <w:rPr>
          <w:szCs w:val="22"/>
        </w:rPr>
        <w:t>for</w:t>
      </w:r>
      <w:r w:rsidRPr="00064685">
        <w:rPr>
          <w:szCs w:val="22"/>
        </w:rPr>
        <w:t xml:space="preserve"> </w:t>
      </w:r>
      <w:r>
        <w:rPr>
          <w:szCs w:val="22"/>
        </w:rPr>
        <w:t xml:space="preserve">an </w:t>
      </w:r>
      <w:r w:rsidRPr="00064685">
        <w:rPr>
          <w:szCs w:val="22"/>
        </w:rPr>
        <w:t>Ambassador</w:t>
      </w:r>
      <w:r>
        <w:rPr>
          <w:szCs w:val="22"/>
        </w:rPr>
        <w:t>ial/Senior Official segment</w:t>
      </w:r>
      <w:r w:rsidRPr="00064685">
        <w:rPr>
          <w:szCs w:val="22"/>
        </w:rPr>
        <w:t xml:space="preserve"> </w:t>
      </w:r>
      <w:r>
        <w:rPr>
          <w:szCs w:val="22"/>
        </w:rPr>
        <w:t>floated</w:t>
      </w:r>
      <w:r w:rsidRPr="00064685">
        <w:rPr>
          <w:szCs w:val="22"/>
        </w:rPr>
        <w:t xml:space="preserve"> by </w:t>
      </w:r>
      <w:r>
        <w:rPr>
          <w:szCs w:val="22"/>
        </w:rPr>
        <w:t xml:space="preserve">some </w:t>
      </w:r>
      <w:r w:rsidRPr="00064685">
        <w:rPr>
          <w:szCs w:val="22"/>
        </w:rPr>
        <w:t>Member States</w:t>
      </w:r>
      <w:r>
        <w:rPr>
          <w:szCs w:val="22"/>
        </w:rPr>
        <w:t>, the Delegation was</w:t>
      </w:r>
      <w:r w:rsidR="00E84B02">
        <w:rPr>
          <w:szCs w:val="22"/>
        </w:rPr>
        <w:t xml:space="preserve"> not convinced about its </w:t>
      </w:r>
      <w:r w:rsidRPr="00064685">
        <w:rPr>
          <w:szCs w:val="22"/>
        </w:rPr>
        <w:t>usefulness at th</w:t>
      </w:r>
      <w:r>
        <w:rPr>
          <w:szCs w:val="22"/>
        </w:rPr>
        <w:t>is</w:t>
      </w:r>
      <w:r w:rsidRPr="00064685">
        <w:rPr>
          <w:szCs w:val="22"/>
        </w:rPr>
        <w:t xml:space="preserve"> stage of the negotiation</w:t>
      </w:r>
      <w:r>
        <w:rPr>
          <w:szCs w:val="22"/>
        </w:rPr>
        <w:t>s</w:t>
      </w:r>
      <w:r w:rsidRPr="00064685">
        <w:rPr>
          <w:szCs w:val="22"/>
        </w:rPr>
        <w:t>.  The issue</w:t>
      </w:r>
      <w:r>
        <w:rPr>
          <w:szCs w:val="22"/>
        </w:rPr>
        <w:t>s</w:t>
      </w:r>
      <w:r w:rsidRPr="00064685">
        <w:rPr>
          <w:szCs w:val="22"/>
        </w:rPr>
        <w:t xml:space="preserve"> </w:t>
      </w:r>
      <w:r>
        <w:rPr>
          <w:szCs w:val="22"/>
        </w:rPr>
        <w:t>before the IGC</w:t>
      </w:r>
      <w:r w:rsidRPr="00064685">
        <w:rPr>
          <w:szCs w:val="22"/>
        </w:rPr>
        <w:t xml:space="preserve"> should be </w:t>
      </w:r>
      <w:r>
        <w:rPr>
          <w:szCs w:val="22"/>
        </w:rPr>
        <w:t>re</w:t>
      </w:r>
      <w:r w:rsidRPr="00064685">
        <w:rPr>
          <w:szCs w:val="22"/>
        </w:rPr>
        <w:t xml:space="preserve">solved through the technical work by </w:t>
      </w:r>
      <w:r>
        <w:rPr>
          <w:szCs w:val="22"/>
        </w:rPr>
        <w:t>the experts at the IGC</w:t>
      </w:r>
      <w:r w:rsidRPr="00064685">
        <w:rPr>
          <w:szCs w:val="22"/>
        </w:rPr>
        <w:t xml:space="preserve">. </w:t>
      </w:r>
      <w:r>
        <w:rPr>
          <w:szCs w:val="22"/>
        </w:rPr>
        <w:t xml:space="preserve"> </w:t>
      </w:r>
      <w:r w:rsidRPr="00064685">
        <w:rPr>
          <w:szCs w:val="22"/>
        </w:rPr>
        <w:t xml:space="preserve">That </w:t>
      </w:r>
      <w:r>
        <w:rPr>
          <w:szCs w:val="22"/>
        </w:rPr>
        <w:t>wa</w:t>
      </w:r>
      <w:r w:rsidRPr="00064685">
        <w:rPr>
          <w:szCs w:val="22"/>
        </w:rPr>
        <w:t xml:space="preserve">s the best way to advance the work.  With regard to the mandate and </w:t>
      </w:r>
      <w:r>
        <w:rPr>
          <w:szCs w:val="22"/>
        </w:rPr>
        <w:t>a</w:t>
      </w:r>
      <w:r w:rsidRPr="00064685">
        <w:rPr>
          <w:szCs w:val="22"/>
        </w:rPr>
        <w:t xml:space="preserve"> </w:t>
      </w:r>
      <w:r>
        <w:rPr>
          <w:szCs w:val="22"/>
        </w:rPr>
        <w:t>diplomatic conference,</w:t>
      </w:r>
      <w:r w:rsidRPr="00064685">
        <w:rPr>
          <w:szCs w:val="22"/>
        </w:rPr>
        <w:t xml:space="preserve"> </w:t>
      </w:r>
      <w:r>
        <w:rPr>
          <w:szCs w:val="22"/>
        </w:rPr>
        <w:t xml:space="preserve">the Delegation </w:t>
      </w:r>
      <w:r w:rsidRPr="00064685">
        <w:rPr>
          <w:szCs w:val="22"/>
        </w:rPr>
        <w:t>interpret</w:t>
      </w:r>
      <w:r>
        <w:rPr>
          <w:szCs w:val="22"/>
        </w:rPr>
        <w:t>ed</w:t>
      </w:r>
      <w:r w:rsidRPr="00064685">
        <w:rPr>
          <w:szCs w:val="22"/>
        </w:rPr>
        <w:t xml:space="preserve"> the mandate given by </w:t>
      </w:r>
      <w:r>
        <w:rPr>
          <w:szCs w:val="22"/>
        </w:rPr>
        <w:t>the GA</w:t>
      </w:r>
      <w:r w:rsidRPr="00064685">
        <w:rPr>
          <w:szCs w:val="22"/>
        </w:rPr>
        <w:t xml:space="preserve"> </w:t>
      </w:r>
      <w:r>
        <w:rPr>
          <w:szCs w:val="22"/>
        </w:rPr>
        <w:t xml:space="preserve">in </w:t>
      </w:r>
      <w:r w:rsidRPr="00064685">
        <w:rPr>
          <w:szCs w:val="22"/>
        </w:rPr>
        <w:t>2012 as an open mandate which allow</w:t>
      </w:r>
      <w:r>
        <w:rPr>
          <w:szCs w:val="22"/>
        </w:rPr>
        <w:t>ed</w:t>
      </w:r>
      <w:r w:rsidRPr="00064685">
        <w:rPr>
          <w:szCs w:val="22"/>
        </w:rPr>
        <w:t xml:space="preserve"> </w:t>
      </w:r>
      <w:r>
        <w:rPr>
          <w:szCs w:val="22"/>
        </w:rPr>
        <w:t>the IGC</w:t>
      </w:r>
      <w:r w:rsidRPr="00064685">
        <w:rPr>
          <w:szCs w:val="22"/>
        </w:rPr>
        <w:t xml:space="preserve"> to make </w:t>
      </w:r>
      <w:r>
        <w:rPr>
          <w:szCs w:val="22"/>
        </w:rPr>
        <w:t>a</w:t>
      </w:r>
      <w:r w:rsidRPr="00064685">
        <w:rPr>
          <w:szCs w:val="22"/>
        </w:rPr>
        <w:t xml:space="preserve"> recommendation or decision on convening</w:t>
      </w:r>
      <w:r>
        <w:rPr>
          <w:szCs w:val="22"/>
        </w:rPr>
        <w:t xml:space="preserve"> a diplomatic conference</w:t>
      </w:r>
      <w:r w:rsidRPr="00064685">
        <w:rPr>
          <w:szCs w:val="22"/>
        </w:rPr>
        <w:t xml:space="preserve"> at </w:t>
      </w:r>
      <w:r>
        <w:rPr>
          <w:szCs w:val="22"/>
        </w:rPr>
        <w:t>a</w:t>
      </w:r>
      <w:r w:rsidRPr="00064685">
        <w:rPr>
          <w:szCs w:val="22"/>
        </w:rPr>
        <w:t xml:space="preserve"> time when it </w:t>
      </w:r>
      <w:r>
        <w:rPr>
          <w:szCs w:val="22"/>
        </w:rPr>
        <w:t>was</w:t>
      </w:r>
      <w:r w:rsidRPr="00064685">
        <w:rPr>
          <w:szCs w:val="22"/>
        </w:rPr>
        <w:t xml:space="preserve"> appropriate from the perspective of</w:t>
      </w:r>
      <w:r>
        <w:rPr>
          <w:szCs w:val="22"/>
        </w:rPr>
        <w:t xml:space="preserve"> the </w:t>
      </w:r>
      <w:r w:rsidRPr="00064685">
        <w:rPr>
          <w:szCs w:val="22"/>
        </w:rPr>
        <w:t>maturity of the texts.  Therefore</w:t>
      </w:r>
      <w:r>
        <w:rPr>
          <w:szCs w:val="22"/>
        </w:rPr>
        <w:t>,</w:t>
      </w:r>
      <w:r w:rsidRPr="00064685">
        <w:rPr>
          <w:szCs w:val="22"/>
        </w:rPr>
        <w:t xml:space="preserve"> </w:t>
      </w:r>
      <w:r>
        <w:rPr>
          <w:szCs w:val="22"/>
        </w:rPr>
        <w:t>it believed</w:t>
      </w:r>
      <w:r w:rsidRPr="00064685">
        <w:rPr>
          <w:szCs w:val="22"/>
        </w:rPr>
        <w:t xml:space="preserve"> that </w:t>
      </w:r>
      <w:r>
        <w:rPr>
          <w:szCs w:val="22"/>
        </w:rPr>
        <w:t xml:space="preserve">the texts, </w:t>
      </w:r>
      <w:r w:rsidRPr="00064685">
        <w:rPr>
          <w:szCs w:val="22"/>
        </w:rPr>
        <w:t>in spite of the development</w:t>
      </w:r>
      <w:r>
        <w:rPr>
          <w:szCs w:val="22"/>
        </w:rPr>
        <w:t>s in</w:t>
      </w:r>
      <w:r w:rsidRPr="00064685">
        <w:rPr>
          <w:szCs w:val="22"/>
        </w:rPr>
        <w:t xml:space="preserve"> </w:t>
      </w:r>
      <w:r>
        <w:rPr>
          <w:szCs w:val="22"/>
        </w:rPr>
        <w:t>this session,</w:t>
      </w:r>
      <w:r w:rsidRPr="00064685">
        <w:rPr>
          <w:szCs w:val="22"/>
        </w:rPr>
        <w:t xml:space="preserve"> require</w:t>
      </w:r>
      <w:r>
        <w:rPr>
          <w:szCs w:val="22"/>
        </w:rPr>
        <w:t>d</w:t>
      </w:r>
      <w:r w:rsidRPr="00064685">
        <w:rPr>
          <w:szCs w:val="22"/>
        </w:rPr>
        <w:t xml:space="preserve"> further work before such recommendations or decision</w:t>
      </w:r>
      <w:r>
        <w:rPr>
          <w:szCs w:val="22"/>
        </w:rPr>
        <w:t xml:space="preserve">s. </w:t>
      </w:r>
      <w:r w:rsidRPr="00064685">
        <w:rPr>
          <w:szCs w:val="22"/>
        </w:rPr>
        <w:t xml:space="preserve"> </w:t>
      </w:r>
      <w:r>
        <w:rPr>
          <w:szCs w:val="22"/>
        </w:rPr>
        <w:t xml:space="preserve">The Delegation remained committed </w:t>
      </w:r>
      <w:r w:rsidRPr="00064685">
        <w:rPr>
          <w:szCs w:val="22"/>
        </w:rPr>
        <w:t>to be engaged in future constructive discussion</w:t>
      </w:r>
      <w:r>
        <w:rPr>
          <w:szCs w:val="22"/>
        </w:rPr>
        <w:t>s</w:t>
      </w:r>
      <w:r w:rsidRPr="00064685">
        <w:rPr>
          <w:szCs w:val="22"/>
        </w:rPr>
        <w:t xml:space="preserve"> on the work program and the decision of </w:t>
      </w:r>
      <w:r>
        <w:rPr>
          <w:szCs w:val="22"/>
        </w:rPr>
        <w:t>the GA</w:t>
      </w:r>
      <w:r w:rsidRPr="00064685">
        <w:rPr>
          <w:szCs w:val="22"/>
        </w:rPr>
        <w:t>.</w:t>
      </w:r>
    </w:p>
    <w:p w:rsidR="008117DC" w:rsidRDefault="008117DC" w:rsidP="00B828CE">
      <w:pPr>
        <w:pStyle w:val="ONUME"/>
        <w:rPr>
          <w:szCs w:val="22"/>
        </w:rPr>
      </w:pPr>
      <w:r>
        <w:rPr>
          <w:szCs w:val="22"/>
        </w:rPr>
        <w:t xml:space="preserve">The Delegation of Indonesia, speaking on behalf of the Like-Minded Countries (LMCs), </w:t>
      </w:r>
      <w:r w:rsidRPr="00064685">
        <w:rPr>
          <w:szCs w:val="22"/>
        </w:rPr>
        <w:t>thank</w:t>
      </w:r>
      <w:r>
        <w:rPr>
          <w:szCs w:val="22"/>
        </w:rPr>
        <w:t>ed</w:t>
      </w:r>
      <w:r w:rsidRPr="00064685">
        <w:rPr>
          <w:szCs w:val="22"/>
        </w:rPr>
        <w:t xml:space="preserve"> </w:t>
      </w:r>
      <w:r>
        <w:rPr>
          <w:szCs w:val="22"/>
        </w:rPr>
        <w:t>the Friend of the Chair</w:t>
      </w:r>
      <w:r w:rsidRPr="00064685">
        <w:rPr>
          <w:szCs w:val="22"/>
        </w:rPr>
        <w:t xml:space="preserve">.  </w:t>
      </w:r>
      <w:r>
        <w:rPr>
          <w:szCs w:val="22"/>
        </w:rPr>
        <w:t>It</w:t>
      </w:r>
      <w:r w:rsidRPr="00064685">
        <w:rPr>
          <w:szCs w:val="22"/>
        </w:rPr>
        <w:t xml:space="preserve"> refer</w:t>
      </w:r>
      <w:r>
        <w:rPr>
          <w:szCs w:val="22"/>
        </w:rPr>
        <w:t>red</w:t>
      </w:r>
      <w:r w:rsidRPr="00064685">
        <w:rPr>
          <w:szCs w:val="22"/>
        </w:rPr>
        <w:t xml:space="preserve"> to the decision of </w:t>
      </w:r>
      <w:r>
        <w:rPr>
          <w:szCs w:val="22"/>
        </w:rPr>
        <w:t>the G</w:t>
      </w:r>
      <w:r w:rsidRPr="00064685">
        <w:rPr>
          <w:szCs w:val="22"/>
        </w:rPr>
        <w:t xml:space="preserve">eneral Assembly </w:t>
      </w:r>
      <w:r>
        <w:rPr>
          <w:szCs w:val="22"/>
        </w:rPr>
        <w:t xml:space="preserve">in 2013 regarding the IGC </w:t>
      </w:r>
      <w:r w:rsidRPr="00064685">
        <w:rPr>
          <w:szCs w:val="22"/>
        </w:rPr>
        <w:t xml:space="preserve">mandate </w:t>
      </w:r>
      <w:r>
        <w:rPr>
          <w:szCs w:val="22"/>
        </w:rPr>
        <w:t>for the biennium of 2014/</w:t>
      </w:r>
      <w:r w:rsidRPr="00064685">
        <w:rPr>
          <w:szCs w:val="22"/>
        </w:rPr>
        <w:t>2015 with a view to finaliz</w:t>
      </w:r>
      <w:r>
        <w:rPr>
          <w:szCs w:val="22"/>
        </w:rPr>
        <w:t>ing</w:t>
      </w:r>
      <w:r w:rsidRPr="00064685">
        <w:rPr>
          <w:szCs w:val="22"/>
        </w:rPr>
        <w:t xml:space="preserve"> the three</w:t>
      </w:r>
      <w:r w:rsidR="00E84B02">
        <w:rPr>
          <w:szCs w:val="22"/>
        </w:rPr>
        <w:t> </w:t>
      </w:r>
      <w:r w:rsidRPr="00064685">
        <w:rPr>
          <w:szCs w:val="22"/>
        </w:rPr>
        <w:t xml:space="preserve">texts </w:t>
      </w:r>
      <w:r>
        <w:rPr>
          <w:szCs w:val="22"/>
        </w:rPr>
        <w:t>on</w:t>
      </w:r>
      <w:r w:rsidRPr="00064685">
        <w:rPr>
          <w:szCs w:val="22"/>
        </w:rPr>
        <w:t xml:space="preserve"> GR</w:t>
      </w:r>
      <w:r>
        <w:rPr>
          <w:szCs w:val="22"/>
        </w:rPr>
        <w:t>s</w:t>
      </w:r>
      <w:r w:rsidRPr="00064685">
        <w:rPr>
          <w:szCs w:val="22"/>
        </w:rPr>
        <w:t>, TK and TCE</w:t>
      </w:r>
      <w:r>
        <w:rPr>
          <w:szCs w:val="22"/>
        </w:rPr>
        <w:t>s, and which r</w:t>
      </w:r>
      <w:r w:rsidRPr="00064685">
        <w:rPr>
          <w:szCs w:val="22"/>
        </w:rPr>
        <w:t>equire</w:t>
      </w:r>
      <w:r>
        <w:rPr>
          <w:szCs w:val="22"/>
        </w:rPr>
        <w:t>d</w:t>
      </w:r>
      <w:r w:rsidRPr="00064685">
        <w:rPr>
          <w:szCs w:val="22"/>
        </w:rPr>
        <w:t xml:space="preserve"> the General Assembly in 2014 to take stock of and consider the texts</w:t>
      </w:r>
      <w:r>
        <w:rPr>
          <w:szCs w:val="22"/>
        </w:rPr>
        <w:t>,</w:t>
      </w:r>
      <w:r w:rsidRPr="00064685">
        <w:rPr>
          <w:szCs w:val="22"/>
        </w:rPr>
        <w:t xml:space="preserve"> progress made and </w:t>
      </w:r>
      <w:r>
        <w:rPr>
          <w:szCs w:val="22"/>
        </w:rPr>
        <w:t xml:space="preserve">take a </w:t>
      </w:r>
      <w:r w:rsidRPr="00064685">
        <w:rPr>
          <w:szCs w:val="22"/>
        </w:rPr>
        <w:t xml:space="preserve">decision on convening </w:t>
      </w:r>
      <w:r>
        <w:rPr>
          <w:szCs w:val="22"/>
        </w:rPr>
        <w:t>a diplomatic conference</w:t>
      </w:r>
      <w:r w:rsidRPr="00064685">
        <w:rPr>
          <w:szCs w:val="22"/>
        </w:rPr>
        <w:t xml:space="preserve">.  Substantive progress </w:t>
      </w:r>
      <w:r>
        <w:rPr>
          <w:szCs w:val="22"/>
        </w:rPr>
        <w:t>had been</w:t>
      </w:r>
      <w:r w:rsidRPr="00064685">
        <w:rPr>
          <w:szCs w:val="22"/>
        </w:rPr>
        <w:t xml:space="preserve"> made during the IGC session</w:t>
      </w:r>
      <w:r>
        <w:rPr>
          <w:szCs w:val="22"/>
        </w:rPr>
        <w:t xml:space="preserve">s in </w:t>
      </w:r>
      <w:r w:rsidRPr="00064685">
        <w:rPr>
          <w:szCs w:val="22"/>
        </w:rPr>
        <w:t>2014 which brought new and constructive approaches to the discussions with a view to resolv</w:t>
      </w:r>
      <w:r>
        <w:rPr>
          <w:szCs w:val="22"/>
        </w:rPr>
        <w:t>ing</w:t>
      </w:r>
      <w:r w:rsidRPr="00064685">
        <w:rPr>
          <w:szCs w:val="22"/>
        </w:rPr>
        <w:t xml:space="preserve"> some key outstanding issues, including </w:t>
      </w:r>
      <w:r>
        <w:rPr>
          <w:szCs w:val="22"/>
        </w:rPr>
        <w:t xml:space="preserve">the scope of </w:t>
      </w:r>
      <w:r w:rsidRPr="00064685">
        <w:rPr>
          <w:szCs w:val="22"/>
        </w:rPr>
        <w:t>rights approach.  However</w:t>
      </w:r>
      <w:r>
        <w:rPr>
          <w:szCs w:val="22"/>
        </w:rPr>
        <w:t>,</w:t>
      </w:r>
      <w:r w:rsidRPr="00064685">
        <w:rPr>
          <w:szCs w:val="22"/>
        </w:rPr>
        <w:t xml:space="preserve"> </w:t>
      </w:r>
      <w:r>
        <w:rPr>
          <w:szCs w:val="22"/>
        </w:rPr>
        <w:t>this</w:t>
      </w:r>
      <w:r w:rsidRPr="00064685">
        <w:rPr>
          <w:szCs w:val="22"/>
        </w:rPr>
        <w:t xml:space="preserve"> IGC session ha</w:t>
      </w:r>
      <w:r>
        <w:rPr>
          <w:szCs w:val="22"/>
        </w:rPr>
        <w:t>d</w:t>
      </w:r>
      <w:r w:rsidRPr="00064685">
        <w:rPr>
          <w:szCs w:val="22"/>
        </w:rPr>
        <w:t xml:space="preserve"> not met </w:t>
      </w:r>
      <w:r>
        <w:rPr>
          <w:szCs w:val="22"/>
        </w:rPr>
        <w:t>its</w:t>
      </w:r>
      <w:r w:rsidRPr="00064685">
        <w:rPr>
          <w:szCs w:val="22"/>
        </w:rPr>
        <w:t xml:space="preserve"> expectation</w:t>
      </w:r>
      <w:r>
        <w:rPr>
          <w:szCs w:val="22"/>
        </w:rPr>
        <w:t>s</w:t>
      </w:r>
      <w:r w:rsidRPr="00064685">
        <w:rPr>
          <w:szCs w:val="22"/>
        </w:rPr>
        <w:t xml:space="preserve"> to have a decision on the recommendation to </w:t>
      </w:r>
      <w:r>
        <w:rPr>
          <w:szCs w:val="22"/>
        </w:rPr>
        <w:t>the</w:t>
      </w:r>
      <w:r w:rsidRPr="00064685">
        <w:rPr>
          <w:szCs w:val="22"/>
        </w:rPr>
        <w:t xml:space="preserve"> General Assembly in 2014 and to finalize the three texts.  </w:t>
      </w:r>
      <w:r>
        <w:rPr>
          <w:szCs w:val="22"/>
        </w:rPr>
        <w:t xml:space="preserve">For </w:t>
      </w:r>
      <w:r w:rsidRPr="00064685">
        <w:rPr>
          <w:szCs w:val="22"/>
        </w:rPr>
        <w:t xml:space="preserve">the </w:t>
      </w:r>
      <w:r>
        <w:rPr>
          <w:szCs w:val="22"/>
        </w:rPr>
        <w:t>way forward, it</w:t>
      </w:r>
      <w:r w:rsidRPr="00064685">
        <w:rPr>
          <w:szCs w:val="22"/>
        </w:rPr>
        <w:t xml:space="preserve"> suggest</w:t>
      </w:r>
      <w:r>
        <w:rPr>
          <w:szCs w:val="22"/>
        </w:rPr>
        <w:t>ed that the</w:t>
      </w:r>
      <w:r w:rsidRPr="00064685">
        <w:rPr>
          <w:szCs w:val="22"/>
        </w:rPr>
        <w:t xml:space="preserve"> General Assembly in 2014 decide </w:t>
      </w:r>
      <w:r>
        <w:rPr>
          <w:szCs w:val="22"/>
        </w:rPr>
        <w:t>on convening a diplomatic conference</w:t>
      </w:r>
      <w:r w:rsidRPr="00064685">
        <w:rPr>
          <w:szCs w:val="22"/>
        </w:rPr>
        <w:t xml:space="preserve"> in 2015.  </w:t>
      </w:r>
      <w:r>
        <w:rPr>
          <w:szCs w:val="22"/>
        </w:rPr>
        <w:t>The IGC n</w:t>
      </w:r>
      <w:r w:rsidRPr="00064685">
        <w:rPr>
          <w:szCs w:val="22"/>
        </w:rPr>
        <w:t>eed</w:t>
      </w:r>
      <w:r>
        <w:rPr>
          <w:szCs w:val="22"/>
        </w:rPr>
        <w:t>ed</w:t>
      </w:r>
      <w:r w:rsidRPr="00064685">
        <w:rPr>
          <w:szCs w:val="22"/>
        </w:rPr>
        <w:t xml:space="preserve"> a s</w:t>
      </w:r>
      <w:r>
        <w:rPr>
          <w:szCs w:val="22"/>
        </w:rPr>
        <w:t>ound and robust work program consisting of s</w:t>
      </w:r>
      <w:r w:rsidRPr="00064685">
        <w:rPr>
          <w:szCs w:val="22"/>
        </w:rPr>
        <w:t xml:space="preserve">ome elements as follows:  </w:t>
      </w:r>
      <w:r>
        <w:rPr>
          <w:szCs w:val="22"/>
        </w:rPr>
        <w:t>1</w:t>
      </w:r>
      <w:proofErr w:type="gramStart"/>
      <w:r>
        <w:rPr>
          <w:szCs w:val="22"/>
        </w:rPr>
        <w:t xml:space="preserve">. </w:t>
      </w:r>
      <w:r w:rsidR="00E84B02">
        <w:rPr>
          <w:szCs w:val="22"/>
        </w:rPr>
        <w:t xml:space="preserve"> </w:t>
      </w:r>
      <w:r>
        <w:rPr>
          <w:szCs w:val="22"/>
        </w:rPr>
        <w:t>T</w:t>
      </w:r>
      <w:r w:rsidRPr="00064685">
        <w:rPr>
          <w:szCs w:val="22"/>
        </w:rPr>
        <w:t>o</w:t>
      </w:r>
      <w:proofErr w:type="gramEnd"/>
      <w:r w:rsidRPr="00064685">
        <w:rPr>
          <w:szCs w:val="22"/>
        </w:rPr>
        <w:t xml:space="preserve"> convene three IGC sessions in 2015 for text</w:t>
      </w:r>
      <w:r w:rsidRPr="00064685">
        <w:rPr>
          <w:szCs w:val="22"/>
        </w:rPr>
        <w:noBreakHyphen/>
        <w:t xml:space="preserve">based negotiations </w:t>
      </w:r>
      <w:r>
        <w:rPr>
          <w:szCs w:val="22"/>
        </w:rPr>
        <w:t xml:space="preserve">with one session extending to ten </w:t>
      </w:r>
      <w:r w:rsidRPr="00064685">
        <w:rPr>
          <w:szCs w:val="22"/>
        </w:rPr>
        <w:t>day</w:t>
      </w:r>
      <w:r>
        <w:rPr>
          <w:szCs w:val="22"/>
        </w:rPr>
        <w:t>s</w:t>
      </w:r>
      <w:r w:rsidRPr="00064685">
        <w:rPr>
          <w:szCs w:val="22"/>
        </w:rPr>
        <w:t xml:space="preserve"> with back</w:t>
      </w:r>
      <w:r>
        <w:rPr>
          <w:szCs w:val="22"/>
        </w:rPr>
        <w:t>-</w:t>
      </w:r>
      <w:r w:rsidRPr="00064685">
        <w:rPr>
          <w:szCs w:val="22"/>
        </w:rPr>
        <w:t>to</w:t>
      </w:r>
      <w:r>
        <w:rPr>
          <w:szCs w:val="22"/>
        </w:rPr>
        <w:t>-</w:t>
      </w:r>
      <w:r w:rsidRPr="00064685">
        <w:rPr>
          <w:szCs w:val="22"/>
        </w:rPr>
        <w:t>back discussion</w:t>
      </w:r>
      <w:r>
        <w:rPr>
          <w:szCs w:val="22"/>
        </w:rPr>
        <w:t>s</w:t>
      </w:r>
      <w:r w:rsidRPr="00064685">
        <w:rPr>
          <w:szCs w:val="22"/>
        </w:rPr>
        <w:t xml:space="preserve"> on TK and TCE</w:t>
      </w:r>
      <w:r>
        <w:rPr>
          <w:szCs w:val="22"/>
        </w:rPr>
        <w:t>s</w:t>
      </w:r>
      <w:r w:rsidRPr="00064685">
        <w:rPr>
          <w:szCs w:val="22"/>
        </w:rPr>
        <w:t xml:space="preserve">.  </w:t>
      </w:r>
      <w:r>
        <w:rPr>
          <w:szCs w:val="22"/>
        </w:rPr>
        <w:t>The IGC</w:t>
      </w:r>
      <w:r w:rsidRPr="00064685">
        <w:rPr>
          <w:szCs w:val="22"/>
        </w:rPr>
        <w:t xml:space="preserve"> need</w:t>
      </w:r>
      <w:r>
        <w:rPr>
          <w:szCs w:val="22"/>
        </w:rPr>
        <w:t>ed</w:t>
      </w:r>
      <w:r w:rsidRPr="00064685">
        <w:rPr>
          <w:szCs w:val="22"/>
        </w:rPr>
        <w:t xml:space="preserve"> to prioritize the decision on the following</w:t>
      </w:r>
      <w:r>
        <w:rPr>
          <w:szCs w:val="22"/>
        </w:rPr>
        <w:t>:</w:t>
      </w:r>
      <w:r w:rsidRPr="00064685">
        <w:rPr>
          <w:szCs w:val="22"/>
        </w:rPr>
        <w:t xml:space="preserve"> scope of protection, exception</w:t>
      </w:r>
      <w:r>
        <w:rPr>
          <w:szCs w:val="22"/>
        </w:rPr>
        <w:t>s</w:t>
      </w:r>
      <w:r w:rsidRPr="00064685">
        <w:rPr>
          <w:szCs w:val="22"/>
        </w:rPr>
        <w:t xml:space="preserve"> and limitations, objective</w:t>
      </w:r>
      <w:r>
        <w:rPr>
          <w:szCs w:val="22"/>
        </w:rPr>
        <w:t>s</w:t>
      </w:r>
      <w:r w:rsidRPr="00064685">
        <w:rPr>
          <w:szCs w:val="22"/>
        </w:rPr>
        <w:t xml:space="preserve"> and principles and </w:t>
      </w:r>
      <w:r>
        <w:rPr>
          <w:szCs w:val="22"/>
        </w:rPr>
        <w:t xml:space="preserve">the </w:t>
      </w:r>
      <w:r w:rsidRPr="00064685">
        <w:rPr>
          <w:szCs w:val="22"/>
        </w:rPr>
        <w:t>d</w:t>
      </w:r>
      <w:r>
        <w:rPr>
          <w:szCs w:val="22"/>
        </w:rPr>
        <w:t xml:space="preserve">isclosure requirement.  Once those were resolved, it would </w:t>
      </w:r>
      <w:r w:rsidRPr="00064685">
        <w:rPr>
          <w:szCs w:val="22"/>
        </w:rPr>
        <w:t xml:space="preserve">be easier to achieve clarity on the remaining pending issues.  </w:t>
      </w:r>
      <w:r>
        <w:rPr>
          <w:szCs w:val="22"/>
        </w:rPr>
        <w:t xml:space="preserve">2. </w:t>
      </w:r>
      <w:r w:rsidR="00E84B02">
        <w:rPr>
          <w:szCs w:val="22"/>
        </w:rPr>
        <w:t xml:space="preserve"> </w:t>
      </w:r>
      <w:r>
        <w:rPr>
          <w:szCs w:val="22"/>
        </w:rPr>
        <w:t xml:space="preserve">To convene a </w:t>
      </w:r>
      <w:r w:rsidRPr="00064685">
        <w:rPr>
          <w:szCs w:val="22"/>
        </w:rPr>
        <w:t>high</w:t>
      </w:r>
      <w:r>
        <w:rPr>
          <w:szCs w:val="22"/>
        </w:rPr>
        <w:t>-</w:t>
      </w:r>
      <w:r w:rsidRPr="00064685">
        <w:rPr>
          <w:szCs w:val="22"/>
        </w:rPr>
        <w:t>level Ambassador</w:t>
      </w:r>
      <w:r>
        <w:rPr>
          <w:szCs w:val="22"/>
        </w:rPr>
        <w:t>ial/Senior O</w:t>
      </w:r>
      <w:r w:rsidRPr="00064685">
        <w:rPr>
          <w:szCs w:val="22"/>
        </w:rPr>
        <w:t>fficial</w:t>
      </w:r>
      <w:r>
        <w:rPr>
          <w:szCs w:val="22"/>
        </w:rPr>
        <w:t>s</w:t>
      </w:r>
      <w:r w:rsidRPr="00064685">
        <w:rPr>
          <w:szCs w:val="22"/>
        </w:rPr>
        <w:t xml:space="preserve"> level meeting during the last session of </w:t>
      </w:r>
      <w:r>
        <w:rPr>
          <w:szCs w:val="22"/>
        </w:rPr>
        <w:lastRenderedPageBreak/>
        <w:t xml:space="preserve">the </w:t>
      </w:r>
      <w:r w:rsidRPr="00064685">
        <w:rPr>
          <w:szCs w:val="22"/>
        </w:rPr>
        <w:t xml:space="preserve">IGC in 2015 to find a solution to the critical issues which could not be resolved at the expert level and provide guidance for the process leading to the </w:t>
      </w:r>
      <w:r>
        <w:rPr>
          <w:szCs w:val="22"/>
        </w:rPr>
        <w:t>diplomatic conference</w:t>
      </w:r>
      <w:r w:rsidRPr="00064685">
        <w:rPr>
          <w:szCs w:val="22"/>
        </w:rPr>
        <w:t xml:space="preserve">.  </w:t>
      </w:r>
      <w:r w:rsidR="00E84B02">
        <w:rPr>
          <w:szCs w:val="22"/>
        </w:rPr>
        <w:br/>
      </w:r>
      <w:r>
        <w:rPr>
          <w:szCs w:val="22"/>
        </w:rPr>
        <w:t>3.</w:t>
      </w:r>
      <w:r w:rsidR="00E84B02">
        <w:rPr>
          <w:szCs w:val="22"/>
        </w:rPr>
        <w:t xml:space="preserve"> </w:t>
      </w:r>
      <w:r>
        <w:rPr>
          <w:szCs w:val="22"/>
        </w:rPr>
        <w:t xml:space="preserve"> To</w:t>
      </w:r>
      <w:r w:rsidRPr="00064685">
        <w:rPr>
          <w:szCs w:val="22"/>
        </w:rPr>
        <w:t xml:space="preserve"> convene an </w:t>
      </w:r>
      <w:r>
        <w:rPr>
          <w:szCs w:val="22"/>
        </w:rPr>
        <w:t>intersessional meeting and cross-</w:t>
      </w:r>
      <w:r w:rsidRPr="00064685">
        <w:rPr>
          <w:szCs w:val="22"/>
        </w:rPr>
        <w:t xml:space="preserve">regional meeting before </w:t>
      </w:r>
      <w:r>
        <w:rPr>
          <w:szCs w:val="22"/>
        </w:rPr>
        <w:t xml:space="preserve">the </w:t>
      </w:r>
      <w:r w:rsidRPr="00064685">
        <w:rPr>
          <w:szCs w:val="22"/>
        </w:rPr>
        <w:t>General Assembly in 2015</w:t>
      </w:r>
      <w:r>
        <w:rPr>
          <w:szCs w:val="22"/>
        </w:rPr>
        <w:t>.  In that</w:t>
      </w:r>
      <w:r w:rsidRPr="00064685">
        <w:rPr>
          <w:szCs w:val="22"/>
        </w:rPr>
        <w:t xml:space="preserve"> regard</w:t>
      </w:r>
      <w:r>
        <w:rPr>
          <w:szCs w:val="22"/>
        </w:rPr>
        <w:t>,</w:t>
      </w:r>
      <w:r w:rsidRPr="00064685">
        <w:rPr>
          <w:szCs w:val="22"/>
        </w:rPr>
        <w:t xml:space="preserve"> </w:t>
      </w:r>
      <w:r>
        <w:rPr>
          <w:szCs w:val="22"/>
        </w:rPr>
        <w:t xml:space="preserve">it </w:t>
      </w:r>
      <w:r w:rsidRPr="00064685">
        <w:rPr>
          <w:szCs w:val="22"/>
        </w:rPr>
        <w:t>suggest</w:t>
      </w:r>
      <w:r>
        <w:rPr>
          <w:szCs w:val="22"/>
        </w:rPr>
        <w:t>ed</w:t>
      </w:r>
      <w:r w:rsidRPr="00064685">
        <w:rPr>
          <w:szCs w:val="22"/>
        </w:rPr>
        <w:t xml:space="preserve"> </w:t>
      </w:r>
      <w:r>
        <w:rPr>
          <w:szCs w:val="22"/>
        </w:rPr>
        <w:t xml:space="preserve">input from </w:t>
      </w:r>
      <w:r w:rsidRPr="00064685">
        <w:rPr>
          <w:szCs w:val="22"/>
        </w:rPr>
        <w:t xml:space="preserve">other groups and Member States </w:t>
      </w:r>
      <w:r>
        <w:rPr>
          <w:szCs w:val="22"/>
        </w:rPr>
        <w:t xml:space="preserve">as well as the </w:t>
      </w:r>
      <w:r w:rsidRPr="00064685">
        <w:rPr>
          <w:szCs w:val="22"/>
        </w:rPr>
        <w:t xml:space="preserve">Secretariat on how to organize such meetings.  </w:t>
      </w:r>
      <w:r>
        <w:rPr>
          <w:szCs w:val="22"/>
        </w:rPr>
        <w:t>4.</w:t>
      </w:r>
      <w:r w:rsidR="00E84B02">
        <w:rPr>
          <w:szCs w:val="22"/>
        </w:rPr>
        <w:t xml:space="preserve"> </w:t>
      </w:r>
      <w:r>
        <w:rPr>
          <w:szCs w:val="22"/>
        </w:rPr>
        <w:t xml:space="preserve"> To </w:t>
      </w:r>
      <w:r w:rsidRPr="00064685">
        <w:rPr>
          <w:szCs w:val="22"/>
        </w:rPr>
        <w:t xml:space="preserve">request </w:t>
      </w:r>
      <w:r>
        <w:rPr>
          <w:szCs w:val="22"/>
        </w:rPr>
        <w:t xml:space="preserve">the </w:t>
      </w:r>
      <w:r w:rsidRPr="00064685">
        <w:rPr>
          <w:szCs w:val="22"/>
        </w:rPr>
        <w:t>General</w:t>
      </w:r>
      <w:r>
        <w:rPr>
          <w:szCs w:val="22"/>
        </w:rPr>
        <w:t xml:space="preserve"> Assembly and the PBC </w:t>
      </w:r>
      <w:r w:rsidRPr="00064685">
        <w:rPr>
          <w:szCs w:val="22"/>
        </w:rPr>
        <w:t>to allocate sufficient budget for the imple</w:t>
      </w:r>
      <w:r>
        <w:rPr>
          <w:szCs w:val="22"/>
        </w:rPr>
        <w:t>mentation of that work program</w:t>
      </w:r>
      <w:r w:rsidRPr="00064685">
        <w:rPr>
          <w:szCs w:val="22"/>
        </w:rPr>
        <w:t xml:space="preserve"> in 2015.</w:t>
      </w:r>
    </w:p>
    <w:p w:rsidR="004708A9" w:rsidRPr="008A44FA" w:rsidRDefault="008117DC" w:rsidP="004708A9">
      <w:pPr>
        <w:pStyle w:val="ONUME"/>
      </w:pPr>
      <w:r>
        <w:rPr>
          <w:szCs w:val="22"/>
        </w:rPr>
        <w:t>The Delegation of Paraguay, speaking on behalf of the Group of Latin American and Caribbean States (GRULAC), said, i</w:t>
      </w:r>
      <w:r w:rsidRPr="00064685">
        <w:rPr>
          <w:szCs w:val="22"/>
        </w:rPr>
        <w:t xml:space="preserve">n conformity with </w:t>
      </w:r>
      <w:r>
        <w:rPr>
          <w:szCs w:val="22"/>
        </w:rPr>
        <w:t>its opening</w:t>
      </w:r>
      <w:r w:rsidRPr="00064685">
        <w:rPr>
          <w:szCs w:val="22"/>
        </w:rPr>
        <w:t xml:space="preserve"> statement</w:t>
      </w:r>
      <w:r>
        <w:rPr>
          <w:szCs w:val="22"/>
        </w:rPr>
        <w:t xml:space="preserve">, that it had </w:t>
      </w:r>
      <w:r w:rsidRPr="00064685">
        <w:rPr>
          <w:szCs w:val="22"/>
        </w:rPr>
        <w:t xml:space="preserve">shown </w:t>
      </w:r>
      <w:r>
        <w:rPr>
          <w:szCs w:val="22"/>
        </w:rPr>
        <w:t>its</w:t>
      </w:r>
      <w:r w:rsidRPr="00064685">
        <w:rPr>
          <w:szCs w:val="22"/>
        </w:rPr>
        <w:t xml:space="preserve"> commitment to the work of the IGC </w:t>
      </w:r>
      <w:r>
        <w:rPr>
          <w:szCs w:val="22"/>
        </w:rPr>
        <w:t>both in</w:t>
      </w:r>
      <w:r w:rsidRPr="00064685">
        <w:rPr>
          <w:szCs w:val="22"/>
        </w:rPr>
        <w:t xml:space="preserve"> the expert session and </w:t>
      </w:r>
      <w:r>
        <w:rPr>
          <w:szCs w:val="22"/>
        </w:rPr>
        <w:t>in</w:t>
      </w:r>
      <w:r w:rsidRPr="00064685">
        <w:rPr>
          <w:szCs w:val="22"/>
        </w:rPr>
        <w:t xml:space="preserve"> informal consultations.  </w:t>
      </w:r>
      <w:r>
        <w:rPr>
          <w:szCs w:val="22"/>
        </w:rPr>
        <w:t>It had presented a proposed program</w:t>
      </w:r>
      <w:r w:rsidRPr="00064685">
        <w:rPr>
          <w:szCs w:val="22"/>
        </w:rPr>
        <w:t xml:space="preserve"> of work for 2015 which </w:t>
      </w:r>
      <w:r>
        <w:rPr>
          <w:szCs w:val="22"/>
        </w:rPr>
        <w:t>had been</w:t>
      </w:r>
      <w:r w:rsidRPr="00064685">
        <w:rPr>
          <w:szCs w:val="22"/>
        </w:rPr>
        <w:t xml:space="preserve"> distributed and supported by various </w:t>
      </w:r>
      <w:r>
        <w:rPr>
          <w:szCs w:val="22"/>
        </w:rPr>
        <w:t>d</w:t>
      </w:r>
      <w:r w:rsidRPr="00064685">
        <w:rPr>
          <w:szCs w:val="22"/>
        </w:rPr>
        <w:t>elegations.</w:t>
      </w:r>
      <w:r>
        <w:rPr>
          <w:szCs w:val="22"/>
        </w:rPr>
        <w:t xml:space="preserve"> That proposal had also been included in the work of the Friend of the Chair, whom it thanked</w:t>
      </w:r>
      <w:r w:rsidRPr="00064685">
        <w:rPr>
          <w:szCs w:val="22"/>
        </w:rPr>
        <w:t xml:space="preserve"> </w:t>
      </w:r>
      <w:r>
        <w:rPr>
          <w:szCs w:val="22"/>
        </w:rPr>
        <w:t>for the documents he had</w:t>
      </w:r>
      <w:r w:rsidRPr="00064685">
        <w:rPr>
          <w:szCs w:val="22"/>
        </w:rPr>
        <w:t xml:space="preserve"> provided.  I</w:t>
      </w:r>
      <w:r>
        <w:rPr>
          <w:szCs w:val="22"/>
        </w:rPr>
        <w:t>t stated</w:t>
      </w:r>
      <w:r w:rsidRPr="00064685">
        <w:rPr>
          <w:szCs w:val="22"/>
        </w:rPr>
        <w:t xml:space="preserve"> </w:t>
      </w:r>
      <w:r>
        <w:rPr>
          <w:szCs w:val="22"/>
        </w:rPr>
        <w:t>that its p</w:t>
      </w:r>
      <w:r w:rsidRPr="00064685">
        <w:rPr>
          <w:szCs w:val="22"/>
        </w:rPr>
        <w:t>roposal would be for four sessions, three thematic session</w:t>
      </w:r>
      <w:r w:rsidR="00E84B02">
        <w:rPr>
          <w:szCs w:val="22"/>
        </w:rPr>
        <w:t>s and one high</w:t>
      </w:r>
      <w:r w:rsidR="00E84B02">
        <w:rPr>
          <w:szCs w:val="22"/>
        </w:rPr>
        <w:noBreakHyphen/>
      </w:r>
      <w:r w:rsidRPr="00064685">
        <w:rPr>
          <w:szCs w:val="22"/>
        </w:rPr>
        <w:t xml:space="preserve">level segment in 2015 at the end of the </w:t>
      </w:r>
      <w:r>
        <w:rPr>
          <w:szCs w:val="22"/>
        </w:rPr>
        <w:t>last</w:t>
      </w:r>
      <w:r w:rsidRPr="00064685">
        <w:rPr>
          <w:szCs w:val="22"/>
        </w:rPr>
        <w:t xml:space="preserve"> </w:t>
      </w:r>
      <w:r>
        <w:rPr>
          <w:szCs w:val="22"/>
        </w:rPr>
        <w:t>session</w:t>
      </w:r>
      <w:r w:rsidRPr="00064685">
        <w:rPr>
          <w:szCs w:val="22"/>
        </w:rPr>
        <w:t xml:space="preserve">.  </w:t>
      </w:r>
      <w:r>
        <w:rPr>
          <w:szCs w:val="22"/>
        </w:rPr>
        <w:t>It thanked</w:t>
      </w:r>
      <w:r w:rsidRPr="00064685">
        <w:rPr>
          <w:szCs w:val="22"/>
        </w:rPr>
        <w:t xml:space="preserve"> the various </w:t>
      </w:r>
      <w:r>
        <w:rPr>
          <w:szCs w:val="22"/>
        </w:rPr>
        <w:t>d</w:t>
      </w:r>
      <w:r w:rsidRPr="00064685">
        <w:rPr>
          <w:szCs w:val="22"/>
        </w:rPr>
        <w:t>elegations that ha</w:t>
      </w:r>
      <w:r>
        <w:rPr>
          <w:szCs w:val="22"/>
        </w:rPr>
        <w:t>d supported the idea of the</w:t>
      </w:r>
      <w:r w:rsidRPr="00064685">
        <w:rPr>
          <w:szCs w:val="22"/>
        </w:rPr>
        <w:t xml:space="preserve"> high</w:t>
      </w:r>
      <w:r>
        <w:rPr>
          <w:szCs w:val="22"/>
        </w:rPr>
        <w:t>-</w:t>
      </w:r>
      <w:r w:rsidRPr="00064685">
        <w:rPr>
          <w:szCs w:val="22"/>
        </w:rPr>
        <w:t>level segment</w:t>
      </w:r>
      <w:r>
        <w:rPr>
          <w:szCs w:val="22"/>
        </w:rPr>
        <w:t xml:space="preserve">.  Likewise, it had </w:t>
      </w:r>
      <w:r w:rsidRPr="00064685">
        <w:rPr>
          <w:szCs w:val="22"/>
        </w:rPr>
        <w:t>put forth specific topics for discussion</w:t>
      </w:r>
      <w:r>
        <w:rPr>
          <w:szCs w:val="22"/>
        </w:rPr>
        <w:t>,</w:t>
      </w:r>
      <w:r w:rsidRPr="00064685">
        <w:rPr>
          <w:szCs w:val="22"/>
        </w:rPr>
        <w:t xml:space="preserve"> which reflect</w:t>
      </w:r>
      <w:r>
        <w:rPr>
          <w:szCs w:val="22"/>
        </w:rPr>
        <w:t>ed</w:t>
      </w:r>
      <w:r w:rsidRPr="00064685">
        <w:rPr>
          <w:szCs w:val="22"/>
        </w:rPr>
        <w:t xml:space="preserve"> the debate</w:t>
      </w:r>
      <w:r>
        <w:rPr>
          <w:szCs w:val="22"/>
        </w:rPr>
        <w:t>s</w:t>
      </w:r>
      <w:r w:rsidRPr="00064685">
        <w:rPr>
          <w:szCs w:val="22"/>
        </w:rPr>
        <w:t xml:space="preserve"> held in the expert session and which </w:t>
      </w:r>
      <w:r>
        <w:rPr>
          <w:szCs w:val="22"/>
        </w:rPr>
        <w:t xml:space="preserve">had also been </w:t>
      </w:r>
      <w:r w:rsidRPr="00064685">
        <w:rPr>
          <w:szCs w:val="22"/>
        </w:rPr>
        <w:t xml:space="preserve">considered in the proposals of the </w:t>
      </w:r>
      <w:r>
        <w:rPr>
          <w:szCs w:val="22"/>
        </w:rPr>
        <w:t>F</w:t>
      </w:r>
      <w:r w:rsidRPr="00064685">
        <w:rPr>
          <w:szCs w:val="22"/>
        </w:rPr>
        <w:t>riend of the Cha</w:t>
      </w:r>
      <w:r>
        <w:rPr>
          <w:szCs w:val="22"/>
        </w:rPr>
        <w:t>ir.  The major objective of the Delegation’s p</w:t>
      </w:r>
      <w:r w:rsidRPr="00064685">
        <w:rPr>
          <w:szCs w:val="22"/>
        </w:rPr>
        <w:t xml:space="preserve">roposal </w:t>
      </w:r>
      <w:r>
        <w:rPr>
          <w:szCs w:val="22"/>
        </w:rPr>
        <w:t>was</w:t>
      </w:r>
      <w:r w:rsidRPr="00064685">
        <w:rPr>
          <w:szCs w:val="22"/>
        </w:rPr>
        <w:t xml:space="preserve"> to move forward with text</w:t>
      </w:r>
      <w:r w:rsidRPr="00064685">
        <w:rPr>
          <w:szCs w:val="22"/>
        </w:rPr>
        <w:noBreakHyphen/>
        <w:t xml:space="preserve">based negotiations towards a </w:t>
      </w:r>
      <w:r>
        <w:rPr>
          <w:szCs w:val="22"/>
        </w:rPr>
        <w:t>diplomatic conference</w:t>
      </w:r>
      <w:r w:rsidRPr="00064685">
        <w:rPr>
          <w:szCs w:val="22"/>
        </w:rPr>
        <w:t xml:space="preserve"> </w:t>
      </w:r>
      <w:r>
        <w:rPr>
          <w:szCs w:val="22"/>
        </w:rPr>
        <w:t>to adopt</w:t>
      </w:r>
      <w:r w:rsidRPr="00064685">
        <w:rPr>
          <w:szCs w:val="22"/>
        </w:rPr>
        <w:t xml:space="preserve"> international instrument</w:t>
      </w:r>
      <w:r>
        <w:rPr>
          <w:szCs w:val="22"/>
        </w:rPr>
        <w:t>s</w:t>
      </w:r>
      <w:r w:rsidRPr="00064685">
        <w:rPr>
          <w:szCs w:val="22"/>
        </w:rPr>
        <w:t xml:space="preserve"> </w:t>
      </w:r>
      <w:r>
        <w:rPr>
          <w:szCs w:val="22"/>
        </w:rPr>
        <w:t>which would ensure</w:t>
      </w:r>
      <w:r w:rsidRPr="00064685">
        <w:rPr>
          <w:szCs w:val="22"/>
        </w:rPr>
        <w:t xml:space="preserve"> legal protection for </w:t>
      </w:r>
      <w:r>
        <w:rPr>
          <w:szCs w:val="22"/>
        </w:rPr>
        <w:t>TK</w:t>
      </w:r>
      <w:r w:rsidRPr="00064685">
        <w:rPr>
          <w:szCs w:val="22"/>
        </w:rPr>
        <w:t xml:space="preserve">, </w:t>
      </w:r>
      <w:r>
        <w:rPr>
          <w:szCs w:val="22"/>
        </w:rPr>
        <w:t>TCEs</w:t>
      </w:r>
      <w:r w:rsidRPr="00064685">
        <w:rPr>
          <w:szCs w:val="22"/>
        </w:rPr>
        <w:t xml:space="preserve"> and </w:t>
      </w:r>
      <w:r>
        <w:rPr>
          <w:szCs w:val="22"/>
        </w:rPr>
        <w:t xml:space="preserve">GRs.  That was the reason for </w:t>
      </w:r>
      <w:r w:rsidRPr="00064685">
        <w:rPr>
          <w:szCs w:val="22"/>
        </w:rPr>
        <w:t>put</w:t>
      </w:r>
      <w:r>
        <w:rPr>
          <w:szCs w:val="22"/>
        </w:rPr>
        <w:t>ting</w:t>
      </w:r>
      <w:r w:rsidRPr="00064685">
        <w:rPr>
          <w:szCs w:val="22"/>
        </w:rPr>
        <w:t xml:space="preserve"> forward </w:t>
      </w:r>
      <w:r>
        <w:rPr>
          <w:szCs w:val="22"/>
        </w:rPr>
        <w:t>its</w:t>
      </w:r>
      <w:r w:rsidRPr="00064685">
        <w:rPr>
          <w:szCs w:val="22"/>
        </w:rPr>
        <w:t xml:space="preserve"> proposal to the Secretariat and </w:t>
      </w:r>
      <w:r>
        <w:rPr>
          <w:szCs w:val="22"/>
        </w:rPr>
        <w:t xml:space="preserve">it wished that it be </w:t>
      </w:r>
      <w:r w:rsidRPr="00064685">
        <w:rPr>
          <w:szCs w:val="22"/>
        </w:rPr>
        <w:t xml:space="preserve">part of future discussions.  </w:t>
      </w:r>
      <w:r>
        <w:rPr>
          <w:szCs w:val="22"/>
        </w:rPr>
        <w:t xml:space="preserve">It also </w:t>
      </w:r>
      <w:r w:rsidRPr="00064685">
        <w:rPr>
          <w:szCs w:val="22"/>
        </w:rPr>
        <w:t>refer</w:t>
      </w:r>
      <w:r>
        <w:rPr>
          <w:szCs w:val="22"/>
        </w:rPr>
        <w:t>red</w:t>
      </w:r>
      <w:r w:rsidRPr="00064685">
        <w:rPr>
          <w:szCs w:val="22"/>
        </w:rPr>
        <w:t xml:space="preserve"> to the proposal </w:t>
      </w:r>
      <w:r>
        <w:rPr>
          <w:szCs w:val="22"/>
        </w:rPr>
        <w:t xml:space="preserve">by the Delegation of Switzerland and others on the Voluntary Fund, which it had considered and which it would follow up on in the framework of the PBC. </w:t>
      </w:r>
      <w:r w:rsidR="00E84B02">
        <w:rPr>
          <w:szCs w:val="22"/>
        </w:rPr>
        <w:t xml:space="preserve"> </w:t>
      </w:r>
      <w:r>
        <w:rPr>
          <w:szCs w:val="22"/>
        </w:rPr>
        <w:t xml:space="preserve">It thanked the Secretariat as well as the </w:t>
      </w:r>
      <w:r w:rsidRPr="00064685">
        <w:rPr>
          <w:szCs w:val="22"/>
        </w:rPr>
        <w:t>facilitators</w:t>
      </w:r>
      <w:r w:rsidRPr="00400B7C">
        <w:rPr>
          <w:szCs w:val="22"/>
        </w:rPr>
        <w:t xml:space="preserve"> </w:t>
      </w:r>
      <w:r>
        <w:rPr>
          <w:szCs w:val="22"/>
        </w:rPr>
        <w:t>for their support.  [Note from the Secretariat:</w:t>
      </w:r>
      <w:r w:rsidR="00E84B02">
        <w:rPr>
          <w:szCs w:val="22"/>
        </w:rPr>
        <w:t xml:space="preserve"> </w:t>
      </w:r>
      <w:r>
        <w:rPr>
          <w:szCs w:val="22"/>
        </w:rPr>
        <w:t xml:space="preserve"> the following wa</w:t>
      </w:r>
      <w:r w:rsidRPr="002B7DB5">
        <w:rPr>
          <w:szCs w:val="22"/>
        </w:rPr>
        <w:t xml:space="preserve">s the </w:t>
      </w:r>
      <w:r>
        <w:rPr>
          <w:szCs w:val="22"/>
        </w:rPr>
        <w:t>written statement as received from the Delegation of Paraguay on behalf of GRULAC]</w:t>
      </w:r>
      <w:r w:rsidR="004708A9" w:rsidRPr="008A44FA">
        <w:t>:</w:t>
      </w:r>
    </w:p>
    <w:p w:rsidR="004708A9" w:rsidRPr="002B7DB5" w:rsidRDefault="004708A9" w:rsidP="004708A9">
      <w:pPr>
        <w:pStyle w:val="Default"/>
        <w:ind w:left="1124"/>
        <w:jc w:val="center"/>
        <w:rPr>
          <w:b/>
          <w:bCs/>
          <w:sz w:val="22"/>
          <w:szCs w:val="22"/>
        </w:rPr>
      </w:pPr>
      <w:r>
        <w:rPr>
          <w:b/>
          <w:bCs/>
          <w:sz w:val="22"/>
          <w:szCs w:val="22"/>
        </w:rPr>
        <w:t>GRULAC PROPOSAL</w:t>
      </w:r>
    </w:p>
    <w:p w:rsidR="004708A9" w:rsidRPr="002B7DB5" w:rsidRDefault="004708A9" w:rsidP="004708A9">
      <w:pPr>
        <w:pStyle w:val="Default"/>
        <w:rPr>
          <w:sz w:val="22"/>
          <w:szCs w:val="22"/>
        </w:rPr>
      </w:pPr>
    </w:p>
    <w:p w:rsidR="004708A9" w:rsidRPr="004708A9" w:rsidRDefault="004708A9" w:rsidP="004708A9">
      <w:pPr>
        <w:pStyle w:val="Default"/>
        <w:ind w:left="1124"/>
        <w:jc w:val="center"/>
        <w:rPr>
          <w:b/>
          <w:sz w:val="22"/>
          <w:szCs w:val="22"/>
        </w:rPr>
      </w:pPr>
      <w:r w:rsidRPr="004708A9">
        <w:rPr>
          <w:rFonts w:eastAsia="ArialMT" w:cs="ArialMT"/>
          <w:b/>
          <w:sz w:val="22"/>
          <w:szCs w:val="22"/>
        </w:rPr>
        <w:t>IGC WORKING PROGRAM 2015</w:t>
      </w:r>
    </w:p>
    <w:p w:rsidR="004708A9" w:rsidRPr="00661141" w:rsidRDefault="004708A9" w:rsidP="004708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color w:val="00000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6078"/>
      </w:tblGrid>
      <w:tr w:rsidR="004708A9" w:rsidRPr="001666E2" w:rsidTr="003E5D12">
        <w:tc>
          <w:tcPr>
            <w:tcW w:w="2070" w:type="dxa"/>
            <w:shd w:val="clear" w:color="auto" w:fill="auto"/>
          </w:tcPr>
          <w:p w:rsidR="004708A9" w:rsidRPr="001666E2"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sidRPr="001666E2">
              <w:rPr>
                <w:b/>
              </w:rPr>
              <w:t>Indicative Dates</w:t>
            </w:r>
          </w:p>
        </w:tc>
        <w:tc>
          <w:tcPr>
            <w:tcW w:w="6313" w:type="dxa"/>
            <w:shd w:val="clear" w:color="auto" w:fill="auto"/>
          </w:tcPr>
          <w:p w:rsidR="004708A9" w:rsidRPr="001666E2"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sidRPr="001666E2">
              <w:rPr>
                <w:b/>
              </w:rPr>
              <w:t>Activity</w:t>
            </w:r>
          </w:p>
        </w:tc>
      </w:tr>
      <w:tr w:rsidR="004708A9" w:rsidRPr="001666E2" w:rsidTr="003E5D12">
        <w:tc>
          <w:tcPr>
            <w:tcW w:w="2070" w:type="dxa"/>
            <w:shd w:val="clear" w:color="auto" w:fill="auto"/>
          </w:tcPr>
          <w:p w:rsidR="004708A9"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b/>
              </w:rPr>
            </w:pPr>
            <w:r w:rsidRPr="001666E2">
              <w:rPr>
                <w:b/>
              </w:rPr>
              <w:t>February 2015</w:t>
            </w:r>
          </w:p>
          <w:p w:rsidR="004708A9" w:rsidRPr="001666E2"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color w:val="000000"/>
              </w:rPr>
            </w:pPr>
            <w:r>
              <w:rPr>
                <w:b/>
              </w:rPr>
              <w:t>(5 days)</w:t>
            </w:r>
          </w:p>
        </w:tc>
        <w:tc>
          <w:tcPr>
            <w:tcW w:w="6313" w:type="dxa"/>
            <w:shd w:val="clear" w:color="auto" w:fill="auto"/>
          </w:tcPr>
          <w:p w:rsidR="004708A9" w:rsidRPr="00DE685F"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eastAsia="Helvetica" w:cs="Helvetica"/>
                <w:b/>
                <w:color w:val="000000"/>
              </w:rPr>
            </w:pPr>
            <w:r w:rsidRPr="00DE685F">
              <w:rPr>
                <w:rFonts w:eastAsia="Helvetica" w:cs="Helvetica"/>
                <w:b/>
                <w:color w:val="000000"/>
              </w:rPr>
              <w:t>IGC 29 GR</w:t>
            </w:r>
          </w:p>
          <w:p w:rsidR="004708A9" w:rsidRPr="00DE685F"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eastAsia="ArialMT" w:cs="ArialMT"/>
                <w:color w:val="000000"/>
              </w:rPr>
            </w:pPr>
            <w:r w:rsidRPr="00DE685F">
              <w:rPr>
                <w:rFonts w:eastAsia="ArialMT" w:cs="ArialMT"/>
                <w:color w:val="000000"/>
              </w:rPr>
              <w:t>Undertake text-based negotiations on GR with a focus on considering options for a draft legal text.</w:t>
            </w:r>
          </w:p>
          <w:p w:rsidR="004708A9" w:rsidRPr="001666E2"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Pr>
                <w:rFonts w:eastAsia="ArialMT" w:cs="ArialMT"/>
                <w:color w:val="000000"/>
              </w:rPr>
              <w:t>Duration 5 d</w:t>
            </w:r>
            <w:r w:rsidRPr="001666E2">
              <w:rPr>
                <w:rFonts w:eastAsia="ArialMT" w:cs="ArialMT"/>
                <w:color w:val="000000"/>
              </w:rPr>
              <w:t>ays.</w:t>
            </w:r>
          </w:p>
        </w:tc>
      </w:tr>
      <w:tr w:rsidR="004708A9" w:rsidRPr="00DE685F" w:rsidTr="003E5D12">
        <w:tc>
          <w:tcPr>
            <w:tcW w:w="2070" w:type="dxa"/>
            <w:shd w:val="clear" w:color="auto" w:fill="auto"/>
          </w:tcPr>
          <w:p w:rsidR="004708A9"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b/>
              </w:rPr>
            </w:pPr>
            <w:r w:rsidRPr="001666E2">
              <w:rPr>
                <w:b/>
              </w:rPr>
              <w:t>April 2015</w:t>
            </w:r>
          </w:p>
          <w:p w:rsidR="004708A9" w:rsidRPr="001666E2"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color w:val="000000"/>
              </w:rPr>
            </w:pPr>
            <w:r w:rsidRPr="009B1E34">
              <w:rPr>
                <w:rFonts w:ascii="ArialMT" w:eastAsia="ArialMT" w:hAnsi="ArialMT" w:cs="ArialMT"/>
                <w:b/>
                <w:color w:val="000000"/>
              </w:rPr>
              <w:t>(5 days)</w:t>
            </w:r>
          </w:p>
        </w:tc>
        <w:tc>
          <w:tcPr>
            <w:tcW w:w="6313" w:type="dxa"/>
            <w:shd w:val="clear" w:color="auto" w:fill="auto"/>
          </w:tcPr>
          <w:p w:rsidR="004708A9" w:rsidRPr="00DE685F"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color w:val="000000"/>
              </w:rPr>
            </w:pPr>
            <w:r w:rsidRPr="00DE685F">
              <w:rPr>
                <w:rFonts w:ascii="ArialMT" w:eastAsia="ArialMT" w:hAnsi="ArialMT" w:cs="ArialMT"/>
                <w:b/>
                <w:color w:val="000000"/>
              </w:rPr>
              <w:t xml:space="preserve">IGC 30 TK </w:t>
            </w:r>
          </w:p>
          <w:p w:rsidR="004708A9" w:rsidRPr="00DE685F"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sidRPr="00DE685F">
              <w:rPr>
                <w:rFonts w:ascii="ArialMT" w:eastAsia="ArialMT" w:hAnsi="ArialMT" w:cs="ArialMT"/>
                <w:color w:val="000000"/>
              </w:rPr>
              <w:t>•</w:t>
            </w:r>
            <w:r w:rsidRPr="00DE685F">
              <w:rPr>
                <w:rFonts w:ascii="ArialMT" w:eastAsia="ArialMT" w:hAnsi="ArialMT" w:cs="ArialMT"/>
                <w:color w:val="000000"/>
              </w:rPr>
              <w:tab/>
              <w:t>Consideration of Cross Cutting TK/TCE Issues –</w:t>
            </w:r>
            <w:r w:rsidR="00E84B02">
              <w:rPr>
                <w:rFonts w:ascii="ArialMT" w:eastAsia="ArialMT" w:hAnsi="ArialMT" w:cs="ArialMT"/>
                <w:color w:val="000000"/>
              </w:rPr>
              <w:t xml:space="preserve"> 1 </w:t>
            </w:r>
            <w:r>
              <w:rPr>
                <w:rFonts w:ascii="ArialMT" w:eastAsia="ArialMT" w:hAnsi="ArialMT" w:cs="ArialMT"/>
                <w:color w:val="000000"/>
              </w:rPr>
              <w:t>d</w:t>
            </w:r>
            <w:r w:rsidRPr="00DE685F">
              <w:rPr>
                <w:rFonts w:ascii="ArialMT" w:eastAsia="ArialMT" w:hAnsi="ArialMT" w:cs="ArialMT"/>
                <w:color w:val="000000"/>
              </w:rPr>
              <w:t>ay.</w:t>
            </w:r>
          </w:p>
          <w:p w:rsidR="004708A9" w:rsidRPr="00DE685F"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sidRPr="00DE685F">
              <w:rPr>
                <w:rFonts w:ascii="ArialMT" w:eastAsia="ArialMT" w:hAnsi="ArialMT" w:cs="ArialMT"/>
                <w:color w:val="000000"/>
              </w:rPr>
              <w:t>•</w:t>
            </w:r>
            <w:r w:rsidRPr="00DE685F">
              <w:rPr>
                <w:rFonts w:ascii="ArialMT" w:eastAsia="ArialMT" w:hAnsi="ArialMT" w:cs="ArialMT"/>
                <w:color w:val="000000"/>
              </w:rPr>
              <w:tab/>
              <w:t xml:space="preserve">TK - Focus on </w:t>
            </w:r>
            <w:r>
              <w:rPr>
                <w:rFonts w:ascii="ArialMT" w:eastAsia="ArialMT" w:hAnsi="ArialMT" w:cs="ArialMT"/>
                <w:color w:val="000000"/>
              </w:rPr>
              <w:t xml:space="preserve">text-based negotiations: </w:t>
            </w:r>
            <w:r w:rsidR="00E84B02">
              <w:rPr>
                <w:rFonts w:ascii="ArialMT" w:eastAsia="ArialMT" w:hAnsi="ArialMT" w:cs="ArialMT"/>
                <w:color w:val="000000"/>
              </w:rPr>
              <w:t xml:space="preserve"> </w:t>
            </w:r>
            <w:r w:rsidRPr="00DE685F">
              <w:rPr>
                <w:rFonts w:ascii="ArialMT" w:eastAsia="ArialMT" w:hAnsi="ArialMT" w:cs="ArialMT"/>
                <w:color w:val="000000"/>
              </w:rPr>
              <w:t xml:space="preserve">4 key Articles </w:t>
            </w:r>
            <w:proofErr w:type="spellStart"/>
            <w:r w:rsidRPr="00DE685F">
              <w:rPr>
                <w:rFonts w:ascii="ArialMT" w:eastAsia="ArialMT" w:hAnsi="ArialMT" w:cs="ArialMT"/>
                <w:color w:val="000000"/>
              </w:rPr>
              <w:t>viz</w:t>
            </w:r>
            <w:proofErr w:type="spellEnd"/>
            <w:r w:rsidRPr="00DE685F">
              <w:rPr>
                <w:rFonts w:ascii="ArialMT" w:eastAsia="ArialMT" w:hAnsi="ArialMT" w:cs="ArialMT"/>
                <w:color w:val="000000"/>
              </w:rPr>
              <w:t xml:space="preserve"> Subject Matter of Protection, Beneficiaries, Scope of Protection and Limitatio</w:t>
            </w:r>
            <w:r w:rsidR="00E84B02">
              <w:rPr>
                <w:rFonts w:ascii="ArialMT" w:eastAsia="ArialMT" w:hAnsi="ArialMT" w:cs="ArialMT"/>
                <w:color w:val="000000"/>
              </w:rPr>
              <w:t>ns and Exceptions - Duration 4 </w:t>
            </w:r>
            <w:r>
              <w:rPr>
                <w:rFonts w:ascii="ArialMT" w:eastAsia="ArialMT" w:hAnsi="ArialMT" w:cs="ArialMT"/>
                <w:color w:val="000000"/>
              </w:rPr>
              <w:t>d</w:t>
            </w:r>
            <w:r w:rsidRPr="00DE685F">
              <w:rPr>
                <w:rFonts w:ascii="ArialMT" w:eastAsia="ArialMT" w:hAnsi="ArialMT" w:cs="ArialMT"/>
                <w:color w:val="000000"/>
              </w:rPr>
              <w:t>ays.</w:t>
            </w:r>
          </w:p>
        </w:tc>
      </w:tr>
      <w:tr w:rsidR="004708A9" w:rsidRPr="00DE685F" w:rsidTr="003E5D12">
        <w:tc>
          <w:tcPr>
            <w:tcW w:w="2070" w:type="dxa"/>
            <w:shd w:val="clear" w:color="auto" w:fill="auto"/>
          </w:tcPr>
          <w:p w:rsidR="004708A9"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color w:val="000000"/>
              </w:rPr>
            </w:pPr>
            <w:r w:rsidRPr="001666E2">
              <w:rPr>
                <w:rFonts w:ascii="ArialMT" w:eastAsia="ArialMT" w:hAnsi="ArialMT" w:cs="ArialMT"/>
                <w:b/>
                <w:color w:val="000000"/>
              </w:rPr>
              <w:t>May 2015</w:t>
            </w:r>
          </w:p>
          <w:p w:rsidR="004708A9" w:rsidRPr="001666E2"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color w:val="000000"/>
              </w:rPr>
            </w:pPr>
            <w:r w:rsidRPr="009B1E34">
              <w:rPr>
                <w:rFonts w:ascii="ArialMT" w:eastAsia="ArialMT" w:hAnsi="ArialMT" w:cs="ArialMT"/>
                <w:b/>
                <w:color w:val="000000"/>
              </w:rPr>
              <w:t>(5 days)</w:t>
            </w:r>
          </w:p>
        </w:tc>
        <w:tc>
          <w:tcPr>
            <w:tcW w:w="6313" w:type="dxa"/>
            <w:shd w:val="clear" w:color="auto" w:fill="auto"/>
          </w:tcPr>
          <w:p w:rsidR="004708A9" w:rsidRPr="00DE685F"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color w:val="000000"/>
              </w:rPr>
            </w:pPr>
            <w:r w:rsidRPr="00DE685F">
              <w:rPr>
                <w:rFonts w:ascii="ArialMT" w:eastAsia="ArialMT" w:hAnsi="ArialMT" w:cs="ArialMT"/>
                <w:b/>
                <w:color w:val="000000"/>
              </w:rPr>
              <w:t>IGC 31 TCE</w:t>
            </w:r>
          </w:p>
          <w:p w:rsidR="004708A9"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sidRPr="00DE685F">
              <w:rPr>
                <w:rFonts w:ascii="ArialMT" w:eastAsia="ArialMT" w:hAnsi="ArialMT" w:cs="ArialMT"/>
                <w:color w:val="000000"/>
              </w:rPr>
              <w:t>•</w:t>
            </w:r>
            <w:r w:rsidRPr="00DE685F">
              <w:rPr>
                <w:rFonts w:ascii="ArialMT" w:eastAsia="ArialMT" w:hAnsi="ArialMT" w:cs="ArialMT"/>
                <w:color w:val="000000"/>
              </w:rPr>
              <w:tab/>
              <w:t>Consideration of Cross Cutting TK/TCE I</w:t>
            </w:r>
            <w:r>
              <w:rPr>
                <w:rFonts w:ascii="ArialMT" w:eastAsia="ArialMT" w:hAnsi="ArialMT" w:cs="ArialMT"/>
                <w:color w:val="000000"/>
              </w:rPr>
              <w:t>ssues – 1</w:t>
            </w:r>
            <w:r w:rsidR="00E84B02">
              <w:rPr>
                <w:rFonts w:ascii="ArialMT" w:eastAsia="ArialMT" w:hAnsi="ArialMT" w:cs="ArialMT"/>
                <w:color w:val="000000"/>
              </w:rPr>
              <w:t> </w:t>
            </w:r>
            <w:r>
              <w:rPr>
                <w:rFonts w:ascii="ArialMT" w:eastAsia="ArialMT" w:hAnsi="ArialMT" w:cs="ArialMT"/>
                <w:color w:val="000000"/>
              </w:rPr>
              <w:t>d</w:t>
            </w:r>
            <w:r w:rsidRPr="00DE685F">
              <w:rPr>
                <w:rFonts w:ascii="ArialMT" w:eastAsia="ArialMT" w:hAnsi="ArialMT" w:cs="ArialMT"/>
                <w:color w:val="000000"/>
              </w:rPr>
              <w:t>ay.</w:t>
            </w:r>
          </w:p>
          <w:p w:rsidR="00E84B02" w:rsidRPr="00DE685F" w:rsidRDefault="00E84B02"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p>
          <w:p w:rsidR="004708A9" w:rsidRPr="00DE685F"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sidRPr="00DE685F">
              <w:rPr>
                <w:rFonts w:ascii="ArialMT" w:eastAsia="ArialMT" w:hAnsi="ArialMT" w:cs="ArialMT"/>
                <w:color w:val="000000"/>
              </w:rPr>
              <w:t>•</w:t>
            </w:r>
            <w:r w:rsidRPr="00DE685F">
              <w:rPr>
                <w:rFonts w:ascii="ArialMT" w:eastAsia="ArialMT" w:hAnsi="ArialMT" w:cs="ArialMT"/>
                <w:color w:val="000000"/>
              </w:rPr>
              <w:tab/>
              <w:t xml:space="preserve">TCE - Focus on </w:t>
            </w:r>
            <w:r>
              <w:rPr>
                <w:rFonts w:ascii="ArialMT" w:eastAsia="ArialMT" w:hAnsi="ArialMT" w:cs="ArialMT"/>
                <w:color w:val="000000"/>
              </w:rPr>
              <w:t xml:space="preserve">text-based negotiations: </w:t>
            </w:r>
            <w:r w:rsidRPr="00DE685F">
              <w:rPr>
                <w:rFonts w:ascii="ArialMT" w:eastAsia="ArialMT" w:hAnsi="ArialMT" w:cs="ArialMT"/>
                <w:color w:val="000000"/>
              </w:rPr>
              <w:t xml:space="preserve"> 4 key Articles </w:t>
            </w:r>
            <w:proofErr w:type="spellStart"/>
            <w:r w:rsidRPr="00DE685F">
              <w:rPr>
                <w:rFonts w:ascii="ArialMT" w:eastAsia="ArialMT" w:hAnsi="ArialMT" w:cs="ArialMT"/>
                <w:color w:val="000000"/>
              </w:rPr>
              <w:t>viz</w:t>
            </w:r>
            <w:proofErr w:type="spellEnd"/>
            <w:r w:rsidRPr="00DE685F">
              <w:rPr>
                <w:rFonts w:ascii="ArialMT" w:eastAsia="ArialMT" w:hAnsi="ArialMT" w:cs="ArialMT"/>
                <w:color w:val="000000"/>
              </w:rPr>
              <w:t xml:space="preserve"> Subject Matter of Protection, Beneficiaries, Scope of Protection and Limitat</w:t>
            </w:r>
            <w:r>
              <w:rPr>
                <w:rFonts w:ascii="ArialMT" w:eastAsia="ArialMT" w:hAnsi="ArialMT" w:cs="ArialMT"/>
                <w:color w:val="000000"/>
              </w:rPr>
              <w:t>ions and Exceptions Duration 4 d</w:t>
            </w:r>
            <w:r w:rsidRPr="00DE685F">
              <w:rPr>
                <w:rFonts w:ascii="ArialMT" w:eastAsia="ArialMT" w:hAnsi="ArialMT" w:cs="ArialMT"/>
                <w:color w:val="000000"/>
              </w:rPr>
              <w:t>ays.</w:t>
            </w:r>
          </w:p>
        </w:tc>
      </w:tr>
      <w:tr w:rsidR="004708A9" w:rsidRPr="001666E2" w:rsidTr="003E5D12">
        <w:tc>
          <w:tcPr>
            <w:tcW w:w="2070" w:type="dxa"/>
            <w:shd w:val="clear" w:color="auto" w:fill="auto"/>
          </w:tcPr>
          <w:p w:rsidR="004708A9"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b/>
              </w:rPr>
            </w:pPr>
            <w:r w:rsidRPr="001666E2">
              <w:rPr>
                <w:b/>
              </w:rPr>
              <w:lastRenderedPageBreak/>
              <w:t>July 2015</w:t>
            </w:r>
          </w:p>
          <w:p w:rsidR="004708A9" w:rsidRPr="001666E2"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color w:val="000000"/>
              </w:rPr>
            </w:pPr>
            <w:r>
              <w:rPr>
                <w:b/>
              </w:rPr>
              <w:t>(3 days)</w:t>
            </w:r>
          </w:p>
        </w:tc>
        <w:tc>
          <w:tcPr>
            <w:tcW w:w="6313" w:type="dxa"/>
            <w:shd w:val="clear" w:color="auto" w:fill="auto"/>
          </w:tcPr>
          <w:p w:rsidR="004708A9" w:rsidRPr="00DE685F"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eastAsia="Helvetica" w:cs="Helvetica"/>
                <w:b/>
                <w:color w:val="000000"/>
              </w:rPr>
            </w:pPr>
            <w:r w:rsidRPr="00DE685F">
              <w:rPr>
                <w:rFonts w:eastAsia="Helvetica" w:cs="Helvetica"/>
                <w:b/>
                <w:color w:val="000000"/>
              </w:rPr>
              <w:t>IGC 32 Cross-cutting session/Stocktaking</w:t>
            </w:r>
          </w:p>
          <w:p w:rsidR="004708A9" w:rsidRPr="00DE685F"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eastAsia="ArialMT" w:cs="ArialMT"/>
                <w:color w:val="000000"/>
              </w:rPr>
            </w:pPr>
            <w:r w:rsidRPr="00DE685F">
              <w:rPr>
                <w:rFonts w:eastAsia="Helvetica" w:cs="Helvetica"/>
                <w:color w:val="000000"/>
              </w:rPr>
              <w:t>•</w:t>
            </w:r>
            <w:r w:rsidRPr="00DE685F">
              <w:rPr>
                <w:rFonts w:eastAsia="Helvetica" w:cs="Helvetica"/>
                <w:color w:val="000000"/>
              </w:rPr>
              <w:tab/>
            </w:r>
            <w:r w:rsidRPr="00DE685F">
              <w:rPr>
                <w:rFonts w:eastAsia="ArialMT" w:cs="ArialMT"/>
                <w:color w:val="000000"/>
              </w:rPr>
              <w:t xml:space="preserve">Cross Cutting GR/TK/TCE session </w:t>
            </w:r>
          </w:p>
          <w:p w:rsidR="004708A9" w:rsidRPr="00DE685F"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eastAsia="ArialMT" w:cs="ArialMT"/>
                <w:color w:val="000000"/>
              </w:rPr>
            </w:pPr>
            <w:r w:rsidRPr="00DE685F">
              <w:rPr>
                <w:rFonts w:eastAsia="Helvetica" w:cs="Helvetica"/>
                <w:color w:val="000000"/>
              </w:rPr>
              <w:t>•</w:t>
            </w:r>
            <w:r w:rsidRPr="00DE685F">
              <w:rPr>
                <w:rFonts w:eastAsia="Helvetica" w:cs="Helvetica"/>
                <w:color w:val="000000"/>
              </w:rPr>
              <w:tab/>
            </w:r>
            <w:r w:rsidRPr="00DE685F">
              <w:rPr>
                <w:rFonts w:eastAsia="ArialMT" w:cs="ArialMT"/>
                <w:color w:val="000000"/>
              </w:rPr>
              <w:t xml:space="preserve">Ambassadors/Senior Capital-Based Officials meeting to share views on key policy issues relating to the negotiations on GRTKTCE, to further inform/guide the process. </w:t>
            </w:r>
            <w:r>
              <w:rPr>
                <w:rFonts w:eastAsia="ArialMT" w:cs="ArialMT"/>
                <w:color w:val="000000"/>
              </w:rPr>
              <w:t xml:space="preserve"> Duration – Half d</w:t>
            </w:r>
            <w:r w:rsidRPr="00DE685F">
              <w:rPr>
                <w:rFonts w:eastAsia="ArialMT" w:cs="ArialMT"/>
                <w:color w:val="000000"/>
              </w:rPr>
              <w:t>ay.</w:t>
            </w:r>
          </w:p>
          <w:p w:rsidR="004708A9" w:rsidRPr="00DE685F"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eastAsia="ArialMT" w:cs="ArialMT"/>
                <w:color w:val="000000"/>
              </w:rPr>
            </w:pPr>
            <w:r w:rsidRPr="00DE685F">
              <w:rPr>
                <w:rFonts w:eastAsia="Helvetica" w:cs="Helvetica"/>
                <w:color w:val="000000"/>
              </w:rPr>
              <w:t>•</w:t>
            </w:r>
            <w:r w:rsidRPr="00DE685F">
              <w:rPr>
                <w:rFonts w:eastAsia="Helvetica" w:cs="Helvetica"/>
                <w:color w:val="000000"/>
              </w:rPr>
              <w:tab/>
            </w:r>
            <w:r w:rsidRPr="00DE685F">
              <w:rPr>
                <w:rFonts w:eastAsia="ArialMT" w:cs="ArialMT"/>
                <w:color w:val="000000"/>
              </w:rPr>
              <w:t xml:space="preserve">Take stock of progress and make a recommendation to the General Assembly. </w:t>
            </w:r>
          </w:p>
          <w:p w:rsidR="004708A9" w:rsidRPr="001666E2"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sidRPr="001666E2">
              <w:rPr>
                <w:rFonts w:eastAsia="ArialMT" w:cs="ArialMT"/>
                <w:color w:val="000000"/>
              </w:rPr>
              <w:t xml:space="preserve">Duration 3 </w:t>
            </w:r>
            <w:r>
              <w:rPr>
                <w:rFonts w:eastAsia="ArialMT" w:cs="ArialMT"/>
                <w:color w:val="000000"/>
              </w:rPr>
              <w:t>d</w:t>
            </w:r>
            <w:r w:rsidRPr="001666E2">
              <w:rPr>
                <w:rFonts w:eastAsia="ArialMT" w:cs="ArialMT"/>
                <w:color w:val="000000"/>
              </w:rPr>
              <w:t>ays.</w:t>
            </w:r>
          </w:p>
        </w:tc>
      </w:tr>
      <w:tr w:rsidR="004708A9" w:rsidRPr="00DE685F" w:rsidTr="003E5D12">
        <w:tc>
          <w:tcPr>
            <w:tcW w:w="2070" w:type="dxa"/>
            <w:shd w:val="clear" w:color="auto" w:fill="auto"/>
          </w:tcPr>
          <w:p w:rsidR="004708A9" w:rsidRPr="001666E2"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color w:val="000000"/>
              </w:rPr>
            </w:pPr>
            <w:r w:rsidRPr="001666E2">
              <w:rPr>
                <w:b/>
              </w:rPr>
              <w:t>September 2015</w:t>
            </w:r>
          </w:p>
        </w:tc>
        <w:tc>
          <w:tcPr>
            <w:tcW w:w="6313" w:type="dxa"/>
            <w:shd w:val="clear" w:color="auto" w:fill="auto"/>
          </w:tcPr>
          <w:p w:rsidR="004708A9" w:rsidRPr="00DE685F" w:rsidRDefault="004708A9" w:rsidP="00E84B02">
            <w:pPr>
              <w:pStyle w:val="Contenidodelatabla"/>
              <w:spacing w:before="120" w:after="120"/>
              <w:rPr>
                <w:rFonts w:ascii="Arial" w:hAnsi="Arial"/>
                <w:sz w:val="22"/>
                <w:szCs w:val="22"/>
                <w:lang w:val="en-US"/>
              </w:rPr>
            </w:pPr>
            <w:r w:rsidRPr="00DE685F">
              <w:rPr>
                <w:rFonts w:ascii="Arial" w:hAnsi="Arial"/>
                <w:sz w:val="22"/>
                <w:szCs w:val="22"/>
                <w:lang w:val="en-US"/>
              </w:rPr>
              <w:t>WIPO General Assembly</w:t>
            </w:r>
          </w:p>
          <w:p w:rsidR="004708A9" w:rsidRPr="00DE685F" w:rsidRDefault="004708A9" w:rsidP="00E84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color w:val="000000"/>
              </w:rPr>
            </w:pPr>
            <w:r>
              <w:rPr>
                <w:rFonts w:eastAsia="ArialMT" w:cs="ArialMT"/>
                <w:color w:val="000000"/>
              </w:rPr>
              <w:t>With a view to finaliz</w:t>
            </w:r>
            <w:r w:rsidRPr="00DE685F">
              <w:rPr>
                <w:rFonts w:eastAsia="ArialMT" w:cs="ArialMT"/>
                <w:color w:val="000000"/>
              </w:rPr>
              <w:t xml:space="preserve">ing the text(s) within the biennium, the General Assembly in 2015 will take stock of and consider the text(s), progress made and decide on convening a </w:t>
            </w:r>
            <w:r>
              <w:rPr>
                <w:rFonts w:eastAsia="ArialMT" w:cs="ArialMT"/>
                <w:color w:val="000000"/>
              </w:rPr>
              <w:t>diplomatic conference</w:t>
            </w:r>
            <w:r w:rsidRPr="00DE685F">
              <w:rPr>
                <w:rFonts w:eastAsia="ArialMT" w:cs="ArialMT"/>
                <w:color w:val="000000"/>
              </w:rPr>
              <w:t xml:space="preserve"> </w:t>
            </w:r>
            <w:r>
              <w:rPr>
                <w:rFonts w:eastAsia="ArialMT" w:cs="ArialMT"/>
                <w:color w:val="000000"/>
              </w:rPr>
              <w:t>a</w:t>
            </w:r>
            <w:r w:rsidRPr="00DE685F">
              <w:rPr>
                <w:rFonts w:eastAsia="ArialMT" w:cs="ArialMT"/>
                <w:color w:val="000000"/>
              </w:rPr>
              <w:t>nd will consider the need for additional meetings, taking account of the budgetary process.</w:t>
            </w:r>
          </w:p>
        </w:tc>
      </w:tr>
    </w:tbl>
    <w:p w:rsidR="004708A9" w:rsidRDefault="004708A9" w:rsidP="004708A9">
      <w:pPr>
        <w:ind w:left="1124"/>
      </w:pPr>
    </w:p>
    <w:p w:rsidR="008117DC" w:rsidRDefault="004708A9" w:rsidP="00B828CE">
      <w:pPr>
        <w:pStyle w:val="ONUME"/>
        <w:rPr>
          <w:szCs w:val="22"/>
        </w:rPr>
      </w:pPr>
      <w:r>
        <w:rPr>
          <w:szCs w:val="22"/>
        </w:rPr>
        <w:t>The Delegation of the Czech Republic, speaking on behalf of the Group of Central European and Baltic States (CEBS), thanked the</w:t>
      </w:r>
      <w:r w:rsidRPr="00064685">
        <w:rPr>
          <w:szCs w:val="22"/>
        </w:rPr>
        <w:t xml:space="preserve"> Chair and </w:t>
      </w:r>
      <w:r>
        <w:rPr>
          <w:szCs w:val="22"/>
        </w:rPr>
        <w:t>Vice</w:t>
      </w:r>
      <w:r>
        <w:rPr>
          <w:szCs w:val="22"/>
        </w:rPr>
        <w:noBreakHyphen/>
        <w:t xml:space="preserve">Chairs and the Friend of the Chair </w:t>
      </w:r>
      <w:r w:rsidRPr="00064685">
        <w:rPr>
          <w:szCs w:val="22"/>
        </w:rPr>
        <w:t xml:space="preserve">for guiding </w:t>
      </w:r>
      <w:r>
        <w:rPr>
          <w:szCs w:val="22"/>
        </w:rPr>
        <w:t>the IGC</w:t>
      </w:r>
      <w:r w:rsidRPr="00064685">
        <w:rPr>
          <w:szCs w:val="22"/>
        </w:rPr>
        <w:t xml:space="preserve"> through the informal process </w:t>
      </w:r>
      <w:r>
        <w:rPr>
          <w:szCs w:val="22"/>
        </w:rPr>
        <w:t xml:space="preserve">and </w:t>
      </w:r>
      <w:r w:rsidRPr="00064685">
        <w:rPr>
          <w:szCs w:val="22"/>
        </w:rPr>
        <w:t xml:space="preserve">the </w:t>
      </w:r>
      <w:r>
        <w:rPr>
          <w:szCs w:val="22"/>
        </w:rPr>
        <w:t xml:space="preserve">plenary proceedings in that </w:t>
      </w:r>
      <w:r w:rsidRPr="00064685">
        <w:rPr>
          <w:szCs w:val="22"/>
        </w:rPr>
        <w:t>session</w:t>
      </w:r>
      <w:r>
        <w:rPr>
          <w:szCs w:val="22"/>
        </w:rPr>
        <w:t>, e</w:t>
      </w:r>
      <w:r w:rsidRPr="00064685">
        <w:rPr>
          <w:szCs w:val="22"/>
        </w:rPr>
        <w:t xml:space="preserve">specially on </w:t>
      </w:r>
      <w:r>
        <w:rPr>
          <w:szCs w:val="22"/>
        </w:rPr>
        <w:t>Agenda I</w:t>
      </w:r>
      <w:r w:rsidRPr="00064685">
        <w:rPr>
          <w:szCs w:val="22"/>
        </w:rPr>
        <w:t>tem 6.</w:t>
      </w:r>
      <w:r>
        <w:rPr>
          <w:szCs w:val="22"/>
        </w:rPr>
        <w:t xml:space="preserve"> </w:t>
      </w:r>
      <w:r w:rsidRPr="00064685">
        <w:rPr>
          <w:szCs w:val="22"/>
        </w:rPr>
        <w:t xml:space="preserve"> </w:t>
      </w:r>
      <w:r>
        <w:rPr>
          <w:szCs w:val="22"/>
        </w:rPr>
        <w:t>It said it had</w:t>
      </w:r>
      <w:r w:rsidRPr="00064685">
        <w:rPr>
          <w:szCs w:val="22"/>
        </w:rPr>
        <w:t xml:space="preserve"> engaged in good faith and ha</w:t>
      </w:r>
      <w:r>
        <w:rPr>
          <w:szCs w:val="22"/>
        </w:rPr>
        <w:t>d</w:t>
      </w:r>
      <w:r w:rsidRPr="00064685">
        <w:rPr>
          <w:szCs w:val="22"/>
        </w:rPr>
        <w:t xml:space="preserve"> made suggestions</w:t>
      </w:r>
      <w:r>
        <w:rPr>
          <w:szCs w:val="22"/>
        </w:rPr>
        <w:t>,</w:t>
      </w:r>
      <w:r w:rsidRPr="00064685">
        <w:rPr>
          <w:szCs w:val="22"/>
        </w:rPr>
        <w:t xml:space="preserve"> concrete or less concrete</w:t>
      </w:r>
      <w:r>
        <w:rPr>
          <w:szCs w:val="22"/>
        </w:rPr>
        <w:t>,</w:t>
      </w:r>
      <w:r w:rsidRPr="00064685">
        <w:rPr>
          <w:szCs w:val="22"/>
        </w:rPr>
        <w:t xml:space="preserve"> during the informal process with a view </w:t>
      </w:r>
      <w:r>
        <w:rPr>
          <w:szCs w:val="22"/>
        </w:rPr>
        <w:t>to</w:t>
      </w:r>
      <w:r w:rsidRPr="00064685">
        <w:rPr>
          <w:szCs w:val="22"/>
        </w:rPr>
        <w:t xml:space="preserve"> </w:t>
      </w:r>
      <w:r>
        <w:rPr>
          <w:szCs w:val="22"/>
        </w:rPr>
        <w:t>finding c</w:t>
      </w:r>
      <w:r w:rsidRPr="00064685">
        <w:rPr>
          <w:szCs w:val="22"/>
        </w:rPr>
        <w:t xml:space="preserve">onsensus on recommendations.  Regretfully </w:t>
      </w:r>
      <w:r>
        <w:rPr>
          <w:szCs w:val="22"/>
        </w:rPr>
        <w:t>that had not been</w:t>
      </w:r>
      <w:r w:rsidRPr="00064685">
        <w:rPr>
          <w:szCs w:val="22"/>
        </w:rPr>
        <w:t xml:space="preserve"> possible.  </w:t>
      </w:r>
      <w:r>
        <w:rPr>
          <w:szCs w:val="22"/>
        </w:rPr>
        <w:t>The Delegation reserved</w:t>
      </w:r>
      <w:r w:rsidRPr="00064685">
        <w:rPr>
          <w:szCs w:val="22"/>
        </w:rPr>
        <w:t xml:space="preserve"> the right to submit prop</w:t>
      </w:r>
      <w:r>
        <w:rPr>
          <w:szCs w:val="22"/>
        </w:rPr>
        <w:t>osals, including in the lead-</w:t>
      </w:r>
      <w:r w:rsidRPr="00064685">
        <w:rPr>
          <w:szCs w:val="22"/>
        </w:rPr>
        <w:t xml:space="preserve">up to and during the proceedings of the </w:t>
      </w:r>
      <w:r>
        <w:rPr>
          <w:szCs w:val="22"/>
        </w:rPr>
        <w:t>GA</w:t>
      </w:r>
      <w:r w:rsidRPr="00064685">
        <w:rPr>
          <w:szCs w:val="22"/>
        </w:rPr>
        <w:t xml:space="preserve"> in 2014.</w:t>
      </w:r>
    </w:p>
    <w:p w:rsidR="004708A9" w:rsidRDefault="004708A9" w:rsidP="00B828CE">
      <w:pPr>
        <w:pStyle w:val="ONUME"/>
        <w:rPr>
          <w:szCs w:val="22"/>
        </w:rPr>
      </w:pPr>
      <w:r>
        <w:rPr>
          <w:szCs w:val="22"/>
        </w:rPr>
        <w:t xml:space="preserve">The Delegation of China </w:t>
      </w:r>
      <w:r w:rsidRPr="00064685">
        <w:rPr>
          <w:szCs w:val="22"/>
        </w:rPr>
        <w:t>thank</w:t>
      </w:r>
      <w:r>
        <w:rPr>
          <w:szCs w:val="22"/>
        </w:rPr>
        <w:t>ed</w:t>
      </w:r>
      <w:r w:rsidRPr="00064685">
        <w:rPr>
          <w:szCs w:val="22"/>
        </w:rPr>
        <w:t xml:space="preserve"> </w:t>
      </w:r>
      <w:r>
        <w:rPr>
          <w:szCs w:val="22"/>
        </w:rPr>
        <w:t>the F</w:t>
      </w:r>
      <w:r w:rsidRPr="00064685">
        <w:rPr>
          <w:szCs w:val="22"/>
        </w:rPr>
        <w:t xml:space="preserve">riend of the Chair for </w:t>
      </w:r>
      <w:r>
        <w:rPr>
          <w:szCs w:val="22"/>
        </w:rPr>
        <w:t>his</w:t>
      </w:r>
      <w:r w:rsidRPr="00064685">
        <w:rPr>
          <w:szCs w:val="22"/>
        </w:rPr>
        <w:t xml:space="preserve"> leading role and efforts in guiding </w:t>
      </w:r>
      <w:r>
        <w:rPr>
          <w:szCs w:val="22"/>
        </w:rPr>
        <w:t>the</w:t>
      </w:r>
      <w:r w:rsidRPr="00064685">
        <w:rPr>
          <w:szCs w:val="22"/>
        </w:rPr>
        <w:t xml:space="preserve"> consultations.  </w:t>
      </w:r>
      <w:r>
        <w:rPr>
          <w:szCs w:val="22"/>
        </w:rPr>
        <w:t>It</w:t>
      </w:r>
      <w:r w:rsidRPr="00064685">
        <w:rPr>
          <w:szCs w:val="22"/>
        </w:rPr>
        <w:t xml:space="preserve"> attache</w:t>
      </w:r>
      <w:r>
        <w:rPr>
          <w:szCs w:val="22"/>
        </w:rPr>
        <w:t>d</w:t>
      </w:r>
      <w:r w:rsidRPr="00064685">
        <w:rPr>
          <w:szCs w:val="22"/>
        </w:rPr>
        <w:t xml:space="preserve"> great importance to the process of discussion and in </w:t>
      </w:r>
      <w:r>
        <w:rPr>
          <w:szCs w:val="22"/>
        </w:rPr>
        <w:t>this</w:t>
      </w:r>
      <w:r w:rsidRPr="00064685">
        <w:rPr>
          <w:szCs w:val="22"/>
        </w:rPr>
        <w:t xml:space="preserve"> session</w:t>
      </w:r>
      <w:r>
        <w:rPr>
          <w:szCs w:val="22"/>
        </w:rPr>
        <w:t>,</w:t>
      </w:r>
      <w:r w:rsidRPr="00064685">
        <w:rPr>
          <w:szCs w:val="22"/>
        </w:rPr>
        <w:t xml:space="preserve"> </w:t>
      </w:r>
      <w:r>
        <w:rPr>
          <w:szCs w:val="22"/>
        </w:rPr>
        <w:t xml:space="preserve">the IGC had </w:t>
      </w:r>
      <w:r w:rsidRPr="00064685">
        <w:rPr>
          <w:szCs w:val="22"/>
        </w:rPr>
        <w:t>fail</w:t>
      </w:r>
      <w:r>
        <w:rPr>
          <w:szCs w:val="22"/>
        </w:rPr>
        <w:t>ed</w:t>
      </w:r>
      <w:r w:rsidRPr="00064685">
        <w:rPr>
          <w:szCs w:val="22"/>
        </w:rPr>
        <w:t xml:space="preserve"> to </w:t>
      </w:r>
      <w:r>
        <w:rPr>
          <w:szCs w:val="22"/>
        </w:rPr>
        <w:t>reach</w:t>
      </w:r>
      <w:r w:rsidRPr="00064685">
        <w:rPr>
          <w:szCs w:val="22"/>
        </w:rPr>
        <w:t xml:space="preserve"> any </w:t>
      </w:r>
      <w:r>
        <w:rPr>
          <w:szCs w:val="22"/>
        </w:rPr>
        <w:t>c</w:t>
      </w:r>
      <w:r w:rsidRPr="00064685">
        <w:rPr>
          <w:szCs w:val="22"/>
        </w:rPr>
        <w:t xml:space="preserve">onsensus on the recommendations and the future work program.  </w:t>
      </w:r>
      <w:r>
        <w:rPr>
          <w:szCs w:val="22"/>
        </w:rPr>
        <w:t>The Delegation was</w:t>
      </w:r>
      <w:r w:rsidRPr="00064685">
        <w:rPr>
          <w:szCs w:val="22"/>
        </w:rPr>
        <w:t xml:space="preserve"> very disappointed.  </w:t>
      </w:r>
      <w:r>
        <w:rPr>
          <w:szCs w:val="22"/>
        </w:rPr>
        <w:t>It</w:t>
      </w:r>
      <w:r w:rsidRPr="00064685">
        <w:rPr>
          <w:szCs w:val="22"/>
        </w:rPr>
        <w:t xml:space="preserve"> hope</w:t>
      </w:r>
      <w:r>
        <w:rPr>
          <w:szCs w:val="22"/>
        </w:rPr>
        <w:t>d</w:t>
      </w:r>
      <w:r w:rsidRPr="00064685">
        <w:rPr>
          <w:szCs w:val="22"/>
        </w:rPr>
        <w:t xml:space="preserve"> all parties </w:t>
      </w:r>
      <w:r>
        <w:rPr>
          <w:szCs w:val="22"/>
        </w:rPr>
        <w:t>would</w:t>
      </w:r>
      <w:r w:rsidRPr="00064685">
        <w:rPr>
          <w:szCs w:val="22"/>
        </w:rPr>
        <w:t xml:space="preserve"> show</w:t>
      </w:r>
      <w:r>
        <w:rPr>
          <w:szCs w:val="22"/>
        </w:rPr>
        <w:t xml:space="preserve"> flexibility and make progress o</w:t>
      </w:r>
      <w:r w:rsidRPr="00064685">
        <w:rPr>
          <w:szCs w:val="22"/>
        </w:rPr>
        <w:t xml:space="preserve">n some substantial topics.  Regarding the work program and the </w:t>
      </w:r>
      <w:r>
        <w:rPr>
          <w:szCs w:val="22"/>
        </w:rPr>
        <w:t>diplomatic conference</w:t>
      </w:r>
      <w:r w:rsidRPr="00064685">
        <w:rPr>
          <w:szCs w:val="22"/>
        </w:rPr>
        <w:t xml:space="preserve">, </w:t>
      </w:r>
      <w:r>
        <w:rPr>
          <w:szCs w:val="22"/>
        </w:rPr>
        <w:t>it</w:t>
      </w:r>
      <w:r w:rsidRPr="00064685">
        <w:rPr>
          <w:szCs w:val="22"/>
        </w:rPr>
        <w:t xml:space="preserve"> hope</w:t>
      </w:r>
      <w:r>
        <w:rPr>
          <w:szCs w:val="22"/>
        </w:rPr>
        <w:t>d</w:t>
      </w:r>
      <w:r w:rsidRPr="00064685">
        <w:rPr>
          <w:szCs w:val="22"/>
        </w:rPr>
        <w:t xml:space="preserve"> after </w:t>
      </w:r>
      <w:r>
        <w:rPr>
          <w:szCs w:val="22"/>
        </w:rPr>
        <w:t>that</w:t>
      </w:r>
      <w:r w:rsidRPr="00064685">
        <w:rPr>
          <w:szCs w:val="22"/>
        </w:rPr>
        <w:t xml:space="preserve"> </w:t>
      </w:r>
      <w:r>
        <w:rPr>
          <w:szCs w:val="22"/>
        </w:rPr>
        <w:t>session and before the next G</w:t>
      </w:r>
      <w:r w:rsidRPr="00064685">
        <w:rPr>
          <w:szCs w:val="22"/>
        </w:rPr>
        <w:t xml:space="preserve">eneral </w:t>
      </w:r>
      <w:r>
        <w:rPr>
          <w:szCs w:val="22"/>
        </w:rPr>
        <w:t>A</w:t>
      </w:r>
      <w:r w:rsidRPr="00064685">
        <w:rPr>
          <w:szCs w:val="22"/>
        </w:rPr>
        <w:t>ssembly</w:t>
      </w:r>
      <w:r>
        <w:rPr>
          <w:szCs w:val="22"/>
        </w:rPr>
        <w:t xml:space="preserve"> that there would be </w:t>
      </w:r>
      <w:r w:rsidRPr="00064685">
        <w:rPr>
          <w:szCs w:val="22"/>
        </w:rPr>
        <w:t>discussion</w:t>
      </w:r>
      <w:r>
        <w:rPr>
          <w:szCs w:val="22"/>
        </w:rPr>
        <w:t>s</w:t>
      </w:r>
      <w:r w:rsidRPr="00064685">
        <w:rPr>
          <w:szCs w:val="22"/>
        </w:rPr>
        <w:t xml:space="preserve"> and </w:t>
      </w:r>
      <w:r>
        <w:rPr>
          <w:szCs w:val="22"/>
        </w:rPr>
        <w:t>that progress would be made</w:t>
      </w:r>
      <w:r w:rsidRPr="00064685">
        <w:rPr>
          <w:szCs w:val="22"/>
        </w:rPr>
        <w:t>.  Lastly</w:t>
      </w:r>
      <w:r>
        <w:rPr>
          <w:szCs w:val="22"/>
        </w:rPr>
        <w:t xml:space="preserve">, the Delegation </w:t>
      </w:r>
      <w:r w:rsidRPr="00064685">
        <w:rPr>
          <w:szCs w:val="22"/>
        </w:rPr>
        <w:t>reserve</w:t>
      </w:r>
      <w:r>
        <w:rPr>
          <w:szCs w:val="22"/>
        </w:rPr>
        <w:t>d its</w:t>
      </w:r>
      <w:r w:rsidRPr="00064685">
        <w:rPr>
          <w:szCs w:val="22"/>
        </w:rPr>
        <w:t xml:space="preserve"> rights to make any comments or </w:t>
      </w:r>
      <w:r w:rsidRPr="00400B7C">
        <w:rPr>
          <w:szCs w:val="22"/>
        </w:rPr>
        <w:t>further recommendations at the next session.</w:t>
      </w:r>
    </w:p>
    <w:p w:rsidR="008117DC" w:rsidRPr="004708A9" w:rsidRDefault="004708A9" w:rsidP="00B828CE">
      <w:pPr>
        <w:pStyle w:val="ONUME"/>
        <w:rPr>
          <w:szCs w:val="22"/>
        </w:rPr>
      </w:pPr>
      <w:r w:rsidRPr="00400B7C">
        <w:rPr>
          <w:szCs w:val="22"/>
        </w:rPr>
        <w:t xml:space="preserve">The Delegation of the EU, speaking on behalf of the EU and its Member States, thanked the </w:t>
      </w:r>
      <w:r>
        <w:rPr>
          <w:szCs w:val="22"/>
        </w:rPr>
        <w:t>F</w:t>
      </w:r>
      <w:r w:rsidRPr="00400B7C">
        <w:rPr>
          <w:szCs w:val="22"/>
        </w:rPr>
        <w:t xml:space="preserve">riend of the Chair for </w:t>
      </w:r>
      <w:r>
        <w:rPr>
          <w:szCs w:val="22"/>
        </w:rPr>
        <w:t>all the work undertaken under this</w:t>
      </w:r>
      <w:r w:rsidRPr="00400B7C">
        <w:rPr>
          <w:szCs w:val="22"/>
        </w:rPr>
        <w:t xml:space="preserve"> item.  It said it remained committed to take part </w:t>
      </w:r>
      <w:r w:rsidRPr="00400B7C">
        <w:rPr>
          <w:szCs w:val="22"/>
          <w:lang w:val="de-DE"/>
        </w:rPr>
        <w:t xml:space="preserve">constructively </w:t>
      </w:r>
      <w:r w:rsidRPr="00400B7C">
        <w:rPr>
          <w:szCs w:val="22"/>
        </w:rPr>
        <w:t>in the discussion</w:t>
      </w:r>
      <w:r>
        <w:rPr>
          <w:szCs w:val="22"/>
        </w:rPr>
        <w:t>s</w:t>
      </w:r>
      <w:r w:rsidRPr="00400B7C">
        <w:rPr>
          <w:szCs w:val="22"/>
        </w:rPr>
        <w:t xml:space="preserve"> that would take place in the </w:t>
      </w:r>
      <w:r>
        <w:rPr>
          <w:szCs w:val="22"/>
        </w:rPr>
        <w:t>General Assembly</w:t>
      </w:r>
      <w:r w:rsidRPr="00400B7C">
        <w:rPr>
          <w:szCs w:val="22"/>
        </w:rPr>
        <w:t xml:space="preserve"> and it regretted that</w:t>
      </w:r>
      <w:r>
        <w:rPr>
          <w:szCs w:val="22"/>
        </w:rPr>
        <w:t>,</w:t>
      </w:r>
      <w:r w:rsidRPr="00400B7C">
        <w:rPr>
          <w:szCs w:val="22"/>
        </w:rPr>
        <w:t xml:space="preserve"> despite its constructive and flexible engagement </w:t>
      </w:r>
      <w:r>
        <w:rPr>
          <w:szCs w:val="22"/>
        </w:rPr>
        <w:t xml:space="preserve">at this session, the IGC </w:t>
      </w:r>
      <w:r w:rsidRPr="00400B7C">
        <w:rPr>
          <w:szCs w:val="22"/>
        </w:rPr>
        <w:t xml:space="preserve">had been unable to agree </w:t>
      </w:r>
      <w:r>
        <w:rPr>
          <w:szCs w:val="22"/>
        </w:rPr>
        <w:t>on</w:t>
      </w:r>
      <w:r w:rsidRPr="00400B7C">
        <w:rPr>
          <w:szCs w:val="22"/>
        </w:rPr>
        <w:t xml:space="preserve"> a recommendation.  It outlined its recommendations on the future program of work and on convening a </w:t>
      </w:r>
      <w:r>
        <w:rPr>
          <w:szCs w:val="22"/>
        </w:rPr>
        <w:t>diplomatic conference</w:t>
      </w:r>
      <w:r w:rsidRPr="00400B7C">
        <w:rPr>
          <w:szCs w:val="22"/>
        </w:rPr>
        <w:t>.  With regards to the program of work, it s</w:t>
      </w:r>
      <w:r>
        <w:rPr>
          <w:szCs w:val="22"/>
        </w:rPr>
        <w:t>upported 15 days of meetings in </w:t>
      </w:r>
      <w:r w:rsidRPr="00400B7C">
        <w:rPr>
          <w:szCs w:val="22"/>
        </w:rPr>
        <w:t>2015.  Th</w:t>
      </w:r>
      <w:r>
        <w:rPr>
          <w:szCs w:val="22"/>
        </w:rPr>
        <w:t xml:space="preserve">ey </w:t>
      </w:r>
      <w:r w:rsidRPr="00400B7C">
        <w:rPr>
          <w:szCs w:val="22"/>
        </w:rPr>
        <w:t>would be allocated as follows:  IGC 29</w:t>
      </w:r>
      <w:r>
        <w:rPr>
          <w:szCs w:val="22"/>
        </w:rPr>
        <w:t xml:space="preserve"> - </w:t>
      </w:r>
      <w:r w:rsidRPr="00400B7C">
        <w:rPr>
          <w:szCs w:val="22"/>
        </w:rPr>
        <w:t xml:space="preserve">eight days dedicated to TK and TCEs, taking place </w:t>
      </w:r>
      <w:r w:rsidRPr="00400B7C">
        <w:rPr>
          <w:szCs w:val="22"/>
        </w:rPr>
        <w:lastRenderedPageBreak/>
        <w:t>back</w:t>
      </w:r>
      <w:r w:rsidR="00895B22">
        <w:rPr>
          <w:szCs w:val="22"/>
        </w:rPr>
        <w:noBreakHyphen/>
      </w:r>
      <w:r w:rsidRPr="00400B7C">
        <w:rPr>
          <w:szCs w:val="22"/>
        </w:rPr>
        <w:t>to</w:t>
      </w:r>
      <w:r w:rsidR="00895B22">
        <w:rPr>
          <w:szCs w:val="22"/>
        </w:rPr>
        <w:noBreakHyphen/>
      </w:r>
      <w:r w:rsidRPr="00400B7C">
        <w:rPr>
          <w:szCs w:val="22"/>
        </w:rPr>
        <w:t>back</w:t>
      </w:r>
      <w:r>
        <w:rPr>
          <w:szCs w:val="22"/>
        </w:rPr>
        <w:t>,</w:t>
      </w:r>
      <w:r w:rsidRPr="00400B7C">
        <w:rPr>
          <w:szCs w:val="22"/>
        </w:rPr>
        <w:t xml:space="preserve"> with no dedicat</w:t>
      </w:r>
      <w:r>
        <w:rPr>
          <w:szCs w:val="22"/>
        </w:rPr>
        <w:t>ed cross</w:t>
      </w:r>
      <w:r>
        <w:rPr>
          <w:szCs w:val="22"/>
        </w:rPr>
        <w:noBreakHyphen/>
        <w:t>cutting sessions.  IGC </w:t>
      </w:r>
      <w:r w:rsidRPr="00400B7C">
        <w:rPr>
          <w:szCs w:val="22"/>
        </w:rPr>
        <w:t>30</w:t>
      </w:r>
      <w:r>
        <w:rPr>
          <w:szCs w:val="22"/>
        </w:rPr>
        <w:t xml:space="preserve"> - four days on genetic resources.  IGC </w:t>
      </w:r>
      <w:r w:rsidRPr="00400B7C">
        <w:rPr>
          <w:szCs w:val="22"/>
        </w:rPr>
        <w:t>31</w:t>
      </w:r>
      <w:r>
        <w:rPr>
          <w:szCs w:val="22"/>
        </w:rPr>
        <w:t xml:space="preserve"> - </w:t>
      </w:r>
      <w:r w:rsidRPr="00400B7C">
        <w:rPr>
          <w:szCs w:val="22"/>
        </w:rPr>
        <w:t>three days with two days dedicated to cross</w:t>
      </w:r>
      <w:r w:rsidRPr="00400B7C">
        <w:rPr>
          <w:szCs w:val="22"/>
        </w:rPr>
        <w:noBreakHyphen/>
        <w:t xml:space="preserve">cutting issues and one day reserved for stock taking.  </w:t>
      </w:r>
      <w:r>
        <w:rPr>
          <w:szCs w:val="22"/>
        </w:rPr>
        <w:t xml:space="preserve">The Delegation </w:t>
      </w:r>
      <w:r w:rsidRPr="00400B7C">
        <w:rPr>
          <w:szCs w:val="22"/>
        </w:rPr>
        <w:t>did not support the concept of a senior officials/high-level meeting.  As regards methods of work, the work should continue to use an evidence</w:t>
      </w:r>
      <w:r w:rsidRPr="00400B7C">
        <w:rPr>
          <w:szCs w:val="22"/>
        </w:rPr>
        <w:noBreakHyphen/>
        <w:t xml:space="preserve">based approach drawing on national experiences. </w:t>
      </w:r>
      <w:r>
        <w:rPr>
          <w:szCs w:val="22"/>
        </w:rPr>
        <w:t xml:space="preserve"> </w:t>
      </w:r>
      <w:r w:rsidRPr="00400B7C">
        <w:rPr>
          <w:szCs w:val="22"/>
        </w:rPr>
        <w:t xml:space="preserve">Furthermore, the IGC </w:t>
      </w:r>
      <w:r>
        <w:rPr>
          <w:szCs w:val="22"/>
        </w:rPr>
        <w:t>had to</w:t>
      </w:r>
      <w:r w:rsidRPr="00400B7C">
        <w:rPr>
          <w:szCs w:val="22"/>
        </w:rPr>
        <w:t xml:space="preserve"> avoid an over-prescriptive definition of the agenda in order to reach consensus at the General Assembly.  With regards to the mandate, it aligned its position with the statement made by the Delegation of Japan o</w:t>
      </w:r>
      <w:r>
        <w:rPr>
          <w:szCs w:val="22"/>
        </w:rPr>
        <w:t>n behalf of Group B.  This year’</w:t>
      </w:r>
      <w:r w:rsidRPr="00400B7C">
        <w:rPr>
          <w:szCs w:val="22"/>
        </w:rPr>
        <w:t>s discussion</w:t>
      </w:r>
      <w:r>
        <w:rPr>
          <w:szCs w:val="22"/>
        </w:rPr>
        <w:t>s</w:t>
      </w:r>
      <w:r w:rsidRPr="00400B7C">
        <w:rPr>
          <w:szCs w:val="22"/>
        </w:rPr>
        <w:t xml:space="preserve"> had </w:t>
      </w:r>
      <w:r w:rsidRPr="00400B7C">
        <w:rPr>
          <w:szCs w:val="22"/>
          <w:lang w:val="de-DE"/>
        </w:rPr>
        <w:t xml:space="preserve">undoubtedly </w:t>
      </w:r>
      <w:r w:rsidRPr="00400B7C">
        <w:rPr>
          <w:szCs w:val="22"/>
        </w:rPr>
        <w:t xml:space="preserve">been fruitful and some good progress had been made.  But there remained fundamental issues to be resolved in all texts before reaching a </w:t>
      </w:r>
      <w:r w:rsidRPr="00400B7C">
        <w:rPr>
          <w:szCs w:val="22"/>
          <w:lang w:val="de-DE"/>
        </w:rPr>
        <w:t xml:space="preserve">fully </w:t>
      </w:r>
      <w:r w:rsidRPr="00400B7C">
        <w:rPr>
          <w:szCs w:val="22"/>
        </w:rPr>
        <w:t xml:space="preserve">stabilized view. </w:t>
      </w:r>
      <w:r>
        <w:rPr>
          <w:szCs w:val="22"/>
        </w:rPr>
        <w:t xml:space="preserve"> </w:t>
      </w:r>
      <w:r w:rsidRPr="00400B7C">
        <w:rPr>
          <w:szCs w:val="22"/>
          <w:lang w:val="de-DE"/>
        </w:rPr>
        <w:t xml:space="preserve">Finally, it reserved the right to review or refine </w:t>
      </w:r>
      <w:r>
        <w:rPr>
          <w:szCs w:val="22"/>
          <w:lang w:val="de-DE"/>
        </w:rPr>
        <w:t>its</w:t>
      </w:r>
      <w:r w:rsidRPr="00400B7C">
        <w:rPr>
          <w:szCs w:val="22"/>
          <w:lang w:val="de-DE"/>
        </w:rPr>
        <w:t xml:space="preserve"> position </w:t>
      </w:r>
      <w:r>
        <w:rPr>
          <w:szCs w:val="22"/>
          <w:lang w:val="de-DE"/>
        </w:rPr>
        <w:t>ahead</w:t>
      </w:r>
      <w:r w:rsidRPr="00400B7C">
        <w:rPr>
          <w:szCs w:val="22"/>
          <w:lang w:val="de-DE"/>
        </w:rPr>
        <w:t xml:space="preserve"> of the </w:t>
      </w:r>
      <w:r>
        <w:rPr>
          <w:szCs w:val="22"/>
          <w:lang w:val="de-DE"/>
        </w:rPr>
        <w:t>GA</w:t>
      </w:r>
      <w:r w:rsidRPr="00400B7C">
        <w:rPr>
          <w:szCs w:val="22"/>
          <w:lang w:val="de-DE"/>
        </w:rPr>
        <w:t>.</w:t>
      </w:r>
    </w:p>
    <w:p w:rsidR="004708A9" w:rsidRDefault="004708A9" w:rsidP="00B828CE">
      <w:pPr>
        <w:pStyle w:val="ONUME"/>
        <w:rPr>
          <w:szCs w:val="22"/>
        </w:rPr>
      </w:pPr>
      <w:r>
        <w:rPr>
          <w:szCs w:val="22"/>
        </w:rPr>
        <w:t>The Delegation of Ghana thanked the Chair and the Secretariat</w:t>
      </w:r>
      <w:r w:rsidRPr="00127AD6">
        <w:rPr>
          <w:szCs w:val="22"/>
        </w:rPr>
        <w:t xml:space="preserve"> for steering</w:t>
      </w:r>
      <w:r>
        <w:rPr>
          <w:szCs w:val="22"/>
        </w:rPr>
        <w:t xml:space="preserve"> IGC 28</w:t>
      </w:r>
      <w:r w:rsidRPr="00127AD6">
        <w:rPr>
          <w:szCs w:val="22"/>
        </w:rPr>
        <w:t xml:space="preserve">.  While </w:t>
      </w:r>
      <w:r>
        <w:rPr>
          <w:szCs w:val="22"/>
        </w:rPr>
        <w:t>it r</w:t>
      </w:r>
      <w:r w:rsidRPr="00127AD6">
        <w:rPr>
          <w:szCs w:val="22"/>
        </w:rPr>
        <w:t>egret</w:t>
      </w:r>
      <w:r>
        <w:rPr>
          <w:szCs w:val="22"/>
        </w:rPr>
        <w:t>ted the failure to arrive at a c</w:t>
      </w:r>
      <w:r w:rsidRPr="00127AD6">
        <w:rPr>
          <w:szCs w:val="22"/>
        </w:rPr>
        <w:t xml:space="preserve">onsensus </w:t>
      </w:r>
      <w:r>
        <w:rPr>
          <w:szCs w:val="22"/>
        </w:rPr>
        <w:t>on</w:t>
      </w:r>
      <w:r w:rsidRPr="00127AD6">
        <w:rPr>
          <w:szCs w:val="22"/>
        </w:rPr>
        <w:t xml:space="preserve"> </w:t>
      </w:r>
      <w:r>
        <w:rPr>
          <w:szCs w:val="22"/>
        </w:rPr>
        <w:t>a recommendation to the General Assembly, it was</w:t>
      </w:r>
      <w:r w:rsidRPr="00127AD6">
        <w:rPr>
          <w:szCs w:val="22"/>
        </w:rPr>
        <w:t xml:space="preserve"> pleased to no</w:t>
      </w:r>
      <w:r>
        <w:rPr>
          <w:szCs w:val="22"/>
        </w:rPr>
        <w:t xml:space="preserve">te that substantial progress had </w:t>
      </w:r>
      <w:r w:rsidRPr="00127AD6">
        <w:rPr>
          <w:szCs w:val="22"/>
        </w:rPr>
        <w:t>been</w:t>
      </w:r>
      <w:r>
        <w:rPr>
          <w:szCs w:val="22"/>
        </w:rPr>
        <w:t xml:space="preserve"> made and it believed that </w:t>
      </w:r>
      <w:r w:rsidRPr="00127AD6">
        <w:rPr>
          <w:szCs w:val="22"/>
        </w:rPr>
        <w:t>the current text</w:t>
      </w:r>
      <w:r>
        <w:rPr>
          <w:szCs w:val="22"/>
        </w:rPr>
        <w:t>s on TK, TCEs and GRs were</w:t>
      </w:r>
      <w:r w:rsidRPr="00127AD6">
        <w:rPr>
          <w:szCs w:val="22"/>
        </w:rPr>
        <w:t xml:space="preserve"> mature enough for expedited consideration prior to the convening of a </w:t>
      </w:r>
      <w:r>
        <w:rPr>
          <w:szCs w:val="22"/>
        </w:rPr>
        <w:t>diplomatic conference in 2015.  The Delegation aligned itself</w:t>
      </w:r>
      <w:r w:rsidRPr="00127AD6">
        <w:rPr>
          <w:szCs w:val="22"/>
        </w:rPr>
        <w:t xml:space="preserve"> with the statement of the</w:t>
      </w:r>
      <w:r>
        <w:rPr>
          <w:szCs w:val="22"/>
        </w:rPr>
        <w:t xml:space="preserve"> Delegation of Kenya,</w:t>
      </w:r>
      <w:r w:rsidRPr="00127AD6">
        <w:rPr>
          <w:szCs w:val="22"/>
        </w:rPr>
        <w:t xml:space="preserve"> </w:t>
      </w:r>
      <w:r>
        <w:rPr>
          <w:szCs w:val="22"/>
        </w:rPr>
        <w:t xml:space="preserve">speaking </w:t>
      </w:r>
      <w:r w:rsidRPr="00127AD6">
        <w:rPr>
          <w:szCs w:val="22"/>
        </w:rPr>
        <w:t>on behalf of the African Group.</w:t>
      </w:r>
    </w:p>
    <w:p w:rsidR="004708A9" w:rsidRPr="008A44FA" w:rsidRDefault="004708A9" w:rsidP="004708A9">
      <w:pPr>
        <w:pStyle w:val="ONUME"/>
      </w:pPr>
      <w:r>
        <w:rPr>
          <w:szCs w:val="22"/>
        </w:rPr>
        <w:t>The Delegation of the</w:t>
      </w:r>
      <w:r w:rsidRPr="00127AD6">
        <w:rPr>
          <w:szCs w:val="22"/>
        </w:rPr>
        <w:t xml:space="preserve"> United States</w:t>
      </w:r>
      <w:r>
        <w:rPr>
          <w:szCs w:val="22"/>
        </w:rPr>
        <w:t xml:space="preserve"> of America thanked the Chair for his </w:t>
      </w:r>
      <w:r w:rsidRPr="00127AD6">
        <w:rPr>
          <w:szCs w:val="22"/>
        </w:rPr>
        <w:t>hard work and leadership</w:t>
      </w:r>
      <w:r>
        <w:rPr>
          <w:szCs w:val="22"/>
        </w:rPr>
        <w:t>, not only over the p</w:t>
      </w:r>
      <w:r w:rsidRPr="00127AD6">
        <w:rPr>
          <w:szCs w:val="22"/>
        </w:rPr>
        <w:t>ast three days</w:t>
      </w:r>
      <w:r>
        <w:rPr>
          <w:szCs w:val="22"/>
        </w:rPr>
        <w:t xml:space="preserve"> of IGC 28, but also over the p</w:t>
      </w:r>
      <w:r w:rsidRPr="00127AD6">
        <w:rPr>
          <w:szCs w:val="22"/>
        </w:rPr>
        <w:t xml:space="preserve">ast three years.  </w:t>
      </w:r>
      <w:r>
        <w:rPr>
          <w:szCs w:val="22"/>
        </w:rPr>
        <w:t>It also</w:t>
      </w:r>
      <w:r w:rsidRPr="00127AD6">
        <w:rPr>
          <w:szCs w:val="22"/>
        </w:rPr>
        <w:t xml:space="preserve"> appreciate</w:t>
      </w:r>
      <w:r>
        <w:rPr>
          <w:szCs w:val="22"/>
        </w:rPr>
        <w:t>d</w:t>
      </w:r>
      <w:r w:rsidRPr="00127AD6">
        <w:rPr>
          <w:szCs w:val="22"/>
        </w:rPr>
        <w:t xml:space="preserve"> the professionalism and efforts of the facilitators.  </w:t>
      </w:r>
      <w:r>
        <w:rPr>
          <w:szCs w:val="22"/>
        </w:rPr>
        <w:t xml:space="preserve">The Delegation </w:t>
      </w:r>
      <w:r w:rsidRPr="00127AD6">
        <w:rPr>
          <w:szCs w:val="22"/>
        </w:rPr>
        <w:t>remain</w:t>
      </w:r>
      <w:r>
        <w:rPr>
          <w:szCs w:val="22"/>
        </w:rPr>
        <w:t>ed committed to the process and</w:t>
      </w:r>
      <w:r w:rsidRPr="00127AD6">
        <w:rPr>
          <w:szCs w:val="22"/>
        </w:rPr>
        <w:t xml:space="preserve"> hope</w:t>
      </w:r>
      <w:r>
        <w:rPr>
          <w:szCs w:val="22"/>
        </w:rPr>
        <w:t>d that all delegations would</w:t>
      </w:r>
      <w:r w:rsidRPr="00127AD6">
        <w:rPr>
          <w:szCs w:val="22"/>
        </w:rPr>
        <w:t xml:space="preserve"> continue to actively share experiences and contribute </w:t>
      </w:r>
      <w:r>
        <w:rPr>
          <w:szCs w:val="22"/>
        </w:rPr>
        <w:t>and consider options to bring the IGC</w:t>
      </w:r>
      <w:r w:rsidRPr="00127AD6">
        <w:rPr>
          <w:szCs w:val="22"/>
        </w:rPr>
        <w:t xml:space="preserve"> closer to a shared understanding of the policy objec</w:t>
      </w:r>
      <w:r>
        <w:rPr>
          <w:szCs w:val="22"/>
        </w:rPr>
        <w:t>tives and core principles of its</w:t>
      </w:r>
      <w:r w:rsidRPr="00127AD6">
        <w:rPr>
          <w:szCs w:val="22"/>
        </w:rPr>
        <w:t xml:space="preserve"> work</w:t>
      </w:r>
      <w:r>
        <w:rPr>
          <w:szCs w:val="22"/>
        </w:rPr>
        <w:t xml:space="preserve">.  These included </w:t>
      </w:r>
      <w:r w:rsidRPr="00127AD6">
        <w:rPr>
          <w:szCs w:val="22"/>
        </w:rPr>
        <w:t>the erroneous grant of patent</w:t>
      </w:r>
      <w:r>
        <w:rPr>
          <w:szCs w:val="22"/>
        </w:rPr>
        <w:t>s</w:t>
      </w:r>
      <w:r w:rsidRPr="00127AD6">
        <w:rPr>
          <w:szCs w:val="22"/>
        </w:rPr>
        <w:t xml:space="preserve">.  </w:t>
      </w:r>
      <w:r>
        <w:rPr>
          <w:szCs w:val="22"/>
        </w:rPr>
        <w:t xml:space="preserve">The Delegation had </w:t>
      </w:r>
      <w:r w:rsidRPr="00127AD6">
        <w:rPr>
          <w:szCs w:val="22"/>
        </w:rPr>
        <w:t xml:space="preserve">circulated </w:t>
      </w:r>
      <w:r>
        <w:rPr>
          <w:szCs w:val="22"/>
        </w:rPr>
        <w:t xml:space="preserve">a </w:t>
      </w:r>
      <w:r w:rsidRPr="00127AD6">
        <w:rPr>
          <w:szCs w:val="22"/>
        </w:rPr>
        <w:t xml:space="preserve">draft work plan on </w:t>
      </w:r>
      <w:r>
        <w:rPr>
          <w:szCs w:val="22"/>
        </w:rPr>
        <w:t>the first day of IGC 28, which it wished reflected in the report [Note from the Secretariat: the following wa</w:t>
      </w:r>
      <w:r w:rsidRPr="002B7DB5">
        <w:rPr>
          <w:szCs w:val="22"/>
        </w:rPr>
        <w:t xml:space="preserve">s the </w:t>
      </w:r>
      <w:r>
        <w:rPr>
          <w:szCs w:val="22"/>
        </w:rPr>
        <w:t>written proposal as received from the Delegation of the United States of America]</w:t>
      </w:r>
      <w:r w:rsidRPr="008A44FA">
        <w:t>:</w:t>
      </w:r>
    </w:p>
    <w:p w:rsidR="004708A9" w:rsidRPr="0056740E" w:rsidRDefault="0056740E" w:rsidP="004708A9">
      <w:pPr>
        <w:pStyle w:val="Default"/>
        <w:ind w:left="1124"/>
        <w:jc w:val="center"/>
        <w:rPr>
          <w:b/>
          <w:bCs/>
          <w:sz w:val="22"/>
          <w:szCs w:val="22"/>
        </w:rPr>
      </w:pPr>
      <w:r w:rsidRPr="0056740E">
        <w:rPr>
          <w:b/>
          <w:sz w:val="22"/>
          <w:szCs w:val="22"/>
        </w:rPr>
        <w:t>Proposal of the United States of America</w:t>
      </w:r>
    </w:p>
    <w:p w:rsidR="004708A9" w:rsidRPr="0056740E" w:rsidRDefault="004708A9" w:rsidP="004708A9">
      <w:pPr>
        <w:pStyle w:val="Default"/>
        <w:rPr>
          <w:sz w:val="22"/>
          <w:szCs w:val="22"/>
        </w:rPr>
      </w:pPr>
    </w:p>
    <w:p w:rsidR="004708A9" w:rsidRPr="0056740E" w:rsidRDefault="0056740E" w:rsidP="004708A9">
      <w:pPr>
        <w:pStyle w:val="Default"/>
        <w:ind w:left="1124"/>
        <w:jc w:val="center"/>
        <w:rPr>
          <w:rFonts w:eastAsia="ArialMT" w:cs="ArialMT"/>
          <w:b/>
          <w:sz w:val="22"/>
          <w:szCs w:val="22"/>
        </w:rPr>
      </w:pPr>
      <w:r w:rsidRPr="0056740E">
        <w:rPr>
          <w:b/>
          <w:sz w:val="22"/>
          <w:szCs w:val="22"/>
        </w:rPr>
        <w:t>IGC Work Plan for 2015</w:t>
      </w:r>
    </w:p>
    <w:p w:rsidR="004708A9" w:rsidRDefault="004708A9" w:rsidP="004708A9">
      <w:pPr>
        <w:pStyle w:val="Default"/>
        <w:ind w:left="1124"/>
        <w:jc w:val="center"/>
        <w:rPr>
          <w:rFonts w:eastAsia="ArialMT" w:cs="ArialMT"/>
          <w:b/>
          <w:sz w:val="22"/>
          <w:szCs w:val="22"/>
        </w:rPr>
      </w:pPr>
    </w:p>
    <w:p w:rsidR="004708A9" w:rsidRPr="00895B22" w:rsidRDefault="0056740E" w:rsidP="0056740E">
      <w:pPr>
        <w:pStyle w:val="Default"/>
        <w:ind w:left="1124"/>
        <w:rPr>
          <w:rFonts w:eastAsia="ArialMT" w:cs="ArialMT"/>
          <w:sz w:val="22"/>
          <w:szCs w:val="22"/>
        </w:rPr>
      </w:pPr>
      <w:r w:rsidRPr="0056740E">
        <w:rPr>
          <w:sz w:val="22"/>
          <w:szCs w:val="22"/>
        </w:rPr>
        <w:t>Bearing in mind that the WIPO Intergovernmental Committee on Intellectual Property and Genetic Resources, Traditional Knowledge and Folklore (IGC) was established by the WIPO General Assembly in 2000, with a mandate to discuss Intellectual Property issues that arise in the context of (</w:t>
      </w:r>
      <w:proofErr w:type="spellStart"/>
      <w:r w:rsidRPr="0056740E">
        <w:rPr>
          <w:sz w:val="22"/>
          <w:szCs w:val="22"/>
        </w:rPr>
        <w:t>i</w:t>
      </w:r>
      <w:proofErr w:type="spellEnd"/>
      <w:r w:rsidRPr="0056740E">
        <w:rPr>
          <w:sz w:val="22"/>
          <w:szCs w:val="22"/>
        </w:rPr>
        <w:t>) access to genetic resources and benefit sharing; (ii) protection of traditional knowledge, whether or not associated with those resources; and (iii) the protection of expressions of folklore.</w:t>
      </w:r>
    </w:p>
    <w:p w:rsidR="004708A9" w:rsidRPr="00895B22" w:rsidRDefault="004708A9" w:rsidP="0056740E">
      <w:pPr>
        <w:pStyle w:val="Default"/>
        <w:ind w:left="1124"/>
        <w:rPr>
          <w:rFonts w:eastAsia="ArialMT" w:cs="ArialMT"/>
          <w:sz w:val="22"/>
          <w:szCs w:val="22"/>
        </w:rPr>
      </w:pPr>
    </w:p>
    <w:p w:rsidR="0056740E" w:rsidRDefault="0056740E" w:rsidP="0056740E">
      <w:pPr>
        <w:autoSpaceDE w:val="0"/>
        <w:autoSpaceDN w:val="0"/>
        <w:adjustRightInd w:val="0"/>
        <w:ind w:left="1124"/>
      </w:pPr>
      <w:r w:rsidRPr="00303718">
        <w:t>Recognizing the role of the intellectual property system in promoting innovation and the transfer and dissemination of technology to the mutual advantage of holders and users of genetic resources and traditional knowledge associated with genetic resources in a manner conducive to social and economic welfare;</w:t>
      </w:r>
    </w:p>
    <w:p w:rsidR="0056740E" w:rsidRPr="00303718" w:rsidRDefault="0056740E" w:rsidP="0056740E">
      <w:pPr>
        <w:autoSpaceDE w:val="0"/>
        <w:autoSpaceDN w:val="0"/>
        <w:adjustRightInd w:val="0"/>
        <w:ind w:left="1124"/>
      </w:pPr>
    </w:p>
    <w:p w:rsidR="0056740E" w:rsidRDefault="0056740E" w:rsidP="0056740E">
      <w:pPr>
        <w:autoSpaceDE w:val="0"/>
        <w:autoSpaceDN w:val="0"/>
        <w:adjustRightInd w:val="0"/>
        <w:ind w:left="1124"/>
      </w:pPr>
      <w:r w:rsidRPr="00303718">
        <w:t>Stressing the need to prevent patents from being granted erroneously for inventions or creations that are not novel or inventive with regard to genetic resources and traditional knowledge associated with genetic resources, and acknowledging the existent, inherent capacity of the patent system to achieve that end;</w:t>
      </w:r>
    </w:p>
    <w:p w:rsidR="0056740E" w:rsidRPr="00303718" w:rsidRDefault="0056740E" w:rsidP="0056740E">
      <w:pPr>
        <w:autoSpaceDE w:val="0"/>
        <w:autoSpaceDN w:val="0"/>
        <w:adjustRightInd w:val="0"/>
        <w:ind w:left="1124"/>
      </w:pPr>
    </w:p>
    <w:p w:rsidR="0056740E" w:rsidRDefault="0056740E" w:rsidP="0056740E">
      <w:pPr>
        <w:autoSpaceDE w:val="0"/>
        <w:autoSpaceDN w:val="0"/>
        <w:adjustRightInd w:val="0"/>
        <w:ind w:left="1124"/>
      </w:pPr>
      <w:r w:rsidRPr="00303718">
        <w:t xml:space="preserve">Further stressing the need for patent offices to have available and consider the appropriate prior art on genetic resources and traditional knowledge associated </w:t>
      </w:r>
      <w:r w:rsidRPr="00303718">
        <w:lastRenderedPageBreak/>
        <w:t>with genetic resources needed to make proper and informed decisions on patent grant, and further stressing the importance of transparency in the process of granting patents;</w:t>
      </w:r>
    </w:p>
    <w:p w:rsidR="0056740E" w:rsidRPr="00303718" w:rsidRDefault="0056740E" w:rsidP="0056740E">
      <w:pPr>
        <w:autoSpaceDE w:val="0"/>
        <w:autoSpaceDN w:val="0"/>
        <w:adjustRightInd w:val="0"/>
        <w:ind w:left="1124"/>
      </w:pPr>
    </w:p>
    <w:p w:rsidR="0056740E" w:rsidRDefault="0056740E" w:rsidP="0056740E">
      <w:pPr>
        <w:autoSpaceDE w:val="0"/>
        <w:autoSpaceDN w:val="0"/>
        <w:adjustRightInd w:val="0"/>
        <w:ind w:left="1124"/>
      </w:pPr>
      <w:r w:rsidRPr="00303718">
        <w:t>Further noting that the mandate of the WIPO IGC was renewed for the 2014/2015 budgetary biennium, without prejudice to the work pursued in other fora, to continue to “expedite its work with open and full engagement, on text-based negotiations with the objective of reaching an agreement on a text(s) of an international legal instrument(s) which will ensure the effective protection of GRs, TK and TCEs;”</w:t>
      </w:r>
    </w:p>
    <w:p w:rsidR="0056740E" w:rsidRPr="00303718" w:rsidRDefault="0056740E" w:rsidP="0056740E">
      <w:pPr>
        <w:autoSpaceDE w:val="0"/>
        <w:autoSpaceDN w:val="0"/>
        <w:adjustRightInd w:val="0"/>
        <w:ind w:left="1124"/>
      </w:pPr>
    </w:p>
    <w:p w:rsidR="0056740E" w:rsidRDefault="0056740E" w:rsidP="0056740E">
      <w:pPr>
        <w:autoSpaceDE w:val="0"/>
        <w:autoSpaceDN w:val="0"/>
        <w:adjustRightInd w:val="0"/>
        <w:ind w:left="1124"/>
      </w:pPr>
      <w:r w:rsidRPr="00303718">
        <w:t>Bearing in mind the Development Agenda recommendations, and acknowledging the progress made in the IGC since its work began in 2000, the WIPO General Assembly requests that the IGC continue its work, with a view to finding common objectives and principles, developing an understanding of the scope of any protection to be accorded, and determining examples of what should be in the public domain, and finalizing the text(s) within the biennium:</w:t>
      </w:r>
    </w:p>
    <w:p w:rsidR="0056740E" w:rsidRPr="00303718" w:rsidRDefault="0056740E" w:rsidP="0056740E">
      <w:pPr>
        <w:autoSpaceDE w:val="0"/>
        <w:autoSpaceDN w:val="0"/>
        <w:adjustRightInd w:val="0"/>
        <w:ind w:left="1124"/>
      </w:pPr>
    </w:p>
    <w:p w:rsidR="0056740E" w:rsidRDefault="0056740E" w:rsidP="0056740E">
      <w:pPr>
        <w:autoSpaceDE w:val="0"/>
        <w:autoSpaceDN w:val="0"/>
        <w:adjustRightInd w:val="0"/>
        <w:ind w:left="1124"/>
      </w:pPr>
      <w:r w:rsidRPr="00303718">
        <w:t>The IGC is requested to submit to the 2015 General Assembly the text(s) related to the protection of GRs, TK and TCEs resulting from such further work, as well as a recommendation as whether</w:t>
      </w:r>
      <w:r>
        <w:t xml:space="preserve"> or not</w:t>
      </w:r>
      <w:r w:rsidRPr="00303718">
        <w:t xml:space="preserve"> the objectives, principles and text are sufficiently defined so as to schedule a </w:t>
      </w:r>
      <w:r>
        <w:t>Diplomatic conference</w:t>
      </w:r>
      <w:r w:rsidRPr="00303718">
        <w:t xml:space="preserve"> and the need for further work.  The 2015 General Assembly will, based upon such recommendation of the IGC, decide whether or not to convene any </w:t>
      </w:r>
      <w:r>
        <w:t>Diplomatic conference</w:t>
      </w:r>
      <w:r w:rsidRPr="00303718">
        <w:t>,</w:t>
      </w:r>
      <w:r w:rsidRPr="00303718">
        <w:rPr>
          <w:lang w:eastAsia="de-CH"/>
        </w:rPr>
        <w:t xml:space="preserve"> and make any appropriate recommendations, </w:t>
      </w:r>
      <w:r w:rsidRPr="00303718">
        <w:t xml:space="preserve">taking account of the budgetary process. </w:t>
      </w:r>
      <w:r w:rsidRPr="0035495B">
        <w:t>If IGC 31 fails to make a recommendation, the IGC will continue to meet in the next biennium, with t</w:t>
      </w:r>
      <w:r w:rsidR="00895B22">
        <w:t>he same frequency as other WIPO </w:t>
      </w:r>
      <w:r w:rsidRPr="0035495B">
        <w:t>committees, with an agenda to be decided on a meeting by meeting basis.</w:t>
      </w:r>
      <w:r>
        <w:t xml:space="preserve"> </w:t>
      </w:r>
    </w:p>
    <w:p w:rsidR="0056740E" w:rsidRPr="0035495B" w:rsidRDefault="0056740E" w:rsidP="0056740E">
      <w:pPr>
        <w:autoSpaceDE w:val="0"/>
        <w:autoSpaceDN w:val="0"/>
        <w:adjustRightInd w:val="0"/>
        <w:ind w:left="1124"/>
      </w:pPr>
    </w:p>
    <w:p w:rsidR="0056740E" w:rsidRDefault="0056740E" w:rsidP="0056740E">
      <w:pPr>
        <w:autoSpaceDE w:val="0"/>
        <w:autoSpaceDN w:val="0"/>
        <w:adjustRightInd w:val="0"/>
        <w:ind w:left="1124"/>
      </w:pPr>
      <w:r w:rsidRPr="00303718">
        <w:t>In accordance with the mandate of the IGC for 2014/2015, the General Assembly decides that the IGC work plan for 2015 will be as set out below:</w:t>
      </w:r>
    </w:p>
    <w:p w:rsidR="0056740E" w:rsidRDefault="0056740E" w:rsidP="0056740E">
      <w:pPr>
        <w:pStyle w:val="Default"/>
        <w:ind w:left="1124"/>
        <w:rPr>
          <w:rFonts w:eastAsia="ArialMT" w:cs="ArialMT"/>
          <w:b/>
          <w:sz w:val="22"/>
          <w:szCs w:val="22"/>
        </w:rPr>
      </w:pPr>
    </w:p>
    <w:tbl>
      <w:tblPr>
        <w:tblW w:w="783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50"/>
      </w:tblGrid>
      <w:tr w:rsidR="0056740E" w:rsidRPr="00303718" w:rsidTr="003E5D12">
        <w:trPr>
          <w:trHeight w:val="507"/>
        </w:trPr>
        <w:tc>
          <w:tcPr>
            <w:tcW w:w="1980" w:type="dxa"/>
          </w:tcPr>
          <w:p w:rsidR="0056740E" w:rsidRPr="00303718" w:rsidRDefault="0056740E" w:rsidP="00895B22">
            <w:pPr>
              <w:autoSpaceDE w:val="0"/>
              <w:autoSpaceDN w:val="0"/>
              <w:adjustRightInd w:val="0"/>
              <w:spacing w:before="120" w:after="120"/>
              <w:rPr>
                <w:b/>
              </w:rPr>
            </w:pPr>
            <w:r w:rsidRPr="00303718">
              <w:rPr>
                <w:b/>
              </w:rPr>
              <w:t>Provisional Date</w:t>
            </w:r>
          </w:p>
        </w:tc>
        <w:tc>
          <w:tcPr>
            <w:tcW w:w="5850" w:type="dxa"/>
            <w:shd w:val="clear" w:color="auto" w:fill="auto"/>
          </w:tcPr>
          <w:p w:rsidR="0056740E" w:rsidRPr="00303718" w:rsidRDefault="0056740E" w:rsidP="00895B22">
            <w:pPr>
              <w:autoSpaceDE w:val="0"/>
              <w:autoSpaceDN w:val="0"/>
              <w:adjustRightInd w:val="0"/>
              <w:spacing w:before="120" w:after="120"/>
              <w:rPr>
                <w:b/>
              </w:rPr>
            </w:pPr>
            <w:r w:rsidRPr="00303718">
              <w:rPr>
                <w:b/>
              </w:rPr>
              <w:t>Activity</w:t>
            </w:r>
          </w:p>
        </w:tc>
      </w:tr>
      <w:tr w:rsidR="0056740E" w:rsidRPr="00303718" w:rsidTr="003E5D12">
        <w:trPr>
          <w:trHeight w:val="2606"/>
        </w:trPr>
        <w:tc>
          <w:tcPr>
            <w:tcW w:w="1980" w:type="dxa"/>
          </w:tcPr>
          <w:p w:rsidR="0056740E" w:rsidRPr="00303718" w:rsidRDefault="0056740E" w:rsidP="00895B22">
            <w:pPr>
              <w:autoSpaceDE w:val="0"/>
              <w:autoSpaceDN w:val="0"/>
              <w:adjustRightInd w:val="0"/>
              <w:spacing w:before="120" w:after="120"/>
            </w:pPr>
            <w:r w:rsidRPr="00303718">
              <w:rPr>
                <w:lang w:eastAsia="de-CH"/>
              </w:rPr>
              <w:t>Feb 2015</w:t>
            </w:r>
          </w:p>
        </w:tc>
        <w:tc>
          <w:tcPr>
            <w:tcW w:w="5850" w:type="dxa"/>
            <w:shd w:val="clear" w:color="auto" w:fill="auto"/>
          </w:tcPr>
          <w:p w:rsidR="0056740E" w:rsidRPr="00303718" w:rsidRDefault="0056740E" w:rsidP="00895B22">
            <w:pPr>
              <w:autoSpaceDE w:val="0"/>
              <w:autoSpaceDN w:val="0"/>
              <w:adjustRightInd w:val="0"/>
              <w:spacing w:before="120" w:after="120"/>
              <w:rPr>
                <w:lang w:eastAsia="de-CH"/>
              </w:rPr>
            </w:pPr>
            <w:r w:rsidRPr="00303718">
              <w:rPr>
                <w:lang w:eastAsia="de-CH"/>
              </w:rPr>
              <w:t xml:space="preserve">IGG 29 – </w:t>
            </w:r>
            <w:r>
              <w:rPr>
                <w:lang w:eastAsia="de-CH"/>
              </w:rPr>
              <w:t xml:space="preserve">continue text </w:t>
            </w:r>
            <w:r w:rsidRPr="00303718">
              <w:rPr>
                <w:lang w:eastAsia="de-CH"/>
              </w:rPr>
              <w:t xml:space="preserve">based negotiations on Genetic Resources with a focus on national experiences, addressing in particular the public domain, the definition of misappropriation, and how countries are handling transboundary issues.  No indigenous panel, but the Secretariat will encourage such observers to participate during the session, including by giving planned presentations on the subjects to be addressed.  (3 days).  One day on practical aspects of databases. </w:t>
            </w:r>
            <w:r>
              <w:rPr>
                <w:lang w:eastAsia="de-CH"/>
              </w:rPr>
              <w:t xml:space="preserve"> </w:t>
            </w:r>
            <w:r w:rsidRPr="00303718">
              <w:rPr>
                <w:lang w:eastAsia="de-CH"/>
              </w:rPr>
              <w:t>One day cross cutting session to discuss similarities and differences in the approach for GR and other topics.</w:t>
            </w:r>
          </w:p>
        </w:tc>
      </w:tr>
      <w:tr w:rsidR="0056740E" w:rsidRPr="00303718" w:rsidTr="003E5D12">
        <w:trPr>
          <w:trHeight w:val="3546"/>
        </w:trPr>
        <w:tc>
          <w:tcPr>
            <w:tcW w:w="1980" w:type="dxa"/>
          </w:tcPr>
          <w:p w:rsidR="0056740E" w:rsidRPr="00303718" w:rsidRDefault="0056740E" w:rsidP="00895B22">
            <w:pPr>
              <w:autoSpaceDE w:val="0"/>
              <w:autoSpaceDN w:val="0"/>
              <w:adjustRightInd w:val="0"/>
              <w:spacing w:before="120" w:after="120"/>
              <w:rPr>
                <w:lang w:eastAsia="de-CH"/>
              </w:rPr>
            </w:pPr>
            <w:r w:rsidRPr="00303718">
              <w:rPr>
                <w:lang w:eastAsia="de-CH"/>
              </w:rPr>
              <w:lastRenderedPageBreak/>
              <w:t>May 2015</w:t>
            </w:r>
          </w:p>
        </w:tc>
        <w:tc>
          <w:tcPr>
            <w:tcW w:w="5850" w:type="dxa"/>
            <w:shd w:val="clear" w:color="auto" w:fill="auto"/>
          </w:tcPr>
          <w:p w:rsidR="0056740E" w:rsidRPr="00303718" w:rsidRDefault="0056740E" w:rsidP="00895B22">
            <w:pPr>
              <w:autoSpaceDE w:val="0"/>
              <w:autoSpaceDN w:val="0"/>
              <w:adjustRightInd w:val="0"/>
              <w:spacing w:before="120" w:after="120"/>
              <w:rPr>
                <w:lang w:eastAsia="de-CH"/>
              </w:rPr>
            </w:pPr>
            <w:r w:rsidRPr="00303718">
              <w:rPr>
                <w:lang w:eastAsia="de-CH"/>
              </w:rPr>
              <w:t xml:space="preserve">IGC 30 – </w:t>
            </w:r>
            <w:r>
              <w:rPr>
                <w:lang w:eastAsia="de-CH"/>
              </w:rPr>
              <w:t xml:space="preserve">continue text </w:t>
            </w:r>
            <w:r w:rsidRPr="00303718">
              <w:rPr>
                <w:lang w:eastAsia="de-CH"/>
              </w:rPr>
              <w:t>based negotiations on Traditional Knowledge with a focus on national experiences, addressing in particular beneficiaries of protection, local, national and regional experiences, including subject matter of protection and material in the public domain, the definition of misappropriation, and sharing local, national and regional experiences, and how countries are handling transboundary issues.  No indigenous panel, but the Secretariat will encourage such observers to participate during the session, including by giving planned presentations on the subjects to be addressed. (3 days)  One day on practical aspects of databases.  One day cross cutting session to discuss similarities and differences in the approach for TK and other topics.</w:t>
            </w:r>
          </w:p>
        </w:tc>
      </w:tr>
      <w:tr w:rsidR="0056740E" w:rsidRPr="00303718" w:rsidTr="003E5D12">
        <w:trPr>
          <w:trHeight w:val="3615"/>
        </w:trPr>
        <w:tc>
          <w:tcPr>
            <w:tcW w:w="1980" w:type="dxa"/>
          </w:tcPr>
          <w:p w:rsidR="0056740E" w:rsidRPr="00303718" w:rsidRDefault="0056740E" w:rsidP="00895B22">
            <w:pPr>
              <w:autoSpaceDE w:val="0"/>
              <w:autoSpaceDN w:val="0"/>
              <w:adjustRightInd w:val="0"/>
              <w:spacing w:before="120" w:after="120"/>
              <w:rPr>
                <w:lang w:eastAsia="de-CH"/>
              </w:rPr>
            </w:pPr>
            <w:r w:rsidRPr="00303718">
              <w:rPr>
                <w:lang w:eastAsia="de-CH"/>
              </w:rPr>
              <w:t>July 2015</w:t>
            </w:r>
          </w:p>
        </w:tc>
        <w:tc>
          <w:tcPr>
            <w:tcW w:w="5850" w:type="dxa"/>
            <w:shd w:val="clear" w:color="auto" w:fill="auto"/>
          </w:tcPr>
          <w:p w:rsidR="0056740E" w:rsidRPr="00303718" w:rsidRDefault="0056740E" w:rsidP="00895B22">
            <w:pPr>
              <w:autoSpaceDE w:val="0"/>
              <w:autoSpaceDN w:val="0"/>
              <w:adjustRightInd w:val="0"/>
              <w:spacing w:before="120" w:after="120"/>
              <w:rPr>
                <w:lang w:eastAsia="de-CH"/>
              </w:rPr>
            </w:pPr>
            <w:r w:rsidRPr="00303718">
              <w:rPr>
                <w:lang w:eastAsia="de-CH"/>
              </w:rPr>
              <w:t xml:space="preserve">IGC 31 – continue text based negotiations on Traditional cultural expressions with a focus on local, national and regional experiences, including subject matter of protection and material in the public domain, the definition of misappropriation, and sharing local, national and regional experiences, as well as beneficiaries and cross border issues.  No indigenous panel, but the Secretariat will encourage such observers to participate during the session, including by giving planned presentations on the subjects to be addressed.   (3 days)  One day cross cutting to discuss similarities and differences in the approach for TCEs and other topics.  One day to draft a recommendation for the 2015 WIPO </w:t>
            </w:r>
            <w:r>
              <w:rPr>
                <w:lang w:eastAsia="de-CH"/>
              </w:rPr>
              <w:t>GA</w:t>
            </w:r>
            <w:r w:rsidRPr="00303718">
              <w:rPr>
                <w:lang w:eastAsia="de-CH"/>
              </w:rPr>
              <w:t xml:space="preserve"> and any necessary work</w:t>
            </w:r>
            <w:r>
              <w:rPr>
                <w:lang w:eastAsia="de-CH"/>
              </w:rPr>
              <w:t xml:space="preserve"> </w:t>
            </w:r>
            <w:r w:rsidRPr="00303718">
              <w:rPr>
                <w:lang w:eastAsia="de-CH"/>
              </w:rPr>
              <w:t>plan for the 2016/2017 biennium.</w:t>
            </w:r>
          </w:p>
        </w:tc>
      </w:tr>
      <w:tr w:rsidR="0056740E" w:rsidRPr="00303718" w:rsidTr="003E5D12">
        <w:trPr>
          <w:trHeight w:val="70"/>
        </w:trPr>
        <w:tc>
          <w:tcPr>
            <w:tcW w:w="1980" w:type="dxa"/>
          </w:tcPr>
          <w:p w:rsidR="0056740E" w:rsidRPr="00303718" w:rsidRDefault="0056740E" w:rsidP="00895B22">
            <w:pPr>
              <w:autoSpaceDE w:val="0"/>
              <w:autoSpaceDN w:val="0"/>
              <w:adjustRightInd w:val="0"/>
              <w:spacing w:before="120" w:after="120"/>
              <w:rPr>
                <w:lang w:eastAsia="de-CH"/>
              </w:rPr>
            </w:pPr>
            <w:r w:rsidRPr="00303718">
              <w:rPr>
                <w:lang w:eastAsia="de-CH"/>
              </w:rPr>
              <w:t>September / October 2015</w:t>
            </w:r>
          </w:p>
        </w:tc>
        <w:tc>
          <w:tcPr>
            <w:tcW w:w="5850" w:type="dxa"/>
            <w:shd w:val="clear" w:color="auto" w:fill="auto"/>
          </w:tcPr>
          <w:p w:rsidR="0056740E" w:rsidRPr="00303718" w:rsidRDefault="0056740E" w:rsidP="00895B22">
            <w:pPr>
              <w:autoSpaceDE w:val="0"/>
              <w:autoSpaceDN w:val="0"/>
              <w:adjustRightInd w:val="0"/>
              <w:spacing w:before="120" w:after="120"/>
              <w:rPr>
                <w:lang w:eastAsia="de-CH"/>
              </w:rPr>
            </w:pPr>
            <w:r w:rsidRPr="00303718">
              <w:rPr>
                <w:lang w:eastAsia="de-CH"/>
              </w:rPr>
              <w:t xml:space="preserve">WIPO General Assembly - Decide whether or not to convene any </w:t>
            </w:r>
            <w:r>
              <w:rPr>
                <w:lang w:eastAsia="de-CH"/>
              </w:rPr>
              <w:t>Diplomatic conference</w:t>
            </w:r>
            <w:r w:rsidRPr="00303718">
              <w:rPr>
                <w:lang w:eastAsia="de-CH"/>
              </w:rPr>
              <w:t xml:space="preserve"> and make any appropriate recommendations, based upon the recommendation from IGC 31. If IGC 31 fails to make a recommendation, the IGC will continue to meet in the next biennium, with t</w:t>
            </w:r>
            <w:r>
              <w:rPr>
                <w:lang w:eastAsia="de-CH"/>
              </w:rPr>
              <w:t>he same frequency as other WIPO </w:t>
            </w:r>
            <w:r w:rsidRPr="00303718">
              <w:rPr>
                <w:lang w:eastAsia="de-CH"/>
              </w:rPr>
              <w:t>committees, with an agenda to be decided on a meeting by meeting basis.</w:t>
            </w:r>
          </w:p>
        </w:tc>
      </w:tr>
    </w:tbl>
    <w:p w:rsidR="004708A9" w:rsidRPr="00895B22" w:rsidRDefault="004708A9" w:rsidP="0056740E">
      <w:pPr>
        <w:pStyle w:val="Default"/>
        <w:ind w:left="1124"/>
        <w:rPr>
          <w:rFonts w:eastAsia="ArialMT" w:cs="ArialMT"/>
          <w:sz w:val="22"/>
          <w:szCs w:val="22"/>
        </w:rPr>
      </w:pPr>
    </w:p>
    <w:p w:rsidR="004708A9" w:rsidRDefault="0056740E" w:rsidP="00B828CE">
      <w:pPr>
        <w:pStyle w:val="ONUME"/>
        <w:rPr>
          <w:szCs w:val="22"/>
        </w:rPr>
      </w:pPr>
      <w:r>
        <w:rPr>
          <w:szCs w:val="22"/>
        </w:rPr>
        <w:t>The Delegation of the Russian Federation thanked the Chair</w:t>
      </w:r>
      <w:r w:rsidRPr="00127AD6">
        <w:rPr>
          <w:szCs w:val="22"/>
        </w:rPr>
        <w:t xml:space="preserve"> for </w:t>
      </w:r>
      <w:r>
        <w:rPr>
          <w:szCs w:val="22"/>
        </w:rPr>
        <w:t xml:space="preserve">his </w:t>
      </w:r>
      <w:r w:rsidRPr="00127AD6">
        <w:rPr>
          <w:szCs w:val="22"/>
        </w:rPr>
        <w:t xml:space="preserve">work </w:t>
      </w:r>
      <w:r>
        <w:rPr>
          <w:szCs w:val="22"/>
        </w:rPr>
        <w:t>over the</w:t>
      </w:r>
      <w:r w:rsidRPr="00127AD6">
        <w:rPr>
          <w:szCs w:val="22"/>
        </w:rPr>
        <w:t xml:space="preserve"> week</w:t>
      </w:r>
      <w:r>
        <w:rPr>
          <w:szCs w:val="22"/>
        </w:rPr>
        <w:t>, as well as the Friend of the Chair, Mr. Ian Goss</w:t>
      </w:r>
      <w:r w:rsidRPr="00127AD6">
        <w:rPr>
          <w:szCs w:val="22"/>
        </w:rPr>
        <w:t xml:space="preserve">.  </w:t>
      </w:r>
      <w:r>
        <w:rPr>
          <w:szCs w:val="22"/>
        </w:rPr>
        <w:t xml:space="preserve">It also thanked the Secretariat for the documents prepared and for its preparatory work.  The IGC would not have been able to be as productive as it had been at that session </w:t>
      </w:r>
      <w:r w:rsidRPr="00127AD6">
        <w:rPr>
          <w:szCs w:val="22"/>
        </w:rPr>
        <w:t>without all of that work</w:t>
      </w:r>
      <w:r>
        <w:rPr>
          <w:szCs w:val="22"/>
        </w:rPr>
        <w:t xml:space="preserve">.  IGC 28 had looked at </w:t>
      </w:r>
      <w:r w:rsidRPr="00127AD6">
        <w:rPr>
          <w:szCs w:val="22"/>
        </w:rPr>
        <w:t xml:space="preserve">a number of very important issues and </w:t>
      </w:r>
      <w:r>
        <w:rPr>
          <w:szCs w:val="22"/>
        </w:rPr>
        <w:t xml:space="preserve">had </w:t>
      </w:r>
      <w:r w:rsidRPr="00127AD6">
        <w:rPr>
          <w:szCs w:val="22"/>
        </w:rPr>
        <w:t>laid a robust basis for future discussion</w:t>
      </w:r>
      <w:r>
        <w:rPr>
          <w:szCs w:val="22"/>
        </w:rPr>
        <w:t>s</w:t>
      </w:r>
      <w:r w:rsidRPr="00127AD6">
        <w:rPr>
          <w:szCs w:val="22"/>
        </w:rPr>
        <w:t xml:space="preserve">.  </w:t>
      </w:r>
      <w:r>
        <w:rPr>
          <w:szCs w:val="22"/>
        </w:rPr>
        <w:t>Sadly, however, the IGC had not yet been able to reach c</w:t>
      </w:r>
      <w:r w:rsidRPr="00127AD6">
        <w:rPr>
          <w:szCs w:val="22"/>
        </w:rPr>
        <w:t>onsensus on a</w:t>
      </w:r>
      <w:r>
        <w:rPr>
          <w:szCs w:val="22"/>
        </w:rPr>
        <w:t xml:space="preserve"> number of fundamental issues.  The IGC needed to continue its</w:t>
      </w:r>
      <w:r w:rsidRPr="00127AD6">
        <w:rPr>
          <w:szCs w:val="22"/>
        </w:rPr>
        <w:t xml:space="preserve"> discuss</w:t>
      </w:r>
      <w:r>
        <w:rPr>
          <w:szCs w:val="22"/>
        </w:rPr>
        <w:t>ions on</w:t>
      </w:r>
      <w:r w:rsidRPr="00127AD6">
        <w:rPr>
          <w:szCs w:val="22"/>
        </w:rPr>
        <w:t xml:space="preserve"> </w:t>
      </w:r>
      <w:r>
        <w:rPr>
          <w:szCs w:val="22"/>
        </w:rPr>
        <w:t>these issues and on the documents relating to TK, TCEs and GRs the following year in order to reach c</w:t>
      </w:r>
      <w:r w:rsidRPr="00127AD6">
        <w:rPr>
          <w:szCs w:val="22"/>
        </w:rPr>
        <w:t>onsensu</w:t>
      </w:r>
      <w:r>
        <w:rPr>
          <w:szCs w:val="22"/>
        </w:rPr>
        <w:t xml:space="preserve">s.  The Delegation, therefore, believed that it </w:t>
      </w:r>
      <w:r w:rsidRPr="00127AD6">
        <w:rPr>
          <w:szCs w:val="22"/>
        </w:rPr>
        <w:t xml:space="preserve">would be appropriate to have three sessions </w:t>
      </w:r>
      <w:r>
        <w:rPr>
          <w:szCs w:val="22"/>
        </w:rPr>
        <w:t>of the IGC in</w:t>
      </w:r>
      <w:r w:rsidRPr="00127AD6">
        <w:rPr>
          <w:szCs w:val="22"/>
        </w:rPr>
        <w:t xml:space="preserve"> 2015 </w:t>
      </w:r>
      <w:r>
        <w:rPr>
          <w:szCs w:val="22"/>
        </w:rPr>
        <w:t>for that purpose</w:t>
      </w:r>
      <w:r w:rsidRPr="00127AD6">
        <w:rPr>
          <w:szCs w:val="22"/>
        </w:rPr>
        <w:t xml:space="preserve">.  </w:t>
      </w:r>
      <w:r>
        <w:rPr>
          <w:szCs w:val="22"/>
        </w:rPr>
        <w:t>It reserved its right</w:t>
      </w:r>
      <w:r w:rsidRPr="00127AD6">
        <w:rPr>
          <w:szCs w:val="22"/>
        </w:rPr>
        <w:t xml:space="preserve"> to come back</w:t>
      </w:r>
      <w:r>
        <w:rPr>
          <w:szCs w:val="22"/>
        </w:rPr>
        <w:t xml:space="preserve"> with further</w:t>
      </w:r>
      <w:r w:rsidRPr="00127AD6">
        <w:rPr>
          <w:szCs w:val="22"/>
        </w:rPr>
        <w:t xml:space="preserve"> comments </w:t>
      </w:r>
      <w:r>
        <w:rPr>
          <w:szCs w:val="22"/>
        </w:rPr>
        <w:t xml:space="preserve">on this subject </w:t>
      </w:r>
      <w:r w:rsidRPr="00127AD6">
        <w:rPr>
          <w:szCs w:val="22"/>
        </w:rPr>
        <w:t xml:space="preserve">at the </w:t>
      </w:r>
      <w:r>
        <w:rPr>
          <w:szCs w:val="22"/>
        </w:rPr>
        <w:t>GA</w:t>
      </w:r>
      <w:r w:rsidRPr="00127AD6">
        <w:rPr>
          <w:szCs w:val="22"/>
        </w:rPr>
        <w:t>.</w:t>
      </w:r>
    </w:p>
    <w:p w:rsidR="004708A9" w:rsidRDefault="0056740E" w:rsidP="00B828CE">
      <w:pPr>
        <w:pStyle w:val="ONUME"/>
        <w:rPr>
          <w:szCs w:val="22"/>
        </w:rPr>
      </w:pPr>
      <w:r>
        <w:rPr>
          <w:szCs w:val="22"/>
        </w:rPr>
        <w:t>The representative of Tupaj Amaru regretted</w:t>
      </w:r>
      <w:r w:rsidRPr="00127AD6">
        <w:rPr>
          <w:szCs w:val="22"/>
        </w:rPr>
        <w:t xml:space="preserve"> the fact that </w:t>
      </w:r>
      <w:r>
        <w:rPr>
          <w:szCs w:val="22"/>
        </w:rPr>
        <w:t>there was no political c</w:t>
      </w:r>
      <w:r w:rsidRPr="00127AD6">
        <w:rPr>
          <w:szCs w:val="22"/>
        </w:rPr>
        <w:t xml:space="preserve">onsensus on the issues </w:t>
      </w:r>
      <w:r>
        <w:rPr>
          <w:szCs w:val="22"/>
        </w:rPr>
        <w:t>at hand</w:t>
      </w:r>
      <w:r w:rsidRPr="00127AD6">
        <w:rPr>
          <w:szCs w:val="22"/>
        </w:rPr>
        <w:t xml:space="preserve">.  </w:t>
      </w:r>
      <w:r>
        <w:rPr>
          <w:szCs w:val="22"/>
        </w:rPr>
        <w:t>This was due to a lack of political will to reach consensus</w:t>
      </w:r>
      <w:r w:rsidRPr="00127AD6">
        <w:rPr>
          <w:szCs w:val="22"/>
        </w:rPr>
        <w:t xml:space="preserve"> </w:t>
      </w:r>
      <w:r w:rsidRPr="00127AD6">
        <w:rPr>
          <w:szCs w:val="22"/>
        </w:rPr>
        <w:lastRenderedPageBreak/>
        <w:t xml:space="preserve">on </w:t>
      </w:r>
      <w:r>
        <w:rPr>
          <w:szCs w:val="22"/>
        </w:rPr>
        <w:t>the part of Member States.  The representative agreed that the work of the IGC should continue in order to achieve a general political consensus, but he felt that the Chair should change the working methods</w:t>
      </w:r>
      <w:r w:rsidRPr="00127AD6">
        <w:rPr>
          <w:szCs w:val="22"/>
        </w:rPr>
        <w:t xml:space="preserve"> and procedures of </w:t>
      </w:r>
      <w:r>
        <w:rPr>
          <w:szCs w:val="22"/>
        </w:rPr>
        <w:t>the IGC, especially given the fact that the IGC had</w:t>
      </w:r>
      <w:r w:rsidRPr="00127AD6">
        <w:rPr>
          <w:szCs w:val="22"/>
        </w:rPr>
        <w:t xml:space="preserve"> a man</w:t>
      </w:r>
      <w:r>
        <w:rPr>
          <w:szCs w:val="22"/>
        </w:rPr>
        <w:t>date to study the documents in p</w:t>
      </w:r>
      <w:r w:rsidRPr="00127AD6">
        <w:rPr>
          <w:szCs w:val="22"/>
        </w:rPr>
        <w:t>lenary.</w:t>
      </w:r>
    </w:p>
    <w:p w:rsidR="0056740E" w:rsidRDefault="0056740E" w:rsidP="00B828CE">
      <w:pPr>
        <w:pStyle w:val="ONUME"/>
        <w:rPr>
          <w:szCs w:val="22"/>
        </w:rPr>
      </w:pPr>
      <w:r>
        <w:rPr>
          <w:szCs w:val="22"/>
        </w:rPr>
        <w:t xml:space="preserve">The representative of CEM-Aymara, speaking on behalf of the Indigenous Caucus, indicated that the Indigenous Caucus had </w:t>
      </w:r>
      <w:r w:rsidRPr="00127AD6">
        <w:rPr>
          <w:szCs w:val="22"/>
        </w:rPr>
        <w:t>evalu</w:t>
      </w:r>
      <w:r>
        <w:rPr>
          <w:szCs w:val="22"/>
        </w:rPr>
        <w:t>ated the progress of the IGC and</w:t>
      </w:r>
      <w:r w:rsidRPr="00127AD6">
        <w:rPr>
          <w:szCs w:val="22"/>
        </w:rPr>
        <w:t xml:space="preserve"> recognize</w:t>
      </w:r>
      <w:r>
        <w:rPr>
          <w:szCs w:val="22"/>
        </w:rPr>
        <w:t>d the progress made but was concerned with regard to</w:t>
      </w:r>
      <w:r w:rsidRPr="00127AD6">
        <w:rPr>
          <w:szCs w:val="22"/>
        </w:rPr>
        <w:t xml:space="preserve"> future work</w:t>
      </w:r>
      <w:r>
        <w:rPr>
          <w:szCs w:val="22"/>
        </w:rPr>
        <w:t>.  She recalled that Artic</w:t>
      </w:r>
      <w:r w:rsidR="00765D12">
        <w:rPr>
          <w:szCs w:val="22"/>
        </w:rPr>
        <w:t>le </w:t>
      </w:r>
      <w:r>
        <w:rPr>
          <w:szCs w:val="22"/>
        </w:rPr>
        <w:t xml:space="preserve">18 of the UNDRIP provided that the </w:t>
      </w:r>
      <w:r w:rsidRPr="00127AD6">
        <w:rPr>
          <w:szCs w:val="22"/>
        </w:rPr>
        <w:t>partici</w:t>
      </w:r>
      <w:r>
        <w:rPr>
          <w:szCs w:val="22"/>
        </w:rPr>
        <w:t xml:space="preserve">pation of Indigenous Peoples was </w:t>
      </w:r>
      <w:r w:rsidRPr="00127AD6">
        <w:rPr>
          <w:szCs w:val="22"/>
        </w:rPr>
        <w:t xml:space="preserve">of vital importance throughout this process.  </w:t>
      </w:r>
      <w:r>
        <w:rPr>
          <w:szCs w:val="22"/>
        </w:rPr>
        <w:t>She welcomed the proposal by the Delegations of Australia, Finland, New Zealand and Switzerland for subsidiary contributions to the Voluntary Fund.  This represented</w:t>
      </w:r>
      <w:r w:rsidRPr="00127AD6">
        <w:rPr>
          <w:szCs w:val="22"/>
        </w:rPr>
        <w:t xml:space="preserve"> creative and innovative options for the Voluntary Fund.  </w:t>
      </w:r>
      <w:r>
        <w:rPr>
          <w:szCs w:val="22"/>
        </w:rPr>
        <w:t xml:space="preserve">The representative </w:t>
      </w:r>
      <w:r w:rsidRPr="00127AD6">
        <w:rPr>
          <w:szCs w:val="22"/>
        </w:rPr>
        <w:t>emphasize</w:t>
      </w:r>
      <w:r>
        <w:rPr>
          <w:szCs w:val="22"/>
        </w:rPr>
        <w:t>d</w:t>
      </w:r>
      <w:r w:rsidRPr="00127AD6">
        <w:rPr>
          <w:szCs w:val="22"/>
        </w:rPr>
        <w:t xml:space="preserve"> the importance of</w:t>
      </w:r>
      <w:r>
        <w:rPr>
          <w:szCs w:val="22"/>
        </w:rPr>
        <w:t xml:space="preserve"> the participation and</w:t>
      </w:r>
      <w:r w:rsidRPr="00127AD6">
        <w:rPr>
          <w:szCs w:val="22"/>
        </w:rPr>
        <w:t xml:space="preserve"> contributi</w:t>
      </w:r>
      <w:r>
        <w:rPr>
          <w:szCs w:val="22"/>
        </w:rPr>
        <w:t xml:space="preserve">on of Indigenous Peoples in the IGC </w:t>
      </w:r>
      <w:r w:rsidRPr="00127AD6">
        <w:rPr>
          <w:szCs w:val="22"/>
        </w:rPr>
        <w:t xml:space="preserve">process </w:t>
      </w:r>
      <w:r>
        <w:rPr>
          <w:szCs w:val="22"/>
        </w:rPr>
        <w:t xml:space="preserve">and </w:t>
      </w:r>
      <w:r w:rsidRPr="00127AD6">
        <w:rPr>
          <w:szCs w:val="22"/>
        </w:rPr>
        <w:t>hope</w:t>
      </w:r>
      <w:r>
        <w:rPr>
          <w:szCs w:val="22"/>
        </w:rPr>
        <w:t>d</w:t>
      </w:r>
      <w:r w:rsidRPr="00127AD6">
        <w:rPr>
          <w:szCs w:val="22"/>
        </w:rPr>
        <w:t xml:space="preserve"> </w:t>
      </w:r>
      <w:r>
        <w:rPr>
          <w:szCs w:val="22"/>
        </w:rPr>
        <w:t>for</w:t>
      </w:r>
      <w:r w:rsidRPr="00127AD6">
        <w:rPr>
          <w:szCs w:val="22"/>
        </w:rPr>
        <w:t xml:space="preserve"> continued work on the prote</w:t>
      </w:r>
      <w:r>
        <w:rPr>
          <w:szCs w:val="22"/>
        </w:rPr>
        <w:t>ction of</w:t>
      </w:r>
      <w:r w:rsidRPr="00127AD6">
        <w:rPr>
          <w:szCs w:val="22"/>
        </w:rPr>
        <w:t xml:space="preserve"> </w:t>
      </w:r>
      <w:r>
        <w:rPr>
          <w:szCs w:val="22"/>
        </w:rPr>
        <w:t>TK. She noted that Indigenous Peoples were concerned with the appropriation of their resources, and every day there were examples of such. She</w:t>
      </w:r>
      <w:r w:rsidRPr="00127AD6">
        <w:rPr>
          <w:szCs w:val="22"/>
        </w:rPr>
        <w:t xml:space="preserve"> emphasize</w:t>
      </w:r>
      <w:r>
        <w:rPr>
          <w:szCs w:val="22"/>
        </w:rPr>
        <w:t>d that</w:t>
      </w:r>
      <w:r w:rsidRPr="00127AD6">
        <w:rPr>
          <w:szCs w:val="22"/>
        </w:rPr>
        <w:t xml:space="preserve"> references to the public domain need</w:t>
      </w:r>
      <w:r>
        <w:rPr>
          <w:szCs w:val="22"/>
        </w:rPr>
        <w:t>ed</w:t>
      </w:r>
      <w:r w:rsidRPr="00127AD6">
        <w:rPr>
          <w:szCs w:val="22"/>
        </w:rPr>
        <w:t xml:space="preserve"> to be balanced with prior informed consent and </w:t>
      </w:r>
      <w:r>
        <w:rPr>
          <w:szCs w:val="22"/>
        </w:rPr>
        <w:t>a</w:t>
      </w:r>
      <w:r w:rsidRPr="00127AD6">
        <w:rPr>
          <w:szCs w:val="22"/>
        </w:rPr>
        <w:t>sk</w:t>
      </w:r>
      <w:r>
        <w:rPr>
          <w:szCs w:val="22"/>
        </w:rPr>
        <w:t>ed</w:t>
      </w:r>
      <w:r w:rsidRPr="00127AD6">
        <w:rPr>
          <w:szCs w:val="22"/>
        </w:rPr>
        <w:t xml:space="preserve"> for</w:t>
      </w:r>
      <w:r>
        <w:rPr>
          <w:szCs w:val="22"/>
        </w:rPr>
        <w:t xml:space="preserve"> the</w:t>
      </w:r>
      <w:r w:rsidRPr="00127AD6">
        <w:rPr>
          <w:szCs w:val="22"/>
        </w:rPr>
        <w:t xml:space="preserve"> guaranteed participation of Indigenous Peoples in the </w:t>
      </w:r>
      <w:r>
        <w:rPr>
          <w:szCs w:val="22"/>
        </w:rPr>
        <w:t>diplomatic conference</w:t>
      </w:r>
      <w:r w:rsidRPr="00127AD6">
        <w:rPr>
          <w:szCs w:val="22"/>
        </w:rPr>
        <w:t xml:space="preserve"> </w:t>
      </w:r>
      <w:r>
        <w:rPr>
          <w:szCs w:val="22"/>
        </w:rPr>
        <w:t>that may be scheduled in</w:t>
      </w:r>
      <w:r w:rsidR="00765D12">
        <w:rPr>
          <w:szCs w:val="22"/>
        </w:rPr>
        <w:t> </w:t>
      </w:r>
      <w:r w:rsidRPr="00127AD6">
        <w:rPr>
          <w:szCs w:val="22"/>
        </w:rPr>
        <w:t>2015.</w:t>
      </w:r>
    </w:p>
    <w:p w:rsidR="0056740E" w:rsidRDefault="0056740E" w:rsidP="00B828CE">
      <w:pPr>
        <w:pStyle w:val="ONUME"/>
        <w:rPr>
          <w:szCs w:val="22"/>
        </w:rPr>
      </w:pPr>
      <w:r>
        <w:rPr>
          <w:szCs w:val="22"/>
        </w:rPr>
        <w:t xml:space="preserve">The representative of HEP believed that work should continue in </w:t>
      </w:r>
      <w:r w:rsidRPr="00127AD6">
        <w:rPr>
          <w:szCs w:val="22"/>
        </w:rPr>
        <w:t>order to ensure</w:t>
      </w:r>
      <w:r>
        <w:rPr>
          <w:szCs w:val="22"/>
        </w:rPr>
        <w:t xml:space="preserve"> the protection of TK, TCEs and GRs.  Co</w:t>
      </w:r>
      <w:r w:rsidRPr="00127AD6">
        <w:rPr>
          <w:szCs w:val="22"/>
        </w:rPr>
        <w:t xml:space="preserve">nvening a </w:t>
      </w:r>
      <w:r>
        <w:rPr>
          <w:szCs w:val="22"/>
        </w:rPr>
        <w:t>diplomatic conference</w:t>
      </w:r>
      <w:r w:rsidRPr="00127AD6">
        <w:rPr>
          <w:szCs w:val="22"/>
        </w:rPr>
        <w:t xml:space="preserve"> as rapidly as possible</w:t>
      </w:r>
      <w:r>
        <w:rPr>
          <w:szCs w:val="22"/>
        </w:rPr>
        <w:t>, and</w:t>
      </w:r>
      <w:r w:rsidRPr="00127AD6">
        <w:rPr>
          <w:szCs w:val="22"/>
        </w:rPr>
        <w:t xml:space="preserve"> if possible in 2015, would allow </w:t>
      </w:r>
      <w:r>
        <w:rPr>
          <w:szCs w:val="22"/>
        </w:rPr>
        <w:t>the IGC to ultimately</w:t>
      </w:r>
      <w:r w:rsidRPr="00127AD6">
        <w:rPr>
          <w:szCs w:val="22"/>
        </w:rPr>
        <w:t xml:space="preserve"> protect </w:t>
      </w:r>
      <w:r>
        <w:rPr>
          <w:szCs w:val="22"/>
        </w:rPr>
        <w:t>TK, TCEs and GRs</w:t>
      </w:r>
      <w:r w:rsidRPr="00127AD6">
        <w:rPr>
          <w:szCs w:val="22"/>
        </w:rPr>
        <w:t>.</w:t>
      </w:r>
    </w:p>
    <w:p w:rsidR="008117DC" w:rsidRDefault="0056740E" w:rsidP="008117DC">
      <w:pPr>
        <w:pStyle w:val="ONUME"/>
        <w:rPr>
          <w:szCs w:val="22"/>
        </w:rPr>
      </w:pPr>
      <w:r>
        <w:rPr>
          <w:szCs w:val="22"/>
        </w:rPr>
        <w:t>The Delegation of Peru noted that GRULAC had</w:t>
      </w:r>
      <w:r w:rsidRPr="00127AD6">
        <w:rPr>
          <w:szCs w:val="22"/>
        </w:rPr>
        <w:t xml:space="preserve"> made a lot of effort</w:t>
      </w:r>
      <w:r>
        <w:rPr>
          <w:szCs w:val="22"/>
        </w:rPr>
        <w:t>s,</w:t>
      </w:r>
      <w:r w:rsidRPr="00127AD6">
        <w:rPr>
          <w:szCs w:val="22"/>
        </w:rPr>
        <w:t xml:space="preserve"> among other groups</w:t>
      </w:r>
      <w:r>
        <w:rPr>
          <w:szCs w:val="22"/>
        </w:rPr>
        <w:t>,</w:t>
      </w:r>
      <w:r w:rsidRPr="00127AD6">
        <w:rPr>
          <w:szCs w:val="22"/>
        </w:rPr>
        <w:t xml:space="preserve"> to try and reach agreement and </w:t>
      </w:r>
      <w:r>
        <w:rPr>
          <w:szCs w:val="22"/>
        </w:rPr>
        <w:t xml:space="preserve">that some </w:t>
      </w:r>
      <w:r w:rsidRPr="00127AD6">
        <w:rPr>
          <w:szCs w:val="22"/>
        </w:rPr>
        <w:t xml:space="preserve">proposals </w:t>
      </w:r>
      <w:r>
        <w:rPr>
          <w:szCs w:val="22"/>
        </w:rPr>
        <w:t xml:space="preserve">had been </w:t>
      </w:r>
      <w:r w:rsidRPr="00127AD6">
        <w:rPr>
          <w:szCs w:val="22"/>
        </w:rPr>
        <w:t xml:space="preserve">put forward </w:t>
      </w:r>
      <w:r>
        <w:rPr>
          <w:szCs w:val="22"/>
        </w:rPr>
        <w:t>over the course of the session.  It would be helpful if these were made</w:t>
      </w:r>
      <w:r w:rsidR="00765D12">
        <w:rPr>
          <w:szCs w:val="22"/>
        </w:rPr>
        <w:t xml:space="preserve"> available in the facilitator’</w:t>
      </w:r>
      <w:r w:rsidRPr="00127AD6">
        <w:rPr>
          <w:szCs w:val="22"/>
        </w:rPr>
        <w:t>s document</w:t>
      </w:r>
      <w:r>
        <w:rPr>
          <w:szCs w:val="22"/>
        </w:rPr>
        <w:t>.</w:t>
      </w:r>
      <w:r w:rsidRPr="00127AD6">
        <w:rPr>
          <w:szCs w:val="22"/>
        </w:rPr>
        <w:t xml:space="preserve">  </w:t>
      </w:r>
      <w:r>
        <w:rPr>
          <w:szCs w:val="22"/>
        </w:rPr>
        <w:t xml:space="preserve">While there was no </w:t>
      </w:r>
      <w:r w:rsidRPr="00127AD6">
        <w:rPr>
          <w:szCs w:val="22"/>
        </w:rPr>
        <w:t>agreement on a recommendation</w:t>
      </w:r>
      <w:r>
        <w:rPr>
          <w:szCs w:val="22"/>
        </w:rPr>
        <w:t xml:space="preserve"> to the General Assembly at this stage, the work of the past couple of days would</w:t>
      </w:r>
      <w:r w:rsidRPr="00127AD6">
        <w:rPr>
          <w:szCs w:val="22"/>
        </w:rPr>
        <w:t xml:space="preserve"> be </w:t>
      </w:r>
      <w:r>
        <w:rPr>
          <w:szCs w:val="22"/>
        </w:rPr>
        <w:t xml:space="preserve">a </w:t>
      </w:r>
      <w:r w:rsidRPr="00127AD6">
        <w:rPr>
          <w:szCs w:val="22"/>
        </w:rPr>
        <w:t>useful basis for</w:t>
      </w:r>
      <w:r>
        <w:rPr>
          <w:szCs w:val="22"/>
        </w:rPr>
        <w:t xml:space="preserve"> a</w:t>
      </w:r>
      <w:r w:rsidRPr="00127AD6">
        <w:rPr>
          <w:szCs w:val="22"/>
        </w:rPr>
        <w:t xml:space="preserve"> possible meeting in September</w:t>
      </w:r>
      <w:r>
        <w:rPr>
          <w:szCs w:val="22"/>
        </w:rPr>
        <w:t xml:space="preserve"> 2014</w:t>
      </w:r>
      <w:r w:rsidRPr="00127AD6">
        <w:rPr>
          <w:szCs w:val="22"/>
        </w:rPr>
        <w:t xml:space="preserve">.  </w:t>
      </w:r>
      <w:r>
        <w:rPr>
          <w:szCs w:val="22"/>
        </w:rPr>
        <w:t>Important points of view had been reflected, but of course, there were</w:t>
      </w:r>
      <w:r w:rsidRPr="00127AD6">
        <w:rPr>
          <w:szCs w:val="22"/>
        </w:rPr>
        <w:t xml:space="preserve"> still divergences of opinion.  </w:t>
      </w:r>
      <w:r>
        <w:rPr>
          <w:szCs w:val="22"/>
        </w:rPr>
        <w:t xml:space="preserve">There were still a lot of pending issues for the </w:t>
      </w:r>
      <w:r w:rsidRPr="00127AD6">
        <w:rPr>
          <w:szCs w:val="22"/>
        </w:rPr>
        <w:t xml:space="preserve">General Assembly </w:t>
      </w:r>
      <w:r>
        <w:rPr>
          <w:szCs w:val="22"/>
        </w:rPr>
        <w:t xml:space="preserve">to decide, but the Delegation was hopeful that the report that would be put forward would eventually lead </w:t>
      </w:r>
      <w:r w:rsidRPr="00127AD6">
        <w:rPr>
          <w:szCs w:val="22"/>
        </w:rPr>
        <w:t>to a favorable outcome for all.</w:t>
      </w:r>
    </w:p>
    <w:p w:rsidR="0056740E" w:rsidRDefault="0056740E" w:rsidP="003300BC">
      <w:pPr>
        <w:pStyle w:val="ONUME"/>
        <w:rPr>
          <w:szCs w:val="22"/>
        </w:rPr>
      </w:pPr>
      <w:r>
        <w:rPr>
          <w:szCs w:val="22"/>
        </w:rPr>
        <w:t>The Chair thanked the participants for th</w:t>
      </w:r>
      <w:r w:rsidR="00B753C3">
        <w:rPr>
          <w:szCs w:val="22"/>
        </w:rPr>
        <w:t>e</w:t>
      </w:r>
      <w:r>
        <w:rPr>
          <w:szCs w:val="22"/>
        </w:rPr>
        <w:t xml:space="preserve"> statements</w:t>
      </w:r>
      <w:r w:rsidR="00B753C3">
        <w:rPr>
          <w:szCs w:val="22"/>
        </w:rPr>
        <w:t xml:space="preserve"> made</w:t>
      </w:r>
      <w:r w:rsidR="002E3955">
        <w:rPr>
          <w:szCs w:val="22"/>
        </w:rPr>
        <w:t xml:space="preserve"> during this final discussion</w:t>
      </w:r>
      <w:r>
        <w:rPr>
          <w:szCs w:val="22"/>
        </w:rPr>
        <w:t xml:space="preserve">.  </w:t>
      </w:r>
      <w:r w:rsidR="00487796">
        <w:rPr>
          <w:szCs w:val="22"/>
        </w:rPr>
        <w:t xml:space="preserve">He </w:t>
      </w:r>
      <w:r>
        <w:rPr>
          <w:szCs w:val="22"/>
        </w:rPr>
        <w:t xml:space="preserve">read out the draft decision on Agenda Item 6 </w:t>
      </w:r>
      <w:r w:rsidR="00487796">
        <w:rPr>
          <w:szCs w:val="22"/>
        </w:rPr>
        <w:t xml:space="preserve">and it was approved.  </w:t>
      </w:r>
      <w:r w:rsidR="002E3955">
        <w:rPr>
          <w:szCs w:val="22"/>
        </w:rPr>
        <w:t>He announced thereby that those statements would be transmitted to t</w:t>
      </w:r>
      <w:r w:rsidR="00765D12">
        <w:rPr>
          <w:szCs w:val="22"/>
        </w:rPr>
        <w:t>he GA taking place in September </w:t>
      </w:r>
      <w:r w:rsidR="002E3955">
        <w:rPr>
          <w:szCs w:val="22"/>
        </w:rPr>
        <w:t xml:space="preserve">2014.  </w:t>
      </w:r>
      <w:r w:rsidR="00F114FF">
        <w:rPr>
          <w:szCs w:val="22"/>
        </w:rPr>
        <w:t xml:space="preserve">The Chair thanked all the delegations who had </w:t>
      </w:r>
      <w:r w:rsidR="00F114FF" w:rsidRPr="006922B8">
        <w:rPr>
          <w:szCs w:val="22"/>
        </w:rPr>
        <w:t xml:space="preserve">participated in </w:t>
      </w:r>
      <w:r w:rsidR="00F114FF">
        <w:rPr>
          <w:szCs w:val="22"/>
        </w:rPr>
        <w:t>the</w:t>
      </w:r>
      <w:r w:rsidR="00765D12">
        <w:rPr>
          <w:szCs w:val="22"/>
        </w:rPr>
        <w:t xml:space="preserve"> three </w:t>
      </w:r>
      <w:r w:rsidR="00F114FF" w:rsidRPr="006922B8">
        <w:rPr>
          <w:szCs w:val="22"/>
        </w:rPr>
        <w:t xml:space="preserve">days of consultation.  </w:t>
      </w:r>
      <w:r w:rsidR="002E3955">
        <w:rPr>
          <w:szCs w:val="22"/>
        </w:rPr>
        <w:t>Despite its inability to reach consensus on a recommendation, the Chair found that t</w:t>
      </w:r>
      <w:r w:rsidR="00F114FF">
        <w:rPr>
          <w:szCs w:val="22"/>
        </w:rPr>
        <w:t xml:space="preserve">he Committee had </w:t>
      </w:r>
      <w:r w:rsidR="00F114FF" w:rsidRPr="006922B8">
        <w:rPr>
          <w:szCs w:val="22"/>
        </w:rPr>
        <w:t>had us</w:t>
      </w:r>
      <w:r w:rsidR="00F114FF">
        <w:rPr>
          <w:szCs w:val="22"/>
        </w:rPr>
        <w:t>eful</w:t>
      </w:r>
      <w:r w:rsidR="00F114FF" w:rsidRPr="006922B8">
        <w:rPr>
          <w:szCs w:val="22"/>
        </w:rPr>
        <w:t xml:space="preserve"> discussions.  </w:t>
      </w:r>
      <w:r w:rsidR="00F114FF">
        <w:rPr>
          <w:szCs w:val="22"/>
        </w:rPr>
        <w:t>T</w:t>
      </w:r>
      <w:r w:rsidR="00F114FF" w:rsidRPr="006922B8">
        <w:rPr>
          <w:szCs w:val="22"/>
        </w:rPr>
        <w:t xml:space="preserve">he fact that </w:t>
      </w:r>
      <w:r w:rsidR="00F114FF">
        <w:rPr>
          <w:szCs w:val="22"/>
        </w:rPr>
        <w:t>an</w:t>
      </w:r>
      <w:r w:rsidR="00F114FF" w:rsidRPr="006922B8">
        <w:rPr>
          <w:szCs w:val="22"/>
        </w:rPr>
        <w:t xml:space="preserve"> agreement </w:t>
      </w:r>
      <w:r w:rsidR="00F114FF">
        <w:rPr>
          <w:szCs w:val="22"/>
        </w:rPr>
        <w:t xml:space="preserve">had not been reached </w:t>
      </w:r>
      <w:r w:rsidR="00F114FF" w:rsidRPr="006922B8">
        <w:rPr>
          <w:szCs w:val="22"/>
        </w:rPr>
        <w:t>on</w:t>
      </w:r>
      <w:r w:rsidR="00F114FF">
        <w:rPr>
          <w:szCs w:val="22"/>
        </w:rPr>
        <w:t xml:space="preserve"> the future work program needed</w:t>
      </w:r>
      <w:r w:rsidR="00F114FF" w:rsidRPr="006922B8">
        <w:rPr>
          <w:szCs w:val="22"/>
        </w:rPr>
        <w:t xml:space="preserve"> to be put in</w:t>
      </w:r>
      <w:r w:rsidR="00F114FF">
        <w:rPr>
          <w:szCs w:val="22"/>
        </w:rPr>
        <w:t>to</w:t>
      </w:r>
      <w:r w:rsidR="00F114FF" w:rsidRPr="006922B8">
        <w:rPr>
          <w:szCs w:val="22"/>
        </w:rPr>
        <w:t xml:space="preserve"> context.  </w:t>
      </w:r>
      <w:r w:rsidR="00F114FF">
        <w:rPr>
          <w:szCs w:val="22"/>
        </w:rPr>
        <w:t>He took at their word delegations that had</w:t>
      </w:r>
      <w:r w:rsidR="00F114FF" w:rsidRPr="006922B8">
        <w:rPr>
          <w:szCs w:val="22"/>
        </w:rPr>
        <w:t xml:space="preserve"> indicated their intention to constructively engage with a view to havin</w:t>
      </w:r>
      <w:r w:rsidR="00F114FF">
        <w:rPr>
          <w:szCs w:val="22"/>
        </w:rPr>
        <w:t xml:space="preserve">g an outcome at the GA, </w:t>
      </w:r>
      <w:r w:rsidR="00F114FF" w:rsidRPr="006922B8">
        <w:rPr>
          <w:szCs w:val="22"/>
        </w:rPr>
        <w:t>bearing in mind the exhortation</w:t>
      </w:r>
      <w:r w:rsidR="00F114FF">
        <w:rPr>
          <w:szCs w:val="22"/>
        </w:rPr>
        <w:t xml:space="preserve"> from the Director </w:t>
      </w:r>
      <w:r w:rsidR="00F114FF" w:rsidRPr="006922B8">
        <w:rPr>
          <w:szCs w:val="22"/>
        </w:rPr>
        <w:t xml:space="preserve">General and experiences in past </w:t>
      </w:r>
      <w:r w:rsidR="00F114FF">
        <w:rPr>
          <w:szCs w:val="22"/>
        </w:rPr>
        <w:t>General Assemblies</w:t>
      </w:r>
      <w:r w:rsidR="00F114FF" w:rsidRPr="006922B8">
        <w:rPr>
          <w:szCs w:val="22"/>
        </w:rPr>
        <w:t xml:space="preserve">.  </w:t>
      </w:r>
      <w:r w:rsidR="00F114FF">
        <w:rPr>
          <w:szCs w:val="22"/>
        </w:rPr>
        <w:t xml:space="preserve">He hoped that the IGC would </w:t>
      </w:r>
      <w:r w:rsidR="00F114FF" w:rsidRPr="006922B8">
        <w:rPr>
          <w:szCs w:val="22"/>
        </w:rPr>
        <w:t>not once again become a mil</w:t>
      </w:r>
      <w:r w:rsidR="00805B85">
        <w:rPr>
          <w:szCs w:val="22"/>
        </w:rPr>
        <w:t>l</w:t>
      </w:r>
      <w:r w:rsidR="00F114FF" w:rsidRPr="006922B8">
        <w:rPr>
          <w:szCs w:val="22"/>
        </w:rPr>
        <w:t xml:space="preserve">stone around the neck of a </w:t>
      </w:r>
      <w:r w:rsidR="00F114FF">
        <w:rPr>
          <w:szCs w:val="22"/>
        </w:rPr>
        <w:t xml:space="preserve">GA as it would not be wise </w:t>
      </w:r>
      <w:r w:rsidR="002E3955">
        <w:rPr>
          <w:szCs w:val="22"/>
        </w:rPr>
        <w:t>to detain</w:t>
      </w:r>
      <w:r w:rsidR="00F114FF">
        <w:rPr>
          <w:szCs w:val="22"/>
        </w:rPr>
        <w:t xml:space="preserve"> delegations</w:t>
      </w:r>
      <w:r w:rsidR="003300BC">
        <w:rPr>
          <w:szCs w:val="22"/>
        </w:rPr>
        <w:t>’ attention</w:t>
      </w:r>
      <w:r w:rsidR="00F114FF">
        <w:rPr>
          <w:szCs w:val="22"/>
        </w:rPr>
        <w:t xml:space="preserve"> </w:t>
      </w:r>
      <w:r w:rsidR="00F114FF" w:rsidRPr="006922B8">
        <w:rPr>
          <w:szCs w:val="22"/>
        </w:rPr>
        <w:t>in consultations on this matter</w:t>
      </w:r>
      <w:r w:rsidR="002E3955">
        <w:rPr>
          <w:szCs w:val="22"/>
        </w:rPr>
        <w:t xml:space="preserve"> during the GA</w:t>
      </w:r>
      <w:r w:rsidR="00F114FF" w:rsidRPr="006922B8">
        <w:rPr>
          <w:szCs w:val="22"/>
        </w:rPr>
        <w:t>.  Finally</w:t>
      </w:r>
      <w:r w:rsidR="00F114FF">
        <w:rPr>
          <w:szCs w:val="22"/>
        </w:rPr>
        <w:t>,</w:t>
      </w:r>
      <w:r w:rsidR="00F114FF" w:rsidRPr="006922B8">
        <w:rPr>
          <w:szCs w:val="22"/>
        </w:rPr>
        <w:t xml:space="preserve"> </w:t>
      </w:r>
      <w:r w:rsidR="002E3955">
        <w:rPr>
          <w:szCs w:val="22"/>
        </w:rPr>
        <w:t>the Chair</w:t>
      </w:r>
      <w:r w:rsidR="00F114FF">
        <w:rPr>
          <w:szCs w:val="22"/>
        </w:rPr>
        <w:t xml:space="preserve"> indicated </w:t>
      </w:r>
      <w:r w:rsidR="00F114FF" w:rsidRPr="006922B8">
        <w:rPr>
          <w:szCs w:val="22"/>
        </w:rPr>
        <w:t>as a matter of transparency</w:t>
      </w:r>
      <w:r w:rsidR="00F114FF">
        <w:rPr>
          <w:szCs w:val="22"/>
        </w:rPr>
        <w:t>,</w:t>
      </w:r>
      <w:r w:rsidR="00F114FF" w:rsidRPr="006922B8">
        <w:rPr>
          <w:szCs w:val="22"/>
        </w:rPr>
        <w:t xml:space="preserve"> </w:t>
      </w:r>
      <w:r w:rsidR="00F114FF">
        <w:rPr>
          <w:szCs w:val="22"/>
        </w:rPr>
        <w:t xml:space="preserve">that Mr. </w:t>
      </w:r>
      <w:r w:rsidR="00F114FF" w:rsidRPr="006922B8">
        <w:rPr>
          <w:szCs w:val="22"/>
        </w:rPr>
        <w:t>Ian</w:t>
      </w:r>
      <w:r w:rsidR="00F114FF">
        <w:rPr>
          <w:szCs w:val="22"/>
        </w:rPr>
        <w:t xml:space="preserve"> Goss would</w:t>
      </w:r>
      <w:r w:rsidR="00F114FF" w:rsidRPr="006922B8">
        <w:rPr>
          <w:szCs w:val="22"/>
        </w:rPr>
        <w:t xml:space="preserve"> report to </w:t>
      </w:r>
      <w:r w:rsidR="00F114FF">
        <w:rPr>
          <w:szCs w:val="22"/>
        </w:rPr>
        <w:t>him</w:t>
      </w:r>
      <w:r w:rsidR="003300BC">
        <w:rPr>
          <w:szCs w:val="22"/>
        </w:rPr>
        <w:t xml:space="preserve"> on his consultation.  The Chair </w:t>
      </w:r>
      <w:r w:rsidR="00F114FF">
        <w:rPr>
          <w:szCs w:val="22"/>
        </w:rPr>
        <w:t xml:space="preserve">would make any report submitted </w:t>
      </w:r>
      <w:r w:rsidR="003300BC">
        <w:rPr>
          <w:szCs w:val="22"/>
        </w:rPr>
        <w:t xml:space="preserve">by the Friend of the Chair </w:t>
      </w:r>
      <w:r w:rsidR="00F114FF">
        <w:rPr>
          <w:szCs w:val="22"/>
        </w:rPr>
        <w:t>available to the</w:t>
      </w:r>
      <w:r w:rsidR="00F114FF" w:rsidRPr="006922B8">
        <w:rPr>
          <w:szCs w:val="22"/>
        </w:rPr>
        <w:t xml:space="preserve"> </w:t>
      </w:r>
      <w:r w:rsidR="00F114FF">
        <w:rPr>
          <w:szCs w:val="22"/>
        </w:rPr>
        <w:t xml:space="preserve">Chair of the GA, on his </w:t>
      </w:r>
      <w:r w:rsidR="00F114FF" w:rsidRPr="006922B8">
        <w:rPr>
          <w:szCs w:val="22"/>
        </w:rPr>
        <w:t>own responsibility</w:t>
      </w:r>
      <w:r w:rsidR="00F114FF">
        <w:rPr>
          <w:szCs w:val="22"/>
        </w:rPr>
        <w:t>, for the facilitation of</w:t>
      </w:r>
      <w:r w:rsidR="00F114FF" w:rsidRPr="006922B8">
        <w:rPr>
          <w:szCs w:val="22"/>
        </w:rPr>
        <w:t xml:space="preserve"> fu</w:t>
      </w:r>
      <w:r w:rsidR="003300BC">
        <w:rPr>
          <w:szCs w:val="22"/>
        </w:rPr>
        <w:t>rther</w:t>
      </w:r>
      <w:r w:rsidR="00F114FF" w:rsidRPr="006922B8">
        <w:rPr>
          <w:szCs w:val="22"/>
        </w:rPr>
        <w:t xml:space="preserve"> </w:t>
      </w:r>
      <w:r w:rsidR="003300BC">
        <w:rPr>
          <w:szCs w:val="22"/>
        </w:rPr>
        <w:t>discussion</w:t>
      </w:r>
      <w:r w:rsidR="00F114FF" w:rsidRPr="006922B8">
        <w:rPr>
          <w:szCs w:val="22"/>
        </w:rPr>
        <w:t xml:space="preserve"> </w:t>
      </w:r>
      <w:r w:rsidR="00F114FF">
        <w:rPr>
          <w:szCs w:val="22"/>
        </w:rPr>
        <w:t xml:space="preserve">on the work </w:t>
      </w:r>
      <w:r w:rsidR="00F114FF" w:rsidRPr="006922B8">
        <w:rPr>
          <w:szCs w:val="22"/>
        </w:rPr>
        <w:t>program</w:t>
      </w:r>
      <w:r w:rsidR="00F114FF">
        <w:rPr>
          <w:szCs w:val="22"/>
        </w:rPr>
        <w:t xml:space="preserve">. </w:t>
      </w:r>
      <w:r w:rsidR="00F114FF" w:rsidRPr="006922B8">
        <w:rPr>
          <w:szCs w:val="22"/>
        </w:rPr>
        <w:t xml:space="preserve"> </w:t>
      </w:r>
      <w:r w:rsidR="003300BC">
        <w:rPr>
          <w:szCs w:val="22"/>
        </w:rPr>
        <w:t>He</w:t>
      </w:r>
      <w:r w:rsidR="002E3955">
        <w:rPr>
          <w:szCs w:val="22"/>
        </w:rPr>
        <w:t> </w:t>
      </w:r>
      <w:r w:rsidR="003300BC">
        <w:rPr>
          <w:szCs w:val="22"/>
        </w:rPr>
        <w:t>made clear that t</w:t>
      </w:r>
      <w:r w:rsidR="003300BC" w:rsidRPr="006922B8">
        <w:rPr>
          <w:szCs w:val="22"/>
        </w:rPr>
        <w:t>his</w:t>
      </w:r>
      <w:r w:rsidR="003300BC">
        <w:rPr>
          <w:szCs w:val="22"/>
        </w:rPr>
        <w:t xml:space="preserve"> was </w:t>
      </w:r>
      <w:r w:rsidR="003300BC" w:rsidRPr="006922B8">
        <w:rPr>
          <w:szCs w:val="22"/>
        </w:rPr>
        <w:t>without prejudice</w:t>
      </w:r>
      <w:r w:rsidR="003300BC">
        <w:rPr>
          <w:szCs w:val="22"/>
        </w:rPr>
        <w:t xml:space="preserve"> and that he </w:t>
      </w:r>
      <w:r w:rsidR="00F114FF" w:rsidRPr="003300BC">
        <w:rPr>
          <w:szCs w:val="22"/>
        </w:rPr>
        <w:t>did not intend</w:t>
      </w:r>
      <w:r w:rsidR="003300BC" w:rsidRPr="003300BC">
        <w:rPr>
          <w:szCs w:val="22"/>
        </w:rPr>
        <w:t xml:space="preserve"> </w:t>
      </w:r>
      <w:r w:rsidR="00F114FF" w:rsidRPr="003300BC">
        <w:rPr>
          <w:szCs w:val="22"/>
        </w:rPr>
        <w:t xml:space="preserve">to </w:t>
      </w:r>
      <w:r w:rsidR="003300BC">
        <w:rPr>
          <w:szCs w:val="22"/>
        </w:rPr>
        <w:t>present such communication</w:t>
      </w:r>
      <w:r w:rsidR="00F114FF" w:rsidRPr="003300BC">
        <w:rPr>
          <w:szCs w:val="22"/>
        </w:rPr>
        <w:t xml:space="preserve"> as the outcome of the </w:t>
      </w:r>
      <w:r w:rsidR="003300BC">
        <w:rPr>
          <w:szCs w:val="22"/>
        </w:rPr>
        <w:t>IGC deliberations</w:t>
      </w:r>
      <w:r w:rsidR="00F114FF" w:rsidRPr="003300BC">
        <w:rPr>
          <w:szCs w:val="22"/>
        </w:rPr>
        <w:t xml:space="preserve">.  </w:t>
      </w:r>
      <w:r w:rsidR="003300BC">
        <w:rPr>
          <w:szCs w:val="22"/>
        </w:rPr>
        <w:t>The Chair</w:t>
      </w:r>
      <w:r w:rsidR="00487796" w:rsidRPr="003300BC">
        <w:rPr>
          <w:szCs w:val="22"/>
        </w:rPr>
        <w:t xml:space="preserve"> then closed Agenda</w:t>
      </w:r>
      <w:r w:rsidR="002E3955">
        <w:rPr>
          <w:szCs w:val="22"/>
        </w:rPr>
        <w:t> </w:t>
      </w:r>
      <w:r w:rsidR="00487796" w:rsidRPr="003300BC">
        <w:rPr>
          <w:szCs w:val="22"/>
        </w:rPr>
        <w:t>Item</w:t>
      </w:r>
      <w:r w:rsidR="002E3955">
        <w:rPr>
          <w:szCs w:val="22"/>
        </w:rPr>
        <w:t> </w:t>
      </w:r>
      <w:r w:rsidR="00487796" w:rsidRPr="003300BC">
        <w:rPr>
          <w:szCs w:val="22"/>
        </w:rPr>
        <w:t>6.</w:t>
      </w:r>
    </w:p>
    <w:p w:rsidR="00765D12" w:rsidRPr="003300BC" w:rsidRDefault="00765D12" w:rsidP="00765D12">
      <w:pPr>
        <w:pStyle w:val="ONUME"/>
        <w:numPr>
          <w:ilvl w:val="0"/>
          <w:numId w:val="0"/>
        </w:numPr>
        <w:rPr>
          <w:szCs w:val="22"/>
        </w:rPr>
      </w:pPr>
    </w:p>
    <w:p w:rsidR="00217697" w:rsidRDefault="00217697" w:rsidP="00217697">
      <w:pPr>
        <w:ind w:left="5533"/>
        <w:rPr>
          <w:i/>
        </w:rPr>
      </w:pPr>
      <w:r w:rsidRPr="00217697">
        <w:rPr>
          <w:i/>
        </w:rPr>
        <w:lastRenderedPageBreak/>
        <w:t xml:space="preserve">Decision on Agenda Item </w:t>
      </w:r>
      <w:r w:rsidR="0032411F">
        <w:rPr>
          <w:i/>
        </w:rPr>
        <w:t>6</w:t>
      </w:r>
      <w:r w:rsidRPr="00217697">
        <w:rPr>
          <w:i/>
        </w:rPr>
        <w:t>:</w:t>
      </w:r>
    </w:p>
    <w:p w:rsidR="00855751" w:rsidRPr="00217697" w:rsidRDefault="00855751" w:rsidP="00217697">
      <w:pPr>
        <w:ind w:left="5533"/>
        <w:rPr>
          <w:i/>
        </w:rPr>
      </w:pPr>
    </w:p>
    <w:p w:rsidR="00217697" w:rsidRDefault="00EB7D06" w:rsidP="00217697">
      <w:pPr>
        <w:pStyle w:val="ONUME"/>
        <w:ind w:left="5533"/>
        <w:rPr>
          <w:i/>
        </w:rPr>
      </w:pPr>
      <w:r w:rsidRPr="00EB7D06">
        <w:rPr>
          <w:i/>
        </w:rPr>
        <w:t xml:space="preserve">The Committee took note of and discussed the cross-cutting elements of the texts contained in the annexes to documents WIPO/GRTKF/IC/28/4, WIPO/GRTKF/IC/28/5 and WIPO/GRTKF/IC/28/6, and confirmed that these texts, as developed during the Twenty-Sixth and Twenty-Seventh sessions of the Committee respectively, be transmitted to the WIPO General Assembly taking place in September 2014, in accordance with the Committee’s mandate for 2014-2015 and the work program for 2014, as contained in document </w:t>
      </w:r>
      <w:bookmarkStart w:id="5" w:name="Code2"/>
      <w:bookmarkEnd w:id="5"/>
      <w:r>
        <w:rPr>
          <w:i/>
        </w:rPr>
        <w:t>WO/GA/43/22</w:t>
      </w:r>
      <w:r w:rsidR="00217697" w:rsidRPr="00217697">
        <w:rPr>
          <w:i/>
        </w:rPr>
        <w:t>.</w:t>
      </w:r>
    </w:p>
    <w:p w:rsidR="0032411F" w:rsidRDefault="00EB7D06" w:rsidP="00217697">
      <w:pPr>
        <w:pStyle w:val="ONUME"/>
        <w:ind w:left="5533"/>
        <w:rPr>
          <w:i/>
        </w:rPr>
      </w:pPr>
      <w:r w:rsidRPr="00EB7D06">
        <w:rPr>
          <w:i/>
        </w:rPr>
        <w:t>The Committee also took note of documents WIPO/GRTKF/IC/28/7, WIPO/GRTKF/IC/28/8, WIPO/GRTKF/IC/28/9, WIPO/GRTKF/IC/28/INF/7, WIPO/GRTKF/IC/28/INF/8, WIPO/GRTKF/IC/28/INF/9 and WIPO/GRTKF/IC/28/INF/10</w:t>
      </w:r>
      <w:r w:rsidR="0032411F">
        <w:rPr>
          <w:i/>
        </w:rPr>
        <w:t>.</w:t>
      </w:r>
    </w:p>
    <w:p w:rsidR="00EB7D06" w:rsidRDefault="00185ED9" w:rsidP="00217697">
      <w:pPr>
        <w:pStyle w:val="ONUME"/>
        <w:ind w:left="5533"/>
        <w:rPr>
          <w:i/>
        </w:rPr>
      </w:pPr>
      <w:r w:rsidRPr="00185ED9">
        <w:rPr>
          <w:i/>
        </w:rPr>
        <w:t>Regarding the requirement to take stock of progress made and make a recommendation to the General Assembly, the Committee decided that statements made on this matter during the final discussion in the Twenty-Eighth session under this agenda item on Wednesday, July 9, 2014, be recorded in the report of the Committee and that those statements be transmitted to the WIPO General Assembly taking place from September 22 to 30, 2014, for its consideration, and be included in the usual report of the session.</w:t>
      </w:r>
    </w:p>
    <w:p w:rsidR="00765D12" w:rsidRDefault="00765D12" w:rsidP="00217697">
      <w:pPr>
        <w:pStyle w:val="Heading1"/>
      </w:pPr>
    </w:p>
    <w:p w:rsidR="00765D12" w:rsidRDefault="00765D12" w:rsidP="00765D12"/>
    <w:p w:rsidR="00765D12" w:rsidRPr="00765D12" w:rsidRDefault="00765D12" w:rsidP="00765D12"/>
    <w:p w:rsidR="00217697" w:rsidRDefault="00217697" w:rsidP="00217697">
      <w:pPr>
        <w:pStyle w:val="Heading1"/>
      </w:pPr>
      <w:r>
        <w:lastRenderedPageBreak/>
        <w:t xml:space="preserve">AGENDA ITEM </w:t>
      </w:r>
      <w:r w:rsidR="0032411F">
        <w:t>7</w:t>
      </w:r>
      <w:r>
        <w:t>:  CONTRIBUTION OF THE INTERGOVERNEMENTAL COMMITTEE ON INTELLECTUAL PROPERTY AND GENETIC RESOURCES, TRADITIONAL KNOWLEDGE AND FOLKLORE (IGC) TO THE IMPLEMENTATION OF THE RESPECTIVE DEVELOPMENT AGENDA RECOMMENDATIONS</w:t>
      </w:r>
    </w:p>
    <w:p w:rsidR="00217697" w:rsidRDefault="00217697" w:rsidP="00217697"/>
    <w:p w:rsidR="00217697" w:rsidRPr="00350D15" w:rsidRDefault="001A5B59" w:rsidP="00217697">
      <w:pPr>
        <w:pStyle w:val="ONUME"/>
      </w:pPr>
      <w:r>
        <w:rPr>
          <w:szCs w:val="22"/>
        </w:rPr>
        <w:t xml:space="preserve"> </w:t>
      </w:r>
      <w:r w:rsidR="00350D15" w:rsidRPr="00350D15">
        <w:rPr>
          <w:szCs w:val="22"/>
        </w:rPr>
        <w:t>[Note from the Secretariat:  The Vice</w:t>
      </w:r>
      <w:r w:rsidR="00350D15" w:rsidRPr="00350D15">
        <w:rPr>
          <w:szCs w:val="22"/>
        </w:rPr>
        <w:noBreakHyphen/>
        <w:t xml:space="preserve">Chair, Ms. </w:t>
      </w:r>
      <w:proofErr w:type="spellStart"/>
      <w:r w:rsidR="00350D15" w:rsidRPr="00350D15">
        <w:rPr>
          <w:szCs w:val="22"/>
        </w:rPr>
        <w:t>Charikhi</w:t>
      </w:r>
      <w:proofErr w:type="spellEnd"/>
      <w:r w:rsidR="00350D15" w:rsidRPr="00350D15">
        <w:rPr>
          <w:szCs w:val="22"/>
        </w:rPr>
        <w:t xml:space="preserve">, was chairing the session at this point].  </w:t>
      </w:r>
      <w:r w:rsidR="005416BB" w:rsidRPr="00350D15">
        <w:rPr>
          <w:szCs w:val="22"/>
        </w:rPr>
        <w:t xml:space="preserve">Further to the 2010 WIPO General Assembly decision “to instruct the relevant WIPO Bodies to include in their annual report to the Assemblies, a description of their contribution to the implementation of the respective Development Agenda Recommendations”, </w:t>
      </w:r>
      <w:r w:rsidR="00350D15" w:rsidRPr="00350D15">
        <w:rPr>
          <w:szCs w:val="22"/>
        </w:rPr>
        <w:t>the Vice-Chair invited delegations and observers to</w:t>
      </w:r>
      <w:r w:rsidR="005416BB" w:rsidRPr="00350D15">
        <w:rPr>
          <w:szCs w:val="22"/>
        </w:rPr>
        <w:t xml:space="preserve"> discuss the contribution of the IGC to the implementation of the Development Agenda (DA) Recommendations.</w:t>
      </w:r>
    </w:p>
    <w:p w:rsidR="00350D15" w:rsidRDefault="00421A62" w:rsidP="00217697">
      <w:pPr>
        <w:pStyle w:val="ONUME"/>
      </w:pPr>
      <w:r w:rsidRPr="004D07BA">
        <w:t xml:space="preserve">The Delegation of </w:t>
      </w:r>
      <w:r w:rsidR="003312D9">
        <w:t xml:space="preserve">Iran (Islamic Republic of) </w:t>
      </w:r>
      <w:r w:rsidRPr="004D07BA">
        <w:t xml:space="preserve">reiterated the importance of an </w:t>
      </w:r>
      <w:r w:rsidR="00765D12">
        <w:br/>
      </w:r>
      <w:r w:rsidRPr="004D07BA">
        <w:t>efficient, functional and practical coordination mechanism to r</w:t>
      </w:r>
      <w:r w:rsidR="00765D12">
        <w:t xml:space="preserve">ealize the contribution </w:t>
      </w:r>
      <w:r w:rsidR="00765D12">
        <w:br/>
        <w:t>of WIPO </w:t>
      </w:r>
      <w:r w:rsidRPr="004D07BA">
        <w:t>Committees towards the full and ef</w:t>
      </w:r>
      <w:r>
        <w:t>fective implementation of the D</w:t>
      </w:r>
      <w:r w:rsidR="00765D12">
        <w:t>A </w:t>
      </w:r>
      <w:r w:rsidRPr="004D07BA">
        <w:t xml:space="preserve">Recommendations and </w:t>
      </w:r>
      <w:r>
        <w:t xml:space="preserve">to </w:t>
      </w:r>
      <w:r w:rsidRPr="004D07BA">
        <w:t xml:space="preserve">carry out coordination between Committees.  Unfortunately, despite the decision of the 2010 WIPO General Assembly and the establishment of such mechanism, proper functioning of the system currently had turned </w:t>
      </w:r>
      <w:r>
        <w:t xml:space="preserve">out </w:t>
      </w:r>
      <w:r w:rsidRPr="004D07BA">
        <w:t>to be a challenge in the im</w:t>
      </w:r>
      <w:r>
        <w:t>plementation of the D</w:t>
      </w:r>
      <w:r w:rsidRPr="004D07BA">
        <w:t xml:space="preserve">A, which should be addressed by Member States at the General Assembly and CDIP meetings.  It believed that the statements of Member States and their proposals under Agenda Item 7 should properly be addressed in the CDIP through </w:t>
      </w:r>
      <w:r>
        <w:t xml:space="preserve">a </w:t>
      </w:r>
      <w:r w:rsidRPr="004D07BA">
        <w:t>coordination mechanism so as to contribute to development in all WIPO activities.  The fact that Recommendation 18 specifically referred to the IGC and cal</w:t>
      </w:r>
      <w:r w:rsidR="00765D12">
        <w:t>led for the acceleration of its </w:t>
      </w:r>
      <w:r w:rsidRPr="004D07BA">
        <w:t xml:space="preserve">process was a clear demonstration of the importance of the IGC’s negotiations and </w:t>
      </w:r>
      <w:r>
        <w:t xml:space="preserve">the </w:t>
      </w:r>
      <w:r w:rsidRPr="004D07BA">
        <w:t>ramification</w:t>
      </w:r>
      <w:r>
        <w:t>s</w:t>
      </w:r>
      <w:r w:rsidRPr="004D07BA">
        <w:t xml:space="preserve"> of its outcome for development in the countries.  The IGC process was an obvious example of the development-oriented IP norm-setting in WIPO.  Success would send a message to developing countries that WIPO, as a UN specialized agency promoting IPRs, also took into account development concerns.  </w:t>
      </w:r>
      <w:r>
        <w:t>By</w:t>
      </w:r>
      <w:r w:rsidRPr="004D07BA">
        <w:t xml:space="preserve"> contrast, the failure of the process would not only undermine all ongoing norm-setting </w:t>
      </w:r>
      <w:r>
        <w:t xml:space="preserve">in the </w:t>
      </w:r>
      <w:r w:rsidRPr="004D07BA">
        <w:t xml:space="preserve">IP system, but also send a wrong message that WIPO Member States were not determined to strengthen </w:t>
      </w:r>
      <w:r>
        <w:t xml:space="preserve">the </w:t>
      </w:r>
      <w:r w:rsidR="00765D12">
        <w:t>IP system in its </w:t>
      </w:r>
      <w:r w:rsidRPr="004D07BA">
        <w:t xml:space="preserve">entirety so as to enable developing countries to enjoy the necessary protection.  </w:t>
      </w:r>
      <w:r>
        <w:t>A t</w:t>
      </w:r>
      <w:r w:rsidRPr="004D07BA">
        <w:t xml:space="preserve">iered approach </w:t>
      </w:r>
      <w:r>
        <w:t xml:space="preserve">to </w:t>
      </w:r>
      <w:r w:rsidRPr="004D07BA">
        <w:t xml:space="preserve">protection was </w:t>
      </w:r>
      <w:r>
        <w:t xml:space="preserve">being </w:t>
      </w:r>
      <w:r w:rsidRPr="004D07BA">
        <w:t>discussed.  The scope of protection and different categor</w:t>
      </w:r>
      <w:r w:rsidRPr="004D07BA">
        <w:rPr>
          <w:rFonts w:hint="eastAsia"/>
        </w:rPr>
        <w:t>ies</w:t>
      </w:r>
      <w:r w:rsidRPr="004D07BA">
        <w:t xml:space="preserve"> of </w:t>
      </w:r>
      <w:r>
        <w:t>r</w:t>
      </w:r>
      <w:r w:rsidRPr="004D07BA">
        <w:t>ights arising from that could lead to economic and moral rights for the beneficiaries</w:t>
      </w:r>
      <w:r w:rsidR="00765D12">
        <w:rPr>
          <w:rFonts w:hint="eastAsia"/>
        </w:rPr>
        <w:t xml:space="preserve"> -</w:t>
      </w:r>
      <w:r w:rsidRPr="004D07BA">
        <w:rPr>
          <w:rFonts w:hint="eastAsia"/>
        </w:rPr>
        <w:t xml:space="preserve"> those</w:t>
      </w:r>
      <w:r w:rsidRPr="004D07BA">
        <w:t xml:space="preserve"> who in most cases were living in developin</w:t>
      </w:r>
      <w:r w:rsidR="00765D12">
        <w:t>g countries.  It was their long</w:t>
      </w:r>
      <w:r w:rsidR="00765D12">
        <w:noBreakHyphen/>
      </w:r>
      <w:r w:rsidRPr="004D07BA">
        <w:t xml:space="preserve">pending aspirations to see that their TK, TCEs and GRs were protected against misappropriation, misuse and </w:t>
      </w:r>
      <w:proofErr w:type="spellStart"/>
      <w:r w:rsidRPr="004D07BA">
        <w:t>biopiracy</w:t>
      </w:r>
      <w:proofErr w:type="spellEnd"/>
      <w:r w:rsidRPr="004D07BA">
        <w:t xml:space="preserve">.  </w:t>
      </w:r>
      <w:r>
        <w:t xml:space="preserve">Doing so </w:t>
      </w:r>
      <w:r w:rsidRPr="004D07BA">
        <w:t xml:space="preserve">would move </w:t>
      </w:r>
      <w:r>
        <w:t xml:space="preserve">the </w:t>
      </w:r>
      <w:r w:rsidRPr="004D07BA">
        <w:t xml:space="preserve">IP system </w:t>
      </w:r>
      <w:r>
        <w:t xml:space="preserve">in </w:t>
      </w:r>
      <w:r w:rsidRPr="004D07BA">
        <w:t>a more balanced direction, increas</w:t>
      </w:r>
      <w:r w:rsidRPr="004D07BA">
        <w:rPr>
          <w:rFonts w:hint="eastAsia"/>
        </w:rPr>
        <w:t>ing</w:t>
      </w:r>
      <w:r w:rsidRPr="004D07BA">
        <w:t xml:space="preserve"> the interests of developing countries in the IP system, improv</w:t>
      </w:r>
      <w:r w:rsidRPr="004D07BA">
        <w:rPr>
          <w:rFonts w:hint="eastAsia"/>
        </w:rPr>
        <w:t>ing</w:t>
      </w:r>
      <w:r w:rsidRPr="004D07BA">
        <w:t xml:space="preserve"> the enabling environment for development, and enhanc</w:t>
      </w:r>
      <w:r w:rsidRPr="004D07BA">
        <w:rPr>
          <w:rFonts w:hint="eastAsia"/>
        </w:rPr>
        <w:t>ing</w:t>
      </w:r>
      <w:r w:rsidRPr="004D07BA">
        <w:t xml:space="preserve"> the contribution of developing countries </w:t>
      </w:r>
      <w:r>
        <w:t xml:space="preserve">to </w:t>
      </w:r>
      <w:r w:rsidRPr="004D07BA">
        <w:t>global knowledge and global cultural partnership</w:t>
      </w:r>
      <w:r>
        <w:t>s</w:t>
      </w:r>
      <w:r w:rsidRPr="004D07BA">
        <w:t xml:space="preserve">.  To realize all those objectives, the establishment of international binding instruments to protect TK, TCEs and GRs was essential.  Building upon the Nagoya </w:t>
      </w:r>
      <w:r>
        <w:t>Protocol</w:t>
      </w:r>
      <w:r w:rsidRPr="004D07BA">
        <w:t xml:space="preserve">, the IGC should devise a mechanism which </w:t>
      </w:r>
      <w:r w:rsidRPr="004D07BA">
        <w:rPr>
          <w:rFonts w:hint="eastAsia"/>
        </w:rPr>
        <w:t xml:space="preserve">would </w:t>
      </w:r>
      <w:r w:rsidRPr="004D07BA">
        <w:t>ultimately br</w:t>
      </w:r>
      <w:r w:rsidRPr="004D07BA">
        <w:rPr>
          <w:rFonts w:hint="eastAsia"/>
        </w:rPr>
        <w:t>ing</w:t>
      </w:r>
      <w:r w:rsidRPr="004D07BA">
        <w:t xml:space="preserve"> comfort to the owners of TK, TCEs and GRs, to ensure their legitimate interest</w:t>
      </w:r>
      <w:r>
        <w:t>s</w:t>
      </w:r>
      <w:r w:rsidRPr="004D07BA">
        <w:t>, and through that</w:t>
      </w:r>
      <w:r w:rsidRPr="004D07BA">
        <w:rPr>
          <w:rFonts w:hint="eastAsia"/>
        </w:rPr>
        <w:t>, to</w:t>
      </w:r>
      <w:r w:rsidRPr="004D07BA">
        <w:t xml:space="preserve"> promote creativity and innovation.  The Delegation invited the Secretariat to provide technical assistance to countries in order to enable them to formulate national protection systems for TK, TCEs and GRs, as well as to explore methods for the commercialization of TK and TCEs for the benefit of their owners.</w:t>
      </w:r>
    </w:p>
    <w:p w:rsidR="00421A62" w:rsidRDefault="00421A62" w:rsidP="00217697">
      <w:pPr>
        <w:pStyle w:val="ONUME"/>
      </w:pPr>
      <w:r w:rsidRPr="004D07BA">
        <w:t>The Delegation of Kenya, speaking on behalf of the</w:t>
      </w:r>
      <w:r>
        <w:t xml:space="preserve"> African Group, noted that the 45 </w:t>
      </w:r>
      <w:r w:rsidRPr="004D07BA">
        <w:t>Recommendations adopted in 2007 had marked a big milestone in terms of balancing the IP system.  Recommendation 18 called for “</w:t>
      </w:r>
      <w:r>
        <w:t xml:space="preserve">[accelerating] </w:t>
      </w:r>
      <w:r w:rsidRPr="004D07BA">
        <w:t xml:space="preserve">the process on the protection of genetic resources, traditional knowledge and folklore, without prejudice to any outcome, including the possible development of an international instrument or instruments”.  The African Group noted that the work undertaken at the IGC had progressed very well.  What </w:t>
      </w:r>
      <w:r w:rsidRPr="004D07BA">
        <w:lastRenderedPageBreak/>
        <w:t xml:space="preserve">the IGC needed to do was, taking into account the needs of developing countries, to make a final decision to complete the work which had been </w:t>
      </w:r>
      <w:r w:rsidRPr="004D07BA">
        <w:rPr>
          <w:rFonts w:hint="eastAsia"/>
        </w:rPr>
        <w:t>on</w:t>
      </w:r>
      <w:r w:rsidRPr="004D07BA">
        <w:t xml:space="preserve">going for 15 years.  The IGC could not continue to discuss endlessly without having an end date.  In order to implement Recommendation 18, the IGC had to make a decision to convene a </w:t>
      </w:r>
      <w:r>
        <w:t>diplomatic conference</w:t>
      </w:r>
      <w:r w:rsidRPr="004D07BA">
        <w:t xml:space="preserve">.  The African Group highlighted the importance of TK, TCEs and GRs.  The work done by the IGC was substantive, substantial and mature.  It was time to make a decision to bring the work to a close.  With such a decision, the IGC would effectively contribute to the implementation of Recommendation 18.  Otherwise, the IGC would fail in terms of the implementation of </w:t>
      </w:r>
      <w:r>
        <w:t>that</w:t>
      </w:r>
      <w:r w:rsidRPr="004D07BA">
        <w:t xml:space="preserve"> particular recommendation.</w:t>
      </w:r>
    </w:p>
    <w:p w:rsidR="00421A62" w:rsidRDefault="00421A62" w:rsidP="00217697">
      <w:pPr>
        <w:pStyle w:val="ONUME"/>
      </w:pPr>
      <w:r w:rsidRPr="004D07BA">
        <w:t xml:space="preserve">The Delegation of India supported the statements made by the Delegation of </w:t>
      </w:r>
      <w:r w:rsidR="003312D9">
        <w:t>Iran (Islamic Republic of)</w:t>
      </w:r>
      <w:r w:rsidRPr="004D07BA">
        <w:t xml:space="preserve"> and the Delegation of Kenya on behalf of the African Group.  The work of the IGC clearly reflected several </w:t>
      </w:r>
      <w:r>
        <w:t>DA Recommendations</w:t>
      </w:r>
      <w:r w:rsidRPr="004D07BA">
        <w:t xml:space="preserve">.  </w:t>
      </w:r>
      <w:r>
        <w:t xml:space="preserve">The Delegation </w:t>
      </w:r>
      <w:r w:rsidRPr="004D07BA">
        <w:t xml:space="preserve">fully supported </w:t>
      </w:r>
      <w:r>
        <w:t xml:space="preserve">the view </w:t>
      </w:r>
      <w:r w:rsidRPr="004D07BA">
        <w:t xml:space="preserve">that the Member States needed to reach a common understanding in the IGC and other WIPO committees, as well as the WIPO General Assembly, to implement the </w:t>
      </w:r>
      <w:r w:rsidR="00765D12">
        <w:t>DA </w:t>
      </w:r>
      <w:r>
        <w:t>Recommendations</w:t>
      </w:r>
      <w:r w:rsidRPr="004D07BA">
        <w:t xml:space="preserve"> and the </w:t>
      </w:r>
      <w:r>
        <w:t>DA</w:t>
      </w:r>
      <w:r w:rsidRPr="004D07BA">
        <w:t xml:space="preserve"> itself.  Developing countries would like to see such an understanding.</w:t>
      </w:r>
    </w:p>
    <w:p w:rsidR="00421A62" w:rsidRDefault="00421A62" w:rsidP="00217697">
      <w:pPr>
        <w:pStyle w:val="ONUME"/>
      </w:pPr>
      <w:r w:rsidRPr="004D07BA">
        <w:t xml:space="preserve">The Delegation of Indonesia supported the statements made by the </w:t>
      </w:r>
      <w:r>
        <w:t>D</w:t>
      </w:r>
      <w:r w:rsidRPr="004D07BA">
        <w:t xml:space="preserve">elegations of </w:t>
      </w:r>
      <w:r w:rsidR="003312D9">
        <w:t xml:space="preserve">Iran (Islamic Republic of), </w:t>
      </w:r>
      <w:r w:rsidRPr="004D07BA">
        <w:t xml:space="preserve">Kenya, on behalf of African Group, and India.  It believed that Recommendation 18 of the </w:t>
      </w:r>
      <w:r>
        <w:t>DA</w:t>
      </w:r>
      <w:r w:rsidRPr="004D07BA">
        <w:t xml:space="preserve"> should be implemented in an appropriate manner.  In that regard, it would like to discuss further how the IGC could accelerate the process in concluding the international instrument or instruments, and how to accelerate and implement Recommendation 18 in a concrete manner.  Regarding the texts of GRs, TK and TCEs, it was glad to see some provisions on technical assistance and awareness</w:t>
      </w:r>
      <w:r>
        <w:t>-</w:t>
      </w:r>
      <w:r w:rsidRPr="004D07BA">
        <w:t>raising.  I</w:t>
      </w:r>
      <w:r w:rsidRPr="004D07BA">
        <w:rPr>
          <w:rFonts w:hint="eastAsia"/>
        </w:rPr>
        <w:t>t</w:t>
      </w:r>
      <w:r w:rsidRPr="004D07BA">
        <w:t xml:space="preserve"> would also like to add “development” in the objectives and principles of the texts, because the objectives of those texts were to develop the local society and indigenous peoples.  The Delegation highlighted Articles 55 and 56 of the UN</w:t>
      </w:r>
      <w:r w:rsidRPr="00C75F23">
        <w:t xml:space="preserve"> </w:t>
      </w:r>
      <w:r w:rsidRPr="004D07BA">
        <w:t>Cha</w:t>
      </w:r>
      <w:r>
        <w:t>r</w:t>
      </w:r>
      <w:r w:rsidRPr="004D07BA">
        <w:t>ter.  It was the obligation of WIPO, as a specialized agency of the UN, and each Member State of the UN</w:t>
      </w:r>
      <w:r>
        <w:t>,</w:t>
      </w:r>
      <w:r w:rsidRPr="004D07BA">
        <w:t xml:space="preserve"> to reach agreements.</w:t>
      </w:r>
    </w:p>
    <w:p w:rsidR="003312D9" w:rsidRDefault="003312D9" w:rsidP="00217697">
      <w:pPr>
        <w:pStyle w:val="ONUME"/>
      </w:pPr>
      <w:r w:rsidRPr="004D07BA">
        <w:t>The Delegation of Nigeria supported the statement made by the Delegation of Kenya on behalf of the African Group.  It congratulated the work of the IGC, and acknowledged the importance of the IGC coming to a swift and positive conclusion to its work, including its work and deliberations on the question of the Voluntary Fund.  The Delegation remained committed to seeing a positive end to the process and</w:t>
      </w:r>
      <w:r>
        <w:t>,</w:t>
      </w:r>
      <w:r w:rsidRPr="004D07BA">
        <w:t xml:space="preserve"> in particular</w:t>
      </w:r>
      <w:r>
        <w:t>,</w:t>
      </w:r>
      <w:r w:rsidRPr="004D07BA">
        <w:t xml:space="preserve"> to seeing Member States come forward with recommendations that were both facilitative and positive.  It was particularly looking forward to the recommendations on the work program, the </w:t>
      </w:r>
      <w:r>
        <w:t>diplomatic conference</w:t>
      </w:r>
      <w:r w:rsidRPr="004D07BA">
        <w:t xml:space="preserve"> and the Voluntary Fund, which were the remaining three issues.</w:t>
      </w:r>
    </w:p>
    <w:p w:rsidR="003312D9" w:rsidRDefault="003312D9" w:rsidP="00217697">
      <w:pPr>
        <w:pStyle w:val="ONUME"/>
      </w:pPr>
      <w:r w:rsidRPr="004D07BA">
        <w:t xml:space="preserve">The Delegation of Brazil supported the statements made by the </w:t>
      </w:r>
      <w:r>
        <w:t>D</w:t>
      </w:r>
      <w:r w:rsidRPr="004D07BA">
        <w:t xml:space="preserve">elegations of </w:t>
      </w:r>
      <w:r>
        <w:t>Iran (Islamic Republic of)</w:t>
      </w:r>
      <w:r w:rsidRPr="004D07BA">
        <w:t xml:space="preserve">, India, Indonesia and Nigeria, and the intervention made by </w:t>
      </w:r>
      <w:r w:rsidR="00765D12">
        <w:br/>
      </w:r>
      <w:r w:rsidRPr="004D07BA">
        <w:t xml:space="preserve">the Delegation of Kenya on behalf of the African Group.  The </w:t>
      </w:r>
      <w:r>
        <w:t>DA</w:t>
      </w:r>
      <w:r w:rsidRPr="004D07BA">
        <w:t xml:space="preserve"> had been an </w:t>
      </w:r>
      <w:r w:rsidR="00765D12">
        <w:br/>
      </w:r>
      <w:r w:rsidRPr="004D07BA">
        <w:t>achievement of WIPO and of all its Member States.  It was t</w:t>
      </w:r>
      <w:r w:rsidR="00765D12">
        <w:t xml:space="preserve">he key to guarantee that </w:t>
      </w:r>
      <w:r w:rsidR="00765D12">
        <w:br/>
        <w:t>the 45 </w:t>
      </w:r>
      <w:r w:rsidRPr="004D07BA">
        <w:t xml:space="preserve">Recommendations of the </w:t>
      </w:r>
      <w:r>
        <w:t>DA</w:t>
      </w:r>
      <w:r w:rsidRPr="004D07BA">
        <w:t xml:space="preserve"> </w:t>
      </w:r>
      <w:r w:rsidRPr="004D07BA">
        <w:rPr>
          <w:rFonts w:hint="eastAsia"/>
        </w:rPr>
        <w:t xml:space="preserve">would </w:t>
      </w:r>
      <w:r w:rsidRPr="004D07BA">
        <w:t xml:space="preserve">be mainstreamed in the work of the IGC, as well as all other bodies in WIPO.  The Delegation highlighted Recommendation 18.  The IGC had made good progress in terms of substance in the </w:t>
      </w:r>
      <w:r w:rsidRPr="004D07BA">
        <w:rPr>
          <w:rFonts w:hint="eastAsia"/>
        </w:rPr>
        <w:t>p</w:t>
      </w:r>
      <w:r w:rsidRPr="004D07BA">
        <w:t>ast years, but it needed to move forward with the process.  In th</w:t>
      </w:r>
      <w:r>
        <w:t>is</w:t>
      </w:r>
      <w:r w:rsidRPr="004D07BA">
        <w:t xml:space="preserve"> regard, the work plan to be adopted for 2015 needed to reflect the importance and the high priority attached by Member States to the IGC.  It was time to show strong commitment to expedite negotiations and finalize the work.  The adoption of effective and binding instruments to protect and to prevent the misappropriation and misuse of GRs, TK and TCEs was what the IGC should be looking for.  The full implementation of the </w:t>
      </w:r>
      <w:r>
        <w:t>DA</w:t>
      </w:r>
      <w:r w:rsidRPr="004D07BA">
        <w:t xml:space="preserve"> was incompatible with a lack of interest of Member States in the IGC negotiations.  Taking into account the 13 years that had been put into the IGC’s work on the three subjects, it should be unacceptable that all the efforts done did not culminate in a positive outcome that </w:t>
      </w:r>
      <w:r w:rsidRPr="004D07BA">
        <w:lastRenderedPageBreak/>
        <w:t xml:space="preserve">fulfilled the recommendations of the </w:t>
      </w:r>
      <w:r>
        <w:t>DA</w:t>
      </w:r>
      <w:r w:rsidRPr="004D07BA">
        <w:t xml:space="preserve"> and the aspirations of indigenous peoples and local communities.</w:t>
      </w:r>
    </w:p>
    <w:p w:rsidR="003312D9" w:rsidRDefault="003312D9" w:rsidP="00217697">
      <w:pPr>
        <w:pStyle w:val="ONUME"/>
      </w:pPr>
      <w:r w:rsidRPr="004D07BA">
        <w:t xml:space="preserve">The </w:t>
      </w:r>
      <w:r>
        <w:t xml:space="preserve">representative </w:t>
      </w:r>
      <w:r w:rsidRPr="004D07BA">
        <w:t xml:space="preserve">of Tupaj Amaru supported the statement made by the </w:t>
      </w:r>
      <w:r>
        <w:t>D</w:t>
      </w:r>
      <w:r w:rsidRPr="004D07BA">
        <w:t xml:space="preserve">elegation of </w:t>
      </w:r>
      <w:r>
        <w:t>Iran</w:t>
      </w:r>
      <w:r w:rsidRPr="004D07BA">
        <w:t xml:space="preserve"> </w:t>
      </w:r>
      <w:r>
        <w:t xml:space="preserve">(Islamic Republic of) </w:t>
      </w:r>
      <w:r w:rsidRPr="004D07BA">
        <w:t xml:space="preserve">and </w:t>
      </w:r>
      <w:r>
        <w:t xml:space="preserve">by the Delegation of </w:t>
      </w:r>
      <w:r w:rsidRPr="004D07BA">
        <w:t>Kenya on behalf of the African Group.  He stated that the IGC had failed in its task over the last three years.  For example, the IGC was trying to define sacred TK.  No</w:t>
      </w:r>
      <w:r>
        <w:t>-</w:t>
      </w:r>
      <w:r w:rsidRPr="004D07BA">
        <w:t>one had actually been able to de</w:t>
      </w:r>
      <w:r>
        <w:t>fine it.  He remembered that 15 </w:t>
      </w:r>
      <w:r w:rsidRPr="004D07BA">
        <w:t xml:space="preserve">years ago the Member States of the UN had wanted to define indigenous peoples and to recognize their rights.  It was the same exercise.  He believed that the success of the IGC would depend on the political will of Member States to recognize indigenous peoples and local communities.  The issues discussed in the IGC were urgent because indigenous peoples were becoming extinct and their natural resources and GRs </w:t>
      </w:r>
      <w:r>
        <w:t>were being</w:t>
      </w:r>
      <w:r w:rsidRPr="004D07BA">
        <w:t xml:space="preserve"> misused by some big multinational companies.  Indigenous peoples needed an international instrument(s) to protect their GRs, TK and TCEs.  Indigenous peoples did not want development that would destroy their GRs and TK.  They wanted development that was equitable and fair, and would enable indigenous peoples to share their wealth.  He believed that indigenous peoples needed a binding instrument which could be applied and implemented.</w:t>
      </w:r>
    </w:p>
    <w:p w:rsidR="003312D9" w:rsidRDefault="003312D9" w:rsidP="00217697">
      <w:pPr>
        <w:pStyle w:val="ONUME"/>
      </w:pPr>
      <w:r w:rsidRPr="004D07BA">
        <w:t xml:space="preserve">The Delegation of Morocco supported the statement made by the Delegation of Kenya on behalf of the African Group.  It shared the interest shown by the other delegations </w:t>
      </w:r>
      <w:r>
        <w:t xml:space="preserve">as to </w:t>
      </w:r>
      <w:r w:rsidRPr="004D07BA">
        <w:t xml:space="preserve">the vision of the IGC and the implementation of the </w:t>
      </w:r>
      <w:r>
        <w:t>DA Recommendations</w:t>
      </w:r>
      <w:r w:rsidRPr="004D07BA">
        <w:t xml:space="preserve"> to ensure equitable and sustainable development of the Member States, in particular developing countries.  It emphasized its desire to see an outcome of the IGC’s work, and to be able to make </w:t>
      </w:r>
      <w:r>
        <w:t xml:space="preserve">a </w:t>
      </w:r>
      <w:r w:rsidRPr="004D07BA">
        <w:t xml:space="preserve">recommendation to the 2014 WIPO </w:t>
      </w:r>
      <w:r w:rsidR="00F80102">
        <w:t>GA</w:t>
      </w:r>
      <w:r w:rsidRPr="004D07BA">
        <w:t xml:space="preserve"> on holding a </w:t>
      </w:r>
      <w:r>
        <w:t>diplomatic conference</w:t>
      </w:r>
      <w:r w:rsidRPr="004D07BA">
        <w:t xml:space="preserve"> to adopt an instrument or instruments, which would ensure the effective protection of GRs, TK and TCEs</w:t>
      </w:r>
      <w:r>
        <w:t>.</w:t>
      </w:r>
    </w:p>
    <w:p w:rsidR="003312D9" w:rsidRDefault="00F80102" w:rsidP="00217697">
      <w:pPr>
        <w:pStyle w:val="ONUME"/>
      </w:pPr>
      <w:r w:rsidRPr="004D07BA">
        <w:t xml:space="preserve">The Delegation of China supported the statements made by the </w:t>
      </w:r>
      <w:r>
        <w:t>D</w:t>
      </w:r>
      <w:r w:rsidRPr="004D07BA">
        <w:t xml:space="preserve">elegations of India, Indonesia, Kenya on behalf of the African Group, and </w:t>
      </w:r>
      <w:r>
        <w:t>Iran (Islamic Republic of)</w:t>
      </w:r>
      <w:r w:rsidRPr="004D07BA">
        <w:t xml:space="preserve">.  It believed the protection of GRs, TK, and TCE was of great significance for the implementation of the </w:t>
      </w:r>
      <w:r>
        <w:t>DA</w:t>
      </w:r>
      <w:r w:rsidRPr="004D07BA">
        <w:t xml:space="preserve"> and the IGC’s work was of utmost importance for the protection of GRs, TK and TCEs.  Despite the difficulties, the IGC had made significant progress.  It hoped that, when the time was right, agreements could be reached on a legally binding instrument(s) which would contribute to the realization of the legitimate concerns of developing countries and implementation of the </w:t>
      </w:r>
      <w:r>
        <w:t>DA</w:t>
      </w:r>
      <w:r w:rsidRPr="004D07BA">
        <w:t>.</w:t>
      </w:r>
    </w:p>
    <w:p w:rsidR="00F80102" w:rsidRDefault="00F80102" w:rsidP="00217697">
      <w:pPr>
        <w:pStyle w:val="ONUME"/>
      </w:pPr>
      <w:r w:rsidRPr="004D07BA">
        <w:t xml:space="preserve">The Delegation of Peru believed that the negotiations were approaching the final phase for the adoption of an international legally binding instrument(s) to determine the access to and the use of GRs, TK and TCEs, to avoid misappropriation of GRs, TK and TCEs, and to ensure fair and equitable benefit-sharing arising from the use of GRs, TK and TCEs.  Those three elements were closely linked to development.  The Delegation supported the work of IGC 28 with the objective of formulating a recommendation to the WIPO </w:t>
      </w:r>
      <w:r>
        <w:t>GA</w:t>
      </w:r>
      <w:r w:rsidRPr="004D07BA">
        <w:t xml:space="preserve"> to ensure to hold a </w:t>
      </w:r>
      <w:r>
        <w:t>diplomatic conference</w:t>
      </w:r>
      <w:r w:rsidRPr="004D07BA">
        <w:t xml:space="preserve"> in 2015.</w:t>
      </w:r>
    </w:p>
    <w:p w:rsidR="00F80102" w:rsidRDefault="00F80102" w:rsidP="00217697">
      <w:pPr>
        <w:pStyle w:val="ONUME"/>
      </w:pPr>
      <w:r w:rsidRPr="004D07BA">
        <w:t xml:space="preserve">The Delegation of South Africa aligned itself with the statement made by the Delegation of Kenya on behalf of the African Group, and supported the statements made by the </w:t>
      </w:r>
      <w:r>
        <w:t>D</w:t>
      </w:r>
      <w:r w:rsidRPr="004D07BA">
        <w:t xml:space="preserve">elegations of Brazil, </w:t>
      </w:r>
      <w:r>
        <w:t>Iran (Islamic Republic of)</w:t>
      </w:r>
      <w:r w:rsidRPr="004D07BA">
        <w:t xml:space="preserve"> and other LMCs.  The work of the IGC was aligned to Recommendation 18</w:t>
      </w:r>
      <w:r>
        <w:t>.</w:t>
      </w:r>
      <w:r w:rsidRPr="004D07BA">
        <w:t xml:space="preserve">  The IGC had been asked to accelerate the work since 2007, so the ultimate conclusion of the work must be to convene a </w:t>
      </w:r>
      <w:r>
        <w:t>diplomatic conference</w:t>
      </w:r>
      <w:r w:rsidRPr="004D07BA">
        <w:t xml:space="preserve"> to adopt a legally binding instrument(s) on GRs, TK and TCEs.  That would realize Recommendation 18.  The Delegation believed that it was time to conclude the work of the IGC.  The Delegation reminded other delegations that, when discussing the work program </w:t>
      </w:r>
      <w:r w:rsidRPr="004D07BA">
        <w:lastRenderedPageBreak/>
        <w:t xml:space="preserve">and the recommendation to the WIPO </w:t>
      </w:r>
      <w:r>
        <w:t>GA</w:t>
      </w:r>
      <w:r w:rsidRPr="004D07BA">
        <w:t>, the main aim must be to conclude the work of the IGC.</w:t>
      </w:r>
    </w:p>
    <w:p w:rsidR="00F80102" w:rsidRPr="00421A62" w:rsidRDefault="00F80102" w:rsidP="00217697">
      <w:pPr>
        <w:pStyle w:val="ONUME"/>
      </w:pPr>
      <w:r w:rsidRPr="004D07BA">
        <w:t xml:space="preserve">The Delegation of Azerbaijan noted that, although the IGC had not achieved the expected outcome of establishing an international system for protecting GRs, TK and TCEs, WIPO was continuing to focus its steadfast attention on addressing the issue.  Convening IGC 28, where the draft texts would be put forward and recommendations for the consideration of the WIPO General Assembly would be prepared, was the next step for WIPO Member States towards adopting an international instrument(s) for protecting TK, TCEs and GRs.  It was more important than ever to combine the efforts of all Member States to agree </w:t>
      </w:r>
      <w:r>
        <w:t xml:space="preserve">upon </w:t>
      </w:r>
      <w:r w:rsidRPr="004D07BA">
        <w:t xml:space="preserve">the final texts containing the proposals and comments made by all stakeholders.  The Delegation believed that IGC 28 would provide significant momentum to resolve many of the contentious issues relating to the final texts.  That required, however, that delegations should continue to maintain an atmosphere of mutual understanding, since only through the constructive participation of all sides could the IGC achieve a mutually acceptable agreement.  It should be recognized that the texts of the instruments </w:t>
      </w:r>
      <w:r>
        <w:t xml:space="preserve">were </w:t>
      </w:r>
      <w:r w:rsidRPr="004D07BA">
        <w:t xml:space="preserve">a significant achievement and </w:t>
      </w:r>
      <w:r>
        <w:t xml:space="preserve">were </w:t>
      </w:r>
      <w:r w:rsidRPr="004D07BA">
        <w:t>testament to the substanti</w:t>
      </w:r>
      <w:r w:rsidR="00027AD8">
        <w:t>al and important work of Member </w:t>
      </w:r>
      <w:r w:rsidRPr="004D07BA">
        <w:t xml:space="preserve">States towards adopting an international instrument(s).  An analysis of the drafts showed that, during their preparation, a flexible and balanced approach had been taken and the best elements had been selected for the final texts.  It also noted </w:t>
      </w:r>
      <w:r w:rsidR="00027AD8">
        <w:t>the particular role of the WIPO </w:t>
      </w:r>
      <w:r w:rsidRPr="004D07BA">
        <w:t xml:space="preserve">Secretariat, which had carried out dedicated work to study, compile and analyze the delegations’ proposals.  It believed that all delegates would make every effort to achieve the goal of preparing the final texts at IGC 28.  The statements made by the delegations at previous sessions and IGC 28 confirmed that WIPO Member States were optimistic and were able to reach consensus on contentious issues where their positions differed somewhat.  The Delegation wished to emphasize that the issues under discussion were most timely for Azerbaijan.  The Government of Azerbaijan was interested in adopting an international legal instrument(s) which would ensure the effective protection of GRs, TK and TCEs.  The Delegation supported the efforts made by WIPO regarding the adoption of an international legal instrument(s) and was ready to make its contribution to fulfilling the recommendations of the </w:t>
      </w:r>
      <w:r>
        <w:t>DA</w:t>
      </w:r>
      <w:r w:rsidRPr="004D07BA">
        <w:t xml:space="preserve">.  That would ensure that work on the drafts advanced in a meaningful manner in order that the 2014 WIPO </w:t>
      </w:r>
      <w:r>
        <w:t>GA</w:t>
      </w:r>
      <w:r w:rsidRPr="004D07BA">
        <w:t xml:space="preserve"> could take stock and decide on convening a </w:t>
      </w:r>
      <w:r>
        <w:t>diplomatic conference</w:t>
      </w:r>
      <w:r w:rsidRPr="004D07BA">
        <w:t xml:space="preserve"> in 2015.</w:t>
      </w:r>
    </w:p>
    <w:p w:rsidR="00217697" w:rsidRDefault="00217697" w:rsidP="00217697">
      <w:pPr>
        <w:ind w:left="5533"/>
        <w:rPr>
          <w:i/>
        </w:rPr>
      </w:pPr>
      <w:r w:rsidRPr="00217697">
        <w:rPr>
          <w:i/>
        </w:rPr>
        <w:t xml:space="preserve">Decision on Agenda Item </w:t>
      </w:r>
      <w:r w:rsidR="0032411F">
        <w:rPr>
          <w:i/>
        </w:rPr>
        <w:t>7</w:t>
      </w:r>
      <w:r w:rsidRPr="00217697">
        <w:rPr>
          <w:i/>
        </w:rPr>
        <w:t>:</w:t>
      </w:r>
    </w:p>
    <w:p w:rsidR="00855751" w:rsidRPr="00217697" w:rsidRDefault="00855751" w:rsidP="00217697">
      <w:pPr>
        <w:ind w:left="5533"/>
        <w:rPr>
          <w:i/>
        </w:rPr>
      </w:pPr>
    </w:p>
    <w:p w:rsidR="00217697" w:rsidRDefault="00185ED9" w:rsidP="00217697">
      <w:pPr>
        <w:pStyle w:val="ONUME"/>
        <w:ind w:left="5533"/>
        <w:rPr>
          <w:i/>
        </w:rPr>
      </w:pPr>
      <w:r w:rsidRPr="00185ED9">
        <w:rPr>
          <w:i/>
        </w:rPr>
        <w:t>The Committee held a dis</w:t>
      </w:r>
      <w:smartTag w:uri="urn:schemas-microsoft-com:office:smarttags" w:element="PersonName">
        <w:r w:rsidRPr="00185ED9">
          <w:rPr>
            <w:i/>
          </w:rPr>
          <w:t>c</w:t>
        </w:r>
      </w:smartTag>
      <w:r w:rsidRPr="00185ED9">
        <w:rPr>
          <w:i/>
        </w:rPr>
        <w:t>ussion on this item.  The Committee de</w:t>
      </w:r>
      <w:smartTag w:uri="urn:schemas-microsoft-com:office:smarttags" w:element="PersonName">
        <w:r w:rsidRPr="00185ED9">
          <w:rPr>
            <w:i/>
          </w:rPr>
          <w:t>c</w:t>
        </w:r>
      </w:smartTag>
      <w:r w:rsidRPr="00185ED9">
        <w:rPr>
          <w:i/>
        </w:rPr>
        <w:t>ided that all statements made on this item would be re</w:t>
      </w:r>
      <w:smartTag w:uri="urn:schemas-microsoft-com:office:smarttags" w:element="PersonName">
        <w:r w:rsidRPr="00185ED9">
          <w:rPr>
            <w:i/>
          </w:rPr>
          <w:t>c</w:t>
        </w:r>
      </w:smartTag>
      <w:r w:rsidRPr="00185ED9">
        <w:rPr>
          <w:i/>
        </w:rPr>
        <w:t>orded in the report of the Committee and that they would also be transmitted to the WIPO General Assembly taking pla</w:t>
      </w:r>
      <w:smartTag w:uri="urn:schemas-microsoft-com:office:smarttags" w:element="PersonName">
        <w:r w:rsidRPr="00185ED9">
          <w:rPr>
            <w:i/>
          </w:rPr>
          <w:t>c</w:t>
        </w:r>
      </w:smartTag>
      <w:r w:rsidRPr="00185ED9">
        <w:rPr>
          <w:i/>
        </w:rPr>
        <w:t>e from September 22 to 30, 2014, in line with the de</w:t>
      </w:r>
      <w:smartTag w:uri="urn:schemas-microsoft-com:office:smarttags" w:element="PersonName">
        <w:r w:rsidRPr="00185ED9">
          <w:rPr>
            <w:i/>
          </w:rPr>
          <w:t>c</w:t>
        </w:r>
      </w:smartTag>
      <w:r w:rsidRPr="00185ED9">
        <w:rPr>
          <w:i/>
        </w:rPr>
        <w:t>ision taken by the 2010 WIPO General Assembly related to the Development Agenda Coordination Me</w:t>
      </w:r>
      <w:smartTag w:uri="urn:schemas-microsoft-com:office:smarttags" w:element="PersonName">
        <w:r w:rsidRPr="00185ED9">
          <w:rPr>
            <w:i/>
          </w:rPr>
          <w:t>c</w:t>
        </w:r>
      </w:smartTag>
      <w:r>
        <w:rPr>
          <w:i/>
        </w:rPr>
        <w:t>hanism</w:t>
      </w:r>
      <w:r w:rsidR="00217697" w:rsidRPr="00217697">
        <w:rPr>
          <w:i/>
        </w:rPr>
        <w:t>.</w:t>
      </w:r>
    </w:p>
    <w:p w:rsidR="00217697" w:rsidRDefault="00217697" w:rsidP="00217697">
      <w:pPr>
        <w:pStyle w:val="Heading1"/>
      </w:pPr>
      <w:r>
        <w:t xml:space="preserve">AGENDA ITEM </w:t>
      </w:r>
      <w:r w:rsidR="0032411F">
        <w:t>8</w:t>
      </w:r>
      <w:r>
        <w:t>:  ANY OTHER BUSINESS</w:t>
      </w:r>
    </w:p>
    <w:p w:rsidR="00217697" w:rsidRDefault="00217697" w:rsidP="00217697"/>
    <w:p w:rsidR="00217697" w:rsidRDefault="00F80102" w:rsidP="00217697">
      <w:pPr>
        <w:pStyle w:val="ONUME"/>
      </w:pPr>
      <w:r w:rsidRPr="00F114FF">
        <w:rPr>
          <w:szCs w:val="22"/>
        </w:rPr>
        <w:t>[Note from the Secretariat:  The Chair was chairing the session again at this point.  No</w:t>
      </w:r>
      <w:r w:rsidR="00E3496C" w:rsidRPr="00F114FF">
        <w:rPr>
          <w:szCs w:val="22"/>
        </w:rPr>
        <w:t xml:space="preserve"> statement was made under this Agenda item.]</w:t>
      </w:r>
    </w:p>
    <w:p w:rsidR="00217697" w:rsidRDefault="00217697" w:rsidP="00217697">
      <w:pPr>
        <w:pStyle w:val="Heading1"/>
      </w:pPr>
      <w:r>
        <w:lastRenderedPageBreak/>
        <w:t xml:space="preserve">AGENDA ITEM </w:t>
      </w:r>
      <w:r w:rsidR="0032411F">
        <w:t>9</w:t>
      </w:r>
      <w:r>
        <w:t>:  CLOSING OF THE SESSION</w:t>
      </w:r>
    </w:p>
    <w:p w:rsidR="00217697" w:rsidRDefault="00217697" w:rsidP="00217697"/>
    <w:p w:rsidR="000605BB" w:rsidRPr="00BF4070" w:rsidRDefault="0057585A" w:rsidP="000605BB">
      <w:pPr>
        <w:pStyle w:val="ONUME"/>
      </w:pPr>
      <w:r w:rsidRPr="0057585A">
        <w:t>The Chair thanked the Vice</w:t>
      </w:r>
      <w:r w:rsidRPr="0057585A">
        <w:noBreakHyphen/>
        <w:t xml:space="preserve">Chairs, Ms. Grazioli, Ms. </w:t>
      </w:r>
      <w:proofErr w:type="spellStart"/>
      <w:r w:rsidRPr="0057585A">
        <w:t>Charikhi</w:t>
      </w:r>
      <w:proofErr w:type="spellEnd"/>
      <w:r w:rsidRPr="0057585A">
        <w:t xml:space="preserve"> and Mr. </w:t>
      </w:r>
      <w:proofErr w:type="spellStart"/>
      <w:r w:rsidRPr="0057585A">
        <w:t>Jailani</w:t>
      </w:r>
      <w:proofErr w:type="spellEnd"/>
      <w:r w:rsidRPr="0057585A">
        <w:t xml:space="preserve">, noting their </w:t>
      </w:r>
      <w:r>
        <w:t xml:space="preserve">most valuable </w:t>
      </w:r>
      <w:r w:rsidRPr="0057585A">
        <w:t xml:space="preserve">support during the session.  He also expressed his gratitude to the facilitators for the session, Mr. </w:t>
      </w:r>
      <w:proofErr w:type="spellStart"/>
      <w:r w:rsidRPr="0057585A">
        <w:t>Lesieur</w:t>
      </w:r>
      <w:proofErr w:type="spellEnd"/>
      <w:r w:rsidRPr="0057585A">
        <w:t xml:space="preserve">, Ms. Bagley, Mr. </w:t>
      </w:r>
      <w:proofErr w:type="spellStart"/>
      <w:r w:rsidRPr="0057585A">
        <w:t>Sobion</w:t>
      </w:r>
      <w:proofErr w:type="spellEnd"/>
      <w:r w:rsidRPr="0057585A">
        <w:t xml:space="preserve"> and Mr. </w:t>
      </w:r>
      <w:proofErr w:type="spellStart"/>
      <w:r w:rsidRPr="0057585A">
        <w:t>Sackey</w:t>
      </w:r>
      <w:proofErr w:type="spellEnd"/>
      <w:r w:rsidRPr="0057585A">
        <w:t xml:space="preserve"> (ARIPO) whom</w:t>
      </w:r>
      <w:r w:rsidR="002E3955">
        <w:t xml:space="preserve"> </w:t>
      </w:r>
      <w:r w:rsidRPr="0057585A">
        <w:t xml:space="preserve">had carved a particular role for themselves in the work of the Committee.  The Chair further extended his </w:t>
      </w:r>
      <w:r w:rsidR="003300BC">
        <w:t xml:space="preserve">deep </w:t>
      </w:r>
      <w:r w:rsidRPr="0057585A">
        <w:t>appreciation to the Friend of the Chair, Mr. Goss</w:t>
      </w:r>
      <w:r>
        <w:t>,</w:t>
      </w:r>
      <w:r w:rsidRPr="0057585A">
        <w:t xml:space="preserve"> for his invaluable contributions to the work of the Committee.  He thanked the Regional Coordinators, the observers at the session, including the Indigenous Caucus and the indigenous representatives, as well as the representatives of stakeholders, for their commitment to the issues under discussion within the Committee.  </w:t>
      </w:r>
      <w:r w:rsidRPr="00011B06">
        <w:t xml:space="preserve">In closing, </w:t>
      </w:r>
      <w:r>
        <w:t>t</w:t>
      </w:r>
      <w:r w:rsidRPr="0057585A">
        <w:t xml:space="preserve">he Chair further thanked the WIPO Director General and the Secretariat, the interpreters and all participants at the session.  </w:t>
      </w:r>
      <w:r>
        <w:t>He then closed the session.</w:t>
      </w:r>
    </w:p>
    <w:p w:rsidR="00217697" w:rsidRDefault="00217697" w:rsidP="00217697">
      <w:pPr>
        <w:ind w:left="5533"/>
        <w:rPr>
          <w:i/>
        </w:rPr>
      </w:pPr>
      <w:r w:rsidRPr="00217697">
        <w:rPr>
          <w:i/>
        </w:rPr>
        <w:t xml:space="preserve">Decision on Agenda Item </w:t>
      </w:r>
      <w:r w:rsidR="0032411F">
        <w:rPr>
          <w:i/>
        </w:rPr>
        <w:t>9</w:t>
      </w:r>
      <w:r w:rsidRPr="00217697">
        <w:rPr>
          <w:i/>
        </w:rPr>
        <w:t>:</w:t>
      </w:r>
    </w:p>
    <w:p w:rsidR="00855751" w:rsidRPr="00217697" w:rsidRDefault="00855751" w:rsidP="00217697">
      <w:pPr>
        <w:ind w:left="5533"/>
        <w:rPr>
          <w:i/>
        </w:rPr>
      </w:pPr>
    </w:p>
    <w:p w:rsidR="00217697" w:rsidRDefault="00185ED9" w:rsidP="00217697">
      <w:pPr>
        <w:pStyle w:val="ONUME"/>
        <w:ind w:left="5533"/>
        <w:rPr>
          <w:i/>
        </w:rPr>
      </w:pPr>
      <w:r w:rsidRPr="00185ED9">
        <w:rPr>
          <w:i/>
        </w:rPr>
        <w:t>The Committee adopted its de</w:t>
      </w:r>
      <w:smartTag w:uri="urn:schemas-microsoft-com:office:smarttags" w:element="PersonName">
        <w:r w:rsidRPr="00185ED9">
          <w:rPr>
            <w:i/>
          </w:rPr>
          <w:t>c</w:t>
        </w:r>
      </w:smartTag>
      <w:r w:rsidRPr="00185ED9">
        <w:rPr>
          <w:i/>
        </w:rPr>
        <w:t xml:space="preserve">isions on agenda items 2, 3, 4, 5, 6 and 7 on July 9, 2014.  It agreed that a draft written report, </w:t>
      </w:r>
      <w:smartTag w:uri="urn:schemas-microsoft-com:office:smarttags" w:element="PersonName">
        <w:r w:rsidRPr="00185ED9">
          <w:rPr>
            <w:i/>
          </w:rPr>
          <w:t>c</w:t>
        </w:r>
      </w:smartTag>
      <w:r w:rsidRPr="00185ED9">
        <w:rPr>
          <w:i/>
        </w:rPr>
        <w:t>ontaining the agreed text of these de</w:t>
      </w:r>
      <w:smartTag w:uri="urn:schemas-microsoft-com:office:smarttags" w:element="PersonName">
        <w:r w:rsidRPr="00185ED9">
          <w:rPr>
            <w:i/>
          </w:rPr>
          <w:t>c</w:t>
        </w:r>
      </w:smartTag>
      <w:r w:rsidRPr="00185ED9">
        <w:rPr>
          <w:i/>
        </w:rPr>
        <w:t>isions and all interventions made to the Committee, would be prepared and circulated by September 19, 2014.  Committee parti</w:t>
      </w:r>
      <w:smartTag w:uri="urn:schemas-microsoft-com:office:smarttags" w:element="PersonName">
        <w:r w:rsidRPr="00185ED9">
          <w:rPr>
            <w:i/>
          </w:rPr>
          <w:t>c</w:t>
        </w:r>
      </w:smartTag>
      <w:r w:rsidRPr="00185ED9">
        <w:rPr>
          <w:i/>
        </w:rPr>
        <w:t xml:space="preserve">ipants would be invited to submit written </w:t>
      </w:r>
      <w:smartTag w:uri="urn:schemas-microsoft-com:office:smarttags" w:element="PersonName">
        <w:r w:rsidRPr="00185ED9">
          <w:rPr>
            <w:i/>
          </w:rPr>
          <w:t>c</w:t>
        </w:r>
      </w:smartTag>
      <w:r w:rsidRPr="00185ED9">
        <w:rPr>
          <w:i/>
        </w:rPr>
        <w:t>orre</w:t>
      </w:r>
      <w:smartTag w:uri="urn:schemas-microsoft-com:office:smarttags" w:element="PersonName">
        <w:r w:rsidRPr="00185ED9">
          <w:rPr>
            <w:i/>
          </w:rPr>
          <w:t>c</w:t>
        </w:r>
      </w:smartTag>
      <w:r w:rsidRPr="00185ED9">
        <w:rPr>
          <w:i/>
        </w:rPr>
        <w:t>tions to their interventions as in</w:t>
      </w:r>
      <w:smartTag w:uri="urn:schemas-microsoft-com:office:smarttags" w:element="PersonName">
        <w:r w:rsidRPr="00185ED9">
          <w:rPr>
            <w:i/>
          </w:rPr>
          <w:t>c</w:t>
        </w:r>
      </w:smartTag>
      <w:r w:rsidRPr="00185ED9">
        <w:rPr>
          <w:i/>
        </w:rPr>
        <w:t xml:space="preserve">luded in the draft report before a final version of the draft report would then be </w:t>
      </w:r>
      <w:smartTag w:uri="urn:schemas-microsoft-com:office:smarttags" w:element="PersonName">
        <w:r w:rsidRPr="00185ED9">
          <w:rPr>
            <w:i/>
          </w:rPr>
          <w:t>c</w:t>
        </w:r>
      </w:smartTag>
      <w:r w:rsidRPr="00185ED9">
        <w:rPr>
          <w:i/>
        </w:rPr>
        <w:t>ir</w:t>
      </w:r>
      <w:smartTag w:uri="urn:schemas-microsoft-com:office:smarttags" w:element="PersonName">
        <w:r w:rsidRPr="00185ED9">
          <w:rPr>
            <w:i/>
          </w:rPr>
          <w:t>c</w:t>
        </w:r>
      </w:smartTag>
      <w:r w:rsidRPr="00185ED9">
        <w:rPr>
          <w:i/>
        </w:rPr>
        <w:t>ulated to Committee parti</w:t>
      </w:r>
      <w:smartTag w:uri="urn:schemas-microsoft-com:office:smarttags" w:element="PersonName">
        <w:r w:rsidRPr="00185ED9">
          <w:rPr>
            <w:i/>
          </w:rPr>
          <w:t>c</w:t>
        </w:r>
      </w:smartTag>
      <w:r w:rsidRPr="00185ED9">
        <w:rPr>
          <w:i/>
        </w:rPr>
        <w:t>ipants for adoption at th</w:t>
      </w:r>
      <w:r>
        <w:rPr>
          <w:i/>
        </w:rPr>
        <w:t>e next session of the Committee</w:t>
      </w:r>
      <w:r w:rsidR="00217697" w:rsidRPr="00217697">
        <w:rPr>
          <w:i/>
        </w:rPr>
        <w:t>.</w:t>
      </w:r>
    </w:p>
    <w:p w:rsidR="00217697" w:rsidRDefault="00217697" w:rsidP="00217697"/>
    <w:p w:rsidR="00217697" w:rsidRDefault="00217697" w:rsidP="00436BAD">
      <w:pPr>
        <w:ind w:left="5533"/>
        <w:rPr>
          <w:lang w:val="fr-CH"/>
        </w:rPr>
        <w:sectPr w:rsidR="00217697" w:rsidSect="00804DB7">
          <w:headerReference w:type="first" r:id="rId11"/>
          <w:pgSz w:w="11907" w:h="16840" w:code="9"/>
          <w:pgMar w:top="1417" w:right="1417" w:bottom="1417" w:left="1417" w:header="709" w:footer="709" w:gutter="0"/>
          <w:cols w:space="720"/>
          <w:titlePg/>
          <w:docGrid w:linePitch="299"/>
        </w:sectPr>
      </w:pPr>
      <w:r w:rsidRPr="00217697">
        <w:rPr>
          <w:lang w:val="fr-CH"/>
        </w:rPr>
        <w:t>[</w:t>
      </w:r>
      <w:proofErr w:type="spellStart"/>
      <w:r w:rsidRPr="00217697">
        <w:rPr>
          <w:lang w:val="fr-CH"/>
        </w:rPr>
        <w:t>Annex</w:t>
      </w:r>
      <w:proofErr w:type="spellEnd"/>
      <w:r w:rsidRPr="00217697">
        <w:rPr>
          <w:lang w:val="fr-CH"/>
        </w:rPr>
        <w:t xml:space="preserve"> </w:t>
      </w:r>
      <w:proofErr w:type="spellStart"/>
      <w:r w:rsidRPr="00217697">
        <w:rPr>
          <w:lang w:val="fr-CH"/>
        </w:rPr>
        <w:t>follows</w:t>
      </w:r>
      <w:proofErr w:type="spellEnd"/>
      <w:r w:rsidRPr="00217697">
        <w:rPr>
          <w:lang w:val="fr-CH"/>
        </w:rPr>
        <w:t xml:space="preserve">] </w:t>
      </w:r>
    </w:p>
    <w:p w:rsidR="00C608F6" w:rsidRDefault="00C608F6" w:rsidP="001D3B39">
      <w:pPr>
        <w:rPr>
          <w:b/>
          <w:caps/>
          <w:noProof/>
          <w:szCs w:val="22"/>
          <w:lang w:val="fr-FR"/>
        </w:rPr>
      </w:pPr>
    </w:p>
    <w:p w:rsidR="001D3B39" w:rsidRPr="00430616" w:rsidRDefault="001D3B39" w:rsidP="001D3B39">
      <w:pPr>
        <w:rPr>
          <w:b/>
          <w:caps/>
          <w:noProof/>
          <w:szCs w:val="22"/>
          <w:lang w:val="fr-FR"/>
        </w:rPr>
      </w:pPr>
      <w:r w:rsidRPr="00430616">
        <w:rPr>
          <w:b/>
          <w:caps/>
          <w:noProof/>
          <w:szCs w:val="22"/>
          <w:lang w:val="fr-FR"/>
        </w:rPr>
        <w:t>LISTE DES PARTICIPANTS/</w:t>
      </w:r>
    </w:p>
    <w:p w:rsidR="001D3B39" w:rsidRPr="009F157D" w:rsidRDefault="001D3B39" w:rsidP="001D3B39">
      <w:pPr>
        <w:pStyle w:val="ONUME"/>
        <w:numPr>
          <w:ilvl w:val="0"/>
          <w:numId w:val="0"/>
        </w:numPr>
        <w:spacing w:after="0"/>
        <w:rPr>
          <w:noProof/>
          <w:lang w:val="fr-CH"/>
        </w:rPr>
      </w:pPr>
      <w:r w:rsidRPr="009F157D">
        <w:rPr>
          <w:b/>
          <w:caps/>
          <w:noProof/>
          <w:szCs w:val="22"/>
          <w:lang w:val="fr-CH"/>
        </w:rPr>
        <w:t>LIST OF PARTICIPANTS</w:t>
      </w:r>
    </w:p>
    <w:p w:rsidR="001D3B39" w:rsidRPr="009F157D" w:rsidRDefault="001D3B39" w:rsidP="001D3B39">
      <w:pPr>
        <w:rPr>
          <w:lang w:val="fr-CH"/>
        </w:rPr>
      </w:pPr>
    </w:p>
    <w:p w:rsidR="00217697" w:rsidRDefault="00217697" w:rsidP="001D3B39">
      <w:pPr>
        <w:rPr>
          <w:lang w:val="fr-CH"/>
        </w:rPr>
      </w:pPr>
    </w:p>
    <w:p w:rsidR="00C608F6" w:rsidRPr="009F157D" w:rsidRDefault="00C608F6" w:rsidP="001D3B39">
      <w:pPr>
        <w:rPr>
          <w:lang w:val="fr-CH"/>
        </w:rPr>
      </w:pPr>
    </w:p>
    <w:p w:rsidR="00695BC6" w:rsidRPr="004F3589" w:rsidRDefault="00695BC6" w:rsidP="00695BC6">
      <w:pPr>
        <w:spacing w:after="120" w:line="260" w:lineRule="atLeast"/>
        <w:rPr>
          <w:caps/>
          <w:szCs w:val="22"/>
          <w:u w:val="single"/>
          <w:lang w:val="fr-FR"/>
        </w:rPr>
      </w:pPr>
      <w:r w:rsidRPr="004F3589">
        <w:rPr>
          <w:caps/>
          <w:noProof/>
          <w:szCs w:val="22"/>
          <w:lang w:val="fr-FR"/>
        </w:rPr>
        <w:t xml:space="preserve">I.  </w:t>
      </w:r>
      <w:r w:rsidRPr="004F3589">
        <w:rPr>
          <w:caps/>
          <w:szCs w:val="22"/>
          <w:u w:val="single"/>
          <w:lang w:val="fr-FR"/>
        </w:rPr>
        <w:t>ÉTATS/STATES</w:t>
      </w:r>
    </w:p>
    <w:p w:rsidR="00695BC6" w:rsidRPr="004F3589" w:rsidRDefault="00695BC6" w:rsidP="00695BC6">
      <w:pPr>
        <w:pStyle w:val="BodyText"/>
        <w:spacing w:after="120" w:line="260" w:lineRule="atLeast"/>
        <w:rPr>
          <w:szCs w:val="22"/>
          <w:lang w:val="fr-FR"/>
        </w:rPr>
      </w:pPr>
    </w:p>
    <w:p w:rsidR="00695BC6" w:rsidRPr="004F3589" w:rsidRDefault="00695BC6" w:rsidP="00695BC6">
      <w:pPr>
        <w:pStyle w:val="preparedby"/>
        <w:spacing w:after="120" w:line="260" w:lineRule="atLeast"/>
        <w:jc w:val="left"/>
        <w:rPr>
          <w:rFonts w:ascii="Arial" w:hAnsi="Arial" w:cs="Arial"/>
          <w:i w:val="0"/>
          <w:sz w:val="22"/>
          <w:szCs w:val="22"/>
          <w:lang w:val="fr-FR"/>
        </w:rPr>
      </w:pPr>
      <w:r w:rsidRPr="004F3589">
        <w:rPr>
          <w:rFonts w:ascii="Arial" w:hAnsi="Arial" w:cs="Arial"/>
          <w:i w:val="0"/>
          <w:sz w:val="22"/>
          <w:szCs w:val="22"/>
          <w:lang w:val="fr-FR"/>
        </w:rPr>
        <w:t>(dans l’ordre alphabétique des noms français des États)</w:t>
      </w:r>
    </w:p>
    <w:p w:rsidR="00695BC6" w:rsidRPr="004F3589" w:rsidRDefault="00695BC6" w:rsidP="00695BC6">
      <w:pPr>
        <w:spacing w:after="120" w:line="260" w:lineRule="atLeast"/>
        <w:rPr>
          <w:szCs w:val="22"/>
        </w:rPr>
      </w:pPr>
      <w:r w:rsidRPr="004F3589">
        <w:rPr>
          <w:szCs w:val="22"/>
        </w:rPr>
        <w:t>(in the alphabetical order of the names in French of the States)</w:t>
      </w:r>
    </w:p>
    <w:p w:rsidR="00695BC6" w:rsidRPr="004F3589" w:rsidRDefault="00695BC6" w:rsidP="00695BC6">
      <w:pPr>
        <w:spacing w:after="120" w:line="260" w:lineRule="atLeast"/>
        <w:rPr>
          <w:szCs w:val="22"/>
        </w:rPr>
      </w:pPr>
    </w:p>
    <w:p w:rsidR="00695BC6" w:rsidRDefault="00695BC6" w:rsidP="00695BC6">
      <w:pPr>
        <w:spacing w:after="120" w:line="260" w:lineRule="atLeast"/>
        <w:rPr>
          <w:szCs w:val="22"/>
        </w:rPr>
      </w:pPr>
    </w:p>
    <w:p w:rsidR="00C608F6" w:rsidRPr="000D6F9A" w:rsidRDefault="00C608F6" w:rsidP="00C608F6">
      <w:pPr>
        <w:spacing w:after="120" w:line="260" w:lineRule="exact"/>
        <w:rPr>
          <w:szCs w:val="22"/>
          <w:u w:val="single"/>
        </w:rPr>
      </w:pPr>
      <w:r w:rsidRPr="000D6F9A">
        <w:rPr>
          <w:szCs w:val="22"/>
          <w:u w:val="single"/>
        </w:rPr>
        <w:t>AFGHANISTAN</w:t>
      </w:r>
    </w:p>
    <w:p w:rsidR="00C608F6" w:rsidRPr="000D6F9A" w:rsidRDefault="00C608F6" w:rsidP="00C608F6">
      <w:pPr>
        <w:spacing w:after="120" w:line="260" w:lineRule="exact"/>
        <w:rPr>
          <w:szCs w:val="22"/>
        </w:rPr>
      </w:pPr>
      <w:proofErr w:type="spellStart"/>
      <w:r w:rsidRPr="000D6F9A">
        <w:rPr>
          <w:szCs w:val="22"/>
        </w:rPr>
        <w:t>Hashemi</w:t>
      </w:r>
      <w:proofErr w:type="spellEnd"/>
      <w:r w:rsidRPr="000D6F9A">
        <w:rPr>
          <w:szCs w:val="22"/>
        </w:rPr>
        <w:t xml:space="preserve"> S. NOORUDIN, Counselor, Permanent Mission, Geneva </w:t>
      </w:r>
    </w:p>
    <w:p w:rsidR="00C608F6" w:rsidRPr="000D6F9A" w:rsidRDefault="00C608F6" w:rsidP="00C608F6">
      <w:pPr>
        <w:spacing w:after="120" w:line="260" w:lineRule="exact"/>
        <w:rPr>
          <w:szCs w:val="22"/>
        </w:rPr>
      </w:pPr>
    </w:p>
    <w:p w:rsidR="00C608F6" w:rsidRPr="000D6F9A" w:rsidRDefault="00C608F6" w:rsidP="00C608F6">
      <w:pPr>
        <w:spacing w:after="120" w:line="260" w:lineRule="atLeast"/>
        <w:rPr>
          <w:szCs w:val="22"/>
          <w:u w:val="single"/>
        </w:rPr>
      </w:pPr>
      <w:r w:rsidRPr="000D6F9A">
        <w:rPr>
          <w:szCs w:val="22"/>
          <w:u w:val="single"/>
        </w:rPr>
        <w:t>AFRIQUE DU SUD/SOUTH AFRICA</w:t>
      </w:r>
    </w:p>
    <w:p w:rsidR="00C608F6" w:rsidRDefault="00C608F6" w:rsidP="00C608F6">
      <w:pPr>
        <w:spacing w:after="120" w:line="260" w:lineRule="atLeast"/>
        <w:rPr>
          <w:szCs w:val="22"/>
        </w:rPr>
      </w:pPr>
      <w:proofErr w:type="spellStart"/>
      <w:r w:rsidRPr="000D6F9A">
        <w:rPr>
          <w:szCs w:val="22"/>
        </w:rPr>
        <w:t>Yonah</w:t>
      </w:r>
      <w:proofErr w:type="spellEnd"/>
      <w:r w:rsidRPr="000D6F9A">
        <w:rPr>
          <w:szCs w:val="22"/>
        </w:rPr>
        <w:t xml:space="preserve"> </w:t>
      </w:r>
      <w:proofErr w:type="spellStart"/>
      <w:r w:rsidRPr="000D6F9A">
        <w:rPr>
          <w:szCs w:val="22"/>
        </w:rPr>
        <w:t>Ngalaba</w:t>
      </w:r>
      <w:proofErr w:type="spellEnd"/>
      <w:r w:rsidRPr="000D6F9A">
        <w:rPr>
          <w:szCs w:val="22"/>
        </w:rPr>
        <w:t xml:space="preserve"> SELETI, Chief Director, Department of Science and Technology, Pretoria</w:t>
      </w:r>
    </w:p>
    <w:p w:rsidR="00C608F6" w:rsidRPr="00AA4BEF" w:rsidRDefault="00C608F6" w:rsidP="00C608F6">
      <w:pPr>
        <w:spacing w:after="120" w:line="260" w:lineRule="atLeast"/>
        <w:rPr>
          <w:szCs w:val="22"/>
        </w:rPr>
      </w:pPr>
      <w:proofErr w:type="spellStart"/>
      <w:r w:rsidRPr="00AA4BEF">
        <w:rPr>
          <w:szCs w:val="22"/>
        </w:rPr>
        <w:t>Mandixole</w:t>
      </w:r>
      <w:proofErr w:type="spellEnd"/>
      <w:r w:rsidRPr="00AA4BEF">
        <w:rPr>
          <w:szCs w:val="22"/>
        </w:rPr>
        <w:t xml:space="preserve"> MATROOS, First Secretary, Permanent </w:t>
      </w:r>
      <w:smartTag w:uri="urn:schemas-microsoft-com:office:smarttags" w:element="City">
        <w:r w:rsidRPr="00AA4BEF">
          <w:rPr>
            <w:szCs w:val="22"/>
          </w:rPr>
          <w:t>Mission</w:t>
        </w:r>
      </w:smartTag>
      <w:r w:rsidRPr="00AA4BEF">
        <w:rPr>
          <w:szCs w:val="22"/>
        </w:rPr>
        <w:t xml:space="preserve">, </w:t>
      </w:r>
      <w:smartTag w:uri="urn:schemas-microsoft-com:office:smarttags" w:element="place">
        <w:smartTag w:uri="urn:schemas-microsoft-com:office:smarttags" w:element="City">
          <w:r w:rsidRPr="00AA4BEF">
            <w:rPr>
              <w:szCs w:val="22"/>
            </w:rPr>
            <w:t>Geneva</w:t>
          </w:r>
        </w:smartTag>
      </w:smartTag>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rPr>
      </w:pPr>
      <w:r w:rsidRPr="000D6F9A">
        <w:rPr>
          <w:szCs w:val="22"/>
          <w:u w:val="single"/>
        </w:rPr>
        <w:t>ALLEMAGNE/GERMANY</w:t>
      </w:r>
    </w:p>
    <w:p w:rsidR="00C608F6" w:rsidRPr="000D6F9A" w:rsidRDefault="00C608F6" w:rsidP="00C608F6">
      <w:pPr>
        <w:spacing w:after="120" w:line="260" w:lineRule="atLeast"/>
        <w:rPr>
          <w:szCs w:val="22"/>
        </w:rPr>
      </w:pPr>
      <w:proofErr w:type="spellStart"/>
      <w:r w:rsidRPr="000D6F9A">
        <w:rPr>
          <w:szCs w:val="22"/>
        </w:rPr>
        <w:t>Karsten</w:t>
      </w:r>
      <w:proofErr w:type="spellEnd"/>
      <w:r w:rsidRPr="000D6F9A">
        <w:rPr>
          <w:szCs w:val="22"/>
        </w:rPr>
        <w:t xml:space="preserve"> LOOS, Desk Officer, Copyright and Publishing Law Department, Federal Ministry of Justice and for Consumer Protection, Berlin</w:t>
      </w:r>
    </w:p>
    <w:p w:rsidR="00C608F6" w:rsidRPr="000D6F9A" w:rsidRDefault="00C608F6" w:rsidP="00C608F6">
      <w:pPr>
        <w:spacing w:after="120" w:line="260" w:lineRule="atLeast"/>
        <w:rPr>
          <w:szCs w:val="22"/>
        </w:rPr>
      </w:pPr>
      <w:r w:rsidRPr="000D6F9A">
        <w:rPr>
          <w:szCs w:val="22"/>
        </w:rPr>
        <w:t>Pamela WILLE (Ms.), Counsellor, Economic Department, Permanent Mission, Geneva</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rPr>
      </w:pPr>
      <w:r w:rsidRPr="000D6F9A">
        <w:rPr>
          <w:szCs w:val="22"/>
          <w:u w:val="single"/>
        </w:rPr>
        <w:t>ANGOLA</w:t>
      </w:r>
    </w:p>
    <w:p w:rsidR="00C608F6" w:rsidRPr="000D6F9A" w:rsidRDefault="00C608F6" w:rsidP="00C608F6">
      <w:pPr>
        <w:spacing w:after="120" w:line="260" w:lineRule="atLeast"/>
        <w:rPr>
          <w:szCs w:val="22"/>
        </w:rPr>
      </w:pPr>
      <w:proofErr w:type="spellStart"/>
      <w:r w:rsidRPr="000D6F9A">
        <w:rPr>
          <w:szCs w:val="22"/>
        </w:rPr>
        <w:t>Emingarda</w:t>
      </w:r>
      <w:proofErr w:type="spellEnd"/>
      <w:r w:rsidRPr="000D6F9A">
        <w:rPr>
          <w:szCs w:val="22"/>
        </w:rPr>
        <w:t xml:space="preserve"> CASTELBRANCO (Mrs.), Specialist, Scientific Research Promotion Department, Ministry of Science and Technology, Luanda</w:t>
      </w:r>
    </w:p>
    <w:p w:rsidR="00C608F6" w:rsidRPr="000D6F9A" w:rsidRDefault="00C608F6" w:rsidP="00C608F6">
      <w:pPr>
        <w:spacing w:after="120" w:line="260" w:lineRule="atLeast"/>
        <w:rPr>
          <w:szCs w:val="22"/>
        </w:rPr>
      </w:pPr>
      <w:proofErr w:type="spellStart"/>
      <w:r w:rsidRPr="000D6F9A">
        <w:rPr>
          <w:szCs w:val="22"/>
        </w:rPr>
        <w:t>Mafo</w:t>
      </w:r>
      <w:proofErr w:type="spellEnd"/>
      <w:r w:rsidRPr="000D6F9A">
        <w:rPr>
          <w:szCs w:val="22"/>
        </w:rPr>
        <w:t xml:space="preserve"> JOSE, Adviser, Office of Exchange and International Relations, Ministry of Science and Technology, Luanda</w:t>
      </w:r>
    </w:p>
    <w:p w:rsidR="00C608F6" w:rsidRPr="000D6F9A" w:rsidRDefault="00C608F6" w:rsidP="00C608F6">
      <w:pPr>
        <w:spacing w:after="120" w:line="260" w:lineRule="atLeast"/>
        <w:rPr>
          <w:szCs w:val="22"/>
        </w:rPr>
      </w:pPr>
      <w:proofErr w:type="spellStart"/>
      <w:r w:rsidRPr="000D6F9A">
        <w:rPr>
          <w:szCs w:val="22"/>
        </w:rPr>
        <w:t>Guilhermina</w:t>
      </w:r>
      <w:proofErr w:type="spellEnd"/>
      <w:r w:rsidRPr="000D6F9A">
        <w:rPr>
          <w:szCs w:val="22"/>
        </w:rPr>
        <w:t xml:space="preserve"> PINTO (Mrs.), National Institute for Traditional Knowledge, Ministry of Science and Technology, Luanda</w:t>
      </w:r>
    </w:p>
    <w:p w:rsidR="00C608F6" w:rsidRPr="000D6F9A" w:rsidRDefault="00C608F6" w:rsidP="00C608F6">
      <w:pPr>
        <w:spacing w:after="120" w:line="260" w:lineRule="atLeast"/>
        <w:rPr>
          <w:szCs w:val="22"/>
        </w:rPr>
      </w:pPr>
      <w:r w:rsidRPr="000D6F9A">
        <w:rPr>
          <w:szCs w:val="22"/>
        </w:rPr>
        <w:t xml:space="preserve">Alberto </w:t>
      </w:r>
      <w:proofErr w:type="spellStart"/>
      <w:r w:rsidRPr="000D6F9A">
        <w:rPr>
          <w:szCs w:val="22"/>
        </w:rPr>
        <w:t>Samy</w:t>
      </w:r>
      <w:proofErr w:type="spellEnd"/>
      <w:r w:rsidRPr="000D6F9A">
        <w:rPr>
          <w:szCs w:val="22"/>
        </w:rPr>
        <w:t xml:space="preserve"> GUIMARAES, Second Secretary, Permanent Mission, Geneva</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rPr>
      </w:pPr>
      <w:r w:rsidRPr="000D6F9A">
        <w:rPr>
          <w:szCs w:val="22"/>
          <w:u w:val="single"/>
        </w:rPr>
        <w:t>ARABIE SAOUDITE/SAUDI ARABIA</w:t>
      </w:r>
    </w:p>
    <w:p w:rsidR="00C608F6" w:rsidRPr="000D6F9A" w:rsidRDefault="00C608F6" w:rsidP="00C608F6">
      <w:pPr>
        <w:spacing w:after="120" w:line="260" w:lineRule="atLeast"/>
        <w:rPr>
          <w:szCs w:val="22"/>
        </w:rPr>
      </w:pPr>
      <w:r w:rsidRPr="000D6F9A">
        <w:rPr>
          <w:szCs w:val="22"/>
        </w:rPr>
        <w:t xml:space="preserve">Sager ALFUTAIMANI, Head, Examination Department, Saudi Patent Office, King </w:t>
      </w:r>
      <w:proofErr w:type="spellStart"/>
      <w:r w:rsidRPr="000D6F9A">
        <w:rPr>
          <w:szCs w:val="22"/>
        </w:rPr>
        <w:t>Abdulaziz</w:t>
      </w:r>
      <w:proofErr w:type="spellEnd"/>
      <w:r w:rsidRPr="000D6F9A">
        <w:rPr>
          <w:szCs w:val="22"/>
        </w:rPr>
        <w:t xml:space="preserve"> City for Science and Technology, Riyadh</w:t>
      </w:r>
    </w:p>
    <w:p w:rsidR="00C608F6" w:rsidRPr="000D6F9A" w:rsidRDefault="00C608F6" w:rsidP="00C608F6">
      <w:pPr>
        <w:spacing w:after="120" w:line="260" w:lineRule="atLeast"/>
        <w:rPr>
          <w:szCs w:val="22"/>
        </w:rPr>
      </w:pPr>
      <w:r w:rsidRPr="000D6F9A">
        <w:rPr>
          <w:szCs w:val="22"/>
        </w:rPr>
        <w:t xml:space="preserve">Mohammed MAHZARI, Head, Chemistry Department, Saudi Patent Office, King </w:t>
      </w:r>
      <w:proofErr w:type="spellStart"/>
      <w:r w:rsidRPr="000D6F9A">
        <w:rPr>
          <w:szCs w:val="22"/>
        </w:rPr>
        <w:t>Abdulaziz</w:t>
      </w:r>
      <w:proofErr w:type="spellEnd"/>
      <w:r w:rsidRPr="000D6F9A">
        <w:rPr>
          <w:szCs w:val="22"/>
        </w:rPr>
        <w:t xml:space="preserve"> City for Science and Technology, Riyadh</w:t>
      </w:r>
    </w:p>
    <w:p w:rsidR="00C608F6" w:rsidRDefault="00C608F6" w:rsidP="00C608F6">
      <w:pPr>
        <w:spacing w:after="120" w:line="260" w:lineRule="atLeast"/>
        <w:rPr>
          <w:szCs w:val="22"/>
        </w:rPr>
      </w:pPr>
    </w:p>
    <w:p w:rsidR="00C608F6" w:rsidRDefault="00C608F6" w:rsidP="00C608F6">
      <w:pPr>
        <w:spacing w:after="120" w:line="260" w:lineRule="atLeast"/>
        <w:rPr>
          <w:szCs w:val="22"/>
        </w:rPr>
      </w:pP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lang w:val="es-ES"/>
        </w:rPr>
      </w:pPr>
      <w:r w:rsidRPr="000D6F9A">
        <w:rPr>
          <w:szCs w:val="22"/>
          <w:u w:val="single"/>
          <w:lang w:val="es-ES"/>
        </w:rPr>
        <w:t>ARGENTINE/ARGENTINA</w:t>
      </w:r>
    </w:p>
    <w:p w:rsidR="00C608F6" w:rsidRPr="00C608F6" w:rsidRDefault="00C608F6" w:rsidP="00C608F6">
      <w:pPr>
        <w:spacing w:after="120"/>
        <w:rPr>
          <w:szCs w:val="22"/>
          <w:lang w:val="es-ES"/>
        </w:rPr>
      </w:pPr>
      <w:proofErr w:type="spellStart"/>
      <w:r w:rsidRPr="000D6F9A">
        <w:rPr>
          <w:szCs w:val="22"/>
          <w:lang w:val="es-ES"/>
        </w:rPr>
        <w:t>Matias</w:t>
      </w:r>
      <w:proofErr w:type="spellEnd"/>
      <w:r w:rsidRPr="000D6F9A">
        <w:rPr>
          <w:szCs w:val="22"/>
          <w:lang w:val="es-ES"/>
        </w:rPr>
        <w:t xml:space="preserve"> Leonardo NINKOV, Secretario, Ministerio de Relaci</w:t>
      </w:r>
      <w:r w:rsidR="00027AD8">
        <w:rPr>
          <w:szCs w:val="22"/>
          <w:lang w:val="es-ES"/>
        </w:rPr>
        <w:t>ones Exteriores y Culto, Buenos </w:t>
      </w:r>
      <w:r w:rsidRPr="000D6F9A">
        <w:rPr>
          <w:szCs w:val="22"/>
          <w:lang w:val="es-ES"/>
        </w:rPr>
        <w:t xml:space="preserve">Aires, </w:t>
      </w:r>
      <w:hyperlink r:id="rId12" w:history="1">
        <w:r w:rsidRPr="00C608F6">
          <w:rPr>
            <w:rStyle w:val="Hyperlink"/>
            <w:color w:val="auto"/>
            <w:szCs w:val="22"/>
            <w:lang w:val="es-ES"/>
          </w:rPr>
          <w:t>mkv@mrecic.gov.ar</w:t>
        </w:r>
      </w:hyperlink>
    </w:p>
    <w:p w:rsidR="00C608F6" w:rsidRPr="000D6F9A" w:rsidRDefault="00C608F6" w:rsidP="00C608F6">
      <w:pPr>
        <w:spacing w:after="120" w:line="260" w:lineRule="atLeast"/>
        <w:rPr>
          <w:szCs w:val="22"/>
          <w:lang w:val="es-ES"/>
        </w:rPr>
      </w:pPr>
      <w:r w:rsidRPr="000D6F9A">
        <w:rPr>
          <w:szCs w:val="22"/>
          <w:lang w:val="es-ES"/>
        </w:rPr>
        <w:t>María Inés RODRÍGUEZ (Sra.), Consejera, Misión Permanente, Ginebra</w:t>
      </w:r>
    </w:p>
    <w:p w:rsidR="00C608F6" w:rsidRPr="000D6F9A" w:rsidRDefault="00C608F6" w:rsidP="00C608F6">
      <w:pPr>
        <w:spacing w:after="120" w:line="260" w:lineRule="atLeast"/>
        <w:rPr>
          <w:szCs w:val="22"/>
          <w:lang w:val="es-ES"/>
        </w:rPr>
      </w:pPr>
    </w:p>
    <w:p w:rsidR="00C608F6" w:rsidRPr="000D6F9A" w:rsidRDefault="00C608F6" w:rsidP="00C608F6">
      <w:pPr>
        <w:spacing w:after="120" w:line="260" w:lineRule="atLeast"/>
        <w:rPr>
          <w:szCs w:val="22"/>
          <w:u w:val="single"/>
        </w:rPr>
      </w:pPr>
      <w:r w:rsidRPr="000D6F9A">
        <w:rPr>
          <w:szCs w:val="22"/>
          <w:u w:val="single"/>
        </w:rPr>
        <w:t>AUSTRALIE/AUSTRALIA</w:t>
      </w:r>
    </w:p>
    <w:p w:rsidR="00C608F6" w:rsidRDefault="00C608F6" w:rsidP="00C608F6">
      <w:pPr>
        <w:spacing w:after="120" w:line="260" w:lineRule="atLeast"/>
        <w:rPr>
          <w:szCs w:val="22"/>
        </w:rPr>
      </w:pPr>
      <w:r w:rsidRPr="000D6F9A">
        <w:rPr>
          <w:szCs w:val="22"/>
        </w:rPr>
        <w:t>Ian GOSS, General Manager</w:t>
      </w:r>
      <w:r>
        <w:rPr>
          <w:szCs w:val="22"/>
        </w:rPr>
        <w:t>,</w:t>
      </w:r>
      <w:r w:rsidRPr="000D6F9A">
        <w:rPr>
          <w:szCs w:val="22"/>
        </w:rPr>
        <w:t xml:space="preserve"> Strategic Programs, Intellectual Property Australia, Canberra</w:t>
      </w:r>
    </w:p>
    <w:p w:rsidR="00C608F6" w:rsidRPr="000D6F9A" w:rsidRDefault="00C608F6" w:rsidP="00C608F6">
      <w:pPr>
        <w:spacing w:after="120" w:line="260" w:lineRule="atLeast"/>
        <w:rPr>
          <w:szCs w:val="22"/>
        </w:rPr>
      </w:pPr>
      <w:r>
        <w:rPr>
          <w:szCs w:val="22"/>
        </w:rPr>
        <w:t>David KILHAM, First Secretary, Permanent Mission, Geneva</w:t>
      </w:r>
    </w:p>
    <w:p w:rsidR="00C608F6" w:rsidRDefault="00C608F6" w:rsidP="00C608F6">
      <w:pPr>
        <w:spacing w:after="120" w:line="260" w:lineRule="atLeast"/>
        <w:rPr>
          <w:szCs w:val="22"/>
          <w:u w:val="single"/>
        </w:rPr>
      </w:pPr>
    </w:p>
    <w:p w:rsidR="00C608F6" w:rsidRPr="000D6F9A" w:rsidRDefault="00C608F6" w:rsidP="00C608F6">
      <w:pPr>
        <w:spacing w:after="120" w:line="260" w:lineRule="atLeast"/>
        <w:rPr>
          <w:szCs w:val="22"/>
          <w:u w:val="single"/>
        </w:rPr>
      </w:pPr>
      <w:r w:rsidRPr="000D6F9A">
        <w:rPr>
          <w:szCs w:val="22"/>
          <w:u w:val="single"/>
        </w:rPr>
        <w:t>AUTRICHE/AUSTRIA</w:t>
      </w:r>
    </w:p>
    <w:p w:rsidR="00C608F6" w:rsidRPr="000D6F9A" w:rsidRDefault="00C608F6" w:rsidP="00C608F6">
      <w:pPr>
        <w:spacing w:after="120" w:line="260" w:lineRule="atLeast"/>
        <w:rPr>
          <w:szCs w:val="22"/>
        </w:rPr>
      </w:pPr>
      <w:r w:rsidRPr="000D6F9A">
        <w:rPr>
          <w:szCs w:val="22"/>
        </w:rPr>
        <w:t>Lukas KRAEUTER, Expert, Patent Office, Federal Ministry for Transportation, Innovation and Technology, Vienna</w:t>
      </w:r>
    </w:p>
    <w:p w:rsidR="00C608F6" w:rsidRPr="000D6F9A" w:rsidRDefault="00C608F6" w:rsidP="00C608F6">
      <w:pPr>
        <w:spacing w:after="120" w:line="260" w:lineRule="atLeast"/>
        <w:rPr>
          <w:szCs w:val="22"/>
        </w:rPr>
      </w:pPr>
    </w:p>
    <w:p w:rsidR="00C608F6" w:rsidRPr="000D6F9A" w:rsidRDefault="00C608F6" w:rsidP="00C608F6">
      <w:pPr>
        <w:spacing w:after="120" w:line="260" w:lineRule="exact"/>
        <w:rPr>
          <w:szCs w:val="22"/>
          <w:u w:val="single"/>
        </w:rPr>
      </w:pPr>
      <w:r w:rsidRPr="000D6F9A">
        <w:rPr>
          <w:szCs w:val="22"/>
          <w:u w:val="single"/>
        </w:rPr>
        <w:t>AZERBAÏDJAN/AZERBAIJAN</w:t>
      </w:r>
    </w:p>
    <w:p w:rsidR="00C608F6" w:rsidRPr="000D6F9A" w:rsidRDefault="00C608F6" w:rsidP="00C608F6">
      <w:pPr>
        <w:spacing w:after="120" w:line="260" w:lineRule="exact"/>
        <w:rPr>
          <w:szCs w:val="22"/>
        </w:rPr>
      </w:pPr>
      <w:proofErr w:type="spellStart"/>
      <w:r w:rsidRPr="000D6F9A">
        <w:rPr>
          <w:szCs w:val="22"/>
        </w:rPr>
        <w:t>Natig</w:t>
      </w:r>
      <w:proofErr w:type="spellEnd"/>
      <w:r w:rsidRPr="000D6F9A">
        <w:rPr>
          <w:szCs w:val="22"/>
        </w:rPr>
        <w:t xml:space="preserve"> ISAYEV, Head, International Relations and Information Provision, Copyright Agency, Baku</w:t>
      </w:r>
    </w:p>
    <w:p w:rsidR="00C608F6" w:rsidRPr="000D6F9A" w:rsidRDefault="00C608F6" w:rsidP="00C608F6">
      <w:pPr>
        <w:spacing w:after="120" w:line="260" w:lineRule="atLeast"/>
        <w:rPr>
          <w:szCs w:val="22"/>
          <w:u w:val="single"/>
        </w:rPr>
      </w:pPr>
    </w:p>
    <w:p w:rsidR="00C608F6" w:rsidRPr="000D6F9A" w:rsidRDefault="00C608F6" w:rsidP="00C608F6">
      <w:pPr>
        <w:spacing w:after="120" w:line="260" w:lineRule="atLeast"/>
        <w:rPr>
          <w:szCs w:val="22"/>
          <w:u w:val="single"/>
        </w:rPr>
      </w:pPr>
      <w:r w:rsidRPr="000D6F9A">
        <w:rPr>
          <w:szCs w:val="22"/>
          <w:u w:val="single"/>
        </w:rPr>
        <w:t>BAHAMAS</w:t>
      </w:r>
    </w:p>
    <w:p w:rsidR="00C608F6" w:rsidRPr="000D6F9A" w:rsidRDefault="00C608F6" w:rsidP="00C608F6">
      <w:pPr>
        <w:spacing w:after="120" w:line="260" w:lineRule="atLeast"/>
        <w:rPr>
          <w:szCs w:val="22"/>
        </w:rPr>
      </w:pPr>
      <w:r w:rsidRPr="000D6F9A">
        <w:rPr>
          <w:szCs w:val="22"/>
        </w:rPr>
        <w:t>Bernadette BUTLER (Ms.), Minister Counsellor and Permanent Representative, Permanent Mission, Geneva</w:t>
      </w:r>
    </w:p>
    <w:p w:rsidR="00C608F6" w:rsidRPr="000D6F9A" w:rsidRDefault="00C608F6" w:rsidP="00C608F6">
      <w:pPr>
        <w:spacing w:after="120" w:line="260" w:lineRule="atLeast"/>
        <w:rPr>
          <w:szCs w:val="22"/>
          <w:u w:val="single"/>
        </w:rPr>
      </w:pPr>
    </w:p>
    <w:p w:rsidR="00C608F6" w:rsidRPr="000D6F9A" w:rsidRDefault="00C608F6" w:rsidP="00C608F6">
      <w:pPr>
        <w:spacing w:after="120" w:line="260" w:lineRule="atLeast"/>
        <w:rPr>
          <w:szCs w:val="22"/>
          <w:u w:val="single"/>
        </w:rPr>
      </w:pPr>
      <w:r w:rsidRPr="000D6F9A">
        <w:rPr>
          <w:szCs w:val="22"/>
          <w:u w:val="single"/>
        </w:rPr>
        <w:t>BANGLADESH</w:t>
      </w:r>
    </w:p>
    <w:p w:rsidR="00C608F6" w:rsidRPr="000D6F9A" w:rsidRDefault="00C608F6" w:rsidP="00C608F6">
      <w:pPr>
        <w:spacing w:after="120" w:line="260" w:lineRule="atLeast"/>
        <w:rPr>
          <w:szCs w:val="22"/>
        </w:rPr>
      </w:pPr>
      <w:r w:rsidRPr="000D6F9A">
        <w:rPr>
          <w:szCs w:val="22"/>
        </w:rPr>
        <w:t xml:space="preserve">Mohamed </w:t>
      </w:r>
      <w:proofErr w:type="spellStart"/>
      <w:r w:rsidRPr="000D6F9A">
        <w:rPr>
          <w:szCs w:val="22"/>
        </w:rPr>
        <w:t>Nazrul</w:t>
      </w:r>
      <w:proofErr w:type="spellEnd"/>
      <w:r w:rsidRPr="000D6F9A">
        <w:rPr>
          <w:szCs w:val="22"/>
        </w:rPr>
        <w:t xml:space="preserve"> ISLAM, Minister Counsellor, Permanent Mission, Geneva</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lang w:val="fr-FR"/>
        </w:rPr>
      </w:pPr>
      <w:r w:rsidRPr="000D6F9A">
        <w:rPr>
          <w:szCs w:val="22"/>
          <w:u w:val="single"/>
          <w:lang w:val="fr-FR"/>
        </w:rPr>
        <w:t>BELGIQUE/BELGIUM</w:t>
      </w:r>
    </w:p>
    <w:p w:rsidR="00C608F6" w:rsidRPr="000D6F9A" w:rsidRDefault="00C608F6" w:rsidP="00C608F6">
      <w:pPr>
        <w:spacing w:after="120" w:line="260" w:lineRule="atLeast"/>
        <w:rPr>
          <w:szCs w:val="22"/>
          <w:lang w:val="fr-FR"/>
        </w:rPr>
      </w:pPr>
      <w:r w:rsidRPr="000D6F9A">
        <w:rPr>
          <w:szCs w:val="22"/>
          <w:lang w:val="fr-FR"/>
        </w:rPr>
        <w:t>Natacha LENAERTS (Mme), attaché, Service de propriété intellectuelle, Ministère de l’économie, de la classe moyenne et de l’énergie, Bruxelles</w:t>
      </w:r>
    </w:p>
    <w:p w:rsidR="00C608F6" w:rsidRPr="000D6F9A" w:rsidRDefault="00C608F6" w:rsidP="00C608F6">
      <w:pPr>
        <w:spacing w:after="120" w:line="260" w:lineRule="atLeast"/>
        <w:rPr>
          <w:szCs w:val="22"/>
          <w:lang w:val="fr-FR"/>
        </w:rPr>
      </w:pPr>
      <w:r w:rsidRPr="000D6F9A">
        <w:rPr>
          <w:szCs w:val="22"/>
          <w:lang w:val="fr-FR"/>
        </w:rPr>
        <w:t>Mathias KENDE, deuxième secrétaire, Mission permanente, Genève</w:t>
      </w:r>
    </w:p>
    <w:p w:rsidR="00C608F6" w:rsidRPr="000D6F9A" w:rsidRDefault="00C608F6" w:rsidP="00C608F6">
      <w:pPr>
        <w:spacing w:after="120" w:line="260" w:lineRule="atLeast"/>
        <w:rPr>
          <w:szCs w:val="22"/>
          <w:lang w:val="fr-FR"/>
        </w:rPr>
      </w:pPr>
    </w:p>
    <w:p w:rsidR="00C608F6" w:rsidRPr="000D6F9A" w:rsidRDefault="00C608F6" w:rsidP="00C608F6">
      <w:pPr>
        <w:spacing w:after="120" w:line="260" w:lineRule="atLeast"/>
        <w:rPr>
          <w:szCs w:val="22"/>
          <w:u w:val="single"/>
          <w:lang w:val="es-ES"/>
        </w:rPr>
      </w:pPr>
      <w:r w:rsidRPr="000D6F9A">
        <w:rPr>
          <w:szCs w:val="22"/>
          <w:u w:val="single"/>
          <w:lang w:val="es-ES"/>
        </w:rPr>
        <w:t>BOLIVIE (ÉTAT PLURINATIONAL DE)/BOLIVIA (PLURINATIONAL STATE OF)</w:t>
      </w:r>
    </w:p>
    <w:p w:rsidR="00C608F6" w:rsidRPr="00027AD8" w:rsidRDefault="00C608F6" w:rsidP="00C608F6">
      <w:pPr>
        <w:rPr>
          <w:lang w:val="es-ES"/>
        </w:rPr>
      </w:pPr>
      <w:r w:rsidRPr="000D6F9A">
        <w:rPr>
          <w:szCs w:val="22"/>
          <w:lang w:val="es-ES"/>
        </w:rPr>
        <w:t>Luis Fernando ROSALES LOZADA, Prime</w:t>
      </w:r>
      <w:r w:rsidR="00027AD8">
        <w:rPr>
          <w:szCs w:val="22"/>
          <w:lang w:val="es-ES"/>
        </w:rPr>
        <w:t xml:space="preserve">r Secretario, Misión Permanente, </w:t>
      </w:r>
      <w:r w:rsidRPr="00027AD8">
        <w:rPr>
          <w:szCs w:val="22"/>
          <w:lang w:val="es-ES"/>
        </w:rPr>
        <w:t>Ginebra</w:t>
      </w:r>
    </w:p>
    <w:p w:rsidR="00C608F6" w:rsidRPr="00027AD8" w:rsidRDefault="00C608F6" w:rsidP="00C608F6">
      <w:pPr>
        <w:spacing w:after="120" w:line="260" w:lineRule="atLeast"/>
        <w:rPr>
          <w:szCs w:val="22"/>
          <w:lang w:val="es-ES"/>
        </w:rPr>
      </w:pPr>
    </w:p>
    <w:p w:rsidR="00C608F6" w:rsidRPr="000D6F9A" w:rsidRDefault="00C608F6" w:rsidP="00C608F6">
      <w:pPr>
        <w:spacing w:after="120"/>
        <w:rPr>
          <w:szCs w:val="22"/>
          <w:u w:val="single"/>
        </w:rPr>
      </w:pPr>
      <w:r w:rsidRPr="000D6F9A">
        <w:rPr>
          <w:szCs w:val="22"/>
          <w:u w:val="single"/>
        </w:rPr>
        <w:t>BOTSWANA</w:t>
      </w:r>
    </w:p>
    <w:p w:rsidR="00C608F6" w:rsidRPr="000D6F9A" w:rsidRDefault="00C608F6" w:rsidP="00C608F6">
      <w:pPr>
        <w:spacing w:after="120"/>
        <w:rPr>
          <w:szCs w:val="22"/>
        </w:rPr>
      </w:pPr>
      <w:r w:rsidRPr="000D6F9A">
        <w:rPr>
          <w:szCs w:val="22"/>
        </w:rPr>
        <w:t>Daphne N. MLOTSWA (Ms.), Minister Counsellor, Permanent Mission, Geneva</w:t>
      </w:r>
    </w:p>
    <w:p w:rsidR="00C608F6" w:rsidRDefault="00C608F6" w:rsidP="00C608F6">
      <w:pPr>
        <w:spacing w:after="120" w:line="260" w:lineRule="atLeast"/>
        <w:rPr>
          <w:szCs w:val="22"/>
        </w:rPr>
      </w:pPr>
    </w:p>
    <w:p w:rsidR="00C608F6" w:rsidRDefault="00C608F6" w:rsidP="00C608F6">
      <w:pPr>
        <w:spacing w:after="120" w:line="260" w:lineRule="atLeast"/>
        <w:rPr>
          <w:szCs w:val="22"/>
        </w:rPr>
      </w:pPr>
    </w:p>
    <w:p w:rsidR="00027AD8" w:rsidRDefault="00027AD8" w:rsidP="00C608F6">
      <w:pPr>
        <w:spacing w:after="120" w:line="260" w:lineRule="atLeast"/>
        <w:rPr>
          <w:szCs w:val="22"/>
        </w:rPr>
      </w:pPr>
    </w:p>
    <w:p w:rsidR="00C608F6" w:rsidRDefault="00C608F6" w:rsidP="00C608F6">
      <w:pPr>
        <w:spacing w:after="120" w:line="260" w:lineRule="atLeast"/>
        <w:rPr>
          <w:szCs w:val="22"/>
        </w:rPr>
      </w:pPr>
    </w:p>
    <w:p w:rsidR="00C608F6" w:rsidRPr="000D6F9A" w:rsidRDefault="00C608F6" w:rsidP="00C608F6">
      <w:pPr>
        <w:spacing w:after="120" w:line="260" w:lineRule="atLeast"/>
        <w:rPr>
          <w:szCs w:val="22"/>
          <w:u w:val="single"/>
        </w:rPr>
      </w:pPr>
      <w:r w:rsidRPr="000D6F9A">
        <w:rPr>
          <w:szCs w:val="22"/>
          <w:u w:val="single"/>
        </w:rPr>
        <w:lastRenderedPageBreak/>
        <w:t>BRÉSIL/BRAZIL</w:t>
      </w:r>
    </w:p>
    <w:p w:rsidR="00C608F6" w:rsidRPr="000D6F9A" w:rsidRDefault="00C608F6" w:rsidP="00C608F6">
      <w:pPr>
        <w:spacing w:after="120" w:line="260" w:lineRule="atLeast"/>
        <w:rPr>
          <w:szCs w:val="22"/>
        </w:rPr>
      </w:pPr>
      <w:proofErr w:type="spellStart"/>
      <w:r w:rsidRPr="000D6F9A">
        <w:rPr>
          <w:szCs w:val="22"/>
        </w:rPr>
        <w:t>Mayara</w:t>
      </w:r>
      <w:proofErr w:type="spellEnd"/>
      <w:r w:rsidRPr="000D6F9A">
        <w:rPr>
          <w:szCs w:val="22"/>
        </w:rPr>
        <w:t xml:space="preserve"> </w:t>
      </w:r>
      <w:proofErr w:type="spellStart"/>
      <w:r w:rsidRPr="000D6F9A">
        <w:rPr>
          <w:szCs w:val="22"/>
        </w:rPr>
        <w:t>Nascimento</w:t>
      </w:r>
      <w:proofErr w:type="spellEnd"/>
      <w:r w:rsidRPr="000D6F9A">
        <w:rPr>
          <w:szCs w:val="22"/>
        </w:rPr>
        <w:t xml:space="preserve"> Santos LEAL (Mrs.), Deputy Head, Intellectual Property Division, Ministry of External Relations, Brasilia</w:t>
      </w:r>
    </w:p>
    <w:p w:rsidR="00027AD8" w:rsidRPr="000D6F9A" w:rsidRDefault="00027AD8" w:rsidP="00027AD8">
      <w:pPr>
        <w:spacing w:after="120" w:line="260" w:lineRule="atLeast"/>
        <w:rPr>
          <w:szCs w:val="22"/>
        </w:rPr>
      </w:pPr>
      <w:r w:rsidRPr="000D6F9A">
        <w:rPr>
          <w:szCs w:val="22"/>
        </w:rPr>
        <w:t>Carlos Roberto DE CARVALHO FONSECA, Deputy Head, Office for International Affairs, Ministry of the Environment, Brasilia</w:t>
      </w:r>
    </w:p>
    <w:p w:rsidR="00C608F6" w:rsidRPr="000D6F9A" w:rsidRDefault="00C608F6" w:rsidP="00C608F6">
      <w:pPr>
        <w:spacing w:after="120" w:line="260" w:lineRule="atLeast"/>
        <w:rPr>
          <w:szCs w:val="22"/>
        </w:rPr>
      </w:pPr>
      <w:r w:rsidRPr="000D6F9A">
        <w:rPr>
          <w:szCs w:val="22"/>
        </w:rPr>
        <w:t xml:space="preserve">Adriana BRIGANTE DEORSOLA (Mrs.), Researcher, Brazilian Institute of Industrial Property (INPI), Ministry of Development, Industry and Foreign Trade, Brasilia </w:t>
      </w:r>
    </w:p>
    <w:p w:rsidR="00C608F6" w:rsidRPr="000D6F9A" w:rsidRDefault="00C608F6" w:rsidP="00C608F6">
      <w:pPr>
        <w:spacing w:after="120" w:line="260" w:lineRule="atLeast"/>
        <w:rPr>
          <w:szCs w:val="22"/>
        </w:rPr>
      </w:pPr>
      <w:r w:rsidRPr="000D6F9A">
        <w:rPr>
          <w:szCs w:val="22"/>
        </w:rPr>
        <w:t>Carlos POTIARA CASTRO, Technical Advisor, Genetic Heritage Department, Secretary of Biodiversity and Forests, Ministry of the Environment, Brasilia</w:t>
      </w:r>
    </w:p>
    <w:p w:rsidR="00C608F6" w:rsidRPr="00C608F6" w:rsidRDefault="00C608F6" w:rsidP="00C608F6">
      <w:pPr>
        <w:spacing w:after="120" w:line="260" w:lineRule="atLeast"/>
        <w:rPr>
          <w:szCs w:val="22"/>
          <w:lang w:val="es-ES"/>
        </w:rPr>
      </w:pPr>
      <w:r w:rsidRPr="00C608F6">
        <w:rPr>
          <w:szCs w:val="22"/>
          <w:lang w:val="es-ES"/>
        </w:rPr>
        <w:t xml:space="preserve">Marcus </w:t>
      </w:r>
      <w:proofErr w:type="spellStart"/>
      <w:r w:rsidRPr="00C608F6">
        <w:rPr>
          <w:szCs w:val="22"/>
          <w:lang w:val="es-ES"/>
        </w:rPr>
        <w:t>Lívio</w:t>
      </w:r>
      <w:proofErr w:type="spellEnd"/>
      <w:r w:rsidRPr="00C608F6">
        <w:rPr>
          <w:szCs w:val="22"/>
          <w:lang w:val="es-ES"/>
        </w:rPr>
        <w:t xml:space="preserve"> VARELLA COELHO, </w:t>
      </w:r>
      <w:proofErr w:type="spellStart"/>
      <w:r w:rsidRPr="00C608F6">
        <w:rPr>
          <w:szCs w:val="22"/>
          <w:lang w:val="es-ES"/>
        </w:rPr>
        <w:t>Patent</w:t>
      </w:r>
      <w:proofErr w:type="spellEnd"/>
      <w:r w:rsidRPr="00C608F6">
        <w:rPr>
          <w:szCs w:val="22"/>
          <w:lang w:val="es-ES"/>
        </w:rPr>
        <w:t xml:space="preserve"> </w:t>
      </w:r>
      <w:proofErr w:type="spellStart"/>
      <w:r w:rsidRPr="00C608F6">
        <w:rPr>
          <w:szCs w:val="22"/>
          <w:lang w:val="es-ES"/>
        </w:rPr>
        <w:t>Examiner</w:t>
      </w:r>
      <w:proofErr w:type="spellEnd"/>
      <w:r w:rsidRPr="00C608F6">
        <w:rPr>
          <w:szCs w:val="22"/>
          <w:lang w:val="es-ES"/>
        </w:rPr>
        <w:t xml:space="preserve">, Rio de </w:t>
      </w:r>
      <w:r w:rsidR="00027AD8" w:rsidRPr="00C608F6">
        <w:rPr>
          <w:szCs w:val="22"/>
          <w:lang w:val="es-ES"/>
        </w:rPr>
        <w:t>Janeiro</w:t>
      </w:r>
    </w:p>
    <w:p w:rsidR="00C608F6" w:rsidRPr="000D6F9A" w:rsidRDefault="00C608F6" w:rsidP="00C608F6">
      <w:pPr>
        <w:spacing w:after="120" w:line="260" w:lineRule="atLeast"/>
        <w:rPr>
          <w:szCs w:val="22"/>
        </w:rPr>
      </w:pPr>
      <w:r w:rsidRPr="000D6F9A">
        <w:rPr>
          <w:szCs w:val="22"/>
        </w:rPr>
        <w:t>Rodrigo MENDES ARAUJO, First Secretary, Permanent Mission, Geneva</w:t>
      </w:r>
    </w:p>
    <w:p w:rsidR="00C608F6" w:rsidRPr="000D6F9A" w:rsidRDefault="00C608F6" w:rsidP="00C608F6">
      <w:pPr>
        <w:spacing w:after="120" w:line="260" w:lineRule="atLeast"/>
        <w:rPr>
          <w:szCs w:val="22"/>
        </w:rPr>
      </w:pPr>
    </w:p>
    <w:p w:rsidR="00C608F6" w:rsidRPr="000D6F9A" w:rsidRDefault="00C608F6" w:rsidP="00C608F6">
      <w:pPr>
        <w:spacing w:after="120" w:line="260" w:lineRule="exact"/>
        <w:rPr>
          <w:szCs w:val="22"/>
          <w:u w:val="single"/>
        </w:rPr>
      </w:pPr>
      <w:r w:rsidRPr="000D6F9A">
        <w:rPr>
          <w:szCs w:val="22"/>
          <w:u w:val="single"/>
        </w:rPr>
        <w:t>CAMBODGE/CAMBODIA</w:t>
      </w:r>
    </w:p>
    <w:p w:rsidR="00C608F6" w:rsidRPr="000D6F9A" w:rsidRDefault="00C608F6" w:rsidP="00C608F6">
      <w:pPr>
        <w:spacing w:after="120" w:line="260" w:lineRule="exact"/>
        <w:rPr>
          <w:szCs w:val="22"/>
        </w:rPr>
      </w:pPr>
      <w:proofErr w:type="spellStart"/>
      <w:r w:rsidRPr="000D6F9A">
        <w:rPr>
          <w:szCs w:val="22"/>
        </w:rPr>
        <w:t>Rady</w:t>
      </w:r>
      <w:proofErr w:type="spellEnd"/>
      <w:r w:rsidRPr="000D6F9A">
        <w:rPr>
          <w:szCs w:val="22"/>
        </w:rPr>
        <w:t xml:space="preserve"> OP, Deputy Director, Department of Intellectual Property Rights, Ministry of Commerce, Phnom Penh </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rPr>
      </w:pPr>
      <w:r w:rsidRPr="000D6F9A">
        <w:rPr>
          <w:szCs w:val="22"/>
          <w:u w:val="single"/>
        </w:rPr>
        <w:t>CANADA</w:t>
      </w:r>
    </w:p>
    <w:p w:rsidR="00C608F6" w:rsidRPr="000D6F9A" w:rsidRDefault="00C608F6" w:rsidP="00C608F6">
      <w:pPr>
        <w:spacing w:after="120" w:line="260" w:lineRule="atLeast"/>
        <w:rPr>
          <w:szCs w:val="22"/>
        </w:rPr>
      </w:pPr>
      <w:r w:rsidRPr="000D6F9A">
        <w:rPr>
          <w:szCs w:val="22"/>
        </w:rPr>
        <w:t>Catherine BEAUMONT (Ms.), Manager, International Copyright Policy and Cooperation, Canadian Heritage, Gatineau</w:t>
      </w:r>
    </w:p>
    <w:p w:rsidR="00C608F6" w:rsidRPr="000D6F9A" w:rsidRDefault="00C608F6" w:rsidP="00C608F6">
      <w:pPr>
        <w:spacing w:after="120" w:line="260" w:lineRule="atLeast"/>
        <w:rPr>
          <w:szCs w:val="22"/>
        </w:rPr>
      </w:pPr>
      <w:r w:rsidRPr="000D6F9A">
        <w:rPr>
          <w:szCs w:val="22"/>
        </w:rPr>
        <w:t>Nicolas LESIEUR, Senior Trade Policy Officer, Intellectual Property Trade Policy Division, Ministry of Foreign Affairs, Trade and Development, Ottawa</w:t>
      </w:r>
    </w:p>
    <w:p w:rsidR="00C608F6" w:rsidRPr="000D6F9A" w:rsidRDefault="00C608F6" w:rsidP="00C608F6">
      <w:pPr>
        <w:spacing w:after="120" w:line="260" w:lineRule="atLeast"/>
        <w:rPr>
          <w:szCs w:val="22"/>
        </w:rPr>
      </w:pPr>
      <w:r w:rsidRPr="000D6F9A">
        <w:rPr>
          <w:szCs w:val="22"/>
        </w:rPr>
        <w:t>Nadine NICKNER (Ms.), Senior Trade Policy Advisor Officer, Intellectual Property Trade Policy Division, Foreign Affairs, Trade and Development, Ottawa</w:t>
      </w:r>
    </w:p>
    <w:p w:rsidR="00C608F6" w:rsidRPr="000D6F9A" w:rsidRDefault="00C608F6" w:rsidP="00C608F6">
      <w:pPr>
        <w:spacing w:after="120" w:line="260" w:lineRule="atLeast"/>
        <w:rPr>
          <w:szCs w:val="22"/>
        </w:rPr>
      </w:pPr>
      <w:r w:rsidRPr="000D6F9A">
        <w:rPr>
          <w:szCs w:val="22"/>
        </w:rPr>
        <w:t>Shelley ROWE (Ms.), Senior Project Leader, Copyright and Trade-Mark Policy Directorate, Ministry of Industry, Ottawa</w:t>
      </w:r>
    </w:p>
    <w:p w:rsidR="00C608F6" w:rsidRPr="000D6F9A" w:rsidRDefault="00C608F6" w:rsidP="00C608F6">
      <w:pPr>
        <w:spacing w:after="120" w:line="260" w:lineRule="atLeast"/>
        <w:rPr>
          <w:szCs w:val="22"/>
        </w:rPr>
      </w:pPr>
      <w:r w:rsidRPr="000D6F9A">
        <w:rPr>
          <w:szCs w:val="22"/>
        </w:rPr>
        <w:t>Sophie GALARNEAU (Ms.), Second Secretary, Permanent Mission to the World Trade Organization (WTO), Geneva</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lang w:val="es-ES"/>
        </w:rPr>
      </w:pPr>
      <w:r w:rsidRPr="000D6F9A">
        <w:rPr>
          <w:szCs w:val="22"/>
          <w:u w:val="single"/>
          <w:lang w:val="es-ES"/>
        </w:rPr>
        <w:t>CHILI/CHILE</w:t>
      </w:r>
    </w:p>
    <w:p w:rsidR="00C608F6" w:rsidRPr="000D6F9A" w:rsidRDefault="00C608F6" w:rsidP="00C608F6">
      <w:pPr>
        <w:spacing w:after="120"/>
        <w:rPr>
          <w:szCs w:val="22"/>
          <w:lang w:val="es-ES_tradnl"/>
        </w:rPr>
      </w:pPr>
      <w:r w:rsidRPr="000D6F9A">
        <w:rPr>
          <w:szCs w:val="22"/>
          <w:lang w:val="es-ES"/>
        </w:rPr>
        <w:t xml:space="preserve">Marcela Verónica PAIVA VELIZ (Sra.), Consejera, </w:t>
      </w:r>
      <w:r w:rsidRPr="000D6F9A">
        <w:rPr>
          <w:szCs w:val="22"/>
          <w:lang w:val="es-ES_tradnl"/>
        </w:rPr>
        <w:t>Misión Permanente ante la Organización Mundial del Comercio (OMC), Ginebra</w:t>
      </w:r>
    </w:p>
    <w:p w:rsidR="00C608F6" w:rsidRPr="00C608F6" w:rsidRDefault="00C608F6" w:rsidP="00C608F6">
      <w:pPr>
        <w:spacing w:after="120" w:line="260" w:lineRule="atLeast"/>
        <w:rPr>
          <w:szCs w:val="22"/>
          <w:lang w:val="es-ES"/>
        </w:rPr>
      </w:pPr>
    </w:p>
    <w:p w:rsidR="00C608F6" w:rsidRPr="000D6F9A" w:rsidRDefault="00C608F6" w:rsidP="00C608F6">
      <w:pPr>
        <w:spacing w:after="120" w:line="260" w:lineRule="atLeast"/>
        <w:rPr>
          <w:szCs w:val="22"/>
          <w:u w:val="single"/>
        </w:rPr>
      </w:pPr>
      <w:r w:rsidRPr="000D6F9A">
        <w:rPr>
          <w:szCs w:val="22"/>
          <w:u w:val="single"/>
        </w:rPr>
        <w:t>CHINE/CHINA</w:t>
      </w:r>
    </w:p>
    <w:p w:rsidR="00C608F6" w:rsidRPr="000D6F9A" w:rsidRDefault="00C608F6" w:rsidP="00C608F6">
      <w:pPr>
        <w:spacing w:after="120" w:line="260" w:lineRule="atLeast"/>
        <w:rPr>
          <w:szCs w:val="22"/>
        </w:rPr>
      </w:pPr>
      <w:r w:rsidRPr="000D6F9A">
        <w:rPr>
          <w:szCs w:val="22"/>
        </w:rPr>
        <w:t xml:space="preserve">TANG </w:t>
      </w:r>
      <w:proofErr w:type="spellStart"/>
      <w:r w:rsidRPr="000D6F9A">
        <w:rPr>
          <w:szCs w:val="22"/>
        </w:rPr>
        <w:t>Zhaozhi</w:t>
      </w:r>
      <w:proofErr w:type="spellEnd"/>
      <w:r w:rsidRPr="000D6F9A">
        <w:rPr>
          <w:szCs w:val="22"/>
        </w:rPr>
        <w:t>, Deputy Director General, Copyright Department, National Copyright Administration of China (NCAC), Beijing</w:t>
      </w:r>
    </w:p>
    <w:p w:rsidR="00C608F6" w:rsidRPr="000D6F9A" w:rsidRDefault="00C608F6" w:rsidP="00C608F6">
      <w:pPr>
        <w:spacing w:after="120" w:line="260" w:lineRule="atLeast"/>
        <w:rPr>
          <w:szCs w:val="22"/>
        </w:rPr>
      </w:pPr>
      <w:r w:rsidRPr="000D6F9A">
        <w:rPr>
          <w:szCs w:val="22"/>
        </w:rPr>
        <w:t>HU Ping (Ms.), Deputy Director, Copyright Department, National Copyright Administration of China (NCAC), Beijing</w:t>
      </w:r>
    </w:p>
    <w:p w:rsidR="00C608F6" w:rsidRPr="000D6F9A" w:rsidRDefault="00C608F6" w:rsidP="00C608F6">
      <w:pPr>
        <w:spacing w:after="120" w:line="260" w:lineRule="atLeast"/>
        <w:rPr>
          <w:szCs w:val="22"/>
        </w:rPr>
      </w:pPr>
      <w:r w:rsidRPr="000D6F9A">
        <w:rPr>
          <w:szCs w:val="22"/>
        </w:rPr>
        <w:t xml:space="preserve">YAO Xin, Deputy Investigator, Legal Affairs Department, State Intellectual Property Office (SIPO), Beijing </w:t>
      </w:r>
    </w:p>
    <w:p w:rsidR="00C608F6" w:rsidRPr="000D6F9A" w:rsidRDefault="00C608F6" w:rsidP="00C608F6">
      <w:pPr>
        <w:spacing w:after="120" w:line="260" w:lineRule="atLeast"/>
        <w:rPr>
          <w:szCs w:val="22"/>
        </w:rPr>
      </w:pPr>
      <w:r w:rsidRPr="000D6F9A">
        <w:rPr>
          <w:szCs w:val="22"/>
        </w:rPr>
        <w:t>ZHANG Ling (Ms.), Section Chief, International Cooperation Department, State Intellectual Property Office (SIPO), Beijing</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lang w:val="es-ES"/>
        </w:rPr>
      </w:pPr>
      <w:r w:rsidRPr="000D6F9A">
        <w:rPr>
          <w:szCs w:val="22"/>
          <w:u w:val="single"/>
          <w:lang w:val="es-ES"/>
        </w:rPr>
        <w:t>COLOMBIE/COLOMBIA</w:t>
      </w:r>
    </w:p>
    <w:p w:rsidR="00C608F6" w:rsidRPr="000D6F9A" w:rsidRDefault="00C608F6" w:rsidP="00C608F6">
      <w:pPr>
        <w:spacing w:after="120" w:line="260" w:lineRule="atLeast"/>
        <w:rPr>
          <w:szCs w:val="22"/>
          <w:lang w:val="es-ES"/>
        </w:rPr>
      </w:pPr>
      <w:r w:rsidRPr="000D6F9A">
        <w:rPr>
          <w:szCs w:val="22"/>
          <w:lang w:val="es-ES"/>
        </w:rPr>
        <w:t>Gabriel DUQUE, Embajador, Misión Permanente ante la Organización Mundial del Comercio (OMC), Ginebra</w:t>
      </w:r>
    </w:p>
    <w:p w:rsidR="00C608F6" w:rsidRPr="000D6F9A" w:rsidRDefault="00C608F6" w:rsidP="00C608F6">
      <w:pPr>
        <w:spacing w:after="120" w:line="260" w:lineRule="atLeast"/>
        <w:rPr>
          <w:szCs w:val="22"/>
          <w:lang w:val="es-ES"/>
        </w:rPr>
      </w:pPr>
      <w:r w:rsidRPr="000D6F9A">
        <w:rPr>
          <w:szCs w:val="22"/>
          <w:lang w:val="es-ES"/>
        </w:rPr>
        <w:t xml:space="preserve">Giovanna del Carmen FERNÁNDEZ ORJUELA (Sra.), Asesora, Dirección de Bosques, Biodiversidad y Servicios </w:t>
      </w:r>
      <w:proofErr w:type="spellStart"/>
      <w:r w:rsidRPr="000D6F9A">
        <w:rPr>
          <w:szCs w:val="22"/>
          <w:lang w:val="es-ES"/>
        </w:rPr>
        <w:t>Ecosistémicos</w:t>
      </w:r>
      <w:proofErr w:type="spellEnd"/>
      <w:r w:rsidRPr="000D6F9A">
        <w:rPr>
          <w:szCs w:val="22"/>
          <w:lang w:val="es-ES"/>
        </w:rPr>
        <w:t xml:space="preserve">, Ministerio de Ambiente y Desarrollo Sostenible, </w:t>
      </w:r>
      <w:r>
        <w:rPr>
          <w:szCs w:val="22"/>
          <w:lang w:val="es-ES"/>
        </w:rPr>
        <w:br/>
      </w:r>
      <w:r w:rsidRPr="000D6F9A">
        <w:rPr>
          <w:szCs w:val="22"/>
          <w:lang w:val="es-ES"/>
        </w:rPr>
        <w:t>Bogotá D.C.</w:t>
      </w:r>
    </w:p>
    <w:p w:rsidR="00027AD8" w:rsidRDefault="00C608F6" w:rsidP="00027AD8">
      <w:pPr>
        <w:spacing w:after="120" w:line="260" w:lineRule="atLeast"/>
        <w:rPr>
          <w:szCs w:val="22"/>
          <w:lang w:val="es-ES"/>
        </w:rPr>
      </w:pPr>
      <w:r w:rsidRPr="000D6F9A">
        <w:rPr>
          <w:szCs w:val="22"/>
          <w:lang w:val="es-ES"/>
        </w:rPr>
        <w:t>Rodrigo MORENO, Investigador, Instituto de investigación de Recursos Biológicos Alexander von Humboldt, Bogotá D.C.</w:t>
      </w:r>
      <w:r w:rsidR="00027AD8" w:rsidRPr="00027AD8">
        <w:rPr>
          <w:szCs w:val="22"/>
          <w:lang w:val="es-ES"/>
        </w:rPr>
        <w:t xml:space="preserve"> </w:t>
      </w:r>
    </w:p>
    <w:p w:rsidR="00027AD8" w:rsidRPr="000D6F9A" w:rsidRDefault="00027AD8" w:rsidP="00027AD8">
      <w:pPr>
        <w:spacing w:after="120" w:line="260" w:lineRule="atLeast"/>
        <w:rPr>
          <w:szCs w:val="22"/>
          <w:lang w:val="es-ES"/>
        </w:rPr>
      </w:pPr>
      <w:r w:rsidRPr="000D6F9A">
        <w:rPr>
          <w:szCs w:val="22"/>
          <w:lang w:val="es-ES"/>
        </w:rPr>
        <w:t>Ximena PANTOJA (Sra.), Profesional, Dirección de Inversión Extranjera y Servicios, Ministerio de Comercio, Industria y Turismo, Bogotá D.C.</w:t>
      </w:r>
    </w:p>
    <w:p w:rsidR="00C608F6" w:rsidRPr="000D6F9A" w:rsidRDefault="00C608F6" w:rsidP="00C608F6">
      <w:pPr>
        <w:spacing w:after="120" w:line="260" w:lineRule="atLeast"/>
        <w:rPr>
          <w:szCs w:val="22"/>
          <w:lang w:val="es-ES"/>
        </w:rPr>
      </w:pPr>
      <w:r w:rsidRPr="000D6F9A">
        <w:rPr>
          <w:szCs w:val="22"/>
          <w:lang w:val="es-ES"/>
        </w:rPr>
        <w:t>Catalina GAVIRIA</w:t>
      </w:r>
      <w:r>
        <w:rPr>
          <w:szCs w:val="22"/>
          <w:lang w:val="es-ES"/>
        </w:rPr>
        <w:t xml:space="preserve"> (Sra.)</w:t>
      </w:r>
      <w:r w:rsidRPr="000D6F9A">
        <w:rPr>
          <w:szCs w:val="22"/>
          <w:lang w:val="es-ES"/>
        </w:rPr>
        <w:t>, Consejero, Misión Permanente ante la Organización Mundial del Comercio (OMC), Ginebra</w:t>
      </w:r>
    </w:p>
    <w:p w:rsidR="00C608F6" w:rsidRDefault="00C608F6" w:rsidP="00C608F6">
      <w:pPr>
        <w:spacing w:after="120" w:line="260" w:lineRule="atLeast"/>
        <w:rPr>
          <w:szCs w:val="22"/>
          <w:lang w:val="es-ES"/>
        </w:rPr>
      </w:pPr>
      <w:r w:rsidRPr="000D6F9A">
        <w:rPr>
          <w:szCs w:val="22"/>
          <w:lang w:val="es-ES"/>
        </w:rPr>
        <w:t>Juan Camilo SARETZKI, Consejero, Misión Permanente, Ginebra</w:t>
      </w:r>
      <w:r w:rsidRPr="00A85E5B">
        <w:rPr>
          <w:szCs w:val="22"/>
          <w:lang w:val="es-ES"/>
        </w:rPr>
        <w:t xml:space="preserve"> </w:t>
      </w:r>
    </w:p>
    <w:p w:rsidR="00C608F6" w:rsidRPr="000D6F9A" w:rsidRDefault="00C608F6" w:rsidP="00C608F6">
      <w:pPr>
        <w:spacing w:after="120" w:line="260" w:lineRule="atLeast"/>
        <w:rPr>
          <w:szCs w:val="22"/>
          <w:lang w:val="es-ES"/>
        </w:rPr>
      </w:pPr>
    </w:p>
    <w:p w:rsidR="00C608F6" w:rsidRPr="00C608F6" w:rsidRDefault="00C608F6" w:rsidP="00C608F6">
      <w:pPr>
        <w:spacing w:after="120" w:line="260" w:lineRule="exact"/>
        <w:rPr>
          <w:szCs w:val="22"/>
          <w:u w:val="single"/>
          <w:lang w:val="fr-FR"/>
        </w:rPr>
      </w:pPr>
      <w:r w:rsidRPr="00C608F6">
        <w:rPr>
          <w:szCs w:val="22"/>
          <w:u w:val="single"/>
          <w:lang w:val="fr-FR"/>
        </w:rPr>
        <w:t>CONGO</w:t>
      </w:r>
    </w:p>
    <w:p w:rsidR="00C608F6" w:rsidRPr="00C608F6" w:rsidRDefault="00C608F6" w:rsidP="00C608F6">
      <w:pPr>
        <w:spacing w:after="120" w:line="260" w:lineRule="atLeast"/>
        <w:rPr>
          <w:szCs w:val="22"/>
          <w:lang w:val="fr-FR"/>
        </w:rPr>
      </w:pPr>
      <w:r w:rsidRPr="00C608F6">
        <w:rPr>
          <w:szCs w:val="22"/>
          <w:lang w:val="fr-FR"/>
        </w:rPr>
        <w:t>André POH, Ministre-Conseiller, Mission permanente, Genève</w:t>
      </w:r>
    </w:p>
    <w:p w:rsidR="00C608F6" w:rsidRPr="00C608F6" w:rsidRDefault="00C608F6" w:rsidP="00C608F6">
      <w:pPr>
        <w:spacing w:after="120" w:line="260" w:lineRule="atLeast"/>
        <w:rPr>
          <w:szCs w:val="22"/>
          <w:lang w:val="fr-FR"/>
        </w:rPr>
      </w:pPr>
      <w:r w:rsidRPr="00C608F6">
        <w:rPr>
          <w:szCs w:val="22"/>
          <w:lang w:val="fr-FR"/>
        </w:rPr>
        <w:t>Blaise TCHIKAYA, consultant, Antenne nationale de la propr</w:t>
      </w:r>
      <w:r w:rsidRPr="000D6F9A">
        <w:rPr>
          <w:szCs w:val="22"/>
          <w:lang w:val="fr-FR"/>
        </w:rPr>
        <w:t xml:space="preserve">iété industrielle (ANPI), Paris, </w:t>
      </w:r>
      <w:r w:rsidRPr="000D6F9A">
        <w:rPr>
          <w:szCs w:val="22"/>
          <w:lang w:val="fr-FR"/>
        </w:rPr>
        <w:br/>
      </w:r>
      <w:hyperlink r:id="rId13" w:history="1">
        <w:r w:rsidRPr="00C608F6">
          <w:rPr>
            <w:rStyle w:val="Hyperlink"/>
            <w:color w:val="auto"/>
            <w:szCs w:val="22"/>
            <w:lang w:val="fr-FR"/>
          </w:rPr>
          <w:t>Blaise-tchickaya@orange.fr</w:t>
        </w:r>
      </w:hyperlink>
      <w:r w:rsidRPr="00C608F6">
        <w:rPr>
          <w:szCs w:val="22"/>
          <w:lang w:val="fr-FR"/>
        </w:rPr>
        <w:tab/>
      </w:r>
    </w:p>
    <w:p w:rsidR="00C608F6" w:rsidRPr="000D6F9A" w:rsidRDefault="00C608F6" w:rsidP="00C608F6">
      <w:pPr>
        <w:spacing w:after="120" w:line="260" w:lineRule="atLeast"/>
        <w:rPr>
          <w:szCs w:val="22"/>
          <w:lang w:val="fr-CH"/>
        </w:rPr>
      </w:pPr>
      <w:r w:rsidRPr="000D6F9A">
        <w:rPr>
          <w:szCs w:val="22"/>
          <w:lang w:val="fr-CH"/>
        </w:rPr>
        <w:t>Célestin TCHIBINDA, secrétaire, Mission permanente, Genève</w:t>
      </w:r>
    </w:p>
    <w:p w:rsidR="00C608F6" w:rsidRPr="000D6F9A" w:rsidRDefault="00C608F6" w:rsidP="00C608F6">
      <w:pPr>
        <w:spacing w:after="120" w:line="260" w:lineRule="atLeast"/>
        <w:rPr>
          <w:szCs w:val="22"/>
          <w:lang w:val="fr-CH"/>
        </w:rPr>
      </w:pPr>
      <w:proofErr w:type="spellStart"/>
      <w:r w:rsidRPr="000D6F9A">
        <w:rPr>
          <w:szCs w:val="22"/>
          <w:lang w:val="fr-CH"/>
        </w:rPr>
        <w:t>Nilce</w:t>
      </w:r>
      <w:proofErr w:type="spellEnd"/>
      <w:r w:rsidRPr="000D6F9A">
        <w:rPr>
          <w:szCs w:val="22"/>
          <w:lang w:val="fr-CH"/>
        </w:rPr>
        <w:t xml:space="preserve"> EKANDZI, stagiaire, Mission permanente, Genève</w:t>
      </w:r>
    </w:p>
    <w:p w:rsidR="00C608F6" w:rsidRPr="000D6F9A" w:rsidRDefault="00C608F6" w:rsidP="00C608F6">
      <w:pPr>
        <w:spacing w:after="120" w:line="260" w:lineRule="atLeast"/>
        <w:rPr>
          <w:szCs w:val="22"/>
          <w:lang w:val="fr-CH"/>
        </w:rPr>
      </w:pPr>
    </w:p>
    <w:p w:rsidR="00C608F6" w:rsidRPr="000D6F9A" w:rsidRDefault="00C608F6" w:rsidP="00C608F6">
      <w:pPr>
        <w:spacing w:after="120" w:line="260" w:lineRule="exact"/>
        <w:rPr>
          <w:szCs w:val="22"/>
          <w:u w:val="single"/>
          <w:lang w:val="es-ES_tradnl"/>
        </w:rPr>
      </w:pPr>
      <w:r w:rsidRPr="000D6F9A">
        <w:rPr>
          <w:szCs w:val="22"/>
          <w:u w:val="single"/>
          <w:lang w:val="es-ES_tradnl"/>
        </w:rPr>
        <w:t>COSTA RICA</w:t>
      </w:r>
    </w:p>
    <w:p w:rsidR="00C608F6" w:rsidRPr="000D6F9A" w:rsidRDefault="00C608F6" w:rsidP="00C608F6">
      <w:pPr>
        <w:spacing w:after="120" w:line="260" w:lineRule="atLeast"/>
        <w:rPr>
          <w:szCs w:val="22"/>
          <w:lang w:val="es-ES_tradnl"/>
        </w:rPr>
      </w:pPr>
      <w:r>
        <w:rPr>
          <w:szCs w:val="22"/>
          <w:lang w:val="es-ES_tradnl"/>
        </w:rPr>
        <w:t>Ilse Maria DÍ</w:t>
      </w:r>
      <w:r w:rsidRPr="000D6F9A">
        <w:rPr>
          <w:szCs w:val="22"/>
          <w:lang w:val="es-ES_tradnl"/>
        </w:rPr>
        <w:t>AZ (Sra.), Jueza, Tribunal Registral Administrativo (TRA), San José</w:t>
      </w:r>
    </w:p>
    <w:p w:rsidR="00C608F6" w:rsidRPr="000D6F9A" w:rsidRDefault="00C608F6" w:rsidP="00C608F6">
      <w:pPr>
        <w:spacing w:after="120" w:line="260" w:lineRule="atLeast"/>
        <w:rPr>
          <w:szCs w:val="22"/>
          <w:lang w:val="es-ES_tradnl"/>
        </w:rPr>
      </w:pPr>
      <w:r w:rsidRPr="000D6F9A">
        <w:rPr>
          <w:szCs w:val="22"/>
          <w:lang w:val="es-ES_tradnl"/>
        </w:rPr>
        <w:t>Guadalupe ORTIZ MORA (Sra.), Jueza, Tribunal Registral Administrativo (TRA), San José</w:t>
      </w:r>
    </w:p>
    <w:p w:rsidR="00C608F6" w:rsidRPr="000D6F9A" w:rsidRDefault="00C608F6" w:rsidP="00C608F6">
      <w:pPr>
        <w:spacing w:after="120" w:line="260" w:lineRule="atLeast"/>
        <w:rPr>
          <w:szCs w:val="22"/>
          <w:u w:val="single"/>
          <w:lang w:val="es-ES_tradnl"/>
        </w:rPr>
      </w:pPr>
    </w:p>
    <w:p w:rsidR="00C608F6" w:rsidRPr="000D6F9A" w:rsidRDefault="00C608F6" w:rsidP="00C608F6">
      <w:pPr>
        <w:spacing w:after="120" w:line="260" w:lineRule="atLeast"/>
        <w:rPr>
          <w:szCs w:val="22"/>
          <w:u w:val="single"/>
          <w:lang w:val="fr-CH"/>
        </w:rPr>
      </w:pPr>
      <w:r w:rsidRPr="000D6F9A">
        <w:rPr>
          <w:szCs w:val="22"/>
          <w:u w:val="single"/>
          <w:lang w:val="fr-CH"/>
        </w:rPr>
        <w:t>CÔTE D'IVOIRE</w:t>
      </w:r>
    </w:p>
    <w:p w:rsidR="00C608F6" w:rsidRPr="000D6F9A" w:rsidRDefault="00C608F6" w:rsidP="00C608F6">
      <w:pPr>
        <w:spacing w:after="120" w:line="260" w:lineRule="atLeast"/>
        <w:rPr>
          <w:szCs w:val="22"/>
          <w:lang w:val="fr-CH"/>
        </w:rPr>
      </w:pPr>
      <w:proofErr w:type="spellStart"/>
      <w:r w:rsidRPr="000D6F9A">
        <w:rPr>
          <w:szCs w:val="22"/>
          <w:lang w:val="fr-CH"/>
        </w:rPr>
        <w:t>Kumou</w:t>
      </w:r>
      <w:proofErr w:type="spellEnd"/>
      <w:r w:rsidRPr="000D6F9A">
        <w:rPr>
          <w:szCs w:val="22"/>
          <w:lang w:val="fr-CH"/>
        </w:rPr>
        <w:t xml:space="preserve"> MANKONGA, premier secrétaire, Mission permanente, Genève</w:t>
      </w:r>
    </w:p>
    <w:p w:rsidR="00C608F6" w:rsidRPr="000D6F9A" w:rsidRDefault="00C608F6" w:rsidP="00C608F6">
      <w:pPr>
        <w:spacing w:after="120" w:line="260" w:lineRule="atLeast"/>
        <w:rPr>
          <w:szCs w:val="22"/>
          <w:lang w:val="fr-CH"/>
        </w:rPr>
      </w:pPr>
    </w:p>
    <w:p w:rsidR="00C608F6" w:rsidRPr="000D6F9A" w:rsidRDefault="00C608F6" w:rsidP="00C608F6">
      <w:pPr>
        <w:spacing w:after="120" w:line="260" w:lineRule="atLeast"/>
        <w:rPr>
          <w:szCs w:val="22"/>
          <w:u w:val="single"/>
          <w:lang w:val="fr-CH"/>
        </w:rPr>
      </w:pPr>
      <w:r w:rsidRPr="000D6F9A">
        <w:rPr>
          <w:szCs w:val="22"/>
          <w:u w:val="single"/>
          <w:lang w:val="fr-CH"/>
        </w:rPr>
        <w:t>DJIBOUTI</w:t>
      </w:r>
    </w:p>
    <w:p w:rsidR="00C608F6" w:rsidRPr="000D6F9A" w:rsidRDefault="00C608F6" w:rsidP="00C608F6">
      <w:pPr>
        <w:spacing w:after="120" w:line="260" w:lineRule="atLeast"/>
        <w:rPr>
          <w:szCs w:val="22"/>
          <w:lang w:val="fr-CH"/>
        </w:rPr>
      </w:pPr>
      <w:proofErr w:type="spellStart"/>
      <w:r w:rsidRPr="000D6F9A">
        <w:rPr>
          <w:szCs w:val="22"/>
          <w:lang w:val="fr-CH"/>
        </w:rPr>
        <w:t>Mahamoud</w:t>
      </w:r>
      <w:proofErr w:type="spellEnd"/>
      <w:r w:rsidRPr="000D6F9A">
        <w:rPr>
          <w:szCs w:val="22"/>
          <w:lang w:val="fr-CH"/>
        </w:rPr>
        <w:t xml:space="preserve"> Ali DJAMA, conseiller, Mission permanente, Genève</w:t>
      </w:r>
    </w:p>
    <w:p w:rsidR="00C608F6" w:rsidRPr="000D6F9A" w:rsidRDefault="00C608F6" w:rsidP="00C608F6">
      <w:pPr>
        <w:spacing w:after="120" w:line="260" w:lineRule="atLeast"/>
        <w:rPr>
          <w:szCs w:val="22"/>
          <w:lang w:val="fr-CH"/>
        </w:rPr>
      </w:pPr>
    </w:p>
    <w:p w:rsidR="00C608F6" w:rsidRPr="000D6F9A" w:rsidRDefault="00C608F6" w:rsidP="00C608F6">
      <w:pPr>
        <w:spacing w:after="120" w:line="260" w:lineRule="atLeast"/>
        <w:rPr>
          <w:szCs w:val="22"/>
          <w:u w:val="single"/>
        </w:rPr>
      </w:pPr>
      <w:r w:rsidRPr="000D6F9A">
        <w:rPr>
          <w:szCs w:val="22"/>
          <w:u w:val="single"/>
        </w:rPr>
        <w:t>ÉGYPTE/EGYPT</w:t>
      </w:r>
    </w:p>
    <w:p w:rsidR="00C608F6" w:rsidRDefault="00C608F6" w:rsidP="00C608F6">
      <w:pPr>
        <w:spacing w:after="120" w:line="260" w:lineRule="atLeast"/>
        <w:rPr>
          <w:szCs w:val="22"/>
        </w:rPr>
      </w:pPr>
      <w:r>
        <w:rPr>
          <w:szCs w:val="22"/>
        </w:rPr>
        <w:t>Walid M. ABDELNASSER, Ambassador, Permanent Representative, Permanent Mission, Geneva</w:t>
      </w:r>
    </w:p>
    <w:p w:rsidR="00C608F6" w:rsidRPr="000D6F9A" w:rsidRDefault="00C608F6" w:rsidP="00C608F6">
      <w:pPr>
        <w:spacing w:after="120" w:line="260" w:lineRule="atLeast"/>
        <w:rPr>
          <w:szCs w:val="22"/>
        </w:rPr>
      </w:pPr>
      <w:r w:rsidRPr="000D6F9A">
        <w:rPr>
          <w:szCs w:val="22"/>
        </w:rPr>
        <w:t>Ahmed ALY MORSI, Director, National Archives of Folk Tradition, Ministry of Culture, Cairo</w:t>
      </w:r>
    </w:p>
    <w:p w:rsidR="00C608F6" w:rsidRDefault="00C608F6" w:rsidP="00C608F6">
      <w:pPr>
        <w:spacing w:after="120" w:line="260" w:lineRule="atLeast"/>
        <w:rPr>
          <w:szCs w:val="22"/>
        </w:rPr>
      </w:pPr>
    </w:p>
    <w:p w:rsidR="00C608F6" w:rsidRDefault="00C608F6" w:rsidP="00C608F6">
      <w:pPr>
        <w:spacing w:after="120" w:line="260" w:lineRule="atLeast"/>
        <w:rPr>
          <w:szCs w:val="22"/>
        </w:rPr>
      </w:pPr>
    </w:p>
    <w:p w:rsidR="00C608F6" w:rsidRDefault="00C608F6" w:rsidP="00C608F6">
      <w:pPr>
        <w:spacing w:after="120" w:line="260" w:lineRule="atLeast"/>
        <w:rPr>
          <w:szCs w:val="22"/>
        </w:rPr>
      </w:pP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lang w:val="es-ES"/>
        </w:rPr>
      </w:pPr>
      <w:r w:rsidRPr="000D6F9A">
        <w:rPr>
          <w:szCs w:val="22"/>
          <w:u w:val="single"/>
          <w:lang w:val="es-ES"/>
        </w:rPr>
        <w:t>EL SALVADOR</w:t>
      </w:r>
    </w:p>
    <w:p w:rsidR="00C608F6" w:rsidRPr="000D6F9A" w:rsidRDefault="00C608F6" w:rsidP="00C608F6">
      <w:pPr>
        <w:spacing w:after="120" w:line="260" w:lineRule="atLeast"/>
        <w:rPr>
          <w:szCs w:val="22"/>
          <w:lang w:val="es-ES"/>
        </w:rPr>
      </w:pPr>
      <w:r w:rsidRPr="000D6F9A">
        <w:rPr>
          <w:szCs w:val="22"/>
          <w:lang w:val="es-ES"/>
        </w:rPr>
        <w:t>Luz Estrella RODRÍGUEZ DE ZUNIGA (Sra.), Viceministra de Economía, Ministerio de Economía, San Salvador</w:t>
      </w:r>
    </w:p>
    <w:p w:rsidR="00C608F6" w:rsidRPr="000D6F9A" w:rsidRDefault="00C608F6" w:rsidP="00C608F6">
      <w:pPr>
        <w:spacing w:after="120" w:line="260" w:lineRule="atLeast"/>
        <w:rPr>
          <w:szCs w:val="22"/>
          <w:lang w:val="es-ES"/>
        </w:rPr>
      </w:pPr>
      <w:r w:rsidRPr="000D6F9A">
        <w:rPr>
          <w:szCs w:val="22"/>
          <w:lang w:val="es-ES"/>
        </w:rPr>
        <w:t>Martha Evelyn MENJIVAR CORTÉZ (Sra.), Consejera, Misión Permanente ante la Organización Mundial del Comercio (OMC), Ginebra</w:t>
      </w:r>
    </w:p>
    <w:p w:rsidR="00C608F6" w:rsidRPr="000D6F9A" w:rsidRDefault="00C608F6" w:rsidP="00C608F6">
      <w:pPr>
        <w:spacing w:after="120" w:line="260" w:lineRule="atLeast"/>
        <w:rPr>
          <w:szCs w:val="22"/>
          <w:u w:val="single"/>
          <w:lang w:val="es-ES"/>
        </w:rPr>
      </w:pPr>
    </w:p>
    <w:p w:rsidR="00C608F6" w:rsidRPr="000D6F9A" w:rsidRDefault="00C608F6" w:rsidP="00C608F6">
      <w:pPr>
        <w:spacing w:after="120" w:line="260" w:lineRule="atLeast"/>
        <w:rPr>
          <w:szCs w:val="22"/>
          <w:u w:val="single"/>
          <w:lang w:val="es-ES"/>
        </w:rPr>
      </w:pPr>
      <w:r w:rsidRPr="000D6F9A">
        <w:rPr>
          <w:szCs w:val="22"/>
          <w:u w:val="single"/>
          <w:lang w:val="es-ES"/>
        </w:rPr>
        <w:t>ÉQUATEUR/ECUADOR</w:t>
      </w:r>
    </w:p>
    <w:p w:rsidR="00E27EB9" w:rsidRPr="000D6F9A" w:rsidRDefault="00E27EB9" w:rsidP="00E27EB9">
      <w:pPr>
        <w:spacing w:after="120" w:line="260" w:lineRule="atLeast"/>
        <w:rPr>
          <w:szCs w:val="22"/>
          <w:lang w:val="es-ES"/>
        </w:rPr>
      </w:pPr>
      <w:r w:rsidRPr="000D6F9A">
        <w:rPr>
          <w:szCs w:val="22"/>
          <w:lang w:val="es-ES"/>
        </w:rPr>
        <w:t>Juan Carlos CASTRILLON, Ministro, Misión Permanente ante la Organización Mundial del Comercio (OMC), Ginebra</w:t>
      </w:r>
    </w:p>
    <w:p w:rsidR="00C608F6" w:rsidRPr="000D6F9A" w:rsidRDefault="00C608F6" w:rsidP="00C608F6">
      <w:pPr>
        <w:spacing w:after="120" w:line="260" w:lineRule="atLeast"/>
        <w:rPr>
          <w:szCs w:val="22"/>
          <w:lang w:val="es-ES"/>
        </w:rPr>
      </w:pPr>
      <w:r w:rsidRPr="000D6F9A">
        <w:rPr>
          <w:szCs w:val="22"/>
          <w:lang w:val="es-ES"/>
        </w:rPr>
        <w:t>Lilian CARRERA GONZÁLEZ (Srta.), Directora, Dirección Nacional de Obtenciones Vegetales, Instituto Ecuatoriano de la Propiedad Intelectual (IEPI), Quito</w:t>
      </w:r>
    </w:p>
    <w:p w:rsidR="00C608F6" w:rsidRDefault="00C608F6" w:rsidP="00C608F6">
      <w:pPr>
        <w:spacing w:after="120" w:line="260" w:lineRule="atLeast"/>
        <w:rPr>
          <w:szCs w:val="22"/>
          <w:lang w:val="es-ES"/>
        </w:rPr>
      </w:pPr>
    </w:p>
    <w:p w:rsidR="00C608F6" w:rsidRPr="000D6F9A" w:rsidRDefault="00C608F6" w:rsidP="00C608F6">
      <w:pPr>
        <w:spacing w:after="120" w:line="260" w:lineRule="atLeast"/>
        <w:rPr>
          <w:szCs w:val="22"/>
          <w:u w:val="single"/>
          <w:lang w:val="es-ES"/>
        </w:rPr>
      </w:pPr>
      <w:r w:rsidRPr="000D6F9A">
        <w:rPr>
          <w:szCs w:val="22"/>
          <w:u w:val="single"/>
          <w:lang w:val="es-ES"/>
        </w:rPr>
        <w:t>ESPAGNE/SPAIN</w:t>
      </w:r>
    </w:p>
    <w:p w:rsidR="00E27EB9" w:rsidRPr="000D6F9A" w:rsidRDefault="00E27EB9" w:rsidP="00E27EB9">
      <w:pPr>
        <w:spacing w:after="120" w:line="260" w:lineRule="atLeast"/>
        <w:rPr>
          <w:szCs w:val="22"/>
          <w:lang w:val="es-ES"/>
        </w:rPr>
      </w:pPr>
      <w:r w:rsidRPr="000D6F9A">
        <w:rPr>
          <w:szCs w:val="22"/>
          <w:lang w:val="es-ES"/>
        </w:rPr>
        <w:t>Juan José CLOPÉS BURGOS, Jefe de Área, Subdirección General de la Propiedad Intelectual, Ministerio de Educación, Cultura y Deporte, Madrid</w:t>
      </w:r>
    </w:p>
    <w:p w:rsidR="00C608F6" w:rsidRPr="000D6F9A" w:rsidRDefault="00C608F6" w:rsidP="00C608F6">
      <w:pPr>
        <w:spacing w:after="120" w:line="260" w:lineRule="atLeast"/>
        <w:rPr>
          <w:szCs w:val="22"/>
          <w:lang w:val="es-ES"/>
        </w:rPr>
      </w:pPr>
      <w:r w:rsidRPr="000D6F9A">
        <w:rPr>
          <w:szCs w:val="22"/>
          <w:lang w:val="es-ES"/>
        </w:rPr>
        <w:t>Marta GARCÍA GONZÁLEZ (Sra.), Técnico Superior Examinador, Departamento de Patentes e Información Tecnológica, Ministerio de Industria, Energía y Turismo, Madrid</w:t>
      </w:r>
    </w:p>
    <w:p w:rsidR="00C608F6" w:rsidRPr="000D6F9A" w:rsidRDefault="00C608F6" w:rsidP="00C608F6">
      <w:pPr>
        <w:spacing w:after="120" w:line="260" w:lineRule="atLeast"/>
        <w:rPr>
          <w:szCs w:val="22"/>
          <w:u w:val="single"/>
          <w:lang w:val="es-ES"/>
        </w:rPr>
      </w:pPr>
    </w:p>
    <w:p w:rsidR="00C608F6" w:rsidRPr="0029558A" w:rsidRDefault="00C608F6" w:rsidP="00C608F6">
      <w:pPr>
        <w:spacing w:after="120" w:line="260" w:lineRule="atLeast"/>
        <w:rPr>
          <w:szCs w:val="22"/>
          <w:u w:val="single"/>
        </w:rPr>
      </w:pPr>
      <w:r w:rsidRPr="0029558A">
        <w:rPr>
          <w:szCs w:val="22"/>
          <w:u w:val="single"/>
        </w:rPr>
        <w:t>ESTONIE/ESTONIA</w:t>
      </w:r>
    </w:p>
    <w:p w:rsidR="00C608F6" w:rsidRPr="000D6F9A" w:rsidRDefault="00C608F6" w:rsidP="00C608F6">
      <w:pPr>
        <w:spacing w:after="120" w:line="260" w:lineRule="atLeast"/>
        <w:rPr>
          <w:szCs w:val="22"/>
        </w:rPr>
      </w:pPr>
      <w:proofErr w:type="spellStart"/>
      <w:r w:rsidRPr="000D6F9A">
        <w:rPr>
          <w:szCs w:val="22"/>
        </w:rPr>
        <w:t>Kätlin</w:t>
      </w:r>
      <w:proofErr w:type="spellEnd"/>
      <w:r w:rsidRPr="000D6F9A">
        <w:rPr>
          <w:szCs w:val="22"/>
        </w:rPr>
        <w:t xml:space="preserve"> TAIMSAAR (Ms.), Chief Specialist, Legal Department, Estonian Patent Office, Tallinn</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lang w:val="fr-FR"/>
        </w:rPr>
      </w:pPr>
      <w:r w:rsidRPr="000D6F9A">
        <w:rPr>
          <w:szCs w:val="22"/>
          <w:u w:val="single"/>
          <w:lang w:val="fr-FR"/>
        </w:rPr>
        <w:t>ÉTATS-UNIS D'AMÉRIQUE/UNITED STATES OF AMERICA</w:t>
      </w:r>
    </w:p>
    <w:p w:rsidR="00C608F6" w:rsidRPr="000D6F9A" w:rsidRDefault="00C608F6" w:rsidP="00C608F6">
      <w:pPr>
        <w:spacing w:after="120" w:line="260" w:lineRule="atLeast"/>
        <w:rPr>
          <w:szCs w:val="22"/>
        </w:rPr>
      </w:pPr>
      <w:r w:rsidRPr="000D6F9A">
        <w:rPr>
          <w:szCs w:val="22"/>
        </w:rPr>
        <w:t>Dominic KEATING, Director, Intellectual Property Attaché Program, United States Patent and Trademark Office (USPTO), Alexandria</w:t>
      </w:r>
    </w:p>
    <w:p w:rsidR="00C608F6" w:rsidRPr="000D6F9A" w:rsidRDefault="00C608F6" w:rsidP="00C608F6">
      <w:pPr>
        <w:spacing w:after="120" w:line="260" w:lineRule="atLeast"/>
        <w:rPr>
          <w:szCs w:val="22"/>
        </w:rPr>
      </w:pPr>
      <w:r w:rsidRPr="000D6F9A">
        <w:rPr>
          <w:szCs w:val="22"/>
        </w:rPr>
        <w:t>Michael SHAPIRO, Senior Counsel, Office of the Administrator for Policy and External Affairs, United States Patent and Trademark Office (USPTO), Alexandria</w:t>
      </w:r>
    </w:p>
    <w:p w:rsidR="00C608F6" w:rsidRDefault="00C608F6" w:rsidP="00C608F6">
      <w:pPr>
        <w:spacing w:after="120" w:line="260" w:lineRule="atLeast"/>
        <w:rPr>
          <w:szCs w:val="22"/>
        </w:rPr>
      </w:pPr>
      <w:r w:rsidRPr="000D6F9A">
        <w:rPr>
          <w:szCs w:val="22"/>
        </w:rPr>
        <w:t>Deborah LASHLEY-JOHNSON (Mrs.), Attorney-Advisor, Office of Policy and External Affairs, United States Patent and Trademark Office (USPTO), Alexandria</w:t>
      </w:r>
    </w:p>
    <w:p w:rsidR="00C608F6" w:rsidRPr="000D6F9A" w:rsidRDefault="00C608F6" w:rsidP="00C608F6">
      <w:pPr>
        <w:spacing w:after="120" w:line="260" w:lineRule="atLeast"/>
        <w:rPr>
          <w:szCs w:val="22"/>
        </w:rPr>
      </w:pPr>
      <w:r>
        <w:rPr>
          <w:szCs w:val="22"/>
        </w:rPr>
        <w:t>Kristine SCHLEGELMILCH (Ms.), Attaché, Permanent Mission, Geneva</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rPr>
      </w:pPr>
      <w:r w:rsidRPr="000D6F9A">
        <w:rPr>
          <w:szCs w:val="22"/>
          <w:u w:val="single"/>
        </w:rPr>
        <w:t>ÉTHIOPIE/ETHIOPIA</w:t>
      </w:r>
    </w:p>
    <w:p w:rsidR="00C608F6" w:rsidRPr="000D6F9A" w:rsidRDefault="00C608F6" w:rsidP="00C608F6">
      <w:pPr>
        <w:spacing w:after="120" w:line="260" w:lineRule="atLeast"/>
        <w:rPr>
          <w:szCs w:val="22"/>
        </w:rPr>
      </w:pPr>
      <w:r w:rsidRPr="000D6F9A">
        <w:rPr>
          <w:szCs w:val="22"/>
        </w:rPr>
        <w:t>Minelik Alemu GETAHUN, Ambassador, Permanent Representative, Permanent Mission, Geneva</w:t>
      </w:r>
    </w:p>
    <w:p w:rsidR="00C608F6" w:rsidRPr="000D6F9A" w:rsidRDefault="00C608F6" w:rsidP="00C608F6">
      <w:pPr>
        <w:spacing w:after="120" w:line="260" w:lineRule="atLeast"/>
        <w:rPr>
          <w:szCs w:val="22"/>
        </w:rPr>
      </w:pPr>
      <w:proofErr w:type="spellStart"/>
      <w:r w:rsidRPr="000D6F9A">
        <w:rPr>
          <w:szCs w:val="22"/>
        </w:rPr>
        <w:t>Yanit</w:t>
      </w:r>
      <w:proofErr w:type="spellEnd"/>
      <w:r w:rsidRPr="000D6F9A">
        <w:rPr>
          <w:szCs w:val="22"/>
        </w:rPr>
        <w:t xml:space="preserve"> HABTEMARIAM (Ms.), Second Secretary, Permanent Mission, Geneva</w:t>
      </w:r>
    </w:p>
    <w:p w:rsidR="00C608F6" w:rsidRDefault="00C608F6" w:rsidP="00C608F6">
      <w:pPr>
        <w:spacing w:after="120" w:line="260" w:lineRule="atLeast"/>
        <w:rPr>
          <w:szCs w:val="22"/>
        </w:rPr>
      </w:pPr>
    </w:p>
    <w:p w:rsidR="00C608F6" w:rsidRDefault="00C608F6" w:rsidP="00C608F6">
      <w:pPr>
        <w:spacing w:after="120" w:line="260" w:lineRule="atLeast"/>
        <w:rPr>
          <w:szCs w:val="22"/>
        </w:rPr>
      </w:pPr>
    </w:p>
    <w:p w:rsidR="00C608F6" w:rsidRDefault="00C608F6" w:rsidP="00C608F6">
      <w:pPr>
        <w:spacing w:after="120" w:line="260" w:lineRule="atLeast"/>
        <w:rPr>
          <w:szCs w:val="22"/>
        </w:rPr>
      </w:pPr>
    </w:p>
    <w:p w:rsidR="00C608F6" w:rsidRDefault="00C608F6" w:rsidP="00C608F6">
      <w:pPr>
        <w:spacing w:after="120" w:line="260" w:lineRule="atLeast"/>
        <w:rPr>
          <w:szCs w:val="22"/>
        </w:rPr>
      </w:pPr>
    </w:p>
    <w:p w:rsidR="00C608F6" w:rsidRDefault="00C608F6" w:rsidP="00C608F6">
      <w:pPr>
        <w:spacing w:after="120" w:line="260" w:lineRule="atLeast"/>
        <w:rPr>
          <w:szCs w:val="22"/>
        </w:rPr>
      </w:pPr>
    </w:p>
    <w:p w:rsidR="00C608F6" w:rsidRPr="000D6F9A" w:rsidRDefault="00C608F6" w:rsidP="00C608F6">
      <w:pPr>
        <w:spacing w:after="120" w:line="260" w:lineRule="atLeast"/>
        <w:rPr>
          <w:szCs w:val="22"/>
        </w:rPr>
      </w:pPr>
    </w:p>
    <w:p w:rsidR="00C608F6" w:rsidRPr="00C608F6" w:rsidRDefault="00C608F6" w:rsidP="00C608F6">
      <w:pPr>
        <w:spacing w:after="120" w:line="260" w:lineRule="atLeast"/>
        <w:rPr>
          <w:szCs w:val="22"/>
          <w:u w:val="single"/>
        </w:rPr>
      </w:pPr>
      <w:r w:rsidRPr="00C608F6">
        <w:rPr>
          <w:szCs w:val="22"/>
          <w:u w:val="single"/>
        </w:rPr>
        <w:t>FÉDÉRATION DE RUSSIE/RUSSIAN FEDERATION</w:t>
      </w:r>
    </w:p>
    <w:p w:rsidR="00C608F6" w:rsidRPr="000D6F9A" w:rsidRDefault="00C608F6" w:rsidP="00C608F6">
      <w:pPr>
        <w:spacing w:after="120" w:line="260" w:lineRule="atLeast"/>
        <w:rPr>
          <w:szCs w:val="22"/>
        </w:rPr>
      </w:pPr>
      <w:r w:rsidRPr="000D6F9A">
        <w:rPr>
          <w:szCs w:val="22"/>
        </w:rPr>
        <w:t>Natalia BUZOVA (Ms.), Deputy Director, International Cooperation Department, Federal Service for Intellectual Property (ROSPATENT), Moscow</w:t>
      </w:r>
    </w:p>
    <w:p w:rsidR="00C608F6" w:rsidRPr="000D6F9A" w:rsidRDefault="00C608F6" w:rsidP="00C608F6">
      <w:pPr>
        <w:spacing w:after="120" w:line="260" w:lineRule="atLeast"/>
        <w:rPr>
          <w:szCs w:val="22"/>
        </w:rPr>
      </w:pPr>
      <w:r w:rsidRPr="000D6F9A">
        <w:rPr>
          <w:szCs w:val="22"/>
        </w:rPr>
        <w:t>Larisa SIMONOVA (Mrs.), Researcher, Federal Institute of Industrial Property, Federal Service for Intellectual Property (ROSPATENT), Moscow</w:t>
      </w:r>
    </w:p>
    <w:p w:rsidR="00C608F6" w:rsidRPr="000D6F9A" w:rsidRDefault="00C608F6" w:rsidP="00C608F6">
      <w:pPr>
        <w:spacing w:after="120"/>
        <w:rPr>
          <w:szCs w:val="22"/>
        </w:rPr>
      </w:pPr>
      <w:proofErr w:type="spellStart"/>
      <w:r w:rsidRPr="000D6F9A">
        <w:rPr>
          <w:szCs w:val="22"/>
        </w:rPr>
        <w:t>Grigory</w:t>
      </w:r>
      <w:proofErr w:type="spellEnd"/>
      <w:r w:rsidRPr="000D6F9A">
        <w:rPr>
          <w:szCs w:val="22"/>
        </w:rPr>
        <w:t xml:space="preserve"> IVLIEV, State </w:t>
      </w:r>
      <w:proofErr w:type="spellStart"/>
      <w:r w:rsidRPr="000D6F9A">
        <w:rPr>
          <w:szCs w:val="22"/>
        </w:rPr>
        <w:t>Secretaty</w:t>
      </w:r>
      <w:proofErr w:type="spellEnd"/>
      <w:r w:rsidRPr="000D6F9A">
        <w:rPr>
          <w:szCs w:val="22"/>
        </w:rPr>
        <w:t>, Deputy Minister, Ministry of Culture, Moscow</w:t>
      </w:r>
    </w:p>
    <w:p w:rsidR="00C608F6" w:rsidRPr="000D6F9A" w:rsidRDefault="00C608F6" w:rsidP="00C608F6">
      <w:pPr>
        <w:spacing w:after="120" w:line="260" w:lineRule="atLeast"/>
        <w:rPr>
          <w:szCs w:val="22"/>
        </w:rPr>
      </w:pPr>
      <w:proofErr w:type="spellStart"/>
      <w:r w:rsidRPr="000D6F9A">
        <w:rPr>
          <w:szCs w:val="22"/>
        </w:rPr>
        <w:t>Arsen</w:t>
      </w:r>
      <w:proofErr w:type="spellEnd"/>
      <w:r w:rsidRPr="000D6F9A">
        <w:rPr>
          <w:szCs w:val="22"/>
        </w:rPr>
        <w:t xml:space="preserve"> BOGATYREV, Third Secretary, Permanent Mission, Geneva</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rPr>
      </w:pPr>
      <w:r w:rsidRPr="000D6F9A">
        <w:rPr>
          <w:szCs w:val="22"/>
          <w:u w:val="single"/>
        </w:rPr>
        <w:t>FINLANDE/FINLAND</w:t>
      </w:r>
    </w:p>
    <w:p w:rsidR="00C608F6" w:rsidRPr="000D6F9A" w:rsidRDefault="00C608F6" w:rsidP="00C608F6">
      <w:pPr>
        <w:spacing w:after="120" w:line="260" w:lineRule="atLeast"/>
        <w:rPr>
          <w:szCs w:val="22"/>
        </w:rPr>
      </w:pPr>
      <w:r w:rsidRPr="000D6F9A">
        <w:rPr>
          <w:szCs w:val="22"/>
        </w:rPr>
        <w:t>Anna VUOPALA (Ms.), Senior Legal Adviser, Culture Division, Ministry of Education and Culture, Helsinki</w:t>
      </w:r>
    </w:p>
    <w:p w:rsidR="00C608F6" w:rsidRPr="000D6F9A" w:rsidRDefault="00C608F6" w:rsidP="00C608F6">
      <w:pPr>
        <w:spacing w:after="120" w:line="260" w:lineRule="atLeast"/>
        <w:rPr>
          <w:szCs w:val="22"/>
        </w:rPr>
      </w:pPr>
    </w:p>
    <w:p w:rsidR="00C608F6" w:rsidRPr="000D6F9A" w:rsidRDefault="00C608F6" w:rsidP="00C608F6">
      <w:pPr>
        <w:spacing w:after="120"/>
        <w:rPr>
          <w:szCs w:val="22"/>
          <w:u w:val="single"/>
          <w:lang w:val="fr-CH"/>
        </w:rPr>
      </w:pPr>
      <w:r w:rsidRPr="000D6F9A">
        <w:rPr>
          <w:szCs w:val="22"/>
          <w:u w:val="single"/>
          <w:lang w:val="fr-CH"/>
        </w:rPr>
        <w:t>FRANCE</w:t>
      </w:r>
    </w:p>
    <w:p w:rsidR="00C608F6" w:rsidRPr="000D6F9A" w:rsidRDefault="00C608F6" w:rsidP="00C608F6">
      <w:pPr>
        <w:spacing w:after="120"/>
        <w:rPr>
          <w:szCs w:val="22"/>
          <w:lang w:val="fr-CH"/>
        </w:rPr>
      </w:pPr>
      <w:r w:rsidRPr="000D6F9A">
        <w:rPr>
          <w:szCs w:val="22"/>
          <w:lang w:val="fr-CH"/>
        </w:rPr>
        <w:t xml:space="preserve">Daphné DE BECO (Mme), chargée de mission, Affaires européennes et internationales, </w:t>
      </w:r>
      <w:r w:rsidRPr="000D6F9A">
        <w:rPr>
          <w:szCs w:val="22"/>
          <w:lang w:val="fr-FR"/>
        </w:rPr>
        <w:t xml:space="preserve">Institut national de la propriété industrielle (INPI), </w:t>
      </w:r>
      <w:r w:rsidRPr="000D6F9A">
        <w:rPr>
          <w:szCs w:val="22"/>
          <w:lang w:val="fr-CH"/>
        </w:rPr>
        <w:t>Paris</w:t>
      </w:r>
    </w:p>
    <w:p w:rsidR="00C608F6" w:rsidRPr="000D6F9A" w:rsidRDefault="00C608F6" w:rsidP="00C608F6">
      <w:pPr>
        <w:spacing w:after="120" w:line="260" w:lineRule="atLeast"/>
        <w:rPr>
          <w:szCs w:val="22"/>
          <w:lang w:val="fr-CH"/>
        </w:rPr>
      </w:pPr>
    </w:p>
    <w:p w:rsidR="00C608F6" w:rsidRPr="000D6F9A" w:rsidRDefault="00C608F6" w:rsidP="00C608F6">
      <w:pPr>
        <w:spacing w:after="120" w:line="260" w:lineRule="atLeast"/>
        <w:rPr>
          <w:szCs w:val="22"/>
          <w:u w:val="single"/>
        </w:rPr>
      </w:pPr>
      <w:r w:rsidRPr="000D6F9A">
        <w:rPr>
          <w:szCs w:val="22"/>
          <w:u w:val="single"/>
        </w:rPr>
        <w:t>GHANA</w:t>
      </w:r>
    </w:p>
    <w:p w:rsidR="00C608F6" w:rsidRPr="000D6F9A" w:rsidRDefault="00C608F6" w:rsidP="00C608F6">
      <w:pPr>
        <w:spacing w:after="120" w:line="260" w:lineRule="atLeast"/>
        <w:rPr>
          <w:szCs w:val="22"/>
        </w:rPr>
      </w:pPr>
      <w:r w:rsidRPr="000D6F9A">
        <w:rPr>
          <w:szCs w:val="22"/>
        </w:rPr>
        <w:t>Alexander BEN-ACQUAAH, Minister Counsellor, Permanent Mission, Geneva</w:t>
      </w:r>
    </w:p>
    <w:p w:rsidR="00C608F6" w:rsidRPr="000D6F9A" w:rsidRDefault="00C608F6" w:rsidP="00C608F6">
      <w:pPr>
        <w:spacing w:after="120" w:line="260" w:lineRule="atLeast"/>
        <w:rPr>
          <w:szCs w:val="22"/>
        </w:rPr>
      </w:pPr>
      <w:r w:rsidRPr="000D6F9A">
        <w:rPr>
          <w:szCs w:val="22"/>
        </w:rPr>
        <w:t xml:space="preserve">Sarah </w:t>
      </w:r>
      <w:proofErr w:type="spellStart"/>
      <w:r w:rsidRPr="000D6F9A">
        <w:rPr>
          <w:szCs w:val="22"/>
        </w:rPr>
        <w:t>Norkor</w:t>
      </w:r>
      <w:proofErr w:type="spellEnd"/>
      <w:r w:rsidRPr="000D6F9A">
        <w:rPr>
          <w:szCs w:val="22"/>
        </w:rPr>
        <w:t xml:space="preserve"> ANKU (Mrs.), Assistant Registrar General, Registrar General Department, Ministry of Justice, Accra</w:t>
      </w:r>
    </w:p>
    <w:p w:rsidR="00C608F6" w:rsidRPr="000D6F9A" w:rsidRDefault="00C608F6" w:rsidP="00C608F6">
      <w:pPr>
        <w:spacing w:after="120" w:line="260" w:lineRule="atLeast"/>
        <w:rPr>
          <w:szCs w:val="22"/>
        </w:rPr>
      </w:pPr>
      <w:r w:rsidRPr="000D6F9A">
        <w:rPr>
          <w:szCs w:val="22"/>
        </w:rPr>
        <w:t>Paul KURUK, Professor of Law, Samford University, Birmingham, Alabama</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lang w:val="es-ES"/>
        </w:rPr>
      </w:pPr>
      <w:r w:rsidRPr="000D6F9A">
        <w:rPr>
          <w:szCs w:val="22"/>
          <w:u w:val="single"/>
          <w:lang w:val="es-ES"/>
        </w:rPr>
        <w:t>GUATEMALA</w:t>
      </w:r>
    </w:p>
    <w:p w:rsidR="00C608F6" w:rsidRPr="000D6F9A" w:rsidRDefault="00C608F6" w:rsidP="00C608F6">
      <w:pPr>
        <w:spacing w:after="120" w:line="260" w:lineRule="atLeast"/>
        <w:rPr>
          <w:szCs w:val="22"/>
          <w:lang w:val="es-ES"/>
        </w:rPr>
      </w:pPr>
      <w:r w:rsidRPr="000D6F9A">
        <w:rPr>
          <w:szCs w:val="22"/>
          <w:lang w:val="es-ES"/>
        </w:rPr>
        <w:t>Flor de María GARCÍA DÍAZ (Srta.), Consejera, Misión Permanente ante la Organización Mundial del Comercio (OMC), Ginebra</w:t>
      </w:r>
    </w:p>
    <w:p w:rsidR="00C608F6" w:rsidRPr="000D6F9A" w:rsidRDefault="00C608F6" w:rsidP="00C608F6">
      <w:pPr>
        <w:spacing w:after="120" w:line="260" w:lineRule="atLeast"/>
        <w:rPr>
          <w:szCs w:val="22"/>
          <w:lang w:val="es-ES"/>
        </w:rPr>
      </w:pPr>
      <w:r w:rsidRPr="000D6F9A">
        <w:rPr>
          <w:szCs w:val="22"/>
          <w:lang w:val="es-ES"/>
        </w:rPr>
        <w:t>Carlos CHEX MUX, Experto Independiente, Misión Permanente ante la Organización Mundial del Comercio (OMC), Ginebra</w:t>
      </w:r>
    </w:p>
    <w:p w:rsidR="00C608F6" w:rsidRPr="000D6F9A" w:rsidRDefault="00C608F6" w:rsidP="00C608F6">
      <w:pPr>
        <w:spacing w:after="120" w:line="260" w:lineRule="atLeast"/>
        <w:rPr>
          <w:szCs w:val="22"/>
          <w:u w:val="single"/>
          <w:lang w:val="es-ES"/>
        </w:rPr>
      </w:pPr>
    </w:p>
    <w:p w:rsidR="00C608F6" w:rsidRPr="000D6F9A" w:rsidRDefault="00C608F6" w:rsidP="00C608F6">
      <w:pPr>
        <w:spacing w:after="120" w:line="260" w:lineRule="atLeast"/>
        <w:rPr>
          <w:szCs w:val="22"/>
          <w:u w:val="single"/>
          <w:lang w:val="fr-FR"/>
        </w:rPr>
      </w:pPr>
      <w:r w:rsidRPr="000D6F9A">
        <w:rPr>
          <w:szCs w:val="22"/>
          <w:u w:val="single"/>
          <w:lang w:val="fr-FR"/>
        </w:rPr>
        <w:t>GUINÉE/GUINEA</w:t>
      </w:r>
    </w:p>
    <w:p w:rsidR="00C608F6" w:rsidRPr="000D6F9A" w:rsidRDefault="00C608F6" w:rsidP="00C608F6">
      <w:pPr>
        <w:spacing w:after="120" w:line="260" w:lineRule="atLeast"/>
        <w:rPr>
          <w:szCs w:val="22"/>
          <w:lang w:val="fr-FR"/>
        </w:rPr>
      </w:pPr>
      <w:r w:rsidRPr="000D6F9A">
        <w:rPr>
          <w:szCs w:val="22"/>
          <w:lang w:val="fr-FR"/>
        </w:rPr>
        <w:t xml:space="preserve">Aly DIANÉ, </w:t>
      </w:r>
      <w:r>
        <w:rPr>
          <w:szCs w:val="22"/>
          <w:lang w:val="fr-FR"/>
        </w:rPr>
        <w:t>a</w:t>
      </w:r>
      <w:r w:rsidRPr="000D6F9A">
        <w:rPr>
          <w:szCs w:val="22"/>
          <w:lang w:val="fr-FR"/>
        </w:rPr>
        <w:t xml:space="preserve">mbassadeur, représentant permanent, Mission permanente, Genève </w:t>
      </w:r>
    </w:p>
    <w:p w:rsidR="00C608F6" w:rsidRPr="00C608F6" w:rsidRDefault="00C608F6" w:rsidP="00C608F6">
      <w:pPr>
        <w:spacing w:after="120" w:line="260" w:lineRule="atLeast"/>
        <w:rPr>
          <w:szCs w:val="22"/>
          <w:lang w:val="fr-FR"/>
        </w:rPr>
      </w:pPr>
    </w:p>
    <w:p w:rsidR="00C608F6" w:rsidRPr="000D6F9A" w:rsidRDefault="00C608F6" w:rsidP="00C608F6">
      <w:pPr>
        <w:spacing w:after="120" w:line="260" w:lineRule="atLeast"/>
        <w:rPr>
          <w:szCs w:val="22"/>
          <w:u w:val="single"/>
        </w:rPr>
      </w:pPr>
      <w:r w:rsidRPr="000D6F9A">
        <w:rPr>
          <w:szCs w:val="22"/>
          <w:u w:val="single"/>
        </w:rPr>
        <w:t>HONGRIE/HUNGARY</w:t>
      </w:r>
    </w:p>
    <w:p w:rsidR="00C608F6" w:rsidRPr="000D6F9A" w:rsidRDefault="00C608F6" w:rsidP="00C608F6">
      <w:pPr>
        <w:spacing w:after="120" w:line="260" w:lineRule="atLeast"/>
        <w:rPr>
          <w:szCs w:val="22"/>
        </w:rPr>
      </w:pPr>
      <w:proofErr w:type="spellStart"/>
      <w:r w:rsidRPr="000D6F9A">
        <w:rPr>
          <w:szCs w:val="22"/>
        </w:rPr>
        <w:t>Krisztina</w:t>
      </w:r>
      <w:proofErr w:type="spellEnd"/>
      <w:r w:rsidRPr="000D6F9A">
        <w:rPr>
          <w:szCs w:val="22"/>
        </w:rPr>
        <w:t xml:space="preserve"> KOVÁCS (Ms.), Head, Industrial Property Law Section, Hungarian Intellectual Property Office, Budapest</w:t>
      </w:r>
    </w:p>
    <w:p w:rsidR="00C608F6" w:rsidRDefault="00C608F6" w:rsidP="00C608F6">
      <w:pPr>
        <w:spacing w:after="120" w:line="260" w:lineRule="atLeast"/>
        <w:rPr>
          <w:szCs w:val="22"/>
        </w:rPr>
      </w:pPr>
    </w:p>
    <w:p w:rsidR="004A77DD" w:rsidRDefault="004A77DD" w:rsidP="00C608F6">
      <w:pPr>
        <w:spacing w:after="120" w:line="260" w:lineRule="atLeast"/>
        <w:rPr>
          <w:szCs w:val="22"/>
        </w:rPr>
      </w:pPr>
    </w:p>
    <w:p w:rsidR="004A77DD" w:rsidRDefault="004A77DD" w:rsidP="00C608F6">
      <w:pPr>
        <w:spacing w:after="120" w:line="260" w:lineRule="atLeast"/>
        <w:rPr>
          <w:szCs w:val="22"/>
        </w:rPr>
      </w:pPr>
    </w:p>
    <w:p w:rsidR="004A77DD" w:rsidRPr="000D6F9A" w:rsidRDefault="004A77DD" w:rsidP="00C608F6">
      <w:pPr>
        <w:spacing w:after="120" w:line="260" w:lineRule="atLeast"/>
        <w:rPr>
          <w:szCs w:val="22"/>
        </w:rPr>
      </w:pPr>
    </w:p>
    <w:p w:rsidR="004A77DD" w:rsidRDefault="004A77DD" w:rsidP="00C608F6">
      <w:pPr>
        <w:spacing w:after="120" w:line="260" w:lineRule="exact"/>
        <w:rPr>
          <w:szCs w:val="22"/>
          <w:u w:val="single"/>
        </w:rPr>
      </w:pPr>
    </w:p>
    <w:p w:rsidR="00C608F6" w:rsidRPr="000D6F9A" w:rsidRDefault="00C608F6" w:rsidP="00C608F6">
      <w:pPr>
        <w:spacing w:after="120" w:line="260" w:lineRule="exact"/>
        <w:rPr>
          <w:szCs w:val="22"/>
          <w:u w:val="single"/>
        </w:rPr>
      </w:pPr>
      <w:r w:rsidRPr="000D6F9A">
        <w:rPr>
          <w:szCs w:val="22"/>
          <w:u w:val="single"/>
        </w:rPr>
        <w:t>INDE/INDIA</w:t>
      </w:r>
    </w:p>
    <w:p w:rsidR="00C608F6" w:rsidRPr="000D6F9A" w:rsidRDefault="00C608F6" w:rsidP="00C608F6">
      <w:pPr>
        <w:spacing w:after="120" w:line="260" w:lineRule="atLeast"/>
        <w:rPr>
          <w:szCs w:val="22"/>
        </w:rPr>
      </w:pPr>
      <w:r w:rsidRPr="000D6F9A">
        <w:rPr>
          <w:szCs w:val="22"/>
        </w:rPr>
        <w:t>B.N REDDY, Deputy Permanent Representative, Permanent Mission, Geneva</w:t>
      </w:r>
    </w:p>
    <w:p w:rsidR="00C608F6" w:rsidRPr="00CC4F6A" w:rsidRDefault="00C608F6" w:rsidP="00C608F6">
      <w:pPr>
        <w:spacing w:after="120" w:line="260" w:lineRule="atLeast"/>
        <w:rPr>
          <w:szCs w:val="22"/>
        </w:rPr>
      </w:pPr>
      <w:r w:rsidRPr="00CC4F6A">
        <w:rPr>
          <w:szCs w:val="22"/>
        </w:rPr>
        <w:t>N. S. GOPALAKRISHNAN, Director, Cochin University of Science and Technology, Kerala</w:t>
      </w:r>
    </w:p>
    <w:p w:rsidR="00C608F6" w:rsidRPr="000D6F9A" w:rsidRDefault="00C608F6" w:rsidP="00C608F6">
      <w:pPr>
        <w:spacing w:after="120" w:line="260" w:lineRule="atLeast"/>
        <w:rPr>
          <w:szCs w:val="22"/>
        </w:rPr>
      </w:pPr>
      <w:proofErr w:type="spellStart"/>
      <w:r w:rsidRPr="000D6F9A">
        <w:rPr>
          <w:szCs w:val="22"/>
        </w:rPr>
        <w:t>Digvijay</w:t>
      </w:r>
      <w:proofErr w:type="spellEnd"/>
      <w:r w:rsidRPr="000D6F9A">
        <w:rPr>
          <w:szCs w:val="22"/>
        </w:rPr>
        <w:t xml:space="preserve"> </w:t>
      </w:r>
      <w:proofErr w:type="spellStart"/>
      <w:r w:rsidRPr="000D6F9A">
        <w:rPr>
          <w:szCs w:val="22"/>
        </w:rPr>
        <w:t>Nath</w:t>
      </w:r>
      <w:proofErr w:type="spellEnd"/>
      <w:r w:rsidRPr="000D6F9A">
        <w:rPr>
          <w:szCs w:val="22"/>
        </w:rPr>
        <w:t xml:space="preserve"> PANDEY, Senior Ecologist, Ministry of Culture, New Delhi</w:t>
      </w:r>
    </w:p>
    <w:p w:rsidR="00C608F6" w:rsidRPr="000D6F9A" w:rsidRDefault="00C608F6" w:rsidP="00C608F6">
      <w:pPr>
        <w:spacing w:after="120" w:line="260" w:lineRule="atLeast"/>
        <w:rPr>
          <w:szCs w:val="22"/>
        </w:rPr>
      </w:pPr>
      <w:proofErr w:type="spellStart"/>
      <w:r w:rsidRPr="000D6F9A">
        <w:rPr>
          <w:szCs w:val="22"/>
        </w:rPr>
        <w:t>Vipin</w:t>
      </w:r>
      <w:proofErr w:type="spellEnd"/>
      <w:r w:rsidRPr="000D6F9A">
        <w:rPr>
          <w:szCs w:val="22"/>
        </w:rPr>
        <w:t xml:space="preserve"> Kumar SHARMA, Research Officer, Department of </w:t>
      </w:r>
      <w:r w:rsidRPr="000D6F9A">
        <w:rPr>
          <w:bCs/>
          <w:szCs w:val="22"/>
        </w:rPr>
        <w:t>Ayurveda</w:t>
      </w:r>
      <w:smartTag w:uri="urn:schemas-microsoft-com:office:smarttags" w:element="PersonName">
        <w:r w:rsidRPr="000D6F9A">
          <w:rPr>
            <w:bCs/>
            <w:szCs w:val="22"/>
          </w:rPr>
          <w:t>,</w:t>
        </w:r>
      </w:smartTag>
      <w:r w:rsidRPr="000D6F9A">
        <w:rPr>
          <w:bCs/>
          <w:szCs w:val="22"/>
        </w:rPr>
        <w:t xml:space="preserve"> Yoga and Naturopathy</w:t>
      </w:r>
      <w:smartTag w:uri="urn:schemas-microsoft-com:office:smarttags" w:element="PersonName">
        <w:r w:rsidRPr="000D6F9A">
          <w:rPr>
            <w:bCs/>
            <w:szCs w:val="22"/>
          </w:rPr>
          <w:t>,</w:t>
        </w:r>
      </w:smartTag>
      <w:r w:rsidRPr="000D6F9A">
        <w:rPr>
          <w:bCs/>
          <w:szCs w:val="22"/>
        </w:rPr>
        <w:t xml:space="preserve"> Unani</w:t>
      </w:r>
      <w:smartTag w:uri="urn:schemas-microsoft-com:office:smarttags" w:element="PersonName">
        <w:r w:rsidRPr="000D6F9A">
          <w:rPr>
            <w:bCs/>
            <w:szCs w:val="22"/>
          </w:rPr>
          <w:t>,</w:t>
        </w:r>
      </w:smartTag>
      <w:r w:rsidRPr="000D6F9A">
        <w:rPr>
          <w:bCs/>
          <w:szCs w:val="22"/>
        </w:rPr>
        <w:t xml:space="preserve"> Siddha and Homoeopathy (AYUSH)</w:t>
      </w:r>
      <w:r w:rsidRPr="000D6F9A">
        <w:rPr>
          <w:szCs w:val="22"/>
        </w:rPr>
        <w:t xml:space="preserve">, Ministry of Commerce and Industry, </w:t>
      </w:r>
      <w:proofErr w:type="spellStart"/>
      <w:r w:rsidRPr="000D6F9A">
        <w:rPr>
          <w:szCs w:val="22"/>
        </w:rPr>
        <w:t>Udyog</w:t>
      </w:r>
      <w:proofErr w:type="spellEnd"/>
      <w:r w:rsidRPr="000D6F9A">
        <w:rPr>
          <w:szCs w:val="22"/>
        </w:rPr>
        <w:t xml:space="preserve"> </w:t>
      </w:r>
      <w:proofErr w:type="spellStart"/>
      <w:r w:rsidRPr="000D6F9A">
        <w:rPr>
          <w:szCs w:val="22"/>
        </w:rPr>
        <w:t>Bhawan</w:t>
      </w:r>
      <w:proofErr w:type="spellEnd"/>
    </w:p>
    <w:p w:rsidR="00C608F6" w:rsidRPr="000D6F9A" w:rsidRDefault="00C608F6" w:rsidP="00C608F6">
      <w:pPr>
        <w:spacing w:after="120" w:line="260" w:lineRule="atLeast"/>
        <w:rPr>
          <w:szCs w:val="22"/>
        </w:rPr>
      </w:pPr>
      <w:proofErr w:type="spellStart"/>
      <w:r w:rsidRPr="000D6F9A">
        <w:rPr>
          <w:szCs w:val="22"/>
        </w:rPr>
        <w:t>Danda</w:t>
      </w:r>
      <w:proofErr w:type="spellEnd"/>
      <w:r w:rsidRPr="000D6F9A">
        <w:rPr>
          <w:szCs w:val="22"/>
        </w:rPr>
        <w:t xml:space="preserve"> </w:t>
      </w:r>
      <w:proofErr w:type="spellStart"/>
      <w:r w:rsidRPr="000D6F9A">
        <w:rPr>
          <w:szCs w:val="22"/>
        </w:rPr>
        <w:t>Venkateshwar</w:t>
      </w:r>
      <w:proofErr w:type="spellEnd"/>
      <w:r w:rsidRPr="000D6F9A">
        <w:rPr>
          <w:szCs w:val="22"/>
        </w:rPr>
        <w:t xml:space="preserve"> PRASAD, Joint Secretary, Ministr</w:t>
      </w:r>
      <w:r w:rsidR="00F310BD">
        <w:rPr>
          <w:szCs w:val="22"/>
        </w:rPr>
        <w:t>y of Commerce and Industry, New </w:t>
      </w:r>
      <w:r w:rsidRPr="000D6F9A">
        <w:rPr>
          <w:szCs w:val="22"/>
        </w:rPr>
        <w:t>Delhi</w:t>
      </w:r>
    </w:p>
    <w:p w:rsidR="00C608F6" w:rsidRPr="000D6F9A" w:rsidRDefault="00C608F6" w:rsidP="00C608F6">
      <w:pPr>
        <w:spacing w:after="120" w:line="260" w:lineRule="atLeast"/>
        <w:rPr>
          <w:szCs w:val="22"/>
        </w:rPr>
      </w:pPr>
      <w:proofErr w:type="spellStart"/>
      <w:r w:rsidRPr="000D6F9A">
        <w:rPr>
          <w:szCs w:val="22"/>
        </w:rPr>
        <w:t>Alpana</w:t>
      </w:r>
      <w:proofErr w:type="spellEnd"/>
      <w:r w:rsidRPr="000D6F9A">
        <w:rPr>
          <w:szCs w:val="22"/>
        </w:rPr>
        <w:t xml:space="preserve"> DUBEY (Mrs.), First Secretary, Economic Division, Permanent Mission, Geneva</w:t>
      </w:r>
    </w:p>
    <w:p w:rsidR="00C608F6" w:rsidRPr="000D6F9A" w:rsidRDefault="00C608F6" w:rsidP="00C608F6">
      <w:pPr>
        <w:spacing w:after="120" w:line="260" w:lineRule="atLeast"/>
        <w:rPr>
          <w:szCs w:val="22"/>
        </w:rPr>
      </w:pPr>
    </w:p>
    <w:p w:rsidR="00C608F6" w:rsidRPr="000D6F9A" w:rsidRDefault="00C608F6" w:rsidP="00C608F6">
      <w:pPr>
        <w:spacing w:after="120" w:line="260" w:lineRule="exact"/>
        <w:rPr>
          <w:szCs w:val="22"/>
          <w:u w:val="single"/>
        </w:rPr>
      </w:pPr>
      <w:r w:rsidRPr="000D6F9A">
        <w:rPr>
          <w:szCs w:val="22"/>
          <w:u w:val="single"/>
        </w:rPr>
        <w:t>INDONÉSIE/INDONESIA</w:t>
      </w:r>
    </w:p>
    <w:p w:rsidR="00C608F6" w:rsidRDefault="00C608F6" w:rsidP="00C608F6">
      <w:pPr>
        <w:spacing w:after="120" w:line="260" w:lineRule="exact"/>
        <w:rPr>
          <w:szCs w:val="22"/>
        </w:rPr>
      </w:pPr>
      <w:proofErr w:type="spellStart"/>
      <w:r>
        <w:rPr>
          <w:szCs w:val="22"/>
        </w:rPr>
        <w:t>Triyono</w:t>
      </w:r>
      <w:proofErr w:type="spellEnd"/>
      <w:r>
        <w:rPr>
          <w:szCs w:val="22"/>
        </w:rPr>
        <w:t xml:space="preserve"> WIBOWO, Ambassador, Permanent Representative, Permanent Mission, Geneva</w:t>
      </w:r>
    </w:p>
    <w:p w:rsidR="00C608F6" w:rsidRDefault="00C608F6" w:rsidP="00C608F6">
      <w:pPr>
        <w:spacing w:after="120" w:line="260" w:lineRule="exact"/>
        <w:rPr>
          <w:szCs w:val="22"/>
        </w:rPr>
      </w:pPr>
      <w:r>
        <w:rPr>
          <w:szCs w:val="22"/>
        </w:rPr>
        <w:t>Edi YUSUP, Ambassador, Deputy Permanent Representative, Permanent Mission, Geneva</w:t>
      </w:r>
    </w:p>
    <w:p w:rsidR="00C608F6" w:rsidRDefault="00C608F6" w:rsidP="00C608F6">
      <w:pPr>
        <w:spacing w:after="120" w:line="260" w:lineRule="exact"/>
        <w:rPr>
          <w:szCs w:val="22"/>
        </w:rPr>
      </w:pPr>
      <w:r>
        <w:rPr>
          <w:szCs w:val="22"/>
        </w:rPr>
        <w:t xml:space="preserve">Nina </w:t>
      </w:r>
      <w:proofErr w:type="spellStart"/>
      <w:r>
        <w:rPr>
          <w:szCs w:val="22"/>
        </w:rPr>
        <w:t>Saraswati</w:t>
      </w:r>
      <w:proofErr w:type="spellEnd"/>
      <w:r>
        <w:rPr>
          <w:szCs w:val="22"/>
        </w:rPr>
        <w:t xml:space="preserve"> DJAJAPRAWIRA (Ms.), Minister Counsellor, Permanent Mission, Geneva</w:t>
      </w:r>
    </w:p>
    <w:p w:rsidR="00C608F6" w:rsidRDefault="00C608F6" w:rsidP="00C608F6">
      <w:pPr>
        <w:spacing w:after="120" w:line="260" w:lineRule="exact"/>
        <w:rPr>
          <w:szCs w:val="22"/>
        </w:rPr>
      </w:pPr>
      <w:r w:rsidRPr="000D6F9A">
        <w:rPr>
          <w:szCs w:val="22"/>
        </w:rPr>
        <w:t xml:space="preserve">Miranda </w:t>
      </w:r>
      <w:proofErr w:type="spellStart"/>
      <w:r w:rsidRPr="000D6F9A">
        <w:rPr>
          <w:szCs w:val="22"/>
        </w:rPr>
        <w:t>Risang</w:t>
      </w:r>
      <w:proofErr w:type="spellEnd"/>
      <w:r w:rsidRPr="000D6F9A">
        <w:rPr>
          <w:szCs w:val="22"/>
        </w:rPr>
        <w:t xml:space="preserve"> AYU</w:t>
      </w:r>
      <w:r>
        <w:rPr>
          <w:szCs w:val="22"/>
        </w:rPr>
        <w:t xml:space="preserve"> (Ms.)</w:t>
      </w:r>
      <w:r w:rsidRPr="000D6F9A">
        <w:rPr>
          <w:szCs w:val="22"/>
        </w:rPr>
        <w:t xml:space="preserve">, Lecturer, Faculty of Law, </w:t>
      </w:r>
      <w:proofErr w:type="spellStart"/>
      <w:r w:rsidRPr="000D6F9A">
        <w:rPr>
          <w:szCs w:val="22"/>
        </w:rPr>
        <w:t>Padjadjaran</w:t>
      </w:r>
      <w:proofErr w:type="spellEnd"/>
      <w:r w:rsidRPr="000D6F9A">
        <w:rPr>
          <w:szCs w:val="22"/>
        </w:rPr>
        <w:t xml:space="preserve"> University, Bandung</w:t>
      </w:r>
    </w:p>
    <w:p w:rsidR="00C608F6" w:rsidRDefault="00C608F6" w:rsidP="00C608F6">
      <w:pPr>
        <w:spacing w:after="120" w:line="260" w:lineRule="exact"/>
        <w:rPr>
          <w:szCs w:val="22"/>
        </w:rPr>
      </w:pPr>
      <w:r>
        <w:rPr>
          <w:szCs w:val="22"/>
        </w:rPr>
        <w:t>Erik MANGAJAYA, Third Secretary, Permanent Mission, Geneva</w:t>
      </w:r>
    </w:p>
    <w:p w:rsidR="00C608F6" w:rsidRPr="000D6F9A" w:rsidRDefault="00C608F6" w:rsidP="00C608F6">
      <w:pPr>
        <w:spacing w:after="120" w:line="260" w:lineRule="atLeast"/>
        <w:rPr>
          <w:szCs w:val="22"/>
        </w:rPr>
      </w:pPr>
    </w:p>
    <w:p w:rsidR="00C608F6" w:rsidRPr="000D6F9A" w:rsidRDefault="00C608F6" w:rsidP="00C608F6">
      <w:pPr>
        <w:spacing w:after="120" w:line="260" w:lineRule="exact"/>
        <w:rPr>
          <w:bCs/>
          <w:szCs w:val="22"/>
          <w:u w:val="single"/>
          <w:lang w:val="fr-FR"/>
        </w:rPr>
      </w:pPr>
      <w:r w:rsidRPr="000D6F9A">
        <w:rPr>
          <w:bCs/>
          <w:szCs w:val="22"/>
          <w:u w:val="single"/>
          <w:lang w:val="fr-FR"/>
        </w:rPr>
        <w:t>IRAN (RÉPUBLIQUE ISLAMIQUE D')/IRAN (ISLAMIC REPUBLIC OF)</w:t>
      </w:r>
    </w:p>
    <w:p w:rsidR="00C608F6" w:rsidRDefault="00C608F6" w:rsidP="00C608F6">
      <w:pPr>
        <w:spacing w:after="120" w:line="260" w:lineRule="atLeast"/>
        <w:rPr>
          <w:szCs w:val="22"/>
        </w:rPr>
      </w:pPr>
      <w:r>
        <w:rPr>
          <w:szCs w:val="22"/>
        </w:rPr>
        <w:t>Ali NASIMFAR, Deputy Director, International Private Law and Dispute Settlement Department, Ministry of Foreign Affairs, Tehran</w:t>
      </w:r>
    </w:p>
    <w:p w:rsidR="00C608F6" w:rsidRPr="000D6F9A" w:rsidRDefault="00C608F6" w:rsidP="00C608F6">
      <w:pPr>
        <w:spacing w:after="120" w:line="260" w:lineRule="atLeast"/>
        <w:rPr>
          <w:szCs w:val="22"/>
        </w:rPr>
      </w:pPr>
      <w:proofErr w:type="spellStart"/>
      <w:r w:rsidRPr="000D6F9A">
        <w:rPr>
          <w:szCs w:val="22"/>
        </w:rPr>
        <w:t>Nabiollah</w:t>
      </w:r>
      <w:proofErr w:type="spellEnd"/>
      <w:r w:rsidRPr="000D6F9A">
        <w:rPr>
          <w:szCs w:val="22"/>
        </w:rPr>
        <w:t xml:space="preserve"> AZAMI SARDOUEI, First Secretary, Permanent Mission, Geneva</w:t>
      </w:r>
    </w:p>
    <w:p w:rsidR="00C608F6" w:rsidRPr="000D6F9A" w:rsidRDefault="00C608F6" w:rsidP="00C608F6">
      <w:pPr>
        <w:spacing w:after="120" w:line="260" w:lineRule="atLeast"/>
        <w:rPr>
          <w:szCs w:val="22"/>
        </w:rPr>
      </w:pPr>
    </w:p>
    <w:p w:rsidR="00C608F6" w:rsidRPr="000D6F9A" w:rsidRDefault="00C608F6" w:rsidP="00C608F6">
      <w:pPr>
        <w:spacing w:after="120"/>
        <w:rPr>
          <w:szCs w:val="22"/>
          <w:u w:val="single"/>
        </w:rPr>
      </w:pPr>
      <w:r w:rsidRPr="000D6F9A">
        <w:rPr>
          <w:szCs w:val="22"/>
          <w:u w:val="single"/>
        </w:rPr>
        <w:t>ITALIE/ITALY</w:t>
      </w:r>
    </w:p>
    <w:p w:rsidR="00C608F6" w:rsidRPr="000D6F9A" w:rsidRDefault="00C608F6" w:rsidP="00C608F6">
      <w:pPr>
        <w:spacing w:after="120"/>
        <w:rPr>
          <w:szCs w:val="22"/>
        </w:rPr>
      </w:pPr>
      <w:r w:rsidRPr="000D6F9A">
        <w:rPr>
          <w:szCs w:val="22"/>
        </w:rPr>
        <w:t>Vittorio RAGONESI, Legal Advisor, Ministry of Foreign Affairs, Rome</w:t>
      </w:r>
    </w:p>
    <w:p w:rsidR="00C608F6" w:rsidRPr="000D6F9A" w:rsidRDefault="00C608F6" w:rsidP="00C608F6">
      <w:pPr>
        <w:spacing w:after="120"/>
        <w:rPr>
          <w:szCs w:val="22"/>
        </w:rPr>
      </w:pPr>
      <w:r w:rsidRPr="000D6F9A">
        <w:rPr>
          <w:szCs w:val="22"/>
        </w:rPr>
        <w:t>Ivana PUGLIESE (Mrs.), Chief Patent Examiner, Patent Division, Ministry of Economic Development, Italian Patent and Trademarks Office (IPTO), Roma</w:t>
      </w:r>
    </w:p>
    <w:p w:rsidR="00C608F6" w:rsidRPr="000D6F9A" w:rsidRDefault="00C608F6" w:rsidP="00C608F6">
      <w:pPr>
        <w:spacing w:after="120" w:line="260" w:lineRule="atLeast"/>
        <w:rPr>
          <w:szCs w:val="22"/>
        </w:rPr>
      </w:pPr>
    </w:p>
    <w:p w:rsidR="00C608F6" w:rsidRPr="000D6F9A" w:rsidRDefault="00C608F6" w:rsidP="00C608F6">
      <w:pPr>
        <w:spacing w:after="120" w:line="260" w:lineRule="exact"/>
        <w:rPr>
          <w:szCs w:val="22"/>
          <w:u w:val="single"/>
        </w:rPr>
      </w:pPr>
      <w:r w:rsidRPr="000D6F9A">
        <w:rPr>
          <w:szCs w:val="22"/>
          <w:u w:val="single"/>
        </w:rPr>
        <w:t>JAMAÏQUE/JAMAICA</w:t>
      </w:r>
    </w:p>
    <w:p w:rsidR="00C608F6" w:rsidRDefault="00C608F6" w:rsidP="00C608F6">
      <w:pPr>
        <w:spacing w:after="120" w:line="260" w:lineRule="atLeast"/>
        <w:rPr>
          <w:szCs w:val="22"/>
        </w:rPr>
      </w:pPr>
      <w:proofErr w:type="spellStart"/>
      <w:r w:rsidRPr="000D6F9A">
        <w:rPr>
          <w:szCs w:val="22"/>
        </w:rPr>
        <w:t>Lilyclaire</w:t>
      </w:r>
      <w:proofErr w:type="spellEnd"/>
      <w:r w:rsidRPr="000D6F9A">
        <w:rPr>
          <w:szCs w:val="22"/>
        </w:rPr>
        <w:t xml:space="preserve"> Elaine BELLAMY (Ms.), Executive Director (Acting), Jamaica Intellectual Property Office (JIPO), Kingston</w:t>
      </w:r>
    </w:p>
    <w:p w:rsidR="00C608F6" w:rsidRDefault="00C608F6" w:rsidP="00C608F6">
      <w:pPr>
        <w:spacing w:after="120" w:line="260" w:lineRule="atLeast"/>
        <w:rPr>
          <w:szCs w:val="22"/>
        </w:rPr>
      </w:pPr>
      <w:proofErr w:type="spellStart"/>
      <w:r w:rsidRPr="00A3168B">
        <w:rPr>
          <w:szCs w:val="22"/>
        </w:rPr>
        <w:t>Simara</w:t>
      </w:r>
      <w:proofErr w:type="spellEnd"/>
      <w:r w:rsidRPr="00A3168B">
        <w:rPr>
          <w:szCs w:val="22"/>
        </w:rPr>
        <w:t xml:space="preserve"> HOWELL</w:t>
      </w:r>
      <w:r>
        <w:rPr>
          <w:szCs w:val="22"/>
        </w:rPr>
        <w:t xml:space="preserve"> (Ms.)</w:t>
      </w:r>
      <w:r w:rsidRPr="00A3168B">
        <w:rPr>
          <w:szCs w:val="22"/>
        </w:rPr>
        <w:t>, First Secretary, Permanent Mission of Jamaica, Geneva</w:t>
      </w:r>
    </w:p>
    <w:p w:rsidR="00C608F6" w:rsidRDefault="00C608F6" w:rsidP="00C608F6">
      <w:pPr>
        <w:spacing w:after="120" w:line="260" w:lineRule="atLeast"/>
        <w:rPr>
          <w:szCs w:val="22"/>
          <w:u w:val="single"/>
        </w:rPr>
      </w:pPr>
    </w:p>
    <w:p w:rsidR="004A77DD" w:rsidRDefault="004A77DD" w:rsidP="00C608F6">
      <w:pPr>
        <w:spacing w:after="120" w:line="260" w:lineRule="atLeast"/>
        <w:rPr>
          <w:szCs w:val="22"/>
          <w:u w:val="single"/>
        </w:rPr>
      </w:pPr>
    </w:p>
    <w:p w:rsidR="004A77DD" w:rsidRDefault="004A77DD" w:rsidP="00C608F6">
      <w:pPr>
        <w:spacing w:after="120" w:line="260" w:lineRule="atLeast"/>
        <w:rPr>
          <w:szCs w:val="22"/>
          <w:u w:val="single"/>
        </w:rPr>
      </w:pPr>
    </w:p>
    <w:p w:rsidR="004A77DD" w:rsidRDefault="004A77DD" w:rsidP="00C608F6">
      <w:pPr>
        <w:spacing w:after="120" w:line="260" w:lineRule="atLeast"/>
        <w:rPr>
          <w:szCs w:val="22"/>
          <w:u w:val="single"/>
        </w:rPr>
      </w:pPr>
    </w:p>
    <w:p w:rsidR="004A77DD" w:rsidRDefault="004A77DD" w:rsidP="00C608F6">
      <w:pPr>
        <w:spacing w:after="120" w:line="260" w:lineRule="atLeast"/>
        <w:rPr>
          <w:szCs w:val="22"/>
          <w:u w:val="single"/>
        </w:rPr>
      </w:pPr>
    </w:p>
    <w:p w:rsidR="004A77DD" w:rsidRDefault="004A77DD" w:rsidP="00C608F6">
      <w:pPr>
        <w:spacing w:after="120" w:line="260" w:lineRule="atLeast"/>
        <w:rPr>
          <w:szCs w:val="22"/>
          <w:u w:val="single"/>
        </w:rPr>
      </w:pPr>
    </w:p>
    <w:p w:rsidR="00C608F6" w:rsidRPr="000D6F9A" w:rsidRDefault="00C608F6" w:rsidP="00C608F6">
      <w:pPr>
        <w:spacing w:after="120" w:line="260" w:lineRule="atLeast"/>
        <w:rPr>
          <w:szCs w:val="22"/>
          <w:u w:val="single"/>
        </w:rPr>
      </w:pPr>
      <w:r w:rsidRPr="000D6F9A">
        <w:rPr>
          <w:szCs w:val="22"/>
          <w:u w:val="single"/>
        </w:rPr>
        <w:lastRenderedPageBreak/>
        <w:t>JAPON/JAPAN</w:t>
      </w:r>
    </w:p>
    <w:p w:rsidR="00C608F6" w:rsidRPr="000D6F9A" w:rsidRDefault="00C608F6" w:rsidP="00C608F6">
      <w:pPr>
        <w:spacing w:after="120" w:line="260" w:lineRule="atLeast"/>
        <w:rPr>
          <w:szCs w:val="22"/>
        </w:rPr>
      </w:pPr>
      <w:proofErr w:type="spellStart"/>
      <w:r w:rsidRPr="000D6F9A">
        <w:rPr>
          <w:szCs w:val="22"/>
        </w:rPr>
        <w:t>Tomotaka</w:t>
      </w:r>
      <w:proofErr w:type="spellEnd"/>
      <w:r w:rsidRPr="000D6F9A">
        <w:rPr>
          <w:szCs w:val="22"/>
        </w:rPr>
        <w:t xml:space="preserve"> HOMMA, Director, International Intellectual Property Policy Planning, International Policy Division, General Affairs Department, Japan Patent Office (JPO), Tokyo</w:t>
      </w:r>
    </w:p>
    <w:p w:rsidR="00C608F6" w:rsidRPr="000D6F9A" w:rsidRDefault="00C608F6" w:rsidP="00C608F6">
      <w:pPr>
        <w:spacing w:after="120" w:line="260" w:lineRule="atLeast"/>
        <w:rPr>
          <w:szCs w:val="22"/>
        </w:rPr>
      </w:pPr>
      <w:proofErr w:type="spellStart"/>
      <w:r w:rsidRPr="000D6F9A">
        <w:rPr>
          <w:szCs w:val="22"/>
        </w:rPr>
        <w:t>Kazuhide</w:t>
      </w:r>
      <w:proofErr w:type="spellEnd"/>
      <w:r w:rsidRPr="000D6F9A">
        <w:rPr>
          <w:szCs w:val="22"/>
        </w:rPr>
        <w:t xml:space="preserve"> FUJITA, Deputy Director, International Policy Division, General Affairs Department, Japan Patent Office (JPO), Tokyo</w:t>
      </w:r>
    </w:p>
    <w:p w:rsidR="00C608F6" w:rsidRPr="000D6F9A" w:rsidRDefault="00C608F6" w:rsidP="00C608F6">
      <w:pPr>
        <w:spacing w:after="120" w:line="260" w:lineRule="atLeast"/>
        <w:rPr>
          <w:szCs w:val="22"/>
        </w:rPr>
      </w:pPr>
      <w:proofErr w:type="spellStart"/>
      <w:r w:rsidRPr="000D6F9A">
        <w:rPr>
          <w:szCs w:val="22"/>
        </w:rPr>
        <w:t>Ryoji</w:t>
      </w:r>
      <w:proofErr w:type="spellEnd"/>
      <w:r w:rsidRPr="000D6F9A">
        <w:rPr>
          <w:szCs w:val="22"/>
        </w:rPr>
        <w:t xml:space="preserve"> SOGA, Deputy Director, Intellectual Property Affairs Division, Ministry of Foreign Affairs, Tokyo</w:t>
      </w:r>
    </w:p>
    <w:p w:rsidR="00C608F6" w:rsidRPr="000D6F9A" w:rsidRDefault="00C608F6" w:rsidP="00C608F6">
      <w:pPr>
        <w:spacing w:after="120" w:line="260" w:lineRule="atLeast"/>
        <w:rPr>
          <w:szCs w:val="22"/>
        </w:rPr>
      </w:pPr>
      <w:proofErr w:type="spellStart"/>
      <w:r w:rsidRPr="000D6F9A">
        <w:rPr>
          <w:szCs w:val="22"/>
        </w:rPr>
        <w:t>Yoshito</w:t>
      </w:r>
      <w:proofErr w:type="spellEnd"/>
      <w:r w:rsidRPr="000D6F9A">
        <w:rPr>
          <w:szCs w:val="22"/>
        </w:rPr>
        <w:t xml:space="preserve"> NAKAJIMA, Deputy Director, International Affairs Division, Agency for Cultural Affairs, Tokyo</w:t>
      </w:r>
    </w:p>
    <w:p w:rsidR="00C608F6" w:rsidRPr="000D6F9A" w:rsidRDefault="00C608F6" w:rsidP="00C608F6">
      <w:pPr>
        <w:spacing w:after="120"/>
        <w:rPr>
          <w:szCs w:val="22"/>
        </w:rPr>
      </w:pPr>
      <w:r w:rsidRPr="000D6F9A">
        <w:rPr>
          <w:szCs w:val="22"/>
        </w:rPr>
        <w:t>Chika IKEDA (Ms.), Expert, International Intellectual Property Policy Planning, International Policy Division, Japan Patent Office (JPO), Tokyo</w:t>
      </w:r>
    </w:p>
    <w:p w:rsidR="00C608F6" w:rsidRPr="000D6F9A" w:rsidRDefault="00C608F6" w:rsidP="00C608F6">
      <w:pPr>
        <w:spacing w:after="120" w:line="260" w:lineRule="atLeast"/>
        <w:rPr>
          <w:szCs w:val="22"/>
        </w:rPr>
      </w:pPr>
    </w:p>
    <w:p w:rsidR="00C608F6" w:rsidRPr="000D6F9A" w:rsidRDefault="00C608F6" w:rsidP="00C608F6">
      <w:pPr>
        <w:spacing w:after="120" w:line="260" w:lineRule="exact"/>
        <w:rPr>
          <w:szCs w:val="22"/>
          <w:u w:val="single"/>
        </w:rPr>
      </w:pPr>
      <w:r w:rsidRPr="000D6F9A">
        <w:rPr>
          <w:szCs w:val="22"/>
          <w:u w:val="single"/>
        </w:rPr>
        <w:t>JORDANIE/JORDAN</w:t>
      </w:r>
    </w:p>
    <w:p w:rsidR="00C608F6" w:rsidRPr="000D6F9A" w:rsidRDefault="00C608F6" w:rsidP="00C608F6">
      <w:pPr>
        <w:spacing w:after="120" w:line="260" w:lineRule="atLeast"/>
        <w:rPr>
          <w:szCs w:val="22"/>
        </w:rPr>
      </w:pPr>
      <w:proofErr w:type="spellStart"/>
      <w:r w:rsidRPr="000D6F9A">
        <w:rPr>
          <w:szCs w:val="22"/>
        </w:rPr>
        <w:t>Moh’d</w:t>
      </w:r>
      <w:proofErr w:type="spellEnd"/>
      <w:r w:rsidRPr="000D6F9A">
        <w:rPr>
          <w:szCs w:val="22"/>
        </w:rPr>
        <w:t xml:space="preserve"> Amin ALABADI, Director General, National Library Department, Ministry of Culture, Amman</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rPr>
      </w:pPr>
      <w:r w:rsidRPr="000D6F9A">
        <w:rPr>
          <w:szCs w:val="22"/>
          <w:u w:val="single"/>
        </w:rPr>
        <w:t>KENYA</w:t>
      </w:r>
    </w:p>
    <w:p w:rsidR="00F310BD" w:rsidRPr="000D6F9A" w:rsidRDefault="00F310BD" w:rsidP="00F310BD">
      <w:pPr>
        <w:spacing w:after="120" w:line="260" w:lineRule="atLeast"/>
        <w:rPr>
          <w:szCs w:val="22"/>
        </w:rPr>
      </w:pPr>
      <w:r w:rsidRPr="000D6F9A">
        <w:rPr>
          <w:szCs w:val="22"/>
        </w:rPr>
        <w:t>Timothy KALUMA, Minister Counsellor, Permanent Mission, Geneva</w:t>
      </w:r>
    </w:p>
    <w:p w:rsidR="00C608F6" w:rsidRPr="000D6F9A" w:rsidRDefault="00C608F6" w:rsidP="00C608F6">
      <w:pPr>
        <w:spacing w:after="120" w:line="260" w:lineRule="atLeast"/>
        <w:rPr>
          <w:szCs w:val="22"/>
        </w:rPr>
      </w:pPr>
      <w:r w:rsidRPr="000D6F9A">
        <w:rPr>
          <w:szCs w:val="22"/>
        </w:rPr>
        <w:t>Catherine BUNYASSI KAHURIA (Mrs.), Senior Counsel, Legal, Traditional Knowledge Division, Kenya Copyright Board, Nairobi</w:t>
      </w:r>
    </w:p>
    <w:p w:rsidR="00C608F6" w:rsidRPr="000D6F9A" w:rsidRDefault="00C608F6" w:rsidP="00C608F6">
      <w:pPr>
        <w:spacing w:after="120"/>
        <w:rPr>
          <w:szCs w:val="22"/>
          <w:u w:val="single"/>
        </w:rPr>
      </w:pPr>
    </w:p>
    <w:p w:rsidR="00C608F6" w:rsidRPr="000D6F9A" w:rsidRDefault="00C608F6" w:rsidP="00C608F6">
      <w:pPr>
        <w:spacing w:after="120"/>
        <w:rPr>
          <w:szCs w:val="22"/>
          <w:u w:val="single"/>
        </w:rPr>
      </w:pPr>
      <w:r w:rsidRPr="000D6F9A">
        <w:rPr>
          <w:szCs w:val="22"/>
          <w:u w:val="single"/>
        </w:rPr>
        <w:t>KIRGHIZISTAN/KYRGYZSTAN</w:t>
      </w:r>
    </w:p>
    <w:p w:rsidR="00C608F6" w:rsidRPr="000D6F9A" w:rsidRDefault="00C608F6" w:rsidP="00C608F6">
      <w:pPr>
        <w:spacing w:after="120"/>
        <w:rPr>
          <w:szCs w:val="22"/>
        </w:rPr>
      </w:pPr>
      <w:r w:rsidRPr="000D6F9A">
        <w:rPr>
          <w:szCs w:val="22"/>
        </w:rPr>
        <w:t>Zina ISABAEVA (Ms.), Deputy Chairman, State Service of Intellectual Property and Innovation, Bishkek</w:t>
      </w:r>
    </w:p>
    <w:p w:rsidR="00C608F6" w:rsidRPr="000D6F9A" w:rsidRDefault="00C608F6" w:rsidP="00C608F6">
      <w:pPr>
        <w:spacing w:after="120" w:line="260" w:lineRule="exact"/>
        <w:rPr>
          <w:bCs/>
          <w:szCs w:val="22"/>
          <w:u w:val="single"/>
        </w:rPr>
      </w:pPr>
    </w:p>
    <w:p w:rsidR="00C608F6" w:rsidRPr="000D6F9A" w:rsidRDefault="00C608F6" w:rsidP="00C608F6">
      <w:pPr>
        <w:spacing w:after="120" w:line="260" w:lineRule="atLeast"/>
        <w:rPr>
          <w:szCs w:val="22"/>
          <w:u w:val="single"/>
        </w:rPr>
      </w:pPr>
      <w:r w:rsidRPr="000D6F9A">
        <w:rPr>
          <w:szCs w:val="22"/>
          <w:u w:val="single"/>
        </w:rPr>
        <w:t>LETTONIE/LATVIA</w:t>
      </w:r>
    </w:p>
    <w:p w:rsidR="00C608F6" w:rsidRPr="000D6F9A" w:rsidRDefault="00C608F6" w:rsidP="00C608F6">
      <w:pPr>
        <w:spacing w:after="120" w:line="260" w:lineRule="atLeast"/>
        <w:rPr>
          <w:szCs w:val="22"/>
        </w:rPr>
      </w:pPr>
      <w:r w:rsidRPr="000D6F9A">
        <w:rPr>
          <w:szCs w:val="22"/>
        </w:rPr>
        <w:t>Mara ROZENBLATE (Mrs.), Principal Expert, Patent Department, Patent Office of the Republic of Latvia, Riga</w:t>
      </w:r>
    </w:p>
    <w:p w:rsidR="00F310BD" w:rsidRPr="000D6F9A" w:rsidRDefault="00F310BD" w:rsidP="00F310BD">
      <w:pPr>
        <w:spacing w:after="120" w:line="260" w:lineRule="atLeast"/>
        <w:rPr>
          <w:szCs w:val="22"/>
        </w:rPr>
      </w:pPr>
      <w:proofErr w:type="spellStart"/>
      <w:r w:rsidRPr="000D6F9A">
        <w:rPr>
          <w:szCs w:val="22"/>
        </w:rPr>
        <w:t>Liene</w:t>
      </w:r>
      <w:proofErr w:type="spellEnd"/>
      <w:r w:rsidRPr="000D6F9A">
        <w:rPr>
          <w:szCs w:val="22"/>
        </w:rPr>
        <w:t xml:space="preserve"> GRIKE (Mrs.), Member, Permanent Mission, Geneva</w:t>
      </w:r>
    </w:p>
    <w:p w:rsidR="00C608F6" w:rsidRPr="000D6F9A" w:rsidRDefault="00C608F6" w:rsidP="00C608F6">
      <w:pPr>
        <w:spacing w:after="120" w:line="260" w:lineRule="exact"/>
        <w:rPr>
          <w:bCs/>
          <w:szCs w:val="22"/>
          <w:u w:val="single"/>
        </w:rPr>
      </w:pPr>
    </w:p>
    <w:p w:rsidR="00C608F6" w:rsidRPr="000D6F9A" w:rsidRDefault="00C608F6" w:rsidP="00C608F6">
      <w:pPr>
        <w:spacing w:after="120" w:line="260" w:lineRule="exact"/>
        <w:rPr>
          <w:bCs/>
          <w:szCs w:val="22"/>
          <w:u w:val="single"/>
        </w:rPr>
      </w:pPr>
      <w:r w:rsidRPr="000D6F9A">
        <w:rPr>
          <w:bCs/>
          <w:szCs w:val="22"/>
          <w:u w:val="single"/>
        </w:rPr>
        <w:t>LIBAN/LEBANON</w:t>
      </w:r>
    </w:p>
    <w:p w:rsidR="00C608F6" w:rsidRPr="000D6F9A" w:rsidRDefault="00C608F6" w:rsidP="00C608F6">
      <w:pPr>
        <w:spacing w:after="120" w:line="260" w:lineRule="exact"/>
        <w:rPr>
          <w:szCs w:val="22"/>
        </w:rPr>
      </w:pPr>
      <w:proofErr w:type="spellStart"/>
      <w:r w:rsidRPr="000D6F9A">
        <w:rPr>
          <w:szCs w:val="22"/>
        </w:rPr>
        <w:t>Fayssal</w:t>
      </w:r>
      <w:proofErr w:type="spellEnd"/>
      <w:r w:rsidRPr="000D6F9A">
        <w:rPr>
          <w:szCs w:val="22"/>
        </w:rPr>
        <w:t xml:space="preserve"> TALEB, General Director of Culture, Ministry of Culture, Beirut</w:t>
      </w:r>
    </w:p>
    <w:p w:rsidR="00C608F6" w:rsidRDefault="00C608F6" w:rsidP="00C608F6">
      <w:pPr>
        <w:spacing w:after="120" w:line="260" w:lineRule="exact"/>
        <w:rPr>
          <w:szCs w:val="22"/>
          <w:u w:val="single"/>
        </w:rPr>
      </w:pPr>
    </w:p>
    <w:p w:rsidR="00C608F6" w:rsidRPr="000D6F9A" w:rsidRDefault="00C608F6" w:rsidP="00C608F6">
      <w:pPr>
        <w:spacing w:after="120" w:line="260" w:lineRule="atLeast"/>
        <w:rPr>
          <w:szCs w:val="22"/>
          <w:u w:val="single"/>
        </w:rPr>
      </w:pPr>
      <w:r w:rsidRPr="000D6F9A">
        <w:rPr>
          <w:szCs w:val="22"/>
          <w:u w:val="single"/>
        </w:rPr>
        <w:t>LIBYE/LIBYA</w:t>
      </w:r>
    </w:p>
    <w:p w:rsidR="00C608F6" w:rsidRPr="000D6F9A" w:rsidRDefault="00C608F6" w:rsidP="00C608F6">
      <w:pPr>
        <w:spacing w:after="120"/>
        <w:rPr>
          <w:szCs w:val="22"/>
        </w:rPr>
      </w:pPr>
      <w:proofErr w:type="spellStart"/>
      <w:r w:rsidRPr="000D6F9A">
        <w:rPr>
          <w:szCs w:val="22"/>
        </w:rPr>
        <w:t>Naser</w:t>
      </w:r>
      <w:proofErr w:type="spellEnd"/>
      <w:r w:rsidRPr="000D6F9A">
        <w:rPr>
          <w:szCs w:val="22"/>
        </w:rPr>
        <w:t xml:space="preserve"> ALZAROUG, Counsellor, Permanent Mission, Geneva</w:t>
      </w:r>
    </w:p>
    <w:p w:rsidR="00C608F6" w:rsidRPr="000D6F9A" w:rsidRDefault="00C608F6" w:rsidP="00C608F6">
      <w:pPr>
        <w:spacing w:after="120"/>
        <w:rPr>
          <w:szCs w:val="22"/>
          <w:u w:val="single"/>
        </w:rPr>
      </w:pPr>
    </w:p>
    <w:p w:rsidR="00C608F6" w:rsidRPr="000D6F9A" w:rsidRDefault="00C608F6" w:rsidP="00C608F6">
      <w:pPr>
        <w:spacing w:after="120"/>
        <w:rPr>
          <w:szCs w:val="22"/>
          <w:u w:val="single"/>
        </w:rPr>
      </w:pPr>
      <w:r w:rsidRPr="000D6F9A">
        <w:rPr>
          <w:szCs w:val="22"/>
          <w:u w:val="single"/>
        </w:rPr>
        <w:t>LITUANIE/LITHUANIA</w:t>
      </w:r>
    </w:p>
    <w:p w:rsidR="00C608F6" w:rsidRPr="000D6F9A" w:rsidRDefault="00C608F6" w:rsidP="00C608F6">
      <w:pPr>
        <w:spacing w:after="120"/>
        <w:rPr>
          <w:szCs w:val="22"/>
        </w:rPr>
      </w:pPr>
      <w:proofErr w:type="spellStart"/>
      <w:r w:rsidRPr="000D6F9A">
        <w:rPr>
          <w:szCs w:val="22"/>
        </w:rPr>
        <w:t>Dovile</w:t>
      </w:r>
      <w:proofErr w:type="spellEnd"/>
      <w:r w:rsidRPr="000D6F9A">
        <w:rPr>
          <w:szCs w:val="22"/>
        </w:rPr>
        <w:t xml:space="preserve"> TEBELSKYTE (Ms.), Deputy Head, Law and International Affairs Division, State Patent Bureau of the Republic of Lithuania, Vilnius</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rPr>
      </w:pPr>
      <w:r w:rsidRPr="000D6F9A">
        <w:rPr>
          <w:szCs w:val="22"/>
          <w:u w:val="single"/>
        </w:rPr>
        <w:lastRenderedPageBreak/>
        <w:t>MALAWI</w:t>
      </w:r>
    </w:p>
    <w:p w:rsidR="00C608F6" w:rsidRPr="000D6F9A" w:rsidRDefault="00C608F6" w:rsidP="00C608F6">
      <w:pPr>
        <w:spacing w:after="120" w:line="260" w:lineRule="atLeast"/>
        <w:rPr>
          <w:szCs w:val="22"/>
        </w:rPr>
      </w:pPr>
      <w:r w:rsidRPr="000D6F9A">
        <w:rPr>
          <w:szCs w:val="22"/>
        </w:rPr>
        <w:t>Janet BANDA (Mrs.), Solicitor General and Secretary for Justice, Ministry of Justice and Constitutional Affairs, Lilongwe</w:t>
      </w:r>
    </w:p>
    <w:p w:rsidR="00C608F6" w:rsidRPr="000D6F9A" w:rsidRDefault="00C608F6" w:rsidP="00C608F6">
      <w:pPr>
        <w:spacing w:after="120" w:line="260" w:lineRule="atLeast"/>
        <w:rPr>
          <w:szCs w:val="22"/>
        </w:rPr>
      </w:pPr>
      <w:proofErr w:type="spellStart"/>
      <w:r w:rsidRPr="000D6F9A">
        <w:rPr>
          <w:szCs w:val="22"/>
        </w:rPr>
        <w:t>Chikumbutso</w:t>
      </w:r>
      <w:proofErr w:type="spellEnd"/>
      <w:r w:rsidRPr="000D6F9A">
        <w:rPr>
          <w:szCs w:val="22"/>
        </w:rPr>
        <w:t xml:space="preserve"> NAMELO, Assistant Registrar General, Registrar General Department, Ministry of Justice and Constitutional Affairs, Blantyre</w:t>
      </w:r>
    </w:p>
    <w:p w:rsidR="00C608F6" w:rsidRPr="000D6F9A" w:rsidRDefault="00C608F6" w:rsidP="00C608F6">
      <w:pPr>
        <w:spacing w:after="120" w:line="260" w:lineRule="atLeast"/>
        <w:rPr>
          <w:szCs w:val="22"/>
        </w:rPr>
      </w:pPr>
      <w:proofErr w:type="spellStart"/>
      <w:r w:rsidRPr="000D6F9A">
        <w:rPr>
          <w:szCs w:val="22"/>
        </w:rPr>
        <w:t>Chifwayi</w:t>
      </w:r>
      <w:proofErr w:type="spellEnd"/>
      <w:r w:rsidRPr="000D6F9A">
        <w:rPr>
          <w:szCs w:val="22"/>
        </w:rPr>
        <w:t xml:space="preserve"> CHIRAMBO, Assistant Registrar General, Registrar General Department, Ministry of Justice and Constitutional Affairs, Blantyre</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lang w:val="fr-CH"/>
        </w:rPr>
      </w:pPr>
      <w:r w:rsidRPr="000D6F9A">
        <w:rPr>
          <w:szCs w:val="22"/>
          <w:u w:val="single"/>
          <w:lang w:val="fr-CH"/>
        </w:rPr>
        <w:t>MAROC/MOROCCO</w:t>
      </w:r>
    </w:p>
    <w:p w:rsidR="00C608F6" w:rsidRPr="000D6F9A" w:rsidRDefault="00C608F6" w:rsidP="00C608F6">
      <w:pPr>
        <w:spacing w:after="120" w:line="260" w:lineRule="atLeast"/>
        <w:rPr>
          <w:szCs w:val="22"/>
          <w:lang w:val="fr-CH"/>
        </w:rPr>
      </w:pPr>
      <w:r w:rsidRPr="000D6F9A">
        <w:rPr>
          <w:szCs w:val="22"/>
          <w:lang w:val="fr-CH"/>
        </w:rPr>
        <w:t>Salah Eddine TAOUIS, conseiller, Mission permanent, Genève</w:t>
      </w:r>
    </w:p>
    <w:p w:rsidR="00C608F6" w:rsidRPr="000D6F9A" w:rsidRDefault="00C608F6" w:rsidP="00C608F6">
      <w:pPr>
        <w:spacing w:after="120" w:line="260" w:lineRule="atLeast"/>
        <w:rPr>
          <w:szCs w:val="22"/>
          <w:lang w:val="fr-CH"/>
        </w:rPr>
      </w:pPr>
    </w:p>
    <w:p w:rsidR="00C608F6" w:rsidRPr="000D6F9A" w:rsidRDefault="00C608F6" w:rsidP="00C608F6">
      <w:pPr>
        <w:spacing w:after="120" w:line="260" w:lineRule="atLeast"/>
        <w:rPr>
          <w:szCs w:val="22"/>
          <w:u w:val="single"/>
          <w:lang w:val="es-ES"/>
        </w:rPr>
      </w:pPr>
      <w:r w:rsidRPr="000D6F9A">
        <w:rPr>
          <w:szCs w:val="22"/>
          <w:u w:val="single"/>
          <w:lang w:val="es-ES"/>
        </w:rPr>
        <w:t>MEXIQUE/MEXICO</w:t>
      </w:r>
    </w:p>
    <w:p w:rsidR="00C608F6" w:rsidRPr="000D6F9A" w:rsidRDefault="00C608F6" w:rsidP="00C608F6">
      <w:pPr>
        <w:spacing w:after="120" w:line="260" w:lineRule="exact"/>
        <w:rPr>
          <w:szCs w:val="22"/>
          <w:lang w:val="es-ES"/>
        </w:rPr>
      </w:pPr>
      <w:r w:rsidRPr="000D6F9A">
        <w:rPr>
          <w:szCs w:val="22"/>
          <w:lang w:val="es-ES"/>
        </w:rPr>
        <w:t>Raúl HEREDIA ACOSTA, Embajador, Representante Permanente Alterno, Misión Permanente, Ginebra</w:t>
      </w:r>
    </w:p>
    <w:p w:rsidR="00C608F6" w:rsidRPr="000D6F9A" w:rsidRDefault="00C608F6" w:rsidP="00C608F6">
      <w:pPr>
        <w:spacing w:after="120" w:line="260" w:lineRule="exact"/>
        <w:rPr>
          <w:szCs w:val="22"/>
          <w:lang w:val="es-ES"/>
        </w:rPr>
      </w:pPr>
      <w:proofErr w:type="spellStart"/>
      <w:r w:rsidRPr="000D6F9A">
        <w:rPr>
          <w:szCs w:val="22"/>
          <w:lang w:val="es-ES"/>
        </w:rPr>
        <w:t>Emelia</w:t>
      </w:r>
      <w:proofErr w:type="spellEnd"/>
      <w:r w:rsidRPr="000D6F9A">
        <w:rPr>
          <w:szCs w:val="22"/>
          <w:lang w:val="es-ES"/>
        </w:rPr>
        <w:t xml:space="preserve"> HERNÁNDEZ PRIEGO (Mrs.), Subdirectora de Patentes, Dirección de Patentes, Instituto Mexicano de la Propiedad Industrial (IMPI), México D.F.</w:t>
      </w:r>
    </w:p>
    <w:p w:rsidR="00C608F6" w:rsidRPr="000D6F9A" w:rsidRDefault="00C608F6" w:rsidP="00C608F6">
      <w:pPr>
        <w:spacing w:after="120" w:line="260" w:lineRule="exact"/>
        <w:rPr>
          <w:szCs w:val="22"/>
          <w:lang w:val="es-ES"/>
        </w:rPr>
      </w:pPr>
      <w:r w:rsidRPr="000D6F9A">
        <w:rPr>
          <w:szCs w:val="22"/>
          <w:lang w:val="es-ES"/>
        </w:rPr>
        <w:t>Juan Carlos MORALES VARGAS, Coordinador, Departamental de Asuntos Multilaterales, Dirección Divisional de Relaciones Internacionales, Instituto Mexicano de la Propiedad Industrial (IMPI), México D.F.</w:t>
      </w:r>
    </w:p>
    <w:p w:rsidR="004A77DD" w:rsidRPr="000D6F9A" w:rsidRDefault="004A77DD" w:rsidP="004A77DD">
      <w:pPr>
        <w:spacing w:after="120" w:line="260" w:lineRule="exact"/>
        <w:rPr>
          <w:szCs w:val="22"/>
          <w:lang w:val="es-ES"/>
        </w:rPr>
      </w:pPr>
      <w:r w:rsidRPr="000D6F9A">
        <w:rPr>
          <w:szCs w:val="22"/>
          <w:lang w:val="es-ES"/>
        </w:rPr>
        <w:t>Hugo Gabriel ROMERO MARTÍNEZ, Consejero, Misión Permanente ante la Organización Mundial del Comercio (OMC), Ginebra</w:t>
      </w:r>
    </w:p>
    <w:p w:rsidR="004A77DD" w:rsidRPr="000D6F9A" w:rsidRDefault="004A77DD" w:rsidP="004A77DD">
      <w:pPr>
        <w:spacing w:after="120" w:line="260" w:lineRule="exact"/>
        <w:rPr>
          <w:szCs w:val="22"/>
          <w:u w:val="single"/>
          <w:lang w:val="es-ES"/>
        </w:rPr>
      </w:pPr>
      <w:r w:rsidRPr="000D6F9A">
        <w:rPr>
          <w:szCs w:val="22"/>
          <w:lang w:val="es-ES"/>
        </w:rPr>
        <w:t>Felipe PIETRINI SÁNCHEZ, Primer Secretario, Misión Permanente ante la Organización Mun</w:t>
      </w:r>
      <w:r>
        <w:rPr>
          <w:szCs w:val="22"/>
          <w:lang w:val="es-ES"/>
        </w:rPr>
        <w:t>dial del Comercio (OMC), Ginebra</w:t>
      </w:r>
    </w:p>
    <w:p w:rsidR="00C608F6" w:rsidRPr="000D6F9A" w:rsidRDefault="00C608F6" w:rsidP="00C608F6">
      <w:pPr>
        <w:spacing w:after="120" w:line="260" w:lineRule="exact"/>
        <w:rPr>
          <w:szCs w:val="22"/>
          <w:lang w:val="es-ES"/>
        </w:rPr>
      </w:pPr>
      <w:r w:rsidRPr="000D6F9A">
        <w:rPr>
          <w:szCs w:val="22"/>
          <w:lang w:val="es-ES"/>
        </w:rPr>
        <w:t>Beatriz HERNÁNDEZ NARVAEZ (Sra.), Segunda Secretaria, Misión Permanente, Ginebra</w:t>
      </w:r>
    </w:p>
    <w:p w:rsidR="00C608F6" w:rsidRPr="000D6F9A" w:rsidRDefault="00C608F6" w:rsidP="00C608F6">
      <w:pPr>
        <w:spacing w:after="120" w:line="260" w:lineRule="exact"/>
        <w:rPr>
          <w:szCs w:val="22"/>
          <w:lang w:val="es-ES"/>
        </w:rPr>
      </w:pPr>
      <w:r w:rsidRPr="000D6F9A">
        <w:rPr>
          <w:szCs w:val="22"/>
          <w:lang w:val="es-ES"/>
        </w:rPr>
        <w:t>Sara MANZANO MERINO, (Sra.), Asistente, Misión Permanente, Ginebra</w:t>
      </w:r>
    </w:p>
    <w:p w:rsidR="00C608F6" w:rsidRPr="000D6F9A" w:rsidRDefault="00C608F6" w:rsidP="00C608F6">
      <w:pPr>
        <w:spacing w:after="120" w:line="260" w:lineRule="exact"/>
        <w:rPr>
          <w:szCs w:val="22"/>
          <w:u w:val="single"/>
          <w:lang w:val="es-ES"/>
        </w:rPr>
      </w:pPr>
    </w:p>
    <w:p w:rsidR="00C608F6" w:rsidRPr="000D6F9A" w:rsidRDefault="00C608F6" w:rsidP="00C608F6">
      <w:pPr>
        <w:spacing w:after="120" w:line="260" w:lineRule="exact"/>
        <w:rPr>
          <w:szCs w:val="22"/>
          <w:u w:val="single"/>
          <w:lang w:val="fr-FR"/>
        </w:rPr>
      </w:pPr>
      <w:r w:rsidRPr="000D6F9A">
        <w:rPr>
          <w:szCs w:val="22"/>
          <w:u w:val="single"/>
          <w:lang w:val="fr-FR"/>
        </w:rPr>
        <w:t>MONACO</w:t>
      </w:r>
    </w:p>
    <w:p w:rsidR="00C608F6" w:rsidRPr="000D6F9A" w:rsidRDefault="00C608F6" w:rsidP="00C608F6">
      <w:pPr>
        <w:spacing w:after="120" w:line="260" w:lineRule="exact"/>
        <w:rPr>
          <w:szCs w:val="22"/>
          <w:lang w:val="fr-FR"/>
        </w:rPr>
      </w:pPr>
      <w:r w:rsidRPr="000D6F9A">
        <w:rPr>
          <w:szCs w:val="22"/>
          <w:lang w:val="fr-FR"/>
        </w:rPr>
        <w:t>Gilles REALINI, deuxième secrétaire, Mission permanente, Genève</w:t>
      </w:r>
    </w:p>
    <w:p w:rsidR="00C608F6" w:rsidRPr="000D6F9A" w:rsidRDefault="00C608F6" w:rsidP="00C608F6">
      <w:pPr>
        <w:spacing w:after="120" w:line="260" w:lineRule="atLeast"/>
        <w:rPr>
          <w:szCs w:val="22"/>
          <w:lang w:val="fr-FR"/>
        </w:rPr>
      </w:pPr>
    </w:p>
    <w:p w:rsidR="00C608F6" w:rsidRPr="000D6F9A" w:rsidRDefault="00C608F6" w:rsidP="00C608F6">
      <w:pPr>
        <w:spacing w:after="120" w:line="260" w:lineRule="atLeast"/>
        <w:rPr>
          <w:szCs w:val="22"/>
          <w:u w:val="single"/>
        </w:rPr>
      </w:pPr>
      <w:r w:rsidRPr="000D6F9A">
        <w:rPr>
          <w:szCs w:val="22"/>
          <w:u w:val="single"/>
        </w:rPr>
        <w:t>MOZAMBIQUE</w:t>
      </w:r>
    </w:p>
    <w:p w:rsidR="00C608F6" w:rsidRPr="000D6F9A" w:rsidRDefault="00C608F6" w:rsidP="00C608F6">
      <w:pPr>
        <w:spacing w:after="120" w:line="260" w:lineRule="atLeast"/>
        <w:rPr>
          <w:szCs w:val="22"/>
        </w:rPr>
      </w:pPr>
      <w:r w:rsidRPr="000D6F9A">
        <w:rPr>
          <w:szCs w:val="22"/>
        </w:rPr>
        <w:t>Pedro COMISSARIO, Ambassador, Permanent Representative, Permanent Mission, Geneva</w:t>
      </w:r>
    </w:p>
    <w:p w:rsidR="00C608F6" w:rsidRPr="000D6F9A" w:rsidRDefault="00C608F6" w:rsidP="00C608F6">
      <w:pPr>
        <w:spacing w:after="120" w:line="260" w:lineRule="atLeast"/>
        <w:rPr>
          <w:szCs w:val="22"/>
        </w:rPr>
      </w:pPr>
      <w:r w:rsidRPr="000D6F9A">
        <w:rPr>
          <w:szCs w:val="22"/>
        </w:rPr>
        <w:t>Margo BAGLEY (Mrs.), Professor of Law, University of Virginia, School of Law, Charlottesville</w:t>
      </w:r>
    </w:p>
    <w:p w:rsidR="00C608F6" w:rsidRPr="000D6F9A" w:rsidRDefault="00C608F6" w:rsidP="00C608F6">
      <w:pPr>
        <w:spacing w:after="120" w:line="260" w:lineRule="atLeast"/>
        <w:rPr>
          <w:szCs w:val="22"/>
        </w:rPr>
      </w:pPr>
      <w:r w:rsidRPr="000D6F9A">
        <w:rPr>
          <w:szCs w:val="22"/>
        </w:rPr>
        <w:t xml:space="preserve">Miguel </w:t>
      </w:r>
      <w:proofErr w:type="spellStart"/>
      <w:r w:rsidRPr="000D6F9A">
        <w:rPr>
          <w:szCs w:val="22"/>
        </w:rPr>
        <w:t>Raúl</w:t>
      </w:r>
      <w:proofErr w:type="spellEnd"/>
      <w:r w:rsidRPr="000D6F9A">
        <w:rPr>
          <w:szCs w:val="22"/>
        </w:rPr>
        <w:t xml:space="preserve"> TUNGADZA, First Secretary, Permanent Mission, Geneva</w:t>
      </w:r>
    </w:p>
    <w:p w:rsidR="009A194C" w:rsidRDefault="009A194C" w:rsidP="00C608F6">
      <w:pPr>
        <w:spacing w:after="120" w:line="260" w:lineRule="atLeast"/>
        <w:rPr>
          <w:szCs w:val="22"/>
          <w:u w:val="single"/>
        </w:rPr>
      </w:pPr>
    </w:p>
    <w:p w:rsidR="00C608F6" w:rsidRPr="000D6F9A" w:rsidRDefault="00C608F6" w:rsidP="00C608F6">
      <w:pPr>
        <w:spacing w:after="120" w:line="260" w:lineRule="atLeast"/>
        <w:rPr>
          <w:szCs w:val="22"/>
          <w:u w:val="single"/>
        </w:rPr>
      </w:pPr>
      <w:r w:rsidRPr="000D6F9A">
        <w:rPr>
          <w:szCs w:val="22"/>
          <w:u w:val="single"/>
        </w:rPr>
        <w:t>MYANMAR</w:t>
      </w:r>
    </w:p>
    <w:p w:rsidR="00C608F6" w:rsidRPr="000D6F9A" w:rsidRDefault="00C608F6" w:rsidP="00C608F6">
      <w:pPr>
        <w:spacing w:after="120" w:line="260" w:lineRule="atLeast"/>
        <w:rPr>
          <w:szCs w:val="22"/>
        </w:rPr>
      </w:pPr>
      <w:proofErr w:type="spellStart"/>
      <w:r w:rsidRPr="000D6F9A">
        <w:rPr>
          <w:szCs w:val="22"/>
        </w:rPr>
        <w:t>Kyaw</w:t>
      </w:r>
      <w:proofErr w:type="spellEnd"/>
      <w:r w:rsidRPr="000D6F9A">
        <w:rPr>
          <w:szCs w:val="22"/>
        </w:rPr>
        <w:t xml:space="preserve"> </w:t>
      </w:r>
      <w:proofErr w:type="spellStart"/>
      <w:r w:rsidRPr="000D6F9A">
        <w:rPr>
          <w:szCs w:val="22"/>
        </w:rPr>
        <w:t>Nyunt</w:t>
      </w:r>
      <w:proofErr w:type="spellEnd"/>
      <w:r w:rsidRPr="000D6F9A">
        <w:rPr>
          <w:szCs w:val="22"/>
        </w:rPr>
        <w:t xml:space="preserve"> LWIN, Counsellor, Economic Section, Permanent Mission, Geneva</w:t>
      </w:r>
    </w:p>
    <w:p w:rsidR="00C608F6" w:rsidRDefault="00C608F6" w:rsidP="00C608F6">
      <w:pPr>
        <w:spacing w:after="120" w:line="260" w:lineRule="atLeast"/>
        <w:rPr>
          <w:szCs w:val="22"/>
          <w:u w:val="single"/>
        </w:rPr>
      </w:pPr>
    </w:p>
    <w:p w:rsidR="009A194C" w:rsidRDefault="009A194C" w:rsidP="00C608F6">
      <w:pPr>
        <w:spacing w:after="120" w:line="260" w:lineRule="atLeast"/>
        <w:rPr>
          <w:szCs w:val="22"/>
          <w:u w:val="single"/>
        </w:rPr>
      </w:pPr>
    </w:p>
    <w:p w:rsidR="009A194C" w:rsidRDefault="009A194C" w:rsidP="00C608F6">
      <w:pPr>
        <w:spacing w:after="120" w:line="260" w:lineRule="atLeast"/>
        <w:rPr>
          <w:szCs w:val="22"/>
          <w:u w:val="single"/>
        </w:rPr>
      </w:pPr>
    </w:p>
    <w:p w:rsidR="009A194C" w:rsidRDefault="009A194C" w:rsidP="00C608F6">
      <w:pPr>
        <w:spacing w:after="120" w:line="260" w:lineRule="atLeast"/>
        <w:rPr>
          <w:szCs w:val="22"/>
          <w:u w:val="single"/>
        </w:rPr>
      </w:pPr>
    </w:p>
    <w:p w:rsidR="00C608F6" w:rsidRPr="000D6F9A" w:rsidRDefault="00C608F6" w:rsidP="00C608F6">
      <w:pPr>
        <w:spacing w:after="120" w:line="260" w:lineRule="atLeast"/>
        <w:rPr>
          <w:szCs w:val="22"/>
          <w:u w:val="single"/>
        </w:rPr>
      </w:pPr>
      <w:r>
        <w:rPr>
          <w:szCs w:val="22"/>
          <w:u w:val="single"/>
        </w:rPr>
        <w:t>NAMIBIA</w:t>
      </w:r>
    </w:p>
    <w:p w:rsidR="00C608F6" w:rsidRDefault="00C608F6" w:rsidP="00C608F6">
      <w:pPr>
        <w:spacing w:after="120" w:line="260" w:lineRule="atLeast"/>
        <w:rPr>
          <w:szCs w:val="22"/>
          <w:u w:val="single"/>
        </w:rPr>
      </w:pPr>
      <w:proofErr w:type="spellStart"/>
      <w:r>
        <w:rPr>
          <w:szCs w:val="22"/>
        </w:rPr>
        <w:t>Ainna</w:t>
      </w:r>
      <w:proofErr w:type="spellEnd"/>
      <w:r>
        <w:rPr>
          <w:szCs w:val="22"/>
        </w:rPr>
        <w:t xml:space="preserve"> KAUNDU (Ms.), Head, Trade and Industry Division,</w:t>
      </w:r>
      <w:r w:rsidR="00F310BD">
        <w:rPr>
          <w:szCs w:val="22"/>
        </w:rPr>
        <w:t xml:space="preserve"> </w:t>
      </w:r>
      <w:r>
        <w:rPr>
          <w:szCs w:val="22"/>
        </w:rPr>
        <w:t>Industrial Property Office, Windhoek</w:t>
      </w:r>
    </w:p>
    <w:p w:rsidR="00C608F6" w:rsidRDefault="00C608F6" w:rsidP="00C608F6">
      <w:pPr>
        <w:spacing w:after="120" w:line="260" w:lineRule="atLeast"/>
        <w:rPr>
          <w:szCs w:val="22"/>
          <w:u w:val="single"/>
        </w:rPr>
      </w:pPr>
    </w:p>
    <w:p w:rsidR="00C608F6" w:rsidRPr="000D6F9A" w:rsidRDefault="00C608F6" w:rsidP="00C608F6">
      <w:pPr>
        <w:spacing w:after="120" w:line="260" w:lineRule="atLeast"/>
        <w:rPr>
          <w:szCs w:val="22"/>
          <w:u w:val="single"/>
        </w:rPr>
      </w:pPr>
      <w:r>
        <w:rPr>
          <w:szCs w:val="22"/>
          <w:u w:val="single"/>
        </w:rPr>
        <w:t>NEPAL</w:t>
      </w:r>
    </w:p>
    <w:p w:rsidR="00C608F6" w:rsidRDefault="00C608F6" w:rsidP="00C608F6">
      <w:pPr>
        <w:spacing w:after="120" w:line="260" w:lineRule="atLeast"/>
        <w:rPr>
          <w:szCs w:val="22"/>
        </w:rPr>
      </w:pPr>
      <w:proofErr w:type="spellStart"/>
      <w:r>
        <w:rPr>
          <w:szCs w:val="22"/>
        </w:rPr>
        <w:t>Lalita</w:t>
      </w:r>
      <w:proofErr w:type="spellEnd"/>
      <w:r>
        <w:rPr>
          <w:szCs w:val="22"/>
        </w:rPr>
        <w:t xml:space="preserve"> SILWAL (Ms.), Second Secretary, Permanent Mission, Geneva</w:t>
      </w:r>
    </w:p>
    <w:p w:rsidR="00C608F6" w:rsidRDefault="00C608F6" w:rsidP="00C608F6">
      <w:pPr>
        <w:spacing w:after="120" w:line="260" w:lineRule="atLeast"/>
        <w:rPr>
          <w:szCs w:val="22"/>
          <w:u w:val="single"/>
        </w:rPr>
      </w:pPr>
    </w:p>
    <w:p w:rsidR="00C608F6" w:rsidRPr="00C608F6" w:rsidRDefault="00C608F6" w:rsidP="00C608F6">
      <w:pPr>
        <w:spacing w:after="120" w:line="260" w:lineRule="atLeast"/>
        <w:rPr>
          <w:szCs w:val="22"/>
          <w:u w:val="single"/>
          <w:lang w:val="es-ES"/>
        </w:rPr>
      </w:pPr>
      <w:r w:rsidRPr="00C608F6">
        <w:rPr>
          <w:szCs w:val="22"/>
          <w:u w:val="single"/>
          <w:lang w:val="es-ES"/>
        </w:rPr>
        <w:t>NICARAGUA</w:t>
      </w:r>
    </w:p>
    <w:p w:rsidR="00C608F6" w:rsidRPr="000D6F9A" w:rsidRDefault="00C608F6" w:rsidP="00C608F6">
      <w:pPr>
        <w:spacing w:after="120" w:line="260" w:lineRule="atLeast"/>
        <w:rPr>
          <w:szCs w:val="22"/>
          <w:lang w:val="es-ES"/>
        </w:rPr>
      </w:pPr>
      <w:r w:rsidRPr="000D6F9A">
        <w:rPr>
          <w:szCs w:val="22"/>
          <w:lang w:val="es-ES"/>
        </w:rPr>
        <w:t>Harry PERALTA LÓPEZ, Director General, Dirección General del Registro de la Propiedad Intelectual (RPI), Ministerio de Fomento, Industria y Comercio (MIFIC), Managua</w:t>
      </w:r>
    </w:p>
    <w:p w:rsidR="00C608F6" w:rsidRPr="00C608F6" w:rsidRDefault="00C608F6" w:rsidP="00C608F6">
      <w:pPr>
        <w:spacing w:after="120" w:line="260" w:lineRule="atLeast"/>
        <w:rPr>
          <w:szCs w:val="22"/>
          <w:u w:val="single"/>
          <w:lang w:val="es-ES"/>
        </w:rPr>
      </w:pPr>
    </w:p>
    <w:p w:rsidR="00C608F6" w:rsidRPr="000D6F9A" w:rsidRDefault="00C608F6" w:rsidP="00C608F6">
      <w:pPr>
        <w:spacing w:after="120" w:line="260" w:lineRule="atLeast"/>
        <w:rPr>
          <w:szCs w:val="22"/>
          <w:u w:val="single"/>
          <w:lang w:val="fr-FR"/>
        </w:rPr>
      </w:pPr>
      <w:r w:rsidRPr="000D6F9A">
        <w:rPr>
          <w:szCs w:val="22"/>
          <w:u w:val="single"/>
          <w:lang w:val="fr-FR"/>
        </w:rPr>
        <w:t>NIGER</w:t>
      </w:r>
    </w:p>
    <w:p w:rsidR="00C608F6" w:rsidRPr="000D6F9A" w:rsidRDefault="00C608F6" w:rsidP="00C608F6">
      <w:pPr>
        <w:spacing w:after="120" w:line="260" w:lineRule="atLeast"/>
        <w:rPr>
          <w:szCs w:val="22"/>
          <w:lang w:val="fr-FR"/>
        </w:rPr>
      </w:pPr>
      <w:r w:rsidRPr="000D6F9A">
        <w:rPr>
          <w:szCs w:val="22"/>
          <w:lang w:val="fr-FR"/>
        </w:rPr>
        <w:t xml:space="preserve">Amadou TANKOANO, professeur de droit de propriété industrielle, Université Abdou </w:t>
      </w:r>
      <w:proofErr w:type="spellStart"/>
      <w:r w:rsidRPr="000D6F9A">
        <w:rPr>
          <w:szCs w:val="22"/>
          <w:lang w:val="fr-FR"/>
        </w:rPr>
        <w:t>Moumouni</w:t>
      </w:r>
      <w:proofErr w:type="spellEnd"/>
      <w:r w:rsidRPr="000D6F9A">
        <w:rPr>
          <w:szCs w:val="22"/>
          <w:lang w:val="fr-FR"/>
        </w:rPr>
        <w:t xml:space="preserve"> de Niamey, Niamey</w:t>
      </w:r>
    </w:p>
    <w:p w:rsidR="00C608F6" w:rsidRPr="000D6F9A" w:rsidRDefault="00C608F6" w:rsidP="00C608F6">
      <w:pPr>
        <w:spacing w:after="120" w:line="260" w:lineRule="atLeast"/>
        <w:rPr>
          <w:szCs w:val="22"/>
          <w:u w:val="single"/>
          <w:lang w:val="fr-FR"/>
        </w:rPr>
      </w:pPr>
    </w:p>
    <w:p w:rsidR="00C608F6" w:rsidRPr="000D6F9A" w:rsidRDefault="00C608F6" w:rsidP="00C608F6">
      <w:pPr>
        <w:spacing w:after="120" w:line="260" w:lineRule="atLeast"/>
        <w:rPr>
          <w:szCs w:val="22"/>
          <w:u w:val="single"/>
        </w:rPr>
      </w:pPr>
      <w:r w:rsidRPr="000D6F9A">
        <w:rPr>
          <w:szCs w:val="22"/>
          <w:u w:val="single"/>
        </w:rPr>
        <w:t>NIGÉRIA/NIGERIA</w:t>
      </w:r>
    </w:p>
    <w:p w:rsidR="00C608F6" w:rsidRPr="000D6F9A" w:rsidRDefault="00C608F6" w:rsidP="00C608F6">
      <w:pPr>
        <w:spacing w:after="120" w:line="260" w:lineRule="atLeast"/>
        <w:rPr>
          <w:szCs w:val="22"/>
        </w:rPr>
      </w:pPr>
      <w:r w:rsidRPr="000D6F9A">
        <w:rPr>
          <w:szCs w:val="22"/>
        </w:rPr>
        <w:t>Umunna H. ORJIAKO, Ambassador, Permanent Representative, Permanent Mission, Geneva</w:t>
      </w:r>
    </w:p>
    <w:p w:rsidR="00C608F6" w:rsidRPr="000D6F9A" w:rsidRDefault="00C608F6" w:rsidP="00C608F6">
      <w:pPr>
        <w:spacing w:after="120" w:line="260" w:lineRule="atLeast"/>
        <w:rPr>
          <w:szCs w:val="22"/>
        </w:rPr>
      </w:pPr>
      <w:r w:rsidRPr="000D6F9A">
        <w:rPr>
          <w:szCs w:val="22"/>
        </w:rPr>
        <w:t>Ruth OKEDIJI (Mrs.), Professor of Law, University of Minnesota, Minneapolis</w:t>
      </w:r>
    </w:p>
    <w:p w:rsidR="00C608F6" w:rsidRPr="000D6F9A" w:rsidRDefault="00C608F6" w:rsidP="00C608F6">
      <w:pPr>
        <w:spacing w:after="120" w:line="260" w:lineRule="atLeast"/>
        <w:rPr>
          <w:szCs w:val="22"/>
        </w:rPr>
      </w:pPr>
      <w:proofErr w:type="spellStart"/>
      <w:r w:rsidRPr="000D6F9A">
        <w:rPr>
          <w:szCs w:val="22"/>
        </w:rPr>
        <w:t>Nima</w:t>
      </w:r>
      <w:proofErr w:type="spellEnd"/>
      <w:r w:rsidRPr="000D6F9A">
        <w:rPr>
          <w:szCs w:val="22"/>
        </w:rPr>
        <w:t xml:space="preserve"> Salman MANN (Mrs.), Registrar, Commercial Law Department, Trademarks, Patents and Designs, Federal Ministry of Trade and Investment, Abuja</w:t>
      </w:r>
    </w:p>
    <w:p w:rsidR="00C608F6" w:rsidRPr="000D6F9A" w:rsidRDefault="00C608F6" w:rsidP="00C608F6">
      <w:pPr>
        <w:spacing w:after="120" w:line="260" w:lineRule="atLeast"/>
        <w:rPr>
          <w:szCs w:val="22"/>
        </w:rPr>
      </w:pPr>
      <w:proofErr w:type="spellStart"/>
      <w:r w:rsidRPr="000D6F9A">
        <w:rPr>
          <w:szCs w:val="22"/>
        </w:rPr>
        <w:t>Shafiu</w:t>
      </w:r>
      <w:proofErr w:type="spellEnd"/>
      <w:r w:rsidRPr="000D6F9A">
        <w:rPr>
          <w:szCs w:val="22"/>
        </w:rPr>
        <w:t xml:space="preserve"> </w:t>
      </w:r>
      <w:proofErr w:type="spellStart"/>
      <w:r w:rsidRPr="000D6F9A">
        <w:rPr>
          <w:szCs w:val="22"/>
        </w:rPr>
        <w:t>Adamu</w:t>
      </w:r>
      <w:proofErr w:type="spellEnd"/>
      <w:r w:rsidRPr="000D6F9A">
        <w:rPr>
          <w:szCs w:val="22"/>
        </w:rPr>
        <w:t xml:space="preserve"> YAURI, Principal Assistant Registrar, Commercial Law Department, Trademarks Patent and Designs Registry, Federal Ministry of Trade Industry and Investment, Abuja</w:t>
      </w:r>
    </w:p>
    <w:p w:rsidR="00C608F6" w:rsidRPr="000D6F9A" w:rsidRDefault="00C608F6" w:rsidP="00C608F6">
      <w:pPr>
        <w:spacing w:after="120" w:line="260" w:lineRule="atLeast"/>
        <w:rPr>
          <w:szCs w:val="22"/>
        </w:rPr>
      </w:pPr>
      <w:proofErr w:type="spellStart"/>
      <w:r w:rsidRPr="000D6F9A">
        <w:rPr>
          <w:szCs w:val="22"/>
        </w:rPr>
        <w:t>Nifesimi</w:t>
      </w:r>
      <w:proofErr w:type="spellEnd"/>
      <w:r w:rsidRPr="000D6F9A">
        <w:rPr>
          <w:szCs w:val="22"/>
        </w:rPr>
        <w:t xml:space="preserve"> AYODELE (Ms.), Assistant Registrar, Commercial Law Department, Trademarks Patent and Designs Registry, Federal Ministry of Trade Industry and Investment, Abuja</w:t>
      </w:r>
    </w:p>
    <w:p w:rsidR="00C608F6" w:rsidRPr="000D6F9A" w:rsidRDefault="00C608F6" w:rsidP="00C608F6">
      <w:pPr>
        <w:spacing w:after="120" w:line="260" w:lineRule="atLeast"/>
        <w:rPr>
          <w:szCs w:val="22"/>
        </w:rPr>
      </w:pPr>
      <w:r w:rsidRPr="000D6F9A">
        <w:rPr>
          <w:szCs w:val="22"/>
        </w:rPr>
        <w:t>Chichi U. UMESI, First Secretary, Permanent Mission, Geneva</w:t>
      </w:r>
    </w:p>
    <w:p w:rsidR="00C608F6" w:rsidRPr="000D6F9A" w:rsidRDefault="00C608F6" w:rsidP="00C608F6">
      <w:pPr>
        <w:spacing w:after="120" w:line="260" w:lineRule="atLeast"/>
        <w:rPr>
          <w:szCs w:val="22"/>
          <w:u w:val="single"/>
        </w:rPr>
      </w:pPr>
    </w:p>
    <w:p w:rsidR="00C608F6" w:rsidRPr="000D6F9A" w:rsidRDefault="00C608F6" w:rsidP="00C608F6">
      <w:pPr>
        <w:spacing w:after="120" w:line="260" w:lineRule="atLeast"/>
        <w:rPr>
          <w:szCs w:val="22"/>
          <w:u w:val="single"/>
        </w:rPr>
      </w:pPr>
      <w:r w:rsidRPr="000D6F9A">
        <w:rPr>
          <w:szCs w:val="22"/>
          <w:u w:val="single"/>
        </w:rPr>
        <w:t>NORVÈGE/NORWAY</w:t>
      </w:r>
    </w:p>
    <w:p w:rsidR="00C608F6" w:rsidRPr="000D6F9A" w:rsidRDefault="00C608F6" w:rsidP="00C608F6">
      <w:pPr>
        <w:spacing w:after="120" w:line="260" w:lineRule="atLeast"/>
        <w:rPr>
          <w:szCs w:val="22"/>
        </w:rPr>
      </w:pPr>
      <w:proofErr w:type="spellStart"/>
      <w:r w:rsidRPr="000D6F9A">
        <w:rPr>
          <w:szCs w:val="22"/>
        </w:rPr>
        <w:t>Marthe</w:t>
      </w:r>
      <w:proofErr w:type="spellEnd"/>
      <w:r w:rsidRPr="000D6F9A">
        <w:rPr>
          <w:szCs w:val="22"/>
        </w:rPr>
        <w:t xml:space="preserve"> Kristine </w:t>
      </w:r>
      <w:proofErr w:type="spellStart"/>
      <w:r w:rsidRPr="000D6F9A">
        <w:rPr>
          <w:szCs w:val="22"/>
        </w:rPr>
        <w:t>Fjeld</w:t>
      </w:r>
      <w:proofErr w:type="spellEnd"/>
      <w:r w:rsidRPr="000D6F9A">
        <w:rPr>
          <w:szCs w:val="22"/>
        </w:rPr>
        <w:t xml:space="preserve"> DYSTLAND (Mrs.), Adviser, Legislation Department, Ministry of Justice and Public Security, Oslo</w:t>
      </w:r>
    </w:p>
    <w:p w:rsidR="00C608F6" w:rsidRPr="000D6F9A" w:rsidRDefault="00C608F6" w:rsidP="00C608F6">
      <w:pPr>
        <w:spacing w:after="120" w:line="260" w:lineRule="atLeast"/>
        <w:rPr>
          <w:szCs w:val="22"/>
          <w:u w:val="single"/>
        </w:rPr>
      </w:pPr>
    </w:p>
    <w:p w:rsidR="00C608F6" w:rsidRPr="000D6F9A" w:rsidRDefault="00C608F6" w:rsidP="00C608F6">
      <w:pPr>
        <w:spacing w:after="120" w:line="260" w:lineRule="atLeast"/>
        <w:rPr>
          <w:szCs w:val="22"/>
          <w:u w:val="single"/>
        </w:rPr>
      </w:pPr>
      <w:r w:rsidRPr="000D6F9A">
        <w:rPr>
          <w:szCs w:val="22"/>
          <w:u w:val="single"/>
        </w:rPr>
        <w:t>NOUVELLE-ZÉLANDE/NEW ZEALAND</w:t>
      </w:r>
    </w:p>
    <w:p w:rsidR="00C608F6" w:rsidRPr="000D6F9A" w:rsidRDefault="00C608F6" w:rsidP="00C608F6">
      <w:pPr>
        <w:spacing w:after="120" w:line="260" w:lineRule="atLeast"/>
        <w:rPr>
          <w:szCs w:val="22"/>
        </w:rPr>
      </w:pPr>
      <w:r w:rsidRPr="000D6F9A">
        <w:rPr>
          <w:szCs w:val="22"/>
        </w:rPr>
        <w:t>Dominic KEBELL, Acting Principal Policy Advisor, Intellectual Property, Ministry of Business, Innovation and Employment, Wellington</w:t>
      </w:r>
    </w:p>
    <w:p w:rsidR="009A194C" w:rsidRDefault="009A194C" w:rsidP="00C608F6">
      <w:pPr>
        <w:spacing w:after="120" w:line="260" w:lineRule="atLeast"/>
        <w:rPr>
          <w:szCs w:val="22"/>
          <w:u w:val="single"/>
        </w:rPr>
      </w:pPr>
    </w:p>
    <w:p w:rsidR="009A194C" w:rsidRDefault="009A194C" w:rsidP="00C608F6">
      <w:pPr>
        <w:spacing w:after="120" w:line="260" w:lineRule="atLeast"/>
        <w:rPr>
          <w:szCs w:val="22"/>
          <w:u w:val="single"/>
        </w:rPr>
      </w:pPr>
    </w:p>
    <w:p w:rsidR="009A194C" w:rsidRDefault="009A194C" w:rsidP="00C608F6">
      <w:pPr>
        <w:spacing w:after="120" w:line="260" w:lineRule="atLeast"/>
        <w:rPr>
          <w:szCs w:val="22"/>
          <w:u w:val="single"/>
        </w:rPr>
      </w:pPr>
    </w:p>
    <w:p w:rsidR="009A194C" w:rsidRDefault="009A194C" w:rsidP="00C608F6">
      <w:pPr>
        <w:spacing w:after="120" w:line="260" w:lineRule="atLeast"/>
        <w:rPr>
          <w:szCs w:val="22"/>
          <w:u w:val="single"/>
        </w:rPr>
      </w:pPr>
    </w:p>
    <w:p w:rsidR="009A194C" w:rsidRDefault="009A194C" w:rsidP="00C608F6">
      <w:pPr>
        <w:spacing w:after="120" w:line="260" w:lineRule="atLeast"/>
        <w:rPr>
          <w:szCs w:val="22"/>
          <w:u w:val="single"/>
        </w:rPr>
      </w:pPr>
    </w:p>
    <w:p w:rsidR="00C608F6" w:rsidRPr="000D6F9A" w:rsidRDefault="00C608F6" w:rsidP="00C608F6">
      <w:pPr>
        <w:spacing w:after="120" w:line="260" w:lineRule="atLeast"/>
        <w:rPr>
          <w:szCs w:val="22"/>
          <w:u w:val="single"/>
        </w:rPr>
      </w:pPr>
      <w:r w:rsidRPr="000D6F9A">
        <w:rPr>
          <w:szCs w:val="22"/>
          <w:u w:val="single"/>
        </w:rPr>
        <w:t>OMAN</w:t>
      </w:r>
    </w:p>
    <w:p w:rsidR="00C608F6" w:rsidRPr="000D6F9A" w:rsidRDefault="00C608F6" w:rsidP="00C608F6">
      <w:pPr>
        <w:spacing w:after="120" w:line="260" w:lineRule="atLeast"/>
        <w:rPr>
          <w:szCs w:val="22"/>
        </w:rPr>
      </w:pPr>
      <w:r w:rsidRPr="000D6F9A">
        <w:rPr>
          <w:szCs w:val="22"/>
        </w:rPr>
        <w:t>Fatima AL GHAZALI (Ms.), Minister, Permanent Mission, Geneva</w:t>
      </w:r>
    </w:p>
    <w:p w:rsidR="00C608F6" w:rsidRPr="000D6F9A" w:rsidRDefault="00C608F6" w:rsidP="00C608F6">
      <w:pPr>
        <w:spacing w:after="120" w:line="260" w:lineRule="atLeast"/>
        <w:rPr>
          <w:szCs w:val="22"/>
        </w:rPr>
      </w:pPr>
      <w:r w:rsidRPr="000D6F9A">
        <w:rPr>
          <w:szCs w:val="22"/>
        </w:rPr>
        <w:t>Nora AL YAHYAIYA (Ms.), Director, Organizations and International Cooperation Department, Public Authority for Craft Industries, Ministry of Heritage and Culture, Muscat</w:t>
      </w:r>
    </w:p>
    <w:p w:rsidR="00C608F6" w:rsidRDefault="00C608F6" w:rsidP="00C608F6">
      <w:pPr>
        <w:spacing w:after="120" w:line="260" w:lineRule="atLeast"/>
        <w:rPr>
          <w:szCs w:val="22"/>
        </w:rPr>
      </w:pPr>
      <w:proofErr w:type="spellStart"/>
      <w:r w:rsidRPr="000D6F9A">
        <w:rPr>
          <w:szCs w:val="22"/>
        </w:rPr>
        <w:t>Nadiya</w:t>
      </w:r>
      <w:proofErr w:type="spellEnd"/>
      <w:r w:rsidRPr="000D6F9A">
        <w:rPr>
          <w:szCs w:val="22"/>
        </w:rPr>
        <w:t xml:space="preserve"> AL SAADY (Ms.), Executive Director, The Research Council, Muscat</w:t>
      </w:r>
    </w:p>
    <w:p w:rsidR="00C608F6" w:rsidRDefault="00C608F6" w:rsidP="00C608F6">
      <w:pPr>
        <w:spacing w:after="120" w:line="260" w:lineRule="atLeast"/>
        <w:rPr>
          <w:szCs w:val="22"/>
        </w:rPr>
      </w:pPr>
      <w:r>
        <w:rPr>
          <w:szCs w:val="22"/>
        </w:rPr>
        <w:t xml:space="preserve">Yasser Abdullah </w:t>
      </w:r>
      <w:proofErr w:type="spellStart"/>
      <w:r>
        <w:rPr>
          <w:szCs w:val="22"/>
        </w:rPr>
        <w:t>Hamood</w:t>
      </w:r>
      <w:proofErr w:type="spellEnd"/>
      <w:r>
        <w:rPr>
          <w:szCs w:val="22"/>
        </w:rPr>
        <w:t xml:space="preserve"> AL WAHAIBI, First Writer, International Cooperation Department, </w:t>
      </w:r>
      <w:r w:rsidRPr="000D6F9A">
        <w:rPr>
          <w:szCs w:val="22"/>
        </w:rPr>
        <w:t>Public Authority for Craft Industries, Ministry of Heritage and Culture, Muscat</w:t>
      </w:r>
    </w:p>
    <w:p w:rsidR="00C608F6" w:rsidRDefault="00C608F6" w:rsidP="00C608F6">
      <w:pPr>
        <w:spacing w:after="120" w:line="260" w:lineRule="atLeast"/>
        <w:rPr>
          <w:szCs w:val="22"/>
        </w:rPr>
      </w:pPr>
      <w:proofErr w:type="spellStart"/>
      <w:r>
        <w:rPr>
          <w:szCs w:val="22"/>
        </w:rPr>
        <w:t>Badar</w:t>
      </w:r>
      <w:proofErr w:type="spellEnd"/>
      <w:r>
        <w:rPr>
          <w:szCs w:val="22"/>
        </w:rPr>
        <w:t xml:space="preserve"> </w:t>
      </w:r>
      <w:proofErr w:type="spellStart"/>
      <w:r>
        <w:rPr>
          <w:szCs w:val="22"/>
        </w:rPr>
        <w:t>Saif</w:t>
      </w:r>
      <w:proofErr w:type="spellEnd"/>
      <w:r>
        <w:rPr>
          <w:szCs w:val="22"/>
        </w:rPr>
        <w:t xml:space="preserve"> </w:t>
      </w:r>
      <w:proofErr w:type="spellStart"/>
      <w:r>
        <w:rPr>
          <w:szCs w:val="22"/>
        </w:rPr>
        <w:t>Hamood</w:t>
      </w:r>
      <w:proofErr w:type="spellEnd"/>
      <w:r>
        <w:rPr>
          <w:szCs w:val="22"/>
        </w:rPr>
        <w:t xml:space="preserve"> AL FALATI, Member, International Cooperation Department, </w:t>
      </w:r>
      <w:r w:rsidRPr="000D6F9A">
        <w:rPr>
          <w:szCs w:val="22"/>
        </w:rPr>
        <w:t>Public Authority for Craft Industries, Ministry of Heritage and Culture, Muscat</w:t>
      </w:r>
      <w:r>
        <w:rPr>
          <w:szCs w:val="22"/>
        </w:rPr>
        <w:t xml:space="preserve"> </w:t>
      </w:r>
    </w:p>
    <w:p w:rsidR="00C608F6" w:rsidRPr="000D6F9A" w:rsidRDefault="00C608F6" w:rsidP="00C608F6">
      <w:pPr>
        <w:spacing w:after="120" w:line="260" w:lineRule="atLeast"/>
        <w:rPr>
          <w:szCs w:val="22"/>
          <w:u w:val="single"/>
        </w:rPr>
      </w:pPr>
    </w:p>
    <w:p w:rsidR="00C608F6" w:rsidRPr="00C608F6" w:rsidRDefault="00C608F6" w:rsidP="00C608F6">
      <w:pPr>
        <w:spacing w:after="120" w:line="260" w:lineRule="exact"/>
        <w:rPr>
          <w:szCs w:val="22"/>
          <w:u w:val="single"/>
        </w:rPr>
      </w:pPr>
      <w:r w:rsidRPr="00C608F6">
        <w:rPr>
          <w:szCs w:val="22"/>
          <w:u w:val="single"/>
        </w:rPr>
        <w:t>PAKISTAN</w:t>
      </w:r>
    </w:p>
    <w:p w:rsidR="00C608F6" w:rsidRPr="00C608F6" w:rsidRDefault="00C608F6" w:rsidP="00C608F6">
      <w:pPr>
        <w:spacing w:after="120" w:line="260" w:lineRule="atLeast"/>
        <w:rPr>
          <w:szCs w:val="22"/>
        </w:rPr>
      </w:pPr>
      <w:r w:rsidRPr="00C608F6">
        <w:rPr>
          <w:szCs w:val="22"/>
        </w:rPr>
        <w:t>Muhammad ISMAIL, Deputy Director, Intellectual Property Office (IPO), Islamabad</w:t>
      </w:r>
    </w:p>
    <w:p w:rsidR="00C608F6" w:rsidRPr="00C608F6" w:rsidRDefault="00C608F6" w:rsidP="00C608F6">
      <w:pPr>
        <w:spacing w:after="120" w:line="260" w:lineRule="atLeast"/>
        <w:rPr>
          <w:szCs w:val="22"/>
        </w:rPr>
      </w:pPr>
      <w:proofErr w:type="spellStart"/>
      <w:r w:rsidRPr="00C608F6">
        <w:rPr>
          <w:szCs w:val="22"/>
        </w:rPr>
        <w:t>Fareha</w:t>
      </w:r>
      <w:proofErr w:type="spellEnd"/>
      <w:r w:rsidRPr="00C608F6">
        <w:rPr>
          <w:szCs w:val="22"/>
        </w:rPr>
        <w:t xml:space="preserve"> BUGTI (Ms.), First Secretary, Permanent Mission, Geneva</w:t>
      </w:r>
    </w:p>
    <w:p w:rsidR="00C608F6" w:rsidRDefault="00C608F6" w:rsidP="00C608F6">
      <w:pPr>
        <w:spacing w:after="120" w:line="260" w:lineRule="atLeast"/>
        <w:rPr>
          <w:szCs w:val="22"/>
          <w:u w:val="single"/>
        </w:rPr>
      </w:pPr>
    </w:p>
    <w:p w:rsidR="00C608F6" w:rsidRPr="000D6F9A" w:rsidRDefault="00C608F6" w:rsidP="00C608F6">
      <w:pPr>
        <w:spacing w:after="120" w:line="260" w:lineRule="atLeast"/>
        <w:rPr>
          <w:szCs w:val="22"/>
          <w:u w:val="single"/>
          <w:lang w:val="es-ES"/>
        </w:rPr>
      </w:pPr>
      <w:r w:rsidRPr="000D6F9A">
        <w:rPr>
          <w:szCs w:val="22"/>
          <w:u w:val="single"/>
          <w:lang w:val="es-ES"/>
        </w:rPr>
        <w:t>PANAMA</w:t>
      </w:r>
    </w:p>
    <w:p w:rsidR="00C608F6" w:rsidRPr="000D6F9A" w:rsidRDefault="00C608F6" w:rsidP="00C608F6">
      <w:pPr>
        <w:spacing w:after="120" w:line="260" w:lineRule="atLeast"/>
        <w:rPr>
          <w:szCs w:val="22"/>
          <w:lang w:val="es-ES"/>
        </w:rPr>
      </w:pPr>
      <w:r w:rsidRPr="000D6F9A">
        <w:rPr>
          <w:szCs w:val="22"/>
          <w:lang w:val="es-ES"/>
        </w:rPr>
        <w:t>Zoraida RODRÍGUEZ MONTENEGRO (Sra.), Representante Permanente Adjunta, Misión Permanente ante la Organización Mundial del Comercio (OMC), Ginebra</w:t>
      </w:r>
    </w:p>
    <w:p w:rsidR="00C608F6" w:rsidRDefault="00C608F6" w:rsidP="00C608F6">
      <w:pPr>
        <w:spacing w:after="120" w:line="260" w:lineRule="atLeast"/>
        <w:rPr>
          <w:szCs w:val="22"/>
          <w:u w:val="single"/>
          <w:lang w:val="es-ES"/>
        </w:rPr>
      </w:pPr>
    </w:p>
    <w:p w:rsidR="00C608F6" w:rsidRPr="000D6F9A" w:rsidRDefault="00C608F6" w:rsidP="00C608F6">
      <w:pPr>
        <w:spacing w:after="120" w:line="260" w:lineRule="atLeast"/>
        <w:rPr>
          <w:szCs w:val="22"/>
          <w:u w:val="single"/>
          <w:lang w:val="es-ES"/>
        </w:rPr>
      </w:pPr>
      <w:r w:rsidRPr="000D6F9A">
        <w:rPr>
          <w:szCs w:val="22"/>
          <w:u w:val="single"/>
          <w:lang w:val="es-ES"/>
        </w:rPr>
        <w:t>PARAGUAY</w:t>
      </w:r>
    </w:p>
    <w:p w:rsidR="00C608F6" w:rsidRPr="000D6F9A" w:rsidRDefault="00C608F6" w:rsidP="00C608F6">
      <w:pPr>
        <w:spacing w:after="120"/>
        <w:rPr>
          <w:szCs w:val="22"/>
          <w:lang w:val="es-ES"/>
        </w:rPr>
      </w:pPr>
      <w:r w:rsidRPr="000D6F9A">
        <w:rPr>
          <w:szCs w:val="22"/>
          <w:lang w:val="es-ES"/>
        </w:rPr>
        <w:t>Roberto RECALDE, Segundo Secretario, Misión Permanente, Ginebra</w:t>
      </w:r>
    </w:p>
    <w:p w:rsidR="00C608F6" w:rsidRPr="00C608F6" w:rsidRDefault="00C608F6" w:rsidP="00C608F6">
      <w:pPr>
        <w:spacing w:after="120" w:line="260" w:lineRule="atLeast"/>
        <w:rPr>
          <w:szCs w:val="22"/>
          <w:u w:val="single"/>
          <w:lang w:val="es-ES"/>
        </w:rPr>
      </w:pPr>
    </w:p>
    <w:p w:rsidR="00C608F6" w:rsidRPr="00C608F6" w:rsidRDefault="00C608F6" w:rsidP="00C608F6">
      <w:pPr>
        <w:spacing w:after="120" w:line="260" w:lineRule="atLeast"/>
        <w:rPr>
          <w:szCs w:val="22"/>
          <w:u w:val="single"/>
        </w:rPr>
      </w:pPr>
      <w:r w:rsidRPr="00C608F6">
        <w:rPr>
          <w:szCs w:val="22"/>
          <w:u w:val="single"/>
        </w:rPr>
        <w:t>PAYS-BAS/NETHERLANDS</w:t>
      </w:r>
    </w:p>
    <w:p w:rsidR="00C608F6" w:rsidRPr="000D6F9A" w:rsidRDefault="00C608F6" w:rsidP="00C608F6">
      <w:pPr>
        <w:spacing w:after="120" w:line="260" w:lineRule="atLeast"/>
        <w:rPr>
          <w:szCs w:val="22"/>
        </w:rPr>
      </w:pPr>
      <w:proofErr w:type="spellStart"/>
      <w:r w:rsidRPr="000D6F9A">
        <w:rPr>
          <w:szCs w:val="22"/>
        </w:rPr>
        <w:t>Margreet</w:t>
      </w:r>
      <w:proofErr w:type="spellEnd"/>
      <w:r w:rsidRPr="000D6F9A">
        <w:rPr>
          <w:szCs w:val="22"/>
        </w:rPr>
        <w:t xml:space="preserve"> GROENENBOOM (Ms.), Policy Advisor, Innovation Department, Intellectual Property Section, Ministry of Economic Affairs, The Hague</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lang w:val="es-ES"/>
        </w:rPr>
      </w:pPr>
      <w:r w:rsidRPr="000D6F9A">
        <w:rPr>
          <w:szCs w:val="22"/>
          <w:u w:val="single"/>
          <w:lang w:val="es-ES"/>
        </w:rPr>
        <w:t>PÉROU/PERU</w:t>
      </w:r>
    </w:p>
    <w:p w:rsidR="00C608F6" w:rsidRPr="000D6F9A" w:rsidRDefault="00C608F6" w:rsidP="00C608F6">
      <w:pPr>
        <w:spacing w:after="120" w:line="260" w:lineRule="atLeast"/>
        <w:rPr>
          <w:szCs w:val="22"/>
          <w:lang w:val="es-ES"/>
        </w:rPr>
      </w:pPr>
      <w:r w:rsidRPr="000D6F9A">
        <w:rPr>
          <w:szCs w:val="22"/>
          <w:lang w:val="es-ES"/>
        </w:rPr>
        <w:t>Luis MAYAUTE, Consejero, Misión Permanente, Ginebra</w:t>
      </w:r>
    </w:p>
    <w:p w:rsidR="00C608F6" w:rsidRPr="000D6F9A" w:rsidRDefault="00C608F6" w:rsidP="00C608F6">
      <w:pPr>
        <w:spacing w:after="120" w:line="260" w:lineRule="atLeast"/>
        <w:rPr>
          <w:szCs w:val="22"/>
          <w:lang w:val="es-ES"/>
        </w:rPr>
      </w:pPr>
    </w:p>
    <w:p w:rsidR="00C608F6" w:rsidRPr="0029558A" w:rsidRDefault="00C608F6" w:rsidP="00C608F6">
      <w:pPr>
        <w:spacing w:after="120" w:line="260" w:lineRule="exact"/>
        <w:rPr>
          <w:szCs w:val="22"/>
          <w:u w:val="single"/>
        </w:rPr>
      </w:pPr>
      <w:r w:rsidRPr="0029558A">
        <w:rPr>
          <w:szCs w:val="22"/>
          <w:u w:val="single"/>
        </w:rPr>
        <w:t>PHILIPPINES</w:t>
      </w:r>
    </w:p>
    <w:p w:rsidR="00C608F6" w:rsidRPr="0029558A" w:rsidRDefault="00C608F6" w:rsidP="00C608F6">
      <w:pPr>
        <w:spacing w:after="120" w:line="260" w:lineRule="atLeast"/>
        <w:rPr>
          <w:szCs w:val="22"/>
        </w:rPr>
      </w:pPr>
      <w:r w:rsidRPr="0029558A">
        <w:rPr>
          <w:szCs w:val="22"/>
        </w:rPr>
        <w:t>Josephine REYNANTE (Ms.), Minister, Permanent Mission, Geneva</w:t>
      </w:r>
    </w:p>
    <w:p w:rsidR="00C608F6" w:rsidRPr="000D6F9A" w:rsidRDefault="00C608F6" w:rsidP="00C608F6">
      <w:pPr>
        <w:spacing w:after="120" w:line="260" w:lineRule="atLeast"/>
        <w:rPr>
          <w:szCs w:val="22"/>
        </w:rPr>
      </w:pPr>
      <w:r w:rsidRPr="000D6F9A">
        <w:rPr>
          <w:szCs w:val="22"/>
        </w:rPr>
        <w:t xml:space="preserve">Allan GEPTY, Deputy Director General, Intellectual Property Office of the Philippines (IPOPHIL), </w:t>
      </w:r>
      <w:proofErr w:type="spellStart"/>
      <w:r w:rsidRPr="000D6F9A">
        <w:rPr>
          <w:szCs w:val="22"/>
        </w:rPr>
        <w:t>Taguig</w:t>
      </w:r>
      <w:proofErr w:type="spellEnd"/>
      <w:r w:rsidRPr="000D6F9A">
        <w:rPr>
          <w:szCs w:val="22"/>
        </w:rPr>
        <w:t xml:space="preserve"> City</w:t>
      </w:r>
    </w:p>
    <w:p w:rsidR="00C608F6" w:rsidRPr="00C608F6" w:rsidRDefault="00C608F6" w:rsidP="00C608F6">
      <w:pPr>
        <w:spacing w:after="120" w:line="260" w:lineRule="atLeast"/>
        <w:rPr>
          <w:szCs w:val="22"/>
        </w:rPr>
      </w:pPr>
      <w:r w:rsidRPr="00C608F6">
        <w:rPr>
          <w:szCs w:val="22"/>
        </w:rPr>
        <w:t>Maria Asuncion INVENTOR (Mrs.), Attaché, Permanent Mission, Geneva</w:t>
      </w:r>
    </w:p>
    <w:p w:rsidR="00C608F6" w:rsidRDefault="00C608F6" w:rsidP="00C608F6">
      <w:pPr>
        <w:spacing w:after="120" w:line="260" w:lineRule="atLeast"/>
        <w:rPr>
          <w:szCs w:val="22"/>
        </w:rPr>
      </w:pPr>
    </w:p>
    <w:p w:rsidR="009A194C" w:rsidRDefault="009A194C" w:rsidP="00C608F6">
      <w:pPr>
        <w:spacing w:after="120" w:line="260" w:lineRule="atLeast"/>
        <w:rPr>
          <w:szCs w:val="22"/>
        </w:rPr>
      </w:pPr>
    </w:p>
    <w:p w:rsidR="009A194C" w:rsidRDefault="009A194C" w:rsidP="00C608F6">
      <w:pPr>
        <w:spacing w:after="120" w:line="260" w:lineRule="atLeast"/>
        <w:rPr>
          <w:szCs w:val="22"/>
        </w:rPr>
      </w:pPr>
    </w:p>
    <w:p w:rsidR="009A194C" w:rsidRDefault="009A194C" w:rsidP="00C608F6">
      <w:pPr>
        <w:spacing w:after="120" w:line="260" w:lineRule="atLeast"/>
        <w:rPr>
          <w:szCs w:val="22"/>
        </w:rPr>
      </w:pPr>
    </w:p>
    <w:p w:rsidR="009A194C" w:rsidRPr="00C608F6" w:rsidRDefault="009A194C" w:rsidP="00C608F6">
      <w:pPr>
        <w:spacing w:after="120" w:line="260" w:lineRule="atLeast"/>
        <w:rPr>
          <w:szCs w:val="22"/>
        </w:rPr>
      </w:pPr>
    </w:p>
    <w:p w:rsidR="00C608F6" w:rsidRPr="000D6F9A" w:rsidRDefault="00C608F6" w:rsidP="00C608F6">
      <w:pPr>
        <w:spacing w:after="120" w:line="260" w:lineRule="atLeast"/>
        <w:rPr>
          <w:szCs w:val="22"/>
          <w:u w:val="single"/>
        </w:rPr>
      </w:pPr>
      <w:r w:rsidRPr="000D6F9A">
        <w:rPr>
          <w:szCs w:val="22"/>
          <w:u w:val="single"/>
        </w:rPr>
        <w:t>POLOGNE/POLAND</w:t>
      </w:r>
    </w:p>
    <w:p w:rsidR="00C608F6" w:rsidRPr="000D6F9A" w:rsidRDefault="00C608F6" w:rsidP="00C608F6">
      <w:pPr>
        <w:spacing w:after="120" w:line="260" w:lineRule="atLeast"/>
        <w:rPr>
          <w:szCs w:val="22"/>
        </w:rPr>
      </w:pPr>
      <w:proofErr w:type="spellStart"/>
      <w:r w:rsidRPr="000D6F9A">
        <w:rPr>
          <w:szCs w:val="22"/>
        </w:rPr>
        <w:t>Dariusz</w:t>
      </w:r>
      <w:proofErr w:type="spellEnd"/>
      <w:r w:rsidRPr="000D6F9A">
        <w:rPr>
          <w:szCs w:val="22"/>
        </w:rPr>
        <w:t xml:space="preserve"> URBANSKI, Head, Copyright Division, Intellectual Property and Media Department, Ministry of Culture and National Heritage, Warsaw</w:t>
      </w:r>
    </w:p>
    <w:p w:rsidR="00C608F6" w:rsidRPr="000D6F9A" w:rsidRDefault="00C608F6" w:rsidP="00C608F6">
      <w:pPr>
        <w:spacing w:after="120" w:line="260" w:lineRule="atLeast"/>
        <w:rPr>
          <w:szCs w:val="22"/>
        </w:rPr>
      </w:pPr>
      <w:r w:rsidRPr="000D6F9A">
        <w:rPr>
          <w:szCs w:val="22"/>
        </w:rPr>
        <w:t xml:space="preserve">Jacek BARSKI, Legal Counselor, Intellectual Property and Media Department, Ministry of Culture and National Heritage, Warsaw </w:t>
      </w:r>
    </w:p>
    <w:p w:rsidR="00C608F6" w:rsidRPr="000D6F9A" w:rsidRDefault="00C608F6" w:rsidP="00C608F6">
      <w:pPr>
        <w:spacing w:after="120" w:line="260" w:lineRule="atLeast"/>
        <w:rPr>
          <w:szCs w:val="22"/>
        </w:rPr>
      </w:pPr>
      <w:proofErr w:type="spellStart"/>
      <w:r w:rsidRPr="000D6F9A">
        <w:rPr>
          <w:szCs w:val="22"/>
        </w:rPr>
        <w:t>Wojciech</w:t>
      </w:r>
      <w:proofErr w:type="spellEnd"/>
      <w:r w:rsidRPr="000D6F9A">
        <w:rPr>
          <w:szCs w:val="22"/>
        </w:rPr>
        <w:t xml:space="preserve"> PIATKOWSKI, First Counsellor, Permanent Mission, Geneva</w:t>
      </w:r>
    </w:p>
    <w:p w:rsidR="009A194C" w:rsidRDefault="009A194C" w:rsidP="00C608F6">
      <w:pPr>
        <w:spacing w:after="120" w:line="260" w:lineRule="atLeast"/>
        <w:rPr>
          <w:szCs w:val="22"/>
          <w:u w:val="single"/>
        </w:rPr>
      </w:pPr>
    </w:p>
    <w:p w:rsidR="00C608F6" w:rsidRPr="000D6F9A" w:rsidRDefault="00C608F6" w:rsidP="00C608F6">
      <w:pPr>
        <w:spacing w:after="120" w:line="260" w:lineRule="atLeast"/>
        <w:rPr>
          <w:szCs w:val="22"/>
          <w:u w:val="single"/>
        </w:rPr>
      </w:pPr>
      <w:r w:rsidRPr="000D6F9A">
        <w:rPr>
          <w:szCs w:val="22"/>
          <w:u w:val="single"/>
        </w:rPr>
        <w:t>PORTUGAL</w:t>
      </w:r>
    </w:p>
    <w:p w:rsidR="00C608F6" w:rsidRPr="000D6F9A" w:rsidRDefault="00C608F6" w:rsidP="00C608F6">
      <w:pPr>
        <w:spacing w:after="120" w:line="260" w:lineRule="atLeast"/>
        <w:rPr>
          <w:szCs w:val="22"/>
        </w:rPr>
      </w:pPr>
      <w:r w:rsidRPr="000D6F9A">
        <w:rPr>
          <w:szCs w:val="22"/>
        </w:rPr>
        <w:t>Filipe RAMALHEIRA, First Secretary, Permanent Mission, Ministry of Foreign Affairs, Geneva</w:t>
      </w:r>
    </w:p>
    <w:p w:rsidR="00C608F6" w:rsidRPr="000D6F9A" w:rsidRDefault="00C608F6" w:rsidP="00C608F6">
      <w:pPr>
        <w:spacing w:after="120" w:line="260" w:lineRule="atLeast"/>
        <w:rPr>
          <w:szCs w:val="22"/>
        </w:rPr>
      </w:pPr>
    </w:p>
    <w:p w:rsidR="00C608F6" w:rsidRPr="000D6F9A" w:rsidRDefault="00C608F6" w:rsidP="00C608F6">
      <w:pPr>
        <w:spacing w:after="120"/>
        <w:rPr>
          <w:szCs w:val="22"/>
          <w:u w:val="single"/>
        </w:rPr>
      </w:pPr>
      <w:r w:rsidRPr="000D6F9A">
        <w:rPr>
          <w:szCs w:val="22"/>
          <w:u w:val="single"/>
        </w:rPr>
        <w:t>QATAR</w:t>
      </w:r>
    </w:p>
    <w:p w:rsidR="00C608F6" w:rsidRPr="000D6F9A" w:rsidRDefault="00C608F6" w:rsidP="00C608F6">
      <w:pPr>
        <w:spacing w:after="120" w:line="260" w:lineRule="atLeast"/>
        <w:rPr>
          <w:szCs w:val="22"/>
        </w:rPr>
      </w:pPr>
      <w:r w:rsidRPr="000D6F9A">
        <w:rPr>
          <w:szCs w:val="22"/>
        </w:rPr>
        <w:t>Ibrahim AL-SAYED, Consultant, Heritage Department, Ministry of Culture, Arts and Heritage, Doha</w:t>
      </w:r>
    </w:p>
    <w:p w:rsidR="00C608F6" w:rsidRPr="000D6F9A" w:rsidRDefault="00C608F6" w:rsidP="00C608F6">
      <w:pPr>
        <w:spacing w:after="120" w:line="260" w:lineRule="atLeast"/>
        <w:rPr>
          <w:szCs w:val="22"/>
        </w:rPr>
      </w:pPr>
    </w:p>
    <w:p w:rsidR="00C608F6" w:rsidRPr="00C608F6" w:rsidRDefault="00C608F6" w:rsidP="00C608F6">
      <w:pPr>
        <w:spacing w:after="120" w:line="260" w:lineRule="atLeast"/>
        <w:rPr>
          <w:szCs w:val="22"/>
          <w:u w:val="single"/>
          <w:lang w:val="fr-FR"/>
        </w:rPr>
      </w:pPr>
      <w:r w:rsidRPr="00C608F6">
        <w:rPr>
          <w:szCs w:val="22"/>
          <w:u w:val="single"/>
          <w:lang w:val="fr-FR"/>
        </w:rPr>
        <w:t>RÉPUBLIQUE DE CORÉE/REPUBLIC OF KOREA</w:t>
      </w:r>
    </w:p>
    <w:p w:rsidR="00C608F6" w:rsidRPr="000D6F9A" w:rsidRDefault="00C608F6" w:rsidP="00C608F6">
      <w:pPr>
        <w:spacing w:after="120" w:line="260" w:lineRule="atLeast"/>
        <w:rPr>
          <w:szCs w:val="22"/>
        </w:rPr>
      </w:pPr>
      <w:r w:rsidRPr="000D6F9A">
        <w:rPr>
          <w:szCs w:val="22"/>
        </w:rPr>
        <w:t xml:space="preserve">HWANG </w:t>
      </w:r>
      <w:proofErr w:type="spellStart"/>
      <w:r w:rsidRPr="000D6F9A">
        <w:rPr>
          <w:szCs w:val="22"/>
        </w:rPr>
        <w:t>Sangdong</w:t>
      </w:r>
      <w:proofErr w:type="spellEnd"/>
      <w:r w:rsidRPr="000D6F9A">
        <w:rPr>
          <w:szCs w:val="22"/>
        </w:rPr>
        <w:t>, Deputy Director, Multilateral Affairs Division, Korean Intellectual Property Office (KIPO), Daejeon</w:t>
      </w:r>
    </w:p>
    <w:p w:rsidR="00C608F6" w:rsidRPr="000D6F9A" w:rsidRDefault="00C608F6" w:rsidP="00C608F6">
      <w:pPr>
        <w:spacing w:after="120" w:line="260" w:lineRule="atLeast"/>
        <w:rPr>
          <w:szCs w:val="22"/>
        </w:rPr>
      </w:pPr>
      <w:r w:rsidRPr="000D6F9A">
        <w:rPr>
          <w:szCs w:val="22"/>
        </w:rPr>
        <w:t xml:space="preserve">OH </w:t>
      </w:r>
      <w:proofErr w:type="spellStart"/>
      <w:r w:rsidRPr="000D6F9A">
        <w:rPr>
          <w:szCs w:val="22"/>
        </w:rPr>
        <w:t>Ahrum</w:t>
      </w:r>
      <w:proofErr w:type="spellEnd"/>
      <w:r w:rsidRPr="000D6F9A">
        <w:rPr>
          <w:szCs w:val="22"/>
        </w:rPr>
        <w:t xml:space="preserve"> (Ms.), Assistant Director, Copyright Policy Division, Ministry of Culture, Sports and Tourism, </w:t>
      </w:r>
      <w:proofErr w:type="spellStart"/>
      <w:r w:rsidRPr="000D6F9A">
        <w:rPr>
          <w:szCs w:val="22"/>
        </w:rPr>
        <w:t>Sejong</w:t>
      </w:r>
      <w:proofErr w:type="spellEnd"/>
    </w:p>
    <w:p w:rsidR="00C608F6" w:rsidRDefault="00C608F6" w:rsidP="00C608F6">
      <w:pPr>
        <w:spacing w:after="120"/>
        <w:rPr>
          <w:szCs w:val="22"/>
        </w:rPr>
      </w:pPr>
      <w:r w:rsidRPr="000D6F9A">
        <w:rPr>
          <w:szCs w:val="22"/>
        </w:rPr>
        <w:t>LEE SOO JUNG (Ms.), Patent Examiner, Korean Intellectual Property Office (KIPO), Daejeon</w:t>
      </w:r>
    </w:p>
    <w:p w:rsidR="00C608F6" w:rsidRPr="000D6F9A" w:rsidRDefault="00C608F6" w:rsidP="00C608F6">
      <w:pPr>
        <w:spacing w:after="120"/>
        <w:rPr>
          <w:szCs w:val="22"/>
        </w:rPr>
      </w:pPr>
      <w:r>
        <w:rPr>
          <w:szCs w:val="22"/>
        </w:rPr>
        <w:t>KIM Shi-</w:t>
      </w:r>
      <w:proofErr w:type="spellStart"/>
      <w:r>
        <w:rPr>
          <w:szCs w:val="22"/>
        </w:rPr>
        <w:t>hyeong</w:t>
      </w:r>
      <w:proofErr w:type="spellEnd"/>
      <w:r>
        <w:rPr>
          <w:szCs w:val="22"/>
        </w:rPr>
        <w:t>, Counsellor, Permanent Mission, Geneva</w:t>
      </w:r>
    </w:p>
    <w:p w:rsidR="00C608F6" w:rsidRPr="000D6F9A" w:rsidRDefault="00C608F6" w:rsidP="00C608F6">
      <w:pPr>
        <w:spacing w:after="120"/>
        <w:rPr>
          <w:szCs w:val="22"/>
          <w:u w:val="single"/>
        </w:rPr>
      </w:pPr>
    </w:p>
    <w:p w:rsidR="00C608F6" w:rsidRPr="000D6F9A" w:rsidRDefault="00C608F6" w:rsidP="00C608F6">
      <w:pPr>
        <w:spacing w:after="120"/>
        <w:rPr>
          <w:szCs w:val="22"/>
          <w:u w:val="single"/>
          <w:lang w:val="fr-FR"/>
        </w:rPr>
      </w:pPr>
      <w:r w:rsidRPr="000D6F9A">
        <w:rPr>
          <w:szCs w:val="22"/>
          <w:u w:val="single"/>
          <w:lang w:val="fr-FR"/>
        </w:rPr>
        <w:t>RÉPUBLIQUE POPULAIRE DÉMOCRATIQUE DE CORÉE/DEMOCRATIC PEOPLE'S REPUBLIC OF KOREA</w:t>
      </w:r>
    </w:p>
    <w:p w:rsidR="00C608F6" w:rsidRPr="000D6F9A" w:rsidRDefault="00C608F6" w:rsidP="00C608F6">
      <w:pPr>
        <w:spacing w:after="120"/>
        <w:rPr>
          <w:szCs w:val="22"/>
        </w:rPr>
      </w:pPr>
      <w:r w:rsidRPr="000D6F9A">
        <w:rPr>
          <w:szCs w:val="22"/>
        </w:rPr>
        <w:t xml:space="preserve">KIM </w:t>
      </w:r>
      <w:proofErr w:type="spellStart"/>
      <w:r w:rsidRPr="000D6F9A">
        <w:rPr>
          <w:szCs w:val="22"/>
        </w:rPr>
        <w:t>Myong</w:t>
      </w:r>
      <w:proofErr w:type="spellEnd"/>
      <w:r w:rsidRPr="000D6F9A">
        <w:rPr>
          <w:szCs w:val="22"/>
        </w:rPr>
        <w:t xml:space="preserve"> </w:t>
      </w:r>
      <w:proofErr w:type="spellStart"/>
      <w:r w:rsidRPr="000D6F9A">
        <w:rPr>
          <w:szCs w:val="22"/>
        </w:rPr>
        <w:t>Hyok</w:t>
      </w:r>
      <w:proofErr w:type="spellEnd"/>
      <w:r w:rsidRPr="000D6F9A">
        <w:rPr>
          <w:szCs w:val="22"/>
        </w:rPr>
        <w:t>, Second Secretary, Permanent Mission, Geneva</w:t>
      </w:r>
    </w:p>
    <w:p w:rsidR="00C608F6" w:rsidRPr="000D6F9A" w:rsidRDefault="00C608F6" w:rsidP="00C608F6">
      <w:pPr>
        <w:spacing w:after="120"/>
        <w:rPr>
          <w:szCs w:val="22"/>
          <w:u w:val="single"/>
        </w:rPr>
      </w:pPr>
    </w:p>
    <w:p w:rsidR="00C608F6" w:rsidRPr="000D6F9A" w:rsidRDefault="00C608F6" w:rsidP="00C608F6">
      <w:pPr>
        <w:spacing w:after="120"/>
        <w:rPr>
          <w:szCs w:val="22"/>
          <w:u w:val="single"/>
          <w:lang w:val="fr-CH"/>
        </w:rPr>
      </w:pPr>
      <w:r w:rsidRPr="000D6F9A">
        <w:rPr>
          <w:szCs w:val="22"/>
          <w:u w:val="single"/>
          <w:lang w:val="fr-CH"/>
        </w:rPr>
        <w:t>RÉPUBLIQUE DÉMOCRATIQUE DU CONGO/DEMOCRATIC REPUBLIC OF THE CONGO</w:t>
      </w:r>
    </w:p>
    <w:p w:rsidR="00C608F6" w:rsidRPr="000D6F9A" w:rsidRDefault="00C608F6" w:rsidP="00C608F6">
      <w:pPr>
        <w:spacing w:after="120" w:line="260" w:lineRule="atLeast"/>
        <w:rPr>
          <w:szCs w:val="22"/>
          <w:lang w:val="fr-FR"/>
        </w:rPr>
      </w:pPr>
      <w:r w:rsidRPr="000D6F9A">
        <w:rPr>
          <w:szCs w:val="22"/>
          <w:lang w:val="fr-FR"/>
        </w:rPr>
        <w:t>Célestin TCHIBINDA, secrétaire, Mission permanente, Genève</w:t>
      </w:r>
    </w:p>
    <w:p w:rsidR="00C608F6" w:rsidRPr="000D6F9A" w:rsidRDefault="00C608F6" w:rsidP="00C608F6">
      <w:pPr>
        <w:spacing w:after="120" w:line="260" w:lineRule="atLeast"/>
        <w:rPr>
          <w:szCs w:val="22"/>
          <w:u w:val="single"/>
          <w:lang w:val="fr-FR"/>
        </w:rPr>
      </w:pPr>
    </w:p>
    <w:p w:rsidR="00C608F6" w:rsidRPr="0029558A" w:rsidRDefault="00C608F6" w:rsidP="00C608F6">
      <w:pPr>
        <w:spacing w:after="120" w:line="260" w:lineRule="atLeast"/>
        <w:rPr>
          <w:szCs w:val="22"/>
          <w:u w:val="single"/>
          <w:lang w:val="es-ES"/>
        </w:rPr>
      </w:pPr>
      <w:r w:rsidRPr="0029558A">
        <w:rPr>
          <w:szCs w:val="22"/>
          <w:u w:val="single"/>
          <w:lang w:val="es-ES"/>
        </w:rPr>
        <w:t>RÉPUBLIQUE DOMINICAINE/DOMINICAN REPUBLIC</w:t>
      </w:r>
    </w:p>
    <w:p w:rsidR="00C608F6" w:rsidRPr="000D6F9A" w:rsidRDefault="00C608F6" w:rsidP="00C608F6">
      <w:pPr>
        <w:spacing w:after="120" w:line="260" w:lineRule="atLeast"/>
        <w:rPr>
          <w:szCs w:val="22"/>
          <w:lang w:val="es-ES"/>
        </w:rPr>
      </w:pPr>
      <w:r w:rsidRPr="000D6F9A">
        <w:rPr>
          <w:szCs w:val="22"/>
          <w:lang w:val="es-ES"/>
        </w:rPr>
        <w:t>Marisol de las Mercedes CASTILLO COLLADO (Sra.), Directora Jurídica, Ministerio de Medio Ambiente, Santo Domingo</w:t>
      </w:r>
    </w:p>
    <w:p w:rsidR="00C608F6" w:rsidRDefault="00C608F6" w:rsidP="00C608F6">
      <w:pPr>
        <w:spacing w:after="120" w:line="260" w:lineRule="atLeast"/>
        <w:rPr>
          <w:szCs w:val="22"/>
          <w:lang w:val="es-ES"/>
        </w:rPr>
      </w:pPr>
    </w:p>
    <w:p w:rsidR="009A194C" w:rsidRDefault="009A194C" w:rsidP="00C608F6">
      <w:pPr>
        <w:spacing w:after="120" w:line="260" w:lineRule="atLeast"/>
        <w:rPr>
          <w:szCs w:val="22"/>
          <w:lang w:val="es-ES"/>
        </w:rPr>
      </w:pPr>
    </w:p>
    <w:p w:rsidR="009A194C" w:rsidRDefault="009A194C" w:rsidP="00C608F6">
      <w:pPr>
        <w:spacing w:after="120" w:line="260" w:lineRule="atLeast"/>
        <w:rPr>
          <w:szCs w:val="22"/>
          <w:lang w:val="es-ES"/>
        </w:rPr>
      </w:pPr>
    </w:p>
    <w:p w:rsidR="009A194C" w:rsidRDefault="009A194C" w:rsidP="00C608F6">
      <w:pPr>
        <w:spacing w:after="120" w:line="260" w:lineRule="atLeast"/>
        <w:rPr>
          <w:szCs w:val="22"/>
          <w:lang w:val="es-ES"/>
        </w:rPr>
      </w:pPr>
    </w:p>
    <w:p w:rsidR="009A194C" w:rsidRDefault="009A194C" w:rsidP="00C608F6">
      <w:pPr>
        <w:spacing w:after="120" w:line="260" w:lineRule="atLeast"/>
        <w:rPr>
          <w:szCs w:val="22"/>
          <w:lang w:val="es-ES"/>
        </w:rPr>
      </w:pPr>
    </w:p>
    <w:p w:rsidR="009A194C" w:rsidRPr="00C608F6" w:rsidRDefault="009A194C" w:rsidP="00C608F6">
      <w:pPr>
        <w:spacing w:after="120" w:line="260" w:lineRule="atLeast"/>
        <w:rPr>
          <w:szCs w:val="22"/>
          <w:lang w:val="es-ES"/>
        </w:rPr>
      </w:pPr>
    </w:p>
    <w:p w:rsidR="00C608F6" w:rsidRPr="000D6F9A" w:rsidRDefault="00C608F6" w:rsidP="00C608F6">
      <w:pPr>
        <w:spacing w:after="120" w:line="260" w:lineRule="atLeast"/>
        <w:rPr>
          <w:szCs w:val="22"/>
          <w:u w:val="single"/>
        </w:rPr>
      </w:pPr>
      <w:r w:rsidRPr="000D6F9A">
        <w:rPr>
          <w:szCs w:val="22"/>
          <w:u w:val="single"/>
        </w:rPr>
        <w:t>RÉPUBLIQUE TCHÈQUE/CZECH REPUBLIC</w:t>
      </w:r>
    </w:p>
    <w:p w:rsidR="00C608F6" w:rsidRPr="000D6F9A" w:rsidRDefault="00C608F6" w:rsidP="00C608F6">
      <w:pPr>
        <w:spacing w:after="120" w:line="260" w:lineRule="atLeast"/>
        <w:rPr>
          <w:szCs w:val="22"/>
        </w:rPr>
      </w:pPr>
      <w:r w:rsidRPr="000D6F9A">
        <w:rPr>
          <w:szCs w:val="22"/>
        </w:rPr>
        <w:t>Pavel ZEMAN, Director, Copyright Department, Ministry of Culture, Prague</w:t>
      </w:r>
    </w:p>
    <w:p w:rsidR="00C608F6" w:rsidRPr="000D6F9A" w:rsidRDefault="00C608F6" w:rsidP="00C608F6">
      <w:pPr>
        <w:spacing w:after="120" w:line="260" w:lineRule="atLeast"/>
        <w:rPr>
          <w:szCs w:val="22"/>
        </w:rPr>
      </w:pPr>
      <w:r w:rsidRPr="000D6F9A">
        <w:rPr>
          <w:szCs w:val="22"/>
        </w:rPr>
        <w:t>Petra MALECKOVA (Ms.), Senior Official, International Department, Industrial Property Office, Prague</w:t>
      </w:r>
    </w:p>
    <w:p w:rsidR="00C608F6" w:rsidRPr="000D6F9A" w:rsidRDefault="00C608F6" w:rsidP="00C608F6">
      <w:pPr>
        <w:spacing w:after="120" w:line="260" w:lineRule="atLeast"/>
        <w:rPr>
          <w:szCs w:val="22"/>
        </w:rPr>
      </w:pPr>
      <w:r w:rsidRPr="000D6F9A">
        <w:rPr>
          <w:szCs w:val="22"/>
        </w:rPr>
        <w:t>Michal DUBOVAN, Desk Officer, Ministry of Culture, Prague</w:t>
      </w:r>
    </w:p>
    <w:p w:rsidR="00C608F6" w:rsidRPr="000D6F9A" w:rsidRDefault="00C608F6" w:rsidP="00C608F6">
      <w:pPr>
        <w:spacing w:after="120" w:line="260" w:lineRule="atLeast"/>
        <w:rPr>
          <w:szCs w:val="22"/>
        </w:rPr>
      </w:pPr>
      <w:r w:rsidRPr="000D6F9A">
        <w:rPr>
          <w:szCs w:val="22"/>
        </w:rPr>
        <w:t>Jan WALTER, Second Secretary, Permanent Mission, Geneva</w:t>
      </w:r>
    </w:p>
    <w:p w:rsidR="00C608F6" w:rsidRPr="000D6F9A" w:rsidRDefault="00C608F6" w:rsidP="00C608F6">
      <w:pPr>
        <w:spacing w:after="120" w:line="260" w:lineRule="atLeast"/>
        <w:rPr>
          <w:szCs w:val="22"/>
          <w:u w:val="single"/>
        </w:rPr>
      </w:pPr>
    </w:p>
    <w:p w:rsidR="00C608F6" w:rsidRPr="000D6F9A" w:rsidRDefault="00C608F6" w:rsidP="00C608F6">
      <w:pPr>
        <w:spacing w:after="120" w:line="260" w:lineRule="exact"/>
        <w:rPr>
          <w:szCs w:val="22"/>
          <w:u w:val="single"/>
        </w:rPr>
      </w:pPr>
      <w:r w:rsidRPr="000D6F9A">
        <w:rPr>
          <w:szCs w:val="22"/>
          <w:u w:val="single"/>
        </w:rPr>
        <w:t>ROUMANIE/ROMANIA</w:t>
      </w:r>
    </w:p>
    <w:p w:rsidR="00C608F6" w:rsidRPr="000D6F9A" w:rsidRDefault="00C608F6" w:rsidP="00C608F6">
      <w:pPr>
        <w:spacing w:after="120"/>
      </w:pPr>
      <w:r w:rsidRPr="000D6F9A">
        <w:rPr>
          <w:szCs w:val="22"/>
        </w:rPr>
        <w:t xml:space="preserve">Constanta MORARU (Mrs.), Head, Legal Affairs and International Cooperation Division, Bucharest, </w:t>
      </w:r>
      <w:hyperlink r:id="rId14" w:history="1">
        <w:r w:rsidRPr="009A194C">
          <w:rPr>
            <w:rStyle w:val="Hyperlink"/>
            <w:color w:val="auto"/>
            <w:szCs w:val="22"/>
          </w:rPr>
          <w:t>moraru.cornelia@osim.ro</w:t>
        </w:r>
      </w:hyperlink>
    </w:p>
    <w:p w:rsidR="00C608F6" w:rsidRPr="000D6F9A" w:rsidRDefault="00C608F6" w:rsidP="00C608F6">
      <w:pPr>
        <w:spacing w:after="120" w:line="260" w:lineRule="atLeast"/>
        <w:rPr>
          <w:szCs w:val="22"/>
        </w:rPr>
      </w:pPr>
      <w:proofErr w:type="spellStart"/>
      <w:r w:rsidRPr="000D6F9A">
        <w:rPr>
          <w:szCs w:val="22"/>
        </w:rPr>
        <w:t>Oana</w:t>
      </w:r>
      <w:proofErr w:type="spellEnd"/>
      <w:r w:rsidRPr="000D6F9A">
        <w:rPr>
          <w:szCs w:val="22"/>
        </w:rPr>
        <w:t xml:space="preserve"> MARGINEAU (Mrs.) Legal Adviser, Legal and International Affairs Division, Romanian Patent Office (RPO), Bucharest</w:t>
      </w:r>
    </w:p>
    <w:p w:rsidR="00C608F6" w:rsidRPr="000D6F9A" w:rsidRDefault="00C608F6" w:rsidP="00C608F6">
      <w:pPr>
        <w:spacing w:after="120" w:line="260" w:lineRule="atLeast"/>
        <w:rPr>
          <w:szCs w:val="22"/>
        </w:rPr>
      </w:pPr>
      <w:r w:rsidRPr="000D6F9A">
        <w:rPr>
          <w:szCs w:val="22"/>
        </w:rPr>
        <w:t>Cristian FLORESCU, Legal Counselor, The Romanian Copyright Office, Bucharest</w:t>
      </w:r>
    </w:p>
    <w:p w:rsidR="00C608F6" w:rsidRPr="000D6F9A" w:rsidRDefault="00C608F6" w:rsidP="00C608F6">
      <w:pPr>
        <w:spacing w:after="120" w:line="260" w:lineRule="atLeast"/>
        <w:rPr>
          <w:szCs w:val="22"/>
          <w:u w:val="single"/>
        </w:rPr>
      </w:pPr>
    </w:p>
    <w:p w:rsidR="00C608F6" w:rsidRPr="000D6F9A" w:rsidRDefault="00C608F6" w:rsidP="00C608F6">
      <w:pPr>
        <w:spacing w:after="120" w:line="260" w:lineRule="atLeast"/>
        <w:rPr>
          <w:szCs w:val="22"/>
          <w:u w:val="single"/>
        </w:rPr>
      </w:pPr>
      <w:r w:rsidRPr="000D6F9A">
        <w:rPr>
          <w:szCs w:val="22"/>
          <w:u w:val="single"/>
        </w:rPr>
        <w:t>ROYAUME-UNI/UNITED KINGDOM</w:t>
      </w:r>
    </w:p>
    <w:p w:rsidR="00C608F6" w:rsidRPr="000D6F9A" w:rsidRDefault="00C608F6" w:rsidP="00C608F6">
      <w:pPr>
        <w:spacing w:after="120" w:line="260" w:lineRule="atLeast"/>
        <w:rPr>
          <w:szCs w:val="22"/>
        </w:rPr>
      </w:pPr>
      <w:r w:rsidRPr="000D6F9A">
        <w:rPr>
          <w:szCs w:val="22"/>
        </w:rPr>
        <w:t>Beverly PERRY (Mrs.), Policy Advisor, International Policy Directorate, Intellectual Property Office (IPO), Newport</w:t>
      </w:r>
    </w:p>
    <w:p w:rsidR="004C10B0" w:rsidRPr="00CC4F6A" w:rsidRDefault="004C10B0" w:rsidP="004C10B0">
      <w:pPr>
        <w:spacing w:after="120" w:line="260" w:lineRule="atLeast"/>
        <w:rPr>
          <w:szCs w:val="22"/>
          <w:lang w:val="en-GB"/>
        </w:rPr>
      </w:pPr>
      <w:proofErr w:type="spellStart"/>
      <w:r w:rsidRPr="00CC4F6A">
        <w:rPr>
          <w:szCs w:val="22"/>
          <w:lang w:val="en-GB"/>
        </w:rPr>
        <w:t>Grega</w:t>
      </w:r>
      <w:proofErr w:type="spellEnd"/>
      <w:r w:rsidRPr="00CC4F6A">
        <w:rPr>
          <w:szCs w:val="22"/>
          <w:lang w:val="en-GB"/>
        </w:rPr>
        <w:t xml:space="preserve"> KUMER, Senior Intellectual Property Adviser, </w:t>
      </w:r>
      <w:r w:rsidRPr="00CC4F6A">
        <w:rPr>
          <w:szCs w:val="22"/>
        </w:rPr>
        <w:t>Permanent Mission, Geneva</w:t>
      </w:r>
    </w:p>
    <w:p w:rsidR="00C608F6" w:rsidRPr="004C10B0" w:rsidRDefault="00C608F6" w:rsidP="00C608F6">
      <w:pPr>
        <w:spacing w:after="120" w:line="260" w:lineRule="atLeast"/>
        <w:rPr>
          <w:szCs w:val="22"/>
          <w:lang w:val="en-GB"/>
        </w:rPr>
      </w:pPr>
    </w:p>
    <w:p w:rsidR="00C608F6" w:rsidRPr="00ED3A73" w:rsidRDefault="00C608F6" w:rsidP="00C608F6">
      <w:pPr>
        <w:spacing w:after="120" w:line="260" w:lineRule="atLeast"/>
        <w:rPr>
          <w:szCs w:val="22"/>
          <w:u w:val="single"/>
          <w:lang w:val="fr-CH"/>
        </w:rPr>
      </w:pPr>
      <w:r w:rsidRPr="00ED3A73">
        <w:rPr>
          <w:szCs w:val="22"/>
          <w:u w:val="single"/>
          <w:lang w:val="fr-CH"/>
        </w:rPr>
        <w:t>RWANDA</w:t>
      </w:r>
    </w:p>
    <w:p w:rsidR="00C608F6" w:rsidRPr="00ED3A73" w:rsidRDefault="00C608F6" w:rsidP="00C608F6">
      <w:pPr>
        <w:spacing w:after="120" w:line="260" w:lineRule="atLeast"/>
        <w:rPr>
          <w:szCs w:val="22"/>
          <w:lang w:val="fr-CH"/>
        </w:rPr>
      </w:pPr>
      <w:r w:rsidRPr="00ED3A73">
        <w:rPr>
          <w:szCs w:val="22"/>
          <w:lang w:val="fr-CH"/>
        </w:rPr>
        <w:t>Edouard BIZUMUREMY, Attaché, Permanent Mission, Geneva</w:t>
      </w:r>
    </w:p>
    <w:p w:rsidR="00C608F6" w:rsidRPr="00ED3A73" w:rsidRDefault="00C608F6" w:rsidP="00C608F6">
      <w:pPr>
        <w:spacing w:after="120" w:line="260" w:lineRule="atLeast"/>
        <w:rPr>
          <w:szCs w:val="22"/>
          <w:lang w:val="fr-CH"/>
        </w:rPr>
      </w:pPr>
    </w:p>
    <w:p w:rsidR="00C608F6" w:rsidRPr="000D6F9A" w:rsidRDefault="00C608F6" w:rsidP="00C608F6">
      <w:pPr>
        <w:spacing w:after="120" w:line="260" w:lineRule="atLeast"/>
        <w:rPr>
          <w:szCs w:val="22"/>
          <w:u w:val="single"/>
          <w:lang w:val="fr-FR"/>
        </w:rPr>
      </w:pPr>
      <w:r w:rsidRPr="000D6F9A">
        <w:rPr>
          <w:szCs w:val="22"/>
          <w:u w:val="single"/>
          <w:lang w:val="fr-FR"/>
        </w:rPr>
        <w:t>SAINT-SIÈGE/HOLY SEE</w:t>
      </w:r>
    </w:p>
    <w:p w:rsidR="00C608F6" w:rsidRPr="000D6F9A" w:rsidRDefault="00C608F6" w:rsidP="00C608F6">
      <w:pPr>
        <w:spacing w:after="120" w:line="260" w:lineRule="atLeast"/>
        <w:rPr>
          <w:szCs w:val="22"/>
          <w:lang w:val="fr-FR"/>
        </w:rPr>
      </w:pPr>
      <w:proofErr w:type="spellStart"/>
      <w:r w:rsidRPr="000D6F9A">
        <w:rPr>
          <w:szCs w:val="22"/>
          <w:lang w:val="fr-FR"/>
        </w:rPr>
        <w:t>Silvano</w:t>
      </w:r>
      <w:proofErr w:type="spellEnd"/>
      <w:r w:rsidRPr="000D6F9A">
        <w:rPr>
          <w:szCs w:val="22"/>
          <w:lang w:val="fr-FR"/>
        </w:rPr>
        <w:t xml:space="preserve"> M. TOMASI, nonce apostolique, observateur permanent, Mission permanente, Genève</w:t>
      </w:r>
    </w:p>
    <w:p w:rsidR="00C608F6" w:rsidRPr="000D6F9A" w:rsidRDefault="00C608F6" w:rsidP="00C608F6">
      <w:pPr>
        <w:spacing w:after="120" w:line="260" w:lineRule="atLeast"/>
        <w:rPr>
          <w:szCs w:val="22"/>
          <w:lang w:val="fr-CH"/>
        </w:rPr>
      </w:pPr>
      <w:r w:rsidRPr="000D6F9A">
        <w:rPr>
          <w:szCs w:val="22"/>
          <w:lang w:val="fr-FR"/>
        </w:rPr>
        <w:t>Carlo Maria MARENGHI, membre, Mission permanente, Genève</w:t>
      </w:r>
    </w:p>
    <w:p w:rsidR="00C608F6" w:rsidRPr="000D6F9A" w:rsidRDefault="00C608F6" w:rsidP="00C608F6">
      <w:pPr>
        <w:spacing w:after="120" w:line="260" w:lineRule="atLeast"/>
        <w:rPr>
          <w:szCs w:val="22"/>
          <w:u w:val="single"/>
          <w:lang w:val="fr-FR"/>
        </w:rPr>
      </w:pPr>
    </w:p>
    <w:p w:rsidR="00C608F6" w:rsidRPr="000D6F9A" w:rsidRDefault="00C608F6" w:rsidP="00C608F6">
      <w:pPr>
        <w:spacing w:after="120" w:line="260" w:lineRule="atLeast"/>
        <w:rPr>
          <w:szCs w:val="22"/>
          <w:u w:val="single"/>
          <w:lang w:val="fr-FR"/>
        </w:rPr>
      </w:pPr>
      <w:r w:rsidRPr="000D6F9A">
        <w:rPr>
          <w:szCs w:val="22"/>
          <w:u w:val="single"/>
          <w:lang w:val="fr-FR"/>
        </w:rPr>
        <w:t>SÉNÉGAL/SENEGAL</w:t>
      </w:r>
    </w:p>
    <w:p w:rsidR="00C608F6" w:rsidRPr="000D6F9A" w:rsidRDefault="00C608F6" w:rsidP="00C608F6">
      <w:pPr>
        <w:spacing w:after="120" w:line="260" w:lineRule="atLeast"/>
        <w:rPr>
          <w:szCs w:val="22"/>
          <w:lang w:val="fr-FR"/>
        </w:rPr>
      </w:pPr>
      <w:proofErr w:type="spellStart"/>
      <w:r w:rsidRPr="000D6F9A">
        <w:rPr>
          <w:szCs w:val="22"/>
          <w:lang w:val="fr-FR"/>
        </w:rPr>
        <w:t>Ndeye</w:t>
      </w:r>
      <w:proofErr w:type="spellEnd"/>
      <w:r w:rsidRPr="000D6F9A">
        <w:rPr>
          <w:szCs w:val="22"/>
          <w:lang w:val="fr-FR"/>
        </w:rPr>
        <w:t xml:space="preserve"> </w:t>
      </w:r>
      <w:proofErr w:type="spellStart"/>
      <w:r w:rsidRPr="000D6F9A">
        <w:rPr>
          <w:szCs w:val="22"/>
          <w:lang w:val="fr-FR"/>
        </w:rPr>
        <w:t>Fatou</w:t>
      </w:r>
      <w:proofErr w:type="spellEnd"/>
      <w:r w:rsidRPr="000D6F9A">
        <w:rPr>
          <w:szCs w:val="22"/>
          <w:lang w:val="fr-FR"/>
        </w:rPr>
        <w:t xml:space="preserve"> LO (Mme), première conseillère, Mission permanente, Genève</w:t>
      </w:r>
    </w:p>
    <w:p w:rsidR="00C608F6" w:rsidRPr="000D6F9A" w:rsidRDefault="00C608F6" w:rsidP="00C608F6">
      <w:pPr>
        <w:spacing w:after="120" w:line="260" w:lineRule="atLeast"/>
        <w:rPr>
          <w:szCs w:val="22"/>
          <w:u w:val="single"/>
          <w:lang w:val="fr-FR"/>
        </w:rPr>
      </w:pPr>
    </w:p>
    <w:p w:rsidR="00C608F6" w:rsidRPr="000D6F9A" w:rsidRDefault="00C608F6" w:rsidP="00C608F6">
      <w:pPr>
        <w:spacing w:after="120" w:line="260" w:lineRule="atLeast"/>
        <w:rPr>
          <w:szCs w:val="22"/>
          <w:u w:val="single"/>
        </w:rPr>
      </w:pPr>
      <w:r w:rsidRPr="000D6F9A">
        <w:rPr>
          <w:szCs w:val="22"/>
          <w:u w:val="single"/>
        </w:rPr>
        <w:t>SERBIE/SERBIA</w:t>
      </w:r>
    </w:p>
    <w:p w:rsidR="00C608F6" w:rsidRPr="000D6F9A" w:rsidRDefault="00C608F6" w:rsidP="00C608F6">
      <w:pPr>
        <w:spacing w:after="120" w:line="260" w:lineRule="atLeast"/>
        <w:rPr>
          <w:szCs w:val="22"/>
        </w:rPr>
      </w:pPr>
      <w:proofErr w:type="spellStart"/>
      <w:r w:rsidRPr="000D6F9A">
        <w:rPr>
          <w:szCs w:val="22"/>
        </w:rPr>
        <w:t>Miloš</w:t>
      </w:r>
      <w:proofErr w:type="spellEnd"/>
      <w:r w:rsidRPr="000D6F9A">
        <w:rPr>
          <w:szCs w:val="22"/>
        </w:rPr>
        <w:t xml:space="preserve"> RASULIĆ, Counsellor, Copyright and Related Rights Department, Intellectual Property Office, Belgrade, </w:t>
      </w:r>
      <w:r w:rsidRPr="000D6F9A">
        <w:rPr>
          <w:szCs w:val="22"/>
          <w:u w:val="single"/>
        </w:rPr>
        <w:t xml:space="preserve">mrasulic@zis.gov.rs </w:t>
      </w:r>
    </w:p>
    <w:p w:rsidR="00C608F6" w:rsidRPr="000D6F9A" w:rsidRDefault="00C608F6" w:rsidP="00C608F6">
      <w:pPr>
        <w:spacing w:after="120"/>
        <w:rPr>
          <w:szCs w:val="22"/>
          <w:u w:val="single"/>
        </w:rPr>
      </w:pPr>
    </w:p>
    <w:p w:rsidR="00C608F6" w:rsidRPr="000D6F9A" w:rsidRDefault="00C608F6" w:rsidP="00C608F6">
      <w:pPr>
        <w:spacing w:after="120" w:line="260" w:lineRule="atLeast"/>
        <w:rPr>
          <w:szCs w:val="22"/>
          <w:u w:val="single"/>
        </w:rPr>
      </w:pPr>
      <w:r w:rsidRPr="000D6F9A">
        <w:rPr>
          <w:szCs w:val="22"/>
          <w:u w:val="single"/>
        </w:rPr>
        <w:t>SINGAPOUR/SINGAPORE</w:t>
      </w:r>
    </w:p>
    <w:p w:rsidR="00C608F6" w:rsidRPr="000D6F9A" w:rsidRDefault="00C608F6" w:rsidP="00C608F6">
      <w:pPr>
        <w:spacing w:after="120" w:line="260" w:lineRule="atLeast"/>
        <w:rPr>
          <w:szCs w:val="22"/>
        </w:rPr>
      </w:pPr>
      <w:r w:rsidRPr="000D6F9A">
        <w:rPr>
          <w:szCs w:val="22"/>
        </w:rPr>
        <w:t>Kevin LEE, First Secretary, Permanent Mission to the World Trade Organization (WTO), Geneva</w:t>
      </w:r>
    </w:p>
    <w:p w:rsidR="00C608F6" w:rsidRDefault="00C608F6" w:rsidP="00C608F6">
      <w:pPr>
        <w:spacing w:after="120"/>
        <w:rPr>
          <w:szCs w:val="22"/>
          <w:u w:val="single"/>
        </w:rPr>
      </w:pPr>
    </w:p>
    <w:p w:rsidR="009A194C" w:rsidRDefault="009A194C" w:rsidP="00C608F6">
      <w:pPr>
        <w:spacing w:after="120"/>
        <w:rPr>
          <w:szCs w:val="22"/>
          <w:u w:val="single"/>
        </w:rPr>
      </w:pPr>
    </w:p>
    <w:p w:rsidR="00C608F6" w:rsidRPr="000D6F9A" w:rsidRDefault="00C608F6" w:rsidP="00C608F6">
      <w:pPr>
        <w:spacing w:after="120"/>
        <w:rPr>
          <w:szCs w:val="22"/>
          <w:u w:val="single"/>
        </w:rPr>
      </w:pPr>
      <w:r w:rsidRPr="000D6F9A">
        <w:rPr>
          <w:szCs w:val="22"/>
          <w:u w:val="single"/>
        </w:rPr>
        <w:t>SOUDAN/SUDAN</w:t>
      </w:r>
    </w:p>
    <w:p w:rsidR="00C608F6" w:rsidRPr="000D6F9A" w:rsidRDefault="00C608F6" w:rsidP="00C608F6">
      <w:pPr>
        <w:spacing w:after="120"/>
        <w:rPr>
          <w:szCs w:val="22"/>
        </w:rPr>
      </w:pPr>
      <w:proofErr w:type="spellStart"/>
      <w:r w:rsidRPr="000D6F9A">
        <w:rPr>
          <w:szCs w:val="22"/>
        </w:rPr>
        <w:t>Elbashier</w:t>
      </w:r>
      <w:proofErr w:type="spellEnd"/>
      <w:r w:rsidRPr="000D6F9A">
        <w:rPr>
          <w:szCs w:val="22"/>
        </w:rPr>
        <w:t xml:space="preserve"> SAHAL, Secretary General, Ministry of Culture, Council for Protection of Copyright, Related Rights, Literary and Artistic Works, Omdurman</w:t>
      </w:r>
    </w:p>
    <w:p w:rsidR="00C608F6" w:rsidRPr="000D6F9A" w:rsidRDefault="00C608F6" w:rsidP="00C608F6">
      <w:pPr>
        <w:spacing w:after="120"/>
        <w:rPr>
          <w:szCs w:val="22"/>
        </w:rPr>
      </w:pPr>
    </w:p>
    <w:p w:rsidR="00C608F6" w:rsidRPr="000D6F9A" w:rsidRDefault="00C608F6" w:rsidP="00C608F6">
      <w:pPr>
        <w:spacing w:after="120" w:line="260" w:lineRule="atLeast"/>
        <w:rPr>
          <w:szCs w:val="22"/>
          <w:u w:val="single"/>
        </w:rPr>
      </w:pPr>
      <w:r w:rsidRPr="000D6F9A">
        <w:rPr>
          <w:szCs w:val="22"/>
          <w:u w:val="single"/>
        </w:rPr>
        <w:t>SRI LANKA</w:t>
      </w:r>
    </w:p>
    <w:p w:rsidR="00C608F6" w:rsidRPr="000D6F9A" w:rsidRDefault="00C608F6" w:rsidP="00C608F6">
      <w:pPr>
        <w:spacing w:after="120" w:line="260" w:lineRule="atLeast"/>
        <w:rPr>
          <w:szCs w:val="22"/>
        </w:rPr>
      </w:pPr>
      <w:proofErr w:type="spellStart"/>
      <w:r w:rsidRPr="000D6F9A">
        <w:rPr>
          <w:szCs w:val="22"/>
        </w:rPr>
        <w:t>Ravinatha</w:t>
      </w:r>
      <w:proofErr w:type="spellEnd"/>
      <w:r w:rsidRPr="000D6F9A">
        <w:rPr>
          <w:szCs w:val="22"/>
        </w:rPr>
        <w:t xml:space="preserve"> ARYASINHA, Ambassador, Permanent Representative, Permanent Mission, Geneva</w:t>
      </w:r>
    </w:p>
    <w:p w:rsidR="00C608F6" w:rsidRPr="000D6F9A" w:rsidRDefault="00C608F6" w:rsidP="00C608F6">
      <w:pPr>
        <w:spacing w:after="120" w:line="260" w:lineRule="atLeast"/>
        <w:rPr>
          <w:szCs w:val="22"/>
        </w:rPr>
      </w:pPr>
      <w:proofErr w:type="spellStart"/>
      <w:r w:rsidRPr="000D6F9A">
        <w:rPr>
          <w:szCs w:val="22"/>
        </w:rPr>
        <w:t>Sanjika</w:t>
      </w:r>
      <w:proofErr w:type="spellEnd"/>
      <w:r w:rsidRPr="000D6F9A">
        <w:rPr>
          <w:szCs w:val="22"/>
        </w:rPr>
        <w:t xml:space="preserve"> </w:t>
      </w:r>
      <w:proofErr w:type="spellStart"/>
      <w:r w:rsidRPr="000D6F9A">
        <w:rPr>
          <w:szCs w:val="22"/>
        </w:rPr>
        <w:t>Gayaththri</w:t>
      </w:r>
      <w:proofErr w:type="spellEnd"/>
      <w:r w:rsidRPr="000D6F9A">
        <w:rPr>
          <w:szCs w:val="22"/>
        </w:rPr>
        <w:t xml:space="preserve"> KAMMANANKADA DE ALWIS (Mrs.), Legal Officer, Legal Division, Ministry of External Affairs, Colombo</w:t>
      </w:r>
    </w:p>
    <w:p w:rsidR="00C608F6" w:rsidRPr="000D6F9A" w:rsidRDefault="00C608F6" w:rsidP="00C608F6">
      <w:pPr>
        <w:spacing w:after="120" w:line="260" w:lineRule="atLeast"/>
        <w:rPr>
          <w:szCs w:val="22"/>
        </w:rPr>
      </w:pPr>
      <w:proofErr w:type="spellStart"/>
      <w:r w:rsidRPr="000D6F9A">
        <w:rPr>
          <w:szCs w:val="22"/>
        </w:rPr>
        <w:t>Dilini</w:t>
      </w:r>
      <w:proofErr w:type="spellEnd"/>
      <w:r w:rsidRPr="000D6F9A">
        <w:rPr>
          <w:szCs w:val="22"/>
        </w:rPr>
        <w:t xml:space="preserve"> GUNASEKERA (Ms.), Second Secretary, Permanent Mission, Geneva</w:t>
      </w:r>
    </w:p>
    <w:p w:rsidR="00C608F6" w:rsidRPr="000D6F9A" w:rsidRDefault="00C608F6" w:rsidP="00C608F6">
      <w:pPr>
        <w:spacing w:after="120" w:line="260" w:lineRule="atLeast"/>
        <w:rPr>
          <w:szCs w:val="22"/>
        </w:rPr>
      </w:pPr>
    </w:p>
    <w:p w:rsidR="00C608F6" w:rsidRPr="000D6F9A" w:rsidRDefault="00C608F6" w:rsidP="00C608F6">
      <w:pPr>
        <w:spacing w:after="120"/>
        <w:rPr>
          <w:szCs w:val="22"/>
          <w:u w:val="single"/>
        </w:rPr>
      </w:pPr>
      <w:r w:rsidRPr="000D6F9A">
        <w:rPr>
          <w:szCs w:val="22"/>
          <w:u w:val="single"/>
        </w:rPr>
        <w:t>SUÈDE/SWEDEN</w:t>
      </w:r>
    </w:p>
    <w:p w:rsidR="00C608F6" w:rsidRPr="000D6F9A" w:rsidRDefault="00C608F6" w:rsidP="00C608F6">
      <w:pPr>
        <w:spacing w:after="120"/>
        <w:rPr>
          <w:szCs w:val="22"/>
        </w:rPr>
      </w:pPr>
      <w:r w:rsidRPr="000D6F9A">
        <w:rPr>
          <w:szCs w:val="22"/>
        </w:rPr>
        <w:t>Johan AXHAMN, Special Government Adviser, Division for Intellectual Property and Transport Law, Ministry of Justice, Stockholm</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lang w:val="fr-FR"/>
        </w:rPr>
      </w:pPr>
      <w:r w:rsidRPr="000D6F9A">
        <w:rPr>
          <w:szCs w:val="22"/>
          <w:u w:val="single"/>
          <w:lang w:val="fr-FR"/>
        </w:rPr>
        <w:t>SUISSE/SWITZERLAND</w:t>
      </w:r>
    </w:p>
    <w:p w:rsidR="004C10B0" w:rsidRPr="000D6F9A" w:rsidRDefault="004C10B0" w:rsidP="004C10B0">
      <w:pPr>
        <w:spacing w:after="120" w:line="260" w:lineRule="atLeast"/>
        <w:rPr>
          <w:szCs w:val="22"/>
          <w:lang w:val="fr-FR"/>
        </w:rPr>
      </w:pPr>
      <w:r w:rsidRPr="000D6F9A">
        <w:rPr>
          <w:szCs w:val="22"/>
          <w:lang w:val="fr-FR"/>
        </w:rPr>
        <w:t>Martin GIRSBERGER, chef, Développement durable et coopération internationale, Division de droit et affaires internationales, Institut fédéral de la propriété intellectuelle (IPI), Berne</w:t>
      </w:r>
    </w:p>
    <w:p w:rsidR="00C608F6" w:rsidRPr="000D6F9A" w:rsidRDefault="00C608F6" w:rsidP="00C608F6">
      <w:pPr>
        <w:spacing w:after="120" w:line="260" w:lineRule="atLeast"/>
        <w:rPr>
          <w:szCs w:val="22"/>
          <w:lang w:val="fr-FR"/>
        </w:rPr>
      </w:pPr>
      <w:r w:rsidRPr="000D6F9A">
        <w:rPr>
          <w:szCs w:val="22"/>
          <w:lang w:val="fr-FR"/>
        </w:rPr>
        <w:t>Alexandra GRAZIOLI (Mme), conseillère propriété intellectuelle, Mission permanente, Genève</w:t>
      </w:r>
    </w:p>
    <w:p w:rsidR="00C608F6" w:rsidRPr="000D6F9A" w:rsidRDefault="00C608F6" w:rsidP="00C608F6">
      <w:pPr>
        <w:spacing w:after="120" w:line="260" w:lineRule="atLeast"/>
        <w:rPr>
          <w:szCs w:val="22"/>
          <w:lang w:val="fr-FR"/>
        </w:rPr>
      </w:pPr>
      <w:r w:rsidRPr="000D6F9A">
        <w:rPr>
          <w:szCs w:val="22"/>
          <w:lang w:val="fr-FR"/>
        </w:rPr>
        <w:t>Cyrill BERGER, conseiller juridique, Division de droit et affaires internationales, Institut fédéral de la propriété intellectuelle (IPI), Berne</w:t>
      </w:r>
    </w:p>
    <w:p w:rsidR="00C608F6" w:rsidRPr="000D6F9A" w:rsidRDefault="00C608F6" w:rsidP="00C608F6">
      <w:pPr>
        <w:spacing w:after="120" w:line="260" w:lineRule="atLeast"/>
        <w:rPr>
          <w:szCs w:val="22"/>
          <w:lang w:val="fr-FR"/>
        </w:rPr>
      </w:pPr>
      <w:r w:rsidRPr="000D6F9A">
        <w:rPr>
          <w:szCs w:val="22"/>
          <w:lang w:val="fr-FR"/>
        </w:rPr>
        <w:t>Victoria HUBER (Mme), stagiaire, Division de droit et affaires internationales, Institut fédéral de la propriété intellectuelle (IPI), Berne</w:t>
      </w:r>
    </w:p>
    <w:p w:rsidR="00C608F6" w:rsidRPr="000D6F9A" w:rsidRDefault="00C608F6" w:rsidP="00C608F6">
      <w:pPr>
        <w:spacing w:after="120" w:line="260" w:lineRule="atLeast"/>
        <w:rPr>
          <w:szCs w:val="22"/>
          <w:lang w:val="fr-FR"/>
        </w:rPr>
      </w:pPr>
    </w:p>
    <w:p w:rsidR="00C608F6" w:rsidRPr="000D6F9A" w:rsidRDefault="00C608F6" w:rsidP="00C608F6">
      <w:pPr>
        <w:spacing w:after="120" w:line="260" w:lineRule="atLeast"/>
        <w:rPr>
          <w:szCs w:val="22"/>
          <w:u w:val="single"/>
        </w:rPr>
      </w:pPr>
      <w:r w:rsidRPr="000D6F9A">
        <w:rPr>
          <w:szCs w:val="22"/>
          <w:u w:val="single"/>
        </w:rPr>
        <w:t>TADJIKISTAN/TAJIKISTAN</w:t>
      </w:r>
    </w:p>
    <w:p w:rsidR="00C608F6" w:rsidRPr="000D6F9A" w:rsidRDefault="00C608F6" w:rsidP="00C608F6">
      <w:pPr>
        <w:spacing w:after="120" w:line="260" w:lineRule="atLeast"/>
        <w:rPr>
          <w:szCs w:val="22"/>
        </w:rPr>
      </w:pPr>
      <w:proofErr w:type="spellStart"/>
      <w:r w:rsidRPr="000D6F9A">
        <w:rPr>
          <w:szCs w:val="22"/>
        </w:rPr>
        <w:t>Parviz</w:t>
      </w:r>
      <w:proofErr w:type="spellEnd"/>
      <w:r w:rsidRPr="000D6F9A">
        <w:rPr>
          <w:szCs w:val="22"/>
        </w:rPr>
        <w:t xml:space="preserve"> MIRALIEV, Head, International Cooperation Division, State Institution National Center for Patent and Information, Dushanbe</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rPr>
      </w:pPr>
      <w:r w:rsidRPr="000D6F9A">
        <w:rPr>
          <w:szCs w:val="22"/>
          <w:u w:val="single"/>
        </w:rPr>
        <w:t>THAÏLANDE/THAILAND</w:t>
      </w:r>
    </w:p>
    <w:p w:rsidR="00C608F6" w:rsidRPr="000D6F9A" w:rsidRDefault="00C608F6" w:rsidP="00C608F6">
      <w:pPr>
        <w:spacing w:after="120"/>
        <w:rPr>
          <w:szCs w:val="22"/>
        </w:rPr>
      </w:pPr>
      <w:proofErr w:type="spellStart"/>
      <w:r w:rsidRPr="000D6F9A">
        <w:rPr>
          <w:szCs w:val="22"/>
        </w:rPr>
        <w:t>Thani</w:t>
      </w:r>
      <w:proofErr w:type="spellEnd"/>
      <w:r w:rsidRPr="000D6F9A">
        <w:rPr>
          <w:szCs w:val="22"/>
        </w:rPr>
        <w:t xml:space="preserve"> THONGPHAKDI, Ambassador, Permanent Representative, Permanent Mission, Geneva</w:t>
      </w:r>
    </w:p>
    <w:p w:rsidR="00C608F6" w:rsidRPr="000D6F9A" w:rsidRDefault="00C608F6" w:rsidP="00C608F6">
      <w:pPr>
        <w:spacing w:after="120"/>
        <w:rPr>
          <w:szCs w:val="22"/>
        </w:rPr>
      </w:pPr>
      <w:proofErr w:type="spellStart"/>
      <w:r w:rsidRPr="000D6F9A">
        <w:rPr>
          <w:szCs w:val="22"/>
        </w:rPr>
        <w:t>Krerkpan</w:t>
      </w:r>
      <w:proofErr w:type="spellEnd"/>
      <w:r w:rsidRPr="000D6F9A">
        <w:rPr>
          <w:szCs w:val="22"/>
        </w:rPr>
        <w:t xml:space="preserve"> ROCKCHAMNONG, Ambassador and Deputy Permanent Representative, Permanent Mission, Geneva</w:t>
      </w:r>
    </w:p>
    <w:p w:rsidR="00C608F6" w:rsidRPr="000D6F9A" w:rsidRDefault="00C608F6" w:rsidP="00C608F6">
      <w:pPr>
        <w:spacing w:after="120"/>
        <w:rPr>
          <w:szCs w:val="22"/>
        </w:rPr>
      </w:pPr>
      <w:proofErr w:type="spellStart"/>
      <w:r w:rsidRPr="000D6F9A">
        <w:rPr>
          <w:szCs w:val="22"/>
        </w:rPr>
        <w:t>Eksiri</w:t>
      </w:r>
      <w:proofErr w:type="spellEnd"/>
      <w:r w:rsidRPr="000D6F9A">
        <w:rPr>
          <w:szCs w:val="22"/>
        </w:rPr>
        <w:t xml:space="preserve"> PINTARUCHI (Mrs.), Minister Counsellor, International Economic Affairs Department, Ministry of Foreign Affairs, Bangkok</w:t>
      </w:r>
    </w:p>
    <w:p w:rsidR="00C608F6" w:rsidRPr="000D6F9A" w:rsidRDefault="00C608F6" w:rsidP="00C608F6">
      <w:pPr>
        <w:spacing w:after="120"/>
        <w:rPr>
          <w:szCs w:val="22"/>
        </w:rPr>
      </w:pPr>
      <w:proofErr w:type="spellStart"/>
      <w:r w:rsidRPr="000D6F9A">
        <w:rPr>
          <w:szCs w:val="22"/>
        </w:rPr>
        <w:t>Savitri</w:t>
      </w:r>
      <w:proofErr w:type="spellEnd"/>
      <w:r w:rsidRPr="000D6F9A">
        <w:rPr>
          <w:szCs w:val="22"/>
        </w:rPr>
        <w:t xml:space="preserve"> SUWANSATHIT (Mrs.), Advisor, Ministry of Culture, Bangkok</w:t>
      </w:r>
    </w:p>
    <w:p w:rsidR="00C608F6" w:rsidRPr="000D6F9A" w:rsidRDefault="00C608F6" w:rsidP="00C608F6">
      <w:pPr>
        <w:spacing w:after="120"/>
        <w:rPr>
          <w:szCs w:val="22"/>
        </w:rPr>
      </w:pPr>
      <w:proofErr w:type="spellStart"/>
      <w:r w:rsidRPr="000D6F9A">
        <w:rPr>
          <w:szCs w:val="22"/>
        </w:rPr>
        <w:t>Panupat</w:t>
      </w:r>
      <w:proofErr w:type="spellEnd"/>
      <w:r w:rsidRPr="000D6F9A">
        <w:rPr>
          <w:szCs w:val="22"/>
        </w:rPr>
        <w:t xml:space="preserve"> CHAVANANIKUL, First Secretary, International Economic Affairs Department, Ministry of Foreign Affairs, Bangkok</w:t>
      </w:r>
    </w:p>
    <w:p w:rsidR="00C608F6" w:rsidRPr="000D6F9A" w:rsidRDefault="00C608F6" w:rsidP="00C608F6">
      <w:pPr>
        <w:spacing w:after="120"/>
        <w:rPr>
          <w:szCs w:val="22"/>
        </w:rPr>
      </w:pPr>
      <w:proofErr w:type="spellStart"/>
      <w:r w:rsidRPr="000D6F9A">
        <w:rPr>
          <w:szCs w:val="22"/>
        </w:rPr>
        <w:lastRenderedPageBreak/>
        <w:t>Chuthaporn</w:t>
      </w:r>
      <w:proofErr w:type="spellEnd"/>
      <w:r w:rsidRPr="000D6F9A">
        <w:rPr>
          <w:szCs w:val="22"/>
        </w:rPr>
        <w:t xml:space="preserve"> NGOKKUEN (Ms.), Second Secretary, International Economic Affairs Department, Ministry of Foreign Affairs, Bangkok</w:t>
      </w:r>
    </w:p>
    <w:p w:rsidR="00C608F6" w:rsidRPr="000D6F9A" w:rsidRDefault="00C608F6" w:rsidP="00C608F6">
      <w:pPr>
        <w:spacing w:after="120"/>
        <w:rPr>
          <w:szCs w:val="22"/>
        </w:rPr>
      </w:pPr>
      <w:r w:rsidRPr="000D6F9A">
        <w:rPr>
          <w:szCs w:val="22"/>
        </w:rPr>
        <w:t>Sun THATHONG, Second Secretary, International Economic Affairs Department, Ministry of Foreign Affairs, Bangkok</w:t>
      </w:r>
    </w:p>
    <w:p w:rsidR="00C608F6" w:rsidRPr="000D6F9A" w:rsidRDefault="00C608F6" w:rsidP="00C608F6">
      <w:pPr>
        <w:spacing w:after="120"/>
        <w:rPr>
          <w:szCs w:val="22"/>
        </w:rPr>
      </w:pPr>
      <w:proofErr w:type="spellStart"/>
      <w:r w:rsidRPr="000D6F9A">
        <w:rPr>
          <w:szCs w:val="22"/>
        </w:rPr>
        <w:t>Nutchanika</w:t>
      </w:r>
      <w:proofErr w:type="spellEnd"/>
      <w:r w:rsidRPr="000D6F9A">
        <w:rPr>
          <w:szCs w:val="22"/>
        </w:rPr>
        <w:t xml:space="preserve"> JITTNARONG (Ms.), Legal Officer, Intellectual Property Department, Ministry of Commerce, Nonthaburi</w:t>
      </w:r>
    </w:p>
    <w:p w:rsidR="00C608F6" w:rsidRPr="000D6F9A" w:rsidRDefault="00C608F6" w:rsidP="00C608F6">
      <w:pPr>
        <w:spacing w:after="120"/>
        <w:rPr>
          <w:szCs w:val="22"/>
        </w:rPr>
      </w:pPr>
      <w:proofErr w:type="spellStart"/>
      <w:r w:rsidRPr="000D6F9A">
        <w:rPr>
          <w:szCs w:val="22"/>
        </w:rPr>
        <w:t>Varapote</w:t>
      </w:r>
      <w:proofErr w:type="spellEnd"/>
      <w:r w:rsidRPr="000D6F9A">
        <w:rPr>
          <w:szCs w:val="22"/>
        </w:rPr>
        <w:t xml:space="preserve"> CHENSAVASDIJAI, Counsellor, Permanent Mission, Geneva</w:t>
      </w:r>
    </w:p>
    <w:p w:rsidR="00C608F6" w:rsidRPr="000D6F9A" w:rsidRDefault="00C608F6" w:rsidP="00C608F6">
      <w:pPr>
        <w:spacing w:after="120"/>
        <w:rPr>
          <w:szCs w:val="22"/>
        </w:rPr>
      </w:pPr>
      <w:proofErr w:type="spellStart"/>
      <w:r w:rsidRPr="000D6F9A">
        <w:rPr>
          <w:szCs w:val="22"/>
        </w:rPr>
        <w:t>Piyaporn</w:t>
      </w:r>
      <w:proofErr w:type="spellEnd"/>
      <w:r w:rsidRPr="000D6F9A">
        <w:rPr>
          <w:szCs w:val="22"/>
        </w:rPr>
        <w:t xml:space="preserve"> PUTANAPAN (Ms.), First Secretary, Permanent Mission, Geneva </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lang w:val="fr-FR"/>
        </w:rPr>
      </w:pPr>
      <w:r w:rsidRPr="000D6F9A">
        <w:rPr>
          <w:szCs w:val="22"/>
          <w:u w:val="single"/>
          <w:lang w:val="fr-FR"/>
        </w:rPr>
        <w:t>TOGO</w:t>
      </w:r>
    </w:p>
    <w:p w:rsidR="00C608F6" w:rsidRPr="000D6F9A" w:rsidRDefault="00C608F6" w:rsidP="00C608F6">
      <w:pPr>
        <w:spacing w:after="120" w:line="260" w:lineRule="atLeast"/>
        <w:rPr>
          <w:szCs w:val="22"/>
          <w:lang w:val="fr-FR"/>
        </w:rPr>
      </w:pPr>
      <w:proofErr w:type="spellStart"/>
      <w:r w:rsidRPr="000D6F9A">
        <w:rPr>
          <w:szCs w:val="22"/>
          <w:lang w:val="fr-FR"/>
        </w:rPr>
        <w:t>Essohanam</w:t>
      </w:r>
      <w:proofErr w:type="spellEnd"/>
      <w:r w:rsidRPr="000D6F9A">
        <w:rPr>
          <w:szCs w:val="22"/>
          <w:lang w:val="fr-FR"/>
        </w:rPr>
        <w:t xml:space="preserve"> PETCHEZI, premier secrétaire, Mission permanente, Genève</w:t>
      </w:r>
    </w:p>
    <w:p w:rsidR="00C608F6" w:rsidRPr="00C608F6" w:rsidRDefault="00C608F6" w:rsidP="00C608F6">
      <w:pPr>
        <w:spacing w:after="120" w:line="260" w:lineRule="atLeast"/>
        <w:rPr>
          <w:szCs w:val="22"/>
          <w:u w:val="single"/>
          <w:lang w:val="fr-FR"/>
        </w:rPr>
      </w:pPr>
    </w:p>
    <w:p w:rsidR="00C608F6" w:rsidRPr="000D6F9A" w:rsidRDefault="00C608F6" w:rsidP="00C608F6">
      <w:pPr>
        <w:spacing w:after="120" w:line="260" w:lineRule="atLeast"/>
        <w:rPr>
          <w:szCs w:val="22"/>
          <w:u w:val="single"/>
        </w:rPr>
      </w:pPr>
      <w:r w:rsidRPr="000D6F9A">
        <w:rPr>
          <w:szCs w:val="22"/>
          <w:u w:val="single"/>
        </w:rPr>
        <w:t>TRINITÉ-ET-TOBAGO/TRINIDAD AND TOBAGO</w:t>
      </w:r>
    </w:p>
    <w:p w:rsidR="00C608F6" w:rsidRPr="000D6F9A" w:rsidRDefault="00C608F6" w:rsidP="00C608F6">
      <w:pPr>
        <w:spacing w:after="120" w:line="260" w:lineRule="atLeast"/>
        <w:rPr>
          <w:szCs w:val="22"/>
        </w:rPr>
      </w:pPr>
      <w:r w:rsidRPr="000D6F9A">
        <w:rPr>
          <w:szCs w:val="22"/>
        </w:rPr>
        <w:t>Justin SOBION, First Secretary, Permanent Mission, Geneva</w:t>
      </w:r>
    </w:p>
    <w:p w:rsidR="00C608F6" w:rsidRPr="000D6F9A" w:rsidRDefault="00C608F6" w:rsidP="00C608F6">
      <w:pPr>
        <w:spacing w:after="120"/>
        <w:rPr>
          <w:szCs w:val="22"/>
        </w:rPr>
      </w:pPr>
    </w:p>
    <w:p w:rsidR="00C608F6" w:rsidRPr="000D6F9A" w:rsidRDefault="00C608F6" w:rsidP="00C608F6">
      <w:pPr>
        <w:spacing w:after="120" w:line="260" w:lineRule="atLeast"/>
        <w:rPr>
          <w:szCs w:val="22"/>
          <w:u w:val="single"/>
          <w:lang w:val="fr-FR"/>
        </w:rPr>
      </w:pPr>
      <w:r w:rsidRPr="000D6F9A">
        <w:rPr>
          <w:szCs w:val="22"/>
          <w:u w:val="single"/>
          <w:lang w:val="fr-FR"/>
        </w:rPr>
        <w:t>TUNISIE/TUNISIA</w:t>
      </w:r>
    </w:p>
    <w:p w:rsidR="00C608F6" w:rsidRPr="000D6F9A" w:rsidRDefault="00C608F6" w:rsidP="00C608F6">
      <w:pPr>
        <w:spacing w:after="120"/>
        <w:rPr>
          <w:szCs w:val="22"/>
          <w:lang w:val="fr-FR"/>
        </w:rPr>
      </w:pPr>
      <w:proofErr w:type="spellStart"/>
      <w:r w:rsidRPr="000D6F9A">
        <w:rPr>
          <w:szCs w:val="22"/>
          <w:lang w:val="fr-FR"/>
        </w:rPr>
        <w:t>Abderrazak</w:t>
      </w:r>
      <w:proofErr w:type="spellEnd"/>
      <w:r w:rsidRPr="000D6F9A">
        <w:rPr>
          <w:szCs w:val="22"/>
          <w:lang w:val="fr-FR"/>
        </w:rPr>
        <w:t xml:space="preserve"> KILANI, ambassadeur, représentant permanent, Mission permanente, Genève</w:t>
      </w:r>
    </w:p>
    <w:p w:rsidR="00C608F6" w:rsidRPr="000D6F9A" w:rsidRDefault="00C608F6" w:rsidP="00C608F6">
      <w:pPr>
        <w:spacing w:after="120"/>
        <w:rPr>
          <w:szCs w:val="22"/>
          <w:lang w:val="fr-FR"/>
        </w:rPr>
      </w:pPr>
      <w:r w:rsidRPr="000D6F9A">
        <w:rPr>
          <w:szCs w:val="22"/>
          <w:lang w:val="fr-FR"/>
        </w:rPr>
        <w:t>Mohamed SELMI, directeur, Organisme tunisien des droits d’auteurs et droits connexes, Tunis</w:t>
      </w:r>
    </w:p>
    <w:p w:rsidR="00C608F6" w:rsidRPr="000D6F9A" w:rsidRDefault="00C608F6" w:rsidP="00C608F6">
      <w:pPr>
        <w:spacing w:after="120"/>
        <w:rPr>
          <w:szCs w:val="22"/>
          <w:lang w:val="fr-FR"/>
        </w:rPr>
      </w:pPr>
      <w:r w:rsidRPr="000D6F9A">
        <w:rPr>
          <w:szCs w:val="22"/>
          <w:lang w:val="fr-FR"/>
        </w:rPr>
        <w:t>Raja YOUSFI</w:t>
      </w:r>
      <w:r>
        <w:rPr>
          <w:szCs w:val="22"/>
          <w:lang w:val="fr-FR"/>
        </w:rPr>
        <w:t xml:space="preserve"> MNASRI</w:t>
      </w:r>
      <w:r w:rsidRPr="000D6F9A">
        <w:rPr>
          <w:szCs w:val="22"/>
          <w:lang w:val="fr-FR"/>
        </w:rPr>
        <w:t>, conseiller, Mission permanente, Genève</w:t>
      </w:r>
    </w:p>
    <w:p w:rsidR="00C608F6" w:rsidRPr="000D6F9A" w:rsidRDefault="00C608F6" w:rsidP="00C608F6">
      <w:pPr>
        <w:spacing w:after="120"/>
        <w:rPr>
          <w:szCs w:val="22"/>
          <w:lang w:val="fr-FR"/>
        </w:rPr>
      </w:pPr>
    </w:p>
    <w:p w:rsidR="00C608F6" w:rsidRPr="0029558A" w:rsidRDefault="00C608F6" w:rsidP="00C608F6">
      <w:pPr>
        <w:spacing w:after="120"/>
        <w:rPr>
          <w:szCs w:val="22"/>
          <w:u w:val="single"/>
        </w:rPr>
      </w:pPr>
      <w:r w:rsidRPr="0029558A">
        <w:rPr>
          <w:szCs w:val="22"/>
          <w:u w:val="single"/>
        </w:rPr>
        <w:t>TURQUIE/TURKEY</w:t>
      </w:r>
    </w:p>
    <w:p w:rsidR="00C608F6" w:rsidRPr="0029558A" w:rsidRDefault="00C608F6" w:rsidP="00C608F6">
      <w:pPr>
        <w:spacing w:after="120"/>
        <w:rPr>
          <w:szCs w:val="22"/>
        </w:rPr>
      </w:pPr>
      <w:r w:rsidRPr="0029558A">
        <w:rPr>
          <w:szCs w:val="22"/>
        </w:rPr>
        <w:t xml:space="preserve">Kemal </w:t>
      </w:r>
      <w:proofErr w:type="spellStart"/>
      <w:r w:rsidRPr="0029558A">
        <w:rPr>
          <w:szCs w:val="22"/>
        </w:rPr>
        <w:t>Demir</w:t>
      </w:r>
      <w:proofErr w:type="spellEnd"/>
      <w:r w:rsidRPr="0029558A">
        <w:rPr>
          <w:szCs w:val="22"/>
        </w:rPr>
        <w:t xml:space="preserve"> ERALP, Patent Examiner, Patent Department, Turkish Patent Institute, Ankara</w:t>
      </w:r>
    </w:p>
    <w:p w:rsidR="005379D4" w:rsidRPr="0029558A" w:rsidRDefault="005379D4" w:rsidP="00C608F6">
      <w:pPr>
        <w:spacing w:after="120"/>
        <w:rPr>
          <w:szCs w:val="22"/>
          <w:u w:val="single"/>
        </w:rPr>
      </w:pPr>
    </w:p>
    <w:p w:rsidR="00C608F6" w:rsidRPr="000D6F9A" w:rsidRDefault="00C608F6" w:rsidP="00C608F6">
      <w:pPr>
        <w:spacing w:after="120"/>
        <w:rPr>
          <w:szCs w:val="22"/>
          <w:u w:val="single"/>
          <w:lang w:val="es-ES"/>
        </w:rPr>
      </w:pPr>
      <w:r w:rsidRPr="000D6F9A">
        <w:rPr>
          <w:szCs w:val="22"/>
          <w:u w:val="single"/>
          <w:lang w:val="es-ES"/>
        </w:rPr>
        <w:t>URUGUAY</w:t>
      </w:r>
    </w:p>
    <w:p w:rsidR="00C608F6" w:rsidRPr="000D6F9A" w:rsidRDefault="00C608F6" w:rsidP="00C608F6">
      <w:pPr>
        <w:spacing w:after="120"/>
        <w:rPr>
          <w:szCs w:val="22"/>
          <w:lang w:val="es-ES"/>
        </w:rPr>
      </w:pPr>
      <w:r w:rsidRPr="000D6F9A">
        <w:rPr>
          <w:szCs w:val="22"/>
          <w:lang w:val="es-ES"/>
        </w:rPr>
        <w:t>Juan BARBOZA, Segundo Secretario, Misión Permanente ante la Organización Mundial del Comercio (OMC), Ginebra</w:t>
      </w:r>
    </w:p>
    <w:p w:rsidR="00C608F6" w:rsidRPr="000D6F9A" w:rsidRDefault="00C608F6" w:rsidP="00C608F6">
      <w:pPr>
        <w:spacing w:after="120" w:line="260" w:lineRule="atLeast"/>
        <w:rPr>
          <w:szCs w:val="22"/>
          <w:lang w:val="es-ES"/>
        </w:rPr>
      </w:pPr>
    </w:p>
    <w:p w:rsidR="00C608F6" w:rsidRPr="000D6F9A" w:rsidRDefault="00C608F6" w:rsidP="00C608F6">
      <w:pPr>
        <w:spacing w:after="120" w:line="260" w:lineRule="exact"/>
        <w:rPr>
          <w:szCs w:val="22"/>
          <w:u w:val="single"/>
        </w:rPr>
      </w:pPr>
      <w:r w:rsidRPr="000D6F9A">
        <w:rPr>
          <w:szCs w:val="22"/>
          <w:u w:val="single"/>
        </w:rPr>
        <w:t>VIET NAM</w:t>
      </w:r>
    </w:p>
    <w:p w:rsidR="00C608F6" w:rsidRPr="000D6F9A" w:rsidRDefault="00C608F6" w:rsidP="00C608F6">
      <w:pPr>
        <w:spacing w:after="120" w:line="260" w:lineRule="exact"/>
        <w:rPr>
          <w:szCs w:val="22"/>
        </w:rPr>
      </w:pPr>
      <w:r w:rsidRPr="000D6F9A">
        <w:rPr>
          <w:szCs w:val="22"/>
        </w:rPr>
        <w:t xml:space="preserve">DO </w:t>
      </w:r>
      <w:proofErr w:type="spellStart"/>
      <w:r w:rsidRPr="000D6F9A">
        <w:rPr>
          <w:szCs w:val="22"/>
        </w:rPr>
        <w:t>Duc</w:t>
      </w:r>
      <w:proofErr w:type="spellEnd"/>
      <w:r w:rsidRPr="000D6F9A">
        <w:rPr>
          <w:szCs w:val="22"/>
        </w:rPr>
        <w:t xml:space="preserve"> </w:t>
      </w:r>
      <w:proofErr w:type="spellStart"/>
      <w:r w:rsidRPr="000D6F9A">
        <w:rPr>
          <w:szCs w:val="22"/>
        </w:rPr>
        <w:t>Thinh</w:t>
      </w:r>
      <w:proofErr w:type="spellEnd"/>
      <w:r w:rsidRPr="000D6F9A">
        <w:rPr>
          <w:szCs w:val="22"/>
        </w:rPr>
        <w:t xml:space="preserve">, Official, National Office of Intellectual Property of Viet Nam (NOIP), Hanoi, </w:t>
      </w:r>
      <w:r w:rsidRPr="000D6F9A">
        <w:rPr>
          <w:szCs w:val="22"/>
          <w:u w:val="single"/>
        </w:rPr>
        <w:t xml:space="preserve">doducthinh@noip.gov.vn </w:t>
      </w:r>
    </w:p>
    <w:p w:rsidR="00C608F6" w:rsidRDefault="00C608F6" w:rsidP="00C608F6">
      <w:pPr>
        <w:spacing w:after="120" w:line="260" w:lineRule="atLeast"/>
        <w:rPr>
          <w:szCs w:val="22"/>
        </w:rPr>
      </w:pPr>
    </w:p>
    <w:p w:rsidR="00C608F6" w:rsidRPr="000D6F9A" w:rsidRDefault="00C608F6" w:rsidP="00C608F6">
      <w:pPr>
        <w:spacing w:after="120" w:line="260" w:lineRule="atLeast"/>
        <w:rPr>
          <w:szCs w:val="22"/>
          <w:u w:val="single"/>
        </w:rPr>
      </w:pPr>
      <w:r w:rsidRPr="000D6F9A">
        <w:rPr>
          <w:szCs w:val="22"/>
          <w:u w:val="single"/>
        </w:rPr>
        <w:t>YÉMEN/YEMEN</w:t>
      </w:r>
    </w:p>
    <w:p w:rsidR="00C608F6" w:rsidRPr="000D6F9A" w:rsidRDefault="00C608F6" w:rsidP="00C608F6">
      <w:pPr>
        <w:spacing w:after="120" w:line="260" w:lineRule="atLeast"/>
        <w:rPr>
          <w:szCs w:val="22"/>
        </w:rPr>
      </w:pPr>
      <w:r w:rsidRPr="000D6F9A">
        <w:rPr>
          <w:szCs w:val="22"/>
        </w:rPr>
        <w:t>Mohammed Salah HAILAN, Cinema and Video Administrative Manager, Compiles and Intellectual Property Sector, Ministry of Culture, Sana'a</w:t>
      </w:r>
    </w:p>
    <w:p w:rsidR="00C608F6" w:rsidRPr="000D6F9A" w:rsidRDefault="00C608F6" w:rsidP="00C608F6">
      <w:pPr>
        <w:spacing w:after="120" w:line="260" w:lineRule="atLeast"/>
        <w:rPr>
          <w:szCs w:val="22"/>
        </w:rPr>
      </w:pPr>
      <w:r w:rsidRPr="000D6F9A">
        <w:rPr>
          <w:szCs w:val="22"/>
        </w:rPr>
        <w:t>Hussein AL-ASHWAL, Third Secretary, Permanent Mission, Geneva</w:t>
      </w:r>
    </w:p>
    <w:p w:rsidR="00C608F6" w:rsidRDefault="00C608F6" w:rsidP="00C608F6">
      <w:pPr>
        <w:spacing w:after="120" w:line="260" w:lineRule="atLeast"/>
        <w:rPr>
          <w:szCs w:val="22"/>
        </w:rPr>
      </w:pPr>
    </w:p>
    <w:p w:rsidR="005379D4" w:rsidRDefault="005379D4" w:rsidP="00C608F6">
      <w:pPr>
        <w:spacing w:after="120" w:line="260" w:lineRule="atLeast"/>
        <w:rPr>
          <w:szCs w:val="22"/>
        </w:rPr>
      </w:pPr>
    </w:p>
    <w:p w:rsidR="005379D4" w:rsidRPr="000D6F9A" w:rsidRDefault="005379D4" w:rsidP="00C608F6">
      <w:pPr>
        <w:spacing w:after="120" w:line="260" w:lineRule="atLeast"/>
        <w:rPr>
          <w:szCs w:val="22"/>
        </w:rPr>
      </w:pPr>
    </w:p>
    <w:p w:rsidR="00C608F6" w:rsidRPr="000D6F9A" w:rsidRDefault="00C608F6" w:rsidP="00C608F6">
      <w:pPr>
        <w:spacing w:after="120"/>
        <w:rPr>
          <w:szCs w:val="22"/>
          <w:u w:val="single"/>
        </w:rPr>
      </w:pPr>
      <w:r w:rsidRPr="000D6F9A">
        <w:rPr>
          <w:szCs w:val="22"/>
          <w:u w:val="single"/>
        </w:rPr>
        <w:lastRenderedPageBreak/>
        <w:t>ZAMBIE/ZAMBIA</w:t>
      </w:r>
    </w:p>
    <w:p w:rsidR="00C608F6" w:rsidRPr="000D6F9A" w:rsidRDefault="00C608F6" w:rsidP="00C608F6">
      <w:pPr>
        <w:spacing w:after="120"/>
        <w:rPr>
          <w:szCs w:val="22"/>
        </w:rPr>
      </w:pPr>
      <w:r w:rsidRPr="000D6F9A">
        <w:rPr>
          <w:szCs w:val="22"/>
        </w:rPr>
        <w:t>Lloyd THOLE, Assistant Registrar, Industrial Property, Ministry of Commerce Trade and Industry, Lusaka</w:t>
      </w:r>
    </w:p>
    <w:p w:rsidR="00C608F6" w:rsidRPr="000D6F9A" w:rsidRDefault="00C608F6" w:rsidP="00C608F6">
      <w:pPr>
        <w:rPr>
          <w:szCs w:val="22"/>
        </w:rPr>
      </w:pPr>
      <w:r w:rsidRPr="000D6F9A">
        <w:rPr>
          <w:szCs w:val="22"/>
        </w:rPr>
        <w:t>Joseph NAMUCHOKO MOOLA, Acting Assistant Registrar, Patents and Companies Registration Agency (PACRA), Ministry of Commerce, Trade and Industry, Lusaka</w:t>
      </w:r>
    </w:p>
    <w:p w:rsidR="00C608F6" w:rsidRDefault="00C608F6" w:rsidP="00C608F6">
      <w:pPr>
        <w:spacing w:after="120" w:line="260" w:lineRule="atLeast"/>
        <w:rPr>
          <w:szCs w:val="22"/>
        </w:rPr>
      </w:pPr>
    </w:p>
    <w:p w:rsidR="00C608F6" w:rsidRPr="000D6F9A" w:rsidRDefault="00C608F6" w:rsidP="00C608F6">
      <w:pPr>
        <w:spacing w:after="120"/>
        <w:rPr>
          <w:szCs w:val="22"/>
          <w:u w:val="single"/>
        </w:rPr>
      </w:pPr>
      <w:r w:rsidRPr="000D6F9A">
        <w:rPr>
          <w:szCs w:val="22"/>
          <w:u w:val="single"/>
        </w:rPr>
        <w:t>Z</w:t>
      </w:r>
      <w:r>
        <w:rPr>
          <w:szCs w:val="22"/>
          <w:u w:val="single"/>
        </w:rPr>
        <w:t>IMBABWE</w:t>
      </w:r>
    </w:p>
    <w:p w:rsidR="00C608F6" w:rsidRPr="000D6F9A" w:rsidRDefault="00C608F6" w:rsidP="00C608F6">
      <w:pPr>
        <w:spacing w:after="120" w:line="260" w:lineRule="atLeast"/>
        <w:rPr>
          <w:szCs w:val="22"/>
        </w:rPr>
      </w:pPr>
      <w:r>
        <w:rPr>
          <w:szCs w:val="22"/>
        </w:rPr>
        <w:t xml:space="preserve">Rhoda </w:t>
      </w:r>
      <w:proofErr w:type="spellStart"/>
      <w:r>
        <w:rPr>
          <w:szCs w:val="22"/>
        </w:rPr>
        <w:t>Tafadzwa</w:t>
      </w:r>
      <w:proofErr w:type="spellEnd"/>
      <w:r>
        <w:rPr>
          <w:szCs w:val="22"/>
        </w:rPr>
        <w:t xml:space="preserve"> NGARANDE (Ms.), Counselor, Permanent Mission, Geneva</w:t>
      </w:r>
    </w:p>
    <w:p w:rsidR="00C608F6" w:rsidRPr="000D6F9A" w:rsidRDefault="00C608F6" w:rsidP="00C608F6">
      <w:pPr>
        <w:spacing w:after="120" w:line="260" w:lineRule="atLeast"/>
        <w:rPr>
          <w:szCs w:val="22"/>
        </w:rPr>
      </w:pPr>
    </w:p>
    <w:p w:rsidR="00C608F6" w:rsidRDefault="00C608F6" w:rsidP="00C608F6">
      <w:pPr>
        <w:spacing w:after="120" w:line="260" w:lineRule="atLeast"/>
        <w:rPr>
          <w:szCs w:val="22"/>
        </w:rPr>
      </w:pPr>
    </w:p>
    <w:p w:rsidR="00C608F6" w:rsidRPr="000D6F9A" w:rsidRDefault="00C608F6" w:rsidP="00C608F6">
      <w:pPr>
        <w:spacing w:after="120" w:line="260" w:lineRule="atLeast"/>
        <w:rPr>
          <w:szCs w:val="22"/>
        </w:rPr>
      </w:pPr>
    </w:p>
    <w:p w:rsidR="00C608F6" w:rsidRPr="00876511" w:rsidRDefault="00C608F6" w:rsidP="00C608F6">
      <w:pPr>
        <w:spacing w:after="120" w:line="260" w:lineRule="exact"/>
        <w:rPr>
          <w:caps/>
          <w:szCs w:val="22"/>
          <w:u w:val="single"/>
        </w:rPr>
      </w:pPr>
      <w:r w:rsidRPr="00876511">
        <w:rPr>
          <w:szCs w:val="22"/>
        </w:rPr>
        <w:t xml:space="preserve">II.  </w:t>
      </w:r>
      <w:r w:rsidRPr="00876511">
        <w:rPr>
          <w:caps/>
          <w:szCs w:val="22"/>
          <w:u w:val="single"/>
        </w:rPr>
        <w:t>DÉlÉgation SpÉciale/Special Delegation</w:t>
      </w:r>
    </w:p>
    <w:p w:rsidR="00C608F6" w:rsidRPr="00876511" w:rsidRDefault="00C608F6" w:rsidP="00C608F6">
      <w:pPr>
        <w:spacing w:after="120" w:line="260" w:lineRule="exact"/>
        <w:rPr>
          <w:szCs w:val="22"/>
        </w:rPr>
      </w:pPr>
    </w:p>
    <w:p w:rsidR="00C608F6" w:rsidRPr="00876511" w:rsidRDefault="00C608F6" w:rsidP="00C608F6">
      <w:pPr>
        <w:pStyle w:val="Header"/>
        <w:tabs>
          <w:tab w:val="clear" w:pos="4536"/>
          <w:tab w:val="clear" w:pos="9072"/>
        </w:tabs>
        <w:spacing w:after="120" w:line="260" w:lineRule="atLeast"/>
        <w:rPr>
          <w:noProof/>
          <w:szCs w:val="22"/>
          <w:u w:val="single"/>
        </w:rPr>
      </w:pPr>
      <w:r w:rsidRPr="00876511">
        <w:rPr>
          <w:noProof/>
          <w:szCs w:val="22"/>
          <w:u w:val="single"/>
        </w:rPr>
        <w:t>UNION EUROPÉENNE/EUROPEAN UNION</w:t>
      </w:r>
    </w:p>
    <w:p w:rsidR="00C608F6" w:rsidRPr="000D6F9A" w:rsidRDefault="00C608F6" w:rsidP="00C608F6">
      <w:pPr>
        <w:spacing w:after="120" w:line="260" w:lineRule="atLeast"/>
        <w:rPr>
          <w:szCs w:val="22"/>
        </w:rPr>
      </w:pPr>
      <w:r w:rsidRPr="000D6F9A">
        <w:rPr>
          <w:szCs w:val="22"/>
        </w:rPr>
        <w:t>Oliver HALL-ALLEN, First Counselor, Permanent Delegation to the United Nations, Geneva</w:t>
      </w:r>
    </w:p>
    <w:p w:rsidR="00C608F6" w:rsidRPr="000D6F9A" w:rsidRDefault="00C608F6" w:rsidP="00C608F6">
      <w:pPr>
        <w:spacing w:after="120" w:line="260" w:lineRule="atLeast"/>
        <w:rPr>
          <w:bCs/>
          <w:szCs w:val="22"/>
        </w:rPr>
      </w:pPr>
      <w:r w:rsidRPr="000D6F9A">
        <w:rPr>
          <w:bCs/>
          <w:szCs w:val="22"/>
        </w:rPr>
        <w:t>Michael KOENING, Deputy Head, Industrial Property Unit, Directorate General for Internal Market and Services, Brussels</w:t>
      </w:r>
    </w:p>
    <w:p w:rsidR="00C608F6" w:rsidRPr="000D6F9A" w:rsidRDefault="00C608F6" w:rsidP="00C608F6">
      <w:pPr>
        <w:spacing w:after="120" w:line="260" w:lineRule="atLeast"/>
        <w:rPr>
          <w:bCs/>
          <w:szCs w:val="22"/>
        </w:rPr>
      </w:pPr>
      <w:proofErr w:type="spellStart"/>
      <w:r w:rsidRPr="000D6F9A">
        <w:rPr>
          <w:bCs/>
          <w:szCs w:val="22"/>
        </w:rPr>
        <w:t>Katja</w:t>
      </w:r>
      <w:proofErr w:type="spellEnd"/>
      <w:r w:rsidRPr="000D6F9A">
        <w:rPr>
          <w:bCs/>
          <w:szCs w:val="22"/>
        </w:rPr>
        <w:t xml:space="preserve"> MUTSAERS (Ms.), Legal Officer, Copyright Department, Directorate General for Internal Market and Services, Brussels</w:t>
      </w:r>
    </w:p>
    <w:p w:rsidR="00C608F6" w:rsidRPr="000D6F9A" w:rsidRDefault="00C608F6" w:rsidP="00C608F6">
      <w:pPr>
        <w:spacing w:after="120" w:line="260" w:lineRule="atLeast"/>
        <w:rPr>
          <w:szCs w:val="22"/>
        </w:rPr>
      </w:pPr>
    </w:p>
    <w:p w:rsidR="00C608F6" w:rsidRDefault="00C608F6" w:rsidP="00C608F6">
      <w:pPr>
        <w:spacing w:after="120" w:line="260" w:lineRule="atLeast"/>
        <w:rPr>
          <w:szCs w:val="22"/>
        </w:rPr>
      </w:pPr>
    </w:p>
    <w:p w:rsidR="00C608F6" w:rsidRPr="007A184B" w:rsidRDefault="00C608F6" w:rsidP="00C608F6">
      <w:pPr>
        <w:pStyle w:val="Heading8"/>
        <w:spacing w:before="0" w:after="120" w:line="260" w:lineRule="atLeast"/>
        <w:ind w:left="426" w:hanging="426"/>
        <w:rPr>
          <w:rFonts w:ascii="Arial" w:hAnsi="Arial" w:cs="Arial"/>
          <w:color w:val="auto"/>
          <w:sz w:val="22"/>
          <w:szCs w:val="22"/>
        </w:rPr>
      </w:pPr>
    </w:p>
    <w:p w:rsidR="00C608F6" w:rsidRPr="005379D4" w:rsidRDefault="00C608F6" w:rsidP="00C608F6">
      <w:pPr>
        <w:pStyle w:val="Heading8"/>
        <w:spacing w:before="0" w:after="120" w:line="260" w:lineRule="atLeast"/>
        <w:ind w:left="426" w:hanging="426"/>
        <w:rPr>
          <w:rFonts w:ascii="Arial" w:hAnsi="Arial" w:cs="Arial"/>
          <w:color w:val="auto"/>
          <w:sz w:val="22"/>
          <w:szCs w:val="22"/>
          <w:lang w:val="fr-FR"/>
        </w:rPr>
      </w:pPr>
      <w:r w:rsidRPr="005379D4">
        <w:rPr>
          <w:rFonts w:ascii="Arial" w:hAnsi="Arial" w:cs="Arial"/>
          <w:color w:val="auto"/>
          <w:sz w:val="22"/>
          <w:szCs w:val="22"/>
          <w:lang w:val="fr-FR"/>
        </w:rPr>
        <w:t xml:space="preserve">III.  </w:t>
      </w:r>
      <w:r w:rsidRPr="005379D4">
        <w:rPr>
          <w:rFonts w:ascii="Arial" w:hAnsi="Arial" w:cs="Arial"/>
          <w:color w:val="auto"/>
          <w:sz w:val="22"/>
          <w:szCs w:val="22"/>
          <w:u w:val="single"/>
          <w:lang w:val="fr-FR"/>
        </w:rPr>
        <w:t>OBSERVATEURS/OBSERVERS</w:t>
      </w:r>
    </w:p>
    <w:p w:rsidR="00C608F6" w:rsidRPr="005379D4" w:rsidRDefault="00C608F6" w:rsidP="00C608F6">
      <w:pPr>
        <w:pStyle w:val="Heading8"/>
        <w:spacing w:before="0" w:after="120" w:line="260" w:lineRule="atLeast"/>
        <w:ind w:left="426" w:hanging="426"/>
        <w:rPr>
          <w:rFonts w:ascii="Arial" w:hAnsi="Arial" w:cs="Arial"/>
          <w:color w:val="auto"/>
          <w:sz w:val="22"/>
          <w:szCs w:val="22"/>
          <w:lang w:val="fr-FR"/>
        </w:rPr>
      </w:pPr>
    </w:p>
    <w:p w:rsidR="00C608F6" w:rsidRPr="000D6F9A" w:rsidRDefault="00C608F6" w:rsidP="00C608F6">
      <w:pPr>
        <w:spacing w:after="120" w:line="260" w:lineRule="atLeast"/>
        <w:rPr>
          <w:szCs w:val="22"/>
          <w:u w:val="single"/>
          <w:lang w:val="fr-FR"/>
        </w:rPr>
      </w:pPr>
      <w:r w:rsidRPr="000D6F9A">
        <w:rPr>
          <w:szCs w:val="22"/>
          <w:u w:val="single"/>
          <w:lang w:val="fr-FR"/>
        </w:rPr>
        <w:t>SOUDAN DU SUD/ SOUTH SUDAN</w:t>
      </w:r>
    </w:p>
    <w:p w:rsidR="00C608F6" w:rsidRPr="000D6F9A" w:rsidRDefault="00C608F6" w:rsidP="00C608F6">
      <w:pPr>
        <w:spacing w:after="120" w:line="260" w:lineRule="atLeast"/>
        <w:rPr>
          <w:szCs w:val="22"/>
        </w:rPr>
      </w:pPr>
      <w:r w:rsidRPr="000D6F9A">
        <w:rPr>
          <w:szCs w:val="22"/>
        </w:rPr>
        <w:t xml:space="preserve">Nadia </w:t>
      </w:r>
      <w:proofErr w:type="spellStart"/>
      <w:r w:rsidRPr="000D6F9A">
        <w:rPr>
          <w:szCs w:val="22"/>
        </w:rPr>
        <w:t>Arop</w:t>
      </w:r>
      <w:proofErr w:type="spellEnd"/>
      <w:r w:rsidRPr="000D6F9A">
        <w:rPr>
          <w:szCs w:val="22"/>
        </w:rPr>
        <w:t xml:space="preserve"> </w:t>
      </w:r>
      <w:proofErr w:type="spellStart"/>
      <w:r w:rsidRPr="000D6F9A">
        <w:rPr>
          <w:szCs w:val="22"/>
        </w:rPr>
        <w:t>Dudi</w:t>
      </w:r>
      <w:proofErr w:type="spellEnd"/>
      <w:r w:rsidRPr="000D6F9A">
        <w:rPr>
          <w:szCs w:val="22"/>
        </w:rPr>
        <w:t xml:space="preserve"> MAYOM (Mrs.), Minister, Ministry of Culture, Youth and Sports, Juba</w:t>
      </w:r>
    </w:p>
    <w:p w:rsidR="007A184B" w:rsidRPr="000D6F9A" w:rsidRDefault="007A184B" w:rsidP="007A184B">
      <w:pPr>
        <w:spacing w:after="120" w:line="260" w:lineRule="atLeast"/>
        <w:rPr>
          <w:szCs w:val="22"/>
        </w:rPr>
      </w:pPr>
      <w:r w:rsidRPr="000D6F9A">
        <w:rPr>
          <w:szCs w:val="22"/>
        </w:rPr>
        <w:t xml:space="preserve">Anthony </w:t>
      </w:r>
      <w:proofErr w:type="spellStart"/>
      <w:r w:rsidRPr="000D6F9A">
        <w:rPr>
          <w:szCs w:val="22"/>
        </w:rPr>
        <w:t>Sebit</w:t>
      </w:r>
      <w:proofErr w:type="spellEnd"/>
      <w:r w:rsidRPr="000D6F9A">
        <w:rPr>
          <w:szCs w:val="22"/>
        </w:rPr>
        <w:t xml:space="preserve"> JOKONDO, Director General, </w:t>
      </w:r>
      <w:r>
        <w:rPr>
          <w:szCs w:val="22"/>
        </w:rPr>
        <w:t xml:space="preserve">Admission, </w:t>
      </w:r>
      <w:r w:rsidRPr="000D6F9A">
        <w:rPr>
          <w:szCs w:val="22"/>
        </w:rPr>
        <w:t>Evaluation and Authentication Department, Ministry of Education, Science and Technology, Juba</w:t>
      </w:r>
    </w:p>
    <w:p w:rsidR="00C608F6" w:rsidRPr="000D6F9A" w:rsidRDefault="00C608F6" w:rsidP="00C608F6">
      <w:pPr>
        <w:spacing w:after="120" w:line="260" w:lineRule="atLeast"/>
        <w:rPr>
          <w:szCs w:val="22"/>
        </w:rPr>
      </w:pPr>
      <w:proofErr w:type="spellStart"/>
      <w:r w:rsidRPr="000D6F9A">
        <w:rPr>
          <w:szCs w:val="22"/>
        </w:rPr>
        <w:t>Salak</w:t>
      </w:r>
      <w:proofErr w:type="spellEnd"/>
      <w:r w:rsidRPr="000D6F9A">
        <w:rPr>
          <w:szCs w:val="22"/>
        </w:rPr>
        <w:t xml:space="preserve"> </w:t>
      </w:r>
      <w:proofErr w:type="spellStart"/>
      <w:r w:rsidRPr="000D6F9A">
        <w:rPr>
          <w:szCs w:val="22"/>
        </w:rPr>
        <w:t>Khatir</w:t>
      </w:r>
      <w:proofErr w:type="spellEnd"/>
      <w:r w:rsidRPr="000D6F9A">
        <w:rPr>
          <w:szCs w:val="22"/>
        </w:rPr>
        <w:t xml:space="preserve"> JUBARA, Dean of Libraries,</w:t>
      </w:r>
      <w:r>
        <w:rPr>
          <w:szCs w:val="22"/>
        </w:rPr>
        <w:t xml:space="preserve"> </w:t>
      </w:r>
      <w:r w:rsidRPr="000D6F9A">
        <w:rPr>
          <w:szCs w:val="22"/>
        </w:rPr>
        <w:t>University of Juba, Juba</w:t>
      </w:r>
    </w:p>
    <w:p w:rsidR="007A184B" w:rsidRPr="000D6F9A" w:rsidRDefault="007A184B" w:rsidP="007A184B">
      <w:pPr>
        <w:spacing w:after="120" w:line="260" w:lineRule="atLeast"/>
        <w:rPr>
          <w:szCs w:val="22"/>
        </w:rPr>
      </w:pPr>
      <w:proofErr w:type="spellStart"/>
      <w:r w:rsidRPr="000D6F9A">
        <w:rPr>
          <w:szCs w:val="22"/>
        </w:rPr>
        <w:t>Viana</w:t>
      </w:r>
      <w:proofErr w:type="spellEnd"/>
      <w:r w:rsidRPr="000D6F9A">
        <w:rPr>
          <w:szCs w:val="22"/>
        </w:rPr>
        <w:t xml:space="preserve"> </w:t>
      </w:r>
      <w:proofErr w:type="spellStart"/>
      <w:r w:rsidRPr="000D6F9A">
        <w:rPr>
          <w:szCs w:val="22"/>
        </w:rPr>
        <w:t>Kakule</w:t>
      </w:r>
      <w:proofErr w:type="spellEnd"/>
      <w:r w:rsidRPr="000D6F9A">
        <w:rPr>
          <w:szCs w:val="22"/>
        </w:rPr>
        <w:t xml:space="preserve"> AGGREY (Mrs.), Adviser, Ministry of Education, Science and Technology, Juba</w:t>
      </w:r>
    </w:p>
    <w:p w:rsidR="007A184B" w:rsidRPr="000D6F9A" w:rsidRDefault="007A184B" w:rsidP="007A184B">
      <w:pPr>
        <w:spacing w:after="120" w:line="260" w:lineRule="atLeast"/>
        <w:rPr>
          <w:szCs w:val="22"/>
        </w:rPr>
      </w:pPr>
      <w:r w:rsidRPr="000D6F9A">
        <w:rPr>
          <w:szCs w:val="22"/>
        </w:rPr>
        <w:t xml:space="preserve">Gloria </w:t>
      </w:r>
      <w:proofErr w:type="spellStart"/>
      <w:r w:rsidRPr="000D6F9A">
        <w:rPr>
          <w:szCs w:val="22"/>
        </w:rPr>
        <w:t>Gune</w:t>
      </w:r>
      <w:proofErr w:type="spellEnd"/>
      <w:r w:rsidRPr="000D6F9A">
        <w:rPr>
          <w:szCs w:val="22"/>
        </w:rPr>
        <w:t xml:space="preserve"> LOMODONG (Ms.), First Secretary, Permanent Mission, Geneva</w:t>
      </w:r>
    </w:p>
    <w:p w:rsidR="00C608F6" w:rsidRPr="000D6F9A" w:rsidRDefault="00C608F6" w:rsidP="00C608F6">
      <w:pPr>
        <w:spacing w:after="120"/>
      </w:pPr>
    </w:p>
    <w:p w:rsidR="00C608F6" w:rsidRPr="005379D4" w:rsidRDefault="00C608F6" w:rsidP="00C608F6">
      <w:pPr>
        <w:pStyle w:val="Heading8"/>
        <w:spacing w:before="0" w:after="120" w:line="260" w:lineRule="atLeast"/>
        <w:ind w:left="426" w:hanging="426"/>
        <w:rPr>
          <w:rFonts w:ascii="Arial" w:hAnsi="Arial" w:cs="Arial"/>
          <w:color w:val="auto"/>
          <w:sz w:val="22"/>
          <w:szCs w:val="22"/>
          <w:u w:val="single"/>
        </w:rPr>
      </w:pPr>
      <w:r w:rsidRPr="005379D4">
        <w:rPr>
          <w:rFonts w:ascii="Arial" w:hAnsi="Arial" w:cs="Arial"/>
          <w:color w:val="auto"/>
          <w:sz w:val="22"/>
          <w:szCs w:val="22"/>
          <w:u w:val="single"/>
        </w:rPr>
        <w:t>PALESTINE</w:t>
      </w:r>
    </w:p>
    <w:p w:rsidR="00C608F6" w:rsidRPr="000D6F9A" w:rsidRDefault="00C608F6" w:rsidP="00C608F6">
      <w:pPr>
        <w:spacing w:after="120" w:line="260" w:lineRule="atLeast"/>
        <w:rPr>
          <w:szCs w:val="22"/>
        </w:rPr>
      </w:pPr>
      <w:r w:rsidRPr="000D6F9A">
        <w:rPr>
          <w:szCs w:val="22"/>
        </w:rPr>
        <w:t>Ashraf HMEDAN, Director, Trademark Department, Ministry of National Economy, Ramallah</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rPr>
      </w:pPr>
    </w:p>
    <w:p w:rsidR="00C608F6" w:rsidRPr="000D6F9A" w:rsidRDefault="00C608F6" w:rsidP="00C608F6">
      <w:pPr>
        <w:pStyle w:val="Heading8"/>
        <w:spacing w:before="0" w:after="120" w:line="260" w:lineRule="atLeast"/>
        <w:ind w:left="426" w:hanging="426"/>
        <w:rPr>
          <w:rFonts w:ascii="Arial" w:hAnsi="Arial" w:cs="Arial"/>
          <w:i/>
          <w:sz w:val="22"/>
          <w:szCs w:val="22"/>
        </w:rPr>
      </w:pPr>
    </w:p>
    <w:p w:rsidR="00C608F6" w:rsidRPr="0029558A" w:rsidRDefault="00C608F6" w:rsidP="00C608F6">
      <w:pPr>
        <w:pStyle w:val="Heading8"/>
        <w:spacing w:before="0" w:after="120" w:line="260" w:lineRule="atLeast"/>
        <w:ind w:left="426" w:hanging="426"/>
        <w:rPr>
          <w:rFonts w:ascii="Arial" w:hAnsi="Arial" w:cs="Arial"/>
          <w:noProof/>
          <w:color w:val="auto"/>
          <w:sz w:val="22"/>
          <w:szCs w:val="22"/>
          <w:u w:val="single"/>
          <w:lang w:val="fr-FR"/>
        </w:rPr>
      </w:pPr>
      <w:r w:rsidRPr="0029558A">
        <w:rPr>
          <w:rFonts w:ascii="Arial" w:hAnsi="Arial" w:cs="Arial"/>
          <w:color w:val="auto"/>
          <w:sz w:val="22"/>
          <w:szCs w:val="22"/>
          <w:lang w:val="fr-FR"/>
        </w:rPr>
        <w:t xml:space="preserve">IV.  </w:t>
      </w:r>
      <w:r w:rsidRPr="0029558A">
        <w:rPr>
          <w:rFonts w:ascii="Arial" w:hAnsi="Arial" w:cs="Arial"/>
          <w:color w:val="auto"/>
          <w:sz w:val="22"/>
          <w:szCs w:val="22"/>
          <w:u w:val="single"/>
          <w:lang w:val="fr-FR"/>
        </w:rPr>
        <w:t>ORGANISATIONS INTERNATIONALES INTERGOUVERNEMENTALES/</w:t>
      </w:r>
      <w:r w:rsidRPr="0029558A">
        <w:rPr>
          <w:rFonts w:ascii="Arial" w:hAnsi="Arial" w:cs="Arial"/>
          <w:color w:val="auto"/>
          <w:sz w:val="22"/>
          <w:szCs w:val="22"/>
          <w:u w:val="single"/>
          <w:lang w:val="fr-FR"/>
        </w:rPr>
        <w:br/>
      </w:r>
      <w:r w:rsidRPr="0029558A">
        <w:rPr>
          <w:rFonts w:ascii="Arial" w:hAnsi="Arial" w:cs="Arial"/>
          <w:noProof/>
          <w:color w:val="auto"/>
          <w:sz w:val="22"/>
          <w:szCs w:val="22"/>
          <w:u w:val="single"/>
          <w:lang w:val="fr-FR"/>
        </w:rPr>
        <w:t>INTERNATIONAL INTERGOVERNMENTAL ORGANIZATIONS</w:t>
      </w:r>
    </w:p>
    <w:p w:rsidR="00C608F6" w:rsidRPr="0029558A" w:rsidRDefault="00C608F6" w:rsidP="00C608F6">
      <w:pPr>
        <w:spacing w:after="120" w:line="260" w:lineRule="atLeast"/>
        <w:rPr>
          <w:szCs w:val="22"/>
          <w:lang w:val="fr-FR"/>
        </w:rPr>
      </w:pPr>
    </w:p>
    <w:p w:rsidR="00C608F6" w:rsidRPr="000D6F9A" w:rsidRDefault="00C608F6" w:rsidP="00C608F6">
      <w:pPr>
        <w:spacing w:after="120" w:line="260" w:lineRule="atLeast"/>
        <w:rPr>
          <w:szCs w:val="22"/>
          <w:u w:val="single"/>
        </w:rPr>
      </w:pPr>
      <w:r w:rsidRPr="000D6F9A">
        <w:rPr>
          <w:szCs w:val="22"/>
          <w:u w:val="single"/>
        </w:rPr>
        <w:t xml:space="preserve">UNION AFRICAINE (UA)/AFRICAN UNION (AU) </w:t>
      </w:r>
    </w:p>
    <w:p w:rsidR="00C608F6" w:rsidRPr="000D6F9A" w:rsidRDefault="00C608F6" w:rsidP="00C608F6">
      <w:pPr>
        <w:spacing w:after="120" w:line="260" w:lineRule="atLeast"/>
        <w:rPr>
          <w:szCs w:val="22"/>
        </w:rPr>
      </w:pPr>
      <w:r w:rsidRPr="000D6F9A">
        <w:rPr>
          <w:szCs w:val="22"/>
        </w:rPr>
        <w:t>Georges Remi NAMEKONG, Minister Counselor, Geneva</w:t>
      </w:r>
    </w:p>
    <w:p w:rsidR="00C608F6" w:rsidRPr="000D6F9A" w:rsidRDefault="00C608F6" w:rsidP="00C608F6">
      <w:pPr>
        <w:spacing w:after="120" w:line="260" w:lineRule="atLeast"/>
        <w:rPr>
          <w:bCs/>
          <w:szCs w:val="22"/>
          <w:u w:val="single"/>
        </w:rPr>
      </w:pPr>
    </w:p>
    <w:p w:rsidR="00C608F6" w:rsidRPr="0029558A" w:rsidRDefault="00C608F6" w:rsidP="00C608F6">
      <w:pPr>
        <w:spacing w:after="120" w:line="260" w:lineRule="atLeast"/>
        <w:rPr>
          <w:bCs/>
          <w:szCs w:val="22"/>
          <w:u w:val="single"/>
          <w:lang w:val="fr-FR"/>
        </w:rPr>
      </w:pPr>
      <w:r w:rsidRPr="0029558A">
        <w:rPr>
          <w:bCs/>
          <w:szCs w:val="22"/>
          <w:u w:val="single"/>
          <w:lang w:val="fr-FR"/>
        </w:rPr>
        <w:t xml:space="preserve">CENTRE SUD (CS)/SOUTH CENTRE (SC) </w:t>
      </w:r>
    </w:p>
    <w:p w:rsidR="00C44ED7" w:rsidRPr="007C1C40" w:rsidRDefault="00C44ED7" w:rsidP="00C44ED7">
      <w:pPr>
        <w:spacing w:after="120" w:line="260" w:lineRule="atLeast"/>
        <w:rPr>
          <w:bCs/>
          <w:szCs w:val="22"/>
        </w:rPr>
      </w:pPr>
      <w:r w:rsidRPr="007C1C40">
        <w:rPr>
          <w:bCs/>
          <w:szCs w:val="22"/>
        </w:rPr>
        <w:t>Viviana MUNOZ TELLEZ (Ms.), Manager, Innovation and Access to Knowledge Program, Geneva</w:t>
      </w:r>
    </w:p>
    <w:p w:rsidR="00C608F6" w:rsidRPr="000D6F9A" w:rsidRDefault="00C608F6" w:rsidP="00C608F6">
      <w:pPr>
        <w:spacing w:after="120" w:line="260" w:lineRule="atLeast"/>
        <w:rPr>
          <w:szCs w:val="22"/>
        </w:rPr>
      </w:pPr>
      <w:proofErr w:type="spellStart"/>
      <w:r w:rsidRPr="000D6F9A">
        <w:rPr>
          <w:szCs w:val="22"/>
        </w:rPr>
        <w:t>Nirmalya</w:t>
      </w:r>
      <w:proofErr w:type="spellEnd"/>
      <w:r w:rsidRPr="000D6F9A">
        <w:rPr>
          <w:szCs w:val="22"/>
        </w:rPr>
        <w:t xml:space="preserve"> SYAM, Programme Officer, Innovation and Access to Knowledge Programme, Geneva</w:t>
      </w:r>
    </w:p>
    <w:p w:rsidR="00C608F6" w:rsidRDefault="00C608F6" w:rsidP="00C608F6">
      <w:pPr>
        <w:spacing w:after="120" w:line="260" w:lineRule="atLeast"/>
        <w:rPr>
          <w:bCs/>
          <w:szCs w:val="22"/>
          <w:u w:val="single"/>
        </w:rPr>
      </w:pPr>
      <w:r w:rsidRPr="000D6F9A">
        <w:rPr>
          <w:szCs w:val="22"/>
        </w:rPr>
        <w:t>Maria DURLEVA (Ms.), Intern, Innovation and Access to Knowledge Program, Geneva</w:t>
      </w:r>
      <w:r w:rsidRPr="000D6F9A">
        <w:rPr>
          <w:bCs/>
          <w:szCs w:val="22"/>
          <w:u w:val="single"/>
        </w:rPr>
        <w:t xml:space="preserve"> </w:t>
      </w:r>
    </w:p>
    <w:p w:rsidR="007C1C40" w:rsidRPr="000D6F9A" w:rsidRDefault="007C1C40" w:rsidP="00C608F6">
      <w:pPr>
        <w:spacing w:after="120" w:line="260" w:lineRule="atLeast"/>
        <w:rPr>
          <w:bCs/>
          <w:szCs w:val="22"/>
          <w:u w:val="single"/>
        </w:rPr>
      </w:pPr>
    </w:p>
    <w:p w:rsidR="00C608F6" w:rsidRPr="000D6F9A" w:rsidRDefault="00C608F6" w:rsidP="00C608F6">
      <w:pPr>
        <w:spacing w:after="120"/>
        <w:rPr>
          <w:szCs w:val="22"/>
          <w:u w:val="single"/>
        </w:rPr>
      </w:pPr>
      <w:r w:rsidRPr="000D6F9A">
        <w:rPr>
          <w:szCs w:val="22"/>
          <w:u w:val="single"/>
        </w:rPr>
        <w:t xml:space="preserve">COMITÉ CONSULTATIF JURIDIQUE AFRO-ASIATIQUE (AALCC)/ASIAN-AFRICAN LEGAL CONSULTATIVE COMMITTEE (AALCC) </w:t>
      </w:r>
    </w:p>
    <w:p w:rsidR="00C608F6" w:rsidRPr="000D6F9A" w:rsidRDefault="00C608F6" w:rsidP="00C608F6">
      <w:pPr>
        <w:spacing w:after="120"/>
        <w:rPr>
          <w:szCs w:val="22"/>
        </w:rPr>
      </w:pPr>
      <w:proofErr w:type="spellStart"/>
      <w:r w:rsidRPr="000D6F9A">
        <w:rPr>
          <w:szCs w:val="22"/>
        </w:rPr>
        <w:t>Rahmat</w:t>
      </w:r>
      <w:proofErr w:type="spellEnd"/>
      <w:r w:rsidRPr="000D6F9A">
        <w:rPr>
          <w:szCs w:val="22"/>
        </w:rPr>
        <w:t xml:space="preserve"> MOHAMAD, Secretary General, New Delhi</w:t>
      </w:r>
    </w:p>
    <w:p w:rsidR="00C608F6" w:rsidRPr="000D6F9A" w:rsidRDefault="00C608F6" w:rsidP="00C608F6">
      <w:pPr>
        <w:spacing w:after="120"/>
        <w:rPr>
          <w:szCs w:val="22"/>
        </w:rPr>
      </w:pPr>
      <w:r w:rsidRPr="000D6F9A">
        <w:rPr>
          <w:szCs w:val="22"/>
        </w:rPr>
        <w:t>Yukiko HARIMOTO (Ms.), Deputy Secretary General, New Delhi</w:t>
      </w:r>
    </w:p>
    <w:p w:rsidR="00C608F6" w:rsidRPr="000D6F9A" w:rsidRDefault="00C608F6" w:rsidP="00C608F6">
      <w:pPr>
        <w:spacing w:after="120"/>
        <w:rPr>
          <w:szCs w:val="22"/>
        </w:rPr>
      </w:pPr>
      <w:proofErr w:type="spellStart"/>
      <w:r w:rsidRPr="000D6F9A">
        <w:rPr>
          <w:szCs w:val="22"/>
        </w:rPr>
        <w:t>Sufian</w:t>
      </w:r>
      <w:proofErr w:type="spellEnd"/>
      <w:r w:rsidRPr="000D6F9A">
        <w:rPr>
          <w:szCs w:val="22"/>
        </w:rPr>
        <w:t xml:space="preserve"> JUSOH, Representative, New Delhi</w:t>
      </w:r>
    </w:p>
    <w:p w:rsidR="00C608F6" w:rsidRPr="000D6F9A" w:rsidRDefault="00C608F6" w:rsidP="00C608F6">
      <w:pPr>
        <w:spacing w:after="120"/>
        <w:rPr>
          <w:szCs w:val="22"/>
        </w:rPr>
      </w:pPr>
      <w:proofErr w:type="spellStart"/>
      <w:r w:rsidRPr="000D6F9A">
        <w:rPr>
          <w:szCs w:val="22"/>
        </w:rPr>
        <w:t>Mohd</w:t>
      </w:r>
      <w:proofErr w:type="spellEnd"/>
      <w:r w:rsidRPr="000D6F9A">
        <w:rPr>
          <w:szCs w:val="22"/>
        </w:rPr>
        <w:t xml:space="preserve"> </w:t>
      </w:r>
      <w:proofErr w:type="spellStart"/>
      <w:r w:rsidRPr="000D6F9A">
        <w:rPr>
          <w:szCs w:val="22"/>
        </w:rPr>
        <w:t>Hazmi</w:t>
      </w:r>
      <w:proofErr w:type="spellEnd"/>
      <w:r w:rsidRPr="000D6F9A">
        <w:rPr>
          <w:szCs w:val="22"/>
        </w:rPr>
        <w:t xml:space="preserve"> MOHD RUSLI, Representative, New Delhi</w:t>
      </w:r>
    </w:p>
    <w:p w:rsidR="00C608F6" w:rsidRPr="000D6F9A" w:rsidRDefault="00C608F6" w:rsidP="00C608F6">
      <w:pPr>
        <w:spacing w:after="120" w:line="260" w:lineRule="atLeast"/>
        <w:rPr>
          <w:szCs w:val="22"/>
        </w:rPr>
      </w:pPr>
    </w:p>
    <w:p w:rsidR="00C608F6" w:rsidRPr="000D6F9A" w:rsidRDefault="00C608F6" w:rsidP="00C608F6">
      <w:pPr>
        <w:spacing w:after="120" w:line="260" w:lineRule="atLeast"/>
        <w:rPr>
          <w:szCs w:val="22"/>
          <w:u w:val="single"/>
        </w:rPr>
      </w:pPr>
      <w:r w:rsidRPr="000D6F9A">
        <w:rPr>
          <w:szCs w:val="22"/>
          <w:u w:val="single"/>
        </w:rPr>
        <w:t>ANDEAN COMMUNITY</w:t>
      </w:r>
      <w:r w:rsidR="003E5D12">
        <w:rPr>
          <w:szCs w:val="22"/>
          <w:u w:val="single"/>
        </w:rPr>
        <w:t xml:space="preserve"> GENERAL SECRETARIAT</w:t>
      </w:r>
    </w:p>
    <w:p w:rsidR="00C608F6" w:rsidRPr="000D6F9A" w:rsidRDefault="00C608F6" w:rsidP="00C608F6">
      <w:pPr>
        <w:spacing w:after="120" w:line="260" w:lineRule="atLeast"/>
        <w:rPr>
          <w:szCs w:val="22"/>
          <w:u w:val="single"/>
        </w:rPr>
      </w:pPr>
      <w:r w:rsidRPr="000D6F9A">
        <w:rPr>
          <w:szCs w:val="22"/>
        </w:rPr>
        <w:t>Elmer SCHIALER, Director General, Lima</w:t>
      </w:r>
    </w:p>
    <w:p w:rsidR="00C608F6" w:rsidRDefault="00C608F6" w:rsidP="00C608F6">
      <w:pPr>
        <w:spacing w:after="120" w:line="260" w:lineRule="atLeast"/>
        <w:rPr>
          <w:szCs w:val="22"/>
          <w:u w:val="single"/>
        </w:rPr>
      </w:pPr>
    </w:p>
    <w:p w:rsidR="00C608F6" w:rsidRPr="000D6F9A" w:rsidRDefault="00C608F6" w:rsidP="00C608F6">
      <w:pPr>
        <w:spacing w:after="120" w:line="260" w:lineRule="atLeast"/>
        <w:rPr>
          <w:szCs w:val="22"/>
          <w:u w:val="single"/>
          <w:lang w:val="fr-FR"/>
        </w:rPr>
      </w:pPr>
      <w:r w:rsidRPr="000D6F9A">
        <w:rPr>
          <w:szCs w:val="22"/>
          <w:u w:val="single"/>
          <w:lang w:val="fr-FR"/>
        </w:rPr>
        <w:t xml:space="preserve">ORGANISATION EURASIENNE DES BREVETS (OEAB)/EURASIAN PATENT ORGANIZATION (EAPO) </w:t>
      </w:r>
    </w:p>
    <w:p w:rsidR="00C608F6" w:rsidRPr="000D6F9A" w:rsidRDefault="00C608F6" w:rsidP="00C608F6">
      <w:pPr>
        <w:spacing w:after="120" w:line="260" w:lineRule="atLeast"/>
        <w:rPr>
          <w:szCs w:val="22"/>
        </w:rPr>
      </w:pPr>
      <w:proofErr w:type="spellStart"/>
      <w:r w:rsidRPr="000D6F9A">
        <w:rPr>
          <w:szCs w:val="22"/>
        </w:rPr>
        <w:t>Michail</w:t>
      </w:r>
      <w:proofErr w:type="spellEnd"/>
      <w:r w:rsidRPr="000D6F9A">
        <w:rPr>
          <w:szCs w:val="22"/>
        </w:rPr>
        <w:t xml:space="preserve"> IGNATOV, Director, Division of Chemistry and Medicine, Examination Department, Moscow</w:t>
      </w:r>
    </w:p>
    <w:p w:rsidR="00C608F6" w:rsidRPr="000D6F9A" w:rsidRDefault="00C608F6" w:rsidP="00C608F6">
      <w:pPr>
        <w:spacing w:after="120" w:line="260" w:lineRule="atLeast"/>
        <w:rPr>
          <w:szCs w:val="22"/>
          <w:u w:val="single"/>
        </w:rPr>
      </w:pPr>
    </w:p>
    <w:p w:rsidR="00C608F6" w:rsidRPr="000D6F9A" w:rsidRDefault="00C608F6" w:rsidP="00C608F6">
      <w:pPr>
        <w:spacing w:after="120"/>
        <w:rPr>
          <w:szCs w:val="22"/>
          <w:u w:val="single"/>
        </w:rPr>
      </w:pPr>
      <w:r w:rsidRPr="000D6F9A">
        <w:rPr>
          <w:szCs w:val="22"/>
          <w:u w:val="single"/>
        </w:rPr>
        <w:t xml:space="preserve">ORGANISATION MÉTÉOROLOGIQUE MONDIALE (OMM)/WORLD METEOROLOGICAL ORGANIZATION (WMO) </w:t>
      </w:r>
    </w:p>
    <w:p w:rsidR="00C608F6" w:rsidRPr="000D6F9A" w:rsidRDefault="00C608F6" w:rsidP="00C608F6">
      <w:pPr>
        <w:spacing w:after="120"/>
        <w:rPr>
          <w:szCs w:val="22"/>
        </w:rPr>
      </w:pPr>
      <w:r w:rsidRPr="000D6F9A">
        <w:rPr>
          <w:szCs w:val="22"/>
        </w:rPr>
        <w:t>Camille CHERQUES (Ms.), Internship, Legal Counsel Office, Geneva</w:t>
      </w:r>
    </w:p>
    <w:p w:rsidR="00C608F6" w:rsidRPr="000D6F9A" w:rsidRDefault="00C608F6" w:rsidP="00C608F6">
      <w:pPr>
        <w:spacing w:after="120"/>
        <w:rPr>
          <w:szCs w:val="22"/>
        </w:rPr>
      </w:pPr>
      <w:r w:rsidRPr="000D6F9A">
        <w:rPr>
          <w:szCs w:val="22"/>
        </w:rPr>
        <w:t>Anne GROSHENNY (Ms.), Internship, Legal Counsel Office, Geneva</w:t>
      </w:r>
    </w:p>
    <w:p w:rsidR="00C608F6" w:rsidRPr="000D6F9A" w:rsidRDefault="00C608F6" w:rsidP="00C608F6">
      <w:pPr>
        <w:spacing w:after="120" w:line="260" w:lineRule="atLeast"/>
        <w:rPr>
          <w:szCs w:val="22"/>
          <w:u w:val="single"/>
        </w:rPr>
      </w:pPr>
    </w:p>
    <w:p w:rsidR="00C608F6" w:rsidRPr="000D6F9A" w:rsidRDefault="00C608F6" w:rsidP="00C608F6">
      <w:pPr>
        <w:spacing w:after="120"/>
        <w:rPr>
          <w:szCs w:val="22"/>
          <w:u w:val="single"/>
          <w:lang w:val="fr-FR"/>
        </w:rPr>
      </w:pPr>
      <w:r w:rsidRPr="000D6F9A">
        <w:rPr>
          <w:szCs w:val="22"/>
          <w:u w:val="single"/>
          <w:lang w:val="fr-FR"/>
        </w:rPr>
        <w:t xml:space="preserve">ORGANISATION RÉGIONALE AFRICAINE DE LA PROPRIÉTÉ INTELLECTUELLE (ARIPO)/AFRICAN REGIONAL INTELLECTUAL PROPERTY ORGANIZATION (ARIPO) </w:t>
      </w:r>
    </w:p>
    <w:p w:rsidR="00C608F6" w:rsidRPr="000D6F9A" w:rsidRDefault="00C608F6" w:rsidP="00C608F6">
      <w:pPr>
        <w:spacing w:after="120"/>
        <w:rPr>
          <w:szCs w:val="22"/>
        </w:rPr>
      </w:pPr>
      <w:r w:rsidRPr="000D6F9A">
        <w:rPr>
          <w:szCs w:val="22"/>
        </w:rPr>
        <w:t>Emmanuel SACKEY, Chief Examiner, Industrial Property, Harare</w:t>
      </w:r>
    </w:p>
    <w:p w:rsidR="00C608F6" w:rsidRPr="00C608F6" w:rsidRDefault="00C608F6" w:rsidP="00C608F6">
      <w:pPr>
        <w:spacing w:after="120" w:line="260" w:lineRule="atLeast"/>
        <w:ind w:left="426" w:hanging="426"/>
        <w:rPr>
          <w:caps/>
          <w:noProof/>
          <w:szCs w:val="22"/>
        </w:rPr>
      </w:pPr>
    </w:p>
    <w:p w:rsidR="00C608F6" w:rsidRPr="00C608F6" w:rsidRDefault="00C608F6" w:rsidP="00C608F6">
      <w:pPr>
        <w:spacing w:after="120" w:line="260" w:lineRule="atLeast"/>
        <w:ind w:left="426" w:hanging="426"/>
        <w:rPr>
          <w:caps/>
          <w:noProof/>
          <w:szCs w:val="22"/>
        </w:rPr>
      </w:pPr>
    </w:p>
    <w:p w:rsidR="00C608F6" w:rsidRPr="00C608F6" w:rsidRDefault="00C608F6" w:rsidP="00C608F6">
      <w:pPr>
        <w:spacing w:after="120" w:line="260" w:lineRule="atLeast"/>
        <w:ind w:left="426" w:hanging="426"/>
        <w:rPr>
          <w:caps/>
          <w:noProof/>
          <w:szCs w:val="22"/>
        </w:rPr>
      </w:pPr>
    </w:p>
    <w:p w:rsidR="00C608F6" w:rsidRPr="000D6F9A" w:rsidRDefault="00C608F6" w:rsidP="00C608F6">
      <w:pPr>
        <w:spacing w:after="120" w:line="260" w:lineRule="atLeast"/>
        <w:ind w:left="426" w:hanging="426"/>
        <w:rPr>
          <w:caps/>
          <w:noProof/>
          <w:szCs w:val="22"/>
          <w:u w:val="single"/>
          <w:lang w:val="fr-FR"/>
        </w:rPr>
      </w:pPr>
      <w:r w:rsidRPr="000D6F9A">
        <w:rPr>
          <w:caps/>
          <w:noProof/>
          <w:szCs w:val="22"/>
          <w:lang w:val="fr-FR"/>
        </w:rPr>
        <w:t xml:space="preserve">V.  </w:t>
      </w:r>
      <w:r w:rsidRPr="000D6F9A">
        <w:rPr>
          <w:caps/>
          <w:noProof/>
          <w:szCs w:val="22"/>
          <w:u w:val="single"/>
          <w:lang w:val="fr-FR"/>
        </w:rPr>
        <w:t>Organisations internationales non Gouvernementales/</w:t>
      </w:r>
      <w:r w:rsidRPr="000D6F9A">
        <w:rPr>
          <w:caps/>
          <w:noProof/>
          <w:szCs w:val="22"/>
          <w:u w:val="single"/>
          <w:lang w:val="fr-FR"/>
        </w:rPr>
        <w:br/>
      </w:r>
      <w:r w:rsidRPr="000D6F9A">
        <w:rPr>
          <w:caps/>
          <w:noProof/>
          <w:szCs w:val="22"/>
          <w:lang w:val="fr-FR"/>
        </w:rPr>
        <w:t>I</w:t>
      </w:r>
      <w:r w:rsidRPr="000D6F9A">
        <w:rPr>
          <w:caps/>
          <w:noProof/>
          <w:szCs w:val="22"/>
          <w:u w:val="single"/>
          <w:lang w:val="fr-FR"/>
        </w:rPr>
        <w:t>nternational Non-Governmental Organizations</w:t>
      </w:r>
    </w:p>
    <w:p w:rsidR="00C608F6" w:rsidRPr="00C608F6" w:rsidRDefault="00C608F6" w:rsidP="00C608F6">
      <w:pPr>
        <w:spacing w:after="120" w:line="260" w:lineRule="atLeast"/>
        <w:rPr>
          <w:szCs w:val="22"/>
          <w:u w:val="single"/>
          <w:lang w:val="fr-FR"/>
        </w:rPr>
      </w:pPr>
    </w:p>
    <w:p w:rsidR="00C608F6" w:rsidRPr="000D6F9A" w:rsidRDefault="00C608F6" w:rsidP="00C608F6">
      <w:pPr>
        <w:spacing w:after="120" w:line="260" w:lineRule="atLeast"/>
        <w:rPr>
          <w:szCs w:val="22"/>
        </w:rPr>
      </w:pPr>
      <w:r w:rsidRPr="000D6F9A">
        <w:rPr>
          <w:szCs w:val="22"/>
          <w:u w:val="single"/>
        </w:rPr>
        <w:t xml:space="preserve">African Indigenous Women Organization (AIWO) </w:t>
      </w:r>
      <w:r w:rsidRPr="000D6F9A">
        <w:rPr>
          <w:szCs w:val="22"/>
          <w:u w:val="single"/>
        </w:rPr>
        <w:br/>
      </w:r>
      <w:proofErr w:type="spellStart"/>
      <w:r w:rsidRPr="000D6F9A">
        <w:rPr>
          <w:szCs w:val="22"/>
        </w:rPr>
        <w:t>Hajara</w:t>
      </w:r>
      <w:proofErr w:type="spellEnd"/>
      <w:r w:rsidRPr="000D6F9A">
        <w:rPr>
          <w:szCs w:val="22"/>
        </w:rPr>
        <w:t xml:space="preserve"> HAMAN (Ms.) (Member, Geneva)</w:t>
      </w:r>
    </w:p>
    <w:p w:rsidR="00C608F6" w:rsidRPr="000D6F9A" w:rsidRDefault="00C608F6" w:rsidP="00C608F6">
      <w:pPr>
        <w:spacing w:after="120" w:line="260" w:lineRule="atLeast"/>
        <w:rPr>
          <w:szCs w:val="22"/>
        </w:rPr>
      </w:pPr>
      <w:r w:rsidRPr="000D6F9A">
        <w:rPr>
          <w:szCs w:val="22"/>
          <w:u w:val="single"/>
        </w:rPr>
        <w:t xml:space="preserve">Art Law center </w:t>
      </w:r>
      <w:r w:rsidRPr="000D6F9A">
        <w:rPr>
          <w:szCs w:val="22"/>
          <w:u w:val="single"/>
        </w:rPr>
        <w:br/>
      </w:r>
      <w:r w:rsidRPr="000D6F9A">
        <w:rPr>
          <w:szCs w:val="22"/>
        </w:rPr>
        <w:t>Adriana BESSA (Ms.) (Doctor, Geneva);  Alessandro CHECHI (Researcher, Geneva)</w:t>
      </w:r>
    </w:p>
    <w:p w:rsidR="00C608F6" w:rsidRPr="000D6F9A" w:rsidRDefault="00C608F6" w:rsidP="00C608F6">
      <w:pPr>
        <w:spacing w:after="120" w:line="260" w:lineRule="atLeast"/>
        <w:rPr>
          <w:szCs w:val="22"/>
        </w:rPr>
      </w:pPr>
      <w:r w:rsidRPr="000D6F9A">
        <w:rPr>
          <w:szCs w:val="22"/>
          <w:u w:val="single"/>
        </w:rPr>
        <w:t xml:space="preserve">Assembly of Armenians of Western Armenia, The </w:t>
      </w:r>
      <w:r w:rsidRPr="000D6F9A">
        <w:rPr>
          <w:szCs w:val="22"/>
          <w:u w:val="single"/>
        </w:rPr>
        <w:br/>
      </w:r>
      <w:proofErr w:type="spellStart"/>
      <w:r w:rsidRPr="000D6F9A">
        <w:rPr>
          <w:szCs w:val="22"/>
        </w:rPr>
        <w:t>Armenag</w:t>
      </w:r>
      <w:proofErr w:type="spellEnd"/>
      <w:r w:rsidRPr="000D6F9A">
        <w:rPr>
          <w:szCs w:val="22"/>
        </w:rPr>
        <w:t xml:space="preserve"> APRAHAMIAN (President, </w:t>
      </w:r>
      <w:proofErr w:type="spellStart"/>
      <w:r w:rsidRPr="000D6F9A">
        <w:rPr>
          <w:szCs w:val="22"/>
        </w:rPr>
        <w:t>Bagneux</w:t>
      </w:r>
      <w:proofErr w:type="spellEnd"/>
      <w:r w:rsidRPr="000D6F9A">
        <w:rPr>
          <w:szCs w:val="22"/>
        </w:rPr>
        <w:t>)</w:t>
      </w:r>
    </w:p>
    <w:p w:rsidR="00C608F6" w:rsidRPr="000D6F9A" w:rsidRDefault="00C608F6" w:rsidP="00C608F6">
      <w:pPr>
        <w:spacing w:after="120"/>
        <w:rPr>
          <w:szCs w:val="22"/>
        </w:rPr>
      </w:pPr>
      <w:r w:rsidRPr="000D6F9A">
        <w:rPr>
          <w:szCs w:val="22"/>
          <w:u w:val="single"/>
        </w:rPr>
        <w:t xml:space="preserve">Association </w:t>
      </w:r>
      <w:proofErr w:type="spellStart"/>
      <w:r w:rsidRPr="000D6F9A">
        <w:rPr>
          <w:szCs w:val="22"/>
          <w:u w:val="single"/>
        </w:rPr>
        <w:t>internationale</w:t>
      </w:r>
      <w:proofErr w:type="spellEnd"/>
      <w:r w:rsidRPr="000D6F9A">
        <w:rPr>
          <w:szCs w:val="22"/>
          <w:u w:val="single"/>
        </w:rPr>
        <w:t xml:space="preserve"> pour la protection de la </w:t>
      </w:r>
      <w:proofErr w:type="spellStart"/>
      <w:r w:rsidRPr="000D6F9A">
        <w:rPr>
          <w:szCs w:val="22"/>
          <w:u w:val="single"/>
        </w:rPr>
        <w:t>propriété</w:t>
      </w:r>
      <w:proofErr w:type="spellEnd"/>
      <w:r w:rsidRPr="000D6F9A">
        <w:rPr>
          <w:szCs w:val="22"/>
          <w:u w:val="single"/>
        </w:rPr>
        <w:t xml:space="preserve"> </w:t>
      </w:r>
      <w:proofErr w:type="spellStart"/>
      <w:r w:rsidRPr="000D6F9A">
        <w:rPr>
          <w:szCs w:val="22"/>
          <w:u w:val="single"/>
        </w:rPr>
        <w:t>intellectuelle</w:t>
      </w:r>
      <w:proofErr w:type="spellEnd"/>
      <w:r w:rsidRPr="000D6F9A">
        <w:rPr>
          <w:szCs w:val="22"/>
          <w:u w:val="single"/>
        </w:rPr>
        <w:t xml:space="preserve"> (AIPPI)/International Association for the Protection of Intellectual Property (AIPPI)</w:t>
      </w:r>
      <w:r w:rsidRPr="000D6F9A">
        <w:rPr>
          <w:szCs w:val="22"/>
          <w:u w:val="single"/>
        </w:rPr>
        <w:br/>
      </w:r>
      <w:r w:rsidRPr="000D6F9A">
        <w:rPr>
          <w:szCs w:val="22"/>
        </w:rPr>
        <w:t>Konrad BECKER (Observer, Zurich)</w:t>
      </w:r>
    </w:p>
    <w:p w:rsidR="00C608F6" w:rsidRPr="000D6F9A" w:rsidRDefault="00C608F6" w:rsidP="00C608F6">
      <w:pPr>
        <w:spacing w:after="120" w:line="260" w:lineRule="atLeast"/>
        <w:rPr>
          <w:szCs w:val="22"/>
        </w:rPr>
      </w:pPr>
      <w:r w:rsidRPr="000D6F9A">
        <w:rPr>
          <w:szCs w:val="22"/>
          <w:u w:val="single"/>
        </w:rPr>
        <w:t xml:space="preserve">Association of </w:t>
      </w:r>
      <w:proofErr w:type="spellStart"/>
      <w:r w:rsidRPr="000D6F9A">
        <w:rPr>
          <w:szCs w:val="22"/>
          <w:u w:val="single"/>
        </w:rPr>
        <w:t>Kunas</w:t>
      </w:r>
      <w:proofErr w:type="spellEnd"/>
      <w:r w:rsidRPr="000D6F9A">
        <w:rPr>
          <w:szCs w:val="22"/>
          <w:u w:val="single"/>
        </w:rPr>
        <w:t xml:space="preserve"> United for Mother Earth (KUNA) </w:t>
      </w:r>
      <w:r w:rsidRPr="000D6F9A">
        <w:rPr>
          <w:szCs w:val="22"/>
          <w:u w:val="single"/>
        </w:rPr>
        <w:br/>
      </w:r>
      <w:r w:rsidRPr="000D6F9A">
        <w:rPr>
          <w:szCs w:val="22"/>
        </w:rPr>
        <w:t xml:space="preserve">Nelson DE LEÓN KANTULE (Vocal </w:t>
      </w:r>
      <w:proofErr w:type="spellStart"/>
      <w:r w:rsidRPr="000D6F9A">
        <w:rPr>
          <w:szCs w:val="22"/>
        </w:rPr>
        <w:t>Directivo</w:t>
      </w:r>
      <w:proofErr w:type="spellEnd"/>
      <w:r w:rsidRPr="000D6F9A">
        <w:rPr>
          <w:szCs w:val="22"/>
        </w:rPr>
        <w:t>, Panamá)</w:t>
      </w:r>
    </w:p>
    <w:p w:rsidR="00C608F6" w:rsidRPr="000D6F9A" w:rsidRDefault="00C608F6" w:rsidP="00C608F6">
      <w:pPr>
        <w:spacing w:line="260" w:lineRule="atLeast"/>
        <w:rPr>
          <w:szCs w:val="22"/>
          <w:u w:val="single"/>
          <w:lang w:val="fr-FR"/>
        </w:rPr>
      </w:pPr>
      <w:r w:rsidRPr="000D6F9A">
        <w:rPr>
          <w:szCs w:val="22"/>
          <w:u w:val="single"/>
          <w:lang w:val="fr-FR"/>
        </w:rPr>
        <w:t xml:space="preserve">Centre international pour le commerce et le développement durable (ICTSD)/International Center for Trade and </w:t>
      </w:r>
      <w:proofErr w:type="spellStart"/>
      <w:r w:rsidRPr="000D6F9A">
        <w:rPr>
          <w:szCs w:val="22"/>
          <w:u w:val="single"/>
          <w:lang w:val="fr-FR"/>
        </w:rPr>
        <w:t>Sustainable</w:t>
      </w:r>
      <w:proofErr w:type="spellEnd"/>
      <w:r w:rsidRPr="000D6F9A">
        <w:rPr>
          <w:szCs w:val="22"/>
          <w:u w:val="single"/>
          <w:lang w:val="fr-FR"/>
        </w:rPr>
        <w:t xml:space="preserve"> Development (ICTSD)</w:t>
      </w:r>
    </w:p>
    <w:p w:rsidR="00C608F6" w:rsidRPr="000D6F9A" w:rsidRDefault="00C608F6" w:rsidP="00C608F6">
      <w:pPr>
        <w:spacing w:after="120" w:line="260" w:lineRule="atLeast"/>
        <w:rPr>
          <w:szCs w:val="22"/>
        </w:rPr>
      </w:pPr>
      <w:r w:rsidRPr="000D6F9A">
        <w:rPr>
          <w:szCs w:val="22"/>
        </w:rPr>
        <w:t xml:space="preserve">Sean FLYNN (Expert Advisor, Geneva); </w:t>
      </w:r>
      <w:r>
        <w:rPr>
          <w:szCs w:val="22"/>
        </w:rPr>
        <w:t xml:space="preserve"> Daniel ROBINSON (Member, Geneva)</w:t>
      </w:r>
      <w:r w:rsidRPr="000D6F9A">
        <w:rPr>
          <w:szCs w:val="22"/>
        </w:rPr>
        <w:t xml:space="preserve"> </w:t>
      </w:r>
    </w:p>
    <w:p w:rsidR="00C608F6" w:rsidRPr="00CC4F6A" w:rsidRDefault="00C608F6" w:rsidP="00C608F6">
      <w:pPr>
        <w:spacing w:after="120" w:line="260" w:lineRule="atLeast"/>
        <w:rPr>
          <w:szCs w:val="22"/>
          <w:lang w:val="fr-CH"/>
        </w:rPr>
      </w:pPr>
      <w:r w:rsidRPr="00CC4F6A">
        <w:rPr>
          <w:szCs w:val="22"/>
          <w:u w:val="single"/>
          <w:lang w:val="fr-CH"/>
        </w:rPr>
        <w:t>Centre du commerce international pour le développement (CECIDE)/International Trade Center for Development (CECIDE)</w:t>
      </w:r>
      <w:r w:rsidRPr="00CC4F6A">
        <w:rPr>
          <w:szCs w:val="22"/>
          <w:u w:val="single"/>
          <w:lang w:val="fr-CH"/>
        </w:rPr>
        <w:br/>
      </w:r>
      <w:proofErr w:type="spellStart"/>
      <w:r w:rsidRPr="00CC4F6A">
        <w:rPr>
          <w:szCs w:val="22"/>
          <w:lang w:val="fr-CH"/>
        </w:rPr>
        <w:t>Biro</w:t>
      </w:r>
      <w:proofErr w:type="spellEnd"/>
      <w:r w:rsidRPr="00CC4F6A">
        <w:rPr>
          <w:szCs w:val="22"/>
          <w:lang w:val="fr-CH"/>
        </w:rPr>
        <w:t xml:space="preserve"> DIAWARA (représentant, coordinateur de programmes, Genève)</w:t>
      </w:r>
    </w:p>
    <w:p w:rsidR="00C608F6" w:rsidRPr="000D6F9A" w:rsidRDefault="00C608F6" w:rsidP="00C608F6">
      <w:pPr>
        <w:spacing w:after="120" w:line="260" w:lineRule="atLeast"/>
        <w:rPr>
          <w:bCs/>
          <w:szCs w:val="22"/>
          <w:u w:val="single"/>
          <w:lang w:val="fr-FR"/>
        </w:rPr>
      </w:pPr>
      <w:r w:rsidRPr="000D6F9A">
        <w:rPr>
          <w:bCs/>
          <w:szCs w:val="22"/>
          <w:u w:val="single"/>
          <w:lang w:val="fr-FR"/>
        </w:rPr>
        <w:t>Centre de documentation, de recherche et d’information des peuples autochtones/</w:t>
      </w:r>
      <w:proofErr w:type="spellStart"/>
      <w:r w:rsidRPr="000D6F9A">
        <w:rPr>
          <w:bCs/>
          <w:szCs w:val="22"/>
          <w:u w:val="single"/>
          <w:lang w:val="fr-FR"/>
        </w:rPr>
        <w:t>Indigenous</w:t>
      </w:r>
      <w:proofErr w:type="spellEnd"/>
      <w:r w:rsidRPr="000D6F9A">
        <w:rPr>
          <w:bCs/>
          <w:szCs w:val="22"/>
          <w:u w:val="single"/>
          <w:lang w:val="fr-FR"/>
        </w:rPr>
        <w:t xml:space="preserve"> Peoples’ Centre for Documentation, </w:t>
      </w:r>
      <w:proofErr w:type="spellStart"/>
      <w:r w:rsidRPr="000D6F9A">
        <w:rPr>
          <w:bCs/>
          <w:szCs w:val="22"/>
          <w:u w:val="single"/>
          <w:lang w:val="fr-FR"/>
        </w:rPr>
        <w:t>Research</w:t>
      </w:r>
      <w:proofErr w:type="spellEnd"/>
      <w:r w:rsidRPr="000D6F9A">
        <w:rPr>
          <w:bCs/>
          <w:szCs w:val="22"/>
          <w:u w:val="single"/>
          <w:lang w:val="fr-FR"/>
        </w:rPr>
        <w:t xml:space="preserve"> and Information (</w:t>
      </w:r>
      <w:proofErr w:type="spellStart"/>
      <w:r w:rsidRPr="000D6F9A">
        <w:rPr>
          <w:bCs/>
          <w:szCs w:val="22"/>
          <w:u w:val="single"/>
          <w:lang w:val="fr-FR"/>
        </w:rPr>
        <w:t>doCip</w:t>
      </w:r>
      <w:proofErr w:type="spellEnd"/>
      <w:r w:rsidRPr="000D6F9A">
        <w:rPr>
          <w:bCs/>
          <w:szCs w:val="22"/>
          <w:u w:val="single"/>
          <w:lang w:val="fr-FR"/>
        </w:rPr>
        <w:t xml:space="preserve">) </w:t>
      </w:r>
      <w:r w:rsidRPr="000D6F9A">
        <w:rPr>
          <w:bCs/>
          <w:szCs w:val="22"/>
          <w:u w:val="single"/>
          <w:lang w:val="fr-FR"/>
        </w:rPr>
        <w:br/>
      </w:r>
      <w:r w:rsidRPr="000D6F9A">
        <w:rPr>
          <w:szCs w:val="22"/>
          <w:lang w:val="fr-FR"/>
        </w:rPr>
        <w:t xml:space="preserve">Pascal ANGST (coordinateur, Genève);  Pierrette BIRRAUX (Mme) </w:t>
      </w:r>
      <w:r w:rsidRPr="000D6F9A">
        <w:rPr>
          <w:bCs/>
          <w:szCs w:val="22"/>
          <w:lang w:val="fr-FR"/>
        </w:rPr>
        <w:t xml:space="preserve">(conseillère scientifique, Genève);  </w:t>
      </w:r>
      <w:r w:rsidRPr="000D6F9A">
        <w:rPr>
          <w:szCs w:val="22"/>
          <w:lang w:val="fr-FR"/>
        </w:rPr>
        <w:t xml:space="preserve">Patricia JIMENEZ (Mme) (coordinatrice, Genève);  Sophie CADENE (Mme) (interprète, Genève);  Tatiana ALEXEYTSEVA (Mme) (interprète, Genève);  </w:t>
      </w:r>
      <w:proofErr w:type="spellStart"/>
      <w:r w:rsidRPr="000D6F9A">
        <w:rPr>
          <w:szCs w:val="22"/>
          <w:lang w:val="fr-FR"/>
        </w:rPr>
        <w:t>Claudinei</w:t>
      </w:r>
      <w:proofErr w:type="spellEnd"/>
      <w:r w:rsidRPr="000D6F9A">
        <w:rPr>
          <w:szCs w:val="22"/>
          <w:lang w:val="fr-FR"/>
        </w:rPr>
        <w:t xml:space="preserve"> NUNES (Mme) (interprète, Genève);  Cyrille AUBIN (coordinateur, Genève);  Clémence BERGER (Mme) (interprète, Genève);  Vera ERMOLENKO (Mme) (interprète, Genève);  Jessica LE BRIQUER (Mme) (interprète, Genève);  Nathalie STITZEL (Mme) (interprète, Genève);  Vanessa TRACEY (Mme) (coordinatrice, Genève)</w:t>
      </w:r>
    </w:p>
    <w:p w:rsidR="00C608F6" w:rsidRPr="0029558A" w:rsidRDefault="00C608F6" w:rsidP="00C608F6">
      <w:pPr>
        <w:spacing w:after="120" w:line="260" w:lineRule="atLeast"/>
        <w:rPr>
          <w:szCs w:val="22"/>
          <w:lang w:val="fr-FR"/>
        </w:rPr>
      </w:pPr>
      <w:r w:rsidRPr="000D6F9A">
        <w:rPr>
          <w:i/>
          <w:szCs w:val="22"/>
          <w:u w:val="single"/>
          <w:lang w:val="es-ES"/>
        </w:rPr>
        <w:t xml:space="preserve">Centro de Estudios Multidisciplinarios </w:t>
      </w:r>
      <w:proofErr w:type="spellStart"/>
      <w:r w:rsidRPr="000D6F9A">
        <w:rPr>
          <w:i/>
          <w:szCs w:val="22"/>
          <w:u w:val="single"/>
          <w:lang w:val="es-ES"/>
        </w:rPr>
        <w:t>Aymara</w:t>
      </w:r>
      <w:proofErr w:type="spellEnd"/>
      <w:r w:rsidRPr="000D6F9A">
        <w:rPr>
          <w:i/>
          <w:szCs w:val="22"/>
          <w:u w:val="single"/>
          <w:lang w:val="es-ES"/>
        </w:rPr>
        <w:t xml:space="preserve"> (CEM-</w:t>
      </w:r>
      <w:proofErr w:type="spellStart"/>
      <w:r w:rsidRPr="000D6F9A">
        <w:rPr>
          <w:i/>
          <w:szCs w:val="22"/>
          <w:u w:val="single"/>
          <w:lang w:val="es-ES"/>
        </w:rPr>
        <w:t>Aymara</w:t>
      </w:r>
      <w:proofErr w:type="spellEnd"/>
      <w:r w:rsidRPr="000D6F9A">
        <w:rPr>
          <w:i/>
          <w:szCs w:val="22"/>
          <w:u w:val="single"/>
          <w:lang w:val="es-ES"/>
        </w:rPr>
        <w:t>)</w:t>
      </w:r>
      <w:r w:rsidRPr="000D6F9A">
        <w:rPr>
          <w:szCs w:val="22"/>
          <w:u w:val="single"/>
          <w:lang w:val="es-ES"/>
        </w:rPr>
        <w:t xml:space="preserve">/Center </w:t>
      </w:r>
      <w:proofErr w:type="spellStart"/>
      <w:r w:rsidRPr="000D6F9A">
        <w:rPr>
          <w:szCs w:val="22"/>
          <w:u w:val="single"/>
          <w:lang w:val="es-ES"/>
        </w:rPr>
        <w:t>for</w:t>
      </w:r>
      <w:proofErr w:type="spellEnd"/>
      <w:r w:rsidRPr="000D6F9A">
        <w:rPr>
          <w:szCs w:val="22"/>
          <w:u w:val="single"/>
          <w:lang w:val="es-ES"/>
        </w:rPr>
        <w:t xml:space="preserve"> </w:t>
      </w:r>
      <w:proofErr w:type="spellStart"/>
      <w:r w:rsidRPr="000D6F9A">
        <w:rPr>
          <w:szCs w:val="22"/>
          <w:u w:val="single"/>
          <w:lang w:val="es-ES"/>
        </w:rPr>
        <w:t>Multidisciplinary</w:t>
      </w:r>
      <w:proofErr w:type="spellEnd"/>
      <w:r w:rsidRPr="000D6F9A">
        <w:rPr>
          <w:szCs w:val="22"/>
          <w:u w:val="single"/>
          <w:lang w:val="es-ES"/>
        </w:rPr>
        <w:t xml:space="preserve"> </w:t>
      </w:r>
      <w:proofErr w:type="spellStart"/>
      <w:r w:rsidRPr="000D6F9A">
        <w:rPr>
          <w:szCs w:val="22"/>
          <w:u w:val="single"/>
          <w:lang w:val="es-ES"/>
        </w:rPr>
        <w:t>Studies</w:t>
      </w:r>
      <w:proofErr w:type="spellEnd"/>
      <w:r w:rsidRPr="000D6F9A">
        <w:rPr>
          <w:szCs w:val="22"/>
          <w:u w:val="single"/>
          <w:lang w:val="es-ES"/>
        </w:rPr>
        <w:t xml:space="preserve"> </w:t>
      </w:r>
      <w:proofErr w:type="spellStart"/>
      <w:r w:rsidRPr="000D6F9A">
        <w:rPr>
          <w:szCs w:val="22"/>
          <w:u w:val="single"/>
          <w:lang w:val="es-ES"/>
        </w:rPr>
        <w:t>Aymara</w:t>
      </w:r>
      <w:proofErr w:type="spellEnd"/>
      <w:r w:rsidRPr="000D6F9A">
        <w:rPr>
          <w:szCs w:val="22"/>
          <w:u w:val="single"/>
          <w:lang w:val="es-ES"/>
        </w:rPr>
        <w:t xml:space="preserve"> (CEM-</w:t>
      </w:r>
      <w:proofErr w:type="spellStart"/>
      <w:r w:rsidRPr="000D6F9A">
        <w:rPr>
          <w:szCs w:val="22"/>
          <w:u w:val="single"/>
          <w:lang w:val="es-ES"/>
        </w:rPr>
        <w:t>Aymara</w:t>
      </w:r>
      <w:proofErr w:type="spellEnd"/>
      <w:r w:rsidRPr="000D6F9A">
        <w:rPr>
          <w:szCs w:val="22"/>
          <w:u w:val="single"/>
          <w:lang w:val="es-ES"/>
        </w:rPr>
        <w:t>)</w:t>
      </w:r>
      <w:r w:rsidRPr="000D6F9A">
        <w:rPr>
          <w:szCs w:val="22"/>
          <w:u w:val="single"/>
          <w:lang w:val="es-ES"/>
        </w:rPr>
        <w:br/>
      </w:r>
      <w:r w:rsidRPr="000D6F9A">
        <w:rPr>
          <w:szCs w:val="22"/>
          <w:lang w:val="es-ES"/>
        </w:rPr>
        <w:t xml:space="preserve">María Eugenia CHOQUE (Sra.) </w:t>
      </w:r>
      <w:r w:rsidRPr="0029558A">
        <w:rPr>
          <w:szCs w:val="22"/>
          <w:lang w:val="fr-FR"/>
        </w:rPr>
        <w:t>(</w:t>
      </w:r>
      <w:proofErr w:type="spellStart"/>
      <w:r w:rsidRPr="0029558A">
        <w:rPr>
          <w:szCs w:val="22"/>
          <w:lang w:val="fr-FR"/>
        </w:rPr>
        <w:t>Experta</w:t>
      </w:r>
      <w:proofErr w:type="spellEnd"/>
      <w:r w:rsidRPr="0029558A">
        <w:rPr>
          <w:szCs w:val="22"/>
          <w:lang w:val="fr-FR"/>
        </w:rPr>
        <w:t>, La Paz)</w:t>
      </w:r>
    </w:p>
    <w:p w:rsidR="00C608F6" w:rsidRPr="0029558A" w:rsidRDefault="00C608F6" w:rsidP="00C608F6">
      <w:pPr>
        <w:spacing w:after="120"/>
        <w:rPr>
          <w:szCs w:val="22"/>
          <w:lang w:val="fr-FR"/>
        </w:rPr>
      </w:pPr>
      <w:r w:rsidRPr="0029558A">
        <w:rPr>
          <w:szCs w:val="22"/>
          <w:u w:val="single"/>
          <w:lang w:val="fr-FR"/>
        </w:rPr>
        <w:t xml:space="preserve">Chambre de commerce internationale (CCI)/International </w:t>
      </w:r>
      <w:proofErr w:type="spellStart"/>
      <w:r w:rsidRPr="0029558A">
        <w:rPr>
          <w:szCs w:val="22"/>
          <w:u w:val="single"/>
          <w:lang w:val="fr-FR"/>
        </w:rPr>
        <w:t>Chamber</w:t>
      </w:r>
      <w:proofErr w:type="spellEnd"/>
      <w:r w:rsidRPr="0029558A">
        <w:rPr>
          <w:szCs w:val="22"/>
          <w:u w:val="single"/>
          <w:lang w:val="fr-FR"/>
        </w:rPr>
        <w:t xml:space="preserve"> of Commerce (ICC)</w:t>
      </w:r>
      <w:r w:rsidRPr="0029558A">
        <w:rPr>
          <w:szCs w:val="22"/>
          <w:u w:val="single"/>
          <w:lang w:val="fr-FR"/>
        </w:rPr>
        <w:br/>
      </w:r>
      <w:r w:rsidRPr="0029558A">
        <w:rPr>
          <w:szCs w:val="22"/>
          <w:lang w:val="fr-FR"/>
        </w:rPr>
        <w:t>Timothy ROBERTS (Consultant, Kent)</w:t>
      </w:r>
    </w:p>
    <w:p w:rsidR="00C608F6" w:rsidRPr="0029558A" w:rsidRDefault="00C608F6" w:rsidP="00C608F6">
      <w:pPr>
        <w:rPr>
          <w:szCs w:val="22"/>
          <w:u w:val="single"/>
        </w:rPr>
      </w:pPr>
      <w:r w:rsidRPr="0029558A">
        <w:rPr>
          <w:szCs w:val="22"/>
          <w:u w:val="single"/>
        </w:rPr>
        <w:t xml:space="preserve">Civil Society Coalition (CSC) </w:t>
      </w:r>
    </w:p>
    <w:p w:rsidR="00C608F6" w:rsidRPr="000D6F9A" w:rsidRDefault="00C608F6" w:rsidP="00C608F6">
      <w:pPr>
        <w:spacing w:after="120" w:line="260" w:lineRule="atLeast"/>
        <w:rPr>
          <w:szCs w:val="22"/>
        </w:rPr>
      </w:pPr>
      <w:r w:rsidRPr="000D6F9A">
        <w:rPr>
          <w:szCs w:val="22"/>
        </w:rPr>
        <w:t>Karen TUCKER (Ms.) (CSC Fellow, Geneva);  Marc PERLMAN (Fellow, Providence)</w:t>
      </w:r>
    </w:p>
    <w:p w:rsidR="00C608F6" w:rsidRPr="00C608F6" w:rsidRDefault="00C608F6" w:rsidP="00C608F6">
      <w:pPr>
        <w:spacing w:after="120" w:line="260" w:lineRule="atLeast"/>
        <w:rPr>
          <w:szCs w:val="22"/>
        </w:rPr>
      </w:pPr>
      <w:r w:rsidRPr="000D6F9A">
        <w:rPr>
          <w:bCs/>
          <w:i/>
          <w:szCs w:val="22"/>
          <w:u w:val="single"/>
          <w:lang w:val="es-ES_tradnl"/>
        </w:rPr>
        <w:t>Comisión Jurídica para el Autodesarrollo de los Pueblos Originarios Andinos</w:t>
      </w:r>
      <w:r w:rsidRPr="000D6F9A">
        <w:rPr>
          <w:bCs/>
          <w:szCs w:val="22"/>
          <w:u w:val="single"/>
          <w:lang w:val="es-ES_tradnl"/>
        </w:rPr>
        <w:t xml:space="preserve"> (CAPAJ)</w:t>
      </w:r>
      <w:r w:rsidRPr="000D6F9A">
        <w:rPr>
          <w:bCs/>
          <w:szCs w:val="22"/>
          <w:u w:val="single"/>
          <w:lang w:val="es-ES_tradnl"/>
        </w:rPr>
        <w:br/>
      </w:r>
      <w:r w:rsidRPr="000D6F9A">
        <w:rPr>
          <w:szCs w:val="22"/>
          <w:lang w:val="es-ES_tradnl"/>
        </w:rPr>
        <w:t>Tomás Jesús ALARCÓN EYZAGUIRRE (Presidente, Tacna);  Cathe</w:t>
      </w:r>
      <w:r w:rsidR="00D00A88">
        <w:rPr>
          <w:szCs w:val="22"/>
          <w:lang w:val="es-ES_tradnl"/>
        </w:rPr>
        <w:t>rine FERREY (Sra.) (Asesora, San</w:t>
      </w:r>
      <w:r w:rsidR="005379D4">
        <w:rPr>
          <w:szCs w:val="22"/>
          <w:lang w:val="es-ES_tradnl"/>
        </w:rPr>
        <w:t xml:space="preserve"> </w:t>
      </w:r>
      <w:r w:rsidR="00D00A88">
        <w:rPr>
          <w:szCs w:val="22"/>
          <w:lang w:val="es-ES_tradnl"/>
        </w:rPr>
        <w:t>Julián</w:t>
      </w:r>
      <w:r w:rsidR="005379D4">
        <w:rPr>
          <w:szCs w:val="22"/>
          <w:lang w:val="es-ES_tradnl"/>
        </w:rPr>
        <w:t>);  Leonardo RODRÍ</w:t>
      </w:r>
      <w:r w:rsidRPr="000D6F9A">
        <w:rPr>
          <w:szCs w:val="22"/>
          <w:lang w:val="es-ES_tradnl"/>
        </w:rPr>
        <w:t>GUEZ PEREZ (Experto, Ginebra)</w:t>
      </w:r>
      <w:r>
        <w:rPr>
          <w:szCs w:val="22"/>
          <w:lang w:val="es-ES_tradnl"/>
        </w:rPr>
        <w:t xml:space="preserve">;  </w:t>
      </w:r>
      <w:r w:rsidRPr="00CC4F6A">
        <w:rPr>
          <w:szCs w:val="22"/>
          <w:lang w:val="es-ES"/>
        </w:rPr>
        <w:t xml:space="preserve">Rosario LUQUE GIL (Sra.) </w:t>
      </w:r>
      <w:r w:rsidRPr="00C608F6">
        <w:rPr>
          <w:szCs w:val="22"/>
        </w:rPr>
        <w:t>(</w:t>
      </w:r>
      <w:proofErr w:type="spellStart"/>
      <w:r w:rsidRPr="00C608F6">
        <w:rPr>
          <w:szCs w:val="22"/>
        </w:rPr>
        <w:t>Experta</w:t>
      </w:r>
      <w:proofErr w:type="spellEnd"/>
      <w:r w:rsidRPr="00C608F6">
        <w:rPr>
          <w:szCs w:val="22"/>
        </w:rPr>
        <w:t>, Quito)</w:t>
      </w:r>
    </w:p>
    <w:p w:rsidR="00C608F6" w:rsidRPr="000D6F9A" w:rsidRDefault="00C608F6" w:rsidP="00C608F6">
      <w:pPr>
        <w:rPr>
          <w:szCs w:val="22"/>
          <w:u w:val="single"/>
        </w:rPr>
      </w:pPr>
      <w:proofErr w:type="spellStart"/>
      <w:r w:rsidRPr="000D6F9A">
        <w:rPr>
          <w:szCs w:val="22"/>
          <w:u w:val="single"/>
        </w:rPr>
        <w:t>CropLife</w:t>
      </w:r>
      <w:proofErr w:type="spellEnd"/>
      <w:r w:rsidRPr="000D6F9A">
        <w:rPr>
          <w:szCs w:val="22"/>
          <w:u w:val="single"/>
        </w:rPr>
        <w:t xml:space="preserve"> International </w:t>
      </w:r>
    </w:p>
    <w:p w:rsidR="00C608F6" w:rsidRPr="000D6F9A" w:rsidRDefault="00C608F6" w:rsidP="00C608F6">
      <w:pPr>
        <w:spacing w:after="120"/>
        <w:rPr>
          <w:szCs w:val="22"/>
        </w:rPr>
      </w:pPr>
      <w:r w:rsidRPr="000D6F9A">
        <w:rPr>
          <w:szCs w:val="22"/>
        </w:rPr>
        <w:t xml:space="preserve">Dominic MUYLDERMANS (Senior Legal Consultant IGO Affairs, Brussels);  </w:t>
      </w:r>
      <w:proofErr w:type="spellStart"/>
      <w:r w:rsidRPr="000D6F9A">
        <w:rPr>
          <w:szCs w:val="22"/>
        </w:rPr>
        <w:t>Tatjana</w:t>
      </w:r>
      <w:proofErr w:type="spellEnd"/>
      <w:r w:rsidRPr="000D6F9A">
        <w:rPr>
          <w:szCs w:val="22"/>
        </w:rPr>
        <w:t xml:space="preserve"> SACHSE (Ms.) (Legal Adviser, Geneva)</w:t>
      </w:r>
    </w:p>
    <w:p w:rsidR="00C608F6" w:rsidRPr="000D6F9A" w:rsidRDefault="00C608F6" w:rsidP="00C608F6">
      <w:pPr>
        <w:spacing w:after="120" w:line="260" w:lineRule="atLeast"/>
        <w:rPr>
          <w:szCs w:val="22"/>
        </w:rPr>
      </w:pPr>
      <w:r w:rsidRPr="000D6F9A">
        <w:rPr>
          <w:bCs/>
          <w:szCs w:val="22"/>
          <w:u w:val="single"/>
        </w:rPr>
        <w:lastRenderedPageBreak/>
        <w:t>Culture of Afro-indigenous Solidarity (Afro-</w:t>
      </w:r>
      <w:proofErr w:type="spellStart"/>
      <w:r w:rsidRPr="000D6F9A">
        <w:rPr>
          <w:bCs/>
          <w:szCs w:val="22"/>
          <w:u w:val="single"/>
        </w:rPr>
        <w:t>Indigène</w:t>
      </w:r>
      <w:proofErr w:type="spellEnd"/>
      <w:r w:rsidRPr="000D6F9A">
        <w:rPr>
          <w:bCs/>
          <w:szCs w:val="22"/>
        </w:rPr>
        <w:t>)</w:t>
      </w:r>
      <w:r w:rsidRPr="000D6F9A">
        <w:rPr>
          <w:bCs/>
          <w:szCs w:val="22"/>
        </w:rPr>
        <w:br/>
      </w:r>
      <w:r w:rsidRPr="000D6F9A">
        <w:rPr>
          <w:szCs w:val="22"/>
        </w:rPr>
        <w:t>Ana LEURINDA (Mrs.) (President, Geneva)</w:t>
      </w:r>
    </w:p>
    <w:p w:rsidR="00C608F6" w:rsidRPr="00C608F6" w:rsidRDefault="00C608F6" w:rsidP="00C608F6">
      <w:pPr>
        <w:spacing w:after="120" w:line="260" w:lineRule="atLeast"/>
        <w:rPr>
          <w:szCs w:val="22"/>
        </w:rPr>
      </w:pPr>
      <w:proofErr w:type="spellStart"/>
      <w:r w:rsidRPr="00C608F6">
        <w:rPr>
          <w:szCs w:val="22"/>
          <w:u w:val="single"/>
        </w:rPr>
        <w:t>EcoLomics</w:t>
      </w:r>
      <w:proofErr w:type="spellEnd"/>
      <w:r w:rsidRPr="00C608F6">
        <w:rPr>
          <w:szCs w:val="22"/>
          <w:u w:val="single"/>
        </w:rPr>
        <w:t xml:space="preserve"> International</w:t>
      </w:r>
      <w:r w:rsidRPr="00C608F6">
        <w:rPr>
          <w:szCs w:val="22"/>
          <w:u w:val="single"/>
        </w:rPr>
        <w:br/>
      </w:r>
      <w:r w:rsidRPr="00C608F6">
        <w:rPr>
          <w:szCs w:val="22"/>
        </w:rPr>
        <w:t>Elizabeth REICHEL (Ms.) (Anthropologist, Geneva)</w:t>
      </w:r>
    </w:p>
    <w:p w:rsidR="00C608F6" w:rsidRPr="00C608F6" w:rsidRDefault="00C608F6" w:rsidP="00C608F6">
      <w:pPr>
        <w:spacing w:after="120" w:line="260" w:lineRule="atLeast"/>
        <w:rPr>
          <w:szCs w:val="22"/>
          <w:u w:val="single"/>
        </w:rPr>
      </w:pPr>
      <w:proofErr w:type="spellStart"/>
      <w:r w:rsidRPr="00C608F6">
        <w:rPr>
          <w:szCs w:val="22"/>
          <w:u w:val="single"/>
        </w:rPr>
        <w:t>Fédération</w:t>
      </w:r>
      <w:proofErr w:type="spellEnd"/>
      <w:r w:rsidRPr="00C608F6">
        <w:rPr>
          <w:szCs w:val="22"/>
          <w:u w:val="single"/>
        </w:rPr>
        <w:t xml:space="preserve"> </w:t>
      </w:r>
      <w:proofErr w:type="spellStart"/>
      <w:r w:rsidRPr="00C608F6">
        <w:rPr>
          <w:szCs w:val="22"/>
          <w:u w:val="single"/>
        </w:rPr>
        <w:t>internationale</w:t>
      </w:r>
      <w:proofErr w:type="spellEnd"/>
      <w:r w:rsidRPr="00C608F6">
        <w:rPr>
          <w:szCs w:val="22"/>
          <w:u w:val="single"/>
        </w:rPr>
        <w:t xml:space="preserve"> de </w:t>
      </w:r>
      <w:proofErr w:type="spellStart"/>
      <w:r w:rsidRPr="00C608F6">
        <w:rPr>
          <w:szCs w:val="22"/>
          <w:u w:val="single"/>
        </w:rPr>
        <w:t>l’industrie</w:t>
      </w:r>
      <w:proofErr w:type="spellEnd"/>
      <w:r w:rsidRPr="00C608F6">
        <w:rPr>
          <w:szCs w:val="22"/>
          <w:u w:val="single"/>
        </w:rPr>
        <w:t xml:space="preserve"> du </w:t>
      </w:r>
      <w:proofErr w:type="spellStart"/>
      <w:r w:rsidRPr="00C608F6">
        <w:rPr>
          <w:szCs w:val="22"/>
          <w:u w:val="single"/>
        </w:rPr>
        <w:t>médicament</w:t>
      </w:r>
      <w:proofErr w:type="spellEnd"/>
      <w:r w:rsidRPr="00C608F6">
        <w:rPr>
          <w:szCs w:val="22"/>
          <w:u w:val="single"/>
        </w:rPr>
        <w:t xml:space="preserve"> (FIIM)/International Federation of Pharmaceutical Manufacturers Associations (IFPMA) </w:t>
      </w:r>
      <w:r w:rsidRPr="00C608F6">
        <w:rPr>
          <w:szCs w:val="22"/>
          <w:u w:val="single"/>
        </w:rPr>
        <w:br/>
      </w:r>
      <w:r w:rsidRPr="00C608F6">
        <w:rPr>
          <w:szCs w:val="22"/>
        </w:rPr>
        <w:t>Manisha DESAI (Ms.) (Senior Advisor, Geneva)</w:t>
      </w:r>
    </w:p>
    <w:p w:rsidR="00C608F6" w:rsidRPr="00C608F6" w:rsidRDefault="00C608F6" w:rsidP="00C608F6">
      <w:pPr>
        <w:spacing w:after="120" w:line="260" w:lineRule="atLeast"/>
        <w:rPr>
          <w:szCs w:val="22"/>
          <w:lang w:val="fr-FR"/>
        </w:rPr>
      </w:pPr>
      <w:r w:rsidRPr="00C608F6">
        <w:rPr>
          <w:szCs w:val="22"/>
          <w:u w:val="single"/>
          <w:lang w:val="fr-FR"/>
        </w:rPr>
        <w:t xml:space="preserve">Fédération internationale de la vidéo (IFV)/International Video </w:t>
      </w:r>
      <w:proofErr w:type="spellStart"/>
      <w:r w:rsidRPr="00C608F6">
        <w:rPr>
          <w:szCs w:val="22"/>
          <w:u w:val="single"/>
          <w:lang w:val="fr-FR"/>
        </w:rPr>
        <w:t>Federation</w:t>
      </w:r>
      <w:proofErr w:type="spellEnd"/>
      <w:r w:rsidRPr="00C608F6">
        <w:rPr>
          <w:szCs w:val="22"/>
          <w:u w:val="single"/>
          <w:lang w:val="fr-FR"/>
        </w:rPr>
        <w:t xml:space="preserve"> (IVF) </w:t>
      </w:r>
      <w:r w:rsidRPr="00C608F6">
        <w:rPr>
          <w:szCs w:val="22"/>
          <w:u w:val="single"/>
          <w:lang w:val="fr-FR"/>
        </w:rPr>
        <w:br/>
      </w:r>
      <w:r w:rsidRPr="00C608F6">
        <w:rPr>
          <w:szCs w:val="22"/>
          <w:lang w:val="fr-FR"/>
        </w:rPr>
        <w:t>Benoît MUELLER (</w:t>
      </w:r>
      <w:proofErr w:type="spellStart"/>
      <w:r w:rsidRPr="00C608F6">
        <w:rPr>
          <w:szCs w:val="22"/>
          <w:lang w:val="fr-FR"/>
        </w:rPr>
        <w:t>Legal</w:t>
      </w:r>
      <w:proofErr w:type="spellEnd"/>
      <w:r w:rsidRPr="00C608F6">
        <w:rPr>
          <w:szCs w:val="22"/>
          <w:lang w:val="fr-FR"/>
        </w:rPr>
        <w:t xml:space="preserve"> </w:t>
      </w:r>
      <w:proofErr w:type="spellStart"/>
      <w:r w:rsidRPr="00C608F6">
        <w:rPr>
          <w:szCs w:val="22"/>
          <w:lang w:val="fr-FR"/>
        </w:rPr>
        <w:t>Advisor</w:t>
      </w:r>
      <w:proofErr w:type="spellEnd"/>
      <w:r w:rsidRPr="00C608F6">
        <w:rPr>
          <w:szCs w:val="22"/>
          <w:lang w:val="fr-FR"/>
        </w:rPr>
        <w:t>, Brussels)</w:t>
      </w:r>
    </w:p>
    <w:p w:rsidR="00C608F6" w:rsidRPr="000D6F9A" w:rsidRDefault="00C608F6" w:rsidP="00C608F6">
      <w:pPr>
        <w:spacing w:after="120" w:line="260" w:lineRule="atLeast"/>
        <w:rPr>
          <w:szCs w:val="22"/>
        </w:rPr>
      </w:pPr>
      <w:r w:rsidRPr="000D6F9A">
        <w:rPr>
          <w:szCs w:val="22"/>
          <w:u w:val="single"/>
        </w:rPr>
        <w:t xml:space="preserve">Health and Environment Program (HEP) </w:t>
      </w:r>
      <w:r w:rsidRPr="000D6F9A">
        <w:rPr>
          <w:szCs w:val="22"/>
          <w:u w:val="single"/>
        </w:rPr>
        <w:br/>
      </w:r>
      <w:r w:rsidRPr="000D6F9A">
        <w:rPr>
          <w:szCs w:val="22"/>
        </w:rPr>
        <w:t xml:space="preserve">Pierre SCHERB (Adviser, </w:t>
      </w:r>
      <w:proofErr w:type="spellStart"/>
      <w:r w:rsidRPr="000D6F9A">
        <w:rPr>
          <w:szCs w:val="22"/>
        </w:rPr>
        <w:t>Yaounde</w:t>
      </w:r>
      <w:proofErr w:type="spellEnd"/>
      <w:r w:rsidRPr="000D6F9A">
        <w:rPr>
          <w:szCs w:val="22"/>
        </w:rPr>
        <w:t xml:space="preserve">);  Madeleine SCHERB (Mrs.) (Economist, </w:t>
      </w:r>
      <w:proofErr w:type="spellStart"/>
      <w:r w:rsidRPr="000D6F9A">
        <w:rPr>
          <w:szCs w:val="22"/>
        </w:rPr>
        <w:t>Yaounde</w:t>
      </w:r>
      <w:proofErr w:type="spellEnd"/>
      <w:r w:rsidRPr="000D6F9A">
        <w:rPr>
          <w:szCs w:val="22"/>
        </w:rPr>
        <w:t>)</w:t>
      </w:r>
    </w:p>
    <w:p w:rsidR="00C608F6" w:rsidRPr="000D6F9A" w:rsidRDefault="00C608F6" w:rsidP="00C608F6">
      <w:pPr>
        <w:spacing w:after="120" w:line="260" w:lineRule="atLeast"/>
        <w:rPr>
          <w:szCs w:val="22"/>
        </w:rPr>
      </w:pPr>
      <w:proofErr w:type="spellStart"/>
      <w:r w:rsidRPr="000D6F9A">
        <w:rPr>
          <w:szCs w:val="22"/>
          <w:u w:val="single"/>
        </w:rPr>
        <w:t>Incomindios</w:t>
      </w:r>
      <w:proofErr w:type="spellEnd"/>
      <w:r w:rsidRPr="000D6F9A">
        <w:rPr>
          <w:szCs w:val="22"/>
          <w:u w:val="single"/>
        </w:rPr>
        <w:t xml:space="preserve"> Switzerland </w:t>
      </w:r>
      <w:r w:rsidRPr="000D6F9A">
        <w:rPr>
          <w:szCs w:val="22"/>
          <w:u w:val="single"/>
        </w:rPr>
        <w:br/>
      </w:r>
      <w:r w:rsidRPr="00C608F6">
        <w:rPr>
          <w:szCs w:val="22"/>
        </w:rPr>
        <w:t xml:space="preserve">Magdalena HAAB (Ms.) (President, </w:t>
      </w:r>
      <w:r w:rsidRPr="000D6F9A">
        <w:rPr>
          <w:szCs w:val="22"/>
        </w:rPr>
        <w:t>Zürich</w:t>
      </w:r>
      <w:r w:rsidRPr="00C608F6">
        <w:rPr>
          <w:szCs w:val="22"/>
        </w:rPr>
        <w:t xml:space="preserve">);  </w:t>
      </w:r>
      <w:r w:rsidRPr="000D6F9A">
        <w:rPr>
          <w:szCs w:val="22"/>
        </w:rPr>
        <w:t>Brigitte VONÄSCH (Ms.) (Temporary Representative, Zürich)</w:t>
      </w:r>
      <w:r>
        <w:rPr>
          <w:szCs w:val="22"/>
        </w:rPr>
        <w:t xml:space="preserve">;  </w:t>
      </w:r>
      <w:r w:rsidRPr="00C608F6">
        <w:rPr>
          <w:szCs w:val="22"/>
        </w:rPr>
        <w:t xml:space="preserve">Bianca BINGGELI (Ms.) (Intern, </w:t>
      </w:r>
      <w:r w:rsidRPr="000D6F9A">
        <w:rPr>
          <w:szCs w:val="22"/>
        </w:rPr>
        <w:t>Zürich</w:t>
      </w:r>
      <w:r w:rsidRPr="00C608F6">
        <w:rPr>
          <w:szCs w:val="22"/>
        </w:rPr>
        <w:t xml:space="preserve">);  Janine ZEHNDER (Ms.) </w:t>
      </w:r>
      <w:r w:rsidRPr="0029558A">
        <w:rPr>
          <w:szCs w:val="22"/>
        </w:rPr>
        <w:t xml:space="preserve">(Intern, </w:t>
      </w:r>
      <w:r w:rsidRPr="000D6F9A">
        <w:rPr>
          <w:szCs w:val="22"/>
        </w:rPr>
        <w:t>Zürich</w:t>
      </w:r>
      <w:r w:rsidRPr="0029558A">
        <w:rPr>
          <w:szCs w:val="22"/>
        </w:rPr>
        <w:t xml:space="preserve">);  </w:t>
      </w:r>
    </w:p>
    <w:p w:rsidR="00C608F6" w:rsidRPr="00363105" w:rsidRDefault="00C608F6" w:rsidP="00C608F6">
      <w:pPr>
        <w:spacing w:after="120" w:line="260" w:lineRule="atLeast"/>
        <w:rPr>
          <w:szCs w:val="22"/>
          <w:lang w:val="es-ES"/>
        </w:rPr>
      </w:pPr>
      <w:r w:rsidRPr="000D6F9A">
        <w:rPr>
          <w:szCs w:val="22"/>
          <w:u w:val="single"/>
        </w:rPr>
        <w:t xml:space="preserve">Indian Council of South America (CISA) </w:t>
      </w:r>
      <w:r w:rsidRPr="000D6F9A">
        <w:rPr>
          <w:szCs w:val="22"/>
          <w:u w:val="single"/>
        </w:rPr>
        <w:br/>
      </w:r>
      <w:proofErr w:type="spellStart"/>
      <w:r w:rsidR="00D00A88">
        <w:rPr>
          <w:szCs w:val="22"/>
        </w:rPr>
        <w:t>Tomás</w:t>
      </w:r>
      <w:proofErr w:type="spellEnd"/>
      <w:r w:rsidR="00D00A88">
        <w:rPr>
          <w:szCs w:val="22"/>
        </w:rPr>
        <w:t xml:space="preserve"> CONDORI (</w:t>
      </w:r>
      <w:proofErr w:type="spellStart"/>
      <w:r w:rsidR="00D00A88">
        <w:rPr>
          <w:szCs w:val="22"/>
        </w:rPr>
        <w:t>Representant</w:t>
      </w:r>
      <w:r w:rsidRPr="000D6F9A">
        <w:rPr>
          <w:szCs w:val="22"/>
        </w:rPr>
        <w:t>e</w:t>
      </w:r>
      <w:proofErr w:type="spellEnd"/>
      <w:r w:rsidRPr="000D6F9A">
        <w:rPr>
          <w:szCs w:val="22"/>
        </w:rPr>
        <w:t xml:space="preserve"> Permanente, </w:t>
      </w:r>
      <w:proofErr w:type="spellStart"/>
      <w:r w:rsidRPr="000D6F9A">
        <w:rPr>
          <w:szCs w:val="22"/>
        </w:rPr>
        <w:t>Ginebra</w:t>
      </w:r>
      <w:proofErr w:type="spellEnd"/>
      <w:r w:rsidRPr="000D6F9A">
        <w:rPr>
          <w:szCs w:val="22"/>
        </w:rPr>
        <w:t xml:space="preserve">);  </w:t>
      </w:r>
      <w:proofErr w:type="spellStart"/>
      <w:r w:rsidRPr="000D6F9A">
        <w:rPr>
          <w:szCs w:val="22"/>
        </w:rPr>
        <w:t>Roch</w:t>
      </w:r>
      <w:proofErr w:type="spellEnd"/>
      <w:r w:rsidR="00D00A88">
        <w:rPr>
          <w:szCs w:val="22"/>
        </w:rPr>
        <w:t xml:space="preserve"> Jan MICHALUSZKO (</w:t>
      </w:r>
      <w:proofErr w:type="spellStart"/>
      <w:r w:rsidR="00D00A88">
        <w:rPr>
          <w:szCs w:val="22"/>
        </w:rPr>
        <w:t>Consejero</w:t>
      </w:r>
      <w:proofErr w:type="spellEnd"/>
      <w:r w:rsidR="00D00A88">
        <w:rPr>
          <w:szCs w:val="22"/>
        </w:rPr>
        <w:t xml:space="preserve"> </w:t>
      </w:r>
      <w:proofErr w:type="spellStart"/>
      <w:r w:rsidR="00D00A88">
        <w:rPr>
          <w:szCs w:val="22"/>
        </w:rPr>
        <w:t>Jurí</w:t>
      </w:r>
      <w:r w:rsidRPr="000D6F9A">
        <w:rPr>
          <w:szCs w:val="22"/>
        </w:rPr>
        <w:t>dico</w:t>
      </w:r>
      <w:proofErr w:type="spellEnd"/>
      <w:r w:rsidRPr="000D6F9A">
        <w:rPr>
          <w:szCs w:val="22"/>
        </w:rPr>
        <w:t xml:space="preserve">, </w:t>
      </w:r>
      <w:proofErr w:type="spellStart"/>
      <w:r w:rsidRPr="000D6F9A">
        <w:rPr>
          <w:szCs w:val="22"/>
        </w:rPr>
        <w:t>Ginebra</w:t>
      </w:r>
      <w:proofErr w:type="spellEnd"/>
      <w:r w:rsidRPr="000D6F9A">
        <w:rPr>
          <w:szCs w:val="22"/>
        </w:rPr>
        <w:t xml:space="preserve">);  Nanny CHARRIERE (Ms.) </w:t>
      </w:r>
      <w:r w:rsidRPr="00C608F6">
        <w:rPr>
          <w:szCs w:val="22"/>
          <w:lang w:val="es-ES"/>
        </w:rPr>
        <w:t>(Secretario, Ginebra)</w:t>
      </w:r>
    </w:p>
    <w:p w:rsidR="00C608F6" w:rsidRPr="000D6F9A" w:rsidRDefault="00C608F6" w:rsidP="00C608F6">
      <w:pPr>
        <w:spacing w:after="120" w:line="260" w:lineRule="atLeast"/>
        <w:rPr>
          <w:szCs w:val="22"/>
          <w:lang w:val="es-ES"/>
        </w:rPr>
      </w:pPr>
      <w:proofErr w:type="spellStart"/>
      <w:r w:rsidRPr="000D6F9A">
        <w:rPr>
          <w:szCs w:val="22"/>
          <w:u w:val="single"/>
          <w:lang w:val="es-ES"/>
        </w:rPr>
        <w:t>Indian</w:t>
      </w:r>
      <w:proofErr w:type="spellEnd"/>
      <w:r w:rsidRPr="000D6F9A">
        <w:rPr>
          <w:szCs w:val="22"/>
          <w:u w:val="single"/>
          <w:lang w:val="es-ES"/>
        </w:rPr>
        <w:t xml:space="preserve"> </w:t>
      </w:r>
      <w:proofErr w:type="spellStart"/>
      <w:r w:rsidRPr="000D6F9A">
        <w:rPr>
          <w:szCs w:val="22"/>
          <w:u w:val="single"/>
          <w:lang w:val="es-ES"/>
        </w:rPr>
        <w:t>Movement</w:t>
      </w:r>
      <w:proofErr w:type="spellEnd"/>
      <w:r w:rsidRPr="000D6F9A">
        <w:rPr>
          <w:szCs w:val="22"/>
          <w:u w:val="single"/>
          <w:lang w:val="es-ES"/>
        </w:rPr>
        <w:t xml:space="preserve"> - Tupaj Amaru </w:t>
      </w:r>
      <w:r w:rsidRPr="000D6F9A">
        <w:rPr>
          <w:szCs w:val="22"/>
          <w:u w:val="single"/>
          <w:lang w:val="es-ES"/>
        </w:rPr>
        <w:br/>
      </w:r>
      <w:r w:rsidRPr="000D6F9A">
        <w:rPr>
          <w:szCs w:val="22"/>
          <w:lang w:val="es-ES"/>
        </w:rPr>
        <w:t>Lázaro PARY ANAGUA (Coordinador General, Bolivia)</w:t>
      </w:r>
    </w:p>
    <w:p w:rsidR="00C608F6" w:rsidRPr="000D6F9A" w:rsidRDefault="00C608F6" w:rsidP="00C608F6">
      <w:pPr>
        <w:spacing w:after="120" w:line="260" w:lineRule="atLeast"/>
        <w:rPr>
          <w:szCs w:val="22"/>
        </w:rPr>
      </w:pPr>
      <w:r w:rsidRPr="00C608F6">
        <w:rPr>
          <w:i/>
          <w:szCs w:val="22"/>
          <w:u w:val="single"/>
          <w:lang w:val="es-ES"/>
        </w:rPr>
        <w:t xml:space="preserve">Instituto Indígena Brasilero da </w:t>
      </w:r>
      <w:proofErr w:type="spellStart"/>
      <w:r w:rsidRPr="00C608F6">
        <w:rPr>
          <w:i/>
          <w:szCs w:val="22"/>
          <w:u w:val="single"/>
          <w:lang w:val="es-ES"/>
        </w:rPr>
        <w:t>Propriedade</w:t>
      </w:r>
      <w:proofErr w:type="spellEnd"/>
      <w:r w:rsidRPr="00C608F6">
        <w:rPr>
          <w:i/>
          <w:szCs w:val="22"/>
          <w:u w:val="single"/>
          <w:lang w:val="es-ES"/>
        </w:rPr>
        <w:t xml:space="preserve"> Intelectual (</w:t>
      </w:r>
      <w:proofErr w:type="spellStart"/>
      <w:r w:rsidRPr="00C608F6">
        <w:rPr>
          <w:i/>
          <w:szCs w:val="22"/>
          <w:u w:val="single"/>
          <w:lang w:val="es-ES"/>
        </w:rPr>
        <w:t>InBraPi</w:t>
      </w:r>
      <w:proofErr w:type="spellEnd"/>
      <w:r w:rsidRPr="00C608F6">
        <w:rPr>
          <w:i/>
          <w:szCs w:val="22"/>
          <w:u w:val="single"/>
          <w:lang w:val="es-ES"/>
        </w:rPr>
        <w:t>)</w:t>
      </w:r>
      <w:r w:rsidRPr="00C608F6">
        <w:rPr>
          <w:szCs w:val="22"/>
          <w:u w:val="single"/>
          <w:lang w:val="es-ES"/>
        </w:rPr>
        <w:t xml:space="preserve"> </w:t>
      </w:r>
      <w:r w:rsidRPr="00C608F6">
        <w:rPr>
          <w:szCs w:val="22"/>
          <w:u w:val="single"/>
          <w:lang w:val="es-ES"/>
        </w:rPr>
        <w:br/>
      </w:r>
      <w:r w:rsidRPr="00C608F6">
        <w:rPr>
          <w:szCs w:val="22"/>
          <w:lang w:val="es-ES"/>
        </w:rPr>
        <w:t xml:space="preserve">Lucia Fernanda INACIO BELFORT SALES (Mrs.) </w:t>
      </w:r>
      <w:r w:rsidRPr="000D6F9A">
        <w:rPr>
          <w:szCs w:val="22"/>
        </w:rPr>
        <w:t xml:space="preserve">(Executive Director, </w:t>
      </w:r>
      <w:proofErr w:type="spellStart"/>
      <w:r w:rsidRPr="000D6F9A">
        <w:rPr>
          <w:szCs w:val="22"/>
        </w:rPr>
        <w:t>Tenente</w:t>
      </w:r>
      <w:proofErr w:type="spellEnd"/>
      <w:r w:rsidRPr="000D6F9A">
        <w:rPr>
          <w:szCs w:val="22"/>
        </w:rPr>
        <w:t xml:space="preserve"> </w:t>
      </w:r>
      <w:proofErr w:type="spellStart"/>
      <w:r w:rsidRPr="000D6F9A">
        <w:rPr>
          <w:szCs w:val="22"/>
        </w:rPr>
        <w:t>Portela</w:t>
      </w:r>
      <w:proofErr w:type="spellEnd"/>
      <w:r w:rsidRPr="000D6F9A">
        <w:rPr>
          <w:szCs w:val="22"/>
        </w:rPr>
        <w:t>)</w:t>
      </w:r>
    </w:p>
    <w:p w:rsidR="00C608F6" w:rsidRPr="000D6F9A" w:rsidRDefault="00C608F6" w:rsidP="00C608F6">
      <w:pPr>
        <w:spacing w:after="120" w:line="260" w:lineRule="atLeast"/>
        <w:rPr>
          <w:szCs w:val="22"/>
        </w:rPr>
      </w:pPr>
      <w:r w:rsidRPr="000D6F9A">
        <w:rPr>
          <w:szCs w:val="22"/>
          <w:u w:val="single"/>
        </w:rPr>
        <w:t xml:space="preserve">International Trademark Association (INTA) </w:t>
      </w:r>
      <w:r w:rsidRPr="000D6F9A">
        <w:rPr>
          <w:szCs w:val="22"/>
          <w:u w:val="single"/>
        </w:rPr>
        <w:br/>
      </w:r>
      <w:r w:rsidRPr="000D6F9A">
        <w:rPr>
          <w:szCs w:val="22"/>
        </w:rPr>
        <w:t>Bruno MACHADO (Representative, Rolle)</w:t>
      </w:r>
    </w:p>
    <w:p w:rsidR="00C608F6" w:rsidRPr="000D6F9A" w:rsidRDefault="00C608F6" w:rsidP="00C608F6">
      <w:pPr>
        <w:spacing w:after="120"/>
        <w:rPr>
          <w:szCs w:val="22"/>
        </w:rPr>
      </w:pPr>
      <w:r w:rsidRPr="000D6F9A">
        <w:rPr>
          <w:bCs/>
          <w:szCs w:val="22"/>
          <w:u w:val="single"/>
        </w:rPr>
        <w:t xml:space="preserve">Knowledge Ecology International, Inc. (KEI) </w:t>
      </w:r>
      <w:r w:rsidRPr="000D6F9A">
        <w:rPr>
          <w:bCs/>
          <w:szCs w:val="22"/>
          <w:u w:val="single"/>
        </w:rPr>
        <w:br/>
      </w:r>
      <w:proofErr w:type="spellStart"/>
      <w:r w:rsidRPr="000D6F9A">
        <w:rPr>
          <w:szCs w:val="22"/>
        </w:rPr>
        <w:t>Thiru</w:t>
      </w:r>
      <w:proofErr w:type="spellEnd"/>
      <w:r w:rsidRPr="000D6F9A">
        <w:rPr>
          <w:szCs w:val="22"/>
        </w:rPr>
        <w:t xml:space="preserve"> BALASUBRAMANIAM (Representative, Geneva)</w:t>
      </w:r>
      <w:r>
        <w:rPr>
          <w:szCs w:val="22"/>
        </w:rPr>
        <w:t xml:space="preserve">;  </w:t>
      </w:r>
      <w:proofErr w:type="spellStart"/>
      <w:r>
        <w:rPr>
          <w:szCs w:val="22"/>
        </w:rPr>
        <w:t>Anelise</w:t>
      </w:r>
      <w:proofErr w:type="spellEnd"/>
      <w:r>
        <w:rPr>
          <w:szCs w:val="22"/>
        </w:rPr>
        <w:t xml:space="preserve"> ROSA (Ms.) (Intern, Geneva)</w:t>
      </w:r>
    </w:p>
    <w:p w:rsidR="00C608F6" w:rsidRPr="000D6F9A" w:rsidRDefault="00C608F6" w:rsidP="00C608F6">
      <w:pPr>
        <w:spacing w:after="120" w:line="260" w:lineRule="atLeast"/>
        <w:rPr>
          <w:szCs w:val="22"/>
        </w:rPr>
      </w:pPr>
      <w:r w:rsidRPr="00363105">
        <w:rPr>
          <w:bCs/>
          <w:szCs w:val="22"/>
          <w:u w:val="single"/>
          <w:lang w:val="fr-FR"/>
        </w:rPr>
        <w:t xml:space="preserve">Massai Experience </w:t>
      </w:r>
      <w:r w:rsidRPr="00363105">
        <w:rPr>
          <w:bCs/>
          <w:szCs w:val="22"/>
          <w:u w:val="single"/>
          <w:lang w:val="fr-FR"/>
        </w:rPr>
        <w:br/>
      </w:r>
      <w:r w:rsidRPr="00363105">
        <w:rPr>
          <w:szCs w:val="22"/>
          <w:lang w:val="fr-FR"/>
        </w:rPr>
        <w:t xml:space="preserve">Zohra AIT-KACI-ALI (Mrs.) </w:t>
      </w:r>
      <w:r w:rsidRPr="000D6F9A">
        <w:rPr>
          <w:szCs w:val="22"/>
        </w:rPr>
        <w:t>(President, Geneva)</w:t>
      </w:r>
    </w:p>
    <w:p w:rsidR="00C608F6" w:rsidRPr="00A85E5B" w:rsidRDefault="00C608F6" w:rsidP="00C608F6">
      <w:pPr>
        <w:spacing w:after="120" w:line="260" w:lineRule="atLeast"/>
        <w:rPr>
          <w:szCs w:val="22"/>
          <w:u w:val="single"/>
        </w:rPr>
      </w:pPr>
      <w:proofErr w:type="spellStart"/>
      <w:r w:rsidRPr="00A85E5B">
        <w:rPr>
          <w:bCs/>
          <w:szCs w:val="22"/>
          <w:u w:val="single"/>
        </w:rPr>
        <w:t>Ngà</w:t>
      </w:r>
      <w:proofErr w:type="spellEnd"/>
      <w:r w:rsidRPr="00A85E5B">
        <w:rPr>
          <w:bCs/>
          <w:szCs w:val="22"/>
          <w:u w:val="single"/>
        </w:rPr>
        <w:t xml:space="preserve"> </w:t>
      </w:r>
      <w:proofErr w:type="spellStart"/>
      <w:r w:rsidRPr="00A85E5B">
        <w:rPr>
          <w:bCs/>
          <w:szCs w:val="22"/>
          <w:u w:val="single"/>
        </w:rPr>
        <w:t>Kaiawhina</w:t>
      </w:r>
      <w:proofErr w:type="spellEnd"/>
      <w:r w:rsidRPr="00A85E5B">
        <w:rPr>
          <w:bCs/>
          <w:szCs w:val="22"/>
          <w:u w:val="single"/>
        </w:rPr>
        <w:t xml:space="preserve"> a WAI262 </w:t>
      </w:r>
      <w:r w:rsidRPr="00A85E5B">
        <w:rPr>
          <w:bCs/>
          <w:szCs w:val="22"/>
          <w:u w:val="single"/>
        </w:rPr>
        <w:br/>
      </w:r>
      <w:proofErr w:type="spellStart"/>
      <w:r w:rsidRPr="00A85E5B">
        <w:rPr>
          <w:szCs w:val="22"/>
        </w:rPr>
        <w:t>Hema</w:t>
      </w:r>
      <w:proofErr w:type="spellEnd"/>
      <w:r w:rsidRPr="00A85E5B">
        <w:rPr>
          <w:szCs w:val="22"/>
        </w:rPr>
        <w:t xml:space="preserve"> Broad (Mrs.) </w:t>
      </w:r>
      <w:r>
        <w:rPr>
          <w:szCs w:val="22"/>
        </w:rPr>
        <w:t>(Director, Wellington)</w:t>
      </w:r>
    </w:p>
    <w:p w:rsidR="00C608F6" w:rsidRDefault="00C608F6" w:rsidP="00C608F6">
      <w:pPr>
        <w:spacing w:after="120" w:line="260" w:lineRule="atLeast"/>
        <w:rPr>
          <w:szCs w:val="22"/>
        </w:rPr>
      </w:pPr>
      <w:r w:rsidRPr="000D6F9A">
        <w:rPr>
          <w:szCs w:val="22"/>
          <w:u w:val="single"/>
        </w:rPr>
        <w:t xml:space="preserve">Nigeria Natural Medicine Development Agency (NNMDA) </w:t>
      </w:r>
      <w:r w:rsidRPr="000D6F9A">
        <w:rPr>
          <w:szCs w:val="22"/>
          <w:u w:val="single"/>
        </w:rPr>
        <w:br/>
      </w:r>
      <w:proofErr w:type="spellStart"/>
      <w:r w:rsidRPr="000D6F9A">
        <w:rPr>
          <w:szCs w:val="22"/>
        </w:rPr>
        <w:t>Tamunoibuomi</w:t>
      </w:r>
      <w:proofErr w:type="spellEnd"/>
      <w:r w:rsidRPr="000D6F9A">
        <w:rPr>
          <w:szCs w:val="22"/>
        </w:rPr>
        <w:t xml:space="preserve"> F. OKUJAGU (Director General, Lagos)</w:t>
      </w:r>
    </w:p>
    <w:p w:rsidR="00C608F6" w:rsidRPr="0029558A" w:rsidRDefault="00C608F6" w:rsidP="00C608F6">
      <w:pPr>
        <w:spacing w:after="120" w:line="260" w:lineRule="atLeast"/>
        <w:rPr>
          <w:szCs w:val="22"/>
        </w:rPr>
      </w:pPr>
      <w:proofErr w:type="spellStart"/>
      <w:r w:rsidRPr="0029558A">
        <w:rPr>
          <w:szCs w:val="22"/>
          <w:u w:val="single"/>
        </w:rPr>
        <w:t>Solidarité</w:t>
      </w:r>
      <w:proofErr w:type="spellEnd"/>
      <w:r w:rsidRPr="0029558A">
        <w:rPr>
          <w:szCs w:val="22"/>
          <w:u w:val="single"/>
        </w:rPr>
        <w:t xml:space="preserve"> pour un monde </w:t>
      </w:r>
      <w:proofErr w:type="spellStart"/>
      <w:r w:rsidRPr="0029558A">
        <w:rPr>
          <w:szCs w:val="22"/>
          <w:u w:val="single"/>
        </w:rPr>
        <w:t>meilleur</w:t>
      </w:r>
      <w:proofErr w:type="spellEnd"/>
      <w:r w:rsidRPr="0029558A">
        <w:rPr>
          <w:szCs w:val="22"/>
          <w:u w:val="single"/>
        </w:rPr>
        <w:t xml:space="preserve"> (SMM)/Solidarity for a Better World (SMM) </w:t>
      </w:r>
      <w:r w:rsidRPr="0029558A">
        <w:rPr>
          <w:szCs w:val="22"/>
          <w:u w:val="single"/>
        </w:rPr>
        <w:br/>
      </w:r>
      <w:r w:rsidRPr="0029558A">
        <w:rPr>
          <w:szCs w:val="22"/>
        </w:rPr>
        <w:t>Emmanuel TSHIBANGU NTITE (</w:t>
      </w:r>
      <w:proofErr w:type="spellStart"/>
      <w:r w:rsidRPr="0029558A">
        <w:rPr>
          <w:szCs w:val="22"/>
        </w:rPr>
        <w:t>président</w:t>
      </w:r>
      <w:proofErr w:type="spellEnd"/>
      <w:r w:rsidRPr="0029558A">
        <w:rPr>
          <w:szCs w:val="22"/>
        </w:rPr>
        <w:t>, Kinshasa);</w:t>
      </w:r>
    </w:p>
    <w:p w:rsidR="00C608F6" w:rsidRPr="000D6F9A" w:rsidRDefault="00C608F6" w:rsidP="00C608F6">
      <w:pPr>
        <w:spacing w:after="120"/>
        <w:rPr>
          <w:szCs w:val="22"/>
        </w:rPr>
      </w:pPr>
      <w:r w:rsidRPr="000D6F9A">
        <w:rPr>
          <w:szCs w:val="22"/>
          <w:u w:val="single"/>
        </w:rPr>
        <w:t>Tulalip Tribes of Washington Governmental Affairs Department</w:t>
      </w:r>
      <w:r w:rsidRPr="000D6F9A">
        <w:rPr>
          <w:szCs w:val="22"/>
          <w:u w:val="single"/>
        </w:rPr>
        <w:br/>
      </w:r>
      <w:r w:rsidRPr="000D6F9A">
        <w:rPr>
          <w:szCs w:val="22"/>
        </w:rPr>
        <w:t>Preston HARDISON (Policy Analyst, Tulalip)</w:t>
      </w:r>
    </w:p>
    <w:p w:rsidR="00D400F5" w:rsidRDefault="00D400F5" w:rsidP="00D400F5">
      <w:pPr>
        <w:spacing w:after="120" w:line="260" w:lineRule="atLeast"/>
        <w:rPr>
          <w:szCs w:val="22"/>
        </w:rPr>
      </w:pPr>
      <w:r>
        <w:rPr>
          <w:szCs w:val="22"/>
          <w:u w:val="single"/>
        </w:rPr>
        <w:t xml:space="preserve">World Trade Institute (WTI) </w:t>
      </w:r>
      <w:r>
        <w:rPr>
          <w:szCs w:val="22"/>
          <w:u w:val="single"/>
        </w:rPr>
        <w:br/>
      </w:r>
      <w:proofErr w:type="spellStart"/>
      <w:r>
        <w:rPr>
          <w:szCs w:val="22"/>
        </w:rPr>
        <w:t>Hojjat</w:t>
      </w:r>
      <w:proofErr w:type="spellEnd"/>
      <w:r>
        <w:rPr>
          <w:szCs w:val="22"/>
        </w:rPr>
        <w:t xml:space="preserve"> KHADEMI (Researcher, Bern)</w:t>
      </w:r>
    </w:p>
    <w:p w:rsidR="00C608F6" w:rsidRPr="000D6F9A" w:rsidRDefault="00C608F6" w:rsidP="00C608F6">
      <w:pPr>
        <w:spacing w:after="120" w:line="260" w:lineRule="atLeast"/>
        <w:rPr>
          <w:szCs w:val="22"/>
        </w:rPr>
      </w:pPr>
    </w:p>
    <w:p w:rsidR="00C608F6" w:rsidRDefault="00C608F6" w:rsidP="00C608F6">
      <w:pPr>
        <w:spacing w:after="120" w:line="260" w:lineRule="atLeast"/>
        <w:rPr>
          <w:szCs w:val="22"/>
        </w:rPr>
      </w:pPr>
    </w:p>
    <w:p w:rsidR="005379D4" w:rsidRDefault="005379D4" w:rsidP="00C608F6">
      <w:pPr>
        <w:spacing w:after="120" w:line="260" w:lineRule="atLeast"/>
        <w:rPr>
          <w:szCs w:val="22"/>
        </w:rPr>
      </w:pPr>
    </w:p>
    <w:p w:rsidR="005379D4" w:rsidRDefault="005379D4" w:rsidP="00C608F6">
      <w:pPr>
        <w:spacing w:after="120" w:line="260" w:lineRule="atLeast"/>
        <w:rPr>
          <w:szCs w:val="22"/>
        </w:rPr>
      </w:pPr>
    </w:p>
    <w:p w:rsidR="005379D4" w:rsidRDefault="005379D4" w:rsidP="00C608F6">
      <w:pPr>
        <w:spacing w:after="120" w:line="260" w:lineRule="atLeast"/>
        <w:rPr>
          <w:szCs w:val="22"/>
        </w:rPr>
      </w:pPr>
    </w:p>
    <w:p w:rsidR="005379D4" w:rsidRDefault="005379D4" w:rsidP="00C608F6">
      <w:pPr>
        <w:spacing w:after="120" w:line="260" w:lineRule="atLeast"/>
        <w:rPr>
          <w:szCs w:val="22"/>
        </w:rPr>
      </w:pPr>
    </w:p>
    <w:p w:rsidR="005379D4" w:rsidRDefault="005379D4" w:rsidP="00C608F6">
      <w:pPr>
        <w:spacing w:after="120" w:line="260" w:lineRule="atLeast"/>
        <w:rPr>
          <w:szCs w:val="22"/>
        </w:rPr>
      </w:pPr>
    </w:p>
    <w:p w:rsidR="005379D4" w:rsidRDefault="005379D4" w:rsidP="00C608F6">
      <w:pPr>
        <w:spacing w:after="120" w:line="260" w:lineRule="atLeast"/>
        <w:rPr>
          <w:szCs w:val="22"/>
        </w:rPr>
      </w:pPr>
    </w:p>
    <w:p w:rsidR="005379D4" w:rsidRPr="005379D4" w:rsidRDefault="005379D4" w:rsidP="00C608F6">
      <w:pPr>
        <w:spacing w:after="120" w:line="260" w:lineRule="atLeast"/>
        <w:rPr>
          <w:szCs w:val="22"/>
        </w:rPr>
      </w:pPr>
    </w:p>
    <w:p w:rsidR="00C608F6" w:rsidRPr="005379D4" w:rsidRDefault="00C608F6" w:rsidP="00C608F6">
      <w:pPr>
        <w:pStyle w:val="BodyText"/>
        <w:spacing w:after="120" w:line="260" w:lineRule="atLeast"/>
        <w:ind w:left="284" w:hanging="284"/>
        <w:rPr>
          <w:szCs w:val="22"/>
          <w:u w:val="single"/>
          <w:lang w:val="fr-FR"/>
        </w:rPr>
      </w:pPr>
      <w:r w:rsidRPr="005379D4">
        <w:rPr>
          <w:rStyle w:val="DraftChar"/>
          <w:sz w:val="22"/>
          <w:szCs w:val="22"/>
          <w:lang w:val="fr-FR"/>
        </w:rPr>
        <w:t>V</w:t>
      </w:r>
      <w:r w:rsidR="005379D4" w:rsidRPr="005379D4">
        <w:rPr>
          <w:rStyle w:val="DraftChar"/>
          <w:sz w:val="22"/>
          <w:szCs w:val="22"/>
          <w:lang w:val="fr-FR"/>
        </w:rPr>
        <w:t>I</w:t>
      </w:r>
      <w:r w:rsidRPr="005379D4">
        <w:rPr>
          <w:rStyle w:val="DraftChar"/>
          <w:sz w:val="22"/>
          <w:szCs w:val="22"/>
          <w:lang w:val="fr-FR"/>
        </w:rPr>
        <w:t xml:space="preserve">.  </w:t>
      </w:r>
      <w:r w:rsidRPr="005379D4">
        <w:rPr>
          <w:rStyle w:val="DraftChar"/>
          <w:sz w:val="22"/>
          <w:szCs w:val="22"/>
          <w:u w:val="single"/>
          <w:lang w:val="fr-FR"/>
        </w:rPr>
        <w:t>groupe des communautÉs autochtones et locales/</w:t>
      </w:r>
      <w:r w:rsidRPr="005379D4">
        <w:rPr>
          <w:rStyle w:val="DraftChar"/>
          <w:sz w:val="22"/>
          <w:szCs w:val="22"/>
          <w:u w:val="single"/>
          <w:lang w:val="fr-FR"/>
        </w:rPr>
        <w:br/>
        <w:t xml:space="preserve"> </w:t>
      </w:r>
      <w:r w:rsidRPr="005379D4">
        <w:rPr>
          <w:szCs w:val="22"/>
          <w:u w:val="single"/>
          <w:lang w:val="fr-FR"/>
        </w:rPr>
        <w:t>INDIGENOUS PANEL</w:t>
      </w:r>
    </w:p>
    <w:p w:rsidR="00C608F6" w:rsidRPr="000D6F9A" w:rsidRDefault="00C608F6" w:rsidP="00C608F6">
      <w:pPr>
        <w:pStyle w:val="BodyText"/>
        <w:spacing w:after="120" w:line="260" w:lineRule="atLeast"/>
        <w:rPr>
          <w:szCs w:val="22"/>
          <w:lang w:val="fr-FR"/>
        </w:rPr>
      </w:pPr>
    </w:p>
    <w:p w:rsidR="00C608F6" w:rsidRPr="000D6F9A" w:rsidRDefault="00C608F6" w:rsidP="00C608F6">
      <w:pPr>
        <w:rPr>
          <w:szCs w:val="22"/>
        </w:rPr>
      </w:pPr>
      <w:proofErr w:type="spellStart"/>
      <w:r w:rsidRPr="000D6F9A">
        <w:rPr>
          <w:szCs w:val="22"/>
        </w:rPr>
        <w:t>Dalee</w:t>
      </w:r>
      <w:proofErr w:type="spellEnd"/>
      <w:r w:rsidRPr="000D6F9A">
        <w:rPr>
          <w:szCs w:val="22"/>
        </w:rPr>
        <w:t xml:space="preserve"> Sambo DOROUGH (Ms.), Chair, United Nations Permanent Forum for Indigenous Issues (UNPFII), Alaska, United States of America</w:t>
      </w:r>
    </w:p>
    <w:p w:rsidR="00C608F6" w:rsidRPr="000D6F9A" w:rsidRDefault="00C608F6" w:rsidP="00C608F6">
      <w:pPr>
        <w:rPr>
          <w:szCs w:val="22"/>
        </w:rPr>
      </w:pPr>
    </w:p>
    <w:p w:rsidR="00C608F6" w:rsidRPr="0029558A" w:rsidRDefault="00C608F6" w:rsidP="00C608F6">
      <w:pPr>
        <w:rPr>
          <w:szCs w:val="22"/>
        </w:rPr>
      </w:pPr>
      <w:r w:rsidRPr="0029558A">
        <w:rPr>
          <w:szCs w:val="22"/>
        </w:rPr>
        <w:t>Lucy MULENKEI (Ms.), Executive Director, Indigenous Information Network, Nairobi, Kenya</w:t>
      </w:r>
    </w:p>
    <w:p w:rsidR="00C608F6" w:rsidRPr="0029558A" w:rsidRDefault="00C608F6" w:rsidP="00C608F6">
      <w:pPr>
        <w:rPr>
          <w:szCs w:val="22"/>
        </w:rPr>
      </w:pPr>
    </w:p>
    <w:p w:rsidR="00C608F6" w:rsidRPr="000D6F9A" w:rsidRDefault="00C608F6" w:rsidP="00C608F6">
      <w:pPr>
        <w:rPr>
          <w:sz w:val="24"/>
          <w:szCs w:val="24"/>
        </w:rPr>
      </w:pPr>
      <w:proofErr w:type="spellStart"/>
      <w:r w:rsidRPr="000D6F9A">
        <w:rPr>
          <w:szCs w:val="22"/>
        </w:rPr>
        <w:t>Marcial</w:t>
      </w:r>
      <w:proofErr w:type="spellEnd"/>
      <w:r w:rsidRPr="000D6F9A">
        <w:rPr>
          <w:szCs w:val="22"/>
        </w:rPr>
        <w:t xml:space="preserve"> ARIAS, Policy Adviser, Association of </w:t>
      </w:r>
      <w:proofErr w:type="spellStart"/>
      <w:r w:rsidRPr="000D6F9A">
        <w:rPr>
          <w:szCs w:val="22"/>
        </w:rPr>
        <w:t>Kunas</w:t>
      </w:r>
      <w:proofErr w:type="spellEnd"/>
      <w:r w:rsidRPr="000D6F9A">
        <w:rPr>
          <w:szCs w:val="22"/>
        </w:rPr>
        <w:t xml:space="preserve"> United for Mother Earth (KUNA), Panama</w:t>
      </w:r>
    </w:p>
    <w:p w:rsidR="00C608F6" w:rsidRPr="000D6F9A" w:rsidRDefault="00C608F6" w:rsidP="00C608F6"/>
    <w:p w:rsidR="00C608F6" w:rsidRPr="000D6F9A" w:rsidRDefault="00C608F6" w:rsidP="00C608F6">
      <w:pPr>
        <w:pStyle w:val="BodyText"/>
        <w:spacing w:after="120" w:line="260" w:lineRule="atLeast"/>
        <w:rPr>
          <w:szCs w:val="22"/>
          <w:lang w:val="fr-FR"/>
        </w:rPr>
      </w:pPr>
      <w:r w:rsidRPr="006A70E0">
        <w:rPr>
          <w:szCs w:val="22"/>
          <w:lang w:val="fr-FR"/>
        </w:rPr>
        <w:br w:type="page"/>
      </w:r>
      <w:r w:rsidRPr="005379D4">
        <w:rPr>
          <w:szCs w:val="22"/>
          <w:lang w:val="fr-FR"/>
        </w:rPr>
        <w:lastRenderedPageBreak/>
        <w:t>VI</w:t>
      </w:r>
      <w:r w:rsidR="005379D4" w:rsidRPr="005379D4">
        <w:rPr>
          <w:szCs w:val="22"/>
          <w:lang w:val="fr-FR"/>
        </w:rPr>
        <w:t>I</w:t>
      </w:r>
      <w:r w:rsidRPr="005379D4">
        <w:rPr>
          <w:szCs w:val="22"/>
          <w:lang w:val="fr-FR"/>
        </w:rPr>
        <w:t xml:space="preserve">.  </w:t>
      </w:r>
      <w:r w:rsidRPr="005379D4">
        <w:rPr>
          <w:szCs w:val="22"/>
          <w:u w:val="single"/>
          <w:lang w:val="fr-FR"/>
        </w:rPr>
        <w:t>BUREAU/OFFICERS</w:t>
      </w:r>
    </w:p>
    <w:p w:rsidR="00C608F6" w:rsidRPr="000D6F9A" w:rsidRDefault="00C608F6" w:rsidP="00C608F6">
      <w:pPr>
        <w:pStyle w:val="BodyText"/>
        <w:spacing w:after="120" w:line="260" w:lineRule="atLeast"/>
        <w:rPr>
          <w:szCs w:val="22"/>
          <w:lang w:val="fr-FR"/>
        </w:rPr>
      </w:pPr>
    </w:p>
    <w:p w:rsidR="00C608F6" w:rsidRPr="000D6F9A" w:rsidRDefault="00C608F6" w:rsidP="00C608F6">
      <w:pPr>
        <w:tabs>
          <w:tab w:val="left" w:pos="3402"/>
        </w:tabs>
        <w:spacing w:after="120" w:line="260" w:lineRule="atLeast"/>
        <w:ind w:left="3402" w:hanging="3402"/>
        <w:rPr>
          <w:szCs w:val="22"/>
          <w:lang w:val="fr-FR"/>
        </w:rPr>
      </w:pPr>
      <w:r w:rsidRPr="000D6F9A">
        <w:rPr>
          <w:szCs w:val="22"/>
          <w:lang w:val="fr-FR"/>
        </w:rPr>
        <w:t>Président/Chair:</w:t>
      </w:r>
      <w:r w:rsidRPr="000D6F9A">
        <w:rPr>
          <w:szCs w:val="22"/>
          <w:lang w:val="fr-FR"/>
        </w:rPr>
        <w:tab/>
        <w:t xml:space="preserve">Wayne </w:t>
      </w:r>
      <w:proofErr w:type="spellStart"/>
      <w:r w:rsidRPr="000D6F9A">
        <w:rPr>
          <w:szCs w:val="22"/>
          <w:lang w:val="fr-FR"/>
        </w:rPr>
        <w:t>McCOOK</w:t>
      </w:r>
      <w:proofErr w:type="spellEnd"/>
      <w:r w:rsidRPr="000D6F9A">
        <w:rPr>
          <w:szCs w:val="22"/>
          <w:lang w:val="fr-FR"/>
        </w:rPr>
        <w:t xml:space="preserve"> (Jamaïque/</w:t>
      </w:r>
      <w:proofErr w:type="spellStart"/>
      <w:r w:rsidRPr="000D6F9A">
        <w:rPr>
          <w:szCs w:val="22"/>
          <w:lang w:val="fr-FR"/>
        </w:rPr>
        <w:t>Jamaica</w:t>
      </w:r>
      <w:proofErr w:type="spellEnd"/>
      <w:r w:rsidRPr="000D6F9A">
        <w:rPr>
          <w:szCs w:val="22"/>
          <w:lang w:val="fr-FR"/>
        </w:rPr>
        <w:t>)</w:t>
      </w:r>
    </w:p>
    <w:p w:rsidR="00C608F6" w:rsidRPr="000D6F9A" w:rsidRDefault="00C608F6" w:rsidP="00C608F6">
      <w:pPr>
        <w:tabs>
          <w:tab w:val="left" w:pos="3402"/>
        </w:tabs>
        <w:spacing w:after="120" w:line="260" w:lineRule="atLeast"/>
        <w:rPr>
          <w:szCs w:val="22"/>
          <w:lang w:val="fr-FR"/>
        </w:rPr>
      </w:pPr>
      <w:r w:rsidRPr="000D6F9A">
        <w:rPr>
          <w:szCs w:val="22"/>
          <w:lang w:val="fr-FR"/>
        </w:rPr>
        <w:t>Vice-présidents/Vice-Chairs:</w:t>
      </w:r>
      <w:r w:rsidRPr="000D6F9A">
        <w:rPr>
          <w:szCs w:val="22"/>
          <w:lang w:val="fr-FR"/>
        </w:rPr>
        <w:tab/>
      </w:r>
      <w:proofErr w:type="spellStart"/>
      <w:r w:rsidRPr="000D6F9A">
        <w:rPr>
          <w:szCs w:val="22"/>
          <w:lang w:val="fr-FR"/>
        </w:rPr>
        <w:t>Ahlem</w:t>
      </w:r>
      <w:proofErr w:type="spellEnd"/>
      <w:r w:rsidRPr="000D6F9A">
        <w:rPr>
          <w:szCs w:val="22"/>
          <w:lang w:val="fr-FR"/>
        </w:rPr>
        <w:t xml:space="preserve"> Sara CHARIKHI (Mlle/Ms.) (Algérie/</w:t>
      </w:r>
      <w:proofErr w:type="spellStart"/>
      <w:r w:rsidRPr="000D6F9A">
        <w:rPr>
          <w:szCs w:val="22"/>
          <w:lang w:val="fr-FR"/>
        </w:rPr>
        <w:t>Algeria</w:t>
      </w:r>
      <w:proofErr w:type="spellEnd"/>
      <w:r w:rsidRPr="000D6F9A">
        <w:rPr>
          <w:szCs w:val="22"/>
          <w:lang w:val="fr-FR"/>
        </w:rPr>
        <w:t>)</w:t>
      </w:r>
    </w:p>
    <w:p w:rsidR="00C608F6" w:rsidRPr="0029558A" w:rsidRDefault="00C608F6" w:rsidP="00C608F6">
      <w:pPr>
        <w:tabs>
          <w:tab w:val="left" w:pos="3402"/>
        </w:tabs>
        <w:spacing w:after="120" w:line="260" w:lineRule="atLeast"/>
        <w:ind w:left="3402" w:hanging="3402"/>
        <w:rPr>
          <w:szCs w:val="22"/>
        </w:rPr>
      </w:pPr>
      <w:r w:rsidRPr="000D6F9A">
        <w:rPr>
          <w:szCs w:val="22"/>
          <w:lang w:val="it-IT"/>
        </w:rPr>
        <w:tab/>
        <w:t xml:space="preserve">Alexandra GRAZIOLI (Mme/Mrs.) </w:t>
      </w:r>
      <w:r w:rsidRPr="0029558A">
        <w:rPr>
          <w:szCs w:val="22"/>
        </w:rPr>
        <w:t>(Suisse/Switzerland)</w:t>
      </w:r>
    </w:p>
    <w:p w:rsidR="00C608F6" w:rsidRPr="000D6F9A" w:rsidRDefault="00C608F6" w:rsidP="00C608F6">
      <w:pPr>
        <w:pStyle w:val="BodyText"/>
        <w:tabs>
          <w:tab w:val="left" w:pos="3402"/>
        </w:tabs>
        <w:spacing w:after="120" w:line="260" w:lineRule="atLeast"/>
        <w:rPr>
          <w:szCs w:val="22"/>
        </w:rPr>
      </w:pPr>
      <w:r w:rsidRPr="0029558A">
        <w:tab/>
      </w:r>
      <w:proofErr w:type="spellStart"/>
      <w:r w:rsidRPr="000D6F9A">
        <w:t>Abdulkadir</w:t>
      </w:r>
      <w:proofErr w:type="spellEnd"/>
      <w:r w:rsidRPr="000D6F9A">
        <w:t xml:space="preserve"> JAILANI</w:t>
      </w:r>
      <w:r w:rsidRPr="000D6F9A">
        <w:rPr>
          <w:szCs w:val="22"/>
        </w:rPr>
        <w:t xml:space="preserve"> (</w:t>
      </w:r>
      <w:proofErr w:type="spellStart"/>
      <w:r w:rsidRPr="000D6F9A">
        <w:rPr>
          <w:szCs w:val="22"/>
        </w:rPr>
        <w:t>Indonésie</w:t>
      </w:r>
      <w:proofErr w:type="spellEnd"/>
      <w:r w:rsidRPr="000D6F9A">
        <w:rPr>
          <w:szCs w:val="22"/>
        </w:rPr>
        <w:t>/Indonesia)</w:t>
      </w:r>
    </w:p>
    <w:p w:rsidR="00C608F6" w:rsidRPr="000D6F9A" w:rsidRDefault="00C608F6" w:rsidP="00C608F6">
      <w:pPr>
        <w:pStyle w:val="BodyText"/>
        <w:tabs>
          <w:tab w:val="left" w:pos="3402"/>
        </w:tabs>
        <w:spacing w:after="120" w:line="260" w:lineRule="atLeast"/>
        <w:rPr>
          <w:szCs w:val="22"/>
        </w:rPr>
      </w:pPr>
      <w:proofErr w:type="spellStart"/>
      <w:r w:rsidRPr="000D6F9A">
        <w:rPr>
          <w:szCs w:val="22"/>
        </w:rPr>
        <w:t>Secrétaire</w:t>
      </w:r>
      <w:proofErr w:type="spellEnd"/>
      <w:r w:rsidRPr="000D6F9A">
        <w:rPr>
          <w:szCs w:val="22"/>
        </w:rPr>
        <w:t>/Secretary:</w:t>
      </w:r>
      <w:r w:rsidRPr="000D6F9A">
        <w:rPr>
          <w:szCs w:val="22"/>
        </w:rPr>
        <w:tab/>
        <w:t>Wend WENDLAND (OMPI/WIPO)</w:t>
      </w:r>
    </w:p>
    <w:p w:rsidR="00C608F6" w:rsidRPr="000D6F9A" w:rsidRDefault="00C608F6" w:rsidP="00C608F6">
      <w:pPr>
        <w:pStyle w:val="BodyText"/>
        <w:tabs>
          <w:tab w:val="left" w:pos="3402"/>
        </w:tabs>
        <w:spacing w:after="120" w:line="260" w:lineRule="atLeast"/>
        <w:rPr>
          <w:szCs w:val="22"/>
        </w:rPr>
      </w:pPr>
    </w:p>
    <w:p w:rsidR="00C608F6" w:rsidRPr="000D6F9A" w:rsidRDefault="00C608F6" w:rsidP="00C608F6">
      <w:pPr>
        <w:pStyle w:val="BodyText"/>
        <w:spacing w:after="120" w:line="260" w:lineRule="atLeast"/>
        <w:rPr>
          <w:szCs w:val="22"/>
        </w:rPr>
      </w:pPr>
    </w:p>
    <w:p w:rsidR="00C608F6" w:rsidRPr="000D6F9A" w:rsidRDefault="00C608F6" w:rsidP="00C608F6">
      <w:pPr>
        <w:pStyle w:val="BodyText"/>
        <w:spacing w:after="120" w:line="260" w:lineRule="atLeast"/>
        <w:rPr>
          <w:szCs w:val="22"/>
        </w:rPr>
      </w:pPr>
    </w:p>
    <w:p w:rsidR="00C608F6" w:rsidRPr="000D6F9A" w:rsidRDefault="00C608F6" w:rsidP="00C608F6">
      <w:pPr>
        <w:pStyle w:val="BodyText"/>
        <w:spacing w:after="120" w:line="260" w:lineRule="atLeast"/>
        <w:ind w:left="426" w:hanging="426"/>
        <w:rPr>
          <w:szCs w:val="22"/>
          <w:lang w:val="fr-FR"/>
        </w:rPr>
      </w:pPr>
      <w:r w:rsidRPr="000D6F9A">
        <w:rPr>
          <w:szCs w:val="22"/>
          <w:lang w:val="fr-FR"/>
        </w:rPr>
        <w:t>VI</w:t>
      </w:r>
      <w:r w:rsidR="005379D4">
        <w:rPr>
          <w:szCs w:val="22"/>
          <w:lang w:val="fr-FR"/>
        </w:rPr>
        <w:t>I</w:t>
      </w:r>
      <w:r w:rsidRPr="000D6F9A">
        <w:rPr>
          <w:szCs w:val="22"/>
          <w:lang w:val="fr-FR"/>
        </w:rPr>
        <w:t xml:space="preserve">I.  </w:t>
      </w:r>
      <w:r w:rsidRPr="000D6F9A">
        <w:rPr>
          <w:szCs w:val="22"/>
          <w:u w:val="single"/>
          <w:lang w:val="fr-FR"/>
        </w:rPr>
        <w:t>BUREAU INTERNATIONAL DE L’ORGANISATION MONDIALE</w:t>
      </w:r>
      <w:r w:rsidRPr="000D6F9A">
        <w:rPr>
          <w:szCs w:val="22"/>
          <w:u w:val="single"/>
          <w:lang w:val="fr-FR"/>
        </w:rPr>
        <w:br/>
        <w:t>DE LA PROPRIÉTÉ INTELLECTUELLE (OMPI)/</w:t>
      </w:r>
      <w:r w:rsidRPr="000D6F9A">
        <w:rPr>
          <w:szCs w:val="22"/>
          <w:u w:val="single"/>
          <w:lang w:val="fr-FR"/>
        </w:rPr>
        <w:br/>
        <w:t>INTERNATIONAL BUREAU OF THE</w:t>
      </w:r>
      <w:r w:rsidRPr="000D6F9A">
        <w:rPr>
          <w:szCs w:val="22"/>
          <w:u w:val="single"/>
          <w:lang w:val="fr-FR"/>
        </w:rPr>
        <w:br/>
        <w:t>WORLD INTELLECTUAL PROPERTY ORGANIZATION (WIPO)</w:t>
      </w:r>
    </w:p>
    <w:p w:rsidR="00C608F6" w:rsidRPr="000D6F9A" w:rsidRDefault="00C608F6" w:rsidP="00C608F6">
      <w:pPr>
        <w:spacing w:after="120" w:line="260" w:lineRule="atLeast"/>
        <w:rPr>
          <w:szCs w:val="22"/>
          <w:lang w:val="fr-FR"/>
        </w:rPr>
      </w:pPr>
    </w:p>
    <w:p w:rsidR="00C608F6" w:rsidRPr="000D6F9A" w:rsidRDefault="00C608F6" w:rsidP="00C608F6">
      <w:pPr>
        <w:keepNext/>
        <w:spacing w:after="120" w:line="260" w:lineRule="atLeast"/>
        <w:rPr>
          <w:szCs w:val="22"/>
          <w:lang w:val="fr-FR"/>
        </w:rPr>
      </w:pPr>
      <w:r w:rsidRPr="000D6F9A">
        <w:rPr>
          <w:szCs w:val="22"/>
          <w:lang w:val="fr-FR"/>
        </w:rPr>
        <w:t>Francis GURRY, directeur général/</w:t>
      </w:r>
      <w:proofErr w:type="spellStart"/>
      <w:r w:rsidRPr="000D6F9A">
        <w:rPr>
          <w:szCs w:val="22"/>
          <w:lang w:val="fr-FR"/>
        </w:rPr>
        <w:t>Director</w:t>
      </w:r>
      <w:proofErr w:type="spellEnd"/>
      <w:r w:rsidRPr="000D6F9A">
        <w:rPr>
          <w:szCs w:val="22"/>
          <w:lang w:val="fr-FR"/>
        </w:rPr>
        <w:t xml:space="preserve"> General</w:t>
      </w:r>
    </w:p>
    <w:p w:rsidR="00C608F6" w:rsidRPr="000D6F9A" w:rsidRDefault="00C608F6" w:rsidP="00C608F6">
      <w:pPr>
        <w:keepNext/>
        <w:spacing w:after="120" w:line="260" w:lineRule="atLeast"/>
        <w:rPr>
          <w:szCs w:val="22"/>
          <w:lang w:val="fr-FR"/>
        </w:rPr>
      </w:pPr>
      <w:r w:rsidRPr="000D6F9A">
        <w:rPr>
          <w:rStyle w:val="description"/>
          <w:szCs w:val="22"/>
          <w:lang w:val="fr-FR"/>
        </w:rPr>
        <w:t xml:space="preserve">Johannes Christian </w:t>
      </w:r>
      <w:r w:rsidRPr="000D6F9A">
        <w:rPr>
          <w:rStyle w:val="description"/>
          <w:bCs/>
          <w:szCs w:val="22"/>
          <w:lang w:val="fr-FR"/>
        </w:rPr>
        <w:t>WICHARD, vice-directeur général/</w:t>
      </w:r>
      <w:proofErr w:type="spellStart"/>
      <w:r w:rsidRPr="000D6F9A">
        <w:rPr>
          <w:rStyle w:val="description"/>
          <w:szCs w:val="22"/>
          <w:lang w:val="fr-FR"/>
        </w:rPr>
        <w:t>Deputy</w:t>
      </w:r>
      <w:proofErr w:type="spellEnd"/>
      <w:r w:rsidRPr="000D6F9A">
        <w:rPr>
          <w:rStyle w:val="description"/>
          <w:szCs w:val="22"/>
          <w:lang w:val="fr-FR"/>
        </w:rPr>
        <w:t xml:space="preserve"> </w:t>
      </w:r>
      <w:proofErr w:type="spellStart"/>
      <w:r w:rsidRPr="000D6F9A">
        <w:rPr>
          <w:rStyle w:val="description"/>
          <w:szCs w:val="22"/>
          <w:lang w:val="fr-FR"/>
        </w:rPr>
        <w:t>Director</w:t>
      </w:r>
      <w:proofErr w:type="spellEnd"/>
      <w:r w:rsidRPr="000D6F9A">
        <w:rPr>
          <w:rStyle w:val="description"/>
          <w:szCs w:val="22"/>
          <w:lang w:val="fr-FR"/>
        </w:rPr>
        <w:t xml:space="preserve"> General</w:t>
      </w:r>
    </w:p>
    <w:p w:rsidR="00C608F6" w:rsidRPr="000D6F9A" w:rsidRDefault="00C608F6" w:rsidP="00C608F6">
      <w:pPr>
        <w:keepNext/>
        <w:spacing w:after="120" w:line="260" w:lineRule="atLeast"/>
        <w:rPr>
          <w:snapToGrid w:val="0"/>
          <w:szCs w:val="22"/>
          <w:lang w:val="fr-FR"/>
        </w:rPr>
      </w:pPr>
      <w:r w:rsidRPr="000D6F9A">
        <w:rPr>
          <w:szCs w:val="22"/>
          <w:lang w:val="fr-FR"/>
        </w:rPr>
        <w:t xml:space="preserve">Konji SEBATI (Mlle/Ms.), directrice, Département des savoirs traditionnels et des défis mondiaux/ </w:t>
      </w:r>
      <w:proofErr w:type="spellStart"/>
      <w:r w:rsidRPr="000D6F9A">
        <w:rPr>
          <w:szCs w:val="22"/>
          <w:lang w:val="fr-FR"/>
        </w:rPr>
        <w:t>Director</w:t>
      </w:r>
      <w:proofErr w:type="spellEnd"/>
      <w:r w:rsidRPr="000D6F9A">
        <w:rPr>
          <w:szCs w:val="22"/>
          <w:lang w:val="fr-FR"/>
        </w:rPr>
        <w:t xml:space="preserve">, </w:t>
      </w:r>
      <w:proofErr w:type="spellStart"/>
      <w:r w:rsidRPr="000D6F9A">
        <w:rPr>
          <w:szCs w:val="22"/>
          <w:lang w:val="fr-FR"/>
        </w:rPr>
        <w:t>Department</w:t>
      </w:r>
      <w:proofErr w:type="spellEnd"/>
      <w:r w:rsidRPr="000D6F9A">
        <w:rPr>
          <w:szCs w:val="22"/>
          <w:lang w:val="fr-FR"/>
        </w:rPr>
        <w:t xml:space="preserve"> for Traditional Knowledge and Global Challenges</w:t>
      </w:r>
      <w:r w:rsidRPr="000D6F9A">
        <w:rPr>
          <w:snapToGrid w:val="0"/>
          <w:szCs w:val="22"/>
          <w:lang w:val="fr-FR"/>
        </w:rPr>
        <w:t xml:space="preserve"> </w:t>
      </w:r>
    </w:p>
    <w:p w:rsidR="00C608F6" w:rsidRPr="000D6F9A" w:rsidRDefault="00C608F6" w:rsidP="00C608F6">
      <w:pPr>
        <w:spacing w:after="120" w:line="260" w:lineRule="atLeast"/>
        <w:rPr>
          <w:snapToGrid w:val="0"/>
          <w:szCs w:val="22"/>
          <w:lang w:val="fr-FR"/>
        </w:rPr>
      </w:pPr>
      <w:r w:rsidRPr="000D6F9A">
        <w:rPr>
          <w:snapToGrid w:val="0"/>
          <w:szCs w:val="22"/>
          <w:lang w:val="fr-FR"/>
        </w:rPr>
        <w:t xml:space="preserve">Wend WENDLAND, directeur, </w:t>
      </w:r>
      <w:r w:rsidRPr="000D6F9A">
        <w:rPr>
          <w:szCs w:val="22"/>
          <w:lang w:val="fr-FR"/>
        </w:rPr>
        <w:t>Division des savoirs traditionnels</w:t>
      </w:r>
      <w:r w:rsidRPr="000D6F9A">
        <w:rPr>
          <w:snapToGrid w:val="0"/>
          <w:szCs w:val="22"/>
          <w:lang w:val="fr-FR"/>
        </w:rPr>
        <w:t>/</w:t>
      </w:r>
      <w:proofErr w:type="spellStart"/>
      <w:r w:rsidRPr="000D6F9A">
        <w:rPr>
          <w:snapToGrid w:val="0"/>
          <w:szCs w:val="22"/>
          <w:lang w:val="fr-FR"/>
        </w:rPr>
        <w:t>Director</w:t>
      </w:r>
      <w:proofErr w:type="spellEnd"/>
      <w:r w:rsidRPr="000D6F9A">
        <w:rPr>
          <w:snapToGrid w:val="0"/>
          <w:szCs w:val="22"/>
          <w:lang w:val="fr-FR"/>
        </w:rPr>
        <w:t xml:space="preserve">, </w:t>
      </w:r>
      <w:r w:rsidRPr="000D6F9A">
        <w:rPr>
          <w:szCs w:val="22"/>
          <w:lang w:val="fr-FR"/>
        </w:rPr>
        <w:t>Traditional Knowledge Division</w:t>
      </w:r>
    </w:p>
    <w:p w:rsidR="00C608F6" w:rsidRPr="000D6F9A" w:rsidRDefault="00C608F6" w:rsidP="00C608F6">
      <w:pPr>
        <w:spacing w:after="120" w:line="260" w:lineRule="atLeast"/>
        <w:rPr>
          <w:snapToGrid w:val="0"/>
          <w:szCs w:val="22"/>
          <w:lang w:val="fr-FR"/>
        </w:rPr>
      </w:pPr>
      <w:r w:rsidRPr="000D6F9A">
        <w:rPr>
          <w:snapToGrid w:val="0"/>
          <w:szCs w:val="22"/>
          <w:lang w:val="fr-FR"/>
        </w:rPr>
        <w:t xml:space="preserve">Begoña VENERO AGUIRRE (Mme/Mrs.), conseillère principale, </w:t>
      </w:r>
      <w:r w:rsidRPr="000D6F9A">
        <w:rPr>
          <w:szCs w:val="22"/>
          <w:lang w:val="fr-FR"/>
        </w:rPr>
        <w:t xml:space="preserve">Division des savoirs traditionnels/Senior </w:t>
      </w:r>
      <w:proofErr w:type="spellStart"/>
      <w:r w:rsidRPr="000D6F9A">
        <w:rPr>
          <w:szCs w:val="22"/>
          <w:lang w:val="fr-FR"/>
        </w:rPr>
        <w:t>Counsellor</w:t>
      </w:r>
      <w:proofErr w:type="spellEnd"/>
      <w:r w:rsidRPr="000D6F9A">
        <w:rPr>
          <w:szCs w:val="22"/>
          <w:lang w:val="fr-FR"/>
        </w:rPr>
        <w:t>, Traditional Knowledge Division</w:t>
      </w:r>
    </w:p>
    <w:p w:rsidR="00C608F6" w:rsidRPr="000D6F9A" w:rsidRDefault="00C608F6" w:rsidP="00C608F6">
      <w:pPr>
        <w:spacing w:after="120" w:line="260" w:lineRule="atLeast"/>
        <w:rPr>
          <w:szCs w:val="22"/>
          <w:lang w:val="fr-FR"/>
        </w:rPr>
      </w:pPr>
      <w:r w:rsidRPr="000D6F9A">
        <w:rPr>
          <w:szCs w:val="22"/>
          <w:lang w:val="fr-FR"/>
        </w:rPr>
        <w:t>Simon LEGRAND, conseiller, Division des savoirs traditionnels/</w:t>
      </w:r>
      <w:proofErr w:type="spellStart"/>
      <w:r w:rsidRPr="000D6F9A">
        <w:rPr>
          <w:szCs w:val="22"/>
          <w:lang w:val="fr-FR"/>
        </w:rPr>
        <w:t>Counsellor</w:t>
      </w:r>
      <w:proofErr w:type="spellEnd"/>
      <w:r w:rsidRPr="000D6F9A">
        <w:rPr>
          <w:szCs w:val="22"/>
          <w:lang w:val="fr-FR"/>
        </w:rPr>
        <w:t>, Traditional Knowledge Division</w:t>
      </w:r>
    </w:p>
    <w:p w:rsidR="00C608F6" w:rsidRPr="000D6F9A" w:rsidRDefault="00C608F6" w:rsidP="00C608F6">
      <w:pPr>
        <w:spacing w:after="120" w:line="260" w:lineRule="atLeast"/>
        <w:rPr>
          <w:szCs w:val="22"/>
          <w:lang w:val="fr-FR"/>
        </w:rPr>
      </w:pPr>
      <w:r w:rsidRPr="000D6F9A">
        <w:rPr>
          <w:szCs w:val="22"/>
          <w:lang w:val="fr-FR"/>
        </w:rPr>
        <w:t>Brigitte VEZINA (Mlle/Ms.), juriste, Division des savoirs traditionnels/</w:t>
      </w:r>
      <w:proofErr w:type="spellStart"/>
      <w:r w:rsidRPr="000D6F9A">
        <w:rPr>
          <w:szCs w:val="22"/>
          <w:lang w:val="fr-FR"/>
        </w:rPr>
        <w:t>Legal</w:t>
      </w:r>
      <w:proofErr w:type="spellEnd"/>
      <w:r w:rsidRPr="000D6F9A">
        <w:rPr>
          <w:szCs w:val="22"/>
          <w:lang w:val="fr-FR"/>
        </w:rPr>
        <w:t xml:space="preserve"> </w:t>
      </w:r>
      <w:proofErr w:type="spellStart"/>
      <w:r w:rsidRPr="000D6F9A">
        <w:rPr>
          <w:szCs w:val="22"/>
          <w:lang w:val="fr-FR"/>
        </w:rPr>
        <w:t>Officer</w:t>
      </w:r>
      <w:proofErr w:type="spellEnd"/>
      <w:r w:rsidRPr="000D6F9A">
        <w:rPr>
          <w:szCs w:val="22"/>
          <w:lang w:val="fr-FR"/>
        </w:rPr>
        <w:t>, Traditional Knowledge Division</w:t>
      </w:r>
    </w:p>
    <w:p w:rsidR="00C608F6" w:rsidRPr="000D6F9A" w:rsidRDefault="00C608F6" w:rsidP="00C608F6">
      <w:pPr>
        <w:spacing w:after="120" w:line="260" w:lineRule="atLeast"/>
        <w:rPr>
          <w:szCs w:val="22"/>
          <w:lang w:val="fr-FR"/>
        </w:rPr>
      </w:pPr>
      <w:r w:rsidRPr="000D6F9A">
        <w:rPr>
          <w:szCs w:val="22"/>
          <w:lang w:val="fr-FR"/>
        </w:rPr>
        <w:t>Daphne ZOGRAFOS JOHNSSON (Mme/Mrs.), juriste, Division des savoirs traditionnels/</w:t>
      </w:r>
      <w:proofErr w:type="spellStart"/>
      <w:r w:rsidRPr="000D6F9A">
        <w:rPr>
          <w:szCs w:val="22"/>
          <w:lang w:val="fr-FR"/>
        </w:rPr>
        <w:t>Legal</w:t>
      </w:r>
      <w:proofErr w:type="spellEnd"/>
      <w:r w:rsidRPr="000D6F9A">
        <w:rPr>
          <w:szCs w:val="22"/>
          <w:lang w:val="fr-FR"/>
        </w:rPr>
        <w:t xml:space="preserve"> </w:t>
      </w:r>
      <w:proofErr w:type="spellStart"/>
      <w:r w:rsidRPr="000D6F9A">
        <w:rPr>
          <w:szCs w:val="22"/>
          <w:lang w:val="fr-FR"/>
        </w:rPr>
        <w:t>Officer</w:t>
      </w:r>
      <w:proofErr w:type="spellEnd"/>
      <w:r w:rsidRPr="000D6F9A">
        <w:rPr>
          <w:szCs w:val="22"/>
          <w:lang w:val="fr-FR"/>
        </w:rPr>
        <w:t xml:space="preserve">, </w:t>
      </w:r>
      <w:r w:rsidRPr="000D6F9A">
        <w:rPr>
          <w:snapToGrid w:val="0"/>
          <w:szCs w:val="22"/>
          <w:lang w:val="fr-FR"/>
        </w:rPr>
        <w:t>Traditional</w:t>
      </w:r>
      <w:r w:rsidRPr="000D6F9A">
        <w:rPr>
          <w:szCs w:val="22"/>
          <w:lang w:val="fr-FR"/>
        </w:rPr>
        <w:t xml:space="preserve"> Knowledge Division</w:t>
      </w:r>
    </w:p>
    <w:p w:rsidR="00C608F6" w:rsidRPr="000D6F9A" w:rsidRDefault="00C608F6" w:rsidP="00C608F6">
      <w:pPr>
        <w:spacing w:after="120" w:line="260" w:lineRule="exact"/>
        <w:rPr>
          <w:szCs w:val="22"/>
          <w:lang w:val="fr-FR"/>
        </w:rPr>
      </w:pPr>
      <w:r w:rsidRPr="000D6F9A">
        <w:rPr>
          <w:szCs w:val="22"/>
          <w:lang w:val="fr-FR"/>
        </w:rPr>
        <w:t xml:space="preserve">Fei JIAO (Mlle/Ms.), juriste adjointe, Division des savoirs traditionnels/Assistant </w:t>
      </w:r>
      <w:proofErr w:type="spellStart"/>
      <w:r w:rsidRPr="000D6F9A">
        <w:rPr>
          <w:szCs w:val="22"/>
          <w:lang w:val="fr-FR"/>
        </w:rPr>
        <w:t>Legal</w:t>
      </w:r>
      <w:proofErr w:type="spellEnd"/>
      <w:r w:rsidRPr="000D6F9A">
        <w:rPr>
          <w:szCs w:val="22"/>
          <w:lang w:val="fr-FR"/>
        </w:rPr>
        <w:t xml:space="preserve"> </w:t>
      </w:r>
      <w:proofErr w:type="spellStart"/>
      <w:r w:rsidRPr="000D6F9A">
        <w:rPr>
          <w:szCs w:val="22"/>
          <w:lang w:val="fr-FR"/>
        </w:rPr>
        <w:t>Officer</w:t>
      </w:r>
      <w:proofErr w:type="spellEnd"/>
      <w:r w:rsidRPr="000D6F9A">
        <w:rPr>
          <w:szCs w:val="22"/>
          <w:lang w:val="fr-FR"/>
        </w:rPr>
        <w:t>, Traditional Knowledge Division</w:t>
      </w:r>
    </w:p>
    <w:p w:rsidR="00C608F6" w:rsidRPr="000D6F9A" w:rsidRDefault="00C608F6" w:rsidP="00C608F6">
      <w:pPr>
        <w:spacing w:after="120" w:line="260" w:lineRule="atLeast"/>
        <w:rPr>
          <w:szCs w:val="22"/>
          <w:lang w:val="fr-FR"/>
        </w:rPr>
      </w:pPr>
      <w:proofErr w:type="spellStart"/>
      <w:r w:rsidRPr="000D6F9A">
        <w:rPr>
          <w:szCs w:val="22"/>
          <w:lang w:val="fr-FR"/>
        </w:rPr>
        <w:t>Oluwatobiloba</w:t>
      </w:r>
      <w:proofErr w:type="spellEnd"/>
      <w:r w:rsidRPr="000D6F9A">
        <w:rPr>
          <w:szCs w:val="22"/>
          <w:lang w:val="fr-FR"/>
        </w:rPr>
        <w:t xml:space="preserve"> MOODY, juriste adjoint, Division des savoirs traditionnels/Assistant </w:t>
      </w:r>
      <w:proofErr w:type="spellStart"/>
      <w:r w:rsidRPr="000D6F9A">
        <w:rPr>
          <w:szCs w:val="22"/>
          <w:lang w:val="fr-FR"/>
        </w:rPr>
        <w:t>Legal</w:t>
      </w:r>
      <w:proofErr w:type="spellEnd"/>
      <w:r w:rsidRPr="000D6F9A">
        <w:rPr>
          <w:szCs w:val="22"/>
          <w:lang w:val="fr-FR"/>
        </w:rPr>
        <w:t xml:space="preserve"> </w:t>
      </w:r>
      <w:proofErr w:type="spellStart"/>
      <w:r w:rsidRPr="000D6F9A">
        <w:rPr>
          <w:szCs w:val="22"/>
          <w:lang w:val="fr-FR"/>
        </w:rPr>
        <w:t>Officer</w:t>
      </w:r>
      <w:proofErr w:type="spellEnd"/>
      <w:r w:rsidRPr="000D6F9A">
        <w:rPr>
          <w:szCs w:val="22"/>
          <w:lang w:val="fr-FR"/>
        </w:rPr>
        <w:t>, Traditional Knowledge Division</w:t>
      </w:r>
    </w:p>
    <w:p w:rsidR="00C608F6" w:rsidRPr="000D6F9A" w:rsidRDefault="00C608F6" w:rsidP="00C608F6">
      <w:pPr>
        <w:spacing w:after="120" w:line="260" w:lineRule="atLeast"/>
        <w:rPr>
          <w:szCs w:val="22"/>
          <w:lang w:val="fr-FR"/>
        </w:rPr>
      </w:pPr>
      <w:r w:rsidRPr="000D6F9A">
        <w:rPr>
          <w:szCs w:val="22"/>
          <w:lang w:val="fr-FR"/>
        </w:rPr>
        <w:t xml:space="preserve">Q’apaj CONDE CHOQUE, boursier à l’intention des peuples autochtones, Division des savoirs traditionnels/WIPO </w:t>
      </w:r>
      <w:proofErr w:type="spellStart"/>
      <w:r w:rsidRPr="000D6F9A">
        <w:rPr>
          <w:szCs w:val="22"/>
          <w:lang w:val="fr-FR"/>
        </w:rPr>
        <w:t>Indigenous</w:t>
      </w:r>
      <w:proofErr w:type="spellEnd"/>
      <w:r w:rsidRPr="000D6F9A">
        <w:rPr>
          <w:szCs w:val="22"/>
          <w:lang w:val="fr-FR"/>
        </w:rPr>
        <w:t xml:space="preserve"> </w:t>
      </w:r>
      <w:proofErr w:type="spellStart"/>
      <w:r w:rsidRPr="000D6F9A">
        <w:rPr>
          <w:szCs w:val="22"/>
          <w:lang w:val="fr-FR"/>
        </w:rPr>
        <w:t>Fellow</w:t>
      </w:r>
      <w:proofErr w:type="spellEnd"/>
      <w:r w:rsidRPr="000D6F9A">
        <w:rPr>
          <w:szCs w:val="22"/>
          <w:lang w:val="fr-FR"/>
        </w:rPr>
        <w:t>, Traditional Knowledge Division</w:t>
      </w:r>
    </w:p>
    <w:p w:rsidR="00C608F6" w:rsidRPr="000D6F9A" w:rsidRDefault="00C608F6" w:rsidP="00C608F6">
      <w:pPr>
        <w:spacing w:after="120" w:line="260" w:lineRule="atLeast"/>
        <w:rPr>
          <w:szCs w:val="22"/>
          <w:lang w:val="fr-FR"/>
        </w:rPr>
      </w:pPr>
      <w:r w:rsidRPr="000D6F9A">
        <w:rPr>
          <w:szCs w:val="22"/>
          <w:lang w:val="fr-FR"/>
        </w:rPr>
        <w:t>Christian ARNESEN, stagiaire, Division des savoirs traditionnels/</w:t>
      </w:r>
      <w:proofErr w:type="spellStart"/>
      <w:r w:rsidRPr="000D6F9A">
        <w:rPr>
          <w:szCs w:val="22"/>
          <w:lang w:val="fr-FR"/>
        </w:rPr>
        <w:t>Intern</w:t>
      </w:r>
      <w:proofErr w:type="spellEnd"/>
      <w:r w:rsidRPr="000D6F9A">
        <w:rPr>
          <w:szCs w:val="22"/>
          <w:lang w:val="fr-FR"/>
        </w:rPr>
        <w:t>, Traditional Knowledge Division</w:t>
      </w:r>
    </w:p>
    <w:p w:rsidR="00133F77" w:rsidRPr="00695BC6" w:rsidRDefault="00133F77" w:rsidP="00217697">
      <w:pPr>
        <w:jc w:val="right"/>
        <w:rPr>
          <w:lang w:val="fr-CH"/>
        </w:rPr>
      </w:pPr>
    </w:p>
    <w:p w:rsidR="000F5E56" w:rsidRDefault="00217697" w:rsidP="00217697">
      <w:pPr>
        <w:jc w:val="right"/>
      </w:pPr>
      <w:r>
        <w:t>[End of Annex and of document]</w:t>
      </w:r>
    </w:p>
    <w:sectPr w:rsidR="000F5E56" w:rsidSect="008E17A1">
      <w:headerReference w:type="default" r:id="rId15"/>
      <w:headerReference w:type="first" r:id="rId16"/>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4CA" w:rsidRDefault="006874CA" w:rsidP="001D3B39">
      <w:r>
        <w:separator/>
      </w:r>
    </w:p>
  </w:endnote>
  <w:endnote w:type="continuationSeparator" w:id="0">
    <w:p w:rsidR="006874CA" w:rsidRDefault="006874CA" w:rsidP="001D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MT">
    <w:altName w:val="Arial"/>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4CA" w:rsidRDefault="006874CA" w:rsidP="001D3B39">
      <w:r>
        <w:separator/>
      </w:r>
    </w:p>
  </w:footnote>
  <w:footnote w:type="continuationSeparator" w:id="0">
    <w:p w:rsidR="006874CA" w:rsidRDefault="006874CA" w:rsidP="001D3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4CA" w:rsidRDefault="006874CA" w:rsidP="001D3B39">
    <w:pPr>
      <w:jc w:val="right"/>
    </w:pPr>
    <w:r>
      <w:t xml:space="preserve">WIPO/GRTKF/IC/28/11 </w:t>
    </w:r>
  </w:p>
  <w:p w:rsidR="006874CA" w:rsidRDefault="006874CA" w:rsidP="001D3B39">
    <w:pPr>
      <w:jc w:val="right"/>
    </w:pPr>
    <w:proofErr w:type="gramStart"/>
    <w:r>
      <w:t>page</w:t>
    </w:r>
    <w:proofErr w:type="gramEnd"/>
    <w:r>
      <w:t xml:space="preserve"> </w:t>
    </w:r>
    <w:r>
      <w:fldChar w:fldCharType="begin"/>
    </w:r>
    <w:r>
      <w:instrText xml:space="preserve"> PAGE  \* MERGEFORMAT </w:instrText>
    </w:r>
    <w:r>
      <w:fldChar w:fldCharType="separate"/>
    </w:r>
    <w:r w:rsidR="006A70E0">
      <w:rPr>
        <w:noProof/>
      </w:rPr>
      <w:t>52</w:t>
    </w:r>
    <w:r>
      <w:fldChar w:fldCharType="end"/>
    </w:r>
  </w:p>
  <w:p w:rsidR="006874CA" w:rsidRDefault="006874CA">
    <w:pPr>
      <w:pStyle w:val="Header"/>
    </w:pPr>
  </w:p>
  <w:p w:rsidR="006874CA" w:rsidRDefault="006874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0E0" w:rsidRDefault="006874CA" w:rsidP="003E7C9A">
    <w:pPr>
      <w:jc w:val="right"/>
    </w:pPr>
    <w:r>
      <w:t xml:space="preserve">WIPO/GRTKF/IC/28/11 </w:t>
    </w:r>
  </w:p>
  <w:p w:rsidR="006874CA" w:rsidRDefault="006874CA" w:rsidP="003E7C9A">
    <w:pPr>
      <w:jc w:val="right"/>
    </w:pPr>
    <w:proofErr w:type="gramStart"/>
    <w:r>
      <w:t>page</w:t>
    </w:r>
    <w:proofErr w:type="gramEnd"/>
    <w:r>
      <w:t xml:space="preserve"> </w:t>
    </w:r>
    <w:r>
      <w:fldChar w:fldCharType="begin"/>
    </w:r>
    <w:r>
      <w:instrText xml:space="preserve"> PAGE  \* MERGEFORMAT </w:instrText>
    </w:r>
    <w:r>
      <w:fldChar w:fldCharType="separate"/>
    </w:r>
    <w:r w:rsidR="006A70E0">
      <w:rPr>
        <w:noProof/>
      </w:rPr>
      <w:t>2</w:t>
    </w:r>
    <w:r>
      <w:fldChar w:fldCharType="end"/>
    </w:r>
  </w:p>
  <w:p w:rsidR="006874CA" w:rsidRDefault="006874CA" w:rsidP="003E7C9A">
    <w:pPr>
      <w:jc w:val="right"/>
    </w:pPr>
  </w:p>
  <w:p w:rsidR="006874CA" w:rsidRDefault="006874CA">
    <w:pPr>
      <w:pStyle w:val="Header"/>
    </w:pPr>
  </w:p>
  <w:p w:rsidR="006874CA" w:rsidRDefault="006874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4CA" w:rsidRDefault="006874CA" w:rsidP="00C608F6">
    <w:pPr>
      <w:jc w:val="right"/>
    </w:pPr>
    <w:r>
      <w:t>W</w:t>
    </w:r>
    <w:r w:rsidR="006A70E0">
      <w:t>IPO/GRTKF/IC/28/11</w:t>
    </w:r>
  </w:p>
  <w:p w:rsidR="006874CA" w:rsidRDefault="006874CA">
    <w:pPr>
      <w:pStyle w:val="Header"/>
      <w:jc w:val="right"/>
    </w:pPr>
    <w:r>
      <w:t xml:space="preserve">Annex, page </w:t>
    </w:r>
    <w:sdt>
      <w:sdtPr>
        <w:id w:val="-21202111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A70E0">
          <w:rPr>
            <w:noProof/>
          </w:rPr>
          <w:t>21</w:t>
        </w:r>
        <w:r>
          <w:rPr>
            <w:noProof/>
          </w:rPr>
          <w:fldChar w:fldCharType="end"/>
        </w:r>
      </w:sdtContent>
    </w:sdt>
  </w:p>
  <w:p w:rsidR="006874CA" w:rsidRDefault="006874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4CA" w:rsidRDefault="006874CA" w:rsidP="003E7C9A">
    <w:pPr>
      <w:pStyle w:val="Header"/>
      <w:jc w:val="right"/>
    </w:pPr>
    <w:r>
      <w:t xml:space="preserve">WIPO/GRTKF/IC/28/11 </w:t>
    </w:r>
  </w:p>
  <w:p w:rsidR="006874CA" w:rsidRDefault="006874CA" w:rsidP="003E7C9A">
    <w:pPr>
      <w:pStyle w:val="Header"/>
      <w:jc w:val="right"/>
    </w:pPr>
    <w:r>
      <w:t>ANNEX</w:t>
    </w:r>
  </w:p>
  <w:p w:rsidR="006874CA" w:rsidRDefault="006874CA" w:rsidP="003E7C9A">
    <w:pPr>
      <w:jc w:val="right"/>
    </w:pPr>
  </w:p>
  <w:p w:rsidR="006874CA" w:rsidRDefault="006874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524413"/>
    <w:multiLevelType w:val="hybridMultilevel"/>
    <w:tmpl w:val="09EAD7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DA2454A"/>
    <w:multiLevelType w:val="hybridMultilevel"/>
    <w:tmpl w:val="C67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07C2C"/>
    <w:multiLevelType w:val="hybridMultilevel"/>
    <w:tmpl w:val="D8D8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DF43A7"/>
    <w:multiLevelType w:val="multilevel"/>
    <w:tmpl w:val="2214A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734850"/>
    <w:multiLevelType w:val="hybridMultilevel"/>
    <w:tmpl w:val="D622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C3576A7"/>
    <w:multiLevelType w:val="hybridMultilevel"/>
    <w:tmpl w:val="D0362B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17D0F47"/>
    <w:multiLevelType w:val="hybridMultilevel"/>
    <w:tmpl w:val="C59CAA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BE7B1D"/>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6E143909"/>
    <w:multiLevelType w:val="hybridMultilevel"/>
    <w:tmpl w:val="3710AB8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12"/>
  </w:num>
  <w:num w:numId="3">
    <w:abstractNumId w:val="19"/>
  </w:num>
  <w:num w:numId="4">
    <w:abstractNumId w:val="16"/>
  </w:num>
  <w:num w:numId="5">
    <w:abstractNumId w:val="0"/>
  </w:num>
  <w:num w:numId="6">
    <w:abstractNumId w:val="14"/>
  </w:num>
  <w:num w:numId="7">
    <w:abstractNumId w:val="15"/>
  </w:num>
  <w:num w:numId="8">
    <w:abstractNumId w:val="13"/>
  </w:num>
  <w:num w:numId="9">
    <w:abstractNumId w:val="1"/>
  </w:num>
  <w:num w:numId="10">
    <w:abstractNumId w:val="6"/>
  </w:num>
  <w:num w:numId="11">
    <w:abstractNumId w:val="18"/>
  </w:num>
  <w:num w:numId="12">
    <w:abstractNumId w:val="8"/>
  </w:num>
  <w:num w:numId="13">
    <w:abstractNumId w:val="11"/>
  </w:num>
  <w:num w:numId="14">
    <w:abstractNumId w:val="10"/>
  </w:num>
  <w:num w:numId="15">
    <w:abstractNumId w:val="2"/>
  </w:num>
  <w:num w:numId="16">
    <w:abstractNumId w:val="17"/>
  </w:num>
  <w:num w:numId="17">
    <w:abstractNumId w:val="9"/>
  </w:num>
  <w:num w:numId="18">
    <w:abstractNumId w:val="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0"/>
  </w:num>
  <w:num w:numId="22">
    <w:abstractNumId w:val="2"/>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97"/>
    <w:rsid w:val="00007B6A"/>
    <w:rsid w:val="00027AD8"/>
    <w:rsid w:val="000301E4"/>
    <w:rsid w:val="000315D8"/>
    <w:rsid w:val="00033DDC"/>
    <w:rsid w:val="00034E22"/>
    <w:rsid w:val="00037626"/>
    <w:rsid w:val="000378A6"/>
    <w:rsid w:val="00041BAA"/>
    <w:rsid w:val="00043469"/>
    <w:rsid w:val="000453D1"/>
    <w:rsid w:val="000528C0"/>
    <w:rsid w:val="000605BB"/>
    <w:rsid w:val="00060F9F"/>
    <w:rsid w:val="00071450"/>
    <w:rsid w:val="00073BF6"/>
    <w:rsid w:val="00077EBE"/>
    <w:rsid w:val="00084405"/>
    <w:rsid w:val="00086F88"/>
    <w:rsid w:val="000870F3"/>
    <w:rsid w:val="000B282F"/>
    <w:rsid w:val="000B57C0"/>
    <w:rsid w:val="000B6FDB"/>
    <w:rsid w:val="000B71BA"/>
    <w:rsid w:val="000C4890"/>
    <w:rsid w:val="000D0EEC"/>
    <w:rsid w:val="000D2EFF"/>
    <w:rsid w:val="000D31EC"/>
    <w:rsid w:val="000D58BD"/>
    <w:rsid w:val="000E4007"/>
    <w:rsid w:val="000E615B"/>
    <w:rsid w:val="000F17A2"/>
    <w:rsid w:val="000F17D4"/>
    <w:rsid w:val="000F33BF"/>
    <w:rsid w:val="000F3B25"/>
    <w:rsid w:val="000F4667"/>
    <w:rsid w:val="000F5E56"/>
    <w:rsid w:val="00107F55"/>
    <w:rsid w:val="00114B74"/>
    <w:rsid w:val="00117C77"/>
    <w:rsid w:val="00123C0E"/>
    <w:rsid w:val="001308FF"/>
    <w:rsid w:val="00133F77"/>
    <w:rsid w:val="00136B82"/>
    <w:rsid w:val="00140159"/>
    <w:rsid w:val="0014204E"/>
    <w:rsid w:val="00147B0C"/>
    <w:rsid w:val="00151BE2"/>
    <w:rsid w:val="00165077"/>
    <w:rsid w:val="00171E85"/>
    <w:rsid w:val="00174BD5"/>
    <w:rsid w:val="00181D02"/>
    <w:rsid w:val="00183A3E"/>
    <w:rsid w:val="0018543F"/>
    <w:rsid w:val="00185ED9"/>
    <w:rsid w:val="00186E05"/>
    <w:rsid w:val="00187688"/>
    <w:rsid w:val="001918C2"/>
    <w:rsid w:val="00191E13"/>
    <w:rsid w:val="001962CE"/>
    <w:rsid w:val="001A4CE1"/>
    <w:rsid w:val="001A560E"/>
    <w:rsid w:val="001A58A1"/>
    <w:rsid w:val="001A5B59"/>
    <w:rsid w:val="001C1576"/>
    <w:rsid w:val="001C6BE0"/>
    <w:rsid w:val="001D3B39"/>
    <w:rsid w:val="001D4117"/>
    <w:rsid w:val="001D7836"/>
    <w:rsid w:val="001E28A3"/>
    <w:rsid w:val="001E7E56"/>
    <w:rsid w:val="002117C5"/>
    <w:rsid w:val="00212382"/>
    <w:rsid w:val="00214084"/>
    <w:rsid w:val="00215DDB"/>
    <w:rsid w:val="00217697"/>
    <w:rsid w:val="002314CE"/>
    <w:rsid w:val="0023266E"/>
    <w:rsid w:val="002447AC"/>
    <w:rsid w:val="00257833"/>
    <w:rsid w:val="00263F8E"/>
    <w:rsid w:val="0026717B"/>
    <w:rsid w:val="002671E9"/>
    <w:rsid w:val="00277243"/>
    <w:rsid w:val="0029558A"/>
    <w:rsid w:val="00297CEE"/>
    <w:rsid w:val="002A3E0A"/>
    <w:rsid w:val="002A774A"/>
    <w:rsid w:val="002B0DCB"/>
    <w:rsid w:val="002B34EB"/>
    <w:rsid w:val="002B37EA"/>
    <w:rsid w:val="002C1494"/>
    <w:rsid w:val="002D1171"/>
    <w:rsid w:val="002D1D37"/>
    <w:rsid w:val="002D2396"/>
    <w:rsid w:val="002D55AE"/>
    <w:rsid w:val="002E0C47"/>
    <w:rsid w:val="002E2FE9"/>
    <w:rsid w:val="002E3955"/>
    <w:rsid w:val="002E4B77"/>
    <w:rsid w:val="002F7EAF"/>
    <w:rsid w:val="0030357F"/>
    <w:rsid w:val="0030361D"/>
    <w:rsid w:val="00320AD6"/>
    <w:rsid w:val="0032411F"/>
    <w:rsid w:val="003255DB"/>
    <w:rsid w:val="003300BC"/>
    <w:rsid w:val="003312D9"/>
    <w:rsid w:val="0034209D"/>
    <w:rsid w:val="00344F94"/>
    <w:rsid w:val="00347811"/>
    <w:rsid w:val="00350D15"/>
    <w:rsid w:val="00351078"/>
    <w:rsid w:val="0035744B"/>
    <w:rsid w:val="0036109A"/>
    <w:rsid w:val="003630E9"/>
    <w:rsid w:val="00363105"/>
    <w:rsid w:val="003648A8"/>
    <w:rsid w:val="003673BC"/>
    <w:rsid w:val="00372599"/>
    <w:rsid w:val="0038415C"/>
    <w:rsid w:val="0039093E"/>
    <w:rsid w:val="003A5026"/>
    <w:rsid w:val="003A521F"/>
    <w:rsid w:val="003A60CB"/>
    <w:rsid w:val="003B0FAB"/>
    <w:rsid w:val="003B296C"/>
    <w:rsid w:val="003B433B"/>
    <w:rsid w:val="003C4A2D"/>
    <w:rsid w:val="003C7DF4"/>
    <w:rsid w:val="003D27C8"/>
    <w:rsid w:val="003D3C7C"/>
    <w:rsid w:val="003D5DC8"/>
    <w:rsid w:val="003E0C2E"/>
    <w:rsid w:val="003E5313"/>
    <w:rsid w:val="003E5B87"/>
    <w:rsid w:val="003E5D12"/>
    <w:rsid w:val="003E7C9A"/>
    <w:rsid w:val="00401467"/>
    <w:rsid w:val="00404759"/>
    <w:rsid w:val="00405E44"/>
    <w:rsid w:val="00410497"/>
    <w:rsid w:val="00411EE4"/>
    <w:rsid w:val="00420871"/>
    <w:rsid w:val="00421A62"/>
    <w:rsid w:val="0042708E"/>
    <w:rsid w:val="00431118"/>
    <w:rsid w:val="004311D2"/>
    <w:rsid w:val="00432294"/>
    <w:rsid w:val="0043238E"/>
    <w:rsid w:val="00436BAD"/>
    <w:rsid w:val="0044041E"/>
    <w:rsid w:val="004454ED"/>
    <w:rsid w:val="00445B5A"/>
    <w:rsid w:val="0046669E"/>
    <w:rsid w:val="004708A9"/>
    <w:rsid w:val="00471E66"/>
    <w:rsid w:val="004721D4"/>
    <w:rsid w:val="00474D04"/>
    <w:rsid w:val="00486878"/>
    <w:rsid w:val="00487796"/>
    <w:rsid w:val="00490807"/>
    <w:rsid w:val="00492573"/>
    <w:rsid w:val="00494A2F"/>
    <w:rsid w:val="004955B9"/>
    <w:rsid w:val="004A77DD"/>
    <w:rsid w:val="004B3981"/>
    <w:rsid w:val="004B43F4"/>
    <w:rsid w:val="004C09D3"/>
    <w:rsid w:val="004C10B0"/>
    <w:rsid w:val="004C5A81"/>
    <w:rsid w:val="004F6530"/>
    <w:rsid w:val="00515E55"/>
    <w:rsid w:val="0053777A"/>
    <w:rsid w:val="005379D4"/>
    <w:rsid w:val="005403E6"/>
    <w:rsid w:val="0054078E"/>
    <w:rsid w:val="005416BB"/>
    <w:rsid w:val="005422EC"/>
    <w:rsid w:val="005424D1"/>
    <w:rsid w:val="0054641E"/>
    <w:rsid w:val="00553311"/>
    <w:rsid w:val="0056740E"/>
    <w:rsid w:val="00571323"/>
    <w:rsid w:val="005718DA"/>
    <w:rsid w:val="0057585A"/>
    <w:rsid w:val="00583402"/>
    <w:rsid w:val="005921F2"/>
    <w:rsid w:val="00594B1C"/>
    <w:rsid w:val="005A4A54"/>
    <w:rsid w:val="005B2ED4"/>
    <w:rsid w:val="005B310D"/>
    <w:rsid w:val="005B69BF"/>
    <w:rsid w:val="005C0826"/>
    <w:rsid w:val="005C66DD"/>
    <w:rsid w:val="005D67A7"/>
    <w:rsid w:val="005E345B"/>
    <w:rsid w:val="005E3F52"/>
    <w:rsid w:val="006368C2"/>
    <w:rsid w:val="0065050C"/>
    <w:rsid w:val="00657B24"/>
    <w:rsid w:val="00667946"/>
    <w:rsid w:val="006711BA"/>
    <w:rsid w:val="00675139"/>
    <w:rsid w:val="0068453A"/>
    <w:rsid w:val="006874A2"/>
    <w:rsid w:val="006874CA"/>
    <w:rsid w:val="00690F85"/>
    <w:rsid w:val="00692619"/>
    <w:rsid w:val="00695BC6"/>
    <w:rsid w:val="006962BF"/>
    <w:rsid w:val="006A3CA3"/>
    <w:rsid w:val="006A70E0"/>
    <w:rsid w:val="006A780F"/>
    <w:rsid w:val="006B25DE"/>
    <w:rsid w:val="006B4616"/>
    <w:rsid w:val="006C07F7"/>
    <w:rsid w:val="006C45D0"/>
    <w:rsid w:val="006D0DF8"/>
    <w:rsid w:val="006D3071"/>
    <w:rsid w:val="006D51F0"/>
    <w:rsid w:val="006E0146"/>
    <w:rsid w:val="006E5511"/>
    <w:rsid w:val="006E7A8E"/>
    <w:rsid w:val="006F3604"/>
    <w:rsid w:val="006F5040"/>
    <w:rsid w:val="00700B5D"/>
    <w:rsid w:val="00705A21"/>
    <w:rsid w:val="0071301D"/>
    <w:rsid w:val="0072040D"/>
    <w:rsid w:val="00720434"/>
    <w:rsid w:val="007253B2"/>
    <w:rsid w:val="0072706F"/>
    <w:rsid w:val="00727F62"/>
    <w:rsid w:val="007423BF"/>
    <w:rsid w:val="00742ED0"/>
    <w:rsid w:val="00743EFF"/>
    <w:rsid w:val="0074471A"/>
    <w:rsid w:val="00744B7E"/>
    <w:rsid w:val="00765D12"/>
    <w:rsid w:val="00773421"/>
    <w:rsid w:val="007828B3"/>
    <w:rsid w:val="00785D1E"/>
    <w:rsid w:val="007A184B"/>
    <w:rsid w:val="007A23E4"/>
    <w:rsid w:val="007A4C8F"/>
    <w:rsid w:val="007A4E01"/>
    <w:rsid w:val="007A6601"/>
    <w:rsid w:val="007A750D"/>
    <w:rsid w:val="007B240C"/>
    <w:rsid w:val="007B6DE7"/>
    <w:rsid w:val="007B6FB9"/>
    <w:rsid w:val="007B7D02"/>
    <w:rsid w:val="007C1C40"/>
    <w:rsid w:val="007D53C7"/>
    <w:rsid w:val="007D6410"/>
    <w:rsid w:val="007F0E09"/>
    <w:rsid w:val="00804DB7"/>
    <w:rsid w:val="00805B85"/>
    <w:rsid w:val="008117DC"/>
    <w:rsid w:val="00815415"/>
    <w:rsid w:val="00815A2D"/>
    <w:rsid w:val="00822D9B"/>
    <w:rsid w:val="008244E5"/>
    <w:rsid w:val="00833F19"/>
    <w:rsid w:val="0083589F"/>
    <w:rsid w:val="00855751"/>
    <w:rsid w:val="00856241"/>
    <w:rsid w:val="0085748D"/>
    <w:rsid w:val="00880481"/>
    <w:rsid w:val="00880D4F"/>
    <w:rsid w:val="008826FE"/>
    <w:rsid w:val="0088271E"/>
    <w:rsid w:val="00883486"/>
    <w:rsid w:val="0088381E"/>
    <w:rsid w:val="008855AF"/>
    <w:rsid w:val="008856CA"/>
    <w:rsid w:val="00890FD8"/>
    <w:rsid w:val="0089301D"/>
    <w:rsid w:val="00893E23"/>
    <w:rsid w:val="008944FB"/>
    <w:rsid w:val="00895B22"/>
    <w:rsid w:val="008974AF"/>
    <w:rsid w:val="008A44FA"/>
    <w:rsid w:val="008A6ECB"/>
    <w:rsid w:val="008A7CBA"/>
    <w:rsid w:val="008B45C5"/>
    <w:rsid w:val="008B4DCD"/>
    <w:rsid w:val="008C3ADB"/>
    <w:rsid w:val="008D6249"/>
    <w:rsid w:val="008E17A1"/>
    <w:rsid w:val="008E3EE5"/>
    <w:rsid w:val="008E67F9"/>
    <w:rsid w:val="008F3FF7"/>
    <w:rsid w:val="00903EA6"/>
    <w:rsid w:val="00913289"/>
    <w:rsid w:val="00916D8E"/>
    <w:rsid w:val="00924C40"/>
    <w:rsid w:val="009265A1"/>
    <w:rsid w:val="00936041"/>
    <w:rsid w:val="009362CE"/>
    <w:rsid w:val="00936BD5"/>
    <w:rsid w:val="0094322F"/>
    <w:rsid w:val="00944694"/>
    <w:rsid w:val="0094571B"/>
    <w:rsid w:val="009628C3"/>
    <w:rsid w:val="00963316"/>
    <w:rsid w:val="00965E5E"/>
    <w:rsid w:val="00965FE5"/>
    <w:rsid w:val="0096764D"/>
    <w:rsid w:val="00984438"/>
    <w:rsid w:val="009918A5"/>
    <w:rsid w:val="009A159C"/>
    <w:rsid w:val="009A194C"/>
    <w:rsid w:val="009B602C"/>
    <w:rsid w:val="009C0951"/>
    <w:rsid w:val="009D177D"/>
    <w:rsid w:val="009D4CF7"/>
    <w:rsid w:val="009E2B83"/>
    <w:rsid w:val="009F157D"/>
    <w:rsid w:val="009F7F59"/>
    <w:rsid w:val="009F7FB0"/>
    <w:rsid w:val="00A00A2B"/>
    <w:rsid w:val="00A055E9"/>
    <w:rsid w:val="00A12DEC"/>
    <w:rsid w:val="00A137F9"/>
    <w:rsid w:val="00A150C8"/>
    <w:rsid w:val="00A20DE5"/>
    <w:rsid w:val="00A25831"/>
    <w:rsid w:val="00A37BED"/>
    <w:rsid w:val="00A37C35"/>
    <w:rsid w:val="00A51399"/>
    <w:rsid w:val="00A52356"/>
    <w:rsid w:val="00A76B7A"/>
    <w:rsid w:val="00A84577"/>
    <w:rsid w:val="00A9004F"/>
    <w:rsid w:val="00A92207"/>
    <w:rsid w:val="00AA6DAD"/>
    <w:rsid w:val="00AA732D"/>
    <w:rsid w:val="00AB21C9"/>
    <w:rsid w:val="00AB5272"/>
    <w:rsid w:val="00AB5F61"/>
    <w:rsid w:val="00AC1DEB"/>
    <w:rsid w:val="00AD1274"/>
    <w:rsid w:val="00AD5FAD"/>
    <w:rsid w:val="00AE03BF"/>
    <w:rsid w:val="00AE7E63"/>
    <w:rsid w:val="00AF548A"/>
    <w:rsid w:val="00AF5C83"/>
    <w:rsid w:val="00AF6231"/>
    <w:rsid w:val="00AF70AE"/>
    <w:rsid w:val="00B173DA"/>
    <w:rsid w:val="00B204EA"/>
    <w:rsid w:val="00B22A27"/>
    <w:rsid w:val="00B3364C"/>
    <w:rsid w:val="00B34494"/>
    <w:rsid w:val="00B36B71"/>
    <w:rsid w:val="00B40673"/>
    <w:rsid w:val="00B431A5"/>
    <w:rsid w:val="00B53B18"/>
    <w:rsid w:val="00B546F7"/>
    <w:rsid w:val="00B56A56"/>
    <w:rsid w:val="00B6116A"/>
    <w:rsid w:val="00B62460"/>
    <w:rsid w:val="00B6786C"/>
    <w:rsid w:val="00B7071C"/>
    <w:rsid w:val="00B753C3"/>
    <w:rsid w:val="00B8026D"/>
    <w:rsid w:val="00B828CE"/>
    <w:rsid w:val="00B91049"/>
    <w:rsid w:val="00B96BE8"/>
    <w:rsid w:val="00BA5164"/>
    <w:rsid w:val="00BA67C9"/>
    <w:rsid w:val="00BA7180"/>
    <w:rsid w:val="00BB7B69"/>
    <w:rsid w:val="00BE5BBA"/>
    <w:rsid w:val="00BE6A71"/>
    <w:rsid w:val="00BF4070"/>
    <w:rsid w:val="00C05564"/>
    <w:rsid w:val="00C13B21"/>
    <w:rsid w:val="00C15327"/>
    <w:rsid w:val="00C15C70"/>
    <w:rsid w:val="00C225FC"/>
    <w:rsid w:val="00C2429D"/>
    <w:rsid w:val="00C30708"/>
    <w:rsid w:val="00C3115A"/>
    <w:rsid w:val="00C31C0E"/>
    <w:rsid w:val="00C3266D"/>
    <w:rsid w:val="00C338A4"/>
    <w:rsid w:val="00C33BE0"/>
    <w:rsid w:val="00C33F72"/>
    <w:rsid w:val="00C369EC"/>
    <w:rsid w:val="00C425AA"/>
    <w:rsid w:val="00C44878"/>
    <w:rsid w:val="00C44ED7"/>
    <w:rsid w:val="00C44F29"/>
    <w:rsid w:val="00C53CAA"/>
    <w:rsid w:val="00C554EC"/>
    <w:rsid w:val="00C608F6"/>
    <w:rsid w:val="00C618E0"/>
    <w:rsid w:val="00C65AAA"/>
    <w:rsid w:val="00C701AD"/>
    <w:rsid w:val="00C90B63"/>
    <w:rsid w:val="00C93BAD"/>
    <w:rsid w:val="00CA1B10"/>
    <w:rsid w:val="00CA308F"/>
    <w:rsid w:val="00CA674F"/>
    <w:rsid w:val="00CC339D"/>
    <w:rsid w:val="00CD0A09"/>
    <w:rsid w:val="00CE201C"/>
    <w:rsid w:val="00CF4E17"/>
    <w:rsid w:val="00CF5A06"/>
    <w:rsid w:val="00D00A88"/>
    <w:rsid w:val="00D2294D"/>
    <w:rsid w:val="00D302D9"/>
    <w:rsid w:val="00D356AF"/>
    <w:rsid w:val="00D400F5"/>
    <w:rsid w:val="00D403E8"/>
    <w:rsid w:val="00D635AF"/>
    <w:rsid w:val="00D660D3"/>
    <w:rsid w:val="00D663A2"/>
    <w:rsid w:val="00D865A0"/>
    <w:rsid w:val="00D87387"/>
    <w:rsid w:val="00D87539"/>
    <w:rsid w:val="00DA5A2C"/>
    <w:rsid w:val="00DB0C58"/>
    <w:rsid w:val="00DB1556"/>
    <w:rsid w:val="00DD5978"/>
    <w:rsid w:val="00DD700A"/>
    <w:rsid w:val="00DE10F1"/>
    <w:rsid w:val="00DE251C"/>
    <w:rsid w:val="00DE6548"/>
    <w:rsid w:val="00DF0B4A"/>
    <w:rsid w:val="00E00C93"/>
    <w:rsid w:val="00E03DE4"/>
    <w:rsid w:val="00E101D0"/>
    <w:rsid w:val="00E27EB9"/>
    <w:rsid w:val="00E31CD6"/>
    <w:rsid w:val="00E3496C"/>
    <w:rsid w:val="00E5231F"/>
    <w:rsid w:val="00E525E8"/>
    <w:rsid w:val="00E563C9"/>
    <w:rsid w:val="00E644EA"/>
    <w:rsid w:val="00E71626"/>
    <w:rsid w:val="00E80F60"/>
    <w:rsid w:val="00E81706"/>
    <w:rsid w:val="00E84B02"/>
    <w:rsid w:val="00E85B11"/>
    <w:rsid w:val="00E90420"/>
    <w:rsid w:val="00E96B76"/>
    <w:rsid w:val="00EA1E8C"/>
    <w:rsid w:val="00EA5447"/>
    <w:rsid w:val="00EB1B33"/>
    <w:rsid w:val="00EB2C1D"/>
    <w:rsid w:val="00EB3B67"/>
    <w:rsid w:val="00EB4E1D"/>
    <w:rsid w:val="00EB7D06"/>
    <w:rsid w:val="00EB7E47"/>
    <w:rsid w:val="00ED3A73"/>
    <w:rsid w:val="00ED4404"/>
    <w:rsid w:val="00EE271F"/>
    <w:rsid w:val="00EE2A07"/>
    <w:rsid w:val="00EF3BD5"/>
    <w:rsid w:val="00F02D1C"/>
    <w:rsid w:val="00F02D84"/>
    <w:rsid w:val="00F070FA"/>
    <w:rsid w:val="00F114FF"/>
    <w:rsid w:val="00F11B6A"/>
    <w:rsid w:val="00F22B95"/>
    <w:rsid w:val="00F24379"/>
    <w:rsid w:val="00F25FFD"/>
    <w:rsid w:val="00F30CC2"/>
    <w:rsid w:val="00F310BD"/>
    <w:rsid w:val="00F31341"/>
    <w:rsid w:val="00F330CA"/>
    <w:rsid w:val="00F340EF"/>
    <w:rsid w:val="00F35BD4"/>
    <w:rsid w:val="00F367F2"/>
    <w:rsid w:val="00F37CE7"/>
    <w:rsid w:val="00F47295"/>
    <w:rsid w:val="00F56D33"/>
    <w:rsid w:val="00F633CA"/>
    <w:rsid w:val="00F6620E"/>
    <w:rsid w:val="00F74EBF"/>
    <w:rsid w:val="00F74F7A"/>
    <w:rsid w:val="00F80102"/>
    <w:rsid w:val="00F86643"/>
    <w:rsid w:val="00FA3FD6"/>
    <w:rsid w:val="00FA71BB"/>
    <w:rsid w:val="00FB64B0"/>
    <w:rsid w:val="00FC12FE"/>
    <w:rsid w:val="00FC2C21"/>
    <w:rsid w:val="00FC590B"/>
    <w:rsid w:val="00FE10A9"/>
    <w:rsid w:val="00FE4B49"/>
    <w:rsid w:val="00FE4DF7"/>
    <w:rsid w:val="00FF0AE1"/>
    <w:rsid w:val="00FF1997"/>
    <w:rsid w:val="00FF1FAC"/>
    <w:rsid w:val="00FF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8">
    <w:name w:val="heading 8"/>
    <w:basedOn w:val="Normal"/>
    <w:next w:val="Normal"/>
    <w:link w:val="Heading8Char"/>
    <w:unhideWhenUsed/>
    <w:qFormat/>
    <w:rsid w:val="00034E2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uiPriority w:val="99"/>
    <w:rsid w:val="00E71626"/>
    <w:rPr>
      <w:rFonts w:ascii="Tahoma" w:hAnsi="Tahoma" w:cs="Tahoma"/>
      <w:sz w:val="16"/>
      <w:szCs w:val="16"/>
    </w:rPr>
  </w:style>
  <w:style w:type="character" w:customStyle="1" w:styleId="BalloonTextChar">
    <w:name w:val="Balloon Text Char"/>
    <w:basedOn w:val="DefaultParagraphFont"/>
    <w:link w:val="BalloonText"/>
    <w:uiPriority w:val="99"/>
    <w:rsid w:val="00E71626"/>
    <w:rPr>
      <w:rFonts w:ascii="Tahoma" w:hAnsi="Tahoma" w:cs="Tahoma"/>
      <w:sz w:val="16"/>
      <w:szCs w:val="16"/>
    </w:rPr>
  </w:style>
  <w:style w:type="character" w:customStyle="1" w:styleId="HeaderChar">
    <w:name w:val="Header Char"/>
    <w:aliases w:val="Heading Char"/>
    <w:link w:val="Header"/>
    <w:locked/>
    <w:rsid w:val="001D3B39"/>
    <w:rPr>
      <w:rFonts w:ascii="Arial" w:hAnsi="Arial" w:cs="Arial"/>
      <w:sz w:val="22"/>
    </w:rPr>
  </w:style>
  <w:style w:type="character" w:customStyle="1" w:styleId="ONUMEChar">
    <w:name w:val="ONUM E Char"/>
    <w:link w:val="ONUME"/>
    <w:rsid w:val="001D3B39"/>
    <w:rPr>
      <w:rFonts w:ascii="Arial" w:hAnsi="Arial" w:cs="Arial"/>
      <w:sz w:val="22"/>
    </w:rPr>
  </w:style>
  <w:style w:type="character" w:customStyle="1" w:styleId="Heading8Char">
    <w:name w:val="Heading 8 Char"/>
    <w:basedOn w:val="DefaultParagraphFont"/>
    <w:link w:val="Heading8"/>
    <w:semiHidden/>
    <w:rsid w:val="00034E22"/>
    <w:rPr>
      <w:rFonts w:asciiTheme="majorHAnsi" w:eastAsiaTheme="majorEastAsia" w:hAnsiTheme="majorHAnsi" w:cstheme="majorBidi"/>
      <w:color w:val="404040" w:themeColor="text1" w:themeTint="BF"/>
    </w:rPr>
  </w:style>
  <w:style w:type="paragraph" w:customStyle="1" w:styleId="Endofdocument-Annex">
    <w:name w:val="[End of document - Annex]"/>
    <w:basedOn w:val="Normal"/>
    <w:rsid w:val="00034E22"/>
    <w:pPr>
      <w:ind w:left="5534"/>
    </w:pPr>
    <w:rPr>
      <w:rFonts w:eastAsia="SimSun"/>
      <w:lang w:eastAsia="zh-CN"/>
    </w:rPr>
  </w:style>
  <w:style w:type="character" w:styleId="FootnoteReference">
    <w:name w:val="footnote reference"/>
    <w:rsid w:val="00034E22"/>
    <w:rPr>
      <w:vertAlign w:val="superscript"/>
    </w:rPr>
  </w:style>
  <w:style w:type="paragraph" w:customStyle="1" w:styleId="preparedby">
    <w:name w:val="preparedby"/>
    <w:basedOn w:val="Normal"/>
    <w:next w:val="Normal"/>
    <w:rsid w:val="00034E22"/>
    <w:pPr>
      <w:spacing w:after="600"/>
      <w:jc w:val="center"/>
    </w:pPr>
    <w:rPr>
      <w:rFonts w:ascii="Times New Roman" w:hAnsi="Times New Roman" w:cs="Times New Roman"/>
      <w:i/>
      <w:sz w:val="24"/>
    </w:rPr>
  </w:style>
  <w:style w:type="character" w:customStyle="1" w:styleId="BodyTextChar">
    <w:name w:val="Body Text Char"/>
    <w:link w:val="BodyText"/>
    <w:rsid w:val="00034E22"/>
    <w:rPr>
      <w:rFonts w:ascii="Arial" w:hAnsi="Arial" w:cs="Arial"/>
      <w:sz w:val="22"/>
    </w:rPr>
  </w:style>
  <w:style w:type="paragraph" w:customStyle="1" w:styleId="CarCarCharCharCarCarCharCharCarCar">
    <w:name w:val="Car Car Char Char Car Car Char Char Car Car"/>
    <w:basedOn w:val="Normal"/>
    <w:rsid w:val="00034E22"/>
    <w:pPr>
      <w:spacing w:after="160" w:line="240" w:lineRule="exact"/>
    </w:pPr>
    <w:rPr>
      <w:rFonts w:ascii="Verdana" w:eastAsia="PMingLiU" w:hAnsi="Verdana" w:cs="Times New Roman"/>
      <w:sz w:val="20"/>
    </w:rPr>
  </w:style>
  <w:style w:type="character" w:styleId="Hyperlink">
    <w:name w:val="Hyperlink"/>
    <w:rsid w:val="00034E22"/>
    <w:rPr>
      <w:color w:val="0000FF"/>
      <w:u w:val="single"/>
    </w:rPr>
  </w:style>
  <w:style w:type="paragraph" w:customStyle="1" w:styleId="CharCharCharChar">
    <w:name w:val="Char Char Char Char"/>
    <w:basedOn w:val="Normal"/>
    <w:rsid w:val="00034E22"/>
    <w:pPr>
      <w:spacing w:after="160" w:line="240" w:lineRule="exact"/>
    </w:pPr>
    <w:rPr>
      <w:rFonts w:ascii="Verdana" w:hAnsi="Verdana" w:cs="Times New Roman"/>
      <w:sz w:val="20"/>
      <w:lang w:val="en-GB"/>
    </w:rPr>
  </w:style>
  <w:style w:type="paragraph" w:customStyle="1" w:styleId="Endofdocument">
    <w:name w:val="End of document"/>
    <w:basedOn w:val="Normal"/>
    <w:rsid w:val="00034E22"/>
    <w:pPr>
      <w:spacing w:after="120" w:line="260" w:lineRule="exact"/>
      <w:ind w:left="5534"/>
    </w:pPr>
    <w:rPr>
      <w:rFonts w:cs="Times New Roman"/>
      <w:sz w:val="20"/>
    </w:rPr>
  </w:style>
  <w:style w:type="paragraph" w:customStyle="1" w:styleId="Draft">
    <w:name w:val="Draft"/>
    <w:basedOn w:val="Normal"/>
    <w:link w:val="DraftChar"/>
    <w:rsid w:val="00034E22"/>
    <w:pPr>
      <w:spacing w:before="1200"/>
      <w:jc w:val="center"/>
    </w:pPr>
    <w:rPr>
      <w:rFonts w:ascii="Times New Roman" w:hAnsi="Times New Roman" w:cs="Times New Roman"/>
      <w:caps/>
      <w:sz w:val="24"/>
    </w:rPr>
  </w:style>
  <w:style w:type="character" w:customStyle="1" w:styleId="description">
    <w:name w:val="description"/>
    <w:rsid w:val="00034E22"/>
    <w:rPr>
      <w:rFonts w:ascii="Arial" w:hAnsi="Arial"/>
      <w:lang w:val="en-GB" w:eastAsia="en-US" w:bidi="ar-SA"/>
    </w:rPr>
  </w:style>
  <w:style w:type="character" w:customStyle="1" w:styleId="DraftChar">
    <w:name w:val="Draft Char"/>
    <w:link w:val="Draft"/>
    <w:rsid w:val="00034E22"/>
    <w:rPr>
      <w:caps/>
      <w:sz w:val="24"/>
    </w:rPr>
  </w:style>
  <w:style w:type="character" w:styleId="FollowedHyperlink">
    <w:name w:val="FollowedHyperlink"/>
    <w:rsid w:val="00034E22"/>
    <w:rPr>
      <w:color w:val="606420"/>
      <w:u w:val="single"/>
    </w:rPr>
  </w:style>
  <w:style w:type="character" w:styleId="Emphasis">
    <w:name w:val="Emphasis"/>
    <w:qFormat/>
    <w:rsid w:val="00034E22"/>
    <w:rPr>
      <w:b/>
      <w:bCs/>
      <w:i w:val="0"/>
      <w:iCs w:val="0"/>
    </w:rPr>
  </w:style>
  <w:style w:type="paragraph" w:styleId="ListParagraph">
    <w:name w:val="List Paragraph"/>
    <w:basedOn w:val="Normal"/>
    <w:uiPriority w:val="34"/>
    <w:qFormat/>
    <w:rsid w:val="00C33F72"/>
    <w:pPr>
      <w:ind w:left="720"/>
      <w:contextualSpacing/>
    </w:pPr>
  </w:style>
  <w:style w:type="paragraph" w:customStyle="1" w:styleId="StyleAfter11ptLinespacingAtleast13pt">
    <w:name w:val="Style After:  11 pt Line spacing:  At least 13 pt"/>
    <w:basedOn w:val="Normal"/>
    <w:rsid w:val="000E615B"/>
    <w:pPr>
      <w:spacing w:after="120" w:line="260" w:lineRule="atLeast"/>
    </w:pPr>
    <w:rPr>
      <w:rFonts w:cs="Times New Roman"/>
    </w:rPr>
  </w:style>
  <w:style w:type="paragraph" w:customStyle="1" w:styleId="CarCarCharCharCarCarCharCharCarCar0">
    <w:name w:val="Car Car Char Char Car Car Char Char Car Car"/>
    <w:basedOn w:val="Normal"/>
    <w:rsid w:val="00695BC6"/>
    <w:pPr>
      <w:spacing w:after="160" w:line="240" w:lineRule="exact"/>
    </w:pPr>
    <w:rPr>
      <w:rFonts w:ascii="Verdana" w:eastAsia="PMingLiU" w:hAnsi="Verdana" w:cs="Times New Roman"/>
      <w:sz w:val="20"/>
    </w:rPr>
  </w:style>
  <w:style w:type="paragraph" w:customStyle="1" w:styleId="CharCharCharChar0">
    <w:name w:val="Char Char Char Char"/>
    <w:basedOn w:val="Normal"/>
    <w:rsid w:val="00695BC6"/>
    <w:pPr>
      <w:spacing w:after="160" w:line="240" w:lineRule="exact"/>
    </w:pPr>
    <w:rPr>
      <w:rFonts w:ascii="Verdana" w:hAnsi="Verdana" w:cs="Times New Roman"/>
      <w:sz w:val="20"/>
      <w:lang w:val="en-GB"/>
    </w:rPr>
  </w:style>
  <w:style w:type="paragraph" w:customStyle="1" w:styleId="Colloquy">
    <w:name w:val="Colloquy"/>
    <w:basedOn w:val="Normal"/>
    <w:next w:val="Normal"/>
    <w:uiPriority w:val="99"/>
    <w:rsid w:val="00963316"/>
    <w:pPr>
      <w:widowControl w:val="0"/>
      <w:suppressAutoHyphens/>
      <w:autoSpaceDE w:val="0"/>
      <w:spacing w:line="288" w:lineRule="atLeast"/>
      <w:ind w:firstLine="432"/>
    </w:pPr>
    <w:rPr>
      <w:rFonts w:ascii="Courier New" w:eastAsia="Courier New" w:hAnsi="Courier New" w:cs="Courier New"/>
      <w:sz w:val="24"/>
      <w:szCs w:val="24"/>
      <w:lang w:eastAsia="hi-IN" w:bidi="hi-IN"/>
    </w:rPr>
  </w:style>
  <w:style w:type="paragraph" w:customStyle="1" w:styleId="ContinCol">
    <w:name w:val="Contin Col"/>
    <w:basedOn w:val="Normal"/>
    <w:next w:val="Normal"/>
    <w:rsid w:val="00963316"/>
    <w:pPr>
      <w:widowControl w:val="0"/>
      <w:suppressAutoHyphens/>
      <w:autoSpaceDE w:val="0"/>
      <w:spacing w:line="288" w:lineRule="atLeast"/>
      <w:ind w:firstLine="432"/>
    </w:pPr>
    <w:rPr>
      <w:rFonts w:ascii="Courier New" w:eastAsia="Courier New" w:hAnsi="Courier New" w:cs="Courier New"/>
      <w:sz w:val="24"/>
      <w:szCs w:val="24"/>
      <w:lang w:eastAsia="hi-IN" w:bidi="hi-IN"/>
    </w:rPr>
  </w:style>
  <w:style w:type="paragraph" w:customStyle="1" w:styleId="QueContin1">
    <w:name w:val="Que Contin 1"/>
    <w:basedOn w:val="Normal"/>
    <w:uiPriority w:val="99"/>
    <w:rsid w:val="00963316"/>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Fixed">
    <w:name w:val="Fixed"/>
    <w:rsid w:val="00963316"/>
    <w:pPr>
      <w:widowControl w:val="0"/>
      <w:autoSpaceDE w:val="0"/>
      <w:autoSpaceDN w:val="0"/>
      <w:adjustRightInd w:val="0"/>
      <w:spacing w:line="555" w:lineRule="atLeast"/>
      <w:ind w:left="1440" w:right="-45" w:firstLine="720"/>
    </w:pPr>
    <w:rPr>
      <w:rFonts w:ascii="Courier New" w:eastAsia="Calibri" w:hAnsi="Courier New" w:cs="Courier New"/>
      <w:sz w:val="24"/>
      <w:szCs w:val="24"/>
    </w:rPr>
  </w:style>
  <w:style w:type="paragraph" w:customStyle="1" w:styleId="single0">
    <w:name w:val="single0"/>
    <w:basedOn w:val="Normal"/>
    <w:rsid w:val="00963316"/>
    <w:pPr>
      <w:autoSpaceDE w:val="0"/>
      <w:autoSpaceDN w:val="0"/>
      <w:spacing w:line="320" w:lineRule="atLeast"/>
    </w:pPr>
    <w:rPr>
      <w:rFonts w:ascii="Lucida Console" w:hAnsi="Lucida Console" w:cs="Times New Roman"/>
      <w:spacing w:val="7"/>
      <w:sz w:val="28"/>
      <w:szCs w:val="28"/>
    </w:rPr>
  </w:style>
  <w:style w:type="paragraph" w:styleId="PlainText">
    <w:name w:val="Plain Text"/>
    <w:basedOn w:val="Normal"/>
    <w:link w:val="PlainTextChar"/>
    <w:uiPriority w:val="99"/>
    <w:unhideWhenUsed/>
    <w:rsid w:val="00963316"/>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963316"/>
    <w:rPr>
      <w:rFonts w:ascii="Courier New" w:eastAsia="Calibri" w:hAnsi="Courier New"/>
      <w:sz w:val="22"/>
      <w:szCs w:val="21"/>
    </w:rPr>
  </w:style>
  <w:style w:type="character" w:customStyle="1" w:styleId="FooterChar">
    <w:name w:val="Footer Char"/>
    <w:link w:val="Footer"/>
    <w:uiPriority w:val="99"/>
    <w:rsid w:val="00963316"/>
    <w:rPr>
      <w:rFonts w:ascii="Arial" w:hAnsi="Arial" w:cs="Arial"/>
      <w:sz w:val="22"/>
    </w:rPr>
  </w:style>
  <w:style w:type="numbering" w:customStyle="1" w:styleId="NoList1">
    <w:name w:val="No List1"/>
    <w:next w:val="NoList"/>
    <w:uiPriority w:val="99"/>
    <w:semiHidden/>
    <w:unhideWhenUsed/>
    <w:rsid w:val="00A51399"/>
  </w:style>
  <w:style w:type="paragraph" w:styleId="NoSpacing">
    <w:name w:val="No Spacing"/>
    <w:uiPriority w:val="1"/>
    <w:qFormat/>
    <w:rsid w:val="00A51399"/>
    <w:pPr>
      <w:widowControl w:val="0"/>
      <w:autoSpaceDE w:val="0"/>
      <w:autoSpaceDN w:val="0"/>
      <w:adjustRightInd w:val="0"/>
    </w:pPr>
    <w:rPr>
      <w:rFonts w:ascii="Arial" w:hAnsi="Arial" w:cs="Courier New"/>
      <w:sz w:val="22"/>
      <w:szCs w:val="24"/>
    </w:rPr>
  </w:style>
  <w:style w:type="numbering" w:customStyle="1" w:styleId="NoList2">
    <w:name w:val="No List2"/>
    <w:next w:val="NoList"/>
    <w:uiPriority w:val="99"/>
    <w:semiHidden/>
    <w:unhideWhenUsed/>
    <w:rsid w:val="00A51399"/>
  </w:style>
  <w:style w:type="paragraph" w:styleId="Revision">
    <w:name w:val="Revision"/>
    <w:hidden/>
    <w:uiPriority w:val="99"/>
    <w:semiHidden/>
    <w:rsid w:val="00420871"/>
    <w:rPr>
      <w:rFonts w:ascii="Arial" w:hAnsi="Arial" w:cs="Arial"/>
      <w:sz w:val="22"/>
    </w:rPr>
  </w:style>
  <w:style w:type="paragraph" w:customStyle="1" w:styleId="Default">
    <w:name w:val="Default"/>
    <w:rsid w:val="008117DC"/>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4708A9"/>
    <w:pPr>
      <w:widowControl w:val="0"/>
      <w:suppressLineNumbers/>
      <w:suppressAutoHyphens/>
    </w:pPr>
    <w:rPr>
      <w:rFonts w:ascii="Times New Roman" w:eastAsia="Arial Unicode MS" w:hAnsi="Times New Roman" w:cs="Arial Unicode MS"/>
      <w:kern w:val="1"/>
      <w:sz w:val="24"/>
      <w:szCs w:val="24"/>
      <w:lang w:val="es-PE"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8">
    <w:name w:val="heading 8"/>
    <w:basedOn w:val="Normal"/>
    <w:next w:val="Normal"/>
    <w:link w:val="Heading8Char"/>
    <w:unhideWhenUsed/>
    <w:qFormat/>
    <w:rsid w:val="00034E2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uiPriority w:val="99"/>
    <w:rsid w:val="00E71626"/>
    <w:rPr>
      <w:rFonts w:ascii="Tahoma" w:hAnsi="Tahoma" w:cs="Tahoma"/>
      <w:sz w:val="16"/>
      <w:szCs w:val="16"/>
    </w:rPr>
  </w:style>
  <w:style w:type="character" w:customStyle="1" w:styleId="BalloonTextChar">
    <w:name w:val="Balloon Text Char"/>
    <w:basedOn w:val="DefaultParagraphFont"/>
    <w:link w:val="BalloonText"/>
    <w:uiPriority w:val="99"/>
    <w:rsid w:val="00E71626"/>
    <w:rPr>
      <w:rFonts w:ascii="Tahoma" w:hAnsi="Tahoma" w:cs="Tahoma"/>
      <w:sz w:val="16"/>
      <w:szCs w:val="16"/>
    </w:rPr>
  </w:style>
  <w:style w:type="character" w:customStyle="1" w:styleId="HeaderChar">
    <w:name w:val="Header Char"/>
    <w:aliases w:val="Heading Char"/>
    <w:link w:val="Header"/>
    <w:locked/>
    <w:rsid w:val="001D3B39"/>
    <w:rPr>
      <w:rFonts w:ascii="Arial" w:hAnsi="Arial" w:cs="Arial"/>
      <w:sz w:val="22"/>
    </w:rPr>
  </w:style>
  <w:style w:type="character" w:customStyle="1" w:styleId="ONUMEChar">
    <w:name w:val="ONUM E Char"/>
    <w:link w:val="ONUME"/>
    <w:rsid w:val="001D3B39"/>
    <w:rPr>
      <w:rFonts w:ascii="Arial" w:hAnsi="Arial" w:cs="Arial"/>
      <w:sz w:val="22"/>
    </w:rPr>
  </w:style>
  <w:style w:type="character" w:customStyle="1" w:styleId="Heading8Char">
    <w:name w:val="Heading 8 Char"/>
    <w:basedOn w:val="DefaultParagraphFont"/>
    <w:link w:val="Heading8"/>
    <w:semiHidden/>
    <w:rsid w:val="00034E22"/>
    <w:rPr>
      <w:rFonts w:asciiTheme="majorHAnsi" w:eastAsiaTheme="majorEastAsia" w:hAnsiTheme="majorHAnsi" w:cstheme="majorBidi"/>
      <w:color w:val="404040" w:themeColor="text1" w:themeTint="BF"/>
    </w:rPr>
  </w:style>
  <w:style w:type="paragraph" w:customStyle="1" w:styleId="Endofdocument-Annex">
    <w:name w:val="[End of document - Annex]"/>
    <w:basedOn w:val="Normal"/>
    <w:rsid w:val="00034E22"/>
    <w:pPr>
      <w:ind w:left="5534"/>
    </w:pPr>
    <w:rPr>
      <w:rFonts w:eastAsia="SimSun"/>
      <w:lang w:eastAsia="zh-CN"/>
    </w:rPr>
  </w:style>
  <w:style w:type="character" w:styleId="FootnoteReference">
    <w:name w:val="footnote reference"/>
    <w:rsid w:val="00034E22"/>
    <w:rPr>
      <w:vertAlign w:val="superscript"/>
    </w:rPr>
  </w:style>
  <w:style w:type="paragraph" w:customStyle="1" w:styleId="preparedby">
    <w:name w:val="preparedby"/>
    <w:basedOn w:val="Normal"/>
    <w:next w:val="Normal"/>
    <w:rsid w:val="00034E22"/>
    <w:pPr>
      <w:spacing w:after="600"/>
      <w:jc w:val="center"/>
    </w:pPr>
    <w:rPr>
      <w:rFonts w:ascii="Times New Roman" w:hAnsi="Times New Roman" w:cs="Times New Roman"/>
      <w:i/>
      <w:sz w:val="24"/>
    </w:rPr>
  </w:style>
  <w:style w:type="character" w:customStyle="1" w:styleId="BodyTextChar">
    <w:name w:val="Body Text Char"/>
    <w:link w:val="BodyText"/>
    <w:rsid w:val="00034E22"/>
    <w:rPr>
      <w:rFonts w:ascii="Arial" w:hAnsi="Arial" w:cs="Arial"/>
      <w:sz w:val="22"/>
    </w:rPr>
  </w:style>
  <w:style w:type="paragraph" w:customStyle="1" w:styleId="CarCarCharCharCarCarCharCharCarCar">
    <w:name w:val="Car Car Char Char Car Car Char Char Car Car"/>
    <w:basedOn w:val="Normal"/>
    <w:rsid w:val="00034E22"/>
    <w:pPr>
      <w:spacing w:after="160" w:line="240" w:lineRule="exact"/>
    </w:pPr>
    <w:rPr>
      <w:rFonts w:ascii="Verdana" w:eastAsia="PMingLiU" w:hAnsi="Verdana" w:cs="Times New Roman"/>
      <w:sz w:val="20"/>
    </w:rPr>
  </w:style>
  <w:style w:type="character" w:styleId="Hyperlink">
    <w:name w:val="Hyperlink"/>
    <w:rsid w:val="00034E22"/>
    <w:rPr>
      <w:color w:val="0000FF"/>
      <w:u w:val="single"/>
    </w:rPr>
  </w:style>
  <w:style w:type="paragraph" w:customStyle="1" w:styleId="CharCharCharChar">
    <w:name w:val="Char Char Char Char"/>
    <w:basedOn w:val="Normal"/>
    <w:rsid w:val="00034E22"/>
    <w:pPr>
      <w:spacing w:after="160" w:line="240" w:lineRule="exact"/>
    </w:pPr>
    <w:rPr>
      <w:rFonts w:ascii="Verdana" w:hAnsi="Verdana" w:cs="Times New Roman"/>
      <w:sz w:val="20"/>
      <w:lang w:val="en-GB"/>
    </w:rPr>
  </w:style>
  <w:style w:type="paragraph" w:customStyle="1" w:styleId="Endofdocument">
    <w:name w:val="End of document"/>
    <w:basedOn w:val="Normal"/>
    <w:rsid w:val="00034E22"/>
    <w:pPr>
      <w:spacing w:after="120" w:line="260" w:lineRule="exact"/>
      <w:ind w:left="5534"/>
    </w:pPr>
    <w:rPr>
      <w:rFonts w:cs="Times New Roman"/>
      <w:sz w:val="20"/>
    </w:rPr>
  </w:style>
  <w:style w:type="paragraph" w:customStyle="1" w:styleId="Draft">
    <w:name w:val="Draft"/>
    <w:basedOn w:val="Normal"/>
    <w:link w:val="DraftChar"/>
    <w:rsid w:val="00034E22"/>
    <w:pPr>
      <w:spacing w:before="1200"/>
      <w:jc w:val="center"/>
    </w:pPr>
    <w:rPr>
      <w:rFonts w:ascii="Times New Roman" w:hAnsi="Times New Roman" w:cs="Times New Roman"/>
      <w:caps/>
      <w:sz w:val="24"/>
    </w:rPr>
  </w:style>
  <w:style w:type="character" w:customStyle="1" w:styleId="description">
    <w:name w:val="description"/>
    <w:rsid w:val="00034E22"/>
    <w:rPr>
      <w:rFonts w:ascii="Arial" w:hAnsi="Arial"/>
      <w:lang w:val="en-GB" w:eastAsia="en-US" w:bidi="ar-SA"/>
    </w:rPr>
  </w:style>
  <w:style w:type="character" w:customStyle="1" w:styleId="DraftChar">
    <w:name w:val="Draft Char"/>
    <w:link w:val="Draft"/>
    <w:rsid w:val="00034E22"/>
    <w:rPr>
      <w:caps/>
      <w:sz w:val="24"/>
    </w:rPr>
  </w:style>
  <w:style w:type="character" w:styleId="FollowedHyperlink">
    <w:name w:val="FollowedHyperlink"/>
    <w:rsid w:val="00034E22"/>
    <w:rPr>
      <w:color w:val="606420"/>
      <w:u w:val="single"/>
    </w:rPr>
  </w:style>
  <w:style w:type="character" w:styleId="Emphasis">
    <w:name w:val="Emphasis"/>
    <w:qFormat/>
    <w:rsid w:val="00034E22"/>
    <w:rPr>
      <w:b/>
      <w:bCs/>
      <w:i w:val="0"/>
      <w:iCs w:val="0"/>
    </w:rPr>
  </w:style>
  <w:style w:type="paragraph" w:styleId="ListParagraph">
    <w:name w:val="List Paragraph"/>
    <w:basedOn w:val="Normal"/>
    <w:uiPriority w:val="34"/>
    <w:qFormat/>
    <w:rsid w:val="00C33F72"/>
    <w:pPr>
      <w:ind w:left="720"/>
      <w:contextualSpacing/>
    </w:pPr>
  </w:style>
  <w:style w:type="paragraph" w:customStyle="1" w:styleId="StyleAfter11ptLinespacingAtleast13pt">
    <w:name w:val="Style After:  11 pt Line spacing:  At least 13 pt"/>
    <w:basedOn w:val="Normal"/>
    <w:rsid w:val="000E615B"/>
    <w:pPr>
      <w:spacing w:after="120" w:line="260" w:lineRule="atLeast"/>
    </w:pPr>
    <w:rPr>
      <w:rFonts w:cs="Times New Roman"/>
    </w:rPr>
  </w:style>
  <w:style w:type="paragraph" w:customStyle="1" w:styleId="CarCarCharCharCarCarCharCharCarCar0">
    <w:name w:val="Car Car Char Char Car Car Char Char Car Car"/>
    <w:basedOn w:val="Normal"/>
    <w:rsid w:val="00695BC6"/>
    <w:pPr>
      <w:spacing w:after="160" w:line="240" w:lineRule="exact"/>
    </w:pPr>
    <w:rPr>
      <w:rFonts w:ascii="Verdana" w:eastAsia="PMingLiU" w:hAnsi="Verdana" w:cs="Times New Roman"/>
      <w:sz w:val="20"/>
    </w:rPr>
  </w:style>
  <w:style w:type="paragraph" w:customStyle="1" w:styleId="CharCharCharChar0">
    <w:name w:val="Char Char Char Char"/>
    <w:basedOn w:val="Normal"/>
    <w:rsid w:val="00695BC6"/>
    <w:pPr>
      <w:spacing w:after="160" w:line="240" w:lineRule="exact"/>
    </w:pPr>
    <w:rPr>
      <w:rFonts w:ascii="Verdana" w:hAnsi="Verdana" w:cs="Times New Roman"/>
      <w:sz w:val="20"/>
      <w:lang w:val="en-GB"/>
    </w:rPr>
  </w:style>
  <w:style w:type="paragraph" w:customStyle="1" w:styleId="Colloquy">
    <w:name w:val="Colloquy"/>
    <w:basedOn w:val="Normal"/>
    <w:next w:val="Normal"/>
    <w:uiPriority w:val="99"/>
    <w:rsid w:val="00963316"/>
    <w:pPr>
      <w:widowControl w:val="0"/>
      <w:suppressAutoHyphens/>
      <w:autoSpaceDE w:val="0"/>
      <w:spacing w:line="288" w:lineRule="atLeast"/>
      <w:ind w:firstLine="432"/>
    </w:pPr>
    <w:rPr>
      <w:rFonts w:ascii="Courier New" w:eastAsia="Courier New" w:hAnsi="Courier New" w:cs="Courier New"/>
      <w:sz w:val="24"/>
      <w:szCs w:val="24"/>
      <w:lang w:eastAsia="hi-IN" w:bidi="hi-IN"/>
    </w:rPr>
  </w:style>
  <w:style w:type="paragraph" w:customStyle="1" w:styleId="ContinCol">
    <w:name w:val="Contin Col"/>
    <w:basedOn w:val="Normal"/>
    <w:next w:val="Normal"/>
    <w:rsid w:val="00963316"/>
    <w:pPr>
      <w:widowControl w:val="0"/>
      <w:suppressAutoHyphens/>
      <w:autoSpaceDE w:val="0"/>
      <w:spacing w:line="288" w:lineRule="atLeast"/>
      <w:ind w:firstLine="432"/>
    </w:pPr>
    <w:rPr>
      <w:rFonts w:ascii="Courier New" w:eastAsia="Courier New" w:hAnsi="Courier New" w:cs="Courier New"/>
      <w:sz w:val="24"/>
      <w:szCs w:val="24"/>
      <w:lang w:eastAsia="hi-IN" w:bidi="hi-IN"/>
    </w:rPr>
  </w:style>
  <w:style w:type="paragraph" w:customStyle="1" w:styleId="QueContin1">
    <w:name w:val="Que Contin 1"/>
    <w:basedOn w:val="Normal"/>
    <w:uiPriority w:val="99"/>
    <w:rsid w:val="00963316"/>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Fixed">
    <w:name w:val="Fixed"/>
    <w:rsid w:val="00963316"/>
    <w:pPr>
      <w:widowControl w:val="0"/>
      <w:autoSpaceDE w:val="0"/>
      <w:autoSpaceDN w:val="0"/>
      <w:adjustRightInd w:val="0"/>
      <w:spacing w:line="555" w:lineRule="atLeast"/>
      <w:ind w:left="1440" w:right="-45" w:firstLine="720"/>
    </w:pPr>
    <w:rPr>
      <w:rFonts w:ascii="Courier New" w:eastAsia="Calibri" w:hAnsi="Courier New" w:cs="Courier New"/>
      <w:sz w:val="24"/>
      <w:szCs w:val="24"/>
    </w:rPr>
  </w:style>
  <w:style w:type="paragraph" w:customStyle="1" w:styleId="single0">
    <w:name w:val="single0"/>
    <w:basedOn w:val="Normal"/>
    <w:rsid w:val="00963316"/>
    <w:pPr>
      <w:autoSpaceDE w:val="0"/>
      <w:autoSpaceDN w:val="0"/>
      <w:spacing w:line="320" w:lineRule="atLeast"/>
    </w:pPr>
    <w:rPr>
      <w:rFonts w:ascii="Lucida Console" w:hAnsi="Lucida Console" w:cs="Times New Roman"/>
      <w:spacing w:val="7"/>
      <w:sz w:val="28"/>
      <w:szCs w:val="28"/>
    </w:rPr>
  </w:style>
  <w:style w:type="paragraph" w:styleId="PlainText">
    <w:name w:val="Plain Text"/>
    <w:basedOn w:val="Normal"/>
    <w:link w:val="PlainTextChar"/>
    <w:uiPriority w:val="99"/>
    <w:unhideWhenUsed/>
    <w:rsid w:val="00963316"/>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963316"/>
    <w:rPr>
      <w:rFonts w:ascii="Courier New" w:eastAsia="Calibri" w:hAnsi="Courier New"/>
      <w:sz w:val="22"/>
      <w:szCs w:val="21"/>
    </w:rPr>
  </w:style>
  <w:style w:type="character" w:customStyle="1" w:styleId="FooterChar">
    <w:name w:val="Footer Char"/>
    <w:link w:val="Footer"/>
    <w:uiPriority w:val="99"/>
    <w:rsid w:val="00963316"/>
    <w:rPr>
      <w:rFonts w:ascii="Arial" w:hAnsi="Arial" w:cs="Arial"/>
      <w:sz w:val="22"/>
    </w:rPr>
  </w:style>
  <w:style w:type="numbering" w:customStyle="1" w:styleId="NoList1">
    <w:name w:val="No List1"/>
    <w:next w:val="NoList"/>
    <w:uiPriority w:val="99"/>
    <w:semiHidden/>
    <w:unhideWhenUsed/>
    <w:rsid w:val="00A51399"/>
  </w:style>
  <w:style w:type="paragraph" w:styleId="NoSpacing">
    <w:name w:val="No Spacing"/>
    <w:uiPriority w:val="1"/>
    <w:qFormat/>
    <w:rsid w:val="00A51399"/>
    <w:pPr>
      <w:widowControl w:val="0"/>
      <w:autoSpaceDE w:val="0"/>
      <w:autoSpaceDN w:val="0"/>
      <w:adjustRightInd w:val="0"/>
    </w:pPr>
    <w:rPr>
      <w:rFonts w:ascii="Arial" w:hAnsi="Arial" w:cs="Courier New"/>
      <w:sz w:val="22"/>
      <w:szCs w:val="24"/>
    </w:rPr>
  </w:style>
  <w:style w:type="numbering" w:customStyle="1" w:styleId="NoList2">
    <w:name w:val="No List2"/>
    <w:next w:val="NoList"/>
    <w:uiPriority w:val="99"/>
    <w:semiHidden/>
    <w:unhideWhenUsed/>
    <w:rsid w:val="00A51399"/>
  </w:style>
  <w:style w:type="paragraph" w:styleId="Revision">
    <w:name w:val="Revision"/>
    <w:hidden/>
    <w:uiPriority w:val="99"/>
    <w:semiHidden/>
    <w:rsid w:val="00420871"/>
    <w:rPr>
      <w:rFonts w:ascii="Arial" w:hAnsi="Arial" w:cs="Arial"/>
      <w:sz w:val="22"/>
    </w:rPr>
  </w:style>
  <w:style w:type="paragraph" w:customStyle="1" w:styleId="Default">
    <w:name w:val="Default"/>
    <w:rsid w:val="008117DC"/>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4708A9"/>
    <w:pPr>
      <w:widowControl w:val="0"/>
      <w:suppressLineNumbers/>
      <w:suppressAutoHyphens/>
    </w:pPr>
    <w:rPr>
      <w:rFonts w:ascii="Times New Roman" w:eastAsia="Arial Unicode MS" w:hAnsi="Times New Roman" w:cs="Arial Unicode MS"/>
      <w:kern w:val="1"/>
      <w:sz w:val="24"/>
      <w:szCs w:val="24"/>
      <w:lang w:val="es-P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91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laise-tchickaya@orang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kv@mrecic.gov.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oraru.cornelia@osi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6DB54-6C35-4ED9-9BD8-63B7E1E9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73</Pages>
  <Words>36177</Words>
  <Characters>200224</Characters>
  <Application>Microsoft Office Word</Application>
  <DocSecurity>0</DocSecurity>
  <Lines>1668</Lines>
  <Paragraphs>471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235930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DOMBRE Nadia</dc:creator>
  <cp:lastModifiedBy>MORENO PALESTINI Maria Del Pilar</cp:lastModifiedBy>
  <cp:revision>3</cp:revision>
  <cp:lastPrinted>2014-10-03T07:59:00Z</cp:lastPrinted>
  <dcterms:created xsi:type="dcterms:W3CDTF">2016-03-09T10:23:00Z</dcterms:created>
  <dcterms:modified xsi:type="dcterms:W3CDTF">2016-03-09T10:31:00Z</dcterms:modified>
</cp:coreProperties>
</file>