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B2CC1" w14:paraId="6E57EBEB" w14:textId="77777777" w:rsidTr="00A929BA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14:paraId="4464E953" w14:textId="77777777" w:rsidR="008B2CC1" w:rsidRPr="00605827" w:rsidRDefault="002B7867" w:rsidP="00A929BA">
            <w:pPr>
              <w:jc w:val="righ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B2CC1" w14:paraId="0CBF5E1F" w14:textId="77777777" w:rsidTr="002645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E027D40" w14:textId="77777777" w:rsidR="002634C4" w:rsidRPr="008B2CC1" w:rsidRDefault="002634C4" w:rsidP="00A929BA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8BC2DE" w14:textId="77777777" w:rsidR="002634C4" w:rsidRPr="008B2CC1" w:rsidRDefault="002B7867" w:rsidP="00A929BA">
            <w:r>
              <w:rPr>
                <w:noProof/>
                <w:lang w:val="en-US" w:eastAsia="en-US"/>
              </w:rPr>
              <w:drawing>
                <wp:inline distT="0" distB="0" distL="0" distR="0" wp14:anchorId="58A18886" wp14:editId="47FF60C9">
                  <wp:extent cx="1857375" cy="1323975"/>
                  <wp:effectExtent l="0" t="0" r="9525" b="9525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1832A6" w14:paraId="71D662B1" w14:textId="77777777" w:rsidTr="00264515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48A89D4" w14:textId="77777777" w:rsidR="000A46A9" w:rsidRPr="000A46A9" w:rsidRDefault="004A1214" w:rsidP="00A929BA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WEBINAR</w:t>
            </w:r>
          </w:p>
        </w:tc>
      </w:tr>
      <w:tr w:rsidR="008B2CC1" w:rsidRPr="001832A6" w14:paraId="190339A2" w14:textId="77777777" w:rsidTr="004F7F3E">
        <w:trPr>
          <w:trHeight w:hRule="exact" w:val="405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8950C3C" w14:textId="4F4D2400" w:rsidR="008B2CC1" w:rsidRPr="0090731E" w:rsidRDefault="00D9684C" w:rsidP="009D612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9D612E">
              <w:rPr>
                <w:rFonts w:ascii="Arial Black" w:hAnsi="Arial Black"/>
                <w:caps/>
                <w:sz w:val="15"/>
              </w:rPr>
              <w:t>wipo/webinar/grtkf/2021/6</w:t>
            </w:r>
            <w:r w:rsidR="00F46606">
              <w:rPr>
                <w:rFonts w:ascii="Arial Black" w:hAnsi="Arial Black"/>
                <w:caps/>
                <w:sz w:val="15"/>
              </w:rPr>
              <w:t>/</w:t>
            </w:r>
            <w:r w:rsidR="009D612E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0215861D" w14:textId="77777777" w:rsidTr="00264515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2BC6BB8B" w14:textId="77777777" w:rsidR="008B2CC1" w:rsidRPr="0090731E" w:rsidRDefault="008B2CC1" w:rsidP="00A929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7D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A121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75DB594B" w14:textId="77777777" w:rsidTr="00264515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14:paraId="0EC6A602" w14:textId="48680DF7" w:rsidR="008B2CC1" w:rsidRPr="0090731E" w:rsidRDefault="002B7867" w:rsidP="00DB1BA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date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7D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114C4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DB1BAF">
              <w:rPr>
                <w:rFonts w:ascii="Arial Black" w:hAnsi="Arial Black"/>
                <w:caps/>
                <w:sz w:val="15"/>
              </w:rPr>
              <w:t>21</w:t>
            </w:r>
            <w:r w:rsidR="004A1214" w:rsidRPr="00133267">
              <w:rPr>
                <w:rFonts w:ascii="Arial Black" w:hAnsi="Arial Black"/>
                <w:caps/>
                <w:sz w:val="15"/>
              </w:rPr>
              <w:t>,</w:t>
            </w:r>
            <w:r w:rsidR="004A1214">
              <w:rPr>
                <w:rFonts w:ascii="Arial Black" w:hAnsi="Arial Black"/>
                <w:caps/>
                <w:sz w:val="15"/>
              </w:rPr>
              <w:t xml:space="preserve"> 2021</w:t>
            </w:r>
          </w:p>
        </w:tc>
      </w:tr>
    </w:tbl>
    <w:p w14:paraId="7AFD766C" w14:textId="77777777" w:rsidR="008B2CC1" w:rsidRPr="008B2CC1" w:rsidRDefault="008B2CC1" w:rsidP="001D7119"/>
    <w:p w14:paraId="68B507E4" w14:textId="77777777" w:rsidR="008B2CC1" w:rsidRPr="00264515" w:rsidRDefault="008B2CC1" w:rsidP="00264515"/>
    <w:p w14:paraId="03FC9D02" w14:textId="77777777" w:rsidR="008B2CC1" w:rsidRPr="008B2CC1" w:rsidRDefault="008B2CC1" w:rsidP="001D7119"/>
    <w:p w14:paraId="0D200DC7" w14:textId="77777777" w:rsidR="008B2CC1" w:rsidRPr="008B2CC1" w:rsidRDefault="008B2CC1" w:rsidP="001D7119"/>
    <w:p w14:paraId="21BD39AD" w14:textId="77777777" w:rsidR="008B2CC1" w:rsidRPr="008B2CC1" w:rsidRDefault="008B2CC1" w:rsidP="001D7119"/>
    <w:p w14:paraId="735A6608" w14:textId="421FC402" w:rsidR="004A1214" w:rsidRPr="0090728F" w:rsidRDefault="004A1214" w:rsidP="004A1214">
      <w:pPr>
        <w:rPr>
          <w:b/>
          <w:caps/>
          <w:sz w:val="28"/>
          <w:szCs w:val="28"/>
          <w:lang w:val="en-US"/>
        </w:rPr>
      </w:pPr>
      <w:r w:rsidRPr="003440E3">
        <w:rPr>
          <w:b/>
          <w:sz w:val="28"/>
          <w:szCs w:val="28"/>
          <w:lang w:val="en-GB"/>
        </w:rPr>
        <w:t xml:space="preserve">Webinar: </w:t>
      </w:r>
      <w:r>
        <w:rPr>
          <w:b/>
          <w:sz w:val="28"/>
          <w:szCs w:val="28"/>
          <w:lang w:val="en-GB"/>
        </w:rPr>
        <w:t xml:space="preserve"> </w:t>
      </w:r>
      <w:r w:rsidRPr="003440E3">
        <w:rPr>
          <w:b/>
          <w:sz w:val="28"/>
          <w:szCs w:val="28"/>
          <w:lang w:val="en-GB"/>
        </w:rPr>
        <w:t xml:space="preserve">How </w:t>
      </w:r>
      <w:r>
        <w:rPr>
          <w:b/>
          <w:sz w:val="28"/>
          <w:szCs w:val="28"/>
          <w:lang w:val="en-GB"/>
        </w:rPr>
        <w:t>t</w:t>
      </w:r>
      <w:r w:rsidRPr="003440E3">
        <w:rPr>
          <w:b/>
          <w:sz w:val="28"/>
          <w:szCs w:val="28"/>
          <w:lang w:val="en-GB"/>
        </w:rPr>
        <w:t xml:space="preserve">o </w:t>
      </w:r>
      <w:r>
        <w:rPr>
          <w:b/>
          <w:sz w:val="28"/>
          <w:szCs w:val="28"/>
          <w:lang w:val="en-GB"/>
        </w:rPr>
        <w:t>P</w:t>
      </w:r>
      <w:r w:rsidRPr="003440E3">
        <w:rPr>
          <w:b/>
          <w:sz w:val="28"/>
          <w:szCs w:val="28"/>
          <w:lang w:val="en-GB"/>
        </w:rPr>
        <w:t xml:space="preserve">rotect </w:t>
      </w:r>
      <w:r>
        <w:rPr>
          <w:b/>
          <w:sz w:val="28"/>
          <w:szCs w:val="28"/>
          <w:lang w:val="en-GB"/>
        </w:rPr>
        <w:t>a</w:t>
      </w:r>
      <w:r w:rsidRPr="003440E3">
        <w:rPr>
          <w:b/>
          <w:sz w:val="28"/>
          <w:szCs w:val="28"/>
          <w:lang w:val="en-GB"/>
        </w:rPr>
        <w:t xml:space="preserve">nd Promote Your Culture – </w:t>
      </w:r>
      <w:r w:rsidR="008114C4">
        <w:rPr>
          <w:b/>
          <w:sz w:val="28"/>
          <w:szCs w:val="28"/>
          <w:lang w:val="en-GB"/>
        </w:rPr>
        <w:t>Patents</w:t>
      </w:r>
    </w:p>
    <w:p w14:paraId="6E0925FB" w14:textId="77777777" w:rsidR="002B7867" w:rsidRPr="004A1214" w:rsidRDefault="002B7867" w:rsidP="002B7867">
      <w:pPr>
        <w:rPr>
          <w:b/>
          <w:sz w:val="28"/>
          <w:szCs w:val="28"/>
          <w:lang w:val="en-US"/>
        </w:rPr>
      </w:pPr>
    </w:p>
    <w:p w14:paraId="70030FBB" w14:textId="77777777" w:rsidR="003845C1" w:rsidRPr="00DB1EBF" w:rsidRDefault="003845C1" w:rsidP="003845C1">
      <w:pPr>
        <w:rPr>
          <w:lang w:val="en-US"/>
        </w:rPr>
      </w:pPr>
    </w:p>
    <w:p w14:paraId="407F7B62" w14:textId="77777777" w:rsidR="003845C1" w:rsidRPr="00DB1EBF" w:rsidRDefault="003845C1" w:rsidP="003845C1">
      <w:pPr>
        <w:rPr>
          <w:lang w:val="en-US"/>
        </w:rPr>
      </w:pPr>
    </w:p>
    <w:p w14:paraId="75AD4194" w14:textId="77777777" w:rsidR="002B7867" w:rsidRPr="00DB1EBF" w:rsidRDefault="004A1214" w:rsidP="002B7867">
      <w:pPr>
        <w:rPr>
          <w:lang w:val="en-US"/>
        </w:rPr>
      </w:pPr>
      <w:r w:rsidRPr="00DB1EBF">
        <w:rPr>
          <w:lang w:val="en-US"/>
        </w:rPr>
        <w:t xml:space="preserve">organized by </w:t>
      </w:r>
    </w:p>
    <w:p w14:paraId="12B9C8F3" w14:textId="77777777" w:rsidR="004A1214" w:rsidRPr="00DB1EBF" w:rsidRDefault="004A1214" w:rsidP="002B7867">
      <w:pPr>
        <w:rPr>
          <w:lang w:val="en-US"/>
        </w:rPr>
      </w:pPr>
      <w:r w:rsidRPr="00DB1EBF">
        <w:rPr>
          <w:lang w:val="en-US"/>
        </w:rPr>
        <w:t>the World Intellectual Prop</w:t>
      </w:r>
      <w:r w:rsidR="00DB1EBF">
        <w:rPr>
          <w:lang w:val="en-US"/>
        </w:rPr>
        <w:t>e</w:t>
      </w:r>
      <w:r w:rsidRPr="00DB1EBF">
        <w:rPr>
          <w:lang w:val="en-US"/>
        </w:rPr>
        <w:t>rty Organization (WIPO)</w:t>
      </w:r>
    </w:p>
    <w:p w14:paraId="7C5EC141" w14:textId="77777777" w:rsidR="008B2CC1" w:rsidRPr="00DB1EBF" w:rsidRDefault="008B2CC1" w:rsidP="004F4D9B">
      <w:pPr>
        <w:rPr>
          <w:lang w:val="en-US"/>
        </w:rPr>
      </w:pPr>
    </w:p>
    <w:p w14:paraId="5A28D68B" w14:textId="289E7489" w:rsidR="002B7867" w:rsidRPr="00DB1EBF" w:rsidRDefault="004A1214" w:rsidP="002B7867">
      <w:pPr>
        <w:rPr>
          <w:b/>
          <w:sz w:val="24"/>
          <w:szCs w:val="24"/>
          <w:lang w:val="en-US"/>
        </w:rPr>
      </w:pPr>
      <w:r w:rsidRPr="00DB1EBF">
        <w:rPr>
          <w:b/>
          <w:sz w:val="24"/>
          <w:szCs w:val="24"/>
          <w:lang w:val="en-US"/>
        </w:rPr>
        <w:t xml:space="preserve">Geneva (Virtual), </w:t>
      </w:r>
      <w:r w:rsidR="006531A1">
        <w:rPr>
          <w:b/>
          <w:sz w:val="24"/>
          <w:szCs w:val="24"/>
          <w:lang w:val="en-US"/>
        </w:rPr>
        <w:t>October 7</w:t>
      </w:r>
      <w:r w:rsidRPr="00DB1EBF">
        <w:rPr>
          <w:b/>
          <w:sz w:val="24"/>
          <w:szCs w:val="24"/>
          <w:lang w:val="en-US"/>
        </w:rPr>
        <w:t>, 2021</w:t>
      </w:r>
    </w:p>
    <w:p w14:paraId="6BBB7D1E" w14:textId="77777777" w:rsidR="008B2CC1" w:rsidRPr="00DB1EBF" w:rsidRDefault="008B2CC1" w:rsidP="001D7119">
      <w:pPr>
        <w:rPr>
          <w:lang w:val="en-US"/>
        </w:rPr>
      </w:pPr>
    </w:p>
    <w:p w14:paraId="12BBD3F3" w14:textId="77777777" w:rsidR="001D7119" w:rsidRPr="00DB1EBF" w:rsidRDefault="001D7119" w:rsidP="001D7119">
      <w:pPr>
        <w:rPr>
          <w:lang w:val="en-US"/>
        </w:rPr>
      </w:pPr>
    </w:p>
    <w:p w14:paraId="4ABEC20E" w14:textId="77777777" w:rsidR="008B2CC1" w:rsidRPr="00DB1EBF" w:rsidRDefault="008B2CC1" w:rsidP="001D7119">
      <w:pPr>
        <w:rPr>
          <w:lang w:val="en-US"/>
        </w:rPr>
      </w:pPr>
    </w:p>
    <w:p w14:paraId="13277672" w14:textId="78242AED" w:rsidR="008B2CC1" w:rsidRPr="00DB1EBF" w:rsidRDefault="001940A6" w:rsidP="008B2CC1">
      <w:pPr>
        <w:rPr>
          <w:caps/>
          <w:sz w:val="24"/>
          <w:lang w:val="en-US"/>
        </w:rPr>
      </w:pPr>
      <w:bookmarkStart w:id="4" w:name="TitleOfDoc"/>
      <w:bookmarkEnd w:id="4"/>
      <w:r>
        <w:rPr>
          <w:caps/>
          <w:sz w:val="24"/>
          <w:lang w:val="en-US"/>
        </w:rPr>
        <w:t xml:space="preserve">PROVISIONAL </w:t>
      </w:r>
      <w:r w:rsidR="004A1214" w:rsidRPr="00DB1EBF">
        <w:rPr>
          <w:caps/>
          <w:sz w:val="24"/>
          <w:lang w:val="en-US"/>
        </w:rPr>
        <w:t>PROGRAM</w:t>
      </w:r>
    </w:p>
    <w:p w14:paraId="6BF7A158" w14:textId="77777777" w:rsidR="008B2CC1" w:rsidRPr="00DB1EBF" w:rsidRDefault="008B2CC1" w:rsidP="008B2CC1">
      <w:pPr>
        <w:rPr>
          <w:lang w:val="en-US"/>
        </w:rPr>
      </w:pPr>
    </w:p>
    <w:p w14:paraId="15F59413" w14:textId="77777777" w:rsidR="004A1214" w:rsidRPr="00B369B8" w:rsidRDefault="004A1214" w:rsidP="004A1214">
      <w:pPr>
        <w:rPr>
          <w:i/>
          <w:lang w:val="en-GB"/>
        </w:rPr>
      </w:pPr>
      <w:bookmarkStart w:id="5" w:name="Prepared"/>
      <w:bookmarkEnd w:id="5"/>
      <w:r>
        <w:rPr>
          <w:i/>
          <w:lang w:val="en-GB"/>
        </w:rPr>
        <w:t>p</w:t>
      </w:r>
      <w:r w:rsidRPr="00B369B8">
        <w:rPr>
          <w:i/>
          <w:lang w:val="en-GB"/>
        </w:rPr>
        <w:t>repared by the International Bureau of WIPO</w:t>
      </w:r>
    </w:p>
    <w:p w14:paraId="093E4DFC" w14:textId="77777777" w:rsidR="008B2CC1" w:rsidRDefault="008B2CC1" w:rsidP="008B2CC1">
      <w:pPr>
        <w:rPr>
          <w:i/>
          <w:lang w:val="en-GB"/>
        </w:rPr>
      </w:pPr>
    </w:p>
    <w:p w14:paraId="36426F0D" w14:textId="77777777" w:rsidR="004A1214" w:rsidRDefault="004A1214" w:rsidP="008B2CC1">
      <w:pPr>
        <w:rPr>
          <w:i/>
          <w:lang w:val="en-GB"/>
        </w:rPr>
      </w:pPr>
    </w:p>
    <w:p w14:paraId="2DAB0989" w14:textId="77777777" w:rsidR="004A1214" w:rsidRDefault="004A1214">
      <w:pPr>
        <w:rPr>
          <w:i/>
          <w:lang w:val="en-GB"/>
        </w:rPr>
      </w:pPr>
      <w:r>
        <w:rPr>
          <w:i/>
          <w:lang w:val="en-GB"/>
        </w:rPr>
        <w:br w:type="page"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19"/>
        <w:gridCol w:w="5666"/>
      </w:tblGrid>
      <w:tr w:rsidR="004A1214" w:rsidRPr="00D47675" w14:paraId="3F100915" w14:textId="77777777" w:rsidTr="006531A1">
        <w:tc>
          <w:tcPr>
            <w:tcW w:w="9356" w:type="dxa"/>
            <w:gridSpan w:val="3"/>
          </w:tcPr>
          <w:p w14:paraId="15998F02" w14:textId="273304B5" w:rsidR="004A1214" w:rsidRPr="00196BFD" w:rsidRDefault="004A1214" w:rsidP="006531A1">
            <w:pPr>
              <w:rPr>
                <w:u w:val="single"/>
                <w:lang w:val="en-GB"/>
              </w:rPr>
            </w:pPr>
            <w:r w:rsidRPr="00D47675">
              <w:rPr>
                <w:u w:val="single"/>
                <w:lang w:val="en-GB"/>
              </w:rPr>
              <w:lastRenderedPageBreak/>
              <w:br w:type="page"/>
            </w:r>
            <w:r w:rsidR="006531A1">
              <w:rPr>
                <w:u w:val="single"/>
                <w:lang w:val="en-GB"/>
              </w:rPr>
              <w:t>Thursday</w:t>
            </w:r>
            <w:r w:rsidRPr="00196BFD">
              <w:rPr>
                <w:u w:val="single"/>
                <w:lang w:val="en-GB"/>
              </w:rPr>
              <w:t xml:space="preserve">, </w:t>
            </w:r>
            <w:r w:rsidR="006531A1">
              <w:rPr>
                <w:u w:val="single"/>
                <w:lang w:val="en-GB"/>
              </w:rPr>
              <w:t>October 7</w:t>
            </w:r>
            <w:r w:rsidRPr="00196BFD">
              <w:rPr>
                <w:u w:val="single"/>
                <w:lang w:val="en-GB"/>
              </w:rPr>
              <w:t>, 202</w:t>
            </w:r>
            <w:r>
              <w:rPr>
                <w:u w:val="single"/>
                <w:lang w:val="en-GB"/>
              </w:rPr>
              <w:t>1</w:t>
            </w:r>
            <w:r w:rsidR="006E0E34">
              <w:rPr>
                <w:u w:val="single"/>
                <w:lang w:val="en-GB"/>
              </w:rPr>
              <w:t xml:space="preserve"> – Geneva time</w:t>
            </w:r>
            <w:r w:rsidR="004B285A">
              <w:rPr>
                <w:u w:val="single"/>
                <w:lang w:val="en-GB"/>
              </w:rPr>
              <w:t xml:space="preserve"> </w:t>
            </w:r>
          </w:p>
        </w:tc>
      </w:tr>
      <w:tr w:rsidR="004A1214" w:rsidRPr="00B369B8" w14:paraId="77296FE5" w14:textId="77777777" w:rsidTr="006531A1">
        <w:tc>
          <w:tcPr>
            <w:tcW w:w="1671" w:type="dxa"/>
          </w:tcPr>
          <w:p w14:paraId="65393DCC" w14:textId="77777777" w:rsidR="004A1214" w:rsidRPr="00B369B8" w:rsidRDefault="004A1214" w:rsidP="00450800">
            <w:pPr>
              <w:rPr>
                <w:rFonts w:eastAsia="Times New Roman"/>
                <w:lang w:val="en-GB" w:eastAsia="en-US"/>
              </w:rPr>
            </w:pPr>
          </w:p>
        </w:tc>
        <w:tc>
          <w:tcPr>
            <w:tcW w:w="7685" w:type="dxa"/>
            <w:gridSpan w:val="2"/>
          </w:tcPr>
          <w:p w14:paraId="6004ACC6" w14:textId="77777777" w:rsidR="004A1214" w:rsidRDefault="004A1214" w:rsidP="00450800">
            <w:pPr>
              <w:rPr>
                <w:u w:val="single"/>
                <w:lang w:val="en-GB"/>
              </w:rPr>
            </w:pPr>
          </w:p>
          <w:p w14:paraId="2E6516D3" w14:textId="77777777" w:rsidR="004A1214" w:rsidRPr="00B369B8" w:rsidRDefault="004A1214" w:rsidP="00450800">
            <w:pPr>
              <w:rPr>
                <w:u w:val="single"/>
                <w:lang w:val="en-GB"/>
              </w:rPr>
            </w:pPr>
          </w:p>
        </w:tc>
      </w:tr>
      <w:tr w:rsidR="004A1214" w:rsidRPr="0068246A" w14:paraId="114B4F5A" w14:textId="77777777" w:rsidTr="006531A1">
        <w:tc>
          <w:tcPr>
            <w:tcW w:w="1671" w:type="dxa"/>
          </w:tcPr>
          <w:p w14:paraId="0BB69CD4" w14:textId="15789802" w:rsidR="004A1214" w:rsidRPr="00941441" w:rsidRDefault="004A1214" w:rsidP="00DB1BAF">
            <w:pPr>
              <w:rPr>
                <w:rFonts w:eastAsia="Times New Roman"/>
                <w:lang w:val="en-GB" w:eastAsia="en-US"/>
              </w:rPr>
            </w:pPr>
            <w:r w:rsidRPr="00941441">
              <w:rPr>
                <w:rFonts w:eastAsia="Times New Roman"/>
                <w:lang w:val="en-GB" w:eastAsia="en-US"/>
              </w:rPr>
              <w:t>1</w:t>
            </w:r>
            <w:r w:rsidR="006F6596">
              <w:rPr>
                <w:rFonts w:eastAsia="Times New Roman"/>
                <w:lang w:val="en-GB" w:eastAsia="en-US"/>
              </w:rPr>
              <w:t>3.</w:t>
            </w:r>
            <w:r w:rsidR="00DB1BAF">
              <w:rPr>
                <w:rFonts w:eastAsia="Times New Roman"/>
                <w:lang w:val="en-GB" w:eastAsia="en-US"/>
              </w:rPr>
              <w:t>3</w:t>
            </w:r>
            <w:r w:rsidR="004B285A">
              <w:rPr>
                <w:rFonts w:eastAsia="Times New Roman"/>
                <w:lang w:val="en-GB" w:eastAsia="en-US"/>
              </w:rPr>
              <w:t>0</w:t>
            </w:r>
            <w:r w:rsidRPr="00941441">
              <w:rPr>
                <w:rFonts w:eastAsia="Times New Roman"/>
                <w:lang w:val="en-GB" w:eastAsia="en-US"/>
              </w:rPr>
              <w:t xml:space="preserve"> – 1</w:t>
            </w:r>
            <w:r w:rsidR="00DB1BAF">
              <w:rPr>
                <w:rFonts w:eastAsia="Times New Roman"/>
                <w:lang w:val="en-GB" w:eastAsia="en-US"/>
              </w:rPr>
              <w:t>3</w:t>
            </w:r>
            <w:r w:rsidR="006F6596">
              <w:rPr>
                <w:rFonts w:eastAsia="Times New Roman"/>
                <w:lang w:val="en-GB" w:eastAsia="en-US"/>
              </w:rPr>
              <w:t>.</w:t>
            </w:r>
            <w:r w:rsidR="00DB1BAF">
              <w:rPr>
                <w:rFonts w:eastAsia="Times New Roman"/>
                <w:lang w:val="en-GB" w:eastAsia="en-US"/>
              </w:rPr>
              <w:t>3</w:t>
            </w:r>
            <w:r w:rsidR="004B285A">
              <w:rPr>
                <w:rFonts w:eastAsia="Times New Roman"/>
                <w:lang w:val="en-GB" w:eastAsia="en-US"/>
              </w:rPr>
              <w:t>5</w:t>
            </w:r>
          </w:p>
        </w:tc>
        <w:tc>
          <w:tcPr>
            <w:tcW w:w="7685" w:type="dxa"/>
            <w:gridSpan w:val="2"/>
          </w:tcPr>
          <w:p w14:paraId="77AB3592" w14:textId="65668AAC" w:rsidR="004A1214" w:rsidRPr="002003BC" w:rsidRDefault="006F6596" w:rsidP="00450800">
            <w:pPr>
              <w:ind w:right="75"/>
              <w:rPr>
                <w:b/>
                <w:lang w:val="en-GB"/>
              </w:rPr>
            </w:pPr>
            <w:r>
              <w:rPr>
                <w:b/>
                <w:lang w:val="en-GB"/>
              </w:rPr>
              <w:t>Introduction</w:t>
            </w:r>
          </w:p>
          <w:p w14:paraId="0CFF2E23" w14:textId="76FF62F2" w:rsidR="004A1214" w:rsidRDefault="004A1214" w:rsidP="009D612E">
            <w:pPr>
              <w:ind w:right="75"/>
              <w:rPr>
                <w:lang w:val="en-GB"/>
              </w:rPr>
            </w:pPr>
          </w:p>
          <w:p w14:paraId="3E83C265" w14:textId="5FFB1BD6" w:rsidR="000D1CD7" w:rsidRDefault="000D1CD7" w:rsidP="009D612E">
            <w:pPr>
              <w:ind w:right="75"/>
              <w:rPr>
                <w:lang w:val="en-GB"/>
              </w:rPr>
            </w:pPr>
            <w:r w:rsidRPr="006F6596">
              <w:rPr>
                <w:lang w:val="en-US"/>
              </w:rPr>
              <w:t>Ms. Begoña Venero Aguirre, Senior Counsellor, Traditional Knowledge Division, Global Challenges and Partnerships Sector, WIPO</w:t>
            </w:r>
          </w:p>
          <w:p w14:paraId="4CDE901C" w14:textId="34B4892C" w:rsidR="009D612E" w:rsidRPr="00941441" w:rsidRDefault="009D612E" w:rsidP="009D612E">
            <w:pPr>
              <w:ind w:right="75"/>
              <w:rPr>
                <w:lang w:val="en-GB"/>
              </w:rPr>
            </w:pPr>
          </w:p>
        </w:tc>
      </w:tr>
      <w:tr w:rsidR="004A1214" w:rsidRPr="0068246A" w14:paraId="59A06D64" w14:textId="77777777" w:rsidTr="006531A1">
        <w:tc>
          <w:tcPr>
            <w:tcW w:w="1671" w:type="dxa"/>
          </w:tcPr>
          <w:p w14:paraId="112FE69F" w14:textId="57267E1A" w:rsidR="004A1214" w:rsidRPr="003440E3" w:rsidRDefault="004B285A" w:rsidP="00DB1BA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DB1BAF">
              <w:rPr>
                <w:lang w:val="en-GB"/>
              </w:rPr>
              <w:t>3</w:t>
            </w:r>
            <w:r w:rsidR="006F6596">
              <w:rPr>
                <w:lang w:val="en-GB"/>
              </w:rPr>
              <w:t>.</w:t>
            </w:r>
            <w:r w:rsidR="00DB1BAF">
              <w:rPr>
                <w:lang w:val="en-GB"/>
              </w:rPr>
              <w:t>3</w:t>
            </w:r>
            <w:r>
              <w:rPr>
                <w:lang w:val="en-GB"/>
              </w:rPr>
              <w:t>5</w:t>
            </w:r>
            <w:r w:rsidR="004A1214" w:rsidRPr="003440E3">
              <w:rPr>
                <w:lang w:val="en-GB"/>
              </w:rPr>
              <w:t xml:space="preserve"> – 1</w:t>
            </w:r>
            <w:r w:rsidR="006E0E34">
              <w:rPr>
                <w:lang w:val="en-GB"/>
              </w:rPr>
              <w:t>4</w:t>
            </w:r>
            <w:r w:rsidR="006F6596">
              <w:rPr>
                <w:lang w:val="en-GB"/>
              </w:rPr>
              <w:t>.</w:t>
            </w:r>
            <w:r w:rsidR="00DB1BAF">
              <w:rPr>
                <w:lang w:val="en-GB"/>
              </w:rPr>
              <w:t>0</w:t>
            </w:r>
            <w:r w:rsidR="006531A1">
              <w:rPr>
                <w:lang w:val="en-GB"/>
              </w:rPr>
              <w:t>5</w:t>
            </w:r>
            <w:r w:rsidR="004A1214" w:rsidRPr="003440E3">
              <w:rPr>
                <w:lang w:val="en-GB"/>
              </w:rPr>
              <w:t xml:space="preserve"> </w:t>
            </w:r>
          </w:p>
        </w:tc>
        <w:tc>
          <w:tcPr>
            <w:tcW w:w="7685" w:type="dxa"/>
            <w:gridSpan w:val="2"/>
          </w:tcPr>
          <w:p w14:paraId="75AF1AB4" w14:textId="592C61C0" w:rsidR="004A1214" w:rsidRPr="003440E3" w:rsidRDefault="006531A1" w:rsidP="006531A1">
            <w:pPr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Experiences with the Patent System – A collaborative approach</w:t>
            </w:r>
          </w:p>
        </w:tc>
      </w:tr>
      <w:tr w:rsidR="004A1214" w:rsidRPr="0068246A" w14:paraId="78FC8E97" w14:textId="77777777" w:rsidTr="006531A1">
        <w:tc>
          <w:tcPr>
            <w:tcW w:w="1671" w:type="dxa"/>
          </w:tcPr>
          <w:p w14:paraId="7A9174DC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393D0C77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76140479" w14:textId="77777777" w:rsidR="004A1214" w:rsidRPr="003440E3" w:rsidRDefault="004A1214" w:rsidP="00450800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4A1214" w:rsidRPr="00C6662E" w14:paraId="73F83603" w14:textId="77777777" w:rsidTr="006531A1">
        <w:tc>
          <w:tcPr>
            <w:tcW w:w="1671" w:type="dxa"/>
          </w:tcPr>
          <w:p w14:paraId="0BF721C8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22D7B0ED" w14:textId="5E05797A" w:rsidR="004A1214" w:rsidRPr="003440E3" w:rsidRDefault="004A1214" w:rsidP="003C5433">
            <w:pPr>
              <w:rPr>
                <w:lang w:val="en-GB"/>
              </w:rPr>
            </w:pPr>
            <w:r w:rsidRPr="003440E3">
              <w:rPr>
                <w:lang w:val="en-GB"/>
              </w:rPr>
              <w:t>Presentation</w:t>
            </w:r>
            <w:r w:rsidR="006531A1">
              <w:rPr>
                <w:lang w:val="en-GB"/>
              </w:rPr>
              <w:t>s</w:t>
            </w:r>
            <w:r w:rsidRPr="003440E3">
              <w:rPr>
                <w:lang w:val="en-GB"/>
              </w:rPr>
              <w:t>:</w:t>
            </w:r>
          </w:p>
        </w:tc>
        <w:tc>
          <w:tcPr>
            <w:tcW w:w="5666" w:type="dxa"/>
          </w:tcPr>
          <w:tbl>
            <w:tblPr>
              <w:tblStyle w:val="TableGrid"/>
              <w:tblW w:w="52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95"/>
            </w:tblGrid>
            <w:tr w:rsidR="004A1214" w:rsidRPr="00C6662E" w14:paraId="6E098FD4" w14:textId="77777777" w:rsidTr="00450800">
              <w:tc>
                <w:tcPr>
                  <w:tcW w:w="5295" w:type="dxa"/>
                </w:tcPr>
                <w:p w14:paraId="568CAE5A" w14:textId="63D9F592" w:rsidR="004A1214" w:rsidRPr="003440E3" w:rsidRDefault="006E0E34" w:rsidP="006E0E34">
                  <w:pPr>
                    <w:tabs>
                      <w:tab w:val="left" w:pos="1134"/>
                    </w:tabs>
                    <w:ind w:left="-99" w:right="-105"/>
                    <w:rPr>
                      <w:lang w:val="en-US"/>
                    </w:rPr>
                  </w:pPr>
                  <w:r>
                    <w:rPr>
                      <w:lang w:val="en-GB"/>
                    </w:rPr>
                    <w:t>Mr. David Claudie</w:t>
                  </w:r>
                  <w:r w:rsidR="004A66BC" w:rsidRPr="004A66BC">
                    <w:rPr>
                      <w:lang w:val="en-GB"/>
                    </w:rPr>
                    <w:t xml:space="preserve">, </w:t>
                  </w:r>
                  <w:r w:rsidRPr="006E0E34">
                    <w:rPr>
                      <w:lang w:val="en-GB"/>
                    </w:rPr>
                    <w:t>CEO, Chuulangun Aboriginal Corporation</w:t>
                  </w:r>
                  <w:r>
                    <w:rPr>
                      <w:lang w:val="en-GB"/>
                    </w:rPr>
                    <w:t xml:space="preserve">, </w:t>
                  </w:r>
                  <w:r w:rsidRPr="006E0E34">
                    <w:rPr>
                      <w:lang w:val="en-GB"/>
                    </w:rPr>
                    <w:t>Australia</w:t>
                  </w:r>
                </w:p>
              </w:tc>
            </w:tr>
          </w:tbl>
          <w:p w14:paraId="7B7FE16E" w14:textId="77777777" w:rsidR="004A1214" w:rsidRPr="003440E3" w:rsidRDefault="004A1214" w:rsidP="00450800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4A1214" w:rsidRPr="00C6662E" w14:paraId="326A4495" w14:textId="77777777" w:rsidTr="006531A1">
        <w:trPr>
          <w:trHeight w:val="242"/>
        </w:trPr>
        <w:tc>
          <w:tcPr>
            <w:tcW w:w="1671" w:type="dxa"/>
          </w:tcPr>
          <w:p w14:paraId="143D1770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06B8F164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00114AAB" w14:textId="77777777" w:rsidR="004A1214" w:rsidRPr="003440E3" w:rsidRDefault="004A1214" w:rsidP="00450800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6531A1" w:rsidRPr="0068246A" w14:paraId="447C83AA" w14:textId="77777777" w:rsidTr="006531A1">
        <w:trPr>
          <w:trHeight w:val="242"/>
        </w:trPr>
        <w:tc>
          <w:tcPr>
            <w:tcW w:w="1671" w:type="dxa"/>
          </w:tcPr>
          <w:p w14:paraId="2ABBD0A5" w14:textId="77777777" w:rsidR="006531A1" w:rsidRPr="003440E3" w:rsidRDefault="006531A1" w:rsidP="00450800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02401014" w14:textId="77777777" w:rsidR="006531A1" w:rsidRPr="003440E3" w:rsidRDefault="006531A1" w:rsidP="00450800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6EB58357" w14:textId="79FAF65E" w:rsidR="006531A1" w:rsidRPr="003440E3" w:rsidRDefault="006531A1" w:rsidP="006531A1">
            <w:pPr>
              <w:tabs>
                <w:tab w:val="left" w:pos="1134"/>
              </w:tabs>
              <w:rPr>
                <w:lang w:val="en-GB"/>
              </w:rPr>
            </w:pPr>
            <w:r w:rsidRPr="006531A1">
              <w:rPr>
                <w:lang w:val="en-GB"/>
              </w:rPr>
              <w:t xml:space="preserve">Ms. </w:t>
            </w:r>
            <w:r w:rsidRPr="006F6596">
              <w:rPr>
                <w:lang w:val="en-US"/>
              </w:rPr>
              <w:t>Susan Semple, Senior Research Fellow, Quality Use of Medicines and Pharmacy Research Centre, University of South Australia, Australia</w:t>
            </w:r>
          </w:p>
        </w:tc>
      </w:tr>
      <w:tr w:rsidR="006531A1" w:rsidRPr="0068246A" w14:paraId="70F786F5" w14:textId="77777777" w:rsidTr="006531A1">
        <w:trPr>
          <w:trHeight w:val="242"/>
        </w:trPr>
        <w:tc>
          <w:tcPr>
            <w:tcW w:w="1671" w:type="dxa"/>
          </w:tcPr>
          <w:p w14:paraId="5FA375DD" w14:textId="77777777" w:rsidR="006531A1" w:rsidRPr="003440E3" w:rsidRDefault="006531A1" w:rsidP="00450800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1CED857D" w14:textId="77777777" w:rsidR="006531A1" w:rsidRPr="003440E3" w:rsidRDefault="006531A1" w:rsidP="00450800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5F26DCF5" w14:textId="77777777" w:rsidR="006531A1" w:rsidRPr="003440E3" w:rsidRDefault="006531A1" w:rsidP="00450800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6531A1" w:rsidRPr="00C6662E" w14:paraId="0D307C69" w14:textId="77777777" w:rsidTr="006531A1">
        <w:trPr>
          <w:trHeight w:val="242"/>
        </w:trPr>
        <w:tc>
          <w:tcPr>
            <w:tcW w:w="1671" w:type="dxa"/>
          </w:tcPr>
          <w:p w14:paraId="510DE19E" w14:textId="5D727D9A" w:rsidR="006531A1" w:rsidRPr="003440E3" w:rsidRDefault="006531A1" w:rsidP="00DB1BAF">
            <w:pPr>
              <w:rPr>
                <w:lang w:val="en-GB"/>
              </w:rPr>
            </w:pPr>
            <w:r>
              <w:rPr>
                <w:lang w:val="en-GB"/>
              </w:rPr>
              <w:t>14.</w:t>
            </w:r>
            <w:r w:rsidR="00DB1BAF">
              <w:rPr>
                <w:lang w:val="en-GB"/>
              </w:rPr>
              <w:t>0</w:t>
            </w:r>
            <w:r>
              <w:rPr>
                <w:lang w:val="en-GB"/>
              </w:rPr>
              <w:t>5 – 14.</w:t>
            </w:r>
            <w:r w:rsidR="00DB1BAF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</w:p>
        </w:tc>
        <w:tc>
          <w:tcPr>
            <w:tcW w:w="7685" w:type="dxa"/>
            <w:gridSpan w:val="2"/>
          </w:tcPr>
          <w:p w14:paraId="2484940D" w14:textId="390BFBCA" w:rsidR="006531A1" w:rsidRPr="003440E3" w:rsidRDefault="006531A1" w:rsidP="00450800">
            <w:pPr>
              <w:tabs>
                <w:tab w:val="left" w:pos="1134"/>
              </w:tabs>
              <w:rPr>
                <w:lang w:val="en-GB"/>
              </w:rPr>
            </w:pPr>
            <w:r w:rsidRPr="003440E3">
              <w:rPr>
                <w:b/>
                <w:lang w:val="en-GB"/>
              </w:rPr>
              <w:t>Questions &amp; Answers</w:t>
            </w:r>
          </w:p>
        </w:tc>
      </w:tr>
      <w:tr w:rsidR="006531A1" w:rsidRPr="00C6662E" w14:paraId="4F373511" w14:textId="77777777" w:rsidTr="006531A1">
        <w:trPr>
          <w:trHeight w:val="242"/>
        </w:trPr>
        <w:tc>
          <w:tcPr>
            <w:tcW w:w="1671" w:type="dxa"/>
          </w:tcPr>
          <w:p w14:paraId="52A01798" w14:textId="77777777" w:rsidR="006531A1" w:rsidRPr="003440E3" w:rsidRDefault="006531A1" w:rsidP="00450800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62B5F17E" w14:textId="77777777" w:rsidR="006531A1" w:rsidRPr="003440E3" w:rsidRDefault="006531A1" w:rsidP="00450800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78FE4F5A" w14:textId="77777777" w:rsidR="006531A1" w:rsidRPr="003440E3" w:rsidRDefault="006531A1" w:rsidP="00450800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4A1214" w:rsidRPr="0068246A" w14:paraId="3AE4A09B" w14:textId="77777777" w:rsidTr="006531A1">
        <w:trPr>
          <w:trHeight w:val="242"/>
        </w:trPr>
        <w:tc>
          <w:tcPr>
            <w:tcW w:w="1671" w:type="dxa"/>
          </w:tcPr>
          <w:p w14:paraId="31D5E664" w14:textId="4C2EFC5A" w:rsidR="004A1214" w:rsidRPr="003440E3" w:rsidRDefault="004B285A" w:rsidP="00DB1BA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6E0E34">
              <w:rPr>
                <w:lang w:val="en-GB"/>
              </w:rPr>
              <w:t>4</w:t>
            </w:r>
            <w:r>
              <w:rPr>
                <w:lang w:val="en-GB"/>
              </w:rPr>
              <w:t>.</w:t>
            </w:r>
            <w:r w:rsidR="00DB1BAF">
              <w:rPr>
                <w:lang w:val="en-GB"/>
              </w:rPr>
              <w:t>1</w:t>
            </w:r>
            <w:r w:rsidR="006531A1">
              <w:rPr>
                <w:lang w:val="en-GB"/>
              </w:rPr>
              <w:t>5</w:t>
            </w:r>
            <w:r w:rsidR="004A1214" w:rsidRPr="003440E3">
              <w:rPr>
                <w:lang w:val="en-GB"/>
              </w:rPr>
              <w:t xml:space="preserve"> – 1</w:t>
            </w:r>
            <w:r w:rsidR="00DB1BAF">
              <w:rPr>
                <w:lang w:val="en-GB"/>
              </w:rPr>
              <w:t>4</w:t>
            </w:r>
            <w:r w:rsidR="004A1214" w:rsidRPr="003440E3">
              <w:rPr>
                <w:lang w:val="en-GB"/>
              </w:rPr>
              <w:t>.</w:t>
            </w:r>
            <w:r w:rsidR="00DB1BAF">
              <w:rPr>
                <w:lang w:val="en-GB"/>
              </w:rPr>
              <w:t>4</w:t>
            </w:r>
            <w:r w:rsidR="00FA756C">
              <w:rPr>
                <w:lang w:val="en-GB"/>
              </w:rPr>
              <w:t>5</w:t>
            </w:r>
          </w:p>
        </w:tc>
        <w:tc>
          <w:tcPr>
            <w:tcW w:w="7685" w:type="dxa"/>
            <w:gridSpan w:val="2"/>
          </w:tcPr>
          <w:p w14:paraId="75F45EC5" w14:textId="33588AE5" w:rsidR="004A1214" w:rsidRPr="003440E3" w:rsidRDefault="003C5433" w:rsidP="003C5433">
            <w:pPr>
              <w:tabs>
                <w:tab w:val="left" w:pos="1134"/>
              </w:tabs>
              <w:rPr>
                <w:b/>
                <w:lang w:val="en-GB"/>
              </w:rPr>
            </w:pPr>
            <w:r>
              <w:rPr>
                <w:b/>
                <w:lang w:val="en-US"/>
              </w:rPr>
              <w:t xml:space="preserve">What do </w:t>
            </w:r>
            <w:r w:rsidR="004A66BC">
              <w:rPr>
                <w:b/>
                <w:lang w:val="en-US"/>
              </w:rPr>
              <w:t>Indigenous Peoples and Local Communities</w:t>
            </w:r>
            <w:r>
              <w:rPr>
                <w:b/>
                <w:lang w:val="en-US"/>
              </w:rPr>
              <w:t xml:space="preserve"> need to know about the patent system</w:t>
            </w:r>
            <w:r w:rsidR="004A1214" w:rsidRPr="0090728F">
              <w:rPr>
                <w:b/>
                <w:lang w:val="en-US"/>
              </w:rPr>
              <w:t>?</w:t>
            </w:r>
          </w:p>
        </w:tc>
      </w:tr>
      <w:tr w:rsidR="004A1214" w:rsidRPr="0068246A" w14:paraId="3441D3B3" w14:textId="77777777" w:rsidTr="006531A1">
        <w:trPr>
          <w:trHeight w:val="242"/>
        </w:trPr>
        <w:tc>
          <w:tcPr>
            <w:tcW w:w="1671" w:type="dxa"/>
          </w:tcPr>
          <w:p w14:paraId="6FF229A8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3834F995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6357A42A" w14:textId="77777777" w:rsidR="004A1214" w:rsidRPr="003440E3" w:rsidRDefault="004A1214" w:rsidP="00450800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4A1214" w:rsidRPr="0068246A" w14:paraId="74202319" w14:textId="77777777" w:rsidTr="006531A1">
        <w:trPr>
          <w:trHeight w:val="242"/>
        </w:trPr>
        <w:tc>
          <w:tcPr>
            <w:tcW w:w="1671" w:type="dxa"/>
          </w:tcPr>
          <w:p w14:paraId="5C6337D7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65622DB0" w14:textId="77777777" w:rsidR="004A1214" w:rsidRPr="003440E3" w:rsidRDefault="004A1214" w:rsidP="00450800">
            <w:pPr>
              <w:rPr>
                <w:lang w:val="en-GB"/>
              </w:rPr>
            </w:pPr>
            <w:r w:rsidRPr="003440E3">
              <w:rPr>
                <w:lang w:val="en-GB"/>
              </w:rPr>
              <w:t xml:space="preserve">Presentation: </w:t>
            </w:r>
          </w:p>
        </w:tc>
        <w:tc>
          <w:tcPr>
            <w:tcW w:w="5666" w:type="dxa"/>
          </w:tcPr>
          <w:p w14:paraId="027F9913" w14:textId="330E1F9E" w:rsidR="004A1214" w:rsidRPr="003440E3" w:rsidRDefault="004A66BC" w:rsidP="009E5AA2">
            <w:pPr>
              <w:rPr>
                <w:lang w:val="en-GB"/>
              </w:rPr>
            </w:pPr>
            <w:r w:rsidRPr="004A66BC">
              <w:rPr>
                <w:lang w:val="en-GB"/>
              </w:rPr>
              <w:t xml:space="preserve">Ms. </w:t>
            </w:r>
            <w:r w:rsidR="006E0E34">
              <w:rPr>
                <w:lang w:val="en-GB"/>
              </w:rPr>
              <w:t xml:space="preserve">Margo Bagley, </w:t>
            </w:r>
            <w:r w:rsidR="006E0E34" w:rsidRPr="006E0E34">
              <w:rPr>
                <w:lang w:val="en-GB"/>
              </w:rPr>
              <w:t>Professor of Law</w:t>
            </w:r>
            <w:r w:rsidR="006E0E34">
              <w:rPr>
                <w:lang w:val="en-GB"/>
              </w:rPr>
              <w:t xml:space="preserve">, </w:t>
            </w:r>
            <w:r w:rsidR="006E0E34" w:rsidRPr="006E0E34">
              <w:rPr>
                <w:lang w:val="en-GB"/>
              </w:rPr>
              <w:t>Emory University School of Law</w:t>
            </w:r>
            <w:r w:rsidR="006E0E34">
              <w:rPr>
                <w:lang w:val="en-GB"/>
              </w:rPr>
              <w:t xml:space="preserve">, </w:t>
            </w:r>
            <w:r w:rsidR="006E0E34" w:rsidRPr="006E0E34">
              <w:rPr>
                <w:lang w:val="en-GB"/>
              </w:rPr>
              <w:t>United States of America</w:t>
            </w:r>
          </w:p>
        </w:tc>
      </w:tr>
      <w:tr w:rsidR="004A1214" w:rsidRPr="0068246A" w14:paraId="2781EBF6" w14:textId="77777777" w:rsidTr="006531A1">
        <w:trPr>
          <w:trHeight w:val="242"/>
        </w:trPr>
        <w:tc>
          <w:tcPr>
            <w:tcW w:w="1671" w:type="dxa"/>
          </w:tcPr>
          <w:p w14:paraId="0FEF74F1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7065F985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13225775" w14:textId="77777777" w:rsidR="004A1214" w:rsidRPr="003440E3" w:rsidRDefault="004A1214" w:rsidP="00450800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4A1214" w:rsidRPr="00B369B8" w14:paraId="1C033F48" w14:textId="77777777" w:rsidTr="006531A1">
        <w:trPr>
          <w:trHeight w:val="242"/>
        </w:trPr>
        <w:tc>
          <w:tcPr>
            <w:tcW w:w="1671" w:type="dxa"/>
          </w:tcPr>
          <w:p w14:paraId="3E4608A5" w14:textId="2E3853E0" w:rsidR="004A1214" w:rsidRPr="003440E3" w:rsidRDefault="004A1214" w:rsidP="00DB1BAF">
            <w:pPr>
              <w:rPr>
                <w:lang w:val="en-GB"/>
              </w:rPr>
            </w:pPr>
            <w:r w:rsidRPr="003440E3">
              <w:rPr>
                <w:lang w:val="en-GB"/>
              </w:rPr>
              <w:t>1</w:t>
            </w:r>
            <w:r w:rsidR="00DB1BAF">
              <w:rPr>
                <w:lang w:val="en-GB"/>
              </w:rPr>
              <w:t>4</w:t>
            </w:r>
            <w:r w:rsidRPr="003440E3">
              <w:rPr>
                <w:lang w:val="en-GB"/>
              </w:rPr>
              <w:t>.</w:t>
            </w:r>
            <w:r w:rsidR="00DB1BAF">
              <w:rPr>
                <w:lang w:val="en-GB"/>
              </w:rPr>
              <w:t>4</w:t>
            </w:r>
            <w:r w:rsidR="00FA756C">
              <w:rPr>
                <w:lang w:val="en-GB"/>
              </w:rPr>
              <w:t>5</w:t>
            </w:r>
            <w:r w:rsidR="004B285A">
              <w:rPr>
                <w:lang w:val="en-GB"/>
              </w:rPr>
              <w:t xml:space="preserve"> – 1</w:t>
            </w:r>
            <w:r w:rsidR="00DB1BAF">
              <w:rPr>
                <w:lang w:val="en-GB"/>
              </w:rPr>
              <w:t>4</w:t>
            </w:r>
            <w:r w:rsidR="004B285A">
              <w:rPr>
                <w:lang w:val="en-GB"/>
              </w:rPr>
              <w:t>.</w:t>
            </w:r>
            <w:r w:rsidR="00DB1BAF">
              <w:rPr>
                <w:lang w:val="en-GB"/>
              </w:rPr>
              <w:t>5</w:t>
            </w:r>
            <w:r w:rsidR="004B285A">
              <w:rPr>
                <w:lang w:val="en-GB"/>
              </w:rPr>
              <w:t>5</w:t>
            </w:r>
          </w:p>
        </w:tc>
        <w:tc>
          <w:tcPr>
            <w:tcW w:w="7685" w:type="dxa"/>
            <w:gridSpan w:val="2"/>
          </w:tcPr>
          <w:p w14:paraId="1FC67856" w14:textId="77777777" w:rsidR="004A1214" w:rsidRPr="003440E3" w:rsidRDefault="004A1214" w:rsidP="00450800">
            <w:pPr>
              <w:tabs>
                <w:tab w:val="left" w:pos="1134"/>
              </w:tabs>
              <w:rPr>
                <w:b/>
                <w:lang w:val="en-GB"/>
              </w:rPr>
            </w:pPr>
            <w:r w:rsidRPr="003440E3">
              <w:rPr>
                <w:b/>
                <w:lang w:val="en-GB"/>
              </w:rPr>
              <w:t>Questions &amp; Answers</w:t>
            </w:r>
          </w:p>
        </w:tc>
      </w:tr>
      <w:tr w:rsidR="004A1214" w:rsidRPr="00B369B8" w14:paraId="72936776" w14:textId="77777777" w:rsidTr="006531A1">
        <w:trPr>
          <w:trHeight w:val="242"/>
        </w:trPr>
        <w:tc>
          <w:tcPr>
            <w:tcW w:w="1671" w:type="dxa"/>
          </w:tcPr>
          <w:p w14:paraId="439F5DEF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53E37D2E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59462201" w14:textId="77777777" w:rsidR="004A1214" w:rsidRPr="003440E3" w:rsidRDefault="004A1214" w:rsidP="00450800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4A1214" w:rsidRPr="0068246A" w14:paraId="4228F260" w14:textId="77777777" w:rsidTr="006531A1">
        <w:trPr>
          <w:trHeight w:val="242"/>
        </w:trPr>
        <w:tc>
          <w:tcPr>
            <w:tcW w:w="1671" w:type="dxa"/>
          </w:tcPr>
          <w:p w14:paraId="1BF517AD" w14:textId="624FF433" w:rsidR="004A1214" w:rsidRPr="003440E3" w:rsidRDefault="004B285A" w:rsidP="00DB1BA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DB1BAF">
              <w:rPr>
                <w:lang w:val="en-GB"/>
              </w:rPr>
              <w:t>4</w:t>
            </w:r>
            <w:r>
              <w:rPr>
                <w:lang w:val="en-GB"/>
              </w:rPr>
              <w:t>.</w:t>
            </w:r>
            <w:r w:rsidR="00DB1BAF">
              <w:rPr>
                <w:lang w:val="en-GB"/>
              </w:rPr>
              <w:t>5</w:t>
            </w:r>
            <w:r>
              <w:rPr>
                <w:lang w:val="en-GB"/>
              </w:rPr>
              <w:t>5 – 1</w:t>
            </w:r>
            <w:r w:rsidR="006E0E34">
              <w:rPr>
                <w:lang w:val="en-GB"/>
              </w:rPr>
              <w:t>5</w:t>
            </w:r>
            <w:r>
              <w:rPr>
                <w:lang w:val="en-GB"/>
              </w:rPr>
              <w:t>.</w:t>
            </w:r>
            <w:r w:rsidR="00DB1BAF">
              <w:rPr>
                <w:lang w:val="en-GB"/>
              </w:rPr>
              <w:t>0</w:t>
            </w:r>
            <w:r>
              <w:rPr>
                <w:lang w:val="en-GB"/>
              </w:rPr>
              <w:t>0</w:t>
            </w:r>
          </w:p>
        </w:tc>
        <w:tc>
          <w:tcPr>
            <w:tcW w:w="7685" w:type="dxa"/>
            <w:gridSpan w:val="2"/>
          </w:tcPr>
          <w:p w14:paraId="2499FA6D" w14:textId="77777777" w:rsidR="004A1214" w:rsidRPr="003440E3" w:rsidRDefault="004A1214" w:rsidP="00450800">
            <w:pPr>
              <w:tabs>
                <w:tab w:val="left" w:pos="1134"/>
              </w:tabs>
              <w:rPr>
                <w:b/>
                <w:lang w:val="en-GB"/>
              </w:rPr>
            </w:pPr>
            <w:r w:rsidRPr="003440E3">
              <w:rPr>
                <w:b/>
                <w:bCs/>
                <w:lang w:val="en-GB"/>
              </w:rPr>
              <w:t>Wrap-up of the Webinar and Closing Remarks</w:t>
            </w:r>
          </w:p>
        </w:tc>
      </w:tr>
      <w:tr w:rsidR="004A1214" w:rsidRPr="0068246A" w14:paraId="551971F7" w14:textId="77777777" w:rsidTr="006531A1">
        <w:trPr>
          <w:trHeight w:val="242"/>
        </w:trPr>
        <w:tc>
          <w:tcPr>
            <w:tcW w:w="1671" w:type="dxa"/>
          </w:tcPr>
          <w:p w14:paraId="37E7315B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3B5D39CA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027ECA09" w14:textId="77777777" w:rsidR="004A1214" w:rsidRPr="003440E3" w:rsidRDefault="004A1214" w:rsidP="00450800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4A1214" w:rsidRPr="000A0E74" w14:paraId="2AE28E59" w14:textId="77777777" w:rsidTr="006531A1">
        <w:trPr>
          <w:trHeight w:val="242"/>
        </w:trPr>
        <w:tc>
          <w:tcPr>
            <w:tcW w:w="1671" w:type="dxa"/>
          </w:tcPr>
          <w:p w14:paraId="4C360180" w14:textId="77777777" w:rsidR="004A1214" w:rsidRPr="003440E3" w:rsidRDefault="004A1214" w:rsidP="00450800">
            <w:pPr>
              <w:rPr>
                <w:lang w:val="en-GB"/>
              </w:rPr>
            </w:pPr>
          </w:p>
        </w:tc>
        <w:tc>
          <w:tcPr>
            <w:tcW w:w="7685" w:type="dxa"/>
            <w:gridSpan w:val="2"/>
          </w:tcPr>
          <w:p w14:paraId="4EE46424" w14:textId="6E621673" w:rsidR="004A1214" w:rsidRPr="004F7F3E" w:rsidRDefault="000D1CD7" w:rsidP="003C5433">
            <w:pPr>
              <w:tabs>
                <w:tab w:val="left" w:pos="1134"/>
              </w:tabs>
              <w:rPr>
                <w:lang w:val="es-419"/>
              </w:rPr>
            </w:pPr>
            <w:r>
              <w:t>Ms. Begoña Venero Aguirre</w:t>
            </w:r>
          </w:p>
        </w:tc>
      </w:tr>
      <w:tr w:rsidR="004A1214" w:rsidRPr="000A0E74" w14:paraId="12F77C0C" w14:textId="77777777" w:rsidTr="006531A1">
        <w:trPr>
          <w:trHeight w:val="242"/>
        </w:trPr>
        <w:tc>
          <w:tcPr>
            <w:tcW w:w="1671" w:type="dxa"/>
          </w:tcPr>
          <w:p w14:paraId="507BBAEE" w14:textId="77777777" w:rsidR="004A1214" w:rsidRPr="004F7F3E" w:rsidRDefault="004A1214" w:rsidP="00450800">
            <w:pPr>
              <w:rPr>
                <w:lang w:val="es-419"/>
              </w:rPr>
            </w:pPr>
          </w:p>
        </w:tc>
        <w:tc>
          <w:tcPr>
            <w:tcW w:w="2019" w:type="dxa"/>
          </w:tcPr>
          <w:p w14:paraId="35BF2B0E" w14:textId="77777777" w:rsidR="004A1214" w:rsidRPr="004F7F3E" w:rsidRDefault="004A1214" w:rsidP="00450800">
            <w:pPr>
              <w:rPr>
                <w:lang w:val="es-419"/>
              </w:rPr>
            </w:pPr>
          </w:p>
        </w:tc>
        <w:tc>
          <w:tcPr>
            <w:tcW w:w="5666" w:type="dxa"/>
          </w:tcPr>
          <w:p w14:paraId="01E395D3" w14:textId="77777777" w:rsidR="004A1214" w:rsidRPr="004F7F3E" w:rsidRDefault="004A1214" w:rsidP="00450800">
            <w:pPr>
              <w:tabs>
                <w:tab w:val="left" w:pos="1134"/>
              </w:tabs>
              <w:rPr>
                <w:lang w:val="es-419"/>
              </w:rPr>
            </w:pPr>
          </w:p>
        </w:tc>
      </w:tr>
      <w:tr w:rsidR="004A1214" w:rsidRPr="000A0E74" w14:paraId="031303AD" w14:textId="77777777" w:rsidTr="006531A1">
        <w:trPr>
          <w:trHeight w:val="242"/>
        </w:trPr>
        <w:tc>
          <w:tcPr>
            <w:tcW w:w="1671" w:type="dxa"/>
          </w:tcPr>
          <w:p w14:paraId="3B5E9B46" w14:textId="77777777" w:rsidR="004A1214" w:rsidRPr="004F7F3E" w:rsidRDefault="004A1214" w:rsidP="00450800">
            <w:pPr>
              <w:rPr>
                <w:lang w:val="es-419"/>
              </w:rPr>
            </w:pPr>
          </w:p>
        </w:tc>
        <w:tc>
          <w:tcPr>
            <w:tcW w:w="7685" w:type="dxa"/>
            <w:gridSpan w:val="2"/>
          </w:tcPr>
          <w:p w14:paraId="37779EC7" w14:textId="77777777" w:rsidR="004A1214" w:rsidRDefault="004A1214" w:rsidP="00450800">
            <w:pPr>
              <w:tabs>
                <w:tab w:val="left" w:pos="1134"/>
              </w:tabs>
              <w:rPr>
                <w:lang w:val="en-GB"/>
              </w:rPr>
            </w:pPr>
            <w:r w:rsidRPr="00AD73BB">
              <w:rPr>
                <w:bCs/>
                <w:lang w:val="en-GB"/>
              </w:rPr>
              <w:t>Closing of</w:t>
            </w:r>
            <w:r>
              <w:rPr>
                <w:bCs/>
                <w:lang w:val="en-GB"/>
              </w:rPr>
              <w:t xml:space="preserve"> Webinar</w:t>
            </w:r>
          </w:p>
        </w:tc>
      </w:tr>
    </w:tbl>
    <w:p w14:paraId="0B80ACFD" w14:textId="77777777" w:rsidR="004A1214" w:rsidRDefault="004A1214" w:rsidP="004A1214">
      <w:pPr>
        <w:rPr>
          <w:lang w:val="en-GB"/>
        </w:rPr>
      </w:pPr>
    </w:p>
    <w:p w14:paraId="62790EAC" w14:textId="77777777" w:rsidR="004A1214" w:rsidRPr="00B369B8" w:rsidRDefault="004A1214" w:rsidP="004A1214">
      <w:pPr>
        <w:rPr>
          <w:lang w:val="en-GB"/>
        </w:rPr>
      </w:pPr>
    </w:p>
    <w:p w14:paraId="5934C61F" w14:textId="77777777" w:rsidR="004A1214" w:rsidRPr="001C2491" w:rsidRDefault="004A1214" w:rsidP="001C2491">
      <w:pPr>
        <w:ind w:left="6096" w:firstLine="41"/>
        <w:rPr>
          <w:lang w:val="en-GB"/>
        </w:rPr>
      </w:pPr>
      <w:r w:rsidRPr="00B369B8">
        <w:rPr>
          <w:lang w:val="en-GB"/>
        </w:rPr>
        <w:t>[End of Document]</w:t>
      </w:r>
    </w:p>
    <w:sectPr w:rsidR="004A1214" w:rsidRPr="001C2491" w:rsidSect="004A1214">
      <w:headerReference w:type="even" r:id="rId8"/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1B444" w14:textId="77777777" w:rsidR="001A6F73" w:rsidRDefault="001A6F73">
      <w:r>
        <w:separator/>
      </w:r>
    </w:p>
  </w:endnote>
  <w:endnote w:type="continuationSeparator" w:id="0">
    <w:p w14:paraId="31E501AC" w14:textId="77777777" w:rsidR="001A6F73" w:rsidRPr="009D30E6" w:rsidRDefault="001A6F73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97E02B8" w14:textId="77777777" w:rsidR="001A6F73" w:rsidRPr="001F3804" w:rsidRDefault="001A6F73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2181822C" w14:textId="77777777" w:rsidR="001A6F73" w:rsidRPr="0075377A" w:rsidRDefault="001A6F73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2A938" w14:textId="77777777" w:rsidR="001A6F73" w:rsidRDefault="001A6F73">
      <w:r>
        <w:separator/>
      </w:r>
    </w:p>
  </w:footnote>
  <w:footnote w:type="continuationSeparator" w:id="0">
    <w:p w14:paraId="10735644" w14:textId="77777777" w:rsidR="001A6F73" w:rsidRPr="009D30E6" w:rsidRDefault="001A6F73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3C1239B" w14:textId="77777777" w:rsidR="001A6F73" w:rsidRPr="000C7343" w:rsidRDefault="001A6F73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44034EA" w14:textId="77777777" w:rsidR="001A6F73" w:rsidRPr="00D245AA" w:rsidRDefault="001A6F73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BCF5E" w14:textId="341F00CA" w:rsidR="004A1214" w:rsidRDefault="001135DE" w:rsidP="004A1214">
    <w:pPr>
      <w:jc w:val="right"/>
    </w:pPr>
    <w:r>
      <w:t>WIPO/WEBINAR/GRTKF/2021/</w:t>
    </w:r>
    <w:r w:rsidR="006E0E34">
      <w:t>6</w:t>
    </w:r>
    <w:r w:rsidR="00F46606">
      <w:t>/1</w:t>
    </w:r>
  </w:p>
  <w:p w14:paraId="58BEF5F4" w14:textId="73140A3B" w:rsidR="004A1214" w:rsidRDefault="004A1214" w:rsidP="004A1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8246A">
      <w:rPr>
        <w:noProof/>
      </w:rPr>
      <w:t>2</w:t>
    </w:r>
    <w:r>
      <w:fldChar w:fldCharType="end"/>
    </w:r>
  </w:p>
  <w:p w14:paraId="30EE834F" w14:textId="77777777" w:rsidR="004A1214" w:rsidRDefault="004A1214" w:rsidP="004A121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D48AD" w14:textId="77777777" w:rsidR="00FA629C" w:rsidRDefault="004A1214" w:rsidP="00477D6B">
    <w:pPr>
      <w:jc w:val="right"/>
    </w:pPr>
    <w:bookmarkStart w:id="6" w:name="Code2"/>
    <w:bookmarkEnd w:id="6"/>
    <w:r>
      <w:t>xxx</w:t>
    </w:r>
  </w:p>
  <w:p w14:paraId="01FA0D7C" w14:textId="109C1B06" w:rsidR="00FA629C" w:rsidRDefault="004A1214" w:rsidP="00477D6B">
    <w:pPr>
      <w:jc w:val="right"/>
    </w:pPr>
    <w:r>
      <w:t>page</w:t>
    </w:r>
    <w:r w:rsidR="00FA629C">
      <w:t xml:space="preserve"> </w:t>
    </w:r>
    <w:r w:rsidR="00FA629C">
      <w:fldChar w:fldCharType="begin"/>
    </w:r>
    <w:r w:rsidR="00FA629C">
      <w:instrText xml:space="preserve"> PAGE  \* MERGEFORMAT </w:instrText>
    </w:r>
    <w:r w:rsidR="00FA629C">
      <w:fldChar w:fldCharType="separate"/>
    </w:r>
    <w:r w:rsidR="004F7F3E">
      <w:rPr>
        <w:noProof/>
      </w:rPr>
      <w:t>3</w:t>
    </w:r>
    <w:r w:rsidR="00FA629C">
      <w:fldChar w:fldCharType="end"/>
    </w:r>
  </w:p>
  <w:p w14:paraId="70E41274" w14:textId="77777777" w:rsidR="00FA629C" w:rsidRDefault="00FA629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14"/>
    <w:rsid w:val="00011798"/>
    <w:rsid w:val="00034F8A"/>
    <w:rsid w:val="00057702"/>
    <w:rsid w:val="000A46A9"/>
    <w:rsid w:val="000C327F"/>
    <w:rsid w:val="000C7343"/>
    <w:rsid w:val="000D1CD7"/>
    <w:rsid w:val="000E2E48"/>
    <w:rsid w:val="000F5E56"/>
    <w:rsid w:val="001135DE"/>
    <w:rsid w:val="00117229"/>
    <w:rsid w:val="00123752"/>
    <w:rsid w:val="00133267"/>
    <w:rsid w:val="001362EE"/>
    <w:rsid w:val="001832A6"/>
    <w:rsid w:val="001940A6"/>
    <w:rsid w:val="001967B5"/>
    <w:rsid w:val="001A6F73"/>
    <w:rsid w:val="001B06A0"/>
    <w:rsid w:val="001C2491"/>
    <w:rsid w:val="001C5D94"/>
    <w:rsid w:val="001D7119"/>
    <w:rsid w:val="001E1866"/>
    <w:rsid w:val="001E5D97"/>
    <w:rsid w:val="001E6753"/>
    <w:rsid w:val="001F3804"/>
    <w:rsid w:val="001F38DC"/>
    <w:rsid w:val="002003BC"/>
    <w:rsid w:val="00225130"/>
    <w:rsid w:val="002634C4"/>
    <w:rsid w:val="00264515"/>
    <w:rsid w:val="00274351"/>
    <w:rsid w:val="00284140"/>
    <w:rsid w:val="002A3DC2"/>
    <w:rsid w:val="002B12A4"/>
    <w:rsid w:val="002B2970"/>
    <w:rsid w:val="002B7867"/>
    <w:rsid w:val="002F4E68"/>
    <w:rsid w:val="00302D54"/>
    <w:rsid w:val="00342348"/>
    <w:rsid w:val="0035389A"/>
    <w:rsid w:val="00361EE8"/>
    <w:rsid w:val="003742DC"/>
    <w:rsid w:val="003845C1"/>
    <w:rsid w:val="003B6B83"/>
    <w:rsid w:val="003C5433"/>
    <w:rsid w:val="0041074A"/>
    <w:rsid w:val="00423E3E"/>
    <w:rsid w:val="00427AF4"/>
    <w:rsid w:val="00443006"/>
    <w:rsid w:val="0044334E"/>
    <w:rsid w:val="004647DA"/>
    <w:rsid w:val="00477D6B"/>
    <w:rsid w:val="00495C58"/>
    <w:rsid w:val="004A1214"/>
    <w:rsid w:val="004A3BDA"/>
    <w:rsid w:val="004A66BC"/>
    <w:rsid w:val="004A670F"/>
    <w:rsid w:val="004A6A65"/>
    <w:rsid w:val="004B285A"/>
    <w:rsid w:val="004C4B8F"/>
    <w:rsid w:val="004F4D9B"/>
    <w:rsid w:val="004F7F3E"/>
    <w:rsid w:val="00507339"/>
    <w:rsid w:val="00527422"/>
    <w:rsid w:val="005408D2"/>
    <w:rsid w:val="00561FF3"/>
    <w:rsid w:val="005A6A23"/>
    <w:rsid w:val="005E02B1"/>
    <w:rsid w:val="005E1D5C"/>
    <w:rsid w:val="005F652F"/>
    <w:rsid w:val="00605827"/>
    <w:rsid w:val="006378DE"/>
    <w:rsid w:val="006414F1"/>
    <w:rsid w:val="006531A1"/>
    <w:rsid w:val="0068246A"/>
    <w:rsid w:val="006836BB"/>
    <w:rsid w:val="006D157A"/>
    <w:rsid w:val="006E0E34"/>
    <w:rsid w:val="006F6596"/>
    <w:rsid w:val="007169CA"/>
    <w:rsid w:val="0072356C"/>
    <w:rsid w:val="00725DD4"/>
    <w:rsid w:val="007329C8"/>
    <w:rsid w:val="0075377A"/>
    <w:rsid w:val="00763D9E"/>
    <w:rsid w:val="007A259A"/>
    <w:rsid w:val="007C6A12"/>
    <w:rsid w:val="007D1419"/>
    <w:rsid w:val="007D7A37"/>
    <w:rsid w:val="007E262B"/>
    <w:rsid w:val="008114C4"/>
    <w:rsid w:val="0083134E"/>
    <w:rsid w:val="008430BE"/>
    <w:rsid w:val="0085559F"/>
    <w:rsid w:val="00872D78"/>
    <w:rsid w:val="00886F01"/>
    <w:rsid w:val="0089487E"/>
    <w:rsid w:val="008A3809"/>
    <w:rsid w:val="008B2CC1"/>
    <w:rsid w:val="008B5945"/>
    <w:rsid w:val="008C25A0"/>
    <w:rsid w:val="008F585D"/>
    <w:rsid w:val="008F7EB5"/>
    <w:rsid w:val="0090731E"/>
    <w:rsid w:val="00941441"/>
    <w:rsid w:val="00966A22"/>
    <w:rsid w:val="00987F42"/>
    <w:rsid w:val="009C40F8"/>
    <w:rsid w:val="009D3C45"/>
    <w:rsid w:val="009D612E"/>
    <w:rsid w:val="009E0AE4"/>
    <w:rsid w:val="009E5AA2"/>
    <w:rsid w:val="00A008A4"/>
    <w:rsid w:val="00A427D4"/>
    <w:rsid w:val="00A929BA"/>
    <w:rsid w:val="00AB29D6"/>
    <w:rsid w:val="00AC08B7"/>
    <w:rsid w:val="00AD1B1C"/>
    <w:rsid w:val="00AD22B9"/>
    <w:rsid w:val="00AE2BAC"/>
    <w:rsid w:val="00B2338E"/>
    <w:rsid w:val="00B443D5"/>
    <w:rsid w:val="00B50702"/>
    <w:rsid w:val="00B641C0"/>
    <w:rsid w:val="00B6604A"/>
    <w:rsid w:val="00B833EE"/>
    <w:rsid w:val="00BB0016"/>
    <w:rsid w:val="00C17B7D"/>
    <w:rsid w:val="00C522C2"/>
    <w:rsid w:val="00C6662E"/>
    <w:rsid w:val="00C84D26"/>
    <w:rsid w:val="00CC196F"/>
    <w:rsid w:val="00D245AA"/>
    <w:rsid w:val="00D329C5"/>
    <w:rsid w:val="00D607BA"/>
    <w:rsid w:val="00D63902"/>
    <w:rsid w:val="00D71B4D"/>
    <w:rsid w:val="00D735E7"/>
    <w:rsid w:val="00D90CAF"/>
    <w:rsid w:val="00D93D55"/>
    <w:rsid w:val="00D9593C"/>
    <w:rsid w:val="00D9684C"/>
    <w:rsid w:val="00DB1BAF"/>
    <w:rsid w:val="00DB1EBF"/>
    <w:rsid w:val="00DE1CC7"/>
    <w:rsid w:val="00DE2339"/>
    <w:rsid w:val="00E01C3C"/>
    <w:rsid w:val="00E155DF"/>
    <w:rsid w:val="00E216CA"/>
    <w:rsid w:val="00E8175B"/>
    <w:rsid w:val="00EA055A"/>
    <w:rsid w:val="00ED567A"/>
    <w:rsid w:val="00F05376"/>
    <w:rsid w:val="00F10BF9"/>
    <w:rsid w:val="00F46606"/>
    <w:rsid w:val="00F66152"/>
    <w:rsid w:val="00F7743B"/>
    <w:rsid w:val="00FA629C"/>
    <w:rsid w:val="00FA693A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8ED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96F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196F"/>
    <w:pPr>
      <w:spacing w:after="220"/>
    </w:pPr>
  </w:style>
  <w:style w:type="paragraph" w:styleId="Caption">
    <w:name w:val="caption"/>
    <w:basedOn w:val="Normal"/>
    <w:next w:val="Normal"/>
    <w:qFormat/>
    <w:rsid w:val="00CC196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C196F"/>
    <w:rPr>
      <w:sz w:val="18"/>
    </w:rPr>
  </w:style>
  <w:style w:type="paragraph" w:styleId="EndnoteText">
    <w:name w:val="endnote text"/>
    <w:basedOn w:val="Normal"/>
    <w:semiHidden/>
    <w:rsid w:val="00CC196F"/>
    <w:rPr>
      <w:sz w:val="18"/>
    </w:rPr>
  </w:style>
  <w:style w:type="paragraph" w:styleId="Footer">
    <w:name w:val="footer"/>
    <w:basedOn w:val="Normal"/>
    <w:semiHidden/>
    <w:rsid w:val="00CC196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196F"/>
    <w:rPr>
      <w:sz w:val="18"/>
    </w:rPr>
  </w:style>
  <w:style w:type="paragraph" w:customStyle="1" w:styleId="Endofdocument-Annex">
    <w:name w:val="[End of document - Annex]"/>
    <w:basedOn w:val="Normal"/>
    <w:rsid w:val="004A6A65"/>
    <w:pPr>
      <w:ind w:left="5534"/>
    </w:pPr>
    <w:rPr>
      <w:lang w:val="en-US"/>
    </w:rPr>
  </w:style>
  <w:style w:type="paragraph" w:styleId="Header">
    <w:name w:val="header"/>
    <w:basedOn w:val="Normal"/>
    <w:semiHidden/>
    <w:rsid w:val="00CC196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196F"/>
    <w:pPr>
      <w:numPr>
        <w:numId w:val="4"/>
      </w:numPr>
    </w:pPr>
  </w:style>
  <w:style w:type="paragraph" w:customStyle="1" w:styleId="ONUME">
    <w:name w:val="ONUM E"/>
    <w:basedOn w:val="BodyText"/>
    <w:rsid w:val="00CC196F"/>
    <w:pPr>
      <w:numPr>
        <w:numId w:val="5"/>
      </w:numPr>
    </w:pPr>
  </w:style>
  <w:style w:type="paragraph" w:customStyle="1" w:styleId="ONUMFS">
    <w:name w:val="ONUM FS"/>
    <w:basedOn w:val="BodyText"/>
    <w:rsid w:val="00FA62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C196F"/>
  </w:style>
  <w:style w:type="paragraph" w:styleId="Signature">
    <w:name w:val="Signature"/>
    <w:basedOn w:val="Normal"/>
    <w:semiHidden/>
    <w:rsid w:val="00CC196F"/>
    <w:pPr>
      <w:ind w:left="5250"/>
    </w:pPr>
  </w:style>
  <w:style w:type="table" w:styleId="TableGrid">
    <w:name w:val="Table Grid"/>
    <w:basedOn w:val="TableNormal"/>
    <w:rsid w:val="004A1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B1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1EBF"/>
    <w:rPr>
      <w:rFonts w:ascii="Segoe UI" w:eastAsia="SimSun" w:hAnsi="Segoe UI" w:cs="Segoe UI"/>
      <w:sz w:val="18"/>
      <w:szCs w:val="18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4B28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285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285A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B285A"/>
    <w:rPr>
      <w:rFonts w:ascii="Arial" w:eastAsia="SimSun" w:hAnsi="Arial" w:cs="Arial"/>
      <w:b/>
      <w:bCs/>
      <w:sz w:val="18"/>
      <w:lang w:val="es-ES" w:eastAsia="zh-CN"/>
    </w:rPr>
  </w:style>
  <w:style w:type="character" w:styleId="Hyperlink">
    <w:name w:val="Hyperlink"/>
    <w:basedOn w:val="DefaultParagraphFont"/>
    <w:unhideWhenUsed/>
    <w:rsid w:val="006E0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1019</Characters>
  <Application>Microsoft Office Word</Application>
  <DocSecurity>0</DocSecurity>
  <Lines>98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FOR OFFICIAL USE ONLY</cp:keywords>
  <cp:lastModifiedBy/>
  <cp:revision>1</cp:revision>
  <dcterms:created xsi:type="dcterms:W3CDTF">2021-09-13T15:29:00Z</dcterms:created>
  <dcterms:modified xsi:type="dcterms:W3CDTF">2021-09-27T11:13:00Z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12b6250f-d7e2-4c74-b265-c456adb8f571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