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42334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2334B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2334B" w:rsidRDefault="00A11425" w:rsidP="00485C67">
            <w:pPr>
              <w:rPr>
                <w:lang w:val="es-ES"/>
              </w:rPr>
            </w:pPr>
            <w:r w:rsidRPr="0042334B">
              <w:rPr>
                <w:noProof/>
                <w:lang w:eastAsia="en-US"/>
              </w:rPr>
              <w:drawing>
                <wp:inline distT="0" distB="0" distL="0" distR="0" wp14:anchorId="07F02FF1" wp14:editId="246BD60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2334B" w:rsidRDefault="00A11425" w:rsidP="00916EE2">
            <w:pPr>
              <w:jc w:val="right"/>
              <w:rPr>
                <w:lang w:val="es-ES"/>
              </w:rPr>
            </w:pPr>
            <w:r w:rsidRPr="0042334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42334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2334B" w:rsidRDefault="00231FD1" w:rsidP="00481B5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42334B">
              <w:rPr>
                <w:rFonts w:ascii="Arial Black" w:hAnsi="Arial Black"/>
                <w:caps/>
                <w:sz w:val="15"/>
                <w:lang w:val="es-ES"/>
              </w:rPr>
              <w:t>WIPO/GRTKF/IC/30</w:t>
            </w:r>
            <w:r w:rsidR="00FB1F55" w:rsidRPr="0042334B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42334B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155D0B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481B5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55D0B">
              <w:rPr>
                <w:rFonts w:ascii="Arial Black" w:hAnsi="Arial Black"/>
                <w:caps/>
                <w:sz w:val="15"/>
                <w:lang w:val="es-ES"/>
              </w:rPr>
              <w:t>2</w:t>
            </w:r>
          </w:p>
        </w:tc>
      </w:tr>
      <w:tr w:rsidR="0014698C" w:rsidRPr="004233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2334B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2334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42334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4233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2334B" w:rsidRDefault="00A11425" w:rsidP="00155D0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2334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2334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231FD1" w:rsidRPr="0042334B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155D0B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155D0B">
              <w:rPr>
                <w:rFonts w:ascii="Arial Black" w:hAnsi="Arial Black"/>
                <w:caps/>
                <w:sz w:val="15"/>
                <w:lang w:val="es-ES"/>
              </w:rPr>
              <w:t>abril</w:t>
            </w:r>
            <w:r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42334B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42334B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42334B" w:rsidRDefault="00AF565C" w:rsidP="00BE77C3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b/>
          <w:sz w:val="28"/>
          <w:szCs w:val="28"/>
          <w:lang w:val="es-ES"/>
        </w:rPr>
      </w:pPr>
      <w:r w:rsidRPr="0042334B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42334B" w:rsidRDefault="00AF565C" w:rsidP="003845C1">
      <w:pPr>
        <w:rPr>
          <w:lang w:val="es-ES"/>
        </w:rPr>
      </w:pPr>
    </w:p>
    <w:p w:rsidR="00AF565C" w:rsidRPr="0042334B" w:rsidRDefault="00AF565C" w:rsidP="003845C1">
      <w:pPr>
        <w:rPr>
          <w:lang w:val="es-ES"/>
        </w:rPr>
      </w:pPr>
    </w:p>
    <w:p w:rsidR="00AF565C" w:rsidRPr="0042334B" w:rsidRDefault="00231FD1" w:rsidP="00AF565C">
      <w:pPr>
        <w:rPr>
          <w:b/>
          <w:sz w:val="24"/>
          <w:szCs w:val="24"/>
          <w:lang w:val="es-ES"/>
        </w:rPr>
      </w:pPr>
      <w:r w:rsidRPr="0042334B">
        <w:rPr>
          <w:b/>
          <w:sz w:val="24"/>
          <w:szCs w:val="24"/>
          <w:lang w:val="es-ES"/>
        </w:rPr>
        <w:t xml:space="preserve">Trigésima </w:t>
      </w:r>
      <w:r w:rsidR="00AF565C" w:rsidRPr="0042334B">
        <w:rPr>
          <w:b/>
          <w:sz w:val="24"/>
          <w:szCs w:val="24"/>
          <w:lang w:val="es-ES"/>
        </w:rPr>
        <w:t>sesión</w:t>
      </w:r>
    </w:p>
    <w:p w:rsidR="00AF565C" w:rsidRPr="0042334B" w:rsidRDefault="00B30BEE" w:rsidP="00AF565C">
      <w:pPr>
        <w:rPr>
          <w:b/>
          <w:sz w:val="24"/>
          <w:szCs w:val="24"/>
          <w:lang w:val="es-ES"/>
        </w:rPr>
      </w:pPr>
      <w:r w:rsidRPr="0042334B">
        <w:rPr>
          <w:b/>
          <w:sz w:val="24"/>
          <w:szCs w:val="24"/>
          <w:lang w:val="es-ES"/>
        </w:rPr>
        <w:t>Ginebra, 30</w:t>
      </w:r>
      <w:r w:rsidR="00AF565C" w:rsidRPr="0042334B">
        <w:rPr>
          <w:b/>
          <w:sz w:val="24"/>
          <w:szCs w:val="24"/>
          <w:lang w:val="es-ES"/>
        </w:rPr>
        <w:t xml:space="preserve"> </w:t>
      </w:r>
      <w:r w:rsidRPr="0042334B">
        <w:rPr>
          <w:b/>
          <w:sz w:val="24"/>
          <w:szCs w:val="24"/>
          <w:lang w:val="es-ES"/>
        </w:rPr>
        <w:t>de mayo a 3 de junio</w:t>
      </w:r>
      <w:r w:rsidR="00AF565C" w:rsidRPr="0042334B">
        <w:rPr>
          <w:b/>
          <w:sz w:val="24"/>
          <w:szCs w:val="24"/>
          <w:lang w:val="es-ES"/>
        </w:rPr>
        <w:t xml:space="preserve"> de 2016</w:t>
      </w: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caps/>
          <w:sz w:val="24"/>
          <w:lang w:val="es-ES"/>
        </w:rPr>
      </w:pPr>
      <w:bookmarkStart w:id="3" w:name="TitleOfDoc"/>
      <w:bookmarkEnd w:id="3"/>
      <w:r w:rsidRPr="0042334B">
        <w:rPr>
          <w:caps/>
          <w:sz w:val="24"/>
          <w:lang w:val="es-ES"/>
        </w:rPr>
        <w:t>Proyecto de orden del día</w:t>
      </w:r>
    </w:p>
    <w:p w:rsidR="00AF565C" w:rsidRPr="0042334B" w:rsidRDefault="00AF565C" w:rsidP="008B2CC1">
      <w:pPr>
        <w:rPr>
          <w:lang w:val="es-ES"/>
        </w:rPr>
      </w:pPr>
    </w:p>
    <w:p w:rsidR="00AF565C" w:rsidRPr="0042334B" w:rsidRDefault="00AF565C" w:rsidP="00AF565C">
      <w:pPr>
        <w:rPr>
          <w:i/>
          <w:lang w:val="es-ES"/>
        </w:rPr>
      </w:pPr>
      <w:bookmarkStart w:id="4" w:name="Prepared"/>
      <w:bookmarkStart w:id="5" w:name="_GoBack"/>
      <w:bookmarkEnd w:id="4"/>
      <w:r w:rsidRPr="0042334B">
        <w:rPr>
          <w:i/>
          <w:lang w:val="es-ES"/>
        </w:rPr>
        <w:t>preparado por la Secretaría</w:t>
      </w:r>
    </w:p>
    <w:bookmarkEnd w:id="5"/>
    <w:p w:rsidR="00AF565C" w:rsidRPr="0042334B" w:rsidRDefault="00AF565C">
      <w:pPr>
        <w:rPr>
          <w:lang w:val="es-ES"/>
        </w:rPr>
      </w:pPr>
    </w:p>
    <w:p w:rsidR="00AF565C" w:rsidRPr="0042334B" w:rsidRDefault="00AF565C">
      <w:pPr>
        <w:rPr>
          <w:lang w:val="es-ES"/>
        </w:rPr>
      </w:pPr>
    </w:p>
    <w:p w:rsidR="00AF565C" w:rsidRPr="0042334B" w:rsidRDefault="00AF565C">
      <w:pPr>
        <w:rPr>
          <w:lang w:val="es-ES"/>
        </w:rPr>
      </w:pPr>
    </w:p>
    <w:p w:rsidR="00AF565C" w:rsidRPr="0042334B" w:rsidRDefault="00AF565C" w:rsidP="000B47FC">
      <w:pPr>
        <w:rPr>
          <w:lang w:val="es-ES"/>
        </w:rPr>
      </w:pPr>
    </w:p>
    <w:p w:rsidR="00AF565C" w:rsidRPr="0042334B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Apertura de la sesión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Aprobación del orden del día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Véanse el presente documento y los documentos WIPO/GRTKF/IC/</w:t>
      </w:r>
      <w:r w:rsidR="00522A02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/INF/</w:t>
      </w:r>
      <w:r w:rsidR="00972074" w:rsidRPr="0042334B">
        <w:rPr>
          <w:szCs w:val="22"/>
          <w:lang w:val="es-ES"/>
        </w:rPr>
        <w:t xml:space="preserve">2 </w:t>
      </w:r>
      <w:r w:rsidRPr="0042334B">
        <w:rPr>
          <w:szCs w:val="22"/>
          <w:lang w:val="es-ES"/>
        </w:rPr>
        <w:t>y WIPO/GRTKF/IC/</w:t>
      </w:r>
      <w:r w:rsidR="00522A02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/INF/3.</w:t>
      </w:r>
    </w:p>
    <w:p w:rsidR="00AF565C" w:rsidRPr="0042334B" w:rsidRDefault="00AF565C" w:rsidP="00296F2F">
      <w:pPr>
        <w:pStyle w:val="Footer"/>
        <w:outlineLvl w:val="0"/>
        <w:rPr>
          <w:szCs w:val="22"/>
          <w:lang w:val="es-ES"/>
        </w:rPr>
      </w:pPr>
    </w:p>
    <w:p w:rsidR="00AF565C" w:rsidRPr="0042334B" w:rsidRDefault="00972074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Aprobación del informe de la vigesimo</w:t>
      </w:r>
      <w:r w:rsidR="00522A02" w:rsidRPr="0042334B">
        <w:rPr>
          <w:szCs w:val="22"/>
          <w:lang w:val="es-ES"/>
        </w:rPr>
        <w:t>novena</w:t>
      </w:r>
      <w:r w:rsidRPr="0042334B">
        <w:rPr>
          <w:szCs w:val="22"/>
          <w:lang w:val="es-ES"/>
        </w:rPr>
        <w:t xml:space="preserve"> sesión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 xml:space="preserve">Véase </w:t>
      </w:r>
      <w:r w:rsidR="00470182" w:rsidRPr="0042334B">
        <w:rPr>
          <w:szCs w:val="22"/>
          <w:lang w:val="es-ES"/>
        </w:rPr>
        <w:t>el documento WIPO/GRTKF/IC/29/8</w:t>
      </w:r>
      <w:r w:rsidRPr="0042334B">
        <w:rPr>
          <w:szCs w:val="22"/>
          <w:lang w:val="es-ES"/>
        </w:rPr>
        <w:t xml:space="preserve"> Prov.</w:t>
      </w:r>
      <w:r w:rsidR="006E1BA9" w:rsidRPr="0042334B">
        <w:rPr>
          <w:szCs w:val="22"/>
          <w:lang w:val="es-ES"/>
        </w:rPr>
        <w:t xml:space="preserve"> </w:t>
      </w:r>
      <w:r w:rsidR="00155D0B">
        <w:rPr>
          <w:szCs w:val="22"/>
          <w:lang w:val="es-ES"/>
        </w:rPr>
        <w:t>2</w:t>
      </w:r>
      <w:r w:rsidRPr="0042334B">
        <w:rPr>
          <w:szCs w:val="22"/>
          <w:lang w:val="es-ES"/>
        </w:rPr>
        <w:t>.</w:t>
      </w:r>
    </w:p>
    <w:p w:rsidR="00AF565C" w:rsidRPr="0042334B" w:rsidRDefault="00AF565C" w:rsidP="00296F2F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Acreditación de determinadas organizaciones</w:t>
      </w:r>
    </w:p>
    <w:p w:rsidR="00AF565C" w:rsidRPr="0042334B" w:rsidRDefault="00AF565C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</w:t>
      </w:r>
      <w:r w:rsidR="00470182" w:rsidRPr="0042334B">
        <w:rPr>
          <w:szCs w:val="22"/>
          <w:lang w:val="es-ES"/>
        </w:rPr>
        <w:t>se el documento WIPO/GRTKF/IC/30</w:t>
      </w:r>
      <w:r w:rsidRPr="0042334B">
        <w:rPr>
          <w:szCs w:val="22"/>
          <w:lang w:val="es-ES"/>
        </w:rPr>
        <w:t>/2.</w:t>
      </w:r>
    </w:p>
    <w:p w:rsidR="00AF565C" w:rsidRPr="0042334B" w:rsidRDefault="00AF565C" w:rsidP="00296F2F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470182" w:rsidRPr="0042334B" w:rsidRDefault="00470182" w:rsidP="00446D8E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 xml:space="preserve">Información </w:t>
      </w:r>
      <w:r w:rsidR="00915660" w:rsidRPr="0042334B">
        <w:rPr>
          <w:szCs w:val="22"/>
          <w:lang w:val="es-ES"/>
        </w:rPr>
        <w:t xml:space="preserve">relativa al </w:t>
      </w:r>
      <w:r w:rsidRPr="0042334B">
        <w:rPr>
          <w:i/>
          <w:szCs w:val="22"/>
          <w:lang w:val="es-ES"/>
        </w:rPr>
        <w:t>Seminario sobre propiedad intelectual y recursos genéticos</w:t>
      </w:r>
      <w:r w:rsidR="009C2916">
        <w:rPr>
          <w:szCs w:val="22"/>
          <w:lang w:val="es-ES"/>
        </w:rPr>
        <w:t xml:space="preserve"> (26 </w:t>
      </w:r>
      <w:r w:rsidR="0042334B" w:rsidRPr="0042334B">
        <w:rPr>
          <w:szCs w:val="22"/>
          <w:lang w:val="es-ES"/>
        </w:rPr>
        <w:t>y </w:t>
      </w:r>
      <w:r w:rsidR="00C54BEF" w:rsidRPr="0042334B">
        <w:rPr>
          <w:szCs w:val="22"/>
          <w:lang w:val="es-ES"/>
        </w:rPr>
        <w:t xml:space="preserve">27 </w:t>
      </w:r>
      <w:r w:rsidRPr="0042334B">
        <w:rPr>
          <w:szCs w:val="22"/>
          <w:lang w:val="es-ES"/>
        </w:rPr>
        <w:t>de mayo de 2016)</w:t>
      </w:r>
    </w:p>
    <w:p w:rsidR="00470182" w:rsidRPr="0042334B" w:rsidRDefault="00915660" w:rsidP="0042334B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WIPO/GRTKF/IC/30/INF/11.</w:t>
      </w:r>
    </w:p>
    <w:p w:rsidR="00915660" w:rsidRPr="0042334B" w:rsidRDefault="00915660" w:rsidP="0047018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Participación de las comunidades indígenas y locales</w:t>
      </w:r>
    </w:p>
    <w:p w:rsidR="00AF565C" w:rsidRPr="0042334B" w:rsidRDefault="00AF565C" w:rsidP="0042334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AF565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Informe actualizado sobre el funcionamiento del Fondo de Contribuciones Voluntarias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Véanse los documentos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/3,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/INF/4</w:t>
      </w:r>
      <w:r w:rsidR="00BB5CE9" w:rsidRPr="0042334B">
        <w:rPr>
          <w:szCs w:val="22"/>
          <w:lang w:val="es-ES"/>
        </w:rPr>
        <w:t xml:space="preserve"> </w:t>
      </w:r>
      <w:r w:rsidRPr="0042334B">
        <w:rPr>
          <w:szCs w:val="22"/>
          <w:lang w:val="es-ES"/>
        </w:rPr>
        <w:t>y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/INF/6.</w:t>
      </w:r>
    </w:p>
    <w:p w:rsidR="00BB5CE9" w:rsidRPr="0042334B" w:rsidRDefault="00BB5CE9" w:rsidP="00AF565C">
      <w:pPr>
        <w:pStyle w:val="Footer"/>
        <w:tabs>
          <w:tab w:val="left" w:pos="567"/>
        </w:tabs>
        <w:ind w:left="927"/>
        <w:rPr>
          <w:szCs w:val="22"/>
          <w:lang w:val="es-ES"/>
        </w:rPr>
      </w:pPr>
    </w:p>
    <w:p w:rsidR="00AF565C" w:rsidRPr="0042334B" w:rsidRDefault="00AF565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Nombramiento</w:t>
      </w:r>
      <w:r w:rsidRPr="0042334B">
        <w:rPr>
          <w:szCs w:val="22"/>
          <w:lang w:val="es-ES"/>
        </w:rPr>
        <w:t xml:space="preserve"> de la Junta Asesora del Fondo de Contribuciones Voluntarias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/3.</w:t>
      </w:r>
    </w:p>
    <w:p w:rsidR="00AF565C" w:rsidRPr="0042334B" w:rsidRDefault="00AF565C" w:rsidP="003644CC">
      <w:pPr>
        <w:pStyle w:val="Footer"/>
        <w:rPr>
          <w:snapToGrid w:val="0"/>
          <w:szCs w:val="22"/>
          <w:lang w:val="es-ES"/>
        </w:rPr>
      </w:pPr>
    </w:p>
    <w:p w:rsidR="00AF565C" w:rsidRPr="0042334B" w:rsidRDefault="00DD1DBB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Nota</w:t>
      </w:r>
      <w:r w:rsidRPr="0042334B">
        <w:rPr>
          <w:szCs w:val="22"/>
          <w:lang w:val="es-ES"/>
        </w:rPr>
        <w:t xml:space="preserve"> informativa para la mesa redonda de las comunidades indígenas y locales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</w:t>
      </w:r>
      <w:r w:rsidR="00915660" w:rsidRPr="0042334B">
        <w:rPr>
          <w:szCs w:val="22"/>
          <w:lang w:val="es-ES"/>
        </w:rPr>
        <w:t>se el documento WIPO/GRTKF/IC/30</w:t>
      </w:r>
      <w:r w:rsidRPr="0042334B">
        <w:rPr>
          <w:szCs w:val="22"/>
          <w:lang w:val="es-ES"/>
        </w:rPr>
        <w:t>/INF/5.</w:t>
      </w:r>
    </w:p>
    <w:p w:rsidR="00AF565C" w:rsidRPr="0042334B" w:rsidRDefault="00AF565C" w:rsidP="003644CC">
      <w:pPr>
        <w:pStyle w:val="Footer"/>
        <w:rPr>
          <w:szCs w:val="22"/>
          <w:lang w:val="es-ES"/>
        </w:rPr>
      </w:pPr>
    </w:p>
    <w:p w:rsidR="00AF565C" w:rsidRPr="0042334B" w:rsidRDefault="008D380A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0" w:firstLine="0"/>
        <w:contextualSpacing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 xml:space="preserve">Recursos </w:t>
      </w:r>
      <w:r w:rsidR="00AF565C" w:rsidRPr="0042334B">
        <w:rPr>
          <w:szCs w:val="22"/>
          <w:lang w:val="es-ES"/>
        </w:rPr>
        <w:t>genéticos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42334B" w:rsidRDefault="00AF565C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Documento</w:t>
      </w:r>
      <w:r w:rsidRPr="0042334B">
        <w:rPr>
          <w:szCs w:val="22"/>
          <w:lang w:val="es-ES"/>
        </w:rPr>
        <w:t xml:space="preserve"> consolidado </w:t>
      </w:r>
      <w:r w:rsidR="004D6F96" w:rsidRPr="0042334B">
        <w:rPr>
          <w:szCs w:val="22"/>
          <w:lang w:val="es-ES"/>
        </w:rPr>
        <w:t xml:space="preserve">en relación con </w:t>
      </w:r>
      <w:r w:rsidRPr="0042334B">
        <w:rPr>
          <w:szCs w:val="22"/>
          <w:lang w:val="es-ES"/>
        </w:rPr>
        <w:t>la propiedad intelectual y los recursos genéticos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/4.</w:t>
      </w:r>
    </w:p>
    <w:p w:rsidR="00B4005E" w:rsidRPr="0042334B" w:rsidRDefault="00B4005E" w:rsidP="00B4005E">
      <w:pPr>
        <w:pStyle w:val="Footer"/>
        <w:outlineLvl w:val="0"/>
        <w:rPr>
          <w:szCs w:val="22"/>
          <w:lang w:val="es-ES"/>
        </w:rPr>
      </w:pPr>
    </w:p>
    <w:p w:rsidR="00B4005E" w:rsidRPr="0042334B" w:rsidRDefault="00915660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Lista</w:t>
      </w:r>
      <w:r w:rsidRPr="0042334B">
        <w:rPr>
          <w:szCs w:val="22"/>
          <w:lang w:val="es-ES"/>
        </w:rPr>
        <w:t xml:space="preserve"> indicativa de cuestiones sin considerar/pendientes que deben abordarse/resolverse en relación con la propiedad intelectual y los recursos genéticos</w:t>
      </w:r>
    </w:p>
    <w:p w:rsidR="009A2ED7" w:rsidRDefault="009A2ED7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</w:t>
      </w:r>
      <w:r w:rsidR="00915660" w:rsidRPr="0042334B">
        <w:rPr>
          <w:szCs w:val="22"/>
          <w:lang w:val="es-ES"/>
        </w:rPr>
        <w:t>30</w:t>
      </w:r>
      <w:r w:rsidRPr="0042334B">
        <w:rPr>
          <w:szCs w:val="22"/>
          <w:lang w:val="es-ES"/>
        </w:rPr>
        <w:t>/5.</w:t>
      </w:r>
    </w:p>
    <w:p w:rsidR="00866D5B" w:rsidRPr="0042334B" w:rsidRDefault="00866D5B" w:rsidP="00866D5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155D0B" w:rsidRPr="0042334B" w:rsidRDefault="00155D0B" w:rsidP="00155D0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szCs w:val="22"/>
          <w:lang w:val="es-ES"/>
        </w:rPr>
      </w:pPr>
      <w:r w:rsidRPr="00155D0B">
        <w:rPr>
          <w:lang w:val="es-ES"/>
        </w:rPr>
        <w:t>Recomendación conjunta sobre los recursos genéticos y los conocimientos tradicionales asociados</w:t>
      </w:r>
    </w:p>
    <w:p w:rsidR="00155D0B" w:rsidRDefault="00155D0B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WIPO/GRTKF/IC/30/</w:t>
      </w:r>
      <w:r>
        <w:rPr>
          <w:szCs w:val="22"/>
          <w:lang w:val="es-ES"/>
        </w:rPr>
        <w:t>6</w:t>
      </w:r>
      <w:r w:rsidRPr="0042334B">
        <w:rPr>
          <w:szCs w:val="22"/>
          <w:lang w:val="es-ES"/>
        </w:rPr>
        <w:t>.</w:t>
      </w:r>
    </w:p>
    <w:p w:rsidR="00155D0B" w:rsidRDefault="00155D0B" w:rsidP="00155D0B">
      <w:pPr>
        <w:pStyle w:val="Footer"/>
        <w:outlineLvl w:val="0"/>
        <w:rPr>
          <w:szCs w:val="22"/>
          <w:lang w:val="es-ES"/>
        </w:rPr>
      </w:pPr>
    </w:p>
    <w:p w:rsidR="00155D0B" w:rsidRPr="0042334B" w:rsidRDefault="00155D0B" w:rsidP="00155D0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szCs w:val="22"/>
          <w:lang w:val="es-ES"/>
        </w:rPr>
      </w:pPr>
      <w:r w:rsidRPr="00155D0B">
        <w:rPr>
          <w:szCs w:val="22"/>
          <w:lang w:val="es-ES"/>
        </w:rPr>
        <w:t>Recomendación conjunta sobre el uso de bases de datos para la protección preventiva de los recursos genéticos y los conocimientos tradicionales asociados a los recursos genéticos</w:t>
      </w:r>
    </w:p>
    <w:p w:rsidR="00155D0B" w:rsidRDefault="00155D0B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WIPO/GRTKF/IC/30/</w:t>
      </w:r>
      <w:r>
        <w:rPr>
          <w:szCs w:val="22"/>
          <w:lang w:val="es-ES"/>
        </w:rPr>
        <w:t>7</w:t>
      </w:r>
      <w:r w:rsidRPr="0042334B">
        <w:rPr>
          <w:szCs w:val="22"/>
          <w:lang w:val="es-ES"/>
        </w:rPr>
        <w:t>.</w:t>
      </w:r>
    </w:p>
    <w:p w:rsidR="00155D0B" w:rsidRPr="009C2916" w:rsidRDefault="00155D0B" w:rsidP="00155D0B">
      <w:pPr>
        <w:pStyle w:val="Default"/>
        <w:rPr>
          <w:lang w:val="es-ES"/>
        </w:rPr>
      </w:pPr>
    </w:p>
    <w:p w:rsidR="00155D0B" w:rsidRPr="0042334B" w:rsidRDefault="00155D0B" w:rsidP="00155D0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szCs w:val="22"/>
          <w:lang w:val="es-ES"/>
        </w:rPr>
      </w:pPr>
      <w:r w:rsidRPr="00155D0B">
        <w:rPr>
          <w:lang w:val="es-ES"/>
        </w:rPr>
        <w:t>P</w:t>
      </w:r>
      <w:r w:rsidRPr="00155D0B">
        <w:rPr>
          <w:szCs w:val="22"/>
          <w:lang w:val="es-ES"/>
        </w:rPr>
        <w:t>ropuesta de mandato del estudio por la Secretaría de la OMPI sobre medidas para evitar la concesión errónea de patentes y fomentar el cumplimiento de los regímenes vigentes de acceso y participación en los beneficios</w:t>
      </w:r>
    </w:p>
    <w:p w:rsidR="00155D0B" w:rsidRDefault="00155D0B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Véase el documento WIPO/GRTKF/IC/30/</w:t>
      </w:r>
      <w:r>
        <w:rPr>
          <w:szCs w:val="22"/>
          <w:lang w:val="es-ES"/>
        </w:rPr>
        <w:t>8</w:t>
      </w:r>
      <w:r w:rsidRPr="0042334B">
        <w:rPr>
          <w:szCs w:val="22"/>
          <w:lang w:val="es-ES"/>
        </w:rPr>
        <w:t>.</w:t>
      </w:r>
    </w:p>
    <w:p w:rsidR="00155D0B" w:rsidRDefault="00155D0B" w:rsidP="009C2916">
      <w:pPr>
        <w:pStyle w:val="Footer"/>
        <w:outlineLvl w:val="0"/>
        <w:rPr>
          <w:szCs w:val="22"/>
          <w:lang w:val="es-ES"/>
        </w:rPr>
      </w:pPr>
    </w:p>
    <w:p w:rsidR="00AF565C" w:rsidRPr="0042334B" w:rsidRDefault="008D380A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szCs w:val="22"/>
          <w:lang w:val="es-ES"/>
        </w:rPr>
      </w:pPr>
      <w:r w:rsidRPr="0042334B">
        <w:rPr>
          <w:lang w:val="es-ES"/>
        </w:rPr>
        <w:t>Glosario</w:t>
      </w:r>
      <w:r w:rsidRPr="0042334B">
        <w:rPr>
          <w:szCs w:val="22"/>
          <w:lang w:val="es-ES"/>
        </w:rPr>
        <w:t xml:space="preserve"> de los términos más importantes </w:t>
      </w:r>
      <w:r w:rsidR="0050419D" w:rsidRPr="0042334B">
        <w:rPr>
          <w:szCs w:val="22"/>
          <w:lang w:val="es-ES"/>
        </w:rPr>
        <w:t>relacionados</w:t>
      </w:r>
      <w:r w:rsidRPr="0042334B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AF565C" w:rsidRPr="0042334B" w:rsidRDefault="00AF565C" w:rsidP="009C2916">
      <w:pPr>
        <w:pStyle w:val="Footer"/>
        <w:ind w:left="1134"/>
        <w:outlineLvl w:val="0"/>
        <w:rPr>
          <w:szCs w:val="22"/>
          <w:lang w:val="es-ES"/>
        </w:rPr>
      </w:pPr>
      <w:r w:rsidRPr="0042334B">
        <w:rPr>
          <w:szCs w:val="22"/>
          <w:lang w:val="es-ES"/>
        </w:rPr>
        <w:t>Vé</w:t>
      </w:r>
      <w:r w:rsidR="00915660" w:rsidRPr="0042334B">
        <w:rPr>
          <w:szCs w:val="22"/>
          <w:lang w:val="es-ES"/>
        </w:rPr>
        <w:t>ase el documento WIPO/GRTKF/IC/30</w:t>
      </w:r>
      <w:r w:rsidRPr="0042334B">
        <w:rPr>
          <w:szCs w:val="22"/>
          <w:lang w:val="es-ES"/>
        </w:rPr>
        <w:t>/INF/7.</w:t>
      </w:r>
    </w:p>
    <w:p w:rsidR="00AF565C" w:rsidRPr="0042334B" w:rsidRDefault="00AF565C" w:rsidP="0042334B">
      <w:pPr>
        <w:pStyle w:val="Footer"/>
        <w:outlineLvl w:val="0"/>
        <w:rPr>
          <w:szCs w:val="22"/>
          <w:lang w:val="es-ES"/>
        </w:rPr>
      </w:pPr>
    </w:p>
    <w:p w:rsidR="00AF565C" w:rsidRPr="0042334B" w:rsidRDefault="0046050B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42334B">
        <w:rPr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46050B" w:rsidRPr="0042334B" w:rsidRDefault="006271CE" w:rsidP="009C2916">
      <w:pPr>
        <w:pStyle w:val="Footer"/>
        <w:ind w:left="1134"/>
        <w:outlineLvl w:val="0"/>
        <w:rPr>
          <w:lang w:val="es-ES"/>
        </w:rPr>
      </w:pPr>
      <w:r w:rsidRPr="0042334B">
        <w:rPr>
          <w:szCs w:val="22"/>
          <w:lang w:val="es-ES"/>
        </w:rPr>
        <w:t>Véa</w:t>
      </w:r>
      <w:r w:rsidR="00915660" w:rsidRPr="0042334B">
        <w:rPr>
          <w:szCs w:val="22"/>
          <w:lang w:val="es-ES"/>
        </w:rPr>
        <w:t>se</w:t>
      </w:r>
      <w:r w:rsidR="00915660" w:rsidRPr="0042334B">
        <w:rPr>
          <w:lang w:val="es-ES"/>
        </w:rPr>
        <w:t xml:space="preserve"> el documento WIPO/GRTKF/IC/30</w:t>
      </w:r>
      <w:r w:rsidRPr="0042334B">
        <w:rPr>
          <w:lang w:val="es-ES"/>
        </w:rPr>
        <w:t>/INF/</w:t>
      </w:r>
      <w:r w:rsidR="00915660" w:rsidRPr="0042334B">
        <w:rPr>
          <w:lang w:val="es-ES"/>
        </w:rPr>
        <w:t>8</w:t>
      </w:r>
      <w:r w:rsidRPr="0042334B">
        <w:rPr>
          <w:lang w:val="es-ES"/>
        </w:rPr>
        <w:t>.</w:t>
      </w:r>
    </w:p>
    <w:p w:rsidR="00915660" w:rsidRPr="0042334B" w:rsidRDefault="00915660" w:rsidP="0042334B">
      <w:pPr>
        <w:pStyle w:val="Footer"/>
        <w:tabs>
          <w:tab w:val="clear" w:pos="4320"/>
          <w:tab w:val="clear" w:pos="8640"/>
        </w:tabs>
        <w:outlineLvl w:val="0"/>
        <w:rPr>
          <w:lang w:val="es-ES"/>
        </w:rPr>
      </w:pPr>
    </w:p>
    <w:p w:rsidR="00915660" w:rsidRPr="0042334B" w:rsidRDefault="00915660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42334B">
        <w:rPr>
          <w:lang w:val="es-ES"/>
        </w:rPr>
        <w:t xml:space="preserve">Lista de referencias </w:t>
      </w:r>
      <w:r w:rsidR="00446D8E" w:rsidRPr="0042334B">
        <w:rPr>
          <w:lang w:val="es-ES"/>
        </w:rPr>
        <w:t>de</w:t>
      </w:r>
      <w:r w:rsidRPr="0042334B">
        <w:rPr>
          <w:lang w:val="es-ES"/>
        </w:rPr>
        <w:t xml:space="preserve"> los recursos pertinentes para los conocimientos tradicionales, las expresiones culturales tradicionales y los recursos genéticos</w:t>
      </w:r>
    </w:p>
    <w:p w:rsidR="00915660" w:rsidRPr="0042334B" w:rsidRDefault="00915660" w:rsidP="009C2916">
      <w:pPr>
        <w:pStyle w:val="Footer"/>
        <w:ind w:left="1134"/>
        <w:outlineLvl w:val="0"/>
        <w:rPr>
          <w:lang w:val="es-ES"/>
        </w:rPr>
      </w:pPr>
      <w:r w:rsidRPr="0042334B">
        <w:rPr>
          <w:szCs w:val="22"/>
          <w:lang w:val="es-ES"/>
        </w:rPr>
        <w:t>Véase</w:t>
      </w:r>
      <w:r w:rsidRPr="0042334B">
        <w:rPr>
          <w:lang w:val="es-ES"/>
        </w:rPr>
        <w:t xml:space="preserve"> el documento WIPO/GRTKF/IC/30/INF/9.</w:t>
      </w:r>
    </w:p>
    <w:p w:rsidR="006271CE" w:rsidRPr="0042334B" w:rsidRDefault="006271CE" w:rsidP="006271CE">
      <w:pPr>
        <w:pStyle w:val="Footer"/>
        <w:tabs>
          <w:tab w:val="clear" w:pos="4320"/>
          <w:tab w:val="clear" w:pos="8640"/>
        </w:tabs>
        <w:outlineLvl w:val="0"/>
        <w:rPr>
          <w:lang w:val="es-ES"/>
        </w:rPr>
      </w:pPr>
    </w:p>
    <w:p w:rsidR="006271CE" w:rsidRPr="0042334B" w:rsidRDefault="006271CE" w:rsidP="0042334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42334B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6271CE" w:rsidRPr="0042334B" w:rsidRDefault="006271CE" w:rsidP="009C2916">
      <w:pPr>
        <w:pStyle w:val="Footer"/>
        <w:ind w:left="1134"/>
        <w:outlineLvl w:val="0"/>
        <w:rPr>
          <w:lang w:val="es-ES"/>
        </w:rPr>
      </w:pPr>
      <w:r w:rsidRPr="0042334B">
        <w:rPr>
          <w:lang w:val="es-ES"/>
        </w:rPr>
        <w:t>Véa</w:t>
      </w:r>
      <w:r w:rsidR="00915660" w:rsidRPr="0042334B">
        <w:rPr>
          <w:lang w:val="es-ES"/>
        </w:rPr>
        <w:t xml:space="preserve">se </w:t>
      </w:r>
      <w:r w:rsidR="00915660" w:rsidRPr="0042334B">
        <w:rPr>
          <w:szCs w:val="22"/>
          <w:lang w:val="es-ES"/>
        </w:rPr>
        <w:t>el</w:t>
      </w:r>
      <w:r w:rsidR="00915660" w:rsidRPr="0042334B">
        <w:rPr>
          <w:lang w:val="es-ES"/>
        </w:rPr>
        <w:t xml:space="preserve"> documento WIPO/GRTKF/IC/30</w:t>
      </w:r>
      <w:r w:rsidRPr="0042334B">
        <w:rPr>
          <w:lang w:val="es-ES"/>
        </w:rPr>
        <w:t>/INF/10.</w:t>
      </w:r>
    </w:p>
    <w:p w:rsidR="0046050B" w:rsidRPr="0042334B" w:rsidRDefault="0046050B" w:rsidP="0046050B">
      <w:pPr>
        <w:pStyle w:val="Footer"/>
        <w:outlineLvl w:val="0"/>
        <w:rPr>
          <w:szCs w:val="22"/>
          <w:lang w:val="es-ES"/>
        </w:rPr>
      </w:pPr>
    </w:p>
    <w:p w:rsidR="00AF565C" w:rsidRPr="0042334B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42334B">
        <w:rPr>
          <w:szCs w:val="22"/>
          <w:lang w:val="es-ES"/>
        </w:rPr>
        <w:t>Otr</w:t>
      </w:r>
      <w:r w:rsidR="00143EB0" w:rsidRPr="0042334B">
        <w:rPr>
          <w:szCs w:val="22"/>
          <w:lang w:val="es-ES"/>
        </w:rPr>
        <w:t>o</w:t>
      </w:r>
      <w:r w:rsidRPr="0042334B">
        <w:rPr>
          <w:szCs w:val="22"/>
          <w:lang w:val="es-ES"/>
        </w:rPr>
        <w:t xml:space="preserve">s </w:t>
      </w:r>
      <w:r w:rsidR="00143EB0" w:rsidRPr="0042334B">
        <w:rPr>
          <w:szCs w:val="22"/>
          <w:lang w:val="es-ES"/>
        </w:rPr>
        <w:t>asuntos</w:t>
      </w:r>
    </w:p>
    <w:p w:rsidR="00AF565C" w:rsidRPr="0042334B" w:rsidRDefault="00AF565C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F565C" w:rsidRPr="0042334B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42334B">
        <w:rPr>
          <w:szCs w:val="22"/>
          <w:lang w:val="es-ES"/>
        </w:rPr>
        <w:t>Clausura de la sesión</w:t>
      </w:r>
    </w:p>
    <w:p w:rsidR="00AF565C" w:rsidRPr="0042334B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AF565C" w:rsidRPr="0042334B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61243C" w:rsidRPr="0042334B" w:rsidRDefault="00AF565C" w:rsidP="00296F2F">
      <w:pPr>
        <w:pStyle w:val="Endofdocument-Annex"/>
        <w:rPr>
          <w:lang w:val="es-ES"/>
        </w:rPr>
      </w:pPr>
      <w:r w:rsidRPr="0042334B">
        <w:rPr>
          <w:lang w:val="es-ES"/>
        </w:rPr>
        <w:t>[Fin del documento]</w:t>
      </w:r>
    </w:p>
    <w:sectPr w:rsidR="0061243C" w:rsidRPr="0042334B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r w:rsidRPr="00296F2F">
      <w:rPr>
        <w:lang w:val="es-ES"/>
      </w:rPr>
      <w:t>W</w:t>
    </w:r>
    <w:r w:rsidR="00B30DC2" w:rsidRPr="00296F2F">
      <w:rPr>
        <w:lang w:val="es-ES"/>
      </w:rPr>
      <w:t>IPO/GRTKF/IC/</w:t>
    </w:r>
    <w:r w:rsidR="00915660">
      <w:rPr>
        <w:lang w:val="es-ES"/>
      </w:rPr>
      <w:t>30</w:t>
    </w:r>
    <w:r w:rsidR="00B30DC2" w:rsidRPr="00296F2F">
      <w:rPr>
        <w:lang w:val="es-ES"/>
      </w:rPr>
      <w:t>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  <w:r w:rsidR="00894779">
      <w:rPr>
        <w:lang w:val="es-ES"/>
      </w:rPr>
      <w:t xml:space="preserve"> 2</w:t>
    </w:r>
  </w:p>
  <w:p w:rsidR="008566D9" w:rsidRPr="00296F2F" w:rsidRDefault="0014698C" w:rsidP="00477D6B">
    <w:pPr>
      <w:jc w:val="right"/>
      <w:rPr>
        <w:lang w:val="es-ES"/>
      </w:rPr>
    </w:pPr>
    <w:r w:rsidRPr="007440DC">
      <w:rPr>
        <w:lang w:val="es-ES"/>
      </w:rPr>
      <w:t>página</w:t>
    </w:r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D532F6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4E7B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E6C4F"/>
    <w:rsid w:val="001F4005"/>
    <w:rsid w:val="0022396F"/>
    <w:rsid w:val="00225773"/>
    <w:rsid w:val="00231FD1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22A02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80036"/>
    <w:rsid w:val="007D1613"/>
    <w:rsid w:val="007D456B"/>
    <w:rsid w:val="008030F2"/>
    <w:rsid w:val="008171F8"/>
    <w:rsid w:val="0081774F"/>
    <w:rsid w:val="00821366"/>
    <w:rsid w:val="00824AC1"/>
    <w:rsid w:val="00824CEF"/>
    <w:rsid w:val="00826009"/>
    <w:rsid w:val="00832B13"/>
    <w:rsid w:val="008421CD"/>
    <w:rsid w:val="00850556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318CE"/>
    <w:rsid w:val="00934B09"/>
    <w:rsid w:val="009441BC"/>
    <w:rsid w:val="009458A8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425"/>
    <w:rsid w:val="00A17561"/>
    <w:rsid w:val="00A42DAF"/>
    <w:rsid w:val="00A45BD8"/>
    <w:rsid w:val="00A548BA"/>
    <w:rsid w:val="00A6159E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9589B"/>
    <w:rsid w:val="00B9734B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54BEF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532F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5CA"/>
    <w:rsid w:val="00F148D4"/>
    <w:rsid w:val="00F15270"/>
    <w:rsid w:val="00F66152"/>
    <w:rsid w:val="00F87E89"/>
    <w:rsid w:val="00F914CB"/>
    <w:rsid w:val="00FB1F55"/>
    <w:rsid w:val="00FD6BB3"/>
    <w:rsid w:val="00FD7454"/>
    <w:rsid w:val="00FE009E"/>
    <w:rsid w:val="00FE45E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E7B6-25F0-49C5-BDFE-90F2FCE9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WIPO/GRTKF/IC/30/1 Prov - Proyecto de orden del día</vt:lpstr>
    </vt:vector>
  </TitlesOfParts>
  <Company>WIPO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WIPO/GRTKF/IC/30/1 Prov - Proyecto de orden del día</dc:title>
  <dc:creator>MORENO PALESTINI Maria Del Pilar</dc:creator>
  <cp:lastModifiedBy>MORENO PALESTINI Maria Del Pilar</cp:lastModifiedBy>
  <cp:revision>5</cp:revision>
  <cp:lastPrinted>2016-04-27T13:49:00Z</cp:lastPrinted>
  <dcterms:created xsi:type="dcterms:W3CDTF">2016-04-27T09:15:00Z</dcterms:created>
  <dcterms:modified xsi:type="dcterms:W3CDTF">2016-04-27T13:51:00Z</dcterms:modified>
</cp:coreProperties>
</file>