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757AFE">
            <w:pPr>
              <w:jc w:val="right"/>
              <w:rPr>
                <w:rFonts w:ascii="Arial Black" w:hAnsi="Arial Black"/>
                <w:caps/>
                <w:sz w:val="15"/>
                <w:lang w:val="es-ES"/>
              </w:rPr>
            </w:pPr>
            <w:bookmarkStart w:id="0" w:name="Code"/>
            <w:bookmarkEnd w:id="0"/>
            <w:proofErr w:type="spellStart"/>
            <w:r w:rsidRPr="0091335C">
              <w:rPr>
                <w:rFonts w:ascii="Arial Black" w:hAnsi="Arial Black"/>
                <w:caps/>
                <w:sz w:val="15"/>
                <w:lang w:val="es-ES"/>
              </w:rPr>
              <w:t>WIPO</w:t>
            </w:r>
            <w:proofErr w:type="spellEnd"/>
            <w:r w:rsidRPr="0091335C">
              <w:rPr>
                <w:rFonts w:ascii="Arial Black" w:hAnsi="Arial Black"/>
                <w:caps/>
                <w:sz w:val="15"/>
                <w:lang w:val="es-ES"/>
              </w:rPr>
              <w:t>/</w:t>
            </w:r>
            <w:proofErr w:type="spellStart"/>
            <w:r w:rsidRPr="0091335C">
              <w:rPr>
                <w:rFonts w:ascii="Arial Black" w:hAnsi="Arial Black"/>
                <w:caps/>
                <w:sz w:val="15"/>
                <w:lang w:val="es-ES"/>
              </w:rPr>
              <w:t>GRTKF</w:t>
            </w:r>
            <w:proofErr w:type="spellEnd"/>
            <w:r w:rsidRPr="0091335C">
              <w:rPr>
                <w:rFonts w:ascii="Arial Black" w:hAnsi="Arial Black"/>
                <w:caps/>
                <w:sz w:val="15"/>
                <w:lang w:val="es-ES"/>
              </w:rPr>
              <w:t>/</w:t>
            </w:r>
            <w:proofErr w:type="spellStart"/>
            <w:r w:rsidRPr="0091335C">
              <w:rPr>
                <w:rFonts w:ascii="Arial Black" w:hAnsi="Arial Black"/>
                <w:caps/>
                <w:sz w:val="15"/>
                <w:lang w:val="es-ES"/>
              </w:rPr>
              <w:t>IC</w:t>
            </w:r>
            <w:proofErr w:type="spellEnd"/>
            <w:r w:rsidRPr="0091335C">
              <w:rPr>
                <w:rFonts w:ascii="Arial Black" w:hAnsi="Arial Black"/>
                <w:caps/>
                <w:sz w:val="15"/>
                <w:lang w:val="es-ES"/>
              </w:rPr>
              <w:t>/3</w:t>
            </w:r>
            <w:r w:rsidR="00757AFE">
              <w:rPr>
                <w:rFonts w:ascii="Arial Black" w:hAnsi="Arial Black"/>
                <w:caps/>
                <w:sz w:val="15"/>
                <w:lang w:val="es-ES"/>
              </w:rPr>
              <w:t>7/8</w:t>
            </w:r>
            <w:r w:rsidR="00201AD8">
              <w:rPr>
                <w:rFonts w:ascii="Arial Black" w:hAnsi="Arial Black"/>
                <w:caps/>
                <w:sz w:val="15"/>
                <w:lang w:val="es-ES"/>
              </w:rPr>
              <w:t xml:space="preserve"> Rev.</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757AFE">
              <w:rPr>
                <w:rFonts w:ascii="Arial Black" w:hAnsi="Arial Black"/>
                <w:caps/>
                <w:sz w:val="15"/>
                <w:lang w:val="es-ES"/>
              </w:rPr>
              <w:t xml:space="preserve"> </w:t>
            </w:r>
            <w:bookmarkStart w:id="1" w:name="Original"/>
            <w:bookmarkEnd w:id="1"/>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201AD8">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757AFE">
              <w:rPr>
                <w:rFonts w:ascii="Arial Black" w:hAnsi="Arial Black"/>
                <w:caps/>
                <w:sz w:val="15"/>
                <w:lang w:val="es-ES"/>
              </w:rPr>
              <w:t xml:space="preserve"> </w:t>
            </w:r>
            <w:bookmarkStart w:id="2" w:name="Date"/>
            <w:bookmarkEnd w:id="2"/>
            <w:r w:rsidR="00201AD8">
              <w:rPr>
                <w:rFonts w:ascii="Arial Black" w:hAnsi="Arial Black"/>
                <w:caps/>
                <w:sz w:val="15"/>
                <w:lang w:val="es-ES"/>
              </w:rPr>
              <w:t>1</w:t>
            </w:r>
            <w:r w:rsidR="00757AFE">
              <w:rPr>
                <w:rFonts w:ascii="Arial Black" w:hAnsi="Arial Black"/>
                <w:caps/>
                <w:sz w:val="15"/>
                <w:lang w:val="es-ES"/>
              </w:rPr>
              <w:t xml:space="preserve"> DE </w:t>
            </w:r>
            <w:r w:rsidR="00201AD8">
              <w:rPr>
                <w:rFonts w:ascii="Arial Black" w:hAnsi="Arial Black"/>
                <w:caps/>
                <w:sz w:val="15"/>
                <w:lang w:val="es-ES"/>
              </w:rPr>
              <w:t>AGOST</w:t>
            </w:r>
            <w:r w:rsidR="00757AFE">
              <w:rPr>
                <w:rFonts w:ascii="Arial Black" w:hAnsi="Arial Black"/>
                <w:caps/>
                <w:sz w:val="15"/>
                <w:lang w:val="es-ES"/>
              </w:rPr>
              <w:t xml:space="preserve">O </w:t>
            </w:r>
            <w:r w:rsidRPr="0091335C">
              <w:rPr>
                <w:rFonts w:ascii="Arial Black" w:hAnsi="Arial Black"/>
                <w:caps/>
                <w:sz w:val="15"/>
                <w:lang w:val="es-ES"/>
              </w:rPr>
              <w:t>DE</w:t>
            </w:r>
            <w:r w:rsidR="00841A93" w:rsidRPr="0091335C">
              <w:rPr>
                <w:rFonts w:ascii="Arial Black" w:hAnsi="Arial Black"/>
                <w:caps/>
                <w:sz w:val="15"/>
                <w:lang w:val="es-ES"/>
              </w:rPr>
              <w:t xml:space="preserve"> 2018</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C42E49" w:rsidP="007D3907">
      <w:pPr>
        <w:rPr>
          <w:b/>
          <w:sz w:val="24"/>
          <w:szCs w:val="24"/>
          <w:lang w:val="es-ES"/>
        </w:rPr>
      </w:pPr>
      <w:r w:rsidRPr="0091335C">
        <w:rPr>
          <w:b/>
          <w:sz w:val="24"/>
          <w:szCs w:val="24"/>
          <w:lang w:val="es-ES"/>
        </w:rPr>
        <w:t xml:space="preserve">Trigésima </w:t>
      </w:r>
      <w:r w:rsidR="007D3907">
        <w:rPr>
          <w:b/>
          <w:sz w:val="24"/>
          <w:szCs w:val="24"/>
          <w:lang w:val="es-ES"/>
        </w:rPr>
        <w:t>s</w:t>
      </w:r>
      <w:r w:rsidR="00757AFE">
        <w:rPr>
          <w:b/>
          <w:sz w:val="24"/>
          <w:szCs w:val="24"/>
          <w:lang w:val="es-ES"/>
        </w:rPr>
        <w:t>éptima</w:t>
      </w:r>
      <w:r w:rsidRPr="0091335C">
        <w:rPr>
          <w:b/>
          <w:sz w:val="24"/>
          <w:szCs w:val="24"/>
          <w:lang w:val="es-ES"/>
        </w:rPr>
        <w:t xml:space="preserve"> sesión</w:t>
      </w:r>
    </w:p>
    <w:p w:rsidR="00C42E49" w:rsidRPr="0091335C" w:rsidRDefault="00C42E49" w:rsidP="007D3907">
      <w:pPr>
        <w:rPr>
          <w:b/>
          <w:sz w:val="24"/>
          <w:szCs w:val="24"/>
          <w:lang w:val="es-ES"/>
        </w:rPr>
      </w:pPr>
      <w:r w:rsidRPr="0091335C">
        <w:rPr>
          <w:b/>
          <w:sz w:val="24"/>
          <w:szCs w:val="24"/>
          <w:lang w:val="es-ES"/>
        </w:rPr>
        <w:t xml:space="preserve">Ginebra, </w:t>
      </w:r>
      <w:r w:rsidR="007D3907">
        <w:rPr>
          <w:b/>
          <w:sz w:val="24"/>
          <w:szCs w:val="24"/>
          <w:lang w:val="es-ES"/>
        </w:rPr>
        <w:t>2</w:t>
      </w:r>
      <w:r w:rsidR="00757AFE">
        <w:rPr>
          <w:b/>
          <w:sz w:val="24"/>
          <w:szCs w:val="24"/>
          <w:lang w:val="es-ES"/>
        </w:rPr>
        <w:t>7 a 31 de agosto</w:t>
      </w:r>
      <w:r w:rsidR="0044098C" w:rsidRPr="0091335C">
        <w:rPr>
          <w:b/>
          <w:sz w:val="24"/>
          <w:szCs w:val="24"/>
          <w:lang w:val="es-ES"/>
        </w:rPr>
        <w:t xml:space="preserve"> </w:t>
      </w:r>
      <w:r w:rsidRPr="0091335C">
        <w:rPr>
          <w:b/>
          <w:sz w:val="24"/>
          <w:szCs w:val="24"/>
          <w:lang w:val="es-ES"/>
        </w:rPr>
        <w:t>de 201</w:t>
      </w:r>
      <w:r w:rsidR="0044098C" w:rsidRPr="0091335C">
        <w:rPr>
          <w:b/>
          <w:sz w:val="24"/>
          <w:szCs w:val="24"/>
          <w:lang w:val="es-ES"/>
        </w:rPr>
        <w:t>8</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3" w:name="TitleOfDoc"/>
      <w:bookmarkEnd w:id="3"/>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841A93">
      <w:pPr>
        <w:rPr>
          <w:b/>
          <w:lang w:val="es-ES"/>
        </w:rPr>
      </w:pPr>
      <w:r w:rsidRPr="0091335C">
        <w:rPr>
          <w:b/>
          <w:lang w:val="es-ES"/>
        </w:rPr>
        <w:t>Antecedentes y contexto</w:t>
      </w:r>
    </w:p>
    <w:p w:rsidR="00841A93" w:rsidRPr="0091335C" w:rsidRDefault="00841A93" w:rsidP="00841A93">
      <w:pPr>
        <w:rPr>
          <w:lang w:val="es-ES"/>
        </w:rPr>
      </w:pPr>
    </w:p>
    <w:p w:rsidR="00282388" w:rsidRPr="0091335C" w:rsidRDefault="006E041A" w:rsidP="00841A93">
      <w:pPr>
        <w:rPr>
          <w:bCs/>
          <w:lang w:val="es-ES"/>
        </w:rPr>
      </w:pPr>
      <w:r w:rsidRPr="0091335C">
        <w:rPr>
          <w:bCs/>
          <w:lang w:val="es-ES"/>
        </w:rPr>
        <w:t>1.</w:t>
      </w:r>
      <w:r w:rsidRPr="0091335C">
        <w:rPr>
          <w:bCs/>
          <w:lang w:val="es-ES"/>
        </w:rPr>
        <w:tab/>
        <w:t xml:space="preserve">En lo que respecta a los recursos genéticos </w:t>
      </w:r>
      <w:r w:rsidR="00635C4C" w:rsidRPr="0091335C">
        <w:rPr>
          <w:bCs/>
          <w:lang w:val="es-ES"/>
        </w:rPr>
        <w:t xml:space="preserve">(RR.GG.) </w:t>
      </w:r>
      <w:r w:rsidRPr="0091335C">
        <w:rPr>
          <w:bCs/>
          <w:lang w:val="es-ES"/>
        </w:rPr>
        <w:t>y los conocimientos tradicionales</w:t>
      </w:r>
      <w:r w:rsidR="00635C4C" w:rsidRPr="0091335C">
        <w:rPr>
          <w:bCs/>
          <w:lang w:val="es-ES"/>
        </w:rPr>
        <w:t xml:space="preserve"> (CC.TT.)</w:t>
      </w:r>
      <w:r w:rsidRPr="0091335C">
        <w:rPr>
          <w:bCs/>
          <w:lang w:val="es-ES"/>
        </w:rPr>
        <w:t xml:space="preserve">, la catalogación es fundamentalmente un proceso en virtud del cual se genera, identifica, recopila, inscribe, organiza o registra de alguna manera la información sobre </w:t>
      </w:r>
      <w:r w:rsidR="00EB5C19" w:rsidRPr="0091335C">
        <w:rPr>
          <w:bCs/>
          <w:lang w:val="es-ES"/>
        </w:rPr>
        <w:t>RR.GG.</w:t>
      </w:r>
      <w:r w:rsidRPr="0091335C">
        <w:rPr>
          <w:bCs/>
          <w:lang w:val="es-ES"/>
        </w:rPr>
        <w:t xml:space="preserve"> </w:t>
      </w:r>
      <w:r w:rsidR="00EB5C19" w:rsidRPr="0091335C">
        <w:rPr>
          <w:bCs/>
          <w:lang w:val="es-ES"/>
        </w:rPr>
        <w:t xml:space="preserve">y CC.TT. </w:t>
      </w:r>
      <w:r w:rsidRPr="0091335C">
        <w:rPr>
          <w:bCs/>
          <w:lang w:val="es-ES"/>
        </w:rPr>
        <w:t xml:space="preserve">con el propósito de clasificar, mantener, </w:t>
      </w:r>
      <w:r w:rsidR="00511FD6" w:rsidRPr="0091335C">
        <w:rPr>
          <w:bCs/>
          <w:lang w:val="es-ES"/>
        </w:rPr>
        <w:t>salvaguardar</w:t>
      </w:r>
      <w:r w:rsidRPr="0091335C">
        <w:rPr>
          <w:bCs/>
          <w:lang w:val="es-ES"/>
        </w:rPr>
        <w:t>, preservar, gestionar, utilizar, divulgar o proteger (positiva o preve</w:t>
      </w:r>
      <w:r w:rsidR="009F40C5" w:rsidRPr="0091335C">
        <w:rPr>
          <w:bCs/>
          <w:lang w:val="es-ES"/>
        </w:rPr>
        <w:t>n</w:t>
      </w:r>
      <w:r w:rsidRPr="0091335C">
        <w:rPr>
          <w:bCs/>
          <w:lang w:val="es-ES"/>
        </w:rPr>
        <w:t xml:space="preserve">tivamente) </w:t>
      </w:r>
      <w:r w:rsidR="00635C4C" w:rsidRPr="0091335C">
        <w:rPr>
          <w:bCs/>
          <w:lang w:val="es-ES"/>
        </w:rPr>
        <w:t>RR.GG.</w:t>
      </w:r>
      <w:r w:rsidRPr="0091335C">
        <w:rPr>
          <w:bCs/>
          <w:lang w:val="es-ES"/>
        </w:rPr>
        <w:t xml:space="preserve"> y </w:t>
      </w:r>
      <w:r w:rsidR="00635C4C" w:rsidRPr="0091335C">
        <w:rPr>
          <w:bCs/>
          <w:lang w:val="es-ES"/>
        </w:rPr>
        <w:t>CC.TT.</w:t>
      </w:r>
      <w:r w:rsidRPr="0091335C">
        <w:rPr>
          <w:bCs/>
          <w:lang w:val="es-ES"/>
        </w:rPr>
        <w:t xml:space="preserve"> conforme a objetivos específicos.</w:t>
      </w:r>
      <w:r w:rsidR="00757AFE">
        <w:rPr>
          <w:bCs/>
          <w:lang w:val="es-ES"/>
        </w:rPr>
        <w:t xml:space="preserve"> </w:t>
      </w:r>
      <w:r w:rsidR="00282388" w:rsidRPr="0091335C">
        <w:rPr>
          <w:bCs/>
          <w:lang w:val="es-ES"/>
        </w:rPr>
        <w:t xml:space="preserve">En </w:t>
      </w:r>
      <w:r w:rsidR="009F40C5" w:rsidRPr="0091335C">
        <w:rPr>
          <w:bCs/>
          <w:lang w:val="es-ES"/>
        </w:rPr>
        <w:t>varios</w:t>
      </w:r>
      <w:r w:rsidR="00282388" w:rsidRPr="0091335C">
        <w:rPr>
          <w:bCs/>
          <w:lang w:val="es-ES"/>
        </w:rPr>
        <w:t xml:space="preserve"> contextos </w:t>
      </w:r>
      <w:r w:rsidR="009F40C5" w:rsidRPr="0091335C">
        <w:rPr>
          <w:bCs/>
          <w:lang w:val="es-ES"/>
        </w:rPr>
        <w:t>d</w:t>
      </w:r>
      <w:r w:rsidRPr="0091335C">
        <w:rPr>
          <w:bCs/>
          <w:lang w:val="es-ES"/>
        </w:rPr>
        <w:t>urante las sesiones del Comité Intergubernamental sobre Propiedad Intelectual y Recursos Genéticos, Conocimientos Tradicionales y Folclore (CIG)</w:t>
      </w:r>
      <w:r w:rsidR="00635C4C" w:rsidRPr="0091335C">
        <w:rPr>
          <w:bCs/>
          <w:lang w:val="es-ES"/>
        </w:rPr>
        <w:t>,</w:t>
      </w:r>
      <w:r w:rsidRPr="0091335C">
        <w:rPr>
          <w:bCs/>
          <w:lang w:val="es-ES"/>
        </w:rPr>
        <w:t xml:space="preserve"> se ha planteado</w:t>
      </w:r>
      <w:r w:rsidR="00635C4C" w:rsidRPr="0091335C">
        <w:rPr>
          <w:bCs/>
          <w:lang w:val="es-ES"/>
        </w:rPr>
        <w:t xml:space="preserve"> </w:t>
      </w:r>
      <w:r w:rsidR="009F40C5" w:rsidRPr="0091335C">
        <w:rPr>
          <w:bCs/>
          <w:lang w:val="es-ES"/>
        </w:rPr>
        <w:t>la posibilidad de</w:t>
      </w:r>
      <w:r w:rsidR="00B36C8C" w:rsidRPr="0091335C">
        <w:rPr>
          <w:bCs/>
          <w:lang w:val="es-ES"/>
        </w:rPr>
        <w:t xml:space="preserve"> cataloga</w:t>
      </w:r>
      <w:r w:rsidR="009F40C5" w:rsidRPr="0091335C">
        <w:rPr>
          <w:bCs/>
          <w:lang w:val="es-ES"/>
        </w:rPr>
        <w:t>r</w:t>
      </w:r>
      <w:r w:rsidR="00B36C8C" w:rsidRPr="0091335C">
        <w:rPr>
          <w:bCs/>
          <w:lang w:val="es-ES"/>
        </w:rPr>
        <w:t xml:space="preserve"> </w:t>
      </w:r>
      <w:r w:rsidRPr="0091335C">
        <w:rPr>
          <w:bCs/>
          <w:lang w:val="es-ES"/>
        </w:rPr>
        <w:t xml:space="preserve">los CC.TT. y </w:t>
      </w:r>
      <w:r w:rsidR="009F40C5" w:rsidRPr="0091335C">
        <w:rPr>
          <w:bCs/>
          <w:lang w:val="es-ES"/>
        </w:rPr>
        <w:t xml:space="preserve">los </w:t>
      </w:r>
      <w:r w:rsidR="00635C4C" w:rsidRPr="0091335C">
        <w:rPr>
          <w:bCs/>
          <w:lang w:val="es-ES"/>
        </w:rPr>
        <w:t>RR.GG</w:t>
      </w:r>
      <w:r w:rsidR="009F40C5" w:rsidRPr="0091335C">
        <w:rPr>
          <w:bCs/>
          <w:lang w:val="es-ES"/>
        </w:rPr>
        <w:t xml:space="preserve"> </w:t>
      </w:r>
      <w:r w:rsidR="0054432F" w:rsidRPr="0091335C">
        <w:rPr>
          <w:bCs/>
          <w:lang w:val="es-ES"/>
        </w:rPr>
        <w:t>en forma de</w:t>
      </w:r>
      <w:r w:rsidR="009F40C5" w:rsidRPr="0091335C">
        <w:rPr>
          <w:bCs/>
          <w:lang w:val="es-ES"/>
        </w:rPr>
        <w:t xml:space="preserve"> bases de datos y registros</w:t>
      </w:r>
      <w:r w:rsidR="00282388" w:rsidRPr="0091335C">
        <w:rPr>
          <w:bCs/>
          <w:lang w:val="es-ES"/>
        </w:rPr>
        <w:t>, y las cuestiones técnicas conexas</w:t>
      </w:r>
      <w:r w:rsidR="009F40C5" w:rsidRPr="0091335C">
        <w:rPr>
          <w:bCs/>
          <w:lang w:val="es-ES"/>
        </w:rPr>
        <w:t>.</w:t>
      </w:r>
    </w:p>
    <w:p w:rsidR="00282388" w:rsidRPr="0091335C" w:rsidRDefault="00282388" w:rsidP="00841A93">
      <w:pPr>
        <w:rPr>
          <w:bCs/>
          <w:lang w:val="es-ES"/>
        </w:rPr>
      </w:pPr>
    </w:p>
    <w:p w:rsidR="006E041A" w:rsidRPr="0091335C" w:rsidRDefault="006E041A" w:rsidP="00841A93">
      <w:pPr>
        <w:rPr>
          <w:bCs/>
          <w:lang w:val="es-ES"/>
        </w:rPr>
      </w:pPr>
      <w:r w:rsidRPr="0091335C">
        <w:rPr>
          <w:bCs/>
          <w:lang w:val="es-ES"/>
        </w:rPr>
        <w:t>2.</w:t>
      </w:r>
      <w:r w:rsidRPr="0091335C">
        <w:rPr>
          <w:bCs/>
          <w:lang w:val="es-ES"/>
        </w:rPr>
        <w:tab/>
        <w:t xml:space="preserve">En términos más generales, </w:t>
      </w:r>
      <w:r w:rsidR="00635C4C" w:rsidRPr="0091335C">
        <w:rPr>
          <w:bCs/>
          <w:lang w:val="es-ES"/>
        </w:rPr>
        <w:t>el</w:t>
      </w:r>
      <w:r w:rsidRPr="0091335C">
        <w:rPr>
          <w:bCs/>
          <w:lang w:val="es-ES"/>
        </w:rPr>
        <w:t xml:space="preserve"> CIG ha </w:t>
      </w:r>
      <w:r w:rsidR="00635C4C" w:rsidRPr="0091335C">
        <w:rPr>
          <w:bCs/>
          <w:lang w:val="es-ES"/>
        </w:rPr>
        <w:t>examinado</w:t>
      </w:r>
      <w:r w:rsidRPr="0091335C">
        <w:rPr>
          <w:bCs/>
          <w:lang w:val="es-ES"/>
        </w:rPr>
        <w:t xml:space="preserve"> el uso de los sistemas de propiedad intelectual existentes </w:t>
      </w:r>
      <w:r w:rsidR="00635C4C" w:rsidRPr="0091335C">
        <w:rPr>
          <w:bCs/>
          <w:lang w:val="es-ES"/>
        </w:rPr>
        <w:t>y</w:t>
      </w:r>
      <w:r w:rsidRPr="0091335C">
        <w:rPr>
          <w:bCs/>
          <w:lang w:val="es-ES"/>
        </w:rPr>
        <w:t xml:space="preserve"> el posible establecimiento de un sistema </w:t>
      </w:r>
      <w:r w:rsidRPr="0091335C">
        <w:rPr>
          <w:bCs/>
          <w:i/>
          <w:lang w:val="es-ES"/>
        </w:rPr>
        <w:t>sui g</w:t>
      </w:r>
      <w:r w:rsidR="00843981" w:rsidRPr="0091335C">
        <w:rPr>
          <w:bCs/>
          <w:i/>
          <w:lang w:val="es-ES"/>
        </w:rPr>
        <w:t>e</w:t>
      </w:r>
      <w:r w:rsidRPr="0091335C">
        <w:rPr>
          <w:bCs/>
          <w:i/>
          <w:lang w:val="es-ES"/>
        </w:rPr>
        <w:t>neris</w:t>
      </w:r>
      <w:r w:rsidRPr="0091335C">
        <w:rPr>
          <w:bCs/>
          <w:lang w:val="es-ES"/>
        </w:rPr>
        <w:t xml:space="preserve"> para </w:t>
      </w:r>
      <w:r w:rsidR="00635C4C" w:rsidRPr="0091335C">
        <w:rPr>
          <w:bCs/>
          <w:lang w:val="es-ES"/>
        </w:rPr>
        <w:t>proteger</w:t>
      </w:r>
      <w:r w:rsidRPr="0091335C">
        <w:rPr>
          <w:bCs/>
          <w:lang w:val="es-ES"/>
        </w:rPr>
        <w:t xml:space="preserve"> los C</w:t>
      </w:r>
      <w:r w:rsidR="00635C4C" w:rsidRPr="0091335C">
        <w:rPr>
          <w:bCs/>
          <w:lang w:val="es-ES"/>
        </w:rPr>
        <w:t>C.</w:t>
      </w:r>
      <w:r w:rsidRPr="0091335C">
        <w:rPr>
          <w:bCs/>
          <w:lang w:val="es-ES"/>
        </w:rPr>
        <w:t>T</w:t>
      </w:r>
      <w:r w:rsidR="00635C4C" w:rsidRPr="0091335C">
        <w:rPr>
          <w:bCs/>
          <w:lang w:val="es-ES"/>
        </w:rPr>
        <w:t>T.</w:t>
      </w:r>
      <w:r w:rsidRPr="0091335C">
        <w:rPr>
          <w:bCs/>
          <w:lang w:val="es-ES"/>
        </w:rPr>
        <w:t xml:space="preserve"> y </w:t>
      </w:r>
      <w:r w:rsidR="00635C4C" w:rsidRPr="0091335C">
        <w:rPr>
          <w:bCs/>
          <w:lang w:val="es-ES"/>
        </w:rPr>
        <w:t>tratar</w:t>
      </w:r>
      <w:r w:rsidRPr="0091335C">
        <w:rPr>
          <w:bCs/>
          <w:lang w:val="es-ES"/>
        </w:rPr>
        <w:t xml:space="preserve"> las cuestiones de propiedad intelectual </w:t>
      </w:r>
      <w:r w:rsidR="009F40C5" w:rsidRPr="0091335C">
        <w:rPr>
          <w:bCs/>
          <w:lang w:val="es-ES"/>
        </w:rPr>
        <w:t>relacionadas con</w:t>
      </w:r>
      <w:r w:rsidR="00635C4C" w:rsidRPr="0091335C">
        <w:rPr>
          <w:bCs/>
          <w:lang w:val="es-ES"/>
        </w:rPr>
        <w:t xml:space="preserve"> los RR.GG.</w:t>
      </w:r>
      <w:r w:rsidR="00757AFE">
        <w:rPr>
          <w:bCs/>
          <w:lang w:val="es-ES"/>
        </w:rPr>
        <w:t xml:space="preserve"> </w:t>
      </w:r>
      <w:r w:rsidRPr="0091335C">
        <w:rPr>
          <w:bCs/>
          <w:lang w:val="es-ES"/>
        </w:rPr>
        <w:t xml:space="preserve">En este contexto, </w:t>
      </w:r>
      <w:r w:rsidR="00635C4C" w:rsidRPr="0091335C">
        <w:rPr>
          <w:bCs/>
          <w:lang w:val="es-ES"/>
        </w:rPr>
        <w:t xml:space="preserve">se ha debatido la cuestión de </w:t>
      </w:r>
      <w:r w:rsidRPr="0091335C">
        <w:rPr>
          <w:bCs/>
          <w:lang w:val="es-ES"/>
        </w:rPr>
        <w:t xml:space="preserve">la </w:t>
      </w:r>
      <w:r w:rsidR="009F40C5" w:rsidRPr="0091335C">
        <w:rPr>
          <w:bCs/>
          <w:lang w:val="es-ES"/>
        </w:rPr>
        <w:t>catalogación</w:t>
      </w:r>
      <w:r w:rsidRPr="0091335C">
        <w:rPr>
          <w:bCs/>
          <w:lang w:val="es-ES"/>
        </w:rPr>
        <w:t xml:space="preserve"> </w:t>
      </w:r>
      <w:r w:rsidR="00635C4C" w:rsidRPr="0091335C">
        <w:rPr>
          <w:bCs/>
          <w:lang w:val="es-ES"/>
        </w:rPr>
        <w:t>con</w:t>
      </w:r>
      <w:r w:rsidRPr="0091335C">
        <w:rPr>
          <w:bCs/>
          <w:lang w:val="es-ES"/>
        </w:rPr>
        <w:t xml:space="preserve"> diferentes propósitos y desde diferentes perspectivas.</w:t>
      </w:r>
      <w:r w:rsidR="00757AFE">
        <w:rPr>
          <w:bCs/>
          <w:lang w:val="es-ES"/>
        </w:rPr>
        <w:t xml:space="preserve"> </w:t>
      </w:r>
      <w:r w:rsidRPr="0091335C">
        <w:rPr>
          <w:bCs/>
          <w:lang w:val="es-ES"/>
        </w:rPr>
        <w:t xml:space="preserve">Por ejemplo, en la </w:t>
      </w:r>
      <w:r w:rsidR="00974954" w:rsidRPr="0091335C">
        <w:rPr>
          <w:bCs/>
          <w:lang w:val="es-ES"/>
        </w:rPr>
        <w:t>1.ª</w:t>
      </w:r>
      <w:r w:rsidR="00635C4C" w:rsidRPr="0091335C">
        <w:rPr>
          <w:bCs/>
          <w:lang w:val="es-ES"/>
        </w:rPr>
        <w:t xml:space="preserve"> sesión del CIG</w:t>
      </w:r>
      <w:r w:rsidRPr="0091335C">
        <w:rPr>
          <w:bCs/>
          <w:lang w:val="es-ES"/>
        </w:rPr>
        <w:t xml:space="preserve"> (abril</w:t>
      </w:r>
      <w:r w:rsidR="00635C4C" w:rsidRPr="0091335C">
        <w:rPr>
          <w:bCs/>
          <w:lang w:val="es-ES"/>
        </w:rPr>
        <w:t>-</w:t>
      </w:r>
      <w:r w:rsidRPr="0091335C">
        <w:rPr>
          <w:bCs/>
          <w:lang w:val="es-ES"/>
        </w:rPr>
        <w:t xml:space="preserve">mayo de 2001), los Estados miembros de la OMPI </w:t>
      </w:r>
      <w:r w:rsidR="00841D8E" w:rsidRPr="0091335C">
        <w:rPr>
          <w:bCs/>
          <w:lang w:val="es-ES"/>
        </w:rPr>
        <w:t xml:space="preserve">analizaron si </w:t>
      </w:r>
      <w:r w:rsidRPr="0091335C">
        <w:rPr>
          <w:bCs/>
          <w:lang w:val="es-ES"/>
        </w:rPr>
        <w:t xml:space="preserve">una de las posibles tareas </w:t>
      </w:r>
      <w:r w:rsidR="00841D8E" w:rsidRPr="0091335C">
        <w:rPr>
          <w:bCs/>
          <w:lang w:val="es-ES"/>
        </w:rPr>
        <w:t>del</w:t>
      </w:r>
      <w:r w:rsidRPr="0091335C">
        <w:rPr>
          <w:bCs/>
          <w:lang w:val="es-ES"/>
        </w:rPr>
        <w:t xml:space="preserve"> CIG</w:t>
      </w:r>
      <w:r w:rsidR="00841D8E" w:rsidRPr="0091335C">
        <w:rPr>
          <w:bCs/>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bCs/>
          <w:lang w:val="es-ES"/>
        </w:rPr>
        <w:t xml:space="preserve"> </w:t>
      </w:r>
      <w:r w:rsidR="00247F7E">
        <w:rPr>
          <w:bCs/>
          <w:lang w:val="es-ES"/>
        </w:rPr>
        <w:t>(</w:t>
      </w:r>
      <w:proofErr w:type="gramStart"/>
      <w:r w:rsidR="00247F7E">
        <w:rPr>
          <w:bCs/>
          <w:lang w:val="es-ES"/>
        </w:rPr>
        <w:t>párrafos</w:t>
      </w:r>
      <w:proofErr w:type="gramEnd"/>
      <w:r w:rsidR="00247F7E">
        <w:rPr>
          <w:bCs/>
          <w:lang w:val="es-ES"/>
        </w:rPr>
        <w:t> </w:t>
      </w:r>
      <w:r w:rsidRPr="0091335C">
        <w:rPr>
          <w:bCs/>
          <w:lang w:val="es-ES"/>
        </w:rPr>
        <w:t>78 a 80 del documento WIPO/GRTKF/IC/1/3).</w:t>
      </w:r>
      <w:r w:rsidR="00757AFE">
        <w:rPr>
          <w:bCs/>
          <w:lang w:val="es-ES"/>
        </w:rPr>
        <w:t xml:space="preserve"> </w:t>
      </w:r>
      <w:r w:rsidRPr="0091335C">
        <w:rPr>
          <w:bCs/>
          <w:lang w:val="es-ES"/>
        </w:rPr>
        <w:t xml:space="preserve">El CIG también ha </w:t>
      </w:r>
      <w:r w:rsidR="00841D8E" w:rsidRPr="0091335C">
        <w:rPr>
          <w:bCs/>
          <w:lang w:val="es-ES"/>
        </w:rPr>
        <w:t>estudiado</w:t>
      </w:r>
      <w:r w:rsidRPr="0091335C">
        <w:rPr>
          <w:bCs/>
          <w:lang w:val="es-ES"/>
        </w:rPr>
        <w:t xml:space="preserve"> </w:t>
      </w:r>
      <w:r w:rsidR="00841D8E" w:rsidRPr="0091335C">
        <w:rPr>
          <w:bCs/>
          <w:lang w:val="es-ES"/>
        </w:rPr>
        <w:t>la</w:t>
      </w:r>
      <w:r w:rsidR="007E6A3E" w:rsidRPr="0091335C">
        <w:rPr>
          <w:bCs/>
          <w:lang w:val="es-ES"/>
        </w:rPr>
        <w:t>s</w:t>
      </w:r>
      <w:r w:rsidR="00841D8E" w:rsidRPr="0091335C">
        <w:rPr>
          <w:bCs/>
          <w:lang w:val="es-ES"/>
        </w:rPr>
        <w:t xml:space="preserve"> </w:t>
      </w:r>
      <w:r w:rsidR="0058701D" w:rsidRPr="0091335C">
        <w:rPr>
          <w:bCs/>
          <w:lang w:val="es-ES"/>
        </w:rPr>
        <w:t xml:space="preserve">posibles </w:t>
      </w:r>
      <w:r w:rsidR="00841D8E" w:rsidRPr="0091335C">
        <w:rPr>
          <w:bCs/>
          <w:lang w:val="es-ES"/>
        </w:rPr>
        <w:t>funci</w:t>
      </w:r>
      <w:r w:rsidR="007E6A3E" w:rsidRPr="0091335C">
        <w:rPr>
          <w:bCs/>
          <w:lang w:val="es-ES"/>
        </w:rPr>
        <w:t>ones</w:t>
      </w:r>
      <w:r w:rsidRPr="0091335C">
        <w:rPr>
          <w:bCs/>
          <w:lang w:val="es-ES"/>
        </w:rPr>
        <w:t xml:space="preserve"> y l</w:t>
      </w:r>
      <w:r w:rsidR="00841D8E" w:rsidRPr="0091335C">
        <w:rPr>
          <w:bCs/>
          <w:lang w:val="es-ES"/>
        </w:rPr>
        <w:t>a</w:t>
      </w:r>
      <w:r w:rsidR="007E6A3E" w:rsidRPr="0091335C">
        <w:rPr>
          <w:bCs/>
          <w:lang w:val="es-ES"/>
        </w:rPr>
        <w:t>s</w:t>
      </w:r>
      <w:r w:rsidRPr="0091335C">
        <w:rPr>
          <w:bCs/>
          <w:lang w:val="es-ES"/>
        </w:rPr>
        <w:t xml:space="preserve"> </w:t>
      </w:r>
      <w:r w:rsidR="00841D8E" w:rsidRPr="0091335C">
        <w:rPr>
          <w:bCs/>
          <w:lang w:val="es-ES"/>
        </w:rPr>
        <w:t>aplicaci</w:t>
      </w:r>
      <w:r w:rsidR="007E6A3E" w:rsidRPr="0091335C">
        <w:rPr>
          <w:bCs/>
          <w:lang w:val="es-ES"/>
        </w:rPr>
        <w:t>ones</w:t>
      </w:r>
      <w:r w:rsidRPr="0091335C">
        <w:rPr>
          <w:bCs/>
          <w:lang w:val="es-ES"/>
        </w:rPr>
        <w:t xml:space="preserve"> de las bases de datos,</w:t>
      </w:r>
      <w:r w:rsidR="00841D8E" w:rsidRPr="0091335C">
        <w:rPr>
          <w:bCs/>
          <w:lang w:val="es-ES"/>
        </w:rPr>
        <w:t xml:space="preserve"> los</w:t>
      </w:r>
      <w:r w:rsidRPr="0091335C">
        <w:rPr>
          <w:bCs/>
          <w:lang w:val="es-ES"/>
        </w:rPr>
        <w:t xml:space="preserve"> re</w:t>
      </w:r>
      <w:r w:rsidR="00073360" w:rsidRPr="0091335C">
        <w:rPr>
          <w:bCs/>
          <w:lang w:val="es-ES"/>
        </w:rPr>
        <w:t xml:space="preserve">gistros y otras </w:t>
      </w:r>
      <w:r w:rsidR="007E6A3E" w:rsidRPr="0091335C">
        <w:rPr>
          <w:bCs/>
          <w:lang w:val="es-ES"/>
        </w:rPr>
        <w:t>recopilaciones</w:t>
      </w:r>
      <w:r w:rsidR="00073360" w:rsidRPr="0091335C">
        <w:rPr>
          <w:bCs/>
          <w:lang w:val="es-ES"/>
        </w:rPr>
        <w:t xml:space="preserve"> </w:t>
      </w:r>
      <w:r w:rsidR="00073360" w:rsidRPr="0091335C">
        <w:rPr>
          <w:bCs/>
          <w:lang w:val="es-ES"/>
        </w:rPr>
        <w:lastRenderedPageBreak/>
        <w:t>de RR.GG.</w:t>
      </w:r>
      <w:r w:rsidRPr="0091335C">
        <w:rPr>
          <w:bCs/>
          <w:lang w:val="es-ES"/>
        </w:rPr>
        <w:t xml:space="preserve"> y/o C</w:t>
      </w:r>
      <w:r w:rsidR="00073360" w:rsidRPr="0091335C">
        <w:rPr>
          <w:bCs/>
          <w:lang w:val="es-ES"/>
        </w:rPr>
        <w:t>C.TT.</w:t>
      </w:r>
      <w:r w:rsidRPr="0091335C">
        <w:rPr>
          <w:bCs/>
          <w:lang w:val="es-ES"/>
        </w:rPr>
        <w:t xml:space="preserve"> como instrumentos de protección positivos</w:t>
      </w:r>
      <w:r w:rsidR="00073360" w:rsidRPr="0091335C">
        <w:rPr>
          <w:bCs/>
          <w:lang w:val="es-ES"/>
        </w:rPr>
        <w:t xml:space="preserve"> y/</w:t>
      </w:r>
      <w:r w:rsidRPr="0091335C">
        <w:rPr>
          <w:bCs/>
          <w:lang w:val="es-ES"/>
        </w:rPr>
        <w:t xml:space="preserve">o </w:t>
      </w:r>
      <w:r w:rsidR="00073360" w:rsidRPr="0091335C">
        <w:rPr>
          <w:bCs/>
          <w:lang w:val="es-ES"/>
        </w:rPr>
        <w:t>preventivos</w:t>
      </w:r>
      <w:r w:rsidRPr="0091335C">
        <w:rPr>
          <w:bCs/>
          <w:lang w:val="es-ES"/>
        </w:rPr>
        <w:t xml:space="preserve">, ya sea como mecanismos independientes </w:t>
      </w:r>
      <w:r w:rsidR="00073360" w:rsidRPr="0091335C">
        <w:rPr>
          <w:bCs/>
          <w:lang w:val="es-ES"/>
        </w:rPr>
        <w:t>y/</w:t>
      </w:r>
      <w:r w:rsidRPr="0091335C">
        <w:rPr>
          <w:bCs/>
          <w:lang w:val="es-ES"/>
        </w:rPr>
        <w:t xml:space="preserve">o </w:t>
      </w:r>
      <w:r w:rsidR="00073360" w:rsidRPr="0091335C">
        <w:rPr>
          <w:bCs/>
          <w:lang w:val="es-ES"/>
        </w:rPr>
        <w:t xml:space="preserve">formando </w:t>
      </w:r>
      <w:r w:rsidRPr="0091335C">
        <w:rPr>
          <w:bCs/>
          <w:lang w:val="es-ES"/>
        </w:rPr>
        <w:t xml:space="preserve">parte de la </w:t>
      </w:r>
      <w:r w:rsidR="00073360" w:rsidRPr="0091335C">
        <w:rPr>
          <w:bCs/>
          <w:lang w:val="es-ES"/>
        </w:rPr>
        <w:t>aplicación</w:t>
      </w:r>
      <w:r w:rsidRPr="0091335C">
        <w:rPr>
          <w:bCs/>
          <w:lang w:val="es-ES"/>
        </w:rPr>
        <w:t xml:space="preserve"> de sistemas </w:t>
      </w:r>
      <w:r w:rsidR="00843981" w:rsidRPr="0091335C">
        <w:rPr>
          <w:bCs/>
          <w:i/>
          <w:lang w:val="es-ES"/>
        </w:rPr>
        <w:t>sui generis</w:t>
      </w:r>
      <w:r w:rsidR="00843981" w:rsidRPr="0091335C">
        <w:rPr>
          <w:bCs/>
          <w:lang w:val="es-ES"/>
        </w:rPr>
        <w:t xml:space="preserve"> </w:t>
      </w:r>
      <w:r w:rsidRPr="0091335C">
        <w:rPr>
          <w:bCs/>
          <w:lang w:val="es-ES"/>
        </w:rPr>
        <w:t xml:space="preserve">de protección de </w:t>
      </w:r>
      <w:r w:rsidR="00073360" w:rsidRPr="0091335C">
        <w:rPr>
          <w:bCs/>
          <w:lang w:val="es-ES"/>
        </w:rPr>
        <w:t>CC.TT.</w:t>
      </w:r>
      <w:r w:rsidRPr="0091335C">
        <w:rPr>
          <w:bCs/>
          <w:lang w:val="es-ES"/>
        </w:rPr>
        <w:t xml:space="preserve"> </w:t>
      </w:r>
      <w:r w:rsidR="00073360" w:rsidRPr="0091335C">
        <w:rPr>
          <w:bCs/>
          <w:lang w:val="es-ES"/>
        </w:rPr>
        <w:t xml:space="preserve">y </w:t>
      </w:r>
      <w:r w:rsidR="00731E18" w:rsidRPr="0091335C">
        <w:rPr>
          <w:bCs/>
          <w:lang w:val="es-ES"/>
        </w:rPr>
        <w:t>gua</w:t>
      </w:r>
      <w:r w:rsidR="00E65DBC" w:rsidRPr="0091335C">
        <w:rPr>
          <w:bCs/>
          <w:lang w:val="es-ES"/>
        </w:rPr>
        <w:t>rdando</w:t>
      </w:r>
      <w:r w:rsidR="00731E18" w:rsidRPr="0091335C">
        <w:rPr>
          <w:bCs/>
          <w:lang w:val="es-ES"/>
        </w:rPr>
        <w:t xml:space="preserve"> relación con dicha aplicación</w:t>
      </w:r>
      <w:r w:rsidR="00073360" w:rsidRPr="0091335C">
        <w:rPr>
          <w:bCs/>
          <w:lang w:val="es-ES"/>
        </w:rPr>
        <w:t xml:space="preserve"> </w:t>
      </w:r>
      <w:r w:rsidRPr="0091335C">
        <w:rPr>
          <w:bCs/>
          <w:lang w:val="es-ES"/>
        </w:rPr>
        <w:t>(párrafo 50 del documento WIPO/GRTKF/IC/3/8).</w:t>
      </w:r>
    </w:p>
    <w:p w:rsidR="00841A93" w:rsidRPr="0091335C" w:rsidRDefault="00841A93" w:rsidP="00841A93">
      <w:pPr>
        <w:rPr>
          <w:bCs/>
          <w:lang w:val="es-ES"/>
        </w:rPr>
      </w:pPr>
    </w:p>
    <w:p w:rsidR="006E041A" w:rsidRPr="0091335C" w:rsidRDefault="006E041A" w:rsidP="006E041A">
      <w:pPr>
        <w:rPr>
          <w:bCs/>
          <w:lang w:val="es-ES"/>
        </w:rPr>
      </w:pPr>
      <w:r w:rsidRPr="0091335C">
        <w:rPr>
          <w:bCs/>
          <w:lang w:val="es-ES"/>
        </w:rPr>
        <w:t>3.</w:t>
      </w:r>
      <w:r w:rsidRPr="0091335C">
        <w:rPr>
          <w:bCs/>
          <w:lang w:val="es-ES"/>
        </w:rPr>
        <w:tab/>
        <w:t>En las primeras sesiones del CIG se a</w:t>
      </w:r>
      <w:r w:rsidR="00073360" w:rsidRPr="0091335C">
        <w:rPr>
          <w:bCs/>
          <w:lang w:val="es-ES"/>
        </w:rPr>
        <w:t>nalizaron</w:t>
      </w:r>
      <w:r w:rsidRPr="0091335C">
        <w:rPr>
          <w:bCs/>
          <w:lang w:val="es-ES"/>
        </w:rPr>
        <w:t xml:space="preserve"> dos</w:t>
      </w:r>
      <w:r w:rsidR="00073360" w:rsidRPr="0091335C">
        <w:rPr>
          <w:bCs/>
          <w:lang w:val="es-ES"/>
        </w:rPr>
        <w:t xml:space="preserve"> tipo</w:t>
      </w:r>
      <w:r w:rsidR="004620EC" w:rsidRPr="0091335C">
        <w:rPr>
          <w:bCs/>
          <w:lang w:val="es-ES"/>
        </w:rPr>
        <w:t>s</w:t>
      </w:r>
      <w:r w:rsidRPr="0091335C">
        <w:rPr>
          <w:bCs/>
          <w:lang w:val="es-ES"/>
        </w:rPr>
        <w:t xml:space="preserve"> de medidas relacionadas con la </w:t>
      </w:r>
      <w:r w:rsidR="00B36C8C" w:rsidRPr="0091335C">
        <w:rPr>
          <w:bCs/>
          <w:lang w:val="es-ES"/>
        </w:rPr>
        <w:t>catalogación</w:t>
      </w:r>
      <w:r w:rsidRPr="0091335C">
        <w:rPr>
          <w:bCs/>
          <w:lang w:val="es-ES"/>
        </w:rPr>
        <w:t xml:space="preserve"> de los </w:t>
      </w:r>
      <w:r w:rsidR="00073360" w:rsidRPr="0091335C">
        <w:rPr>
          <w:bCs/>
          <w:lang w:val="es-ES"/>
        </w:rPr>
        <w:t>CC.TT.</w:t>
      </w:r>
      <w:r w:rsidRPr="0091335C">
        <w:rPr>
          <w:bCs/>
          <w:lang w:val="es-ES"/>
        </w:rPr>
        <w:t xml:space="preserve"> (documento WIPO/GRTKF/IC/2/6):</w:t>
      </w:r>
    </w:p>
    <w:p w:rsidR="006E041A" w:rsidRPr="0091335C" w:rsidRDefault="006E041A" w:rsidP="006E041A">
      <w:pPr>
        <w:rPr>
          <w:bCs/>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solicitantes de patentes; y </w:t>
      </w:r>
    </w:p>
    <w:p w:rsidR="006E041A" w:rsidRPr="0091335C" w:rsidRDefault="006E041A" w:rsidP="006E041A">
      <w:pPr>
        <w:ind w:left="900" w:hanging="360"/>
        <w:rPr>
          <w:szCs w:val="22"/>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41A93" w:rsidRPr="0091335C" w:rsidRDefault="00841A93" w:rsidP="00841A93">
      <w:pPr>
        <w:rPr>
          <w:bCs/>
          <w:lang w:val="es-ES"/>
        </w:rPr>
      </w:pPr>
    </w:p>
    <w:p w:rsidR="00851B96" w:rsidRPr="0091335C" w:rsidRDefault="00851B96" w:rsidP="00841A93">
      <w:pPr>
        <w:rPr>
          <w:bCs/>
          <w:lang w:val="es-ES"/>
        </w:rPr>
      </w:pPr>
      <w:r w:rsidRPr="0091335C">
        <w:rPr>
          <w:bCs/>
          <w:lang w:val="es-ES"/>
        </w:rPr>
        <w:t>4.</w:t>
      </w:r>
      <w:r w:rsidRPr="0091335C">
        <w:rPr>
          <w:bCs/>
          <w:lang w:val="es-ES"/>
        </w:rPr>
        <w:tab/>
      </w:r>
      <w:r w:rsidR="0004083A" w:rsidRPr="0091335C">
        <w:rPr>
          <w:bCs/>
          <w:lang w:val="es-ES"/>
        </w:rPr>
        <w:t>En un principio</w:t>
      </w:r>
      <w:r w:rsidRPr="0091335C">
        <w:rPr>
          <w:bCs/>
          <w:lang w:val="es-ES"/>
        </w:rPr>
        <w:t xml:space="preserve">, </w:t>
      </w:r>
      <w:r w:rsidR="0007447C" w:rsidRPr="0091335C">
        <w:rPr>
          <w:bCs/>
          <w:lang w:val="es-ES"/>
        </w:rPr>
        <w:t>el</w:t>
      </w:r>
      <w:r w:rsidRPr="0091335C">
        <w:rPr>
          <w:bCs/>
          <w:lang w:val="es-ES"/>
        </w:rPr>
        <w:t xml:space="preserve"> CIG abordó la </w:t>
      </w:r>
      <w:r w:rsidR="0004083A" w:rsidRPr="0091335C">
        <w:rPr>
          <w:bCs/>
          <w:lang w:val="es-ES"/>
        </w:rPr>
        <w:t>catalogación</w:t>
      </w:r>
      <w:r w:rsidRPr="0091335C">
        <w:rPr>
          <w:bCs/>
          <w:lang w:val="es-ES"/>
        </w:rPr>
        <w:t xml:space="preserve"> </w:t>
      </w:r>
      <w:r w:rsidR="0004083A" w:rsidRPr="0091335C">
        <w:rPr>
          <w:bCs/>
          <w:lang w:val="es-ES"/>
        </w:rPr>
        <w:t>solo de</w:t>
      </w:r>
      <w:r w:rsidR="004620EC" w:rsidRPr="0091335C">
        <w:rPr>
          <w:bCs/>
          <w:lang w:val="es-ES"/>
        </w:rPr>
        <w:t xml:space="preserve"> los</w:t>
      </w:r>
      <w:r w:rsidRPr="0091335C">
        <w:rPr>
          <w:bCs/>
          <w:lang w:val="es-ES"/>
        </w:rPr>
        <w:t xml:space="preserve"> C</w:t>
      </w:r>
      <w:r w:rsidR="0004083A" w:rsidRPr="0091335C">
        <w:rPr>
          <w:bCs/>
          <w:lang w:val="es-ES"/>
        </w:rPr>
        <w:t>C.TT</w:t>
      </w:r>
      <w:r w:rsidRPr="0091335C">
        <w:rPr>
          <w:bCs/>
          <w:lang w:val="es-ES"/>
        </w:rPr>
        <w:t>.</w:t>
      </w:r>
      <w:r w:rsidR="00757AFE">
        <w:rPr>
          <w:bCs/>
          <w:lang w:val="es-ES"/>
        </w:rPr>
        <w:t xml:space="preserve"> </w:t>
      </w:r>
      <w:r w:rsidR="0004083A" w:rsidRPr="0091335C">
        <w:rPr>
          <w:bCs/>
          <w:lang w:val="es-ES"/>
        </w:rPr>
        <w:t xml:space="preserve">Respecto de los </w:t>
      </w:r>
      <w:r w:rsidR="0007447C" w:rsidRPr="0091335C">
        <w:rPr>
          <w:bCs/>
          <w:lang w:val="es-ES"/>
        </w:rPr>
        <w:t>RR.GG.</w:t>
      </w:r>
      <w:r w:rsidRPr="0091335C">
        <w:rPr>
          <w:bCs/>
          <w:lang w:val="es-ES"/>
        </w:rPr>
        <w:t xml:space="preserve">, </w:t>
      </w:r>
      <w:r w:rsidR="0004083A" w:rsidRPr="0091335C">
        <w:rPr>
          <w:bCs/>
          <w:lang w:val="es-ES"/>
        </w:rPr>
        <w:t>el exam</w:t>
      </w:r>
      <w:r w:rsidRPr="0091335C">
        <w:rPr>
          <w:bCs/>
          <w:lang w:val="es-ES"/>
        </w:rPr>
        <w:t xml:space="preserve">en </w:t>
      </w:r>
      <w:r w:rsidR="0004083A" w:rsidRPr="0091335C">
        <w:rPr>
          <w:bCs/>
          <w:lang w:val="es-ES"/>
        </w:rPr>
        <w:t>por el CIG de</w:t>
      </w:r>
      <w:r w:rsidR="00EF6402" w:rsidRPr="0091335C">
        <w:rPr>
          <w:bCs/>
          <w:lang w:val="es-ES"/>
        </w:rPr>
        <w:t xml:space="preserve"> los puntos de contacto</w:t>
      </w:r>
      <w:r w:rsidRPr="0091335C">
        <w:rPr>
          <w:bCs/>
          <w:lang w:val="es-ES"/>
        </w:rPr>
        <w:t xml:space="preserve"> entre </w:t>
      </w:r>
      <w:r w:rsidR="004620EC" w:rsidRPr="0091335C">
        <w:rPr>
          <w:bCs/>
          <w:lang w:val="es-ES"/>
        </w:rPr>
        <w:t xml:space="preserve">las </w:t>
      </w:r>
      <w:r w:rsidRPr="0091335C">
        <w:rPr>
          <w:bCs/>
          <w:lang w:val="es-ES"/>
        </w:rPr>
        <w:t xml:space="preserve">patentes y </w:t>
      </w:r>
      <w:r w:rsidR="004620EC" w:rsidRPr="0091335C">
        <w:rPr>
          <w:bCs/>
          <w:lang w:val="es-ES"/>
        </w:rPr>
        <w:t xml:space="preserve">las </w:t>
      </w:r>
      <w:r w:rsidRPr="0091335C">
        <w:rPr>
          <w:bCs/>
          <w:lang w:val="es-ES"/>
        </w:rPr>
        <w:t>bases de datos de</w:t>
      </w:r>
      <w:r w:rsidR="0004083A" w:rsidRPr="0091335C">
        <w:rPr>
          <w:bCs/>
          <w:lang w:val="es-ES"/>
        </w:rPr>
        <w:t xml:space="preserve"> </w:t>
      </w:r>
      <w:r w:rsidR="0007447C" w:rsidRPr="0091335C">
        <w:rPr>
          <w:bCs/>
          <w:lang w:val="es-ES"/>
        </w:rPr>
        <w:t>RR.GG</w:t>
      </w:r>
      <w:r w:rsidR="005D36AE" w:rsidRPr="0091335C">
        <w:rPr>
          <w:bCs/>
          <w:lang w:val="es-ES"/>
        </w:rPr>
        <w:t xml:space="preserve">., </w:t>
      </w:r>
      <w:r w:rsidRPr="0091335C">
        <w:rPr>
          <w:bCs/>
          <w:lang w:val="es-ES"/>
        </w:rPr>
        <w:t xml:space="preserve">y </w:t>
      </w:r>
      <w:r w:rsidR="0004083A" w:rsidRPr="0091335C">
        <w:rPr>
          <w:bCs/>
          <w:lang w:val="es-ES"/>
        </w:rPr>
        <w:t xml:space="preserve">los </w:t>
      </w:r>
      <w:r w:rsidR="0007447C" w:rsidRPr="0091335C">
        <w:rPr>
          <w:bCs/>
          <w:lang w:val="es-ES"/>
        </w:rPr>
        <w:t>CC.TT.</w:t>
      </w:r>
      <w:r w:rsidR="0004083A" w:rsidRPr="0091335C">
        <w:rPr>
          <w:bCs/>
          <w:lang w:val="es-ES"/>
        </w:rPr>
        <w:t xml:space="preserve"> conexos</w:t>
      </w:r>
      <w:r w:rsidR="005D36AE" w:rsidRPr="0091335C">
        <w:rPr>
          <w:bCs/>
          <w:lang w:val="es-ES"/>
        </w:rPr>
        <w:t>,</w:t>
      </w:r>
      <w:r w:rsidRPr="0091335C">
        <w:rPr>
          <w:bCs/>
          <w:lang w:val="es-ES"/>
        </w:rPr>
        <w:t xml:space="preserve"> </w:t>
      </w:r>
      <w:r w:rsidR="0004083A" w:rsidRPr="0091335C">
        <w:rPr>
          <w:bCs/>
          <w:lang w:val="es-ES"/>
        </w:rPr>
        <w:t xml:space="preserve">se inició en la </w:t>
      </w:r>
      <w:r w:rsidR="00974954" w:rsidRPr="0091335C">
        <w:rPr>
          <w:bCs/>
          <w:lang w:val="es-ES"/>
        </w:rPr>
        <w:t>9.ª</w:t>
      </w:r>
      <w:r w:rsidR="0004083A" w:rsidRPr="0091335C">
        <w:rPr>
          <w:bCs/>
          <w:lang w:val="es-ES"/>
        </w:rPr>
        <w:t xml:space="preserve"> sesión del</w:t>
      </w:r>
      <w:r w:rsidRPr="0091335C">
        <w:rPr>
          <w:bCs/>
          <w:lang w:val="es-ES"/>
        </w:rPr>
        <w:t xml:space="preserve"> </w:t>
      </w:r>
      <w:r w:rsidR="0004083A" w:rsidRPr="0091335C">
        <w:rPr>
          <w:bCs/>
          <w:lang w:val="es-ES"/>
        </w:rPr>
        <w:t>CIG</w:t>
      </w:r>
      <w:r w:rsidR="005D36AE" w:rsidRPr="0091335C">
        <w:rPr>
          <w:bCs/>
          <w:lang w:val="es-ES"/>
        </w:rPr>
        <w:t xml:space="preserve"> (</w:t>
      </w:r>
      <w:r w:rsidRPr="0091335C">
        <w:rPr>
          <w:bCs/>
          <w:lang w:val="es-ES"/>
        </w:rPr>
        <w:t>abril de 2006</w:t>
      </w:r>
      <w:r w:rsidR="005D36AE" w:rsidRPr="0091335C">
        <w:rPr>
          <w:bCs/>
          <w:lang w:val="es-ES"/>
        </w:rPr>
        <w:t>),</w:t>
      </w:r>
      <w:r w:rsidRPr="0091335C">
        <w:rPr>
          <w:bCs/>
          <w:lang w:val="es-ES"/>
        </w:rPr>
        <w:t xml:space="preserve"> </w:t>
      </w:r>
      <w:r w:rsidR="00191F69" w:rsidRPr="0091335C">
        <w:rPr>
          <w:bCs/>
          <w:lang w:val="es-ES"/>
        </w:rPr>
        <w:t>cuando</w:t>
      </w:r>
      <w:r w:rsidR="0004083A" w:rsidRPr="0091335C">
        <w:rPr>
          <w:bCs/>
          <w:lang w:val="es-ES"/>
        </w:rPr>
        <w:t xml:space="preserve"> la</w:t>
      </w:r>
      <w:r w:rsidRPr="0091335C">
        <w:rPr>
          <w:bCs/>
          <w:lang w:val="es-ES"/>
        </w:rPr>
        <w:t xml:space="preserve"> delegación del Japón presentó un documento </w:t>
      </w:r>
      <w:r w:rsidR="005D36AE" w:rsidRPr="0091335C">
        <w:rPr>
          <w:bCs/>
          <w:lang w:val="es-ES"/>
        </w:rPr>
        <w:t xml:space="preserve">(documento WIPO/GRTKF/IC/9/13), </w:t>
      </w:r>
      <w:r w:rsidRPr="0091335C">
        <w:rPr>
          <w:bCs/>
          <w:lang w:val="es-ES"/>
        </w:rPr>
        <w:t xml:space="preserve">titulado </w:t>
      </w:r>
      <w:r w:rsidR="0004083A" w:rsidRPr="0091335C">
        <w:rPr>
          <w:bCs/>
          <w:lang w:val="es-ES"/>
        </w:rPr>
        <w:t>“</w:t>
      </w:r>
      <w:r w:rsidRPr="0091335C">
        <w:rPr>
          <w:bCs/>
          <w:lang w:val="es-ES"/>
        </w:rPr>
        <w:t>El sistema de patentes y los recursos genéticos</w:t>
      </w:r>
      <w:r w:rsidR="0004083A" w:rsidRPr="0091335C">
        <w:rPr>
          <w:bCs/>
          <w:lang w:val="es-ES"/>
        </w:rPr>
        <w:t xml:space="preserve">” </w:t>
      </w:r>
      <w:r w:rsidRPr="0091335C">
        <w:rPr>
          <w:bCs/>
          <w:lang w:val="es-ES"/>
        </w:rPr>
        <w:t xml:space="preserve">en el que proponía </w:t>
      </w:r>
      <w:r w:rsidR="0004083A" w:rsidRPr="0091335C">
        <w:rPr>
          <w:bCs/>
          <w:lang w:val="es-ES"/>
        </w:rPr>
        <w:t xml:space="preserve">crear una base de datos </w:t>
      </w:r>
      <w:r w:rsidR="005D36AE" w:rsidRPr="0091335C">
        <w:rPr>
          <w:bCs/>
          <w:lang w:val="es-ES"/>
        </w:rPr>
        <w:t>de</w:t>
      </w:r>
      <w:r w:rsidR="0004083A" w:rsidRPr="0091335C">
        <w:rPr>
          <w:bCs/>
          <w:lang w:val="es-ES"/>
        </w:rPr>
        <w:t xml:space="preserve"> </w:t>
      </w:r>
      <w:r w:rsidR="0007447C" w:rsidRPr="0091335C">
        <w:rPr>
          <w:bCs/>
          <w:lang w:val="es-ES"/>
        </w:rPr>
        <w:t>RR.GG.</w:t>
      </w:r>
      <w:r w:rsidRPr="0091335C">
        <w:rPr>
          <w:bCs/>
          <w:lang w:val="es-ES"/>
        </w:rPr>
        <w:t xml:space="preserve"> y </w:t>
      </w:r>
      <w:r w:rsidR="0007447C" w:rsidRPr="0091335C">
        <w:rPr>
          <w:bCs/>
          <w:lang w:val="es-ES"/>
        </w:rPr>
        <w:t xml:space="preserve">CC.TT. </w:t>
      </w:r>
      <w:r w:rsidRPr="0091335C">
        <w:rPr>
          <w:bCs/>
          <w:lang w:val="es-ES"/>
        </w:rPr>
        <w:t>accesible a los examinadores de patentes de todo el mundo.</w:t>
      </w:r>
      <w:r w:rsidR="00757AFE">
        <w:rPr>
          <w:bCs/>
          <w:lang w:val="es-ES"/>
        </w:rPr>
        <w:t xml:space="preserve"> </w:t>
      </w:r>
    </w:p>
    <w:p w:rsidR="00841A93" w:rsidRPr="0091335C" w:rsidRDefault="00841A93" w:rsidP="00841A93">
      <w:pPr>
        <w:rPr>
          <w:bCs/>
          <w:lang w:val="es-ES"/>
        </w:rPr>
      </w:pPr>
    </w:p>
    <w:p w:rsidR="00851B96" w:rsidRPr="0091335C" w:rsidRDefault="004E724C" w:rsidP="00841A93">
      <w:pPr>
        <w:rPr>
          <w:bCs/>
          <w:lang w:val="es-ES"/>
        </w:rPr>
      </w:pPr>
      <w:r w:rsidRPr="0091335C">
        <w:rPr>
          <w:bCs/>
          <w:lang w:val="es-ES"/>
        </w:rPr>
        <w:t>5</w:t>
      </w:r>
      <w:r w:rsidR="00851B96" w:rsidRPr="0091335C">
        <w:rPr>
          <w:bCs/>
          <w:lang w:val="es-ES"/>
        </w:rPr>
        <w:t>.</w:t>
      </w:r>
      <w:r w:rsidR="00851B96" w:rsidRPr="0091335C">
        <w:rPr>
          <w:bCs/>
          <w:lang w:val="es-ES"/>
        </w:rPr>
        <w:tab/>
        <w:t xml:space="preserve">Un número </w:t>
      </w:r>
      <w:r w:rsidR="0004083A" w:rsidRPr="0091335C">
        <w:rPr>
          <w:bCs/>
          <w:lang w:val="es-ES"/>
        </w:rPr>
        <w:t>cada vez ma</w:t>
      </w:r>
      <w:r w:rsidRPr="0091335C">
        <w:rPr>
          <w:bCs/>
          <w:lang w:val="es-ES"/>
        </w:rPr>
        <w:t>yor</w:t>
      </w:r>
      <w:r w:rsidR="00851B96" w:rsidRPr="0091335C">
        <w:rPr>
          <w:bCs/>
          <w:lang w:val="es-ES"/>
        </w:rPr>
        <w:t xml:space="preserve"> de iniciativas procura utilizar bases de datos, plataformas y registros para preservar y proteger los C</w:t>
      </w:r>
      <w:r w:rsidR="0007447C" w:rsidRPr="0091335C">
        <w:rPr>
          <w:bCs/>
          <w:lang w:val="es-ES"/>
        </w:rPr>
        <w:t>C.TT.</w:t>
      </w:r>
      <w:r w:rsidR="00851B96" w:rsidRPr="0091335C">
        <w:rPr>
          <w:bCs/>
          <w:lang w:val="es-ES"/>
        </w:rPr>
        <w:t xml:space="preserve"> y los </w:t>
      </w:r>
      <w:r w:rsidR="0007447C" w:rsidRPr="0091335C">
        <w:rPr>
          <w:bCs/>
          <w:lang w:val="es-ES"/>
        </w:rPr>
        <w:t>RR.GG.</w:t>
      </w:r>
      <w:r w:rsidR="005D36AE" w:rsidRPr="0091335C">
        <w:rPr>
          <w:bCs/>
          <w:lang w:val="es-ES"/>
        </w:rPr>
        <w:t xml:space="preserve"> </w:t>
      </w:r>
      <w:r w:rsidR="00851B96" w:rsidRPr="0091335C">
        <w:rPr>
          <w:bCs/>
          <w:lang w:val="es-ES"/>
        </w:rPr>
        <w:t xml:space="preserve">positiva y/o </w:t>
      </w:r>
      <w:r w:rsidRPr="0091335C">
        <w:rPr>
          <w:bCs/>
          <w:lang w:val="es-ES"/>
        </w:rPr>
        <w:t>preventiva</w:t>
      </w:r>
      <w:r w:rsidR="005D36AE" w:rsidRPr="0091335C">
        <w:rPr>
          <w:bCs/>
          <w:lang w:val="es-ES"/>
        </w:rPr>
        <w:t>mente</w:t>
      </w:r>
      <w:r w:rsidR="00851B96" w:rsidRPr="0091335C">
        <w:rPr>
          <w:bCs/>
          <w:lang w:val="es-ES"/>
        </w:rPr>
        <w:t>.</w:t>
      </w:r>
      <w:r w:rsidR="00757AFE">
        <w:rPr>
          <w:bCs/>
          <w:lang w:val="es-ES"/>
        </w:rPr>
        <w:t xml:space="preserve"> </w:t>
      </w:r>
      <w:r w:rsidR="00851B96" w:rsidRPr="0091335C">
        <w:rPr>
          <w:bCs/>
          <w:lang w:val="es-ES"/>
        </w:rPr>
        <w:t xml:space="preserve">La Secretaría de la OMPI (en el marco del </w:t>
      </w:r>
      <w:r w:rsidRPr="0091335C">
        <w:rPr>
          <w:bCs/>
          <w:lang w:val="es-ES"/>
        </w:rPr>
        <w:t>p</w:t>
      </w:r>
      <w:r w:rsidR="00851B96" w:rsidRPr="0091335C">
        <w:rPr>
          <w:bCs/>
          <w:lang w:val="es-ES"/>
        </w:rPr>
        <w:t>rograma 4 de la OMPI) proporciona</w:t>
      </w:r>
      <w:r w:rsidRPr="0091335C">
        <w:rPr>
          <w:bCs/>
          <w:lang w:val="es-ES"/>
        </w:rPr>
        <w:t xml:space="preserve"> </w:t>
      </w:r>
      <w:r w:rsidR="00851B96" w:rsidRPr="0091335C">
        <w:rPr>
          <w:bCs/>
          <w:lang w:val="es-ES"/>
        </w:rPr>
        <w:t xml:space="preserve">información técnica y normativa relacionada con la propiedad intelectual, así como asistencia relativa a la </w:t>
      </w:r>
      <w:r w:rsidR="003618DA" w:rsidRPr="0091335C">
        <w:rPr>
          <w:bCs/>
          <w:lang w:val="es-ES"/>
        </w:rPr>
        <w:t>catalogación</w:t>
      </w:r>
      <w:r w:rsidR="00851B96" w:rsidRPr="0091335C">
        <w:rPr>
          <w:bCs/>
          <w:lang w:val="es-ES"/>
        </w:rPr>
        <w:t xml:space="preserve"> de </w:t>
      </w:r>
      <w:r w:rsidR="0007447C" w:rsidRPr="0091335C">
        <w:rPr>
          <w:bCs/>
          <w:lang w:val="es-ES"/>
        </w:rPr>
        <w:t xml:space="preserve">RR.GG. </w:t>
      </w:r>
      <w:r w:rsidR="00851B96" w:rsidRPr="0091335C">
        <w:rPr>
          <w:bCs/>
          <w:lang w:val="es-ES"/>
        </w:rPr>
        <w:t xml:space="preserve">y/o </w:t>
      </w:r>
      <w:r w:rsidR="0007447C" w:rsidRPr="0091335C">
        <w:rPr>
          <w:bCs/>
          <w:lang w:val="es-ES"/>
        </w:rPr>
        <w:t>CC.TT</w:t>
      </w:r>
      <w:r w:rsidRPr="0091335C">
        <w:rPr>
          <w:bCs/>
          <w:lang w:val="es-ES"/>
        </w:rPr>
        <w:t>, previa solicitud</w:t>
      </w:r>
      <w:r w:rsidR="00851B96" w:rsidRPr="0091335C">
        <w:rPr>
          <w:bCs/>
          <w:lang w:val="es-ES"/>
        </w:rPr>
        <w:t>.</w:t>
      </w:r>
      <w:r w:rsidR="00757AFE">
        <w:rPr>
          <w:bCs/>
          <w:lang w:val="es-ES"/>
        </w:rPr>
        <w:t xml:space="preserve"> </w:t>
      </w:r>
      <w:r w:rsidR="00851B96" w:rsidRPr="0091335C">
        <w:rPr>
          <w:bCs/>
          <w:lang w:val="es-ES"/>
        </w:rPr>
        <w:t xml:space="preserve">La mayoría de las solicitudes se refieren a </w:t>
      </w:r>
      <w:r w:rsidR="003618DA" w:rsidRPr="0091335C">
        <w:rPr>
          <w:bCs/>
          <w:lang w:val="es-ES"/>
        </w:rPr>
        <w:t>catalogaciones llevadas a cabo</w:t>
      </w:r>
      <w:r w:rsidR="00851B96" w:rsidRPr="0091335C">
        <w:rPr>
          <w:bCs/>
          <w:lang w:val="es-ES"/>
        </w:rPr>
        <w:t xml:space="preserve"> </w:t>
      </w:r>
      <w:r w:rsidR="00B03244" w:rsidRPr="0091335C">
        <w:rPr>
          <w:bCs/>
          <w:lang w:val="es-ES"/>
        </w:rPr>
        <w:t>a los fines</w:t>
      </w:r>
      <w:r w:rsidR="00851B96" w:rsidRPr="0091335C">
        <w:rPr>
          <w:bCs/>
          <w:lang w:val="es-ES"/>
        </w:rPr>
        <w:t xml:space="preserve"> de facilitar la protección positiva, la protección </w:t>
      </w:r>
      <w:r w:rsidRPr="0091335C">
        <w:rPr>
          <w:bCs/>
          <w:lang w:val="es-ES"/>
        </w:rPr>
        <w:t>preventiva</w:t>
      </w:r>
      <w:r w:rsidR="00851B96" w:rsidRPr="0091335C">
        <w:rPr>
          <w:bCs/>
          <w:lang w:val="es-ES"/>
        </w:rPr>
        <w:t xml:space="preserve"> y/o la investigación y el desarrollo.</w:t>
      </w:r>
      <w:r w:rsidR="00757AFE">
        <w:rPr>
          <w:bCs/>
          <w:lang w:val="es-ES"/>
        </w:rPr>
        <w:t xml:space="preserve"> </w:t>
      </w:r>
    </w:p>
    <w:p w:rsidR="00841A93" w:rsidRPr="0091335C" w:rsidRDefault="00841A93" w:rsidP="00841A93">
      <w:pPr>
        <w:rPr>
          <w:bCs/>
          <w:lang w:val="es-ES"/>
        </w:rPr>
      </w:pPr>
    </w:p>
    <w:p w:rsidR="00851B96" w:rsidRPr="0091335C" w:rsidRDefault="00851B96" w:rsidP="00841A93">
      <w:pPr>
        <w:rPr>
          <w:lang w:val="es-ES"/>
        </w:rPr>
      </w:pPr>
      <w:r w:rsidRPr="0091335C">
        <w:rPr>
          <w:lang w:val="es-ES"/>
        </w:rPr>
        <w:t>6.</w:t>
      </w:r>
      <w:r w:rsidRPr="0091335C">
        <w:rPr>
          <w:lang w:val="es-ES"/>
        </w:rPr>
        <w:tab/>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41A93" w:rsidRPr="0091335C" w:rsidRDefault="00841A93" w:rsidP="00841A93">
      <w:pPr>
        <w:rPr>
          <w:lang w:val="es-ES"/>
        </w:rPr>
      </w:pPr>
    </w:p>
    <w:p w:rsidR="00851B96" w:rsidRPr="0091335C" w:rsidRDefault="00851B96" w:rsidP="004147C9">
      <w:pPr>
        <w:rPr>
          <w:lang w:val="es-ES"/>
        </w:rPr>
      </w:pPr>
      <w:r w:rsidRPr="0091335C">
        <w:rPr>
          <w:lang w:val="es-ES"/>
        </w:rPr>
        <w:t>7.</w:t>
      </w:r>
      <w:r w:rsidRPr="0091335C">
        <w:rPr>
          <w:lang w:val="es-ES"/>
        </w:rPr>
        <w:tab/>
        <w:t xml:space="preserve">De conformidad con esa decisión, </w:t>
      </w:r>
      <w:r w:rsidR="007D3907">
        <w:rPr>
          <w:lang w:val="es-ES"/>
        </w:rPr>
        <w:t xml:space="preserve">se preparó </w:t>
      </w:r>
      <w:r w:rsidRPr="0091335C">
        <w:rPr>
          <w:lang w:val="es-ES"/>
        </w:rPr>
        <w:t xml:space="preserve">el documento </w:t>
      </w:r>
      <w:r w:rsidR="007D3907">
        <w:rPr>
          <w:lang w:val="es-ES"/>
        </w:rPr>
        <w:t>WIPO/GRTKF/IC/35/5.</w:t>
      </w:r>
      <w:r w:rsidR="00757AFE">
        <w:rPr>
          <w:lang w:val="es-ES"/>
        </w:rPr>
        <w:t xml:space="preserve"> </w:t>
      </w:r>
      <w:r w:rsidR="007D3907">
        <w:rPr>
          <w:lang w:val="es-ES"/>
        </w:rPr>
        <w:t xml:space="preserve">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w:t>
      </w:r>
      <w:r w:rsidR="00757AFE">
        <w:rPr>
          <w:lang w:val="es-ES"/>
        </w:rPr>
        <w:t xml:space="preserve"> </w:t>
      </w:r>
      <w:r w:rsidRPr="0091335C">
        <w:rPr>
          <w:lang w:val="es-ES"/>
        </w:rPr>
        <w:t>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w:t>
      </w:r>
      <w:r w:rsidR="00757AFE">
        <w:rPr>
          <w:lang w:val="es-ES"/>
        </w:rPr>
        <w:t xml:space="preserve"> </w:t>
      </w:r>
      <w:r w:rsidR="004353A2">
        <w:rPr>
          <w:lang w:val="es-ES"/>
        </w:rPr>
        <w:t>El documento fue actualizado y publicado de nuevo para la trigésima sexta sesión y vuelve a publicarse p</w:t>
      </w:r>
      <w:r w:rsidR="004147C9">
        <w:rPr>
          <w:lang w:val="es-ES"/>
        </w:rPr>
        <w:t>ara la presente sesión</w:t>
      </w:r>
      <w:r w:rsidR="007D3907">
        <w:rPr>
          <w:lang w:val="es-ES"/>
        </w:rPr>
        <w:t>.</w:t>
      </w:r>
      <w:r w:rsidR="00201AD8">
        <w:rPr>
          <w:lang w:val="es-ES"/>
        </w:rPr>
        <w:t xml:space="preserve"> En la versión revisada de este documento, se ha añadido una referencia en el párrafo 9.</w:t>
      </w:r>
    </w:p>
    <w:p w:rsidR="00841A93" w:rsidRPr="0091335C" w:rsidRDefault="00841A93" w:rsidP="00841A93">
      <w:pPr>
        <w:rPr>
          <w:lang w:val="es-ES"/>
        </w:rPr>
      </w:pPr>
    </w:p>
    <w:p w:rsidR="0007447C" w:rsidRPr="0091335C" w:rsidRDefault="0007447C" w:rsidP="00841A93">
      <w:pPr>
        <w:rPr>
          <w:b/>
          <w:lang w:val="es-ES"/>
        </w:rPr>
      </w:pPr>
      <w:r w:rsidRPr="0091335C">
        <w:rPr>
          <w:b/>
          <w:lang w:val="es-ES"/>
        </w:rPr>
        <w:t>Publicaciones y actividades de la OMPI</w:t>
      </w:r>
    </w:p>
    <w:p w:rsidR="00841A93" w:rsidRPr="0091335C" w:rsidRDefault="00841A93" w:rsidP="00841A93">
      <w:pPr>
        <w:rPr>
          <w:lang w:val="es-ES"/>
        </w:rPr>
      </w:pPr>
    </w:p>
    <w:p w:rsidR="0007447C" w:rsidRPr="0091335C" w:rsidRDefault="0007447C" w:rsidP="00841A93">
      <w:pPr>
        <w:rPr>
          <w:lang w:val="es-ES"/>
        </w:rPr>
      </w:pPr>
      <w:r w:rsidRPr="0091335C">
        <w:rPr>
          <w:lang w:val="es-ES"/>
        </w:rPr>
        <w:t>8.</w:t>
      </w:r>
      <w:r w:rsidRPr="0091335C">
        <w:rPr>
          <w:lang w:val="es-ES"/>
        </w:rPr>
        <w:tab/>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757AFE">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w:t>
      </w:r>
      <w:r w:rsidR="00757AFE">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00757AFE">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757AFE">
        <w:rPr>
          <w:lang w:val="es-ES"/>
        </w:rPr>
        <w:t xml:space="preserve"> </w:t>
      </w:r>
      <w:hyperlink r:id="rId10" w:history="1">
        <w:r w:rsidR="00435470" w:rsidRPr="00D52544">
          <w:rPr>
            <w:rStyle w:val="Hyperlink"/>
            <w:color w:val="auto"/>
            <w:u w:val="none"/>
            <w:lang w:val="es-ES"/>
          </w:rPr>
          <w:t>http://www.wipo.int/publications/en/details.jsp?id=4235</w:t>
        </w:r>
      </w:hyperlink>
      <w:r w:rsidRPr="00D52544">
        <w:rPr>
          <w:lang w:val="es-ES"/>
        </w:rPr>
        <w:t>.</w:t>
      </w:r>
      <w:r w:rsidR="00757AFE">
        <w:rPr>
          <w:lang w:val="es-ES"/>
        </w:rPr>
        <w:t xml:space="preserve"> </w:t>
      </w:r>
      <w:r w:rsidRPr="00D52544">
        <w:rPr>
          <w:lang w:val="es-ES"/>
        </w:rPr>
        <w:t xml:space="preserve">Esta </w:t>
      </w:r>
      <w:r w:rsidR="00BA110B" w:rsidRPr="00D52544">
        <w:rPr>
          <w:lang w:val="es-ES"/>
        </w:rPr>
        <w:t>G</w:t>
      </w:r>
      <w:r w:rsidR="00435470" w:rsidRPr="00D52544">
        <w:rPr>
          <w:lang w:val="es-ES"/>
        </w:rPr>
        <w:t>uía</w:t>
      </w:r>
      <w:r w:rsidRPr="00D52544">
        <w:rPr>
          <w:lang w:val="es-ES"/>
        </w:rPr>
        <w:t xml:space="preserve">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w:t>
      </w:r>
      <w:r w:rsidR="00757AFE">
        <w:rPr>
          <w:lang w:val="es-ES"/>
        </w:rPr>
        <w:t xml:space="preserve"> </w:t>
      </w:r>
      <w:r w:rsidRPr="0091335C">
        <w:rPr>
          <w:lang w:val="es-ES"/>
        </w:rPr>
        <w:t xml:space="preserve">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841A93" w:rsidRPr="0091335C" w:rsidRDefault="00841A93" w:rsidP="00841A93">
      <w:pPr>
        <w:rPr>
          <w:szCs w:val="22"/>
          <w:lang w:val="es-ES"/>
        </w:rPr>
      </w:pPr>
    </w:p>
    <w:p w:rsidR="0007447C" w:rsidRPr="0091335C" w:rsidRDefault="0007447C" w:rsidP="00841A93">
      <w:pPr>
        <w:pStyle w:val="Endofdocument"/>
        <w:spacing w:after="0"/>
        <w:ind w:left="0"/>
        <w:jc w:val="left"/>
        <w:rPr>
          <w:sz w:val="22"/>
          <w:szCs w:val="22"/>
          <w:lang w:val="es-ES"/>
        </w:rPr>
      </w:pPr>
      <w:r w:rsidRPr="0091335C">
        <w:rPr>
          <w:sz w:val="22"/>
          <w:szCs w:val="22"/>
          <w:lang w:val="es-ES"/>
        </w:rPr>
        <w:t>9.</w:t>
      </w:r>
      <w:r w:rsidRPr="0091335C">
        <w:rPr>
          <w:sz w:val="22"/>
          <w:szCs w:val="22"/>
          <w:lang w:val="es-ES"/>
        </w:rPr>
        <w:tab/>
        <w:t xml:space="preserve">Como </w:t>
      </w:r>
      <w:r w:rsidR="00EB5C19" w:rsidRPr="0091335C">
        <w:rPr>
          <w:sz w:val="22"/>
          <w:szCs w:val="22"/>
          <w:lang w:val="es-ES"/>
        </w:rPr>
        <w:t xml:space="preserve">ya </w:t>
      </w:r>
      <w:r w:rsidRPr="0091335C">
        <w:rPr>
          <w:sz w:val="22"/>
          <w:szCs w:val="22"/>
          <w:lang w:val="es-ES"/>
        </w:rPr>
        <w:t xml:space="preserve">se ha </w:t>
      </w:r>
      <w:r w:rsidR="00EB5C19" w:rsidRPr="0091335C">
        <w:rPr>
          <w:sz w:val="22"/>
          <w:szCs w:val="22"/>
          <w:lang w:val="es-ES"/>
        </w:rPr>
        <w:t>mencionado</w:t>
      </w:r>
      <w:r w:rsidRPr="0091335C">
        <w:rPr>
          <w:sz w:val="22"/>
          <w:szCs w:val="22"/>
          <w:lang w:val="es-ES"/>
        </w:rPr>
        <w:t xml:space="preserve"> brevemente, en </w:t>
      </w:r>
      <w:r w:rsidR="00EB5C19" w:rsidRPr="0091335C">
        <w:rPr>
          <w:sz w:val="22"/>
          <w:szCs w:val="22"/>
          <w:lang w:val="es-ES"/>
        </w:rPr>
        <w:t xml:space="preserve">la </w:t>
      </w:r>
      <w:r w:rsidR="00974954" w:rsidRPr="0091335C">
        <w:rPr>
          <w:sz w:val="22"/>
          <w:szCs w:val="22"/>
          <w:lang w:val="es-ES"/>
        </w:rPr>
        <w:t>1.ª</w:t>
      </w:r>
      <w:r w:rsidR="00EB5C19" w:rsidRPr="0091335C">
        <w:rPr>
          <w:sz w:val="22"/>
          <w:szCs w:val="22"/>
          <w:lang w:val="es-ES"/>
        </w:rPr>
        <w:t xml:space="preserve"> sesión del</w:t>
      </w:r>
      <w:r w:rsidRPr="0091335C">
        <w:rPr>
          <w:sz w:val="22"/>
          <w:szCs w:val="22"/>
          <w:lang w:val="es-ES"/>
        </w:rPr>
        <w:t xml:space="preserve"> CIG</w:t>
      </w:r>
      <w:r w:rsidR="00BA110B" w:rsidRPr="0091335C">
        <w:rPr>
          <w:sz w:val="22"/>
          <w:szCs w:val="22"/>
          <w:lang w:val="es-ES"/>
        </w:rPr>
        <w:t xml:space="preserve"> (</w:t>
      </w:r>
      <w:r w:rsidRPr="0091335C">
        <w:rPr>
          <w:sz w:val="22"/>
          <w:szCs w:val="22"/>
          <w:lang w:val="es-ES"/>
        </w:rPr>
        <w:t>abril</w:t>
      </w:r>
      <w:r w:rsidR="00BA110B" w:rsidRPr="0091335C">
        <w:rPr>
          <w:sz w:val="22"/>
          <w:szCs w:val="22"/>
          <w:lang w:val="es-ES"/>
        </w:rPr>
        <w:t>-</w:t>
      </w:r>
      <w:r w:rsidRPr="0091335C">
        <w:rPr>
          <w:sz w:val="22"/>
          <w:szCs w:val="22"/>
          <w:lang w:val="es-ES"/>
        </w:rPr>
        <w:t>mayo de 2001</w:t>
      </w:r>
      <w:r w:rsidR="00BA110B" w:rsidRPr="0091335C">
        <w:rPr>
          <w:sz w:val="22"/>
          <w:szCs w:val="22"/>
          <w:lang w:val="es-ES"/>
        </w:rPr>
        <w:t>)</w:t>
      </w:r>
      <w:r w:rsidRPr="0091335C">
        <w:rPr>
          <w:sz w:val="22"/>
          <w:szCs w:val="22"/>
          <w:lang w:val="es-ES"/>
        </w:rPr>
        <w:t xml:space="preserve"> los Estados miembros </w:t>
      </w:r>
      <w:r w:rsidR="00EB5C19" w:rsidRPr="0091335C">
        <w:rPr>
          <w:sz w:val="22"/>
          <w:szCs w:val="22"/>
          <w:lang w:val="es-ES"/>
        </w:rPr>
        <w:t>examinaron</w:t>
      </w:r>
      <w:r w:rsidR="005D1567" w:rsidRPr="0091335C">
        <w:rPr>
          <w:sz w:val="22"/>
          <w:szCs w:val="22"/>
          <w:lang w:val="es-ES"/>
        </w:rPr>
        <w:t xml:space="preserve"> </w:t>
      </w:r>
      <w:r w:rsidR="00191F69" w:rsidRPr="0091335C">
        <w:rPr>
          <w:sz w:val="22"/>
          <w:szCs w:val="22"/>
          <w:lang w:val="es-ES"/>
        </w:rPr>
        <w:t xml:space="preserve">diversas </w:t>
      </w:r>
      <w:r w:rsidRPr="0091335C">
        <w:rPr>
          <w:sz w:val="22"/>
          <w:szCs w:val="22"/>
          <w:lang w:val="es-ES"/>
        </w:rPr>
        <w:t>cuestiones rela</w:t>
      </w:r>
      <w:r w:rsidR="00EB5C19" w:rsidRPr="0091335C">
        <w:rPr>
          <w:sz w:val="22"/>
          <w:szCs w:val="22"/>
          <w:lang w:val="es-ES"/>
        </w:rPr>
        <w:t>cionadas</w:t>
      </w:r>
      <w:r w:rsidRPr="0091335C">
        <w:rPr>
          <w:sz w:val="22"/>
          <w:szCs w:val="22"/>
          <w:lang w:val="es-ES"/>
        </w:rPr>
        <w:t xml:space="preserve"> </w:t>
      </w:r>
      <w:r w:rsidR="00EB5C19" w:rsidRPr="0091335C">
        <w:rPr>
          <w:sz w:val="22"/>
          <w:szCs w:val="22"/>
          <w:lang w:val="es-ES"/>
        </w:rPr>
        <w:t>con</w:t>
      </w:r>
      <w:r w:rsidRPr="0091335C">
        <w:rPr>
          <w:sz w:val="22"/>
          <w:szCs w:val="22"/>
          <w:lang w:val="es-ES"/>
        </w:rPr>
        <w:t xml:space="preserve"> la </w:t>
      </w:r>
      <w:r w:rsidR="005D1567" w:rsidRPr="0091335C">
        <w:rPr>
          <w:sz w:val="22"/>
          <w:szCs w:val="22"/>
          <w:lang w:val="es-ES"/>
        </w:rPr>
        <w:t xml:space="preserve">catalogación de </w:t>
      </w:r>
      <w:r w:rsidRPr="0091335C">
        <w:rPr>
          <w:sz w:val="22"/>
          <w:szCs w:val="22"/>
          <w:lang w:val="es-ES"/>
        </w:rPr>
        <w:t>C</w:t>
      </w:r>
      <w:r w:rsidR="00EB5C19" w:rsidRPr="0091335C">
        <w:rPr>
          <w:sz w:val="22"/>
          <w:szCs w:val="22"/>
          <w:lang w:val="es-ES"/>
        </w:rPr>
        <w:t>C.TT.</w:t>
      </w:r>
      <w:r w:rsidRPr="0091335C">
        <w:rPr>
          <w:sz w:val="22"/>
          <w:szCs w:val="22"/>
          <w:lang w:val="es-ES"/>
        </w:rPr>
        <w:t xml:space="preserve"> y</w:t>
      </w:r>
      <w:r w:rsidR="00EB5C19" w:rsidRPr="0091335C">
        <w:rPr>
          <w:sz w:val="22"/>
          <w:szCs w:val="22"/>
          <w:lang w:val="es-ES"/>
        </w:rPr>
        <w:t xml:space="preserve"> el</w:t>
      </w:r>
      <w:r w:rsidRPr="0091335C">
        <w:rPr>
          <w:sz w:val="22"/>
          <w:szCs w:val="22"/>
          <w:lang w:val="es-ES"/>
        </w:rPr>
        <w:t xml:space="preserve"> </w:t>
      </w:r>
      <w:r w:rsidR="00EB5C19" w:rsidRPr="0091335C">
        <w:rPr>
          <w:sz w:val="22"/>
          <w:szCs w:val="22"/>
          <w:lang w:val="es-ES"/>
        </w:rPr>
        <w:t xml:space="preserve">estado de la técnica </w:t>
      </w:r>
      <w:r w:rsidR="004620EC" w:rsidRPr="0091335C">
        <w:rPr>
          <w:sz w:val="22"/>
          <w:szCs w:val="22"/>
          <w:lang w:val="es-ES"/>
        </w:rPr>
        <w:t>susceptible de</w:t>
      </w:r>
      <w:r w:rsidR="00EB5C19" w:rsidRPr="0091335C">
        <w:rPr>
          <w:sz w:val="22"/>
          <w:szCs w:val="22"/>
          <w:lang w:val="es-ES"/>
        </w:rPr>
        <w:t xml:space="preserve"> búsqueda</w:t>
      </w:r>
      <w:r w:rsidRPr="0091335C">
        <w:rPr>
          <w:sz w:val="22"/>
          <w:szCs w:val="22"/>
          <w:lang w:val="es-ES"/>
        </w:rPr>
        <w:t xml:space="preserve">, </w:t>
      </w:r>
      <w:r w:rsidR="00EB5C19" w:rsidRPr="0091335C">
        <w:rPr>
          <w:sz w:val="22"/>
          <w:szCs w:val="22"/>
          <w:lang w:val="es-ES"/>
        </w:rPr>
        <w:t>en particular</w:t>
      </w:r>
      <w:r w:rsidRPr="0091335C">
        <w:rPr>
          <w:sz w:val="22"/>
          <w:szCs w:val="22"/>
          <w:lang w:val="es-ES"/>
        </w:rPr>
        <w:t xml:space="preserve"> la falta de bases de datos </w:t>
      </w:r>
      <w:r w:rsidR="002F449A" w:rsidRPr="0091335C">
        <w:rPr>
          <w:sz w:val="22"/>
          <w:szCs w:val="22"/>
          <w:lang w:val="es-ES"/>
        </w:rPr>
        <w:t xml:space="preserve">disponibles </w:t>
      </w:r>
      <w:r w:rsidR="004620EC" w:rsidRPr="0091335C">
        <w:rPr>
          <w:sz w:val="22"/>
          <w:szCs w:val="22"/>
          <w:lang w:val="es-ES"/>
        </w:rPr>
        <w:t>de</w:t>
      </w:r>
      <w:r w:rsidR="002F449A" w:rsidRPr="0091335C">
        <w:rPr>
          <w:sz w:val="22"/>
          <w:szCs w:val="22"/>
          <w:lang w:val="es-ES"/>
        </w:rPr>
        <w:t xml:space="preserve"> </w:t>
      </w:r>
      <w:r w:rsidR="00D76F75" w:rsidRPr="0091335C">
        <w:rPr>
          <w:sz w:val="22"/>
          <w:szCs w:val="22"/>
          <w:lang w:val="es-ES"/>
        </w:rPr>
        <w:t>literatura</w:t>
      </w:r>
      <w:r w:rsidR="00BA110B" w:rsidRPr="0091335C">
        <w:rPr>
          <w:sz w:val="22"/>
          <w:szCs w:val="22"/>
          <w:lang w:val="es-ES"/>
        </w:rPr>
        <w:t xml:space="preserve"> </w:t>
      </w:r>
      <w:r w:rsidR="004620EC" w:rsidRPr="0091335C">
        <w:rPr>
          <w:sz w:val="22"/>
          <w:szCs w:val="22"/>
          <w:lang w:val="es-ES"/>
        </w:rPr>
        <w:t xml:space="preserve">distinta de la de patentes </w:t>
      </w:r>
      <w:r w:rsidR="002F449A" w:rsidRPr="0091335C">
        <w:rPr>
          <w:sz w:val="22"/>
          <w:szCs w:val="22"/>
          <w:lang w:val="es-ES"/>
        </w:rPr>
        <w:t xml:space="preserve">sobre el estado de la técnica </w:t>
      </w:r>
      <w:r w:rsidRPr="0091335C">
        <w:rPr>
          <w:sz w:val="22"/>
          <w:szCs w:val="22"/>
          <w:lang w:val="es-ES"/>
        </w:rPr>
        <w:t xml:space="preserve">con datos sobre la </w:t>
      </w:r>
      <w:r w:rsidR="00BA110B" w:rsidRPr="0091335C">
        <w:rPr>
          <w:sz w:val="22"/>
          <w:szCs w:val="22"/>
          <w:lang w:val="es-ES"/>
        </w:rPr>
        <w:t>catalogación de</w:t>
      </w:r>
      <w:r w:rsidRPr="0091335C">
        <w:rPr>
          <w:sz w:val="22"/>
          <w:szCs w:val="22"/>
          <w:lang w:val="es-ES"/>
        </w:rPr>
        <w:t xml:space="preserve"> C</w:t>
      </w:r>
      <w:r w:rsidR="005D1567" w:rsidRPr="0091335C">
        <w:rPr>
          <w:sz w:val="22"/>
          <w:szCs w:val="22"/>
          <w:lang w:val="es-ES"/>
        </w:rPr>
        <w:t>C.</w:t>
      </w:r>
      <w:r w:rsidRPr="0091335C">
        <w:rPr>
          <w:sz w:val="22"/>
          <w:szCs w:val="22"/>
          <w:lang w:val="es-ES"/>
        </w:rPr>
        <w:t>T</w:t>
      </w:r>
      <w:r w:rsidR="005D1567" w:rsidRPr="0091335C">
        <w:rPr>
          <w:sz w:val="22"/>
          <w:szCs w:val="22"/>
          <w:lang w:val="es-ES"/>
        </w:rPr>
        <w:t>T.</w:t>
      </w:r>
      <w:r w:rsidR="00191F69" w:rsidRPr="0091335C">
        <w:rPr>
          <w:sz w:val="22"/>
          <w:szCs w:val="22"/>
          <w:lang w:val="es-ES"/>
        </w:rPr>
        <w:t>,</w:t>
      </w:r>
      <w:r w:rsidRPr="0091335C">
        <w:rPr>
          <w:sz w:val="22"/>
          <w:szCs w:val="22"/>
          <w:lang w:val="es-ES"/>
        </w:rPr>
        <w:t xml:space="preserve"> la </w:t>
      </w:r>
      <w:r w:rsidR="002F449A" w:rsidRPr="0091335C">
        <w:rPr>
          <w:sz w:val="22"/>
          <w:szCs w:val="22"/>
          <w:lang w:val="es-ES"/>
        </w:rPr>
        <w:t xml:space="preserve">falta </w:t>
      </w:r>
      <w:r w:rsidRPr="0091335C">
        <w:rPr>
          <w:sz w:val="22"/>
          <w:szCs w:val="22"/>
          <w:lang w:val="es-ES"/>
        </w:rPr>
        <w:t xml:space="preserve">de herramientas de clasificación </w:t>
      </w:r>
      <w:r w:rsidR="005D1567" w:rsidRPr="0091335C">
        <w:rPr>
          <w:sz w:val="22"/>
          <w:szCs w:val="22"/>
          <w:lang w:val="es-ES"/>
        </w:rPr>
        <w:t>de CC.TT.</w:t>
      </w:r>
      <w:r w:rsidRPr="0091335C">
        <w:rPr>
          <w:sz w:val="22"/>
          <w:szCs w:val="22"/>
          <w:lang w:val="es-ES"/>
        </w:rPr>
        <w:t xml:space="preserve"> necesarias para integrar los C</w:t>
      </w:r>
      <w:r w:rsidR="005D1567" w:rsidRPr="0091335C">
        <w:rPr>
          <w:sz w:val="22"/>
          <w:szCs w:val="22"/>
          <w:lang w:val="es-ES"/>
        </w:rPr>
        <w:t>C.TT.</w:t>
      </w:r>
      <w:r w:rsidRPr="0091335C">
        <w:rPr>
          <w:sz w:val="22"/>
          <w:szCs w:val="22"/>
          <w:lang w:val="es-ES"/>
        </w:rPr>
        <w:t xml:space="preserve"> en los sistemas de clasificación de documentos de patentes existentes</w:t>
      </w:r>
      <w:r w:rsidR="006346F3" w:rsidRPr="0091335C">
        <w:rPr>
          <w:sz w:val="22"/>
          <w:szCs w:val="22"/>
          <w:lang w:val="es-ES"/>
        </w:rPr>
        <w:t xml:space="preserve"> </w:t>
      </w:r>
      <w:r w:rsidRPr="0091335C">
        <w:rPr>
          <w:sz w:val="22"/>
          <w:szCs w:val="22"/>
          <w:lang w:val="es-ES"/>
        </w:rPr>
        <w:t>y</w:t>
      </w:r>
      <w:r w:rsidR="005D1567" w:rsidRPr="0091335C">
        <w:rPr>
          <w:sz w:val="22"/>
          <w:szCs w:val="22"/>
          <w:lang w:val="es-ES"/>
        </w:rPr>
        <w:t xml:space="preserve"> </w:t>
      </w:r>
      <w:r w:rsidRPr="0091335C">
        <w:rPr>
          <w:sz w:val="22"/>
          <w:szCs w:val="22"/>
          <w:lang w:val="es-ES"/>
        </w:rPr>
        <w:t xml:space="preserve">la falta de detalles bibliográficos sobre </w:t>
      </w:r>
      <w:r w:rsidR="00D76F75" w:rsidRPr="0091335C">
        <w:rPr>
          <w:sz w:val="22"/>
          <w:szCs w:val="22"/>
          <w:lang w:val="es-ES"/>
        </w:rPr>
        <w:t>gacetas</w:t>
      </w:r>
      <w:r w:rsidRPr="0091335C">
        <w:rPr>
          <w:sz w:val="22"/>
          <w:szCs w:val="22"/>
          <w:lang w:val="es-ES"/>
        </w:rPr>
        <w:t>, artículos y boletines informativos relacionados con los C</w:t>
      </w:r>
      <w:r w:rsidR="006346F3" w:rsidRPr="0091335C">
        <w:rPr>
          <w:sz w:val="22"/>
          <w:szCs w:val="22"/>
          <w:lang w:val="es-ES"/>
        </w:rPr>
        <w:t>C.TT.</w:t>
      </w:r>
      <w:r w:rsidRPr="0091335C">
        <w:rPr>
          <w:sz w:val="22"/>
          <w:szCs w:val="22"/>
          <w:lang w:val="es-ES"/>
        </w:rPr>
        <w:t xml:space="preserve"> en la lista de documentación mínima del PCT (párrafo 79 d</w:t>
      </w:r>
      <w:r w:rsidR="00D76F75" w:rsidRPr="0091335C">
        <w:rPr>
          <w:sz w:val="22"/>
          <w:szCs w:val="22"/>
          <w:lang w:val="es-ES"/>
        </w:rPr>
        <w:t>e WIPO/GRTKF/IC/1/3).</w:t>
      </w:r>
      <w:r w:rsidR="00757AFE">
        <w:rPr>
          <w:sz w:val="22"/>
          <w:szCs w:val="22"/>
          <w:lang w:val="es-ES"/>
        </w:rPr>
        <w:t xml:space="preserve"> </w:t>
      </w:r>
      <w:r w:rsidR="005D1567" w:rsidRPr="0091335C">
        <w:rPr>
          <w:sz w:val="22"/>
          <w:szCs w:val="22"/>
          <w:lang w:val="es-ES"/>
        </w:rPr>
        <w:t>En</w:t>
      </w:r>
      <w:r w:rsidRPr="0091335C">
        <w:rPr>
          <w:sz w:val="22"/>
          <w:szCs w:val="22"/>
          <w:lang w:val="es-ES"/>
        </w:rPr>
        <w:t xml:space="preserve"> la</w:t>
      </w:r>
      <w:r w:rsidR="005D1567" w:rsidRPr="0091335C">
        <w:rPr>
          <w:sz w:val="22"/>
          <w:szCs w:val="22"/>
          <w:lang w:val="es-ES"/>
        </w:rPr>
        <w:t xml:space="preserve"> </w:t>
      </w:r>
      <w:r w:rsidR="00974954" w:rsidRPr="0091335C">
        <w:rPr>
          <w:sz w:val="22"/>
          <w:szCs w:val="22"/>
          <w:lang w:val="es-ES"/>
        </w:rPr>
        <w:t>2.ª</w:t>
      </w:r>
      <w:r w:rsidR="005D1567" w:rsidRPr="0091335C">
        <w:rPr>
          <w:sz w:val="22"/>
          <w:szCs w:val="22"/>
          <w:lang w:val="es-ES"/>
        </w:rPr>
        <w:t xml:space="preserve"> sesión del</w:t>
      </w:r>
      <w:r w:rsidR="00D76F75" w:rsidRPr="0091335C">
        <w:rPr>
          <w:sz w:val="22"/>
          <w:szCs w:val="22"/>
          <w:lang w:val="es-ES"/>
        </w:rPr>
        <w:t xml:space="preserve"> CIG </w:t>
      </w:r>
      <w:r w:rsidRPr="0091335C">
        <w:rPr>
          <w:sz w:val="22"/>
          <w:szCs w:val="22"/>
          <w:lang w:val="es-ES"/>
        </w:rPr>
        <w:t xml:space="preserve">(diciembre de 2001) se </w:t>
      </w:r>
      <w:r w:rsidR="003358D9" w:rsidRPr="0091335C">
        <w:rPr>
          <w:sz w:val="22"/>
          <w:szCs w:val="22"/>
          <w:lang w:val="es-ES"/>
        </w:rPr>
        <w:t xml:space="preserve">elaboró </w:t>
      </w:r>
      <w:r w:rsidRPr="0091335C">
        <w:rPr>
          <w:sz w:val="22"/>
          <w:szCs w:val="22"/>
          <w:lang w:val="es-ES"/>
        </w:rPr>
        <w:t xml:space="preserve">el documento WIPO/GRTKF/IC/2/6 sobre la situación de los </w:t>
      </w:r>
      <w:r w:rsidR="003358D9" w:rsidRPr="0091335C">
        <w:rPr>
          <w:sz w:val="22"/>
          <w:szCs w:val="22"/>
          <w:lang w:val="es-ES"/>
        </w:rPr>
        <w:t>CC.TT.</w:t>
      </w:r>
      <w:r w:rsidRPr="0091335C">
        <w:rPr>
          <w:sz w:val="22"/>
          <w:szCs w:val="22"/>
          <w:lang w:val="es-ES"/>
        </w:rPr>
        <w:t xml:space="preserve"> </w:t>
      </w:r>
      <w:r w:rsidR="007C4E80" w:rsidRPr="0091335C">
        <w:rPr>
          <w:sz w:val="22"/>
          <w:szCs w:val="22"/>
          <w:lang w:val="es-ES"/>
        </w:rPr>
        <w:t>en relación con e</w:t>
      </w:r>
      <w:r w:rsidR="003358D9" w:rsidRPr="0091335C">
        <w:rPr>
          <w:sz w:val="22"/>
          <w:szCs w:val="22"/>
          <w:lang w:val="es-ES"/>
        </w:rPr>
        <w:t xml:space="preserve">l </w:t>
      </w:r>
      <w:r w:rsidRPr="0091335C">
        <w:rPr>
          <w:sz w:val="22"/>
          <w:szCs w:val="22"/>
          <w:lang w:val="es-ES"/>
        </w:rPr>
        <w:t xml:space="preserve">estado de la técnica, </w:t>
      </w:r>
      <w:r w:rsidR="00D76F75" w:rsidRPr="0091335C">
        <w:rPr>
          <w:sz w:val="22"/>
          <w:szCs w:val="22"/>
          <w:lang w:val="es-ES"/>
        </w:rPr>
        <w:t>que contenía</w:t>
      </w:r>
      <w:r w:rsidRPr="0091335C">
        <w:rPr>
          <w:sz w:val="22"/>
          <w:szCs w:val="22"/>
          <w:lang w:val="es-ES"/>
        </w:rPr>
        <w:t xml:space="preserve"> medidas prácticas para mejorar la disponibilidad, la capacidad de búsqueda y el intercambio de </w:t>
      </w:r>
      <w:r w:rsidR="003358D9" w:rsidRPr="0091335C">
        <w:rPr>
          <w:sz w:val="22"/>
          <w:szCs w:val="22"/>
          <w:lang w:val="es-ES"/>
        </w:rPr>
        <w:t>literatura</w:t>
      </w:r>
      <w:r w:rsidRPr="0091335C">
        <w:rPr>
          <w:sz w:val="22"/>
          <w:szCs w:val="22"/>
          <w:lang w:val="es-ES"/>
        </w:rPr>
        <w:t xml:space="preserve"> </w:t>
      </w:r>
      <w:r w:rsidR="003358D9" w:rsidRPr="0091335C">
        <w:rPr>
          <w:sz w:val="22"/>
          <w:szCs w:val="22"/>
          <w:lang w:val="es-ES"/>
        </w:rPr>
        <w:t xml:space="preserve">distinta de la de patentes </w:t>
      </w:r>
      <w:r w:rsidR="007C4E80" w:rsidRPr="0091335C">
        <w:rPr>
          <w:sz w:val="22"/>
          <w:szCs w:val="22"/>
          <w:lang w:val="es-ES"/>
        </w:rPr>
        <w:t>relativa a CC.TT</w:t>
      </w:r>
      <w:r w:rsidRPr="0091335C">
        <w:rPr>
          <w:sz w:val="22"/>
          <w:szCs w:val="22"/>
          <w:lang w:val="es-ES"/>
        </w:rPr>
        <w:t>.</w:t>
      </w:r>
      <w:r w:rsidR="00757AFE">
        <w:rPr>
          <w:sz w:val="22"/>
          <w:szCs w:val="22"/>
          <w:lang w:val="es-ES"/>
        </w:rPr>
        <w:t xml:space="preserve"> </w:t>
      </w:r>
      <w:r w:rsidRPr="0091335C">
        <w:rPr>
          <w:sz w:val="22"/>
          <w:szCs w:val="22"/>
          <w:lang w:val="es-ES"/>
        </w:rPr>
        <w:t xml:space="preserve">En </w:t>
      </w:r>
      <w:r w:rsidR="003358D9" w:rsidRPr="0091335C">
        <w:rPr>
          <w:sz w:val="22"/>
          <w:szCs w:val="22"/>
          <w:lang w:val="es-ES"/>
        </w:rPr>
        <w:t xml:space="preserve">la </w:t>
      </w:r>
      <w:r w:rsidR="00974954" w:rsidRPr="0091335C">
        <w:rPr>
          <w:sz w:val="22"/>
          <w:szCs w:val="22"/>
          <w:lang w:val="es-ES"/>
        </w:rPr>
        <w:t>3.ª</w:t>
      </w:r>
      <w:r w:rsidR="003358D9" w:rsidRPr="0091335C">
        <w:rPr>
          <w:sz w:val="22"/>
          <w:szCs w:val="22"/>
          <w:lang w:val="es-ES"/>
        </w:rPr>
        <w:t xml:space="preserve"> sesión del</w:t>
      </w:r>
      <w:r w:rsidRPr="0091335C">
        <w:rPr>
          <w:sz w:val="22"/>
          <w:szCs w:val="22"/>
          <w:lang w:val="es-ES"/>
        </w:rPr>
        <w:t xml:space="preserve"> CIG (junio de 2002), la Secretaría </w:t>
      </w:r>
      <w:r w:rsidR="007C4E80" w:rsidRPr="0091335C">
        <w:rPr>
          <w:sz w:val="22"/>
          <w:szCs w:val="22"/>
          <w:lang w:val="es-ES"/>
        </w:rPr>
        <w:t>elaboró</w:t>
      </w:r>
      <w:r w:rsidRPr="0091335C">
        <w:rPr>
          <w:sz w:val="22"/>
          <w:szCs w:val="22"/>
          <w:lang w:val="es-ES"/>
        </w:rPr>
        <w:t xml:space="preserve"> el documento WIPO/GRTKF/IC/3/6, titulado </w:t>
      </w:r>
      <w:r w:rsidR="00D76F75" w:rsidRPr="0091335C">
        <w:rPr>
          <w:sz w:val="22"/>
          <w:szCs w:val="22"/>
          <w:lang w:val="es-ES"/>
        </w:rPr>
        <w:t>“</w:t>
      </w:r>
      <w:r w:rsidR="007C4E80" w:rsidRPr="0091335C">
        <w:rPr>
          <w:sz w:val="22"/>
          <w:szCs w:val="22"/>
          <w:lang w:val="es-ES"/>
        </w:rPr>
        <w:t>Inventario de bases de datos en línea de catalogación de conocimientos tradicionales</w:t>
      </w:r>
      <w:r w:rsidR="00D76F75" w:rsidRPr="0091335C">
        <w:rPr>
          <w:sz w:val="22"/>
          <w:szCs w:val="22"/>
          <w:lang w:val="es-ES"/>
        </w:rPr>
        <w:t>”</w:t>
      </w:r>
      <w:r w:rsidRPr="0091335C">
        <w:rPr>
          <w:sz w:val="22"/>
          <w:szCs w:val="22"/>
          <w:lang w:val="es-ES"/>
        </w:rPr>
        <w:t xml:space="preserve">, </w:t>
      </w:r>
      <w:r w:rsidR="007C4E80" w:rsidRPr="0091335C">
        <w:rPr>
          <w:sz w:val="22"/>
          <w:szCs w:val="22"/>
          <w:lang w:val="es-ES"/>
        </w:rPr>
        <w:t>donde figura</w:t>
      </w:r>
      <w:r w:rsidR="00F9545A" w:rsidRPr="0091335C">
        <w:rPr>
          <w:sz w:val="22"/>
          <w:szCs w:val="22"/>
          <w:lang w:val="es-ES"/>
        </w:rPr>
        <w:t>n va</w:t>
      </w:r>
      <w:r w:rsidR="00191F69" w:rsidRPr="0091335C">
        <w:rPr>
          <w:sz w:val="22"/>
          <w:szCs w:val="22"/>
          <w:lang w:val="es-ES"/>
        </w:rPr>
        <w:t>ri</w:t>
      </w:r>
      <w:r w:rsidR="00F9545A" w:rsidRPr="0091335C">
        <w:rPr>
          <w:sz w:val="22"/>
          <w:szCs w:val="22"/>
          <w:lang w:val="es-ES"/>
        </w:rPr>
        <w:t>as</w:t>
      </w:r>
      <w:r w:rsidR="007C4E80" w:rsidRPr="0091335C">
        <w:rPr>
          <w:sz w:val="22"/>
          <w:szCs w:val="22"/>
          <w:lang w:val="es-ES"/>
        </w:rPr>
        <w:t xml:space="preserve"> </w:t>
      </w:r>
      <w:r w:rsidRPr="0091335C">
        <w:rPr>
          <w:sz w:val="22"/>
          <w:szCs w:val="22"/>
          <w:lang w:val="es-ES"/>
        </w:rPr>
        <w:t xml:space="preserve">experiencias </w:t>
      </w:r>
      <w:r w:rsidR="00974954" w:rsidRPr="0091335C">
        <w:rPr>
          <w:sz w:val="22"/>
          <w:szCs w:val="22"/>
          <w:lang w:val="es-ES"/>
        </w:rPr>
        <w:t>de</w:t>
      </w:r>
      <w:r w:rsidRPr="0091335C">
        <w:rPr>
          <w:sz w:val="22"/>
          <w:szCs w:val="22"/>
          <w:lang w:val="es-ES"/>
        </w:rPr>
        <w:t xml:space="preserve"> China, la India y Venezuela con bases de datos </w:t>
      </w:r>
      <w:r w:rsidR="007C4E80" w:rsidRPr="0091335C">
        <w:rPr>
          <w:sz w:val="22"/>
          <w:szCs w:val="22"/>
          <w:lang w:val="es-ES"/>
        </w:rPr>
        <w:t>de CC.TT</w:t>
      </w:r>
      <w:r w:rsidRPr="0091335C">
        <w:rPr>
          <w:sz w:val="22"/>
          <w:szCs w:val="22"/>
          <w:lang w:val="es-ES"/>
        </w:rPr>
        <w:t>.</w:t>
      </w:r>
      <w:r w:rsidR="00757AFE">
        <w:rPr>
          <w:sz w:val="22"/>
          <w:szCs w:val="22"/>
          <w:lang w:val="es-ES"/>
        </w:rPr>
        <w:t xml:space="preserve"> </w:t>
      </w:r>
      <w:r w:rsidR="007C4E80" w:rsidRPr="0091335C">
        <w:rPr>
          <w:sz w:val="22"/>
          <w:szCs w:val="22"/>
          <w:lang w:val="es-ES"/>
        </w:rPr>
        <w:t>Asimismo, en el</w:t>
      </w:r>
      <w:r w:rsidRPr="0091335C">
        <w:rPr>
          <w:sz w:val="22"/>
          <w:szCs w:val="22"/>
          <w:lang w:val="es-ES"/>
        </w:rPr>
        <w:t xml:space="preserve"> documento </w:t>
      </w:r>
      <w:r w:rsidR="007C4E80" w:rsidRPr="0091335C">
        <w:rPr>
          <w:sz w:val="22"/>
          <w:szCs w:val="22"/>
          <w:lang w:val="es-ES"/>
        </w:rPr>
        <w:t>figura</w:t>
      </w:r>
      <w:r w:rsidRPr="0091335C">
        <w:rPr>
          <w:sz w:val="22"/>
          <w:szCs w:val="22"/>
          <w:lang w:val="es-ES"/>
        </w:rPr>
        <w:t xml:space="preserve"> un inventario no exhaustivo de publicaciones periódicas relacionadas con </w:t>
      </w:r>
      <w:r w:rsidR="0047287A" w:rsidRPr="0091335C">
        <w:rPr>
          <w:sz w:val="22"/>
          <w:szCs w:val="22"/>
          <w:lang w:val="es-ES"/>
        </w:rPr>
        <w:t>los</w:t>
      </w:r>
      <w:r w:rsidRPr="0091335C">
        <w:rPr>
          <w:sz w:val="22"/>
          <w:szCs w:val="22"/>
          <w:lang w:val="es-ES"/>
        </w:rPr>
        <w:t xml:space="preserve"> conocimiento</w:t>
      </w:r>
      <w:r w:rsidR="0047287A" w:rsidRPr="0091335C">
        <w:rPr>
          <w:sz w:val="22"/>
          <w:szCs w:val="22"/>
          <w:lang w:val="es-ES"/>
        </w:rPr>
        <w:t>s</w:t>
      </w:r>
      <w:r w:rsidRPr="0091335C">
        <w:rPr>
          <w:sz w:val="22"/>
          <w:szCs w:val="22"/>
          <w:lang w:val="es-ES"/>
        </w:rPr>
        <w:t xml:space="preserve"> tradicional</w:t>
      </w:r>
      <w:r w:rsidR="0047287A" w:rsidRPr="0091335C">
        <w:rPr>
          <w:sz w:val="22"/>
          <w:szCs w:val="22"/>
          <w:lang w:val="es-ES"/>
        </w:rPr>
        <w:t>es</w:t>
      </w:r>
      <w:r w:rsidRPr="0091335C">
        <w:rPr>
          <w:sz w:val="22"/>
          <w:szCs w:val="22"/>
          <w:lang w:val="es-ES"/>
        </w:rPr>
        <w:t xml:space="preserve">, con la recomendación de que </w:t>
      </w:r>
      <w:r w:rsidR="0047287A" w:rsidRPr="0091335C">
        <w:rPr>
          <w:sz w:val="22"/>
          <w:szCs w:val="22"/>
          <w:lang w:val="es-ES"/>
        </w:rPr>
        <w:t xml:space="preserve">las Administraciones encargadas de la búsqueda internacional </w:t>
      </w:r>
      <w:r w:rsidRPr="0091335C">
        <w:rPr>
          <w:sz w:val="22"/>
          <w:szCs w:val="22"/>
          <w:lang w:val="es-ES"/>
        </w:rPr>
        <w:t>considere</w:t>
      </w:r>
      <w:r w:rsidR="0047287A" w:rsidRPr="0091335C">
        <w:rPr>
          <w:sz w:val="22"/>
          <w:szCs w:val="22"/>
          <w:lang w:val="es-ES"/>
        </w:rPr>
        <w:t>n la</w:t>
      </w:r>
      <w:r w:rsidRPr="0091335C">
        <w:rPr>
          <w:sz w:val="22"/>
          <w:szCs w:val="22"/>
          <w:lang w:val="es-ES"/>
        </w:rPr>
        <w:t xml:space="preserve"> </w:t>
      </w:r>
      <w:r w:rsidR="0047287A" w:rsidRPr="0091335C">
        <w:rPr>
          <w:sz w:val="22"/>
          <w:szCs w:val="22"/>
          <w:lang w:val="es-ES"/>
        </w:rPr>
        <w:t xml:space="preserve">incorporación de </w:t>
      </w:r>
      <w:r w:rsidR="007C4E80" w:rsidRPr="0091335C">
        <w:rPr>
          <w:sz w:val="22"/>
          <w:szCs w:val="22"/>
          <w:lang w:val="es-ES"/>
        </w:rPr>
        <w:t>algunas</w:t>
      </w:r>
      <w:r w:rsidRPr="0091335C">
        <w:rPr>
          <w:sz w:val="22"/>
          <w:szCs w:val="22"/>
          <w:lang w:val="es-ES"/>
        </w:rPr>
        <w:t xml:space="preserve"> </w:t>
      </w:r>
      <w:r w:rsidR="0047287A" w:rsidRPr="0091335C">
        <w:rPr>
          <w:sz w:val="22"/>
          <w:szCs w:val="22"/>
          <w:lang w:val="es-ES"/>
        </w:rPr>
        <w:t xml:space="preserve">publicaciones periódicas </w:t>
      </w:r>
      <w:r w:rsidRPr="0091335C">
        <w:rPr>
          <w:sz w:val="22"/>
          <w:szCs w:val="22"/>
          <w:lang w:val="es-ES"/>
        </w:rPr>
        <w:t xml:space="preserve">en la </w:t>
      </w:r>
      <w:r w:rsidRPr="0091335C">
        <w:rPr>
          <w:b/>
          <w:sz w:val="22"/>
          <w:szCs w:val="22"/>
          <w:lang w:val="es-ES"/>
        </w:rPr>
        <w:t xml:space="preserve">lista </w:t>
      </w:r>
      <w:r w:rsidR="00870B44" w:rsidRPr="0091335C">
        <w:rPr>
          <w:b/>
          <w:sz w:val="22"/>
          <w:szCs w:val="22"/>
          <w:lang w:val="es-ES"/>
        </w:rPr>
        <w:t xml:space="preserve">mínima </w:t>
      </w:r>
      <w:r w:rsidRPr="0091335C">
        <w:rPr>
          <w:b/>
          <w:sz w:val="22"/>
          <w:szCs w:val="22"/>
          <w:lang w:val="es-ES"/>
        </w:rPr>
        <w:t>de documen</w:t>
      </w:r>
      <w:r w:rsidR="00870B44" w:rsidRPr="0091335C">
        <w:rPr>
          <w:b/>
          <w:sz w:val="22"/>
          <w:szCs w:val="22"/>
          <w:lang w:val="es-ES"/>
        </w:rPr>
        <w:t>tos</w:t>
      </w:r>
      <w:r w:rsidRPr="0091335C">
        <w:rPr>
          <w:b/>
          <w:sz w:val="22"/>
          <w:szCs w:val="22"/>
          <w:lang w:val="es-ES"/>
        </w:rPr>
        <w:t xml:space="preserve"> del </w:t>
      </w:r>
      <w:r w:rsidR="00870B44" w:rsidRPr="0091335C">
        <w:rPr>
          <w:b/>
          <w:sz w:val="22"/>
          <w:szCs w:val="22"/>
          <w:lang w:val="es-ES"/>
        </w:rPr>
        <w:t>Tratado de Cooperación en materia de Patentes (</w:t>
      </w:r>
      <w:r w:rsidRPr="0091335C">
        <w:rPr>
          <w:b/>
          <w:sz w:val="22"/>
          <w:szCs w:val="22"/>
          <w:lang w:val="es-ES"/>
        </w:rPr>
        <w:t>PCT</w:t>
      </w:r>
      <w:r w:rsidR="00870B44" w:rsidRPr="0091335C">
        <w:rPr>
          <w:b/>
          <w:sz w:val="22"/>
          <w:szCs w:val="22"/>
          <w:lang w:val="es-ES"/>
        </w:rPr>
        <w:t>)</w:t>
      </w:r>
      <w:r w:rsidRPr="0091335C">
        <w:rPr>
          <w:b/>
          <w:sz w:val="22"/>
          <w:szCs w:val="22"/>
          <w:lang w:val="es-ES"/>
        </w:rPr>
        <w:t>.</w:t>
      </w:r>
      <w:r w:rsidR="00757AFE">
        <w:rPr>
          <w:sz w:val="22"/>
          <w:szCs w:val="22"/>
          <w:lang w:val="es-ES"/>
        </w:rPr>
        <w:t xml:space="preserve"> </w:t>
      </w:r>
      <w:r w:rsidRPr="0091335C">
        <w:rPr>
          <w:sz w:val="22"/>
          <w:szCs w:val="22"/>
          <w:lang w:val="es-ES"/>
        </w:rPr>
        <w:t xml:space="preserve">En 2005, se acordó que </w:t>
      </w:r>
      <w:r w:rsidR="00F9545A" w:rsidRPr="0091335C">
        <w:rPr>
          <w:sz w:val="22"/>
          <w:szCs w:val="22"/>
          <w:lang w:val="es-ES"/>
        </w:rPr>
        <w:t xml:space="preserve">se incluyeran en dicha lista </w:t>
      </w:r>
      <w:r w:rsidRPr="0091335C">
        <w:rPr>
          <w:sz w:val="22"/>
          <w:szCs w:val="22"/>
          <w:lang w:val="es-ES"/>
        </w:rPr>
        <w:t>algunos documentos relacionados con los C</w:t>
      </w:r>
      <w:r w:rsidR="007C4E80" w:rsidRPr="0091335C">
        <w:rPr>
          <w:sz w:val="22"/>
          <w:szCs w:val="22"/>
          <w:lang w:val="es-ES"/>
        </w:rPr>
        <w:t>C.TT.</w:t>
      </w:r>
      <w:r w:rsidRPr="0091335C">
        <w:rPr>
          <w:sz w:val="22"/>
          <w:szCs w:val="22"/>
          <w:lang w:val="es-ES"/>
        </w:rPr>
        <w:t xml:space="preserve"> (documento PCT/MIA/11/5).</w:t>
      </w:r>
      <w:r w:rsidR="00201AD8">
        <w:rPr>
          <w:sz w:val="22"/>
          <w:szCs w:val="22"/>
          <w:lang w:val="es-ES"/>
        </w:rPr>
        <w:t xml:space="preserve"> </w:t>
      </w:r>
      <w:r w:rsidR="0059240A" w:rsidRPr="0059240A">
        <w:rPr>
          <w:sz w:val="22"/>
          <w:szCs w:val="22"/>
          <w:lang w:val="es-ES"/>
        </w:rPr>
        <w:t>En julio de 2018, se distribuyó entre las Administraciones encargadas de la búsqueda internacional y del examen prelimi</w:t>
      </w:r>
      <w:r w:rsidR="0059240A">
        <w:rPr>
          <w:sz w:val="22"/>
          <w:szCs w:val="22"/>
          <w:lang w:val="es-ES"/>
        </w:rPr>
        <w:t>nar internacional en virtud del </w:t>
      </w:r>
      <w:r w:rsidR="0059240A" w:rsidRPr="0059240A">
        <w:rPr>
          <w:sz w:val="22"/>
          <w:szCs w:val="22"/>
          <w:lang w:val="es-ES"/>
        </w:rPr>
        <w:t xml:space="preserve">PCT un cuestionario sobre </w:t>
      </w:r>
      <w:r w:rsidR="0059240A" w:rsidRPr="0059240A">
        <w:rPr>
          <w:sz w:val="22"/>
          <w:szCs w:val="22"/>
          <w:lang w:val="es-ES_tradnl"/>
        </w:rPr>
        <w:t>literatura distinta de la de patentes</w:t>
      </w:r>
      <w:r w:rsidR="0059240A" w:rsidRPr="0059240A">
        <w:rPr>
          <w:sz w:val="22"/>
          <w:szCs w:val="22"/>
          <w:lang w:val="es-ES"/>
        </w:rPr>
        <w:t>, el estado de la técnica basado en CC.TT.</w:t>
      </w:r>
      <w:r w:rsidR="0059240A" w:rsidRPr="0059240A">
        <w:rPr>
          <w:sz w:val="22"/>
          <w:szCs w:val="22"/>
          <w:lang w:val="es-ES_tradnl"/>
        </w:rPr>
        <w:t xml:space="preserve"> y la inclusión de bases de datos en la documentación mínima del PCT</w:t>
      </w:r>
      <w:r w:rsidR="0059240A" w:rsidRPr="00E650CA">
        <w:rPr>
          <w:rStyle w:val="FootnoteReference"/>
          <w:rFonts w:eastAsia="SimSun"/>
          <w:szCs w:val="22"/>
        </w:rPr>
        <w:footnoteReference w:id="3"/>
      </w:r>
      <w:r w:rsidR="0059240A" w:rsidRPr="00E650CA">
        <w:rPr>
          <w:sz w:val="22"/>
          <w:szCs w:val="22"/>
          <w:lang w:val="es-ES"/>
        </w:rPr>
        <w:t>.</w:t>
      </w:r>
    </w:p>
    <w:p w:rsidR="00841A93" w:rsidRPr="0091335C" w:rsidRDefault="00841A93" w:rsidP="00841A93">
      <w:pPr>
        <w:rPr>
          <w:szCs w:val="22"/>
          <w:lang w:val="es-ES"/>
        </w:rPr>
      </w:pPr>
    </w:p>
    <w:p w:rsidR="0007447C" w:rsidRPr="004A0047" w:rsidRDefault="0007447C" w:rsidP="007D3907">
      <w:pPr>
        <w:rPr>
          <w:szCs w:val="22"/>
          <w:lang w:val="es-ES"/>
        </w:rPr>
      </w:pPr>
      <w:r w:rsidRPr="0091335C">
        <w:rPr>
          <w:szCs w:val="22"/>
          <w:lang w:val="es-ES"/>
        </w:rPr>
        <w:t>10.</w:t>
      </w:r>
      <w:r w:rsidRPr="0091335C">
        <w:rPr>
          <w:szCs w:val="22"/>
          <w:lang w:val="es-ES"/>
        </w:rPr>
        <w:tab/>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que actualiza constantemente, a cargo de los Estados miembros de la OMPI y otras organizaciones.</w:t>
      </w:r>
      <w:r w:rsidR="00757AFE">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1" w:history="1">
        <w:r w:rsidR="00A4401C" w:rsidRPr="004A0047">
          <w:rPr>
            <w:rStyle w:val="Hyperlink"/>
            <w:color w:val="auto"/>
            <w:szCs w:val="22"/>
            <w:u w:val="none"/>
            <w:lang w:val="es-ES"/>
          </w:rPr>
          <w:t>http://www.wipo.int/tk/en/resources/db_registry.html</w:t>
        </w:r>
      </w:hyperlink>
      <w:r w:rsidRPr="004A0047">
        <w:rPr>
          <w:szCs w:val="22"/>
          <w:lang w:val="es-ES"/>
        </w:rPr>
        <w:t>.</w:t>
      </w:r>
    </w:p>
    <w:p w:rsidR="00841A93" w:rsidRPr="0091335C" w:rsidRDefault="00841A93" w:rsidP="00841A93">
      <w:pPr>
        <w:rPr>
          <w:rFonts w:ascii="Arial Italic" w:eastAsia="ヒラギノ角ゴ Pro W3" w:hAnsi="Arial Italic" w:hint="eastAsia"/>
          <w:color w:val="000000"/>
          <w:szCs w:val="22"/>
          <w:lang w:val="es-ES"/>
        </w:rPr>
      </w:pPr>
    </w:p>
    <w:p w:rsidR="0007447C" w:rsidRPr="0091335C" w:rsidRDefault="0007447C" w:rsidP="0007447C">
      <w:pPr>
        <w:tabs>
          <w:tab w:val="left" w:pos="6549"/>
        </w:tabs>
        <w:rPr>
          <w:b/>
          <w:lang w:val="es-ES"/>
        </w:rPr>
      </w:pPr>
      <w:r w:rsidRPr="0091335C">
        <w:rPr>
          <w:b/>
          <w:lang w:val="es-ES"/>
        </w:rPr>
        <w:t xml:space="preserve">Propuestas de los Estados miembros </w:t>
      </w:r>
    </w:p>
    <w:p w:rsidR="0007447C" w:rsidRPr="0091335C" w:rsidRDefault="0007447C" w:rsidP="0007447C">
      <w:pPr>
        <w:rPr>
          <w:szCs w:val="22"/>
          <w:lang w:val="es-ES"/>
        </w:rPr>
      </w:pPr>
    </w:p>
    <w:p w:rsidR="00841A93" w:rsidRPr="0091335C" w:rsidRDefault="0007447C" w:rsidP="00841A93">
      <w:pPr>
        <w:rPr>
          <w:szCs w:val="22"/>
          <w:lang w:val="es-ES"/>
        </w:rPr>
      </w:pPr>
      <w:r w:rsidRPr="0091335C">
        <w:rPr>
          <w:szCs w:val="22"/>
          <w:lang w:val="es-ES"/>
        </w:rPr>
        <w:lastRenderedPageBreak/>
        <w:t>11.</w:t>
      </w:r>
      <w:r w:rsidRPr="0091335C">
        <w:rPr>
          <w:szCs w:val="22"/>
          <w:lang w:val="es-ES"/>
        </w:rPr>
        <w:tab/>
      </w:r>
      <w:r w:rsidR="00704FAF" w:rsidRPr="0091335C">
        <w:rPr>
          <w:szCs w:val="22"/>
          <w:lang w:val="es-ES"/>
        </w:rPr>
        <w:t xml:space="preserve">Desde el establecimiento del CIG, los Estados miembros han presentado </w:t>
      </w:r>
      <w:r w:rsidR="00870B44" w:rsidRPr="0091335C">
        <w:rPr>
          <w:szCs w:val="22"/>
          <w:lang w:val="es-ES"/>
        </w:rPr>
        <w:t xml:space="preserve">diversas </w:t>
      </w:r>
      <w:r w:rsidR="00704FAF" w:rsidRPr="0091335C">
        <w:rPr>
          <w:szCs w:val="22"/>
          <w:lang w:val="es-ES"/>
        </w:rPr>
        <w:t xml:space="preserve">propuestas sobre bases de datos </w:t>
      </w:r>
      <w:r w:rsidR="00191F69" w:rsidRPr="0091335C">
        <w:rPr>
          <w:szCs w:val="22"/>
          <w:lang w:val="es-ES"/>
        </w:rPr>
        <w:t>de</w:t>
      </w:r>
      <w:r w:rsidR="00704FAF" w:rsidRPr="0091335C">
        <w:rPr>
          <w:szCs w:val="22"/>
          <w:lang w:val="es-ES"/>
        </w:rPr>
        <w:t xml:space="preserve"> RR.GG. y CC.TT. conexos.</w:t>
      </w:r>
      <w:r w:rsidR="00757AFE">
        <w:rPr>
          <w:szCs w:val="22"/>
          <w:lang w:val="es-ES"/>
        </w:rPr>
        <w:t xml:space="preserve"> </w:t>
      </w:r>
      <w:r w:rsidR="00704FAF" w:rsidRPr="0091335C">
        <w:rPr>
          <w:szCs w:val="22"/>
          <w:lang w:val="es-ES"/>
        </w:rPr>
        <w:t>Esas propuestas figuran a continuación, por orden cronológico.</w:t>
      </w:r>
    </w:p>
    <w:p w:rsidR="00704FAF" w:rsidRPr="0091335C" w:rsidRDefault="00704FAF" w:rsidP="00841A93">
      <w:pPr>
        <w:rPr>
          <w:szCs w:val="22"/>
          <w:lang w:val="es-ES"/>
        </w:rPr>
      </w:pPr>
    </w:p>
    <w:p w:rsidR="00780204" w:rsidRPr="0091335C" w:rsidRDefault="00780204" w:rsidP="00841A93">
      <w:pPr>
        <w:rPr>
          <w:szCs w:val="22"/>
          <w:lang w:val="es-ES"/>
        </w:rPr>
      </w:pPr>
      <w:r w:rsidRPr="0091335C">
        <w:rPr>
          <w:szCs w:val="22"/>
          <w:lang w:val="es-ES"/>
        </w:rPr>
        <w:t>12.</w:t>
      </w:r>
      <w:r w:rsidRPr="0091335C">
        <w:rPr>
          <w:szCs w:val="22"/>
          <w:lang w:val="es-ES"/>
        </w:rPr>
        <w:tab/>
        <w:t xml:space="preserve">En </w:t>
      </w:r>
      <w:r w:rsidR="00112504" w:rsidRPr="0091335C">
        <w:rPr>
          <w:szCs w:val="22"/>
          <w:lang w:val="es-ES"/>
        </w:rPr>
        <w:t xml:space="preserve">la </w:t>
      </w:r>
      <w:r w:rsidR="00974954" w:rsidRPr="0091335C">
        <w:rPr>
          <w:szCs w:val="22"/>
          <w:lang w:val="es-ES"/>
        </w:rPr>
        <w:t>1.ª</w:t>
      </w:r>
      <w:r w:rsidR="00112504" w:rsidRPr="0091335C">
        <w:rPr>
          <w:szCs w:val="22"/>
          <w:lang w:val="es-ES"/>
        </w:rPr>
        <w:t xml:space="preserve"> sesión de la CIG</w:t>
      </w:r>
      <w:r w:rsidRPr="0091335C">
        <w:rPr>
          <w:szCs w:val="22"/>
          <w:lang w:val="es-ES"/>
        </w:rPr>
        <w:t xml:space="preserve"> (abril/mayo de 2001), </w:t>
      </w:r>
      <w:r w:rsidR="00704FAF" w:rsidRPr="0091335C">
        <w:rPr>
          <w:szCs w:val="22"/>
          <w:lang w:val="es-ES"/>
        </w:rPr>
        <w:t xml:space="preserve">la delegación de la Unión Europea (UE), haciendo uso de la palabra en nombre de la UE y sus Estados miembros, presentó una propuesta </w:t>
      </w:r>
      <w:r w:rsidR="00597023" w:rsidRPr="0091335C">
        <w:rPr>
          <w:szCs w:val="22"/>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tenerla en cuenta en el estado de la técnica, para reducir el riesgo de concesión abusiva de patentes</w:t>
      </w:r>
      <w:r w:rsidRPr="0091335C">
        <w:rPr>
          <w:szCs w:val="22"/>
          <w:lang w:val="es-ES"/>
        </w:rPr>
        <w:t>" (documento WIPO/GRTKF/IC/1/8).</w:t>
      </w:r>
    </w:p>
    <w:p w:rsidR="00A4401C" w:rsidRPr="0091335C" w:rsidRDefault="00A4401C" w:rsidP="00841A93">
      <w:pPr>
        <w:rPr>
          <w:szCs w:val="22"/>
          <w:lang w:val="es-ES"/>
        </w:rPr>
      </w:pPr>
    </w:p>
    <w:p w:rsidR="00A4401C" w:rsidRPr="0091335C" w:rsidRDefault="00A4401C" w:rsidP="00841A93">
      <w:pPr>
        <w:rPr>
          <w:szCs w:val="22"/>
          <w:lang w:val="es-ES"/>
        </w:rPr>
      </w:pPr>
      <w:r w:rsidRPr="0091335C">
        <w:rPr>
          <w:szCs w:val="22"/>
          <w:lang w:val="es-ES"/>
        </w:rPr>
        <w:t>13.</w:t>
      </w:r>
      <w:r w:rsidRPr="0091335C">
        <w:rPr>
          <w:szCs w:val="22"/>
          <w:lang w:val="es-ES"/>
        </w:rPr>
        <w:tab/>
        <w:t>En la</w:t>
      </w:r>
      <w:r w:rsidR="007C4E80" w:rsidRPr="0091335C">
        <w:rPr>
          <w:szCs w:val="22"/>
          <w:lang w:val="es-ES"/>
        </w:rPr>
        <w:t xml:space="preserve"> </w:t>
      </w:r>
      <w:r w:rsidR="00974954" w:rsidRPr="0091335C">
        <w:rPr>
          <w:szCs w:val="22"/>
          <w:lang w:val="es-ES"/>
        </w:rPr>
        <w:t>2.ª</w:t>
      </w:r>
      <w:r w:rsidR="007C4E80" w:rsidRPr="0091335C">
        <w:rPr>
          <w:szCs w:val="22"/>
          <w:lang w:val="es-ES"/>
        </w:rPr>
        <w:t xml:space="preserve"> sesión del</w:t>
      </w:r>
      <w:r w:rsidRPr="0091335C">
        <w:rPr>
          <w:szCs w:val="22"/>
          <w:lang w:val="es-ES"/>
        </w:rPr>
        <w:t xml:space="preserve"> CIG</w:t>
      </w:r>
      <w:r w:rsidR="00757AFE">
        <w:rPr>
          <w:szCs w:val="22"/>
          <w:lang w:val="es-ES"/>
        </w:rPr>
        <w:t xml:space="preserve"> </w:t>
      </w:r>
      <w:r w:rsidRPr="0091335C">
        <w:rPr>
          <w:szCs w:val="22"/>
          <w:lang w:val="es-ES"/>
        </w:rPr>
        <w:t>(diciembre de 2001), el Grupo Asiático y la delegación de China presentaron un documento de posición (WIPO/GRTKF/IC/2/10) sobre los C</w:t>
      </w:r>
      <w:r w:rsidR="007C4E80" w:rsidRPr="0091335C">
        <w:rPr>
          <w:szCs w:val="22"/>
          <w:lang w:val="es-ES"/>
        </w:rPr>
        <w:t>C.TT.</w:t>
      </w:r>
      <w:r w:rsidR="00DA0F30" w:rsidRPr="0091335C">
        <w:rPr>
          <w:szCs w:val="22"/>
          <w:lang w:val="es-ES"/>
        </w:rPr>
        <w:t xml:space="preserve"> </w:t>
      </w:r>
      <w:r w:rsidR="00715F1F" w:rsidRPr="0091335C">
        <w:rPr>
          <w:szCs w:val="22"/>
          <w:lang w:val="es-ES"/>
        </w:rPr>
        <w:t>que contenía varias</w:t>
      </w:r>
      <w:r w:rsidRPr="0091335C">
        <w:rPr>
          <w:szCs w:val="22"/>
          <w:lang w:val="es-ES"/>
        </w:rPr>
        <w:t xml:space="preserve"> sugerencias sobre bases de datos.</w:t>
      </w:r>
      <w:r w:rsidR="00757AFE">
        <w:rPr>
          <w:szCs w:val="22"/>
          <w:lang w:val="es-ES"/>
        </w:rPr>
        <w:t xml:space="preserve"> </w:t>
      </w:r>
    </w:p>
    <w:p w:rsidR="00A4401C" w:rsidRPr="0091335C" w:rsidRDefault="00A4401C" w:rsidP="00841A93">
      <w:pPr>
        <w:rPr>
          <w:lang w:val="es-ES"/>
        </w:rPr>
      </w:pPr>
    </w:p>
    <w:p w:rsidR="00A4401C" w:rsidRPr="0091335C" w:rsidRDefault="00A4401C" w:rsidP="00841A93">
      <w:pPr>
        <w:rPr>
          <w:lang w:val="es-ES"/>
        </w:rPr>
      </w:pPr>
      <w:r w:rsidRPr="0091335C">
        <w:rPr>
          <w:lang w:val="es-ES"/>
        </w:rPr>
        <w:t>14.</w:t>
      </w:r>
      <w:r w:rsidRPr="0091335C">
        <w:rPr>
          <w:lang w:val="es-ES"/>
        </w:rPr>
        <w:tab/>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841A93">
      <w:pPr>
        <w:rPr>
          <w:lang w:val="es-ES"/>
        </w:rPr>
      </w:pPr>
    </w:p>
    <w:p w:rsidR="006A3E66" w:rsidRPr="0091335C" w:rsidRDefault="006A3E66" w:rsidP="00841A93">
      <w:pPr>
        <w:rPr>
          <w:lang w:val="es-ES"/>
        </w:rPr>
      </w:pPr>
      <w:r w:rsidRPr="0091335C">
        <w:rPr>
          <w:lang w:val="es-ES"/>
        </w:rPr>
        <w:t>15.</w:t>
      </w:r>
      <w:r w:rsidRPr="0091335C">
        <w:rPr>
          <w:lang w:val="es-ES"/>
        </w:rPr>
        <w:tab/>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841A93">
      <w:pPr>
        <w:rPr>
          <w:lang w:val="es-ES"/>
        </w:rPr>
      </w:pPr>
    </w:p>
    <w:p w:rsidR="006A3E66" w:rsidRPr="0091335C" w:rsidRDefault="006A3E66" w:rsidP="00841A93">
      <w:pPr>
        <w:rPr>
          <w:lang w:val="es-ES"/>
        </w:rPr>
      </w:pPr>
      <w:r w:rsidRPr="0091335C">
        <w:rPr>
          <w:lang w:val="es-ES"/>
        </w:rPr>
        <w:t>16.</w:t>
      </w:r>
      <w:r w:rsidRPr="0091335C">
        <w:rPr>
          <w:lang w:val="es-ES"/>
        </w:rPr>
        <w:tab/>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w:t>
      </w:r>
      <w:r w:rsidR="00757AFE">
        <w:rPr>
          <w:lang w:val="es-ES"/>
        </w:rPr>
        <w:t xml:space="preserve"> </w:t>
      </w:r>
      <w:r w:rsidRPr="0091335C">
        <w:rPr>
          <w:lang w:val="es-ES"/>
        </w:rPr>
        <w:t>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documento WIPO/GRTKF/IC/20/INF/9.</w:t>
      </w:r>
      <w:r w:rsidR="00757AFE">
        <w:rPr>
          <w:lang w:val="es-ES"/>
        </w:rPr>
        <w:t xml:space="preserve"> </w:t>
      </w:r>
      <w:r w:rsidRPr="0091335C">
        <w:rPr>
          <w:lang w:val="es-ES"/>
        </w:rPr>
        <w:t xml:space="preserve">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112504" w:rsidRPr="0091335C">
        <w:rPr>
          <w:lang w:val="es-ES"/>
        </w:rPr>
        <w:t xml:space="preserve"> julio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w:t>
      </w:r>
      <w:r w:rsidR="00757AFE">
        <w:rPr>
          <w:lang w:val="es-ES"/>
        </w:rPr>
        <w:t xml:space="preserve"> </w:t>
      </w:r>
      <w:r w:rsidRPr="0091335C">
        <w:rPr>
          <w:lang w:val="es-ES"/>
        </w:rPr>
        <w:t>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841A93">
      <w:pPr>
        <w:rPr>
          <w:lang w:val="es-ES"/>
        </w:rPr>
      </w:pPr>
    </w:p>
    <w:p w:rsidR="00B70771" w:rsidRPr="0091335C" w:rsidRDefault="00B70771" w:rsidP="00841A93">
      <w:pPr>
        <w:rPr>
          <w:lang w:val="es-ES"/>
        </w:rPr>
      </w:pPr>
      <w:r w:rsidRPr="0091335C">
        <w:rPr>
          <w:lang w:val="es-ES"/>
        </w:rPr>
        <w:t>17.</w:t>
      </w:r>
      <w:r w:rsidRPr="0091335C">
        <w:rPr>
          <w:lang w:val="es-ES"/>
        </w:rPr>
        <w:tab/>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w:t>
      </w:r>
      <w:r w:rsidR="00757AFE">
        <w:rPr>
          <w:lang w:val="es-ES"/>
        </w:rPr>
        <w:t xml:space="preserve"> </w:t>
      </w:r>
      <w:r w:rsidRPr="0091335C">
        <w:rPr>
          <w:lang w:val="es-ES"/>
        </w:rPr>
        <w:t>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841A93">
      <w:pPr>
        <w:rPr>
          <w:lang w:val="es-ES"/>
        </w:rPr>
      </w:pPr>
    </w:p>
    <w:p w:rsidR="00B70771" w:rsidRPr="0091335C" w:rsidRDefault="00B70771" w:rsidP="000B1E64">
      <w:pPr>
        <w:rPr>
          <w:lang w:val="es-ES"/>
        </w:rPr>
      </w:pPr>
      <w:r w:rsidRPr="0091335C">
        <w:rPr>
          <w:lang w:val="es-ES"/>
        </w:rPr>
        <w:t>18.</w:t>
      </w:r>
      <w:r w:rsidRPr="0091335C">
        <w:rPr>
          <w:lang w:val="es-ES"/>
        </w:rPr>
        <w:tab/>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w:t>
      </w:r>
      <w:r w:rsidR="00757AFE">
        <w:rPr>
          <w:lang w:val="es-ES"/>
        </w:rPr>
        <w:t xml:space="preserve"> </w:t>
      </w:r>
      <w:r w:rsidRPr="0091335C">
        <w:rPr>
          <w:lang w:val="es-ES"/>
        </w:rPr>
        <w:t>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004353A2">
        <w:rPr>
          <w:lang w:val="es-ES"/>
        </w:rPr>
        <w:t xml:space="preserve">, WIPO/GRTKF/IC/35/7 </w:t>
      </w:r>
      <w:r w:rsidRPr="0091335C">
        <w:rPr>
          <w:lang w:val="es-ES"/>
        </w:rPr>
        <w:t>y WIPO/GRTKF/IC/3</w:t>
      </w:r>
      <w:r w:rsidR="004353A2">
        <w:rPr>
          <w:lang w:val="es-ES"/>
        </w:rPr>
        <w:t>6</w:t>
      </w:r>
      <w:r w:rsidRPr="0091335C">
        <w:rPr>
          <w:lang w:val="es-ES"/>
        </w:rPr>
        <w:t>/</w:t>
      </w:r>
      <w:r w:rsidR="007D3907">
        <w:rPr>
          <w:lang w:val="es-ES"/>
        </w:rPr>
        <w:t>7</w:t>
      </w:r>
      <w:r w:rsidR="00F9545A" w:rsidRPr="0091335C">
        <w:rPr>
          <w:lang w:val="es-ES"/>
        </w:rPr>
        <w:t>)</w:t>
      </w:r>
      <w:r w:rsidRPr="0091335C">
        <w:rPr>
          <w:lang w:val="es-ES"/>
        </w:rPr>
        <w:t>.</w:t>
      </w:r>
    </w:p>
    <w:p w:rsidR="00841A93" w:rsidRPr="0091335C" w:rsidRDefault="00841A93" w:rsidP="00841A93">
      <w:pPr>
        <w:rPr>
          <w:lang w:val="es-ES"/>
        </w:rPr>
      </w:pPr>
    </w:p>
    <w:p w:rsidR="00B70771" w:rsidRPr="0091335C" w:rsidRDefault="00B70771" w:rsidP="007D3907">
      <w:pPr>
        <w:rPr>
          <w:lang w:val="es-ES"/>
        </w:rPr>
      </w:pPr>
      <w:r w:rsidRPr="0091335C">
        <w:rPr>
          <w:lang w:val="es-ES"/>
        </w:rPr>
        <w:t>19.</w:t>
      </w:r>
      <w:r w:rsidRPr="0091335C">
        <w:rPr>
          <w:lang w:val="es-ES"/>
        </w:rPr>
        <w:tab/>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757AFE">
        <w:rPr>
          <w:lang w:val="es-ES"/>
        </w:rPr>
        <w:t xml:space="preserve"> </w:t>
      </w:r>
      <w:r w:rsidRPr="0091335C">
        <w:rPr>
          <w:lang w:val="es-ES"/>
        </w:rPr>
        <w:t>La propuesta volvió a presentarse en las siguientes sesiones del CIG</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004353A2">
        <w:rPr>
          <w:lang w:val="es-ES"/>
        </w:rPr>
        <w:t xml:space="preserve">, </w:t>
      </w:r>
      <w:r w:rsidR="004353A2" w:rsidRPr="0091335C">
        <w:rPr>
          <w:lang w:val="es-ES"/>
        </w:rPr>
        <w:t>WIPO/GRTKF/IC/3</w:t>
      </w:r>
      <w:r w:rsidR="004353A2">
        <w:rPr>
          <w:lang w:val="es-ES"/>
        </w:rPr>
        <w:t>5</w:t>
      </w:r>
      <w:r w:rsidR="004353A2" w:rsidRPr="0091335C">
        <w:rPr>
          <w:lang w:val="es-ES"/>
        </w:rPr>
        <w:t>/</w:t>
      </w:r>
      <w:r w:rsidR="004353A2">
        <w:rPr>
          <w:lang w:val="es-ES"/>
        </w:rPr>
        <w:t xml:space="preserve">8 </w:t>
      </w:r>
      <w:r w:rsidRPr="0091335C">
        <w:rPr>
          <w:lang w:val="es-ES"/>
        </w:rPr>
        <w:t>y WIPO/GRTKF/IC/3</w:t>
      </w:r>
      <w:r w:rsidR="004353A2">
        <w:rPr>
          <w:lang w:val="es-ES"/>
        </w:rPr>
        <w:t>6</w:t>
      </w:r>
      <w:r w:rsidRPr="0091335C">
        <w:rPr>
          <w:lang w:val="es-ES"/>
        </w:rPr>
        <w:t>/</w:t>
      </w:r>
      <w:r w:rsidR="007D3907">
        <w:rPr>
          <w:lang w:val="es-ES"/>
        </w:rPr>
        <w:t>8</w:t>
      </w:r>
      <w:r w:rsidR="00F9545A" w:rsidRPr="0091335C">
        <w:rPr>
          <w:lang w:val="es-ES"/>
        </w:rPr>
        <w:t>)</w:t>
      </w:r>
      <w:r w:rsidRPr="0091335C">
        <w:rPr>
          <w:lang w:val="es-ES"/>
        </w:rPr>
        <w:t>.</w:t>
      </w:r>
    </w:p>
    <w:p w:rsidR="00841A93" w:rsidRPr="00F63CEB" w:rsidRDefault="00841A93" w:rsidP="00841A93">
      <w:pPr>
        <w:pStyle w:val="Endofdocument"/>
        <w:spacing w:after="0"/>
        <w:ind w:left="0"/>
        <w:jc w:val="left"/>
        <w:rPr>
          <w:sz w:val="22"/>
          <w:szCs w:val="22"/>
          <w:lang w:val="es-ES"/>
        </w:rPr>
      </w:pPr>
    </w:p>
    <w:p w:rsidR="00B70771" w:rsidRPr="0091335C" w:rsidRDefault="00B70771" w:rsidP="00841A93">
      <w:pPr>
        <w:rPr>
          <w:b/>
          <w:lang w:val="es-ES"/>
        </w:rPr>
      </w:pPr>
      <w:r w:rsidRPr="0091335C">
        <w:rPr>
          <w:b/>
          <w:lang w:val="es-ES"/>
        </w:rPr>
        <w:t>Experiencias nacionales y regionales</w:t>
      </w:r>
    </w:p>
    <w:p w:rsidR="00841A93" w:rsidRPr="00F63CEB" w:rsidRDefault="00841A93" w:rsidP="00841A93">
      <w:pPr>
        <w:rPr>
          <w:lang w:val="es-ES"/>
        </w:rPr>
      </w:pPr>
    </w:p>
    <w:p w:rsidR="00B70771" w:rsidRPr="0091335C" w:rsidRDefault="00B70771" w:rsidP="00841A93">
      <w:pPr>
        <w:rPr>
          <w:lang w:val="es-ES"/>
        </w:rPr>
      </w:pPr>
      <w:r w:rsidRPr="0091335C">
        <w:rPr>
          <w:lang w:val="es-ES"/>
        </w:rPr>
        <w:t>20.</w:t>
      </w:r>
      <w:r w:rsidRPr="0091335C">
        <w:rPr>
          <w:lang w:val="es-ES"/>
        </w:rPr>
        <w:tab/>
      </w:r>
      <w:r w:rsidR="00BF10E0" w:rsidRPr="0091335C">
        <w:rPr>
          <w:lang w:val="es-ES"/>
        </w:rPr>
        <w:t>Con ocasión de</w:t>
      </w:r>
      <w:r w:rsidRPr="0091335C">
        <w:rPr>
          <w:lang w:val="es-ES"/>
        </w:rPr>
        <w:t xml:space="preserve"> </w:t>
      </w:r>
      <w:r w:rsidR="00BF10E0" w:rsidRPr="0091335C">
        <w:rPr>
          <w:lang w:val="es-ES"/>
        </w:rPr>
        <w:t xml:space="preserve">su </w:t>
      </w:r>
      <w:r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57AFE">
        <w:rPr>
          <w:lang w:val="es-ES"/>
        </w:rPr>
        <w:t xml:space="preserve"> </w:t>
      </w:r>
      <w:r w:rsidRPr="0091335C">
        <w:rPr>
          <w:lang w:val="es-ES"/>
        </w:rPr>
        <w:t>La pregunta 12 estaba relacionada con las bases de dat</w:t>
      </w:r>
      <w:r w:rsidR="00715F1F" w:rsidRPr="0091335C">
        <w:rPr>
          <w:lang w:val="es-ES"/>
        </w:rPr>
        <w:t>o</w:t>
      </w:r>
      <w:r w:rsidRPr="0091335C">
        <w:rPr>
          <w:lang w:val="es-ES"/>
        </w:rPr>
        <w:t>s.</w:t>
      </w:r>
      <w:r w:rsidR="00757AFE">
        <w:rPr>
          <w:lang w:val="es-ES"/>
        </w:rPr>
        <w:t xml:space="preserve"> </w:t>
      </w:r>
      <w:r w:rsidRPr="0091335C">
        <w:rPr>
          <w:lang w:val="es-ES"/>
        </w:rPr>
        <w:t>56 Estados miembros (Alemania, Arabia Saudita, Australia, Austria, Bangladesh, Belarús, Bélgica, Benin, Brasil, Bulgaria, Camerún, Canadá, China, Colombia, Cuba,</w:t>
      </w:r>
      <w:r w:rsidR="00742FC6">
        <w:rPr>
          <w:lang w:val="es-ES"/>
        </w:rPr>
        <w:t xml:space="preserve"> Chipre, Dinamarca, Ecuador, El </w:t>
      </w:r>
      <w:r w:rsidRPr="0091335C">
        <w:rPr>
          <w:lang w:val="es-ES"/>
        </w:rPr>
        <w:t xml:space="preserve">Salvador, </w:t>
      </w:r>
      <w:r w:rsidR="00742FC6">
        <w:rPr>
          <w:lang w:val="es-ES"/>
        </w:rPr>
        <w:t xml:space="preserve">Eslovaquia, </w:t>
      </w:r>
      <w:r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Pr="0091335C">
        <w:rPr>
          <w:lang w:val="es-ES"/>
        </w:rPr>
        <w:t>Lanka, Suecia, Suiza, Tailandia, Uruguay, Uzbekistán, Venezuela y Zambia) y la Unión Europea respondieron a la lista de preguntas en su conjunto.</w:t>
      </w:r>
      <w:r w:rsidR="00757AFE">
        <w:rPr>
          <w:lang w:val="es-ES"/>
        </w:rPr>
        <w:t xml:space="preserve"> </w:t>
      </w:r>
      <w:r w:rsidRPr="0091335C">
        <w:rPr>
          <w:lang w:val="es-ES"/>
        </w:rPr>
        <w:t>En los documentos OMPI/GRTKF/IC/1/6 y OMPI/GRTKF/IC/1/6 Corr. se refleja en forma sinóptica la información recibida.</w:t>
      </w:r>
    </w:p>
    <w:p w:rsidR="00841A93" w:rsidRPr="0091335C" w:rsidRDefault="00841A93" w:rsidP="00841A93">
      <w:pPr>
        <w:pStyle w:val="Endofdocument"/>
        <w:spacing w:after="0"/>
        <w:ind w:left="0"/>
        <w:jc w:val="left"/>
        <w:rPr>
          <w:sz w:val="22"/>
          <w:szCs w:val="22"/>
          <w:lang w:val="es-ES"/>
        </w:rPr>
      </w:pPr>
    </w:p>
    <w:p w:rsidR="00B70771" w:rsidRPr="0091335C" w:rsidRDefault="00B70771" w:rsidP="00841A93">
      <w:pPr>
        <w:pStyle w:val="Endofdocument"/>
        <w:spacing w:after="0"/>
        <w:ind w:left="0"/>
        <w:jc w:val="left"/>
        <w:rPr>
          <w:sz w:val="22"/>
          <w:szCs w:val="22"/>
          <w:lang w:val="es-ES"/>
        </w:rPr>
      </w:pPr>
      <w:r w:rsidRPr="0091335C">
        <w:rPr>
          <w:sz w:val="22"/>
          <w:szCs w:val="22"/>
          <w:lang w:val="es-ES"/>
        </w:rPr>
        <w:t>21.</w:t>
      </w:r>
      <w:r w:rsidRPr="0091335C">
        <w:rPr>
          <w:sz w:val="22"/>
          <w:szCs w:val="22"/>
          <w:lang w:val="es-ES"/>
        </w:rPr>
        <w:tab/>
        <w:t xml:space="preserve">La delegación de los Estados Unidos de América presentó el documento WIPO/GRTKF/IC/4/13, titulado “Régimen de acceso a los recursos genéticos de los parques nacionales de </w:t>
      </w:r>
      <w:r w:rsidR="00AD7CF9" w:rsidRPr="0091335C">
        <w:rPr>
          <w:sz w:val="22"/>
          <w:szCs w:val="22"/>
          <w:lang w:val="es-ES"/>
        </w:rPr>
        <w:t>los E</w:t>
      </w:r>
      <w:r w:rsidRPr="0091335C">
        <w:rPr>
          <w:sz w:val="22"/>
          <w:szCs w:val="22"/>
          <w:lang w:val="es-ES"/>
        </w:rPr>
        <w:t xml:space="preserve">stados </w:t>
      </w:r>
      <w:r w:rsidR="00AD7CF9" w:rsidRPr="0091335C">
        <w:rPr>
          <w:sz w:val="22"/>
          <w:szCs w:val="22"/>
          <w:lang w:val="es-ES"/>
        </w:rPr>
        <w:t>U</w:t>
      </w:r>
      <w:r w:rsidRPr="0091335C">
        <w:rPr>
          <w:sz w:val="22"/>
          <w:szCs w:val="22"/>
          <w:lang w:val="es-ES"/>
        </w:rPr>
        <w:t xml:space="preserve">nidos”, </w:t>
      </w:r>
      <w:r w:rsidR="00AD7CF9" w:rsidRPr="0091335C">
        <w:rPr>
          <w:sz w:val="22"/>
          <w:szCs w:val="22"/>
          <w:lang w:val="es-ES"/>
        </w:rPr>
        <w:t>en el que figur</w:t>
      </w:r>
      <w:r w:rsidR="00715F1F" w:rsidRPr="0091335C">
        <w:rPr>
          <w:sz w:val="22"/>
          <w:szCs w:val="22"/>
          <w:lang w:val="es-ES"/>
        </w:rPr>
        <w:t>an</w:t>
      </w:r>
      <w:r w:rsidRPr="0091335C">
        <w:rPr>
          <w:sz w:val="22"/>
          <w:szCs w:val="22"/>
          <w:lang w:val="es-ES"/>
        </w:rPr>
        <w:t xml:space="preserve"> su</w:t>
      </w:r>
      <w:r w:rsidR="00BF10E0" w:rsidRPr="0091335C">
        <w:rPr>
          <w:sz w:val="22"/>
          <w:szCs w:val="22"/>
          <w:lang w:val="es-ES"/>
        </w:rPr>
        <w:t>s</w:t>
      </w:r>
      <w:r w:rsidRPr="0091335C">
        <w:rPr>
          <w:sz w:val="22"/>
          <w:szCs w:val="22"/>
          <w:lang w:val="es-ES"/>
        </w:rPr>
        <w:t xml:space="preserve"> experiencia</w:t>
      </w:r>
      <w:r w:rsidR="00BF10E0" w:rsidRPr="0091335C">
        <w:rPr>
          <w:sz w:val="22"/>
          <w:szCs w:val="22"/>
          <w:lang w:val="es-ES"/>
        </w:rPr>
        <w:t>s</w:t>
      </w:r>
      <w:r w:rsidRPr="0091335C">
        <w:rPr>
          <w:sz w:val="22"/>
          <w:szCs w:val="22"/>
          <w:lang w:val="es-ES"/>
        </w:rPr>
        <w:t xml:space="preserve"> </w:t>
      </w:r>
      <w:r w:rsidR="00AD7CF9" w:rsidRPr="0091335C">
        <w:rPr>
          <w:sz w:val="22"/>
          <w:szCs w:val="22"/>
          <w:lang w:val="es-ES"/>
        </w:rPr>
        <w:t>con</w:t>
      </w:r>
      <w:r w:rsidRPr="0091335C">
        <w:rPr>
          <w:sz w:val="22"/>
          <w:szCs w:val="22"/>
          <w:lang w:val="es-ES"/>
        </w:rPr>
        <w:t xml:space="preserve"> bases de datos </w:t>
      </w:r>
      <w:r w:rsidR="00F3532B" w:rsidRPr="0091335C">
        <w:rPr>
          <w:sz w:val="22"/>
          <w:szCs w:val="22"/>
          <w:lang w:val="es-ES"/>
        </w:rPr>
        <w:t>de</w:t>
      </w:r>
      <w:r w:rsidR="00AD7CF9" w:rsidRPr="0091335C">
        <w:rPr>
          <w:sz w:val="22"/>
          <w:szCs w:val="22"/>
          <w:lang w:val="es-ES"/>
        </w:rPr>
        <w:t xml:space="preserve"> </w:t>
      </w:r>
      <w:r w:rsidRPr="0091335C">
        <w:rPr>
          <w:sz w:val="22"/>
          <w:szCs w:val="22"/>
          <w:lang w:val="es-ES"/>
        </w:rPr>
        <w:t xml:space="preserve">RR.GG. y </w:t>
      </w:r>
      <w:r w:rsidR="00F3532B"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22.</w:t>
      </w:r>
      <w:r w:rsidRPr="0091335C">
        <w:rPr>
          <w:sz w:val="22"/>
          <w:szCs w:val="22"/>
          <w:lang w:val="es-ES"/>
        </w:rPr>
        <w:tab/>
        <w:t xml:space="preserve">En el documento WIPO/GRTKF/IC/5/INF/2 </w:t>
      </w:r>
      <w:r w:rsidR="00AD7CF9" w:rsidRPr="0091335C">
        <w:rPr>
          <w:sz w:val="22"/>
          <w:szCs w:val="22"/>
          <w:lang w:val="es-ES"/>
        </w:rPr>
        <w:t xml:space="preserve">figura </w:t>
      </w:r>
      <w:r w:rsidRPr="0091335C">
        <w:rPr>
          <w:sz w:val="22"/>
          <w:szCs w:val="22"/>
          <w:lang w:val="es-ES"/>
        </w:rPr>
        <w:t xml:space="preserve">la Medida Provisional </w:t>
      </w:r>
      <w:r w:rsidR="00AD7CF9" w:rsidRPr="0091335C">
        <w:rPr>
          <w:sz w:val="22"/>
          <w:szCs w:val="22"/>
          <w:lang w:val="es-ES"/>
        </w:rPr>
        <w:t xml:space="preserve">del Brasil </w:t>
      </w:r>
      <w:r w:rsidRPr="0091335C">
        <w:rPr>
          <w:sz w:val="22"/>
          <w:szCs w:val="22"/>
          <w:lang w:val="es-ES"/>
        </w:rPr>
        <w:t>N</w:t>
      </w:r>
      <w:r w:rsidR="00715F1F" w:rsidRPr="0091335C">
        <w:rPr>
          <w:sz w:val="22"/>
          <w:szCs w:val="22"/>
          <w:lang w:val="es-ES"/>
        </w:rPr>
        <w:t>.º </w:t>
      </w:r>
      <w:r w:rsidRPr="0091335C">
        <w:rPr>
          <w:sz w:val="22"/>
          <w:szCs w:val="22"/>
          <w:lang w:val="es-ES"/>
        </w:rPr>
        <w:t>2.186-16</w:t>
      </w:r>
      <w:r w:rsidR="00AD7CF9" w:rsidRPr="0091335C">
        <w:rPr>
          <w:sz w:val="22"/>
          <w:szCs w:val="22"/>
          <w:lang w:val="es-ES"/>
        </w:rPr>
        <w:t>,</w:t>
      </w:r>
      <w:r w:rsidRPr="0091335C">
        <w:rPr>
          <w:sz w:val="22"/>
          <w:szCs w:val="22"/>
          <w:lang w:val="es-ES"/>
        </w:rPr>
        <w:t xml:space="preserve"> de 23 de agosto de 2001, que contiene disposiciones relativas al establecimiento de bases de datos </w:t>
      </w:r>
      <w:r w:rsidR="00AD7CF9" w:rsidRPr="0091335C">
        <w:rPr>
          <w:sz w:val="22"/>
          <w:szCs w:val="22"/>
          <w:lang w:val="es-ES"/>
        </w:rPr>
        <w:t>de</w:t>
      </w:r>
      <w:r w:rsidRPr="0091335C">
        <w:rPr>
          <w:sz w:val="22"/>
          <w:szCs w:val="22"/>
          <w:lang w:val="es-ES"/>
        </w:rPr>
        <w:t xml:space="preserve"> </w:t>
      </w:r>
      <w:r w:rsidR="00AD7CF9" w:rsidRPr="0091335C">
        <w:rPr>
          <w:sz w:val="22"/>
          <w:szCs w:val="22"/>
          <w:lang w:val="es-ES"/>
        </w:rPr>
        <w:t>RR.GG.</w:t>
      </w:r>
      <w:r w:rsidRPr="0091335C">
        <w:rPr>
          <w:sz w:val="22"/>
          <w:szCs w:val="22"/>
          <w:lang w:val="es-ES"/>
        </w:rPr>
        <w:t xml:space="preserve"> y </w:t>
      </w:r>
      <w:r w:rsidR="00AD7CF9"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23.</w:t>
      </w:r>
      <w:r w:rsidRPr="0091335C">
        <w:rPr>
          <w:sz w:val="22"/>
          <w:szCs w:val="22"/>
          <w:lang w:val="es-ES"/>
        </w:rPr>
        <w:tab/>
        <w:t>En</w:t>
      </w:r>
      <w:r w:rsidR="00715F1F" w:rsidRPr="0091335C">
        <w:rPr>
          <w:sz w:val="22"/>
          <w:szCs w:val="22"/>
          <w:lang w:val="es-ES"/>
        </w:rPr>
        <w:t xml:space="preserve"> el documento WIPO/GRTKF/IC/7/7 </w:t>
      </w:r>
      <w:r w:rsidRPr="0091335C">
        <w:rPr>
          <w:sz w:val="22"/>
          <w:szCs w:val="22"/>
          <w:lang w:val="es-ES"/>
        </w:rPr>
        <w:t xml:space="preserve">figuran las experiencias </w:t>
      </w:r>
      <w:r w:rsidR="00DA0684" w:rsidRPr="0091335C">
        <w:rPr>
          <w:sz w:val="22"/>
          <w:szCs w:val="22"/>
          <w:lang w:val="es-ES"/>
        </w:rPr>
        <w:t>con</w:t>
      </w:r>
      <w:r w:rsidRPr="0091335C">
        <w:rPr>
          <w:sz w:val="22"/>
          <w:szCs w:val="22"/>
          <w:lang w:val="es-ES"/>
        </w:rPr>
        <w:t xml:space="preserve"> las siguientes bases de datos y registros sobre </w:t>
      </w:r>
      <w:r w:rsidR="00715F1F" w:rsidRPr="0091335C">
        <w:rPr>
          <w:sz w:val="22"/>
          <w:szCs w:val="22"/>
          <w:lang w:val="es-ES"/>
        </w:rPr>
        <w:t>cuestiones</w:t>
      </w:r>
      <w:r w:rsidRPr="0091335C">
        <w:rPr>
          <w:sz w:val="22"/>
          <w:szCs w:val="22"/>
          <w:lang w:val="es-ES"/>
        </w:rPr>
        <w:t xml:space="preserve"> de propiedad intelectual </w:t>
      </w:r>
      <w:r w:rsidR="00DA0684" w:rsidRPr="0091335C">
        <w:rPr>
          <w:sz w:val="22"/>
          <w:szCs w:val="22"/>
          <w:lang w:val="es-ES"/>
        </w:rPr>
        <w:t>relacionad</w:t>
      </w:r>
      <w:r w:rsidR="00715F1F" w:rsidRPr="0091335C">
        <w:rPr>
          <w:sz w:val="22"/>
          <w:szCs w:val="22"/>
          <w:lang w:val="es-ES"/>
        </w:rPr>
        <w:t>a</w:t>
      </w:r>
      <w:r w:rsidR="00DA0684" w:rsidRPr="0091335C">
        <w:rPr>
          <w:sz w:val="22"/>
          <w:szCs w:val="22"/>
          <w:lang w:val="es-ES"/>
        </w:rPr>
        <w:t>s con</w:t>
      </w:r>
      <w:r w:rsidRPr="0091335C">
        <w:rPr>
          <w:sz w:val="22"/>
          <w:szCs w:val="22"/>
          <w:lang w:val="es-ES"/>
        </w:rPr>
        <w:t xml:space="preserve"> C</w:t>
      </w:r>
      <w:r w:rsidR="00DA0684" w:rsidRPr="0091335C">
        <w:rPr>
          <w:sz w:val="22"/>
          <w:szCs w:val="22"/>
          <w:lang w:val="es-ES"/>
        </w:rPr>
        <w:t>C.TT.</w:t>
      </w:r>
      <w:r w:rsidRPr="0091335C">
        <w:rPr>
          <w:sz w:val="22"/>
          <w:szCs w:val="22"/>
          <w:lang w:val="es-ES"/>
        </w:rPr>
        <w:t xml:space="preserve"> </w:t>
      </w:r>
      <w:r w:rsidR="00F3532B" w:rsidRPr="0091335C">
        <w:rPr>
          <w:sz w:val="22"/>
          <w:szCs w:val="22"/>
          <w:lang w:val="es-ES"/>
        </w:rPr>
        <w:t>catalogados</w:t>
      </w:r>
      <w:r w:rsidRPr="0091335C">
        <w:rPr>
          <w:sz w:val="22"/>
          <w:szCs w:val="22"/>
          <w:lang w:val="es-ES"/>
        </w:rPr>
        <w:t xml:space="preserve"> o registrados:</w:t>
      </w:r>
      <w:r w:rsidR="00ED2045" w:rsidRPr="0091335C">
        <w:rPr>
          <w:sz w:val="22"/>
          <w:szCs w:val="22"/>
          <w:lang w:val="es-ES"/>
        </w:rPr>
        <w:t xml:space="preserve"> la</w:t>
      </w:r>
      <w:r w:rsidRPr="0091335C">
        <w:rPr>
          <w:sz w:val="22"/>
          <w:szCs w:val="22"/>
          <w:lang w:val="es-ES"/>
        </w:rPr>
        <w:t xml:space="preserve"> </w:t>
      </w:r>
      <w:r w:rsidR="00ED2045" w:rsidRPr="0091335C">
        <w:rPr>
          <w:sz w:val="22"/>
          <w:szCs w:val="22"/>
          <w:lang w:val="es-ES"/>
        </w:rPr>
        <w:t xml:space="preserve">base de datos sobre medicina tradicional China, la base de datos </w:t>
      </w:r>
      <w:r w:rsidRPr="0091335C">
        <w:rPr>
          <w:i/>
          <w:sz w:val="22"/>
          <w:szCs w:val="22"/>
          <w:lang w:val="es-ES"/>
        </w:rPr>
        <w:t>StoryBase</w:t>
      </w:r>
      <w:r w:rsidRPr="0091335C">
        <w:rPr>
          <w:sz w:val="22"/>
          <w:szCs w:val="22"/>
          <w:lang w:val="es-ES"/>
        </w:rPr>
        <w:t xml:space="preserve"> </w:t>
      </w:r>
      <w:r w:rsidR="00ED2045" w:rsidRPr="0091335C">
        <w:rPr>
          <w:sz w:val="22"/>
          <w:szCs w:val="22"/>
          <w:lang w:val="es-ES"/>
        </w:rPr>
        <w:t xml:space="preserve">de </w:t>
      </w:r>
      <w:r w:rsidR="00782313" w:rsidRPr="0091335C">
        <w:rPr>
          <w:sz w:val="22"/>
          <w:szCs w:val="22"/>
          <w:lang w:val="es-ES"/>
        </w:rPr>
        <w:t>los</w:t>
      </w:r>
      <w:r w:rsidRPr="0091335C">
        <w:rPr>
          <w:sz w:val="22"/>
          <w:szCs w:val="22"/>
          <w:lang w:val="es-ES"/>
        </w:rPr>
        <w:t xml:space="preserve"> </w:t>
      </w:r>
      <w:r w:rsidR="00ED2045" w:rsidRPr="0091335C">
        <w:rPr>
          <w:sz w:val="22"/>
          <w:szCs w:val="22"/>
          <w:lang w:val="es-ES"/>
        </w:rPr>
        <w:t>t</w:t>
      </w:r>
      <w:r w:rsidRPr="0091335C">
        <w:rPr>
          <w:sz w:val="22"/>
          <w:szCs w:val="22"/>
          <w:lang w:val="es-ES"/>
        </w:rPr>
        <w:t>ulalip</w:t>
      </w:r>
      <w:r w:rsidR="00782313" w:rsidRPr="0091335C">
        <w:rPr>
          <w:sz w:val="22"/>
          <w:szCs w:val="22"/>
          <w:lang w:val="es-ES"/>
        </w:rPr>
        <w:t>, unas tribus d</w:t>
      </w:r>
      <w:r w:rsidR="00ED2045" w:rsidRPr="0091335C">
        <w:rPr>
          <w:sz w:val="22"/>
          <w:szCs w:val="22"/>
          <w:lang w:val="es-ES"/>
        </w:rPr>
        <w:t xml:space="preserve">el estado de </w:t>
      </w:r>
      <w:r w:rsidRPr="0091335C">
        <w:rPr>
          <w:sz w:val="22"/>
          <w:szCs w:val="22"/>
          <w:lang w:val="es-ES"/>
        </w:rPr>
        <w:t xml:space="preserve">Washington, </w:t>
      </w:r>
      <w:r w:rsidR="00ED2045" w:rsidRPr="0091335C">
        <w:rPr>
          <w:sz w:val="22"/>
          <w:szCs w:val="22"/>
          <w:lang w:val="es-ES"/>
        </w:rPr>
        <w:t xml:space="preserve">la Biblioteca </w:t>
      </w:r>
      <w:r w:rsidR="007A763F" w:rsidRPr="0091335C">
        <w:rPr>
          <w:sz w:val="22"/>
          <w:szCs w:val="22"/>
          <w:lang w:val="es-ES"/>
        </w:rPr>
        <w:t>D</w:t>
      </w:r>
      <w:r w:rsidR="00ED2045" w:rsidRPr="0091335C">
        <w:rPr>
          <w:sz w:val="22"/>
          <w:szCs w:val="22"/>
          <w:lang w:val="es-ES"/>
        </w:rPr>
        <w:t xml:space="preserve">igital de </w:t>
      </w:r>
      <w:r w:rsidR="007A763F" w:rsidRPr="0091335C">
        <w:rPr>
          <w:sz w:val="22"/>
          <w:szCs w:val="22"/>
          <w:lang w:val="es-ES"/>
        </w:rPr>
        <w:t>C</w:t>
      </w:r>
      <w:r w:rsidR="00ED2045" w:rsidRPr="0091335C">
        <w:rPr>
          <w:sz w:val="22"/>
          <w:szCs w:val="22"/>
          <w:lang w:val="es-ES"/>
        </w:rPr>
        <w:t xml:space="preserve">onocimientos </w:t>
      </w:r>
      <w:r w:rsidR="007A763F" w:rsidRPr="0091335C">
        <w:rPr>
          <w:sz w:val="22"/>
          <w:szCs w:val="22"/>
          <w:lang w:val="es-ES"/>
        </w:rPr>
        <w:t>T</w:t>
      </w:r>
      <w:r w:rsidR="00ED2045" w:rsidRPr="0091335C">
        <w:rPr>
          <w:sz w:val="22"/>
          <w:szCs w:val="22"/>
          <w:lang w:val="es-ES"/>
        </w:rPr>
        <w:t xml:space="preserve">radicionales </w:t>
      </w:r>
      <w:r w:rsidR="007A763F" w:rsidRPr="0091335C">
        <w:rPr>
          <w:sz w:val="22"/>
          <w:szCs w:val="22"/>
          <w:lang w:val="es-ES"/>
        </w:rPr>
        <w:t xml:space="preserve">de la India </w:t>
      </w:r>
      <w:r w:rsidR="00ED2045" w:rsidRPr="0091335C">
        <w:rPr>
          <w:sz w:val="22"/>
          <w:szCs w:val="22"/>
          <w:lang w:val="es-ES"/>
        </w:rPr>
        <w:t xml:space="preserve">y </w:t>
      </w:r>
      <w:r w:rsidR="007A763F" w:rsidRPr="0091335C">
        <w:rPr>
          <w:sz w:val="22"/>
          <w:szCs w:val="22"/>
          <w:lang w:val="es-ES"/>
        </w:rPr>
        <w:t>el régimen de protección de los conocimientos colectivos de los pueblos indígenas, establecidos en virtud de la ley</w:t>
      </w:r>
      <w:r w:rsidRPr="0091335C">
        <w:rPr>
          <w:sz w:val="22"/>
          <w:szCs w:val="22"/>
          <w:lang w:val="es-ES"/>
        </w:rPr>
        <w:t xml:space="preserve"> N</w:t>
      </w:r>
      <w:r w:rsidR="007A763F" w:rsidRPr="0091335C">
        <w:rPr>
          <w:sz w:val="22"/>
          <w:szCs w:val="22"/>
          <w:lang w:val="es-ES"/>
        </w:rPr>
        <w:t>.º</w:t>
      </w:r>
      <w:r w:rsidRPr="0091335C">
        <w:rPr>
          <w:sz w:val="22"/>
          <w:szCs w:val="22"/>
          <w:lang w:val="es-ES"/>
        </w:rPr>
        <w:t xml:space="preserve"> 27811 </w:t>
      </w:r>
      <w:r w:rsidR="007A763F" w:rsidRPr="0091335C">
        <w:rPr>
          <w:sz w:val="22"/>
          <w:szCs w:val="22"/>
          <w:lang w:val="es-ES"/>
        </w:rPr>
        <w:t>del</w:t>
      </w:r>
      <w:r w:rsidRPr="0091335C">
        <w:rPr>
          <w:sz w:val="22"/>
          <w:szCs w:val="22"/>
          <w:lang w:val="es-ES"/>
        </w:rPr>
        <w:t xml:space="preserve"> Per</w:t>
      </w:r>
      <w:r w:rsidR="007A763F" w:rsidRPr="0091335C">
        <w:rPr>
          <w:sz w:val="22"/>
          <w:szCs w:val="22"/>
          <w:lang w:val="es-ES"/>
        </w:rPr>
        <w:t>ú</w:t>
      </w:r>
      <w:r w:rsidRPr="0091335C">
        <w:rPr>
          <w:sz w:val="22"/>
          <w:szCs w:val="22"/>
          <w:lang w:val="es-ES"/>
        </w:rPr>
        <w:t>.</w:t>
      </w:r>
      <w:r w:rsidR="00757AFE">
        <w:rPr>
          <w:sz w:val="22"/>
          <w:szCs w:val="22"/>
          <w:lang w:val="es-ES"/>
        </w:rPr>
        <w:t xml:space="preserve"> </w:t>
      </w:r>
      <w:r w:rsidRPr="0091335C">
        <w:rPr>
          <w:sz w:val="22"/>
          <w:szCs w:val="22"/>
          <w:lang w:val="es-ES"/>
        </w:rPr>
        <w:t xml:space="preserve">El documento </w:t>
      </w:r>
      <w:r w:rsidR="007A763F" w:rsidRPr="0091335C">
        <w:rPr>
          <w:sz w:val="22"/>
          <w:szCs w:val="22"/>
          <w:lang w:val="es-ES"/>
        </w:rPr>
        <w:t xml:space="preserve">fue actualizado </w:t>
      </w:r>
      <w:r w:rsidRPr="0091335C">
        <w:rPr>
          <w:sz w:val="22"/>
          <w:szCs w:val="22"/>
          <w:lang w:val="es-ES"/>
        </w:rPr>
        <w:t xml:space="preserve">en </w:t>
      </w:r>
      <w:r w:rsidR="00ED2045" w:rsidRPr="0091335C">
        <w:rPr>
          <w:sz w:val="22"/>
          <w:szCs w:val="22"/>
          <w:lang w:val="es-ES"/>
        </w:rPr>
        <w:t>la</w:t>
      </w:r>
      <w:r w:rsidRPr="0091335C">
        <w:rPr>
          <w:sz w:val="22"/>
          <w:szCs w:val="22"/>
          <w:lang w:val="es-ES"/>
        </w:rPr>
        <w:t xml:space="preserve"> 8</w:t>
      </w:r>
      <w:r w:rsidR="00ED2045" w:rsidRPr="0091335C">
        <w:rPr>
          <w:sz w:val="22"/>
          <w:szCs w:val="22"/>
          <w:lang w:val="es-ES"/>
        </w:rPr>
        <w:t>.ª sesión del CIG</w:t>
      </w:r>
      <w:r w:rsidRPr="0091335C">
        <w:rPr>
          <w:sz w:val="22"/>
          <w:szCs w:val="22"/>
          <w:lang w:val="es-ES"/>
        </w:rPr>
        <w:t xml:space="preserve"> (junio de 2005) </w:t>
      </w:r>
      <w:r w:rsidR="00ED2045" w:rsidRPr="0091335C">
        <w:rPr>
          <w:sz w:val="22"/>
          <w:szCs w:val="22"/>
          <w:lang w:val="es-ES"/>
        </w:rPr>
        <w:t>en el</w:t>
      </w:r>
      <w:r w:rsidRPr="0091335C">
        <w:rPr>
          <w:sz w:val="22"/>
          <w:szCs w:val="22"/>
          <w:lang w:val="es-ES"/>
        </w:rPr>
        <w:t xml:space="preserve"> </w:t>
      </w:r>
      <w:r w:rsidR="00ED2045" w:rsidRPr="0091335C">
        <w:rPr>
          <w:sz w:val="22"/>
          <w:szCs w:val="22"/>
          <w:lang w:val="es-ES"/>
        </w:rPr>
        <w:t>documento</w:t>
      </w:r>
      <w:r w:rsidRPr="0091335C">
        <w:rPr>
          <w:sz w:val="22"/>
          <w:szCs w:val="22"/>
          <w:lang w:val="es-ES"/>
        </w:rPr>
        <w:t xml:space="preserve"> WIPO/GRTKF/IC/8/7.</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24.</w:t>
      </w:r>
      <w:r w:rsidRPr="0091335C">
        <w:rPr>
          <w:sz w:val="22"/>
          <w:szCs w:val="22"/>
          <w:lang w:val="es-ES"/>
        </w:rPr>
        <w:tab/>
        <w:t xml:space="preserve">En </w:t>
      </w:r>
      <w:r w:rsidR="007A763F" w:rsidRPr="0091335C">
        <w:rPr>
          <w:sz w:val="22"/>
          <w:szCs w:val="22"/>
          <w:lang w:val="es-ES"/>
        </w:rPr>
        <w:t>la 9.ª sesión del</w:t>
      </w:r>
      <w:r w:rsidRPr="0091335C">
        <w:rPr>
          <w:sz w:val="22"/>
          <w:szCs w:val="22"/>
          <w:lang w:val="es-ES"/>
        </w:rPr>
        <w:t xml:space="preserve"> CIG (abril de 2006), la delegación de Sudáfrica presentó el documento WIPO/GRTKF/IC/9/11, titulado </w:t>
      </w:r>
      <w:r w:rsidR="00D93DF8" w:rsidRPr="0091335C">
        <w:rPr>
          <w:sz w:val="22"/>
          <w:szCs w:val="22"/>
          <w:lang w:val="es-ES"/>
        </w:rPr>
        <w:t>“</w:t>
      </w:r>
      <w:r w:rsidR="00616EFB" w:rsidRPr="0091335C">
        <w:rPr>
          <w:sz w:val="22"/>
          <w:szCs w:val="22"/>
          <w:lang w:val="es-ES"/>
        </w:rPr>
        <w:t>República de Sudáfrica:</w:t>
      </w:r>
      <w:r w:rsidR="00757AFE">
        <w:rPr>
          <w:sz w:val="22"/>
          <w:szCs w:val="22"/>
          <w:lang w:val="es-ES"/>
        </w:rPr>
        <w:t xml:space="preserve"> </w:t>
      </w:r>
      <w:r w:rsidR="00616EFB" w:rsidRPr="0091335C">
        <w:rPr>
          <w:sz w:val="22"/>
          <w:szCs w:val="22"/>
          <w:lang w:val="es-ES"/>
        </w:rPr>
        <w:t>política sobre los sistemas de conocimientos indígenas</w:t>
      </w:r>
      <w:r w:rsidR="00974954" w:rsidRPr="0091335C">
        <w:rPr>
          <w:sz w:val="22"/>
          <w:szCs w:val="22"/>
          <w:lang w:val="es-ES"/>
        </w:rPr>
        <w:t>”</w:t>
      </w:r>
      <w:r w:rsidRPr="0091335C">
        <w:rPr>
          <w:sz w:val="22"/>
          <w:szCs w:val="22"/>
          <w:lang w:val="es-ES"/>
        </w:rPr>
        <w:t>, que</w:t>
      </w:r>
      <w:r w:rsidR="00D93DF8" w:rsidRPr="0091335C">
        <w:rPr>
          <w:sz w:val="22"/>
          <w:szCs w:val="22"/>
          <w:lang w:val="es-ES"/>
        </w:rPr>
        <w:t xml:space="preserve"> contiene</w:t>
      </w:r>
      <w:r w:rsidRPr="0091335C">
        <w:rPr>
          <w:sz w:val="22"/>
          <w:szCs w:val="22"/>
          <w:lang w:val="es-ES"/>
        </w:rPr>
        <w:t xml:space="preserve"> una política sobre la base de datos de conocimientos indígenas.</w:t>
      </w:r>
    </w:p>
    <w:p w:rsidR="00DB420F" w:rsidRPr="0091335C" w:rsidRDefault="00DB420F" w:rsidP="00841A93">
      <w:pPr>
        <w:rPr>
          <w:lang w:val="es-ES"/>
        </w:rPr>
      </w:pPr>
    </w:p>
    <w:p w:rsidR="00A17EAA" w:rsidRPr="0091335C" w:rsidRDefault="00A17EAA" w:rsidP="00841A93">
      <w:pPr>
        <w:rPr>
          <w:lang w:val="es-ES"/>
        </w:rPr>
      </w:pPr>
      <w:r w:rsidRPr="0091335C">
        <w:rPr>
          <w:lang w:val="es-ES"/>
        </w:rPr>
        <w:t>25.</w:t>
      </w:r>
      <w:r w:rsidRPr="0091335C">
        <w:rPr>
          <w:lang w:val="es-ES"/>
        </w:rPr>
        <w:tab/>
      </w:r>
      <w:r w:rsidR="00616EFB" w:rsidRPr="0091335C">
        <w:rPr>
          <w:lang w:val="es-ES"/>
        </w:rPr>
        <w:t>La delegación de Indonesia presentó un informe relativo al Foro Africano-Asiático sobre Propiedad Intelectual y Expresiones Culturales Tradicionales, Conocimientos Tradicionales y Recursos Genéticos, celebrado en Bandung del 18 al 20 de junio de 2007.</w:t>
      </w:r>
      <w:r w:rsidR="00757AFE">
        <w:rPr>
          <w:lang w:val="es-ES"/>
        </w:rPr>
        <w:t xml:space="preserve"> </w:t>
      </w:r>
      <w:r w:rsidR="00616EFB" w:rsidRPr="0091335C">
        <w:rPr>
          <w:lang w:val="es-ES"/>
        </w:rPr>
        <w:t>Dicho informe figura en el documento WIPO/GRTKF/IC/11/12 y contiene un resumen de las ponencias presentadas.</w:t>
      </w:r>
      <w:r w:rsidR="00757AFE">
        <w:rPr>
          <w:lang w:val="es-ES"/>
        </w:rPr>
        <w:t xml:space="preserve"> </w:t>
      </w:r>
      <w:r w:rsidR="003A6ED7" w:rsidRPr="0091335C">
        <w:rPr>
          <w:lang w:val="es-ES"/>
        </w:rPr>
        <w:lastRenderedPageBreak/>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A17EAA" w:rsidP="00A17EAA">
      <w:pPr>
        <w:rPr>
          <w:lang w:val="es-ES"/>
        </w:rPr>
      </w:pPr>
    </w:p>
    <w:p w:rsidR="00A17EAA" w:rsidRPr="0091335C" w:rsidRDefault="00A17EAA" w:rsidP="00A17EAA">
      <w:pPr>
        <w:rPr>
          <w:lang w:val="es-ES"/>
        </w:rPr>
      </w:pPr>
      <w:r w:rsidRPr="0091335C">
        <w:rPr>
          <w:lang w:val="es-ES"/>
        </w:rPr>
        <w:t>26.</w:t>
      </w:r>
      <w:r w:rsidRPr="0091335C">
        <w:rPr>
          <w:lang w:val="es-ES"/>
        </w:rPr>
        <w:tab/>
      </w:r>
      <w:r w:rsidR="003A6ED7" w:rsidRPr="0091335C">
        <w:rPr>
          <w:lang w:val="es-ES"/>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757AFE">
        <w:rPr>
          <w:lang w:val="es-ES"/>
        </w:rPr>
        <w:t xml:space="preserve"> </w:t>
      </w:r>
      <w:r w:rsidR="003A6ED7" w:rsidRPr="0091335C">
        <w:rPr>
          <w:lang w:val="es-ES"/>
        </w:rPr>
        <w:t xml:space="preserve">Los siguientes Estados miembros y observadores </w:t>
      </w:r>
      <w:r w:rsidR="005873E7">
        <w:rPr>
          <w:lang w:val="es-ES"/>
        </w:rPr>
        <w:t>intercambiaron datos sobre</w:t>
      </w:r>
      <w:r w:rsidR="003A6ED7" w:rsidRPr="0091335C">
        <w:rPr>
          <w:lang w:val="es-ES"/>
        </w:rPr>
        <w:t xml:space="preserve"> sus políticas, medidas o experiencias en relación con las bases de datos:</w:t>
      </w:r>
    </w:p>
    <w:p w:rsidR="00A17EAA" w:rsidRPr="0091335C" w:rsidRDefault="00A17EAA" w:rsidP="00A17EAA">
      <w:pPr>
        <w:rPr>
          <w:lang w:val="es-ES"/>
        </w:rPr>
      </w:pP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27.</w:t>
      </w:r>
      <w:r w:rsidRPr="0091335C">
        <w:rPr>
          <w:sz w:val="22"/>
          <w:szCs w:val="22"/>
          <w:lang w:val="es-ES"/>
        </w:rPr>
        <w:tab/>
        <w:t xml:space="preserve">En </w:t>
      </w:r>
      <w:r w:rsidR="003A6ED7" w:rsidRPr="0091335C">
        <w:rPr>
          <w:sz w:val="22"/>
          <w:szCs w:val="22"/>
          <w:lang w:val="es-ES"/>
        </w:rPr>
        <w:t>su</w:t>
      </w:r>
      <w:r w:rsidRPr="0091335C">
        <w:rPr>
          <w:sz w:val="22"/>
          <w:szCs w:val="22"/>
          <w:lang w:val="es-ES"/>
        </w:rPr>
        <w:t xml:space="preserve"> </w:t>
      </w:r>
      <w:r w:rsidR="003A6ED7" w:rsidRPr="0091335C">
        <w:rPr>
          <w:sz w:val="22"/>
          <w:szCs w:val="22"/>
          <w:lang w:val="es-ES"/>
        </w:rPr>
        <w:t xml:space="preserve">29.ª sesión </w:t>
      </w:r>
      <w:r w:rsidRPr="0091335C">
        <w:rPr>
          <w:sz w:val="22"/>
          <w:szCs w:val="22"/>
          <w:lang w:val="es-ES"/>
        </w:rPr>
        <w:t xml:space="preserve">(febrero de 2016), el CIG decidió que </w:t>
      </w:r>
      <w:r w:rsidR="003A6ED7" w:rsidRPr="0091335C">
        <w:rPr>
          <w:sz w:val="22"/>
          <w:szCs w:val="22"/>
          <w:lang w:val="es-ES"/>
        </w:rPr>
        <w:t>“[con]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sidR="00757AFE">
        <w:rPr>
          <w:sz w:val="22"/>
          <w:szCs w:val="22"/>
          <w:lang w:val="es-ES"/>
        </w:rPr>
        <w:t xml:space="preserve"> </w:t>
      </w:r>
      <w:r w:rsidRPr="0091335C">
        <w:rPr>
          <w:sz w:val="22"/>
          <w:szCs w:val="22"/>
          <w:lang w:val="es-ES"/>
        </w:rPr>
        <w:t xml:space="preserve">Las delegaciones de la República de Corea y los Estados Unidos de América </w:t>
      </w:r>
      <w:r w:rsidR="005873E7">
        <w:rPr>
          <w:sz w:val="22"/>
          <w:szCs w:val="22"/>
          <w:lang w:val="es-ES"/>
        </w:rPr>
        <w:t>intercambiaron</w:t>
      </w:r>
      <w:r w:rsidRPr="0091335C">
        <w:rPr>
          <w:sz w:val="22"/>
          <w:szCs w:val="22"/>
          <w:lang w:val="es-ES"/>
        </w:rPr>
        <w:t xml:space="preserve"> su</w:t>
      </w:r>
      <w:r w:rsidR="00782313" w:rsidRPr="0091335C">
        <w:rPr>
          <w:sz w:val="22"/>
          <w:szCs w:val="22"/>
          <w:lang w:val="es-ES"/>
        </w:rPr>
        <w:t>s</w:t>
      </w:r>
      <w:r w:rsidRPr="0091335C">
        <w:rPr>
          <w:sz w:val="22"/>
          <w:szCs w:val="22"/>
          <w:lang w:val="es-ES"/>
        </w:rPr>
        <w:t xml:space="preserve"> experiencia</w:t>
      </w:r>
      <w:r w:rsidR="00782313" w:rsidRPr="0091335C">
        <w:rPr>
          <w:sz w:val="22"/>
          <w:szCs w:val="22"/>
          <w:lang w:val="es-ES"/>
        </w:rPr>
        <w:t>s</w:t>
      </w:r>
      <w:r w:rsidRPr="0091335C">
        <w:rPr>
          <w:sz w:val="22"/>
          <w:szCs w:val="22"/>
          <w:lang w:val="es-ES"/>
        </w:rPr>
        <w:t xml:space="preserve"> </w:t>
      </w:r>
      <w:r w:rsidR="00D93DF8"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 (do</w:t>
      </w:r>
      <w:r w:rsidR="00D93DF8" w:rsidRPr="0091335C">
        <w:rPr>
          <w:sz w:val="22"/>
          <w:szCs w:val="22"/>
          <w:lang w:val="es-ES"/>
        </w:rPr>
        <w:t xml:space="preserve">cumentos WIPO/GRTKF/IC/30/INF/9 </w:t>
      </w:r>
      <w:r w:rsidRPr="0091335C">
        <w:rPr>
          <w:sz w:val="22"/>
          <w:szCs w:val="22"/>
          <w:lang w:val="es-ES"/>
        </w:rPr>
        <w:t>y WIPO/GRTKF/IC/31/INF/8).</w:t>
      </w:r>
      <w:r w:rsidR="00757AFE">
        <w:rPr>
          <w:sz w:val="22"/>
          <w:szCs w:val="22"/>
          <w:lang w:val="es-ES"/>
        </w:rPr>
        <w:t xml:space="preserve"> </w:t>
      </w:r>
    </w:p>
    <w:p w:rsidR="00841A93" w:rsidRPr="0091335C" w:rsidRDefault="00841A93" w:rsidP="00841A93">
      <w:pPr>
        <w:pStyle w:val="Endofdocument"/>
        <w:spacing w:after="0"/>
        <w:ind w:left="0"/>
        <w:jc w:val="left"/>
        <w:rPr>
          <w:sz w:val="22"/>
          <w:szCs w:val="22"/>
          <w:lang w:val="es-ES"/>
        </w:rPr>
      </w:pPr>
    </w:p>
    <w:p w:rsidR="00A17EAA" w:rsidRPr="00D74D2A" w:rsidRDefault="00A17EAA" w:rsidP="00841A93">
      <w:pPr>
        <w:pStyle w:val="Endofdocument"/>
        <w:spacing w:after="0"/>
        <w:ind w:left="0"/>
        <w:jc w:val="left"/>
        <w:rPr>
          <w:sz w:val="22"/>
          <w:szCs w:val="22"/>
          <w:lang w:val="es-ES"/>
        </w:rPr>
      </w:pPr>
      <w:r w:rsidRPr="0091335C">
        <w:rPr>
          <w:sz w:val="22"/>
          <w:szCs w:val="22"/>
          <w:lang w:val="es-ES"/>
        </w:rPr>
        <w:t>28.</w:t>
      </w:r>
      <w:r w:rsidRPr="0091335C">
        <w:rPr>
          <w:sz w:val="22"/>
          <w:szCs w:val="22"/>
          <w:lang w:val="es-ES"/>
        </w:rPr>
        <w:tab/>
        <w:t xml:space="preserve">En marzo de 2011, el Gobierno de la India y la Secretaría de la OMPI organizaron conjuntamente </w:t>
      </w:r>
      <w:r w:rsidR="009B3BE1" w:rsidRPr="0091335C">
        <w:rPr>
          <w:sz w:val="22"/>
          <w:szCs w:val="22"/>
          <w:lang w:val="es-ES"/>
        </w:rPr>
        <w:t xml:space="preserve">la Conferencia Internacional sobre la utilización de la Biblioteca Digital </w:t>
      </w:r>
      <w:r w:rsidR="00D93DF8" w:rsidRPr="0091335C">
        <w:rPr>
          <w:sz w:val="22"/>
          <w:szCs w:val="22"/>
          <w:lang w:val="es-ES"/>
        </w:rPr>
        <w:t>de</w:t>
      </w:r>
      <w:r w:rsidR="009B3BE1" w:rsidRPr="0091335C">
        <w:rPr>
          <w:sz w:val="22"/>
          <w:szCs w:val="22"/>
          <w:lang w:val="es-ES"/>
        </w:rPr>
        <w:t xml:space="preserve"> Conocimientos Tradicionales de la India como modelo de protección de los conocimientos tradicionales</w:t>
      </w:r>
      <w:r w:rsidRPr="0091335C">
        <w:rPr>
          <w:sz w:val="22"/>
          <w:szCs w:val="22"/>
          <w:lang w:val="es-ES"/>
        </w:rPr>
        <w:t>.</w:t>
      </w:r>
      <w:r w:rsidR="00757AFE">
        <w:rPr>
          <w:sz w:val="22"/>
          <w:szCs w:val="22"/>
          <w:lang w:val="es-ES"/>
        </w:rPr>
        <w:t xml:space="preserve"> </w:t>
      </w:r>
      <w:r w:rsidR="009B3BE1" w:rsidRPr="0091335C">
        <w:rPr>
          <w:sz w:val="22"/>
          <w:szCs w:val="22"/>
          <w:lang w:val="es-ES"/>
        </w:rPr>
        <w:t>Diversos e</w:t>
      </w:r>
      <w:r w:rsidRPr="0091335C">
        <w:rPr>
          <w:sz w:val="22"/>
          <w:szCs w:val="22"/>
          <w:lang w:val="es-ES"/>
        </w:rPr>
        <w:t>xpertos de la India, la Oficina Europea de Patentes (OEP) y la Oficina de Patentes y Marcas de los Estados Unidos</w:t>
      </w:r>
      <w:r w:rsidR="009B3BE1" w:rsidRPr="0091335C">
        <w:rPr>
          <w:sz w:val="22"/>
          <w:szCs w:val="22"/>
          <w:lang w:val="es-ES"/>
        </w:rPr>
        <w:t xml:space="preserve"> de América</w:t>
      </w:r>
      <w:r w:rsidRPr="0091335C">
        <w:rPr>
          <w:sz w:val="22"/>
          <w:szCs w:val="22"/>
          <w:lang w:val="es-ES"/>
        </w:rPr>
        <w:t xml:space="preserve"> (USPTO) </w:t>
      </w:r>
      <w:r w:rsidR="005873E7">
        <w:rPr>
          <w:sz w:val="22"/>
          <w:szCs w:val="22"/>
          <w:lang w:val="es-ES"/>
        </w:rPr>
        <w:t>intercambiaron</w:t>
      </w:r>
      <w:r w:rsidRPr="0091335C">
        <w:rPr>
          <w:sz w:val="22"/>
          <w:szCs w:val="22"/>
          <w:lang w:val="es-ES"/>
        </w:rPr>
        <w:t xml:space="preserve"> experiencias </w:t>
      </w:r>
      <w:r w:rsidR="00F3532B" w:rsidRPr="0091335C">
        <w:rPr>
          <w:sz w:val="22"/>
          <w:szCs w:val="22"/>
          <w:lang w:val="es-ES"/>
        </w:rPr>
        <w:t>en</w:t>
      </w:r>
      <w:r w:rsidR="00974954" w:rsidRPr="0091335C">
        <w:rPr>
          <w:sz w:val="22"/>
          <w:szCs w:val="22"/>
          <w:lang w:val="es-ES"/>
        </w:rPr>
        <w:t xml:space="preserve"> </w:t>
      </w:r>
      <w:r w:rsidR="005873E7">
        <w:rPr>
          <w:sz w:val="22"/>
          <w:szCs w:val="22"/>
          <w:lang w:val="es-ES"/>
        </w:rPr>
        <w:t xml:space="preserve">materia de </w:t>
      </w:r>
      <w:r w:rsidRPr="0091335C">
        <w:rPr>
          <w:sz w:val="22"/>
          <w:szCs w:val="22"/>
          <w:lang w:val="es-ES"/>
        </w:rPr>
        <w:t>bases de datos.</w:t>
      </w:r>
      <w:r w:rsidR="00757AFE">
        <w:rPr>
          <w:sz w:val="22"/>
          <w:szCs w:val="22"/>
          <w:lang w:val="es-ES"/>
        </w:rPr>
        <w:t xml:space="preserve"> </w:t>
      </w:r>
      <w:r w:rsidR="009B3BE1" w:rsidRPr="0091335C">
        <w:rPr>
          <w:sz w:val="22"/>
          <w:szCs w:val="22"/>
          <w:lang w:val="es-ES"/>
        </w:rPr>
        <w:t>Pueden consultars</w:t>
      </w:r>
      <w:r w:rsidR="00815DFF" w:rsidRPr="0091335C">
        <w:rPr>
          <w:sz w:val="22"/>
          <w:szCs w:val="22"/>
          <w:lang w:val="es-ES"/>
        </w:rPr>
        <w:t>e sus</w:t>
      </w:r>
      <w:r w:rsidR="009B3BE1" w:rsidRPr="0091335C">
        <w:rPr>
          <w:sz w:val="22"/>
          <w:szCs w:val="22"/>
          <w:lang w:val="es-ES"/>
        </w:rPr>
        <w:t xml:space="preserve"> respectivas</w:t>
      </w:r>
      <w:r w:rsidRPr="0091335C">
        <w:rPr>
          <w:sz w:val="22"/>
          <w:szCs w:val="22"/>
          <w:lang w:val="es-ES"/>
        </w:rPr>
        <w:t xml:space="preserve"> presentaciones en </w:t>
      </w:r>
      <w:hyperlink r:id="rId12" w:history="1">
        <w:r w:rsidR="009B3BE1" w:rsidRPr="00D74D2A">
          <w:rPr>
            <w:rStyle w:val="Hyperlink"/>
            <w:rFonts w:eastAsia="SimSun"/>
            <w:color w:val="auto"/>
            <w:sz w:val="22"/>
            <w:szCs w:val="22"/>
            <w:u w:val="none"/>
            <w:lang w:val="es-ES"/>
          </w:rPr>
          <w:t>http://www.wipo.int/meetings/en/details.jsp?meeting_id=22423</w:t>
        </w:r>
      </w:hyperlink>
      <w:r w:rsidR="009B3BE1" w:rsidRPr="00D74D2A">
        <w:rPr>
          <w:sz w:val="22"/>
          <w:szCs w:val="22"/>
          <w:lang w:val="es-ES"/>
        </w:rPr>
        <w:t>.</w:t>
      </w:r>
      <w:r w:rsidR="00757AFE">
        <w:rPr>
          <w:sz w:val="22"/>
          <w:szCs w:val="22"/>
          <w:lang w:val="es-ES"/>
        </w:rPr>
        <w:t xml:space="preserve"> </w:t>
      </w:r>
    </w:p>
    <w:p w:rsidR="00841A93" w:rsidRPr="00D74D2A" w:rsidRDefault="00841A93" w:rsidP="00841A93">
      <w:pPr>
        <w:pStyle w:val="Endofdocument"/>
        <w:spacing w:after="0"/>
        <w:ind w:left="0"/>
        <w:jc w:val="left"/>
        <w:rPr>
          <w:sz w:val="22"/>
          <w:szCs w:val="22"/>
          <w:lang w:val="es-ES"/>
        </w:rPr>
      </w:pPr>
    </w:p>
    <w:p w:rsidR="00A17EAA" w:rsidRPr="00D74D2A" w:rsidRDefault="00A17EAA" w:rsidP="00841A93">
      <w:pPr>
        <w:pStyle w:val="Endofdocument"/>
        <w:spacing w:after="0"/>
        <w:ind w:left="0"/>
        <w:jc w:val="left"/>
        <w:rPr>
          <w:sz w:val="22"/>
          <w:szCs w:val="22"/>
          <w:lang w:val="es-ES"/>
        </w:rPr>
      </w:pPr>
      <w:r w:rsidRPr="00D74D2A">
        <w:rPr>
          <w:sz w:val="22"/>
          <w:szCs w:val="22"/>
          <w:lang w:val="es-ES"/>
        </w:rPr>
        <w:t>29.</w:t>
      </w:r>
      <w:r w:rsidRPr="00D74D2A">
        <w:rPr>
          <w:sz w:val="22"/>
          <w:szCs w:val="22"/>
          <w:lang w:val="es-ES"/>
        </w:rPr>
        <w:tab/>
      </w:r>
      <w:r w:rsidR="00815DFF" w:rsidRPr="00D74D2A">
        <w:rPr>
          <w:sz w:val="22"/>
          <w:szCs w:val="22"/>
          <w:lang w:val="es-ES"/>
        </w:rPr>
        <w:t>En 2015, 2016 y 2017, la Secretaría de la OMPI organizó varios seminarios sobre propiedad intelectual y RR.GG./CC.TT.</w:t>
      </w:r>
      <w:r w:rsidR="00757AFE">
        <w:rPr>
          <w:sz w:val="22"/>
          <w:szCs w:val="22"/>
          <w:lang w:val="es-ES"/>
        </w:rPr>
        <w:t xml:space="preserve"> </w:t>
      </w:r>
      <w:r w:rsidR="00815DFF" w:rsidRPr="00D74D2A">
        <w:rPr>
          <w:sz w:val="22"/>
          <w:szCs w:val="22"/>
          <w:lang w:val="es-ES"/>
        </w:rPr>
        <w:t xml:space="preserve">Los </w:t>
      </w:r>
      <w:r w:rsidR="00F3532B" w:rsidRPr="00D74D2A">
        <w:rPr>
          <w:sz w:val="22"/>
          <w:szCs w:val="22"/>
          <w:lang w:val="es-ES"/>
        </w:rPr>
        <w:t>oradores de los siguientes países y organizaciones</w:t>
      </w:r>
      <w:r w:rsidR="00815DFF" w:rsidRPr="00D74D2A">
        <w:rPr>
          <w:sz w:val="22"/>
          <w:szCs w:val="22"/>
          <w:lang w:val="es-ES"/>
        </w:rPr>
        <w:t xml:space="preserve"> </w:t>
      </w:r>
      <w:r w:rsidR="005E6511" w:rsidRPr="00D74D2A">
        <w:rPr>
          <w:sz w:val="22"/>
          <w:szCs w:val="22"/>
          <w:lang w:val="es-ES"/>
        </w:rPr>
        <w:t>intercambiaron</w:t>
      </w:r>
      <w:r w:rsidR="00815DFF" w:rsidRPr="00D74D2A">
        <w:rPr>
          <w:sz w:val="22"/>
          <w:szCs w:val="22"/>
          <w:lang w:val="es-ES"/>
        </w:rPr>
        <w:t xml:space="preserve"> sus experiencias </w:t>
      </w:r>
      <w:r w:rsidR="00F3532B" w:rsidRPr="00D74D2A">
        <w:rPr>
          <w:sz w:val="22"/>
          <w:szCs w:val="22"/>
          <w:lang w:val="es-ES"/>
        </w:rPr>
        <w:t>en</w:t>
      </w:r>
      <w:r w:rsidR="00815DFF" w:rsidRPr="00D74D2A">
        <w:rPr>
          <w:sz w:val="22"/>
          <w:szCs w:val="22"/>
          <w:lang w:val="es-ES"/>
        </w:rPr>
        <w:t xml:space="preserve"> </w:t>
      </w:r>
      <w:r w:rsidR="005E6511" w:rsidRPr="00D74D2A">
        <w:rPr>
          <w:sz w:val="22"/>
          <w:szCs w:val="22"/>
          <w:lang w:val="es-ES"/>
        </w:rPr>
        <w:t xml:space="preserve">materia de </w:t>
      </w:r>
      <w:r w:rsidR="00815DFF" w:rsidRPr="00D74D2A">
        <w:rPr>
          <w:sz w:val="22"/>
          <w:szCs w:val="22"/>
          <w:lang w:val="es-ES"/>
        </w:rPr>
        <w:t>bases de datos:</w:t>
      </w:r>
    </w:p>
    <w:p w:rsidR="00A17EAA" w:rsidRPr="00D74D2A" w:rsidRDefault="00A17EAA" w:rsidP="00841A93">
      <w:pPr>
        <w:pStyle w:val="Endofdocument"/>
        <w:spacing w:after="0"/>
        <w:ind w:left="0"/>
        <w:jc w:val="left"/>
        <w:rPr>
          <w:sz w:val="22"/>
          <w:szCs w:val="22"/>
          <w:lang w:val="es-ES"/>
        </w:rPr>
      </w:pPr>
    </w:p>
    <w:p w:rsidR="00841A93" w:rsidRPr="0059240A" w:rsidRDefault="00841A93" w:rsidP="00815DFF">
      <w:pPr>
        <w:pStyle w:val="Endofdocument"/>
        <w:numPr>
          <w:ilvl w:val="0"/>
          <w:numId w:val="42"/>
        </w:numPr>
        <w:jc w:val="left"/>
        <w:rPr>
          <w:sz w:val="22"/>
          <w:szCs w:val="22"/>
          <w:lang w:val="it-IT"/>
        </w:rPr>
      </w:pPr>
      <w:r w:rsidRPr="0059240A">
        <w:rPr>
          <w:sz w:val="22"/>
          <w:szCs w:val="22"/>
          <w:lang w:val="it-IT"/>
        </w:rPr>
        <w:t>ARIPO:</w:t>
      </w:r>
      <w:r w:rsidR="00757AFE" w:rsidRPr="0059240A">
        <w:rPr>
          <w:sz w:val="22"/>
          <w:szCs w:val="22"/>
          <w:lang w:val="it-IT"/>
        </w:rPr>
        <w:t xml:space="preserve"> </w:t>
      </w:r>
      <w:hyperlink r:id="rId13" w:history="1">
        <w:r w:rsidRPr="0059240A">
          <w:rPr>
            <w:rStyle w:val="Hyperlink"/>
            <w:rFonts w:eastAsia="SimSun"/>
            <w:color w:val="auto"/>
            <w:sz w:val="22"/>
            <w:szCs w:val="22"/>
            <w:u w:val="none"/>
            <w:lang w:val="it-IT"/>
          </w:rPr>
          <w:t>http://www.wipo.int/edocs/mdocs/tk/en/wipo_iptk_ge_16/wipo_iptk_ge_16_presentation_15sackey.pdf</w:t>
        </w:r>
      </w:hyperlink>
      <w:r w:rsidRPr="0059240A">
        <w:rPr>
          <w:sz w:val="22"/>
          <w:szCs w:val="22"/>
          <w:lang w:val="it-IT"/>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t>OEP</w:t>
      </w:r>
      <w:r w:rsidR="00841A93" w:rsidRPr="00D74D2A">
        <w:rPr>
          <w:sz w:val="22"/>
          <w:szCs w:val="22"/>
          <w:lang w:val="es-ES"/>
        </w:rPr>
        <w:t>:</w:t>
      </w:r>
      <w:r w:rsidR="00757AFE">
        <w:rPr>
          <w:sz w:val="22"/>
          <w:szCs w:val="22"/>
          <w:lang w:val="es-ES"/>
        </w:rPr>
        <w:t xml:space="preserve"> </w:t>
      </w:r>
      <w:hyperlink r:id="rId14" w:history="1">
        <w:r w:rsidR="00841A93" w:rsidRPr="00D74D2A">
          <w:rPr>
            <w:rStyle w:val="Hyperlink"/>
            <w:rFonts w:eastAsia="SimSun"/>
            <w:color w:val="auto"/>
            <w:sz w:val="22"/>
            <w:szCs w:val="22"/>
            <w:u w:val="none"/>
            <w:lang w:val="es-ES"/>
          </w:rPr>
          <w:t>http://www.wipo.int/edocs/mdocs</w:t>
        </w:r>
        <w:r w:rsidR="00841A93" w:rsidRPr="00D74D2A">
          <w:rPr>
            <w:rStyle w:val="Hyperlink"/>
            <w:rFonts w:eastAsia="SimSun"/>
            <w:color w:val="auto"/>
            <w:sz w:val="22"/>
            <w:szCs w:val="22"/>
            <w:u w:val="none"/>
            <w:lang w:val="es-ES"/>
          </w:rPr>
          <w:t>/</w:t>
        </w:r>
        <w:r w:rsidR="00841A93" w:rsidRPr="00D74D2A">
          <w:rPr>
            <w:rStyle w:val="Hyperlink"/>
            <w:rFonts w:eastAsia="SimSun"/>
            <w:color w:val="auto"/>
            <w:sz w:val="22"/>
            <w:szCs w:val="22"/>
            <w:u w:val="none"/>
            <w:lang w:val="es-ES"/>
          </w:rPr>
          <w:t>tk/en/wipo_iptk_ge_2_15/wipo_iptk_ge_2_15_presentation_enrico_luzzatto.pdf</w:t>
        </w:r>
      </w:hyperlink>
      <w:r w:rsidR="00841A93" w:rsidRPr="00D74D2A">
        <w:rPr>
          <w:sz w:val="22"/>
          <w:szCs w:val="22"/>
          <w:lang w:val="es-ES"/>
        </w:rPr>
        <w:t>;</w:t>
      </w:r>
    </w:p>
    <w:p w:rsidR="00841A93" w:rsidRPr="00201AD8" w:rsidRDefault="00841A93" w:rsidP="00841A93">
      <w:pPr>
        <w:pStyle w:val="Endofdocument"/>
        <w:numPr>
          <w:ilvl w:val="0"/>
          <w:numId w:val="42"/>
        </w:numPr>
        <w:spacing w:after="0"/>
        <w:jc w:val="left"/>
        <w:rPr>
          <w:sz w:val="22"/>
          <w:szCs w:val="22"/>
          <w:lang w:val="it-IT"/>
        </w:rPr>
      </w:pPr>
      <w:r w:rsidRPr="00201AD8">
        <w:rPr>
          <w:sz w:val="22"/>
          <w:szCs w:val="22"/>
          <w:lang w:val="it-IT"/>
        </w:rPr>
        <w:t>India:</w:t>
      </w:r>
      <w:r w:rsidR="00757AFE" w:rsidRPr="00201AD8">
        <w:rPr>
          <w:sz w:val="22"/>
          <w:szCs w:val="22"/>
          <w:lang w:val="it-IT"/>
        </w:rPr>
        <w:t xml:space="preserve"> </w:t>
      </w:r>
      <w:hyperlink r:id="rId15" w:history="1">
        <w:r w:rsidRPr="00201AD8">
          <w:rPr>
            <w:rStyle w:val="Hyperlink"/>
            <w:rFonts w:eastAsia="SimSun"/>
            <w:color w:val="auto"/>
            <w:sz w:val="22"/>
            <w:szCs w:val="22"/>
            <w:u w:val="none"/>
            <w:lang w:val="it-IT"/>
          </w:rPr>
          <w:t>http://www.wipo.int/edocs/mdocs/tk/en/wipo_iptk_ge_2_15/wipo_iptk_ge_2_15_presentation_usha_rao.pdf</w:t>
        </w:r>
      </w:hyperlink>
      <w:r w:rsidRPr="00201AD8">
        <w:rPr>
          <w:sz w:val="22"/>
          <w:szCs w:val="22"/>
          <w:lang w:val="it-IT"/>
        </w:rPr>
        <w:t>;</w:t>
      </w:r>
    </w:p>
    <w:p w:rsidR="00841A93" w:rsidRPr="00201AD8" w:rsidRDefault="0059240A" w:rsidP="00841A93">
      <w:pPr>
        <w:pStyle w:val="Endofdocument"/>
        <w:spacing w:after="0"/>
        <w:ind w:left="922"/>
        <w:jc w:val="left"/>
        <w:rPr>
          <w:sz w:val="22"/>
          <w:szCs w:val="22"/>
          <w:lang w:val="it-IT"/>
        </w:rPr>
      </w:pPr>
      <w:hyperlink r:id="rId16" w:history="1">
        <w:r w:rsidR="00841A93" w:rsidRPr="00201AD8">
          <w:rPr>
            <w:rStyle w:val="Hyperlink"/>
            <w:rFonts w:eastAsia="SimSun"/>
            <w:color w:val="auto"/>
            <w:sz w:val="22"/>
            <w:szCs w:val="22"/>
            <w:u w:val="none"/>
            <w:lang w:val="it-IT"/>
          </w:rPr>
          <w:t>http://www.wipo.int/edocs/mdocs/tk/en/wipo_iptk_ge_2_16/wipo_iptk_ge_2_16_presentation_12javed.pdf</w:t>
        </w:r>
      </w:hyperlink>
      <w:r w:rsidR="00841A93" w:rsidRPr="00201AD8">
        <w:rPr>
          <w:sz w:val="22"/>
          <w:szCs w:val="22"/>
          <w:lang w:val="it-IT"/>
        </w:rPr>
        <w:t>;</w:t>
      </w:r>
    </w:p>
    <w:p w:rsidR="00841A93" w:rsidRPr="00201AD8" w:rsidRDefault="0059240A" w:rsidP="00841A93">
      <w:pPr>
        <w:pStyle w:val="Endofdocument"/>
        <w:spacing w:after="0"/>
        <w:ind w:left="922"/>
        <w:jc w:val="left"/>
        <w:rPr>
          <w:sz w:val="22"/>
          <w:szCs w:val="22"/>
          <w:lang w:val="it-IT"/>
        </w:rPr>
      </w:pPr>
      <w:hyperlink r:id="rId17" w:history="1">
        <w:r w:rsidR="00841A93" w:rsidRPr="00201AD8">
          <w:rPr>
            <w:rStyle w:val="Hyperlink"/>
            <w:rFonts w:eastAsia="SimSun"/>
            <w:color w:val="auto"/>
            <w:sz w:val="22"/>
            <w:szCs w:val="22"/>
            <w:u w:val="none"/>
            <w:lang w:val="it-IT"/>
          </w:rPr>
          <w:t>http://www.wipo.int/edocs/mdocs/tk/en/wipo_iptk_ge_16/wipo_iptk_ge_16_presentation_13dhar.pdf</w:t>
        </w:r>
      </w:hyperlink>
      <w:r w:rsidR="00841A93" w:rsidRPr="00201AD8">
        <w:rPr>
          <w:sz w:val="22"/>
          <w:szCs w:val="22"/>
          <w:lang w:val="it-IT"/>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w:t>
      </w:r>
      <w:r w:rsidR="00757AFE">
        <w:rPr>
          <w:sz w:val="22"/>
          <w:szCs w:val="22"/>
          <w:lang w:val="es-ES"/>
        </w:rPr>
        <w:t xml:space="preserve"> </w:t>
      </w:r>
      <w:hyperlink r:id="rId18" w:history="1">
        <w:r w:rsidRPr="00D74D2A">
          <w:rPr>
            <w:rStyle w:val="Hyperlink"/>
            <w:rFonts w:eastAsia="SimSun"/>
            <w:color w:val="auto"/>
            <w:sz w:val="22"/>
            <w:szCs w:val="22"/>
            <w:u w:val="none"/>
            <w:lang w:val="es-ES"/>
          </w:rPr>
          <w:t>http://www.wipo.int/edocs/mdocs/tk/en/wipo_iptk_ge_2_15/wipo_iptk_ge_2_15_presentation_yoshinari_oyama.pdf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lastRenderedPageBreak/>
        <w:t>Royal Botanic Gardens, Kew</w:t>
      </w:r>
      <w:r w:rsidR="00841A93" w:rsidRPr="00D74D2A">
        <w:rPr>
          <w:sz w:val="22"/>
          <w:szCs w:val="22"/>
        </w:rPr>
        <w:t>:</w:t>
      </w:r>
      <w:r w:rsidR="00757AFE">
        <w:rPr>
          <w:sz w:val="22"/>
          <w:szCs w:val="22"/>
        </w:rPr>
        <w:t xml:space="preserve"> </w:t>
      </w:r>
      <w:hyperlink r:id="rId19" w:history="1">
        <w:r w:rsidR="00841A93" w:rsidRPr="00D74D2A">
          <w:rPr>
            <w:rStyle w:val="Hyperlink"/>
            <w:rFonts w:eastAsia="SimSun"/>
            <w:color w:val="auto"/>
            <w:sz w:val="22"/>
            <w:szCs w:val="22"/>
            <w:u w:val="none"/>
          </w:rPr>
          <w:t>http://www.wipo.int/edocs/mdocs/tk/en/wipo_iptk_ge_16/wipo_iptk_ge_16_presentation_17williams.pdf</w:t>
        </w:r>
      </w:hyperlink>
      <w:r w:rsidR="00841A93" w:rsidRPr="00D74D2A">
        <w:rPr>
          <w:sz w:val="22"/>
          <w:szCs w:val="22"/>
        </w:rPr>
        <w:t>;</w:t>
      </w:r>
    </w:p>
    <w:p w:rsidR="00841A93" w:rsidRPr="00D74D2A" w:rsidRDefault="00D93DF8" w:rsidP="00841A93">
      <w:pPr>
        <w:pStyle w:val="Endofdocument"/>
        <w:numPr>
          <w:ilvl w:val="0"/>
          <w:numId w:val="42"/>
        </w:numPr>
        <w:spacing w:after="0"/>
        <w:jc w:val="left"/>
        <w:rPr>
          <w:sz w:val="22"/>
          <w:szCs w:val="22"/>
          <w:lang w:val="es-ES"/>
        </w:rPr>
      </w:pPr>
      <w:r w:rsidRPr="00D74D2A">
        <w:rPr>
          <w:sz w:val="22"/>
          <w:szCs w:val="22"/>
          <w:lang w:val="es-ES"/>
        </w:rPr>
        <w:t>Sudáfrica</w:t>
      </w:r>
      <w:r w:rsidR="00841A93" w:rsidRPr="00D74D2A">
        <w:rPr>
          <w:sz w:val="22"/>
          <w:szCs w:val="22"/>
          <w:lang w:val="es-ES"/>
        </w:rPr>
        <w:t>:</w:t>
      </w:r>
      <w:r w:rsidR="00757AFE">
        <w:rPr>
          <w:sz w:val="22"/>
          <w:szCs w:val="22"/>
          <w:lang w:val="es-ES"/>
        </w:rPr>
        <w:t xml:space="preserve"> </w:t>
      </w:r>
      <w:hyperlink r:id="rId20" w:history="1">
        <w:r w:rsidR="00841A93" w:rsidRPr="00D74D2A">
          <w:rPr>
            <w:rStyle w:val="Hyperlink"/>
            <w:rFonts w:eastAsia="SimSun"/>
            <w:color w:val="auto"/>
            <w:sz w:val="22"/>
            <w:szCs w:val="22"/>
            <w:u w:val="none"/>
            <w:lang w:val="es-ES"/>
          </w:rPr>
          <w:t>http://www.wipo.int/edocs/mdocs/tk/en/wipo_iptk_ge_2_15/wipo_iptk_ge_2_15_presentation_yonah_seleti.pdf</w:t>
        </w:r>
      </w:hyperlink>
      <w:r w:rsidR="00841A93" w:rsidRPr="00D74D2A">
        <w:rPr>
          <w:sz w:val="22"/>
          <w:szCs w:val="22"/>
          <w:lang w:val="es-ES"/>
        </w:rPr>
        <w:t>.</w:t>
      </w:r>
    </w:p>
    <w:p w:rsidR="00841A93" w:rsidRPr="0091335C" w:rsidRDefault="00841A93" w:rsidP="00841A93">
      <w:pPr>
        <w:rPr>
          <w:lang w:val="es-ES"/>
        </w:rPr>
      </w:pPr>
    </w:p>
    <w:p w:rsidR="00815DFF" w:rsidRPr="0091335C" w:rsidRDefault="00815DFF" w:rsidP="00841A93">
      <w:pPr>
        <w:rPr>
          <w:b/>
          <w:lang w:val="es-ES"/>
        </w:rPr>
      </w:pPr>
      <w:r w:rsidRPr="0091335C">
        <w:rPr>
          <w:b/>
          <w:lang w:val="es-ES"/>
        </w:rPr>
        <w:t>Desarrollo histórico del texto relativo a los</w:t>
      </w:r>
      <w:r w:rsidR="008D4128" w:rsidRPr="0091335C">
        <w:rPr>
          <w:b/>
          <w:lang w:val="es-ES"/>
        </w:rPr>
        <w:t xml:space="preserve"> conocimientos tradicionales</w:t>
      </w:r>
    </w:p>
    <w:p w:rsidR="00841A93" w:rsidRPr="0091335C" w:rsidRDefault="00841A93" w:rsidP="00841A93">
      <w:pPr>
        <w:rPr>
          <w:lang w:val="es-ES"/>
        </w:rPr>
      </w:pPr>
    </w:p>
    <w:p w:rsidR="008D4128" w:rsidRPr="0091335C" w:rsidRDefault="008D4128" w:rsidP="00841A93">
      <w:pPr>
        <w:rPr>
          <w:lang w:val="es-ES"/>
        </w:rPr>
      </w:pPr>
      <w:r w:rsidRPr="0091335C">
        <w:rPr>
          <w:lang w:val="es-ES"/>
        </w:rPr>
        <w:t>30.</w:t>
      </w:r>
      <w:r w:rsidRPr="0091335C">
        <w:rPr>
          <w:lang w:val="es-ES"/>
        </w:rPr>
        <w:tab/>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w:t>
      </w:r>
      <w:r w:rsidR="00757AFE">
        <w:rPr>
          <w:lang w:val="es-ES"/>
        </w:rPr>
        <w:t xml:space="preserve"> </w:t>
      </w:r>
      <w:r w:rsidRPr="0091335C">
        <w:rPr>
          <w:lang w:val="es-ES"/>
        </w:rPr>
        <w:t>En dicho documento se analizaban las bases de datos de CC.TT.</w:t>
      </w:r>
      <w:r w:rsidR="00757AFE">
        <w:rPr>
          <w:lang w:val="es-ES"/>
        </w:rPr>
        <w:t xml:space="preserve"> </w:t>
      </w:r>
      <w:r w:rsidRPr="0091335C">
        <w:rPr>
          <w:lang w:val="es-ES"/>
        </w:rPr>
        <w:t xml:space="preserve">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8D4128" w:rsidP="00841A93">
      <w:pPr>
        <w:rPr>
          <w:lang w:val="es-ES"/>
        </w:rPr>
      </w:pPr>
    </w:p>
    <w:p w:rsidR="008D4128" w:rsidRPr="0091335C" w:rsidRDefault="008D4128" w:rsidP="00841A93">
      <w:pPr>
        <w:rPr>
          <w:lang w:val="es-ES"/>
        </w:rPr>
      </w:pPr>
      <w:r w:rsidRPr="0091335C">
        <w:rPr>
          <w:lang w:val="es-ES"/>
        </w:rPr>
        <w:t>31.</w:t>
      </w:r>
      <w:r w:rsidRPr="0091335C">
        <w:rPr>
          <w:lang w:val="es-ES"/>
        </w:rPr>
        <w:tab/>
      </w:r>
      <w:r w:rsidR="00EB6775" w:rsidRPr="0091335C">
        <w:rPr>
          <w:lang w:val="es-ES"/>
        </w:rPr>
        <w:t>E</w:t>
      </w:r>
      <w:r w:rsidR="00C572DB" w:rsidRPr="0091335C">
        <w:rPr>
          <w:lang w:val="es-ES"/>
        </w:rPr>
        <w:t xml:space="preserve">l </w:t>
      </w:r>
      <w:r w:rsidR="00EB6775" w:rsidRPr="0091335C">
        <w:rPr>
          <w:lang w:val="es-ES"/>
        </w:rPr>
        <w:t>s</w:t>
      </w:r>
      <w:r w:rsidR="00C572DB" w:rsidRPr="0091335C">
        <w:rPr>
          <w:lang w:val="es-ES"/>
        </w:rPr>
        <w:t xml:space="preserve">egundo Grupo de Trabajo entre Sesiones (IWG 2) </w:t>
      </w:r>
      <w:r w:rsidR="00EB6775" w:rsidRPr="0091335C">
        <w:rPr>
          <w:lang w:val="es-ES"/>
        </w:rPr>
        <w:t>se re</w:t>
      </w:r>
      <w:r w:rsidR="00F63CEB">
        <w:rPr>
          <w:lang w:val="es-ES"/>
        </w:rPr>
        <w:t>unió del 21 al 25 de febrero de </w:t>
      </w:r>
      <w:r w:rsidR="00EB6775"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Pr="0091335C">
        <w:rPr>
          <w:lang w:val="es-ES"/>
        </w:rPr>
        <w:t xml:space="preserve">el documento WIPO/GRTKF/IC/19/5, titulado </w:t>
      </w:r>
      <w:r w:rsidR="00F3532B" w:rsidRPr="0091335C">
        <w:rPr>
          <w:lang w:val="es-ES"/>
        </w:rPr>
        <w:t>“</w:t>
      </w:r>
      <w:r w:rsidR="00C572DB" w:rsidRPr="0091335C">
        <w:rPr>
          <w:lang w:val="es-ES"/>
        </w:rPr>
        <w:t>La protección de los conocimientos tradicionales:</w:t>
      </w:r>
      <w:r w:rsidR="00757AFE">
        <w:rPr>
          <w:lang w:val="es-ES"/>
        </w:rPr>
        <w:t xml:space="preserve"> </w:t>
      </w:r>
      <w:r w:rsidR="00C572DB" w:rsidRPr="0091335C">
        <w:rPr>
          <w:lang w:val="es-ES"/>
        </w:rPr>
        <w:t xml:space="preserve">Proyecto de artículos” </w:t>
      </w:r>
      <w:r w:rsidRPr="0091335C">
        <w:rPr>
          <w:lang w:val="es-ES"/>
        </w:rPr>
        <w:t>que incluía un artículo sobre el mantenimiento de registros u otr</w:t>
      </w:r>
      <w:r w:rsidR="00C572DB" w:rsidRPr="0091335C">
        <w:rPr>
          <w:lang w:val="es-ES"/>
        </w:rPr>
        <w:t>as formas de inscripción</w:t>
      </w:r>
      <w:r w:rsidRPr="0091335C">
        <w:rPr>
          <w:lang w:val="es-ES"/>
        </w:rPr>
        <w:t xml:space="preserve"> de los </w:t>
      </w:r>
      <w:r w:rsidR="00C572DB" w:rsidRPr="0091335C">
        <w:rPr>
          <w:lang w:val="es-ES"/>
        </w:rPr>
        <w:t>CC.TT.</w:t>
      </w:r>
      <w:r w:rsidRPr="0091335C">
        <w:rPr>
          <w:lang w:val="es-ES"/>
        </w:rPr>
        <w:t xml:space="preserve"> </w:t>
      </w:r>
      <w:r w:rsidR="00C572DB" w:rsidRPr="0091335C">
        <w:rPr>
          <w:lang w:val="es-ES"/>
        </w:rPr>
        <w:t xml:space="preserve">a los fines de la transparencia, la seguridad y la conservación </w:t>
      </w:r>
      <w:r w:rsidRPr="0091335C">
        <w:rPr>
          <w:lang w:val="es-ES"/>
        </w:rPr>
        <w:t xml:space="preserve">de </w:t>
      </w:r>
      <w:r w:rsidR="00556523" w:rsidRPr="0091335C">
        <w:rPr>
          <w:lang w:val="es-ES"/>
        </w:rPr>
        <w:t>estos</w:t>
      </w:r>
      <w:r w:rsidRPr="0091335C">
        <w:rPr>
          <w:lang w:val="es-ES"/>
        </w:rPr>
        <w:t>.</w:t>
      </w:r>
      <w:r w:rsidR="00757AFE">
        <w:rPr>
          <w:lang w:val="es-ES"/>
        </w:rPr>
        <w:t xml:space="preserve"> </w:t>
      </w:r>
      <w:r w:rsidR="00C572DB" w:rsidRPr="0091335C">
        <w:rPr>
          <w:lang w:val="es-ES"/>
        </w:rPr>
        <w:t>Este</w:t>
      </w:r>
      <w:r w:rsidRPr="0091335C">
        <w:rPr>
          <w:lang w:val="es-ES"/>
        </w:rPr>
        <w:t xml:space="preserve"> proyecto </w:t>
      </w:r>
      <w:r w:rsidR="00C572DB" w:rsidRPr="0091335C">
        <w:rPr>
          <w:lang w:val="es-ES"/>
        </w:rPr>
        <w:t xml:space="preserve">se siguió examinando </w:t>
      </w:r>
      <w:r w:rsidRPr="0091335C">
        <w:rPr>
          <w:lang w:val="es-ES"/>
        </w:rPr>
        <w:t xml:space="preserve">en la </w:t>
      </w:r>
      <w:r w:rsidR="00C572DB" w:rsidRPr="0091335C">
        <w:rPr>
          <w:lang w:val="es-ES"/>
        </w:rPr>
        <w:t xml:space="preserve">21.ª sesión </w:t>
      </w:r>
      <w:r w:rsidR="00EB6775" w:rsidRPr="0091335C">
        <w:rPr>
          <w:lang w:val="es-ES"/>
        </w:rPr>
        <w:t xml:space="preserve">del CIG </w:t>
      </w:r>
      <w:r w:rsidRPr="0091335C">
        <w:rPr>
          <w:lang w:val="es-ES"/>
        </w:rPr>
        <w:t>(documento WIPO/GRTKF/IC/21/4).</w:t>
      </w:r>
      <w:r w:rsidR="00757AFE">
        <w:rPr>
          <w:lang w:val="es-ES"/>
        </w:rPr>
        <w:t xml:space="preserve"> </w:t>
      </w:r>
      <w:r w:rsidR="00C572DB" w:rsidRPr="0091335C">
        <w:rPr>
          <w:lang w:val="es-ES"/>
        </w:rPr>
        <w:t>Los países de ideas afines también presentaron una contribución al documento</w:t>
      </w:r>
      <w:r w:rsidRPr="0091335C">
        <w:rPr>
          <w:lang w:val="es-ES"/>
        </w:rPr>
        <w:t xml:space="preserve"> WIPO/GRTKF/IC/18/9, que se publicó </w:t>
      </w:r>
      <w:r w:rsidR="00556523" w:rsidRPr="0091335C">
        <w:rPr>
          <w:lang w:val="es-ES"/>
        </w:rPr>
        <w:t>en los documentos</w:t>
      </w:r>
      <w:r w:rsidRPr="0091335C">
        <w:rPr>
          <w:lang w:val="es-ES"/>
        </w:rPr>
        <w:t xml:space="preserve"> WIPO/GRTKF/IC/19/11 y WIPO/GRTKF/IC/20/6</w:t>
      </w:r>
      <w:r w:rsidR="00556523" w:rsidRPr="0091335C">
        <w:rPr>
          <w:lang w:val="es-ES"/>
        </w:rPr>
        <w:t xml:space="preserve">. </w:t>
      </w:r>
      <w:r w:rsidR="00BC7049" w:rsidRPr="0091335C">
        <w:rPr>
          <w:lang w:val="es-ES"/>
        </w:rPr>
        <w:t>Dicha</w:t>
      </w:r>
      <w:r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Pr="0091335C">
        <w:rPr>
          <w:lang w:val="es-ES"/>
        </w:rPr>
        <w:t>disposiciones sobre bases de datos.</w:t>
      </w:r>
    </w:p>
    <w:p w:rsidR="008D4128" w:rsidRPr="0091335C" w:rsidRDefault="008D4128" w:rsidP="00841A93">
      <w:pPr>
        <w:rPr>
          <w:lang w:val="es-ES"/>
        </w:rPr>
      </w:pPr>
    </w:p>
    <w:p w:rsidR="008D4128" w:rsidRPr="0091335C" w:rsidRDefault="008D4128" w:rsidP="00841A93">
      <w:pPr>
        <w:rPr>
          <w:lang w:val="es-ES"/>
        </w:rPr>
      </w:pPr>
      <w:r w:rsidRPr="0091335C">
        <w:rPr>
          <w:lang w:val="es-ES"/>
        </w:rPr>
        <w:t>32.</w:t>
      </w:r>
      <w:r w:rsidRPr="0091335C">
        <w:rPr>
          <w:lang w:val="es-ES"/>
        </w:rPr>
        <w:tab/>
        <w:t>E</w:t>
      </w:r>
      <w:r w:rsidR="00556523" w:rsidRPr="0091335C">
        <w:rPr>
          <w:lang w:val="es-ES"/>
        </w:rPr>
        <w:t>n la 21.ª sesión del</w:t>
      </w:r>
      <w:r w:rsidR="00757AFE">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w:t>
      </w:r>
      <w:r w:rsidR="00757AFE">
        <w:rPr>
          <w:lang w:val="es-ES"/>
        </w:rPr>
        <w:t xml:space="preserve"> </w:t>
      </w:r>
      <w:r w:rsidRPr="0091335C">
        <w:rPr>
          <w:lang w:val="es-ES"/>
        </w:rPr>
        <w:t xml:space="preserve">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w:t>
      </w:r>
      <w:r w:rsidR="004353A2">
        <w:rPr>
          <w:lang w:val="es-ES"/>
        </w:rPr>
        <w:t xml:space="preserve">, </w:t>
      </w:r>
      <w:r w:rsidR="004353A2" w:rsidRPr="0091335C">
        <w:rPr>
          <w:lang w:val="es-ES"/>
        </w:rPr>
        <w:t>WIPO/GRTKF/IC</w:t>
      </w:r>
      <w:r w:rsidR="004353A2">
        <w:rPr>
          <w:lang w:val="es-ES"/>
        </w:rPr>
        <w:t>/34/5</w:t>
      </w:r>
      <w:r w:rsidRPr="0091335C">
        <w:rPr>
          <w:lang w:val="es-ES"/>
        </w:rPr>
        <w:t xml:space="preserve"> y WIPO/GRTKF/IC/3</w:t>
      </w:r>
      <w:r w:rsidR="004353A2">
        <w:rPr>
          <w:lang w:val="es-ES"/>
        </w:rPr>
        <w:t>7/4</w:t>
      </w:r>
      <w:r w:rsidRPr="0091335C">
        <w:rPr>
          <w:lang w:val="es-ES"/>
        </w:rPr>
        <w:t>).</w:t>
      </w:r>
    </w:p>
    <w:p w:rsidR="008D4128" w:rsidRPr="0091335C" w:rsidRDefault="008D4128" w:rsidP="00841A93">
      <w:pPr>
        <w:rPr>
          <w:b/>
          <w:lang w:val="es-ES"/>
        </w:rPr>
      </w:pPr>
    </w:p>
    <w:p w:rsidR="008D4128" w:rsidRPr="0091335C" w:rsidRDefault="008D4128" w:rsidP="008D4128">
      <w:pPr>
        <w:rPr>
          <w:b/>
          <w:lang w:val="es-ES"/>
        </w:rPr>
      </w:pPr>
      <w:r w:rsidRPr="0091335C">
        <w:rPr>
          <w:b/>
          <w:lang w:val="es-ES"/>
        </w:rPr>
        <w:t>Desarrollo histórico del texto relativo a los recursos genéticos</w:t>
      </w:r>
    </w:p>
    <w:p w:rsidR="008D4128" w:rsidRPr="0091335C" w:rsidRDefault="008D4128" w:rsidP="00841A93">
      <w:pPr>
        <w:rPr>
          <w:b/>
          <w:lang w:val="es-ES"/>
        </w:rPr>
      </w:pPr>
    </w:p>
    <w:p w:rsidR="008D4128" w:rsidRPr="0091335C" w:rsidRDefault="008D4128" w:rsidP="00841A93">
      <w:pPr>
        <w:rPr>
          <w:lang w:val="es-ES"/>
        </w:rPr>
      </w:pPr>
      <w:r w:rsidRPr="0091335C">
        <w:rPr>
          <w:lang w:val="es-ES"/>
        </w:rPr>
        <w:t>33.</w:t>
      </w:r>
      <w:r w:rsidRPr="0091335C">
        <w:rPr>
          <w:lang w:val="es-ES"/>
        </w:rPr>
        <w:tab/>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RR.GG.</w:t>
      </w:r>
      <w:r w:rsidR="00757AFE">
        <w:rPr>
          <w:lang w:val="es-ES"/>
        </w:rPr>
        <w:t xml:space="preserve">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w:t>
      </w:r>
      <w:r w:rsidR="00757AFE">
        <w:rPr>
          <w:lang w:val="es-ES"/>
        </w:rPr>
        <w:t xml:space="preserve"> </w:t>
      </w:r>
      <w:r w:rsidRPr="0091335C">
        <w:rPr>
          <w:lang w:val="es-ES"/>
        </w:rPr>
        <w:t xml:space="preserve">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757AFE">
        <w:rPr>
          <w:lang w:val="es-ES"/>
        </w:rPr>
        <w:t xml:space="preserve"> </w:t>
      </w:r>
      <w:r w:rsidR="00462B5B" w:rsidRPr="0091335C">
        <w:rPr>
          <w:lang w:val="es-ES"/>
        </w:rPr>
        <w:t>(</w:t>
      </w:r>
      <w:r w:rsidRPr="0091335C">
        <w:rPr>
          <w:lang w:val="es-ES"/>
        </w:rPr>
        <w:t xml:space="preserve">WIPO/GRTKF/IC/12/8 (A), WIPO/GRTKF/IC/13/8 (A), WIPO/GRTKF/IC/16/6, WIPO/GRTKF/IC/17/6, </w:t>
      </w:r>
      <w:proofErr w:type="spellStart"/>
      <w:r w:rsidRPr="0091335C">
        <w:rPr>
          <w:lang w:val="es-ES"/>
        </w:rPr>
        <w:t>WIPO</w:t>
      </w:r>
      <w:proofErr w:type="spellEnd"/>
      <w:r w:rsidRPr="0091335C">
        <w:rPr>
          <w:lang w:val="es-ES"/>
        </w:rPr>
        <w:t>/</w:t>
      </w:r>
      <w:proofErr w:type="spellStart"/>
      <w:r w:rsidRPr="0091335C">
        <w:rPr>
          <w:lang w:val="es-ES"/>
        </w:rPr>
        <w:t>GRTKF</w:t>
      </w:r>
      <w:proofErr w:type="spellEnd"/>
      <w:r w:rsidRPr="0091335C">
        <w:rPr>
          <w:lang w:val="es-ES"/>
        </w:rPr>
        <w:t>/</w:t>
      </w:r>
      <w:proofErr w:type="spellStart"/>
      <w:r w:rsidRPr="0091335C">
        <w:rPr>
          <w:lang w:val="es-ES"/>
        </w:rPr>
        <w:t>IC</w:t>
      </w:r>
      <w:proofErr w:type="spellEnd"/>
      <w:r w:rsidRPr="0091335C">
        <w:rPr>
          <w:lang w:val="es-ES"/>
        </w:rPr>
        <w:t xml:space="preserve">/18/10, </w:t>
      </w:r>
      <w:proofErr w:type="spellStart"/>
      <w:r w:rsidRPr="0091335C">
        <w:rPr>
          <w:lang w:val="es-ES"/>
        </w:rPr>
        <w:t>WIPO</w:t>
      </w:r>
      <w:proofErr w:type="spellEnd"/>
      <w:r w:rsidRPr="0091335C">
        <w:rPr>
          <w:lang w:val="es-ES"/>
        </w:rPr>
        <w:t>/</w:t>
      </w:r>
      <w:proofErr w:type="spellStart"/>
      <w:r w:rsidRPr="0091335C">
        <w:rPr>
          <w:lang w:val="es-ES"/>
        </w:rPr>
        <w:t>GRTKF</w:t>
      </w:r>
      <w:proofErr w:type="spellEnd"/>
      <w:r w:rsidRPr="0091335C">
        <w:rPr>
          <w:lang w:val="es-ES"/>
        </w:rPr>
        <w:t>/</w:t>
      </w:r>
      <w:proofErr w:type="spellStart"/>
      <w:r w:rsidRPr="0091335C">
        <w:rPr>
          <w:lang w:val="es-ES"/>
        </w:rPr>
        <w:t>IC</w:t>
      </w:r>
      <w:proofErr w:type="spellEnd"/>
      <w:r w:rsidRPr="0091335C">
        <w:rPr>
          <w:lang w:val="es-ES"/>
        </w:rPr>
        <w:t xml:space="preserve">/19/7 y </w:t>
      </w:r>
      <w:proofErr w:type="spellStart"/>
      <w:r w:rsidRPr="0091335C">
        <w:rPr>
          <w:lang w:val="es-ES"/>
        </w:rPr>
        <w:t>WIPO</w:t>
      </w:r>
      <w:proofErr w:type="spellEnd"/>
      <w:r w:rsidR="00981E93" w:rsidRPr="0091335C">
        <w:rPr>
          <w:lang w:val="es-ES"/>
        </w:rPr>
        <w:t>/</w:t>
      </w:r>
      <w:proofErr w:type="spellStart"/>
      <w:r w:rsidR="00981E93" w:rsidRPr="0091335C">
        <w:rPr>
          <w:lang w:val="es-ES"/>
        </w:rPr>
        <w:t>GRTKF</w:t>
      </w:r>
      <w:proofErr w:type="spellEnd"/>
      <w:r w:rsidR="00981E93" w:rsidRPr="0091335C">
        <w:rPr>
          <w:lang w:val="es-ES"/>
        </w:rPr>
        <w:t>/</w:t>
      </w:r>
      <w:proofErr w:type="spellStart"/>
      <w:r w:rsidR="00981E93" w:rsidRPr="0091335C">
        <w:rPr>
          <w:lang w:val="es-ES"/>
        </w:rPr>
        <w:t>IC</w:t>
      </w:r>
      <w:proofErr w:type="spellEnd"/>
      <w:r w:rsidR="00981E93" w:rsidRPr="0091335C">
        <w:rPr>
          <w:lang w:val="es-ES"/>
        </w:rPr>
        <w:t>/20/5</w:t>
      </w:r>
      <w:r w:rsidR="00462B5B" w:rsidRPr="0091335C">
        <w:rPr>
          <w:lang w:val="es-ES"/>
        </w:rPr>
        <w:t>)</w:t>
      </w:r>
      <w:r w:rsidRPr="0091335C">
        <w:rPr>
          <w:lang w:val="es-ES"/>
        </w:rPr>
        <w:t>.</w:t>
      </w:r>
    </w:p>
    <w:p w:rsidR="008D4128" w:rsidRPr="0091335C" w:rsidRDefault="008D4128" w:rsidP="00841A93">
      <w:pPr>
        <w:rPr>
          <w:lang w:val="es-ES"/>
        </w:rPr>
      </w:pPr>
    </w:p>
    <w:p w:rsidR="004B6FA8" w:rsidRPr="0091335C" w:rsidRDefault="008D4128" w:rsidP="004B6FA8">
      <w:pPr>
        <w:rPr>
          <w:lang w:val="es-ES"/>
        </w:rPr>
      </w:pPr>
      <w:r w:rsidRPr="0091335C">
        <w:rPr>
          <w:lang w:val="es-ES"/>
        </w:rPr>
        <w:t>34.</w:t>
      </w:r>
      <w:r w:rsidRPr="0091335C">
        <w:rPr>
          <w:lang w:val="es-ES"/>
        </w:rPr>
        <w:tab/>
      </w:r>
      <w:r w:rsidR="00BC7049" w:rsidRPr="0091335C">
        <w:rPr>
          <w:lang w:val="es-ES"/>
        </w:rPr>
        <w:t>El tercer Grupo de Trabajo entre Sesiones (IWG 3) se reunió del 28 de febrero al 4 de marzo de 2011 para debatir sobre los RR.GG.</w:t>
      </w:r>
      <w:r w:rsidR="00757AFE">
        <w:rPr>
          <w:lang w:val="es-ES"/>
        </w:rPr>
        <w:t xml:space="preserve"> </w:t>
      </w:r>
      <w:r w:rsidR="00BC7049" w:rsidRPr="0091335C">
        <w:rPr>
          <w:lang w:val="es-ES"/>
        </w:rPr>
        <w:t xml:space="preserve">El IWG 3 preparó el documento WIPO/GRTKF/IC/18/9, titulado “Proyecto de objetivos y principios relativos a la propiedad intelectual y los recursos genéticos”, que </w:t>
      </w:r>
      <w:r w:rsidR="00981E93" w:rsidRPr="0091335C">
        <w:rPr>
          <w:lang w:val="es-ES"/>
        </w:rPr>
        <w:t>contenía</w:t>
      </w:r>
      <w:r w:rsidR="00BC7049" w:rsidRPr="0091335C">
        <w:rPr>
          <w:lang w:val="es-ES"/>
        </w:rPr>
        <w:t xml:space="preserve"> principios </w:t>
      </w:r>
      <w:r w:rsidR="004B6FA8" w:rsidRPr="0091335C">
        <w:rPr>
          <w:lang w:val="es-ES"/>
        </w:rPr>
        <w:t>relativos a bases de datos</w:t>
      </w:r>
      <w:r w:rsidR="00BC7049" w:rsidRPr="0091335C">
        <w:rPr>
          <w:lang w:val="es-ES"/>
        </w:rPr>
        <w:t>.</w:t>
      </w:r>
      <w:r w:rsidR="00757AFE">
        <w:rPr>
          <w:lang w:val="es-ES"/>
        </w:rPr>
        <w:t xml:space="preserve"> </w:t>
      </w:r>
      <w:r w:rsidR="00BC7049" w:rsidRPr="0091335C">
        <w:rPr>
          <w:lang w:val="es-ES"/>
        </w:rPr>
        <w:t xml:space="preserve">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00BC7049" w:rsidRPr="0091335C">
        <w:rPr>
          <w:lang w:val="es-ES"/>
        </w:rPr>
        <w:t>(documentos WIPO/GRTKF/IC/19/6 y WIPO/GRTKF/IC/20/4).</w:t>
      </w:r>
      <w:r w:rsidR="00757AFE">
        <w:rPr>
          <w:lang w:val="es-ES"/>
        </w:rPr>
        <w:t xml:space="preserve"> </w:t>
      </w:r>
      <w:r w:rsidR="00BC7049" w:rsidRPr="0091335C">
        <w:rPr>
          <w:lang w:val="es-ES"/>
        </w:rPr>
        <w:t>Los países de ideas afines también presentaron una contribución al documento WIPO/GRTKF/IC/18/9</w:t>
      </w:r>
      <w:r w:rsidR="004B6FA8" w:rsidRPr="0091335C">
        <w:rPr>
          <w:lang w:val="es-ES"/>
        </w:rPr>
        <w:t xml:space="preserve"> (documentos WIPO/GRTKF/IC/19/11 y WIPO/GRTKF/IC/20/6).</w:t>
      </w:r>
    </w:p>
    <w:p w:rsidR="008D4128" w:rsidRPr="0091335C" w:rsidRDefault="008D4128" w:rsidP="00841A93">
      <w:pPr>
        <w:rPr>
          <w:lang w:val="es-ES"/>
        </w:rPr>
      </w:pPr>
    </w:p>
    <w:p w:rsidR="008D4128" w:rsidRDefault="008D4128" w:rsidP="00C56950">
      <w:pPr>
        <w:rPr>
          <w:lang w:val="es-ES"/>
        </w:rPr>
      </w:pPr>
      <w:r w:rsidRPr="0091335C">
        <w:rPr>
          <w:lang w:val="es-ES"/>
        </w:rPr>
        <w:t>35.</w:t>
      </w:r>
      <w:r w:rsidRPr="0091335C">
        <w:rPr>
          <w:lang w:val="es-ES"/>
        </w:rPr>
        <w:tab/>
      </w:r>
      <w:r w:rsidR="004B6FA8"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004B6FA8" w:rsidRPr="0091335C">
        <w:rPr>
          <w:lang w:val="es-ES"/>
        </w:rPr>
        <w:t xml:space="preserve"> disposiciones relativas a bases de datos.</w:t>
      </w:r>
      <w:r w:rsidR="00757AFE">
        <w:rPr>
          <w:lang w:val="es-ES"/>
        </w:rPr>
        <w:t xml:space="preserve"> </w:t>
      </w:r>
      <w:r w:rsidR="004B6FA8" w:rsidRPr="0091335C">
        <w:rPr>
          <w:lang w:val="es-ES"/>
        </w:rPr>
        <w:t>El CIG siguió debatiendo y haciendo avanzar el texto en las siguientes sesiones del CIG (WIPO/GRTKF/IC/25/5</w:t>
      </w:r>
      <w:r w:rsidRPr="0091335C">
        <w:rPr>
          <w:lang w:val="es-ES"/>
        </w:rPr>
        <w:t>, WIPO/GRTKF/IC/26/4, WIPO/GRTKF/IC/28/4, WIPO/GRTKF/IC/29/4, WIPO/GRTKF/IC/30/4</w:t>
      </w:r>
      <w:r w:rsidR="00C56950">
        <w:rPr>
          <w:lang w:val="es-ES"/>
        </w:rPr>
        <w:t>, WIPO/GRTKF/IC/34/4</w:t>
      </w:r>
      <w:r w:rsidR="004353A2">
        <w:rPr>
          <w:lang w:val="es-ES"/>
        </w:rPr>
        <w:t xml:space="preserve">, </w:t>
      </w:r>
      <w:r w:rsidR="004353A2" w:rsidRPr="0091335C">
        <w:rPr>
          <w:lang w:val="es-ES"/>
        </w:rPr>
        <w:t>WIPO/GRTKF/IC</w:t>
      </w:r>
      <w:r w:rsidR="004353A2">
        <w:rPr>
          <w:lang w:val="es-ES"/>
        </w:rPr>
        <w:t>/35/4</w:t>
      </w:r>
      <w:r w:rsidRPr="0091335C">
        <w:rPr>
          <w:lang w:val="es-ES"/>
        </w:rPr>
        <w:t xml:space="preserve"> y WIPO/GRTKF/IC/3</w:t>
      </w:r>
      <w:r w:rsidR="004353A2">
        <w:rPr>
          <w:lang w:val="es-ES"/>
        </w:rPr>
        <w:t>6</w:t>
      </w:r>
      <w:r w:rsidRPr="0091335C">
        <w:rPr>
          <w:lang w:val="es-ES"/>
        </w:rPr>
        <w:t>/4).</w:t>
      </w:r>
    </w:p>
    <w:p w:rsidR="00F63CEB" w:rsidRPr="00F63CEB" w:rsidRDefault="00F63CEB" w:rsidP="00841A93">
      <w:pPr>
        <w:rPr>
          <w:lang w:val="es-ES"/>
        </w:rPr>
      </w:pPr>
    </w:p>
    <w:p w:rsidR="004B6FA8" w:rsidRPr="0091335C" w:rsidRDefault="004B6FA8" w:rsidP="00841A93">
      <w:pPr>
        <w:rPr>
          <w:b/>
          <w:lang w:val="es-ES"/>
        </w:rPr>
      </w:pPr>
      <w:r w:rsidRPr="0091335C">
        <w:rPr>
          <w:b/>
          <w:lang w:val="es-ES"/>
        </w:rPr>
        <w:t>Otros materiales</w:t>
      </w:r>
    </w:p>
    <w:p w:rsidR="00841A93" w:rsidRPr="0091335C" w:rsidRDefault="00841A93" w:rsidP="00841A93">
      <w:pPr>
        <w:rPr>
          <w:lang w:val="es-ES"/>
        </w:rPr>
      </w:pPr>
    </w:p>
    <w:p w:rsidR="004B6FA8" w:rsidRPr="0091335C" w:rsidRDefault="004B6FA8" w:rsidP="00841A93">
      <w:pPr>
        <w:rPr>
          <w:lang w:val="es-ES"/>
        </w:rPr>
      </w:pPr>
      <w:r w:rsidRPr="0091335C">
        <w:rPr>
          <w:lang w:val="es-ES"/>
        </w:rPr>
        <w:t>36.</w:t>
      </w:r>
      <w:r w:rsidRPr="0091335C">
        <w:rPr>
          <w:lang w:val="es-ES"/>
        </w:rPr>
        <w:tab/>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w:t>
      </w:r>
      <w:r w:rsidR="00757AFE">
        <w:rPr>
          <w:lang w:val="es-ES"/>
        </w:rPr>
        <w:t xml:space="preserve"> </w:t>
      </w:r>
      <w:r w:rsidRPr="0091335C">
        <w:rPr>
          <w:lang w:val="es-ES"/>
        </w:rPr>
        <w:t>El documento se actualizó y volvió a publicar con la signatura WIPO/GRTKF/IC/4/8.</w:t>
      </w:r>
    </w:p>
    <w:p w:rsidR="004B6FA8" w:rsidRPr="0091335C" w:rsidRDefault="004B6FA8" w:rsidP="00841A93">
      <w:pPr>
        <w:rPr>
          <w:lang w:val="es-ES"/>
        </w:rPr>
      </w:pPr>
    </w:p>
    <w:p w:rsidR="004B6FA8" w:rsidRPr="0091335C" w:rsidRDefault="004B6FA8" w:rsidP="00841A93">
      <w:pPr>
        <w:rPr>
          <w:lang w:val="es-ES"/>
        </w:rPr>
      </w:pPr>
      <w:r w:rsidRPr="0091335C">
        <w:rPr>
          <w:lang w:val="es-ES"/>
        </w:rPr>
        <w:t>37.</w:t>
      </w:r>
      <w:r w:rsidRPr="0091335C">
        <w:rPr>
          <w:lang w:val="es-ES"/>
        </w:rPr>
        <w:tab/>
        <w:t>La delegación de la UE, en nombre de la UE y de sus Estados miembros, expuso su opinión sobre las bases de datos en el documento WIPO/GRTKF/IC/3/16.</w:t>
      </w:r>
      <w:r w:rsidR="00757AFE">
        <w:rPr>
          <w:lang w:val="es-ES"/>
        </w:rPr>
        <w:t xml:space="preserve"> </w:t>
      </w:r>
    </w:p>
    <w:p w:rsidR="004B6FA8" w:rsidRPr="0091335C" w:rsidRDefault="004B6FA8" w:rsidP="004B6FA8">
      <w:pPr>
        <w:rPr>
          <w:lang w:val="es-ES"/>
        </w:rPr>
      </w:pPr>
    </w:p>
    <w:p w:rsidR="004B6FA8" w:rsidRPr="0091335C" w:rsidRDefault="004B6FA8" w:rsidP="004B6FA8">
      <w:pPr>
        <w:rPr>
          <w:lang w:val="es-ES"/>
        </w:rPr>
      </w:pPr>
      <w:r w:rsidRPr="0091335C">
        <w:rPr>
          <w:lang w:val="es-ES"/>
        </w:rPr>
        <w:t>38.</w:t>
      </w:r>
      <w:r w:rsidRPr="0091335C">
        <w:rPr>
          <w:lang w:val="es-ES"/>
        </w:rPr>
        <w:tab/>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w:t>
      </w:r>
      <w:r w:rsidR="00757AFE">
        <w:rPr>
          <w:lang w:val="es-ES"/>
        </w:rPr>
        <w:t xml:space="preserve"> </w:t>
      </w:r>
      <w:r w:rsidR="00C02504" w:rsidRPr="0091335C">
        <w:rPr>
          <w:lang w:val="es-ES"/>
        </w:rPr>
        <w:t xml:space="preserve">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w:t>
      </w:r>
      <w:r w:rsidR="00757AFE">
        <w:rPr>
          <w:lang w:val="es-ES"/>
        </w:rPr>
        <w:t xml:space="preserve"> </w:t>
      </w:r>
    </w:p>
    <w:p w:rsidR="00BF009A" w:rsidRPr="0091335C" w:rsidRDefault="00BF009A" w:rsidP="00841A93">
      <w:pPr>
        <w:rPr>
          <w:lang w:val="es-ES"/>
        </w:rPr>
      </w:pPr>
    </w:p>
    <w:p w:rsidR="00BF009A" w:rsidRPr="0091335C" w:rsidRDefault="00BF009A" w:rsidP="00841A93">
      <w:pPr>
        <w:rPr>
          <w:lang w:val="es-ES"/>
        </w:rPr>
      </w:pPr>
      <w:r w:rsidRPr="0091335C">
        <w:rPr>
          <w:lang w:val="es-ES"/>
        </w:rPr>
        <w:t>39.</w:t>
      </w:r>
      <w:r w:rsidRPr="0091335C">
        <w:rPr>
          <w:lang w:val="es-ES"/>
        </w:rPr>
        <w:tab/>
        <w:t>En la 27.ª sesión del CIG</w:t>
      </w:r>
      <w:r w:rsidR="00757AFE">
        <w:rPr>
          <w:lang w:val="es-ES"/>
        </w:rPr>
        <w:t xml:space="preserve"> </w:t>
      </w:r>
      <w:r w:rsidRPr="0091335C">
        <w:rPr>
          <w:lang w:val="es-ES"/>
        </w:rPr>
        <w:t>(marzo/abril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ento WIPO/GRTKF/IC/27/INF/11).</w:t>
      </w:r>
      <w:r w:rsidR="00757AFE">
        <w:rPr>
          <w:lang w:val="es-ES"/>
        </w:rPr>
        <w:t xml:space="preserve">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w:t>
      </w:r>
      <w:r w:rsidR="00757AFE">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w:t>
      </w:r>
      <w:r w:rsidR="00757AFE">
        <w:rPr>
          <w:lang w:val="es-ES"/>
        </w:rPr>
        <w:t xml:space="preserve"> </w:t>
      </w:r>
      <w:r w:rsidRPr="0091335C">
        <w:rPr>
          <w:lang w:val="es-ES"/>
        </w:rPr>
        <w:t>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CIG</w:t>
      </w:r>
      <w:r w:rsidR="00757AFE">
        <w:rPr>
          <w:lang w:val="es-ES"/>
        </w:rPr>
        <w:t xml:space="preserve"> </w:t>
      </w:r>
      <w:r w:rsidRPr="0091335C">
        <w:rPr>
          <w:lang w:val="es-ES"/>
        </w:rPr>
        <w:t xml:space="preserve">(julio de 2014) </w:t>
      </w:r>
      <w:r w:rsidR="00D83380" w:rsidRPr="0091335C">
        <w:rPr>
          <w:lang w:val="es-ES"/>
        </w:rPr>
        <w:t>en el</w:t>
      </w:r>
      <w:r w:rsidRPr="0091335C">
        <w:rPr>
          <w:lang w:val="es-ES"/>
        </w:rPr>
        <w:t xml:space="preserve"> documento WIPO/GRTKF/IC/28/INF/10.</w:t>
      </w:r>
    </w:p>
    <w:p w:rsidR="00D83380" w:rsidRPr="0091335C" w:rsidRDefault="00D83380" w:rsidP="00841A93">
      <w:pPr>
        <w:pStyle w:val="Endofdocument"/>
        <w:spacing w:after="0"/>
        <w:ind w:left="0"/>
        <w:jc w:val="left"/>
        <w:rPr>
          <w:sz w:val="22"/>
          <w:szCs w:val="22"/>
          <w:lang w:val="es-ES"/>
        </w:rPr>
      </w:pPr>
    </w:p>
    <w:p w:rsidR="00D83380" w:rsidRPr="0091335C" w:rsidRDefault="00D83380" w:rsidP="00841A93">
      <w:pPr>
        <w:pStyle w:val="Endofdocument"/>
        <w:spacing w:after="0"/>
        <w:ind w:left="0"/>
        <w:jc w:val="left"/>
        <w:rPr>
          <w:sz w:val="22"/>
          <w:szCs w:val="22"/>
          <w:lang w:val="es-ES"/>
        </w:rPr>
      </w:pPr>
      <w:r w:rsidRPr="0091335C">
        <w:rPr>
          <w:sz w:val="22"/>
          <w:szCs w:val="22"/>
          <w:lang w:val="es-ES"/>
        </w:rPr>
        <w:t>40.</w:t>
      </w:r>
      <w:r w:rsidRPr="0091335C">
        <w:rPr>
          <w:sz w:val="22"/>
          <w:szCs w:val="22"/>
          <w:lang w:val="es-ES"/>
        </w:rPr>
        <w:tab/>
        <w:t>En 2015, 2016 y 2017, la Secreta</w:t>
      </w:r>
      <w:r w:rsidR="008918BC">
        <w:rPr>
          <w:sz w:val="22"/>
          <w:szCs w:val="22"/>
          <w:lang w:val="es-ES"/>
        </w:rPr>
        <w:t>ría de la OMPI organizó varios s</w:t>
      </w:r>
      <w:r w:rsidRPr="0091335C">
        <w:rPr>
          <w:sz w:val="22"/>
          <w:szCs w:val="22"/>
          <w:lang w:val="es-ES"/>
        </w:rPr>
        <w:t>eminarios sobre propiedad intelectual y RR.GG./CC.TT.</w:t>
      </w:r>
      <w:r w:rsidR="00757AFE">
        <w:rPr>
          <w:sz w:val="22"/>
          <w:szCs w:val="22"/>
          <w:lang w:val="es-ES"/>
        </w:rPr>
        <w:t xml:space="preserve"> </w:t>
      </w:r>
      <w:r w:rsidRPr="0091335C">
        <w:rPr>
          <w:sz w:val="22"/>
          <w:szCs w:val="22"/>
          <w:lang w:val="es-ES"/>
        </w:rPr>
        <w:t>L</w:t>
      </w:r>
      <w:r w:rsidR="00F3532B" w:rsidRPr="0091335C">
        <w:rPr>
          <w:sz w:val="22"/>
          <w:szCs w:val="22"/>
          <w:lang w:val="es-ES"/>
        </w:rPr>
        <w:t>a</w:t>
      </w:r>
      <w:r w:rsidRPr="0091335C">
        <w:rPr>
          <w:sz w:val="22"/>
          <w:szCs w:val="22"/>
          <w:lang w:val="es-ES"/>
        </w:rPr>
        <w:t>s siguientes orador</w:t>
      </w:r>
      <w:r w:rsidR="00F3532B" w:rsidRPr="0091335C">
        <w:rPr>
          <w:sz w:val="22"/>
          <w:szCs w:val="22"/>
          <w:lang w:val="es-ES"/>
        </w:rPr>
        <w:t>a</w:t>
      </w:r>
      <w:r w:rsidRPr="0091335C">
        <w:rPr>
          <w:sz w:val="22"/>
          <w:szCs w:val="22"/>
          <w:lang w:val="es-ES"/>
        </w:rPr>
        <w:t xml:space="preserve">s compartieron sus experiencias </w:t>
      </w:r>
      <w:r w:rsidR="00D608C5"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w:t>
      </w:r>
    </w:p>
    <w:p w:rsidR="00D83380" w:rsidRPr="0091335C" w:rsidRDefault="00D83380" w:rsidP="00841A93">
      <w:pPr>
        <w:pStyle w:val="Endofdocument"/>
        <w:spacing w:after="0"/>
        <w:ind w:left="0"/>
        <w:jc w:val="left"/>
        <w:rPr>
          <w:sz w:val="22"/>
          <w:szCs w:val="22"/>
          <w:lang w:val="es-ES"/>
        </w:rPr>
      </w:pP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Shelley Rowe:</w:t>
      </w:r>
      <w:r w:rsidR="00757AFE">
        <w:rPr>
          <w:sz w:val="22"/>
          <w:szCs w:val="22"/>
        </w:rPr>
        <w:t xml:space="preserve"> </w:t>
      </w:r>
      <w:hyperlink r:id="rId21" w:history="1">
        <w:r w:rsidR="00841A93" w:rsidRPr="00D52544">
          <w:rPr>
            <w:rStyle w:val="Hyperlink"/>
            <w:rFonts w:eastAsia="SimSun"/>
            <w:color w:val="auto"/>
            <w:sz w:val="22"/>
            <w:szCs w:val="22"/>
            <w:u w:val="none"/>
          </w:rPr>
          <w:t>http://www.wipo.int/edocs/mdocs/tk/en/wipo_iptk_ge_16/wipo_iptk_ge_16_presentation_14rowe.pdf</w:t>
        </w:r>
      </w:hyperlink>
      <w:r w:rsidR="00841A93" w:rsidRPr="00D52544">
        <w:rPr>
          <w:sz w:val="22"/>
          <w:szCs w:val="22"/>
        </w:rPr>
        <w:t>;</w:t>
      </w:r>
      <w:r w:rsidR="00757AFE">
        <w:rPr>
          <w:sz w:val="22"/>
          <w:szCs w:val="22"/>
        </w:rPr>
        <w:t xml:space="preserve"> </w:t>
      </w:r>
      <w:r w:rsidR="00841A93" w:rsidRPr="00D52544">
        <w:rPr>
          <w:sz w:val="22"/>
          <w:szCs w:val="22"/>
        </w:rPr>
        <w:t>and</w:t>
      </w:r>
    </w:p>
    <w:p w:rsidR="00841A93" w:rsidRPr="00D52544" w:rsidRDefault="00D83380" w:rsidP="00841A93">
      <w:pPr>
        <w:pStyle w:val="Endofdocument"/>
        <w:numPr>
          <w:ilvl w:val="0"/>
          <w:numId w:val="42"/>
        </w:numPr>
        <w:spacing w:after="0"/>
        <w:jc w:val="left"/>
        <w:rPr>
          <w:sz w:val="22"/>
          <w:szCs w:val="22"/>
        </w:rPr>
      </w:pPr>
      <w:r w:rsidRPr="00D52544">
        <w:rPr>
          <w:sz w:val="22"/>
          <w:szCs w:val="22"/>
        </w:rPr>
        <w:t>Sra</w:t>
      </w:r>
      <w:r w:rsidR="00841A93" w:rsidRPr="00D52544">
        <w:rPr>
          <w:sz w:val="22"/>
          <w:szCs w:val="22"/>
        </w:rPr>
        <w:t>. Aroha Te Pareake Mead:</w:t>
      </w:r>
      <w:r w:rsidR="00757AFE">
        <w:rPr>
          <w:sz w:val="22"/>
          <w:szCs w:val="22"/>
        </w:rPr>
        <w:t xml:space="preserve"> </w:t>
      </w:r>
      <w:hyperlink r:id="rId22" w:history="1">
        <w:r w:rsidR="00841A93" w:rsidRPr="00D52544">
          <w:rPr>
            <w:rStyle w:val="Hyperlink"/>
            <w:rFonts w:eastAsia="SimSun"/>
            <w:color w:val="auto"/>
            <w:sz w:val="22"/>
            <w:szCs w:val="22"/>
            <w:u w:val="none"/>
          </w:rPr>
          <w:t>http://www.wipo.int/edocs/mdocs/tk/en/wipo_iptk_ge_16/wipo_iptk_ge_16_presentation_16mead.pdf</w:t>
        </w:r>
      </w:hyperlink>
      <w:r w:rsidR="00841A93" w:rsidRPr="00D52544">
        <w:rPr>
          <w:sz w:val="22"/>
          <w:szCs w:val="22"/>
        </w:rPr>
        <w:t>.</w:t>
      </w:r>
    </w:p>
    <w:p w:rsidR="00841A93" w:rsidRPr="00794BD4" w:rsidRDefault="00841A93" w:rsidP="00841A93"/>
    <w:p w:rsidR="00D83380" w:rsidRPr="0091335C" w:rsidRDefault="00DB420F" w:rsidP="00D83380">
      <w:pPr>
        <w:ind w:left="5533"/>
        <w:rPr>
          <w:i/>
          <w:lang w:val="es-ES"/>
        </w:rPr>
      </w:pPr>
      <w:r w:rsidRPr="0091335C">
        <w:rPr>
          <w:i/>
          <w:lang w:val="es-ES"/>
        </w:rPr>
        <w:t>41.</w:t>
      </w:r>
      <w:r w:rsidR="00D83380" w:rsidRPr="0091335C">
        <w:rPr>
          <w:i/>
          <w:lang w:val="es-ES"/>
        </w:rPr>
        <w:tab/>
        <w:t>Se invita al Comité a tomar nota del presente documento y a formular comentarios al respecto, sin olvidarse de señalar las</w:t>
      </w:r>
      <w:bookmarkStart w:id="4" w:name="_GoBack"/>
      <w:bookmarkEnd w:id="4"/>
      <w:r w:rsidR="00D83380" w:rsidRPr="0091335C">
        <w:rPr>
          <w:i/>
          <w:lang w:val="es-ES"/>
        </w:rPr>
        <w:t xml:space="preserve"> posibles lagunas, si lo estima oportuno.</w:t>
      </w:r>
    </w:p>
    <w:p w:rsidR="00D83380" w:rsidRDefault="00D83380" w:rsidP="00794BD4">
      <w:pPr>
        <w:rPr>
          <w:rFonts w:eastAsia="Times New Roman" w:cs="Times New Roman"/>
          <w:lang w:val="es-ES"/>
        </w:rPr>
      </w:pPr>
    </w:p>
    <w:p w:rsidR="00794BD4" w:rsidRDefault="00794BD4" w:rsidP="00794BD4">
      <w:pPr>
        <w:rPr>
          <w:rFonts w:eastAsia="Times New Roman" w:cs="Times New Roman"/>
          <w:lang w:val="es-ES"/>
        </w:rPr>
      </w:pPr>
    </w:p>
    <w:p w:rsidR="00794BD4" w:rsidRPr="0091335C" w:rsidRDefault="00794BD4" w:rsidP="00794BD4">
      <w:pPr>
        <w:rPr>
          <w:rFonts w:eastAsia="Times New Roman" w:cs="Times New Roman"/>
          <w:lang w:val="es-ES"/>
        </w:rPr>
      </w:pPr>
    </w:p>
    <w:p w:rsidR="00D83380" w:rsidRPr="00D83380" w:rsidRDefault="00D83380" w:rsidP="00841A93">
      <w:pPr>
        <w:ind w:left="5533"/>
        <w:rPr>
          <w:lang w:val="es-ES"/>
        </w:rPr>
      </w:pPr>
      <w:r w:rsidRPr="0091335C">
        <w:rPr>
          <w:lang w:val="es-ES"/>
        </w:rPr>
        <w:lastRenderedPageBreak/>
        <w:t>[Fin del documento]</w:t>
      </w:r>
    </w:p>
    <w:sectPr w:rsidR="00D83380" w:rsidRPr="00D83380" w:rsidSect="00841A93">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00757AFE">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sidR="00757AFE">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59240A" w:rsidRPr="00E650CA" w:rsidRDefault="0059240A" w:rsidP="0059240A">
      <w:pPr>
        <w:pStyle w:val="FootnoteText"/>
        <w:rPr>
          <w:lang w:val="es-ES"/>
        </w:rPr>
      </w:pPr>
      <w:r w:rsidRPr="00E650CA">
        <w:rPr>
          <w:rStyle w:val="FootnoteReference"/>
        </w:rPr>
        <w:footnoteRef/>
      </w:r>
      <w:r w:rsidRPr="00E650CA">
        <w:rPr>
          <w:lang w:val="es-ES"/>
        </w:rPr>
        <w:t xml:space="preserve"> C. </w:t>
      </w:r>
      <w:r w:rsidRPr="00E650CA">
        <w:rPr>
          <w:lang w:val="es-ES_tradnl"/>
        </w:rPr>
        <w:t>PCT</w:t>
      </w:r>
      <w:r w:rsidRPr="00E650CA">
        <w:rPr>
          <w:lang w:val="es-ES"/>
        </w:rPr>
        <w:t xml:space="preserve"> 1544 de 9 de julio de 2018, que </w:t>
      </w:r>
      <w:r w:rsidRPr="00E650CA">
        <w:rPr>
          <w:lang w:val="es-ES_tradnl"/>
        </w:rPr>
        <w:t xml:space="preserve">puede consultarse </w:t>
      </w:r>
      <w:r>
        <w:rPr>
          <w:lang w:val="es-ES_tradnl"/>
        </w:rPr>
        <w:t xml:space="preserve">(en inglés) </w:t>
      </w:r>
      <w:r w:rsidRPr="00E650CA">
        <w:rPr>
          <w:lang w:val="es-ES_tradnl"/>
        </w:rPr>
        <w:t>en</w:t>
      </w:r>
      <w:r w:rsidRPr="00E650CA">
        <w:rPr>
          <w:lang w:val="es-ES"/>
        </w:rPr>
        <w:t xml:space="preserve">: </w:t>
      </w:r>
      <w:hyperlink r:id="rId1" w:history="1">
        <w:r w:rsidRPr="00E650CA">
          <w:rPr>
            <w:rStyle w:val="Hyperlink"/>
            <w:color w:val="auto"/>
            <w:lang w:val="es-ES"/>
          </w:rPr>
          <w:t>http://www.wipo.int/export/sites/www/pct/</w:t>
        </w:r>
        <w:r w:rsidRPr="00E650CA">
          <w:rPr>
            <w:rStyle w:val="Hyperlink"/>
            <w:color w:val="auto"/>
            <w:lang w:val="es-ES"/>
          </w:rPr>
          <w:t>e</w:t>
        </w:r>
        <w:r w:rsidRPr="00E650CA">
          <w:rPr>
            <w:rStyle w:val="Hyperlink"/>
            <w:color w:val="auto"/>
            <w:lang w:val="es-ES"/>
          </w:rPr>
          <w:t>n/circulars/2018/1544.pdf</w:t>
        </w:r>
      </w:hyperlink>
      <w:r w:rsidRPr="00E650CA">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Pr="00C42E49" w:rsidRDefault="00C572DB" w:rsidP="000B1E64">
    <w:pPr>
      <w:jc w:val="right"/>
      <w:rPr>
        <w:lang w:val="es-ES"/>
      </w:rPr>
    </w:pPr>
    <w:proofErr w:type="spellStart"/>
    <w:r w:rsidRPr="00C42E49">
      <w:rPr>
        <w:lang w:val="es-ES"/>
      </w:rPr>
      <w:t>WIPO</w:t>
    </w:r>
    <w:proofErr w:type="spellEnd"/>
    <w:r w:rsidRPr="00C42E49">
      <w:rPr>
        <w:lang w:val="es-ES"/>
      </w:rPr>
      <w:t>/</w:t>
    </w:r>
    <w:proofErr w:type="spellStart"/>
    <w:r w:rsidRPr="00C42E49">
      <w:rPr>
        <w:lang w:val="es-ES"/>
      </w:rPr>
      <w:t>GRTKF</w:t>
    </w:r>
    <w:proofErr w:type="spellEnd"/>
    <w:r w:rsidRPr="00C42E49">
      <w:rPr>
        <w:lang w:val="es-ES"/>
      </w:rPr>
      <w:t>/</w:t>
    </w:r>
    <w:proofErr w:type="spellStart"/>
    <w:r w:rsidRPr="00C42E49">
      <w:rPr>
        <w:lang w:val="es-ES"/>
      </w:rPr>
      <w:t>IC</w:t>
    </w:r>
    <w:proofErr w:type="spellEnd"/>
    <w:r w:rsidRPr="00C42E49">
      <w:rPr>
        <w:lang w:val="es-ES"/>
      </w:rPr>
      <w:t>/3</w:t>
    </w:r>
    <w:r w:rsidR="00757AFE">
      <w:rPr>
        <w:lang w:val="es-ES"/>
      </w:rPr>
      <w:t>7/8</w:t>
    </w:r>
    <w:r w:rsidR="00201AD8">
      <w:rPr>
        <w:lang w:val="es-ES"/>
      </w:rPr>
      <w:t xml:space="preserve"> Rev.</w:t>
    </w:r>
  </w:p>
  <w:p w:rsidR="00C572DB" w:rsidRPr="00C42E49" w:rsidRDefault="00C572DB" w:rsidP="00477D6B">
    <w:pPr>
      <w:jc w:val="right"/>
      <w:rPr>
        <w:lang w:val="es-ES"/>
      </w:rPr>
    </w:pPr>
    <w:proofErr w:type="gramStart"/>
    <w:r>
      <w:rPr>
        <w:lang w:val="es-ES"/>
      </w:rPr>
      <w:t>página</w:t>
    </w:r>
    <w:proofErr w:type="gramEnd"/>
    <w:r>
      <w:rPr>
        <w:lang w:val="es-ES"/>
      </w:rPr>
      <w:t xml:space="preserve"> </w:t>
    </w:r>
    <w:r w:rsidRPr="0000604E">
      <w:rPr>
        <w:lang w:val="es-ES"/>
      </w:rPr>
      <w:fldChar w:fldCharType="begin"/>
    </w:r>
    <w:r w:rsidRPr="0000604E">
      <w:rPr>
        <w:lang w:val="es-ES"/>
      </w:rPr>
      <w:instrText xml:space="preserve"> PAGE   \* MERGEFORMAT </w:instrText>
    </w:r>
    <w:r w:rsidRPr="0000604E">
      <w:rPr>
        <w:lang w:val="es-ES"/>
      </w:rPr>
      <w:fldChar w:fldCharType="separate"/>
    </w:r>
    <w:r w:rsidR="0059240A">
      <w:rPr>
        <w:noProof/>
        <w:lang w:val="es-ES"/>
      </w:rPr>
      <w:t>8</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91F69"/>
    <w:rsid w:val="00195838"/>
    <w:rsid w:val="001A1A38"/>
    <w:rsid w:val="001B573D"/>
    <w:rsid w:val="001C1D99"/>
    <w:rsid w:val="001C5E16"/>
    <w:rsid w:val="001E6C4F"/>
    <w:rsid w:val="001F0404"/>
    <w:rsid w:val="001F3214"/>
    <w:rsid w:val="001F4005"/>
    <w:rsid w:val="00201AD8"/>
    <w:rsid w:val="002166EE"/>
    <w:rsid w:val="00216CFA"/>
    <w:rsid w:val="00223700"/>
    <w:rsid w:val="00247F7E"/>
    <w:rsid w:val="0025117A"/>
    <w:rsid w:val="00262441"/>
    <w:rsid w:val="002634C4"/>
    <w:rsid w:val="00270768"/>
    <w:rsid w:val="002716EC"/>
    <w:rsid w:val="00282388"/>
    <w:rsid w:val="00291A88"/>
    <w:rsid w:val="002928D3"/>
    <w:rsid w:val="002A0130"/>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3A2"/>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3BEA"/>
    <w:rsid w:val="004E1709"/>
    <w:rsid w:val="004E4447"/>
    <w:rsid w:val="004E724C"/>
    <w:rsid w:val="004F67A4"/>
    <w:rsid w:val="005019FF"/>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240A"/>
    <w:rsid w:val="005957EB"/>
    <w:rsid w:val="00597023"/>
    <w:rsid w:val="005A121F"/>
    <w:rsid w:val="005C0277"/>
    <w:rsid w:val="005C587D"/>
    <w:rsid w:val="005C6649"/>
    <w:rsid w:val="005D1567"/>
    <w:rsid w:val="005D36AE"/>
    <w:rsid w:val="005D598D"/>
    <w:rsid w:val="005E6511"/>
    <w:rsid w:val="005F003B"/>
    <w:rsid w:val="005F202F"/>
    <w:rsid w:val="00605827"/>
    <w:rsid w:val="00616EFB"/>
    <w:rsid w:val="00623CC7"/>
    <w:rsid w:val="0063430D"/>
    <w:rsid w:val="006346F3"/>
    <w:rsid w:val="00635C4C"/>
    <w:rsid w:val="006375AD"/>
    <w:rsid w:val="00646050"/>
    <w:rsid w:val="006713CA"/>
    <w:rsid w:val="00674FF6"/>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57AFE"/>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3D90"/>
    <w:rsid w:val="007E6A3E"/>
    <w:rsid w:val="007F5ECD"/>
    <w:rsid w:val="007F6CB5"/>
    <w:rsid w:val="008107C0"/>
    <w:rsid w:val="00813160"/>
    <w:rsid w:val="00814F99"/>
    <w:rsid w:val="00815DFF"/>
    <w:rsid w:val="008171F8"/>
    <w:rsid w:val="008176C8"/>
    <w:rsid w:val="00841A93"/>
    <w:rsid w:val="00841D8E"/>
    <w:rsid w:val="008421CD"/>
    <w:rsid w:val="00843032"/>
    <w:rsid w:val="00843981"/>
    <w:rsid w:val="00851B96"/>
    <w:rsid w:val="0085493C"/>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52DF4"/>
    <w:rsid w:val="00966A22"/>
    <w:rsid w:val="0096722F"/>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150D1"/>
    <w:rsid w:val="00A17EAA"/>
    <w:rsid w:val="00A27F79"/>
    <w:rsid w:val="00A34830"/>
    <w:rsid w:val="00A35A6B"/>
    <w:rsid w:val="00A42DAF"/>
    <w:rsid w:val="00A43D34"/>
    <w:rsid w:val="00A4401C"/>
    <w:rsid w:val="00A45BD8"/>
    <w:rsid w:val="00A72362"/>
    <w:rsid w:val="00A81AF5"/>
    <w:rsid w:val="00A869B7"/>
    <w:rsid w:val="00A87621"/>
    <w:rsid w:val="00A967BF"/>
    <w:rsid w:val="00AA7021"/>
    <w:rsid w:val="00AC13E3"/>
    <w:rsid w:val="00AC205C"/>
    <w:rsid w:val="00AC582A"/>
    <w:rsid w:val="00AD4426"/>
    <w:rsid w:val="00AD6931"/>
    <w:rsid w:val="00AD7CF9"/>
    <w:rsid w:val="00AF0A6B"/>
    <w:rsid w:val="00AF0E07"/>
    <w:rsid w:val="00AF4665"/>
    <w:rsid w:val="00AF6A73"/>
    <w:rsid w:val="00B03244"/>
    <w:rsid w:val="00B05A69"/>
    <w:rsid w:val="00B13ECE"/>
    <w:rsid w:val="00B2029C"/>
    <w:rsid w:val="00B36C8C"/>
    <w:rsid w:val="00B45BEC"/>
    <w:rsid w:val="00B5674B"/>
    <w:rsid w:val="00B616F0"/>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6950"/>
    <w:rsid w:val="00C572DB"/>
    <w:rsid w:val="00C87668"/>
    <w:rsid w:val="00C95E21"/>
    <w:rsid w:val="00CA463B"/>
    <w:rsid w:val="00CB6F18"/>
    <w:rsid w:val="00CC0C2F"/>
    <w:rsid w:val="00CF4C92"/>
    <w:rsid w:val="00D0784B"/>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549A"/>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3CEB"/>
    <w:rsid w:val="00F66152"/>
    <w:rsid w:val="00F76589"/>
    <w:rsid w:val="00F914CB"/>
    <w:rsid w:val="00F9545A"/>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5E2F-EEC4-4A0A-A30D-9E3A3779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3811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WIPO/GRTKF/IC/35/5 - Informe sobre la compilación de material relativo a bases de datos de recursos genéticos y conocimientos tradicionales conexos</vt:lpstr>
    </vt:vector>
  </TitlesOfParts>
  <Company>WIPO</Company>
  <LinksUpToDate>false</LinksUpToDate>
  <CharactersWithSpaces>28045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WIPO/GRTKF/IC/35/5 - Informe sobre la compilación de material relativo a bases de datos de recursos genéticos y conocimientos tradicionales conexos</dc:title>
  <dc:creator>MORENO PALESTINI Maria Del Pilar</dc:creator>
  <dc:description>XG 21/2/2018 // KP (QC) - 26/2/2018
JC / Reviewed</dc:description>
  <cp:lastModifiedBy>MIGLIORE Liliana</cp:lastModifiedBy>
  <cp:revision>3</cp:revision>
  <cp:lastPrinted>2018-02-27T12:41:00Z</cp:lastPrinted>
  <dcterms:created xsi:type="dcterms:W3CDTF">2018-08-08T07:09:00Z</dcterms:created>
  <dcterms:modified xsi:type="dcterms:W3CDTF">2018-08-08T08:21:00Z</dcterms:modified>
</cp:coreProperties>
</file>