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C7B98" w:rsidRPr="00392B67" w:rsidTr="00496DEC">
        <w:tc>
          <w:tcPr>
            <w:tcW w:w="4513" w:type="dxa"/>
            <w:tcBorders>
              <w:bottom w:val="single" w:sz="4" w:space="0" w:color="auto"/>
            </w:tcBorders>
            <w:tcMar>
              <w:bottom w:w="170" w:type="dxa"/>
            </w:tcMar>
          </w:tcPr>
          <w:p w:rsidR="006502DA" w:rsidRPr="00392B67" w:rsidRDefault="006502DA" w:rsidP="00496DEC">
            <w:pPr>
              <w:rPr>
                <w:lang w:val="es-ES"/>
              </w:rPr>
            </w:pPr>
            <w:bookmarkStart w:id="0" w:name="TitleOfDoc"/>
            <w:bookmarkEnd w:id="0"/>
          </w:p>
        </w:tc>
        <w:tc>
          <w:tcPr>
            <w:tcW w:w="4337" w:type="dxa"/>
            <w:tcBorders>
              <w:bottom w:val="single" w:sz="4" w:space="0" w:color="auto"/>
            </w:tcBorders>
            <w:tcMar>
              <w:left w:w="0" w:type="dxa"/>
              <w:right w:w="0" w:type="dxa"/>
            </w:tcMar>
          </w:tcPr>
          <w:p w:rsidR="006502DA" w:rsidRPr="00392B67" w:rsidRDefault="006502DA" w:rsidP="00496DEC">
            <w:pPr>
              <w:rPr>
                <w:lang w:val="es-ES"/>
              </w:rPr>
            </w:pPr>
            <w:r w:rsidRPr="00392B67">
              <w:rPr>
                <w:noProof/>
                <w:lang w:val="es-ES" w:eastAsia="en-US"/>
              </w:rPr>
              <w:drawing>
                <wp:inline distT="0" distB="0" distL="0" distR="0" wp14:anchorId="4C668E63" wp14:editId="15714EF3">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502DA" w:rsidRPr="00392B67" w:rsidRDefault="006502DA" w:rsidP="00496DEC">
            <w:pPr>
              <w:jc w:val="right"/>
              <w:rPr>
                <w:lang w:val="es-ES"/>
              </w:rPr>
            </w:pPr>
            <w:r w:rsidRPr="00392B67">
              <w:rPr>
                <w:b/>
                <w:sz w:val="40"/>
                <w:szCs w:val="40"/>
                <w:lang w:val="es-ES"/>
              </w:rPr>
              <w:t>S</w:t>
            </w:r>
          </w:p>
        </w:tc>
      </w:tr>
      <w:tr w:rsidR="00BC7B98" w:rsidRPr="00392B67" w:rsidTr="00496DEC">
        <w:trPr>
          <w:trHeight w:hRule="exact" w:val="357"/>
        </w:trPr>
        <w:tc>
          <w:tcPr>
            <w:tcW w:w="9356" w:type="dxa"/>
            <w:gridSpan w:val="3"/>
            <w:tcBorders>
              <w:top w:val="single" w:sz="4" w:space="0" w:color="auto"/>
            </w:tcBorders>
            <w:tcMar>
              <w:top w:w="170" w:type="dxa"/>
              <w:left w:w="0" w:type="dxa"/>
              <w:right w:w="0" w:type="dxa"/>
            </w:tcMar>
            <w:vAlign w:val="bottom"/>
          </w:tcPr>
          <w:p w:rsidR="006502DA" w:rsidRPr="00392B67" w:rsidRDefault="000C1576" w:rsidP="00496DEC">
            <w:pPr>
              <w:jc w:val="right"/>
              <w:rPr>
                <w:rFonts w:ascii="Arial Black" w:hAnsi="Arial Black"/>
                <w:caps/>
                <w:sz w:val="15"/>
                <w:lang w:val="es-ES"/>
              </w:rPr>
            </w:pPr>
            <w:r w:rsidRPr="00392B67">
              <w:rPr>
                <w:rFonts w:ascii="Arial Black" w:hAnsi="Arial Black"/>
                <w:caps/>
                <w:sz w:val="15"/>
                <w:lang w:val="es-ES"/>
              </w:rPr>
              <w:t xml:space="preserve"> </w:t>
            </w:r>
          </w:p>
        </w:tc>
      </w:tr>
      <w:tr w:rsidR="00DE2D26" w:rsidRPr="00392B67" w:rsidTr="00496DEC">
        <w:trPr>
          <w:trHeight w:hRule="exact" w:val="170"/>
        </w:trPr>
        <w:tc>
          <w:tcPr>
            <w:tcW w:w="9356" w:type="dxa"/>
            <w:gridSpan w:val="3"/>
            <w:noWrap/>
            <w:tcMar>
              <w:left w:w="0" w:type="dxa"/>
              <w:right w:w="0" w:type="dxa"/>
            </w:tcMar>
            <w:vAlign w:val="bottom"/>
          </w:tcPr>
          <w:p w:rsidR="00DE2D26" w:rsidRPr="00392B67" w:rsidRDefault="00DE2D26" w:rsidP="00723C8F">
            <w:pPr>
              <w:jc w:val="right"/>
              <w:rPr>
                <w:rFonts w:ascii="Arial Black" w:hAnsi="Arial Black"/>
                <w:caps/>
                <w:sz w:val="15"/>
                <w:lang w:val="es-ES"/>
              </w:rPr>
            </w:pPr>
            <w:r w:rsidRPr="00392B67">
              <w:rPr>
                <w:rFonts w:ascii="Arial Black" w:hAnsi="Arial Black"/>
                <w:caps/>
                <w:sz w:val="15"/>
                <w:lang w:val="es-ES"/>
              </w:rPr>
              <w:t>WIPO/GRTKF/IC/3</w:t>
            </w:r>
            <w:r w:rsidR="00723C8F" w:rsidRPr="00392B67">
              <w:rPr>
                <w:rFonts w:ascii="Arial Black" w:hAnsi="Arial Black"/>
                <w:caps/>
                <w:sz w:val="15"/>
                <w:lang w:val="es-ES"/>
              </w:rPr>
              <w:t>7</w:t>
            </w:r>
            <w:r w:rsidRPr="00392B67">
              <w:rPr>
                <w:rFonts w:ascii="Arial Black" w:hAnsi="Arial Black"/>
                <w:caps/>
                <w:sz w:val="15"/>
                <w:lang w:val="es-ES"/>
              </w:rPr>
              <w:t>/INF/6</w:t>
            </w:r>
          </w:p>
        </w:tc>
      </w:tr>
      <w:tr w:rsidR="00BC7B98" w:rsidRPr="00392B67" w:rsidTr="00496DEC">
        <w:trPr>
          <w:trHeight w:hRule="exact" w:val="170"/>
        </w:trPr>
        <w:tc>
          <w:tcPr>
            <w:tcW w:w="9356" w:type="dxa"/>
            <w:gridSpan w:val="3"/>
            <w:noWrap/>
            <w:tcMar>
              <w:left w:w="0" w:type="dxa"/>
              <w:right w:w="0" w:type="dxa"/>
            </w:tcMar>
            <w:vAlign w:val="bottom"/>
          </w:tcPr>
          <w:p w:rsidR="006502DA" w:rsidRPr="00392B67" w:rsidRDefault="006502DA" w:rsidP="00496DEC">
            <w:pPr>
              <w:jc w:val="right"/>
              <w:rPr>
                <w:rFonts w:ascii="Arial Black" w:hAnsi="Arial Black"/>
                <w:caps/>
                <w:sz w:val="15"/>
                <w:lang w:val="es-ES"/>
              </w:rPr>
            </w:pPr>
            <w:r w:rsidRPr="00392B67">
              <w:rPr>
                <w:rFonts w:ascii="Arial Black" w:hAnsi="Arial Black"/>
                <w:caps/>
                <w:sz w:val="15"/>
                <w:lang w:val="es-ES"/>
              </w:rPr>
              <w:t xml:space="preserve">ORIGINAL: </w:t>
            </w:r>
            <w:bookmarkStart w:id="1" w:name="Original"/>
            <w:bookmarkEnd w:id="1"/>
            <w:r w:rsidRPr="00392B67">
              <w:rPr>
                <w:rFonts w:ascii="Arial Black" w:hAnsi="Arial Black"/>
                <w:caps/>
                <w:sz w:val="15"/>
                <w:lang w:val="es-ES"/>
              </w:rPr>
              <w:t xml:space="preserve">INGLÉS </w:t>
            </w:r>
          </w:p>
        </w:tc>
      </w:tr>
      <w:tr w:rsidR="00BC7B98" w:rsidRPr="00392B67" w:rsidTr="00496DEC">
        <w:trPr>
          <w:trHeight w:hRule="exact" w:val="198"/>
        </w:trPr>
        <w:tc>
          <w:tcPr>
            <w:tcW w:w="9356" w:type="dxa"/>
            <w:gridSpan w:val="3"/>
            <w:tcMar>
              <w:left w:w="0" w:type="dxa"/>
              <w:right w:w="0" w:type="dxa"/>
            </w:tcMar>
            <w:vAlign w:val="bottom"/>
          </w:tcPr>
          <w:p w:rsidR="006502DA" w:rsidRPr="00392B67" w:rsidRDefault="006502DA" w:rsidP="00723C8F">
            <w:pPr>
              <w:jc w:val="right"/>
              <w:rPr>
                <w:rFonts w:ascii="Arial Black" w:hAnsi="Arial Black"/>
                <w:caps/>
                <w:sz w:val="15"/>
                <w:lang w:val="es-ES"/>
              </w:rPr>
            </w:pPr>
            <w:r w:rsidRPr="00392B67">
              <w:rPr>
                <w:rFonts w:ascii="Arial Black" w:hAnsi="Arial Black"/>
                <w:caps/>
                <w:sz w:val="15"/>
                <w:lang w:val="es-ES"/>
              </w:rPr>
              <w:t xml:space="preserve">FECHA: </w:t>
            </w:r>
            <w:bookmarkStart w:id="2" w:name="Date"/>
            <w:bookmarkEnd w:id="2"/>
            <w:r w:rsidR="00723C8F" w:rsidRPr="00392B67">
              <w:rPr>
                <w:rFonts w:ascii="Arial Black" w:hAnsi="Arial Black"/>
                <w:caps/>
                <w:sz w:val="15"/>
                <w:lang w:val="es-ES"/>
              </w:rPr>
              <w:t>30</w:t>
            </w:r>
            <w:r w:rsidRPr="00392B67">
              <w:rPr>
                <w:rFonts w:ascii="Arial Black" w:hAnsi="Arial Black"/>
                <w:caps/>
                <w:sz w:val="15"/>
                <w:lang w:val="es-ES"/>
              </w:rPr>
              <w:t xml:space="preserve"> DE </w:t>
            </w:r>
            <w:r w:rsidR="00723C8F" w:rsidRPr="00392B67">
              <w:rPr>
                <w:rFonts w:ascii="Arial Black" w:hAnsi="Arial Black"/>
                <w:caps/>
                <w:sz w:val="15"/>
                <w:lang w:val="es-ES"/>
              </w:rPr>
              <w:t xml:space="preserve">AGOSTO </w:t>
            </w:r>
            <w:r w:rsidRPr="00392B67">
              <w:rPr>
                <w:rFonts w:ascii="Arial Black" w:hAnsi="Arial Black"/>
                <w:caps/>
                <w:sz w:val="15"/>
                <w:lang w:val="es-ES"/>
              </w:rPr>
              <w:t xml:space="preserve">DE 2018 </w:t>
            </w:r>
          </w:p>
        </w:tc>
      </w:tr>
    </w:tbl>
    <w:p w:rsidR="006502DA" w:rsidRPr="00392B67" w:rsidRDefault="006502DA" w:rsidP="006502DA">
      <w:pPr>
        <w:rPr>
          <w:lang w:val="es-ES"/>
        </w:rPr>
      </w:pPr>
    </w:p>
    <w:p w:rsidR="006502DA" w:rsidRPr="00392B67" w:rsidRDefault="006502DA" w:rsidP="006502DA">
      <w:pPr>
        <w:rPr>
          <w:lang w:val="es-ES"/>
        </w:rPr>
      </w:pPr>
    </w:p>
    <w:p w:rsidR="006502DA" w:rsidRPr="00392B67" w:rsidRDefault="006502DA" w:rsidP="006502DA">
      <w:pPr>
        <w:rPr>
          <w:lang w:val="es-ES"/>
        </w:rPr>
      </w:pPr>
    </w:p>
    <w:p w:rsidR="006502DA" w:rsidRPr="00392B67" w:rsidRDefault="006502DA" w:rsidP="006502DA">
      <w:pPr>
        <w:rPr>
          <w:lang w:val="es-ES"/>
        </w:rPr>
      </w:pPr>
    </w:p>
    <w:p w:rsidR="006502DA" w:rsidRPr="00392B67" w:rsidRDefault="006502DA" w:rsidP="006502DA">
      <w:pPr>
        <w:rPr>
          <w:lang w:val="es-ES"/>
        </w:rPr>
      </w:pPr>
    </w:p>
    <w:p w:rsidR="006502DA" w:rsidRPr="00392B67" w:rsidRDefault="006502DA" w:rsidP="006502DA">
      <w:pPr>
        <w:rPr>
          <w:b/>
          <w:sz w:val="28"/>
          <w:szCs w:val="28"/>
          <w:lang w:val="es-ES"/>
        </w:rPr>
      </w:pPr>
      <w:r w:rsidRPr="00392B67">
        <w:rPr>
          <w:b/>
          <w:sz w:val="28"/>
          <w:szCs w:val="28"/>
          <w:lang w:val="es-ES"/>
        </w:rPr>
        <w:t>Comité Intergubernamental sobre Propiedad Intelectual y Recursos Genéticos, Conocimientos Tradicionales y Folclore</w:t>
      </w:r>
    </w:p>
    <w:p w:rsidR="006502DA" w:rsidRPr="00392B67" w:rsidRDefault="006502DA" w:rsidP="006502DA">
      <w:pPr>
        <w:rPr>
          <w:lang w:val="es-ES"/>
        </w:rPr>
      </w:pPr>
    </w:p>
    <w:p w:rsidR="006502DA" w:rsidRPr="00392B67" w:rsidRDefault="006502DA" w:rsidP="006502DA">
      <w:pPr>
        <w:rPr>
          <w:lang w:val="es-ES"/>
        </w:rPr>
      </w:pPr>
    </w:p>
    <w:p w:rsidR="006502DA" w:rsidRPr="00392B67" w:rsidRDefault="006502DA" w:rsidP="006502DA">
      <w:pPr>
        <w:rPr>
          <w:b/>
          <w:sz w:val="24"/>
          <w:szCs w:val="24"/>
          <w:lang w:val="es-ES"/>
        </w:rPr>
      </w:pPr>
      <w:r w:rsidRPr="00392B67">
        <w:rPr>
          <w:b/>
          <w:sz w:val="24"/>
          <w:szCs w:val="24"/>
          <w:lang w:val="es-ES"/>
        </w:rPr>
        <w:t xml:space="preserve">Trigésima </w:t>
      </w:r>
      <w:r w:rsidR="00723C8F" w:rsidRPr="00392B67">
        <w:rPr>
          <w:b/>
          <w:sz w:val="24"/>
          <w:szCs w:val="24"/>
          <w:lang w:val="es-ES"/>
        </w:rPr>
        <w:t>séptima</w:t>
      </w:r>
      <w:r w:rsidRPr="00392B67">
        <w:rPr>
          <w:b/>
          <w:sz w:val="24"/>
          <w:szCs w:val="24"/>
          <w:lang w:val="es-ES"/>
        </w:rPr>
        <w:t xml:space="preserve"> sesión</w:t>
      </w:r>
    </w:p>
    <w:p w:rsidR="006502DA" w:rsidRPr="00392B67" w:rsidRDefault="006502DA" w:rsidP="006502DA">
      <w:pPr>
        <w:rPr>
          <w:b/>
          <w:sz w:val="24"/>
          <w:szCs w:val="24"/>
          <w:lang w:val="es-ES"/>
        </w:rPr>
      </w:pPr>
      <w:r w:rsidRPr="00392B67">
        <w:rPr>
          <w:b/>
          <w:sz w:val="24"/>
          <w:szCs w:val="24"/>
          <w:lang w:val="es-ES"/>
        </w:rPr>
        <w:t>Ginebra, 2</w:t>
      </w:r>
      <w:r w:rsidR="00723C8F" w:rsidRPr="00392B67">
        <w:rPr>
          <w:b/>
          <w:sz w:val="24"/>
          <w:szCs w:val="24"/>
          <w:lang w:val="es-ES"/>
        </w:rPr>
        <w:t>7 a 31 de agosto</w:t>
      </w:r>
      <w:r w:rsidRPr="00392B67">
        <w:rPr>
          <w:b/>
          <w:sz w:val="24"/>
          <w:szCs w:val="24"/>
          <w:lang w:val="es-ES"/>
        </w:rPr>
        <w:t xml:space="preserve"> de 2018</w:t>
      </w:r>
    </w:p>
    <w:p w:rsidR="006502DA" w:rsidRPr="00392B67" w:rsidRDefault="006502DA" w:rsidP="006502DA">
      <w:pPr>
        <w:rPr>
          <w:lang w:val="es-ES"/>
        </w:rPr>
      </w:pPr>
    </w:p>
    <w:p w:rsidR="006502DA" w:rsidRPr="00392B67" w:rsidRDefault="006502DA" w:rsidP="006502DA">
      <w:pPr>
        <w:rPr>
          <w:lang w:val="es-ES"/>
        </w:rPr>
      </w:pPr>
    </w:p>
    <w:p w:rsidR="006502DA" w:rsidRPr="00392B67" w:rsidRDefault="006502DA" w:rsidP="006502DA">
      <w:pPr>
        <w:rPr>
          <w:lang w:val="es-ES"/>
        </w:rPr>
      </w:pPr>
    </w:p>
    <w:p w:rsidR="006502DA" w:rsidRPr="00392B67" w:rsidRDefault="006502DA" w:rsidP="006502DA">
      <w:pPr>
        <w:rPr>
          <w:caps/>
          <w:sz w:val="24"/>
          <w:szCs w:val="24"/>
          <w:lang w:val="es-ES"/>
        </w:rPr>
      </w:pPr>
      <w:r w:rsidRPr="00392B67">
        <w:rPr>
          <w:caps/>
          <w:sz w:val="24"/>
          <w:szCs w:val="24"/>
          <w:lang w:val="es-ES"/>
        </w:rPr>
        <w:t>FONDO DE CONTRIBUCIONES VOLUNTARIAS PARA LAS COMUNIDADES INDÍGENAS Y LOCALES ACREDITADAS: DECISIONES ADOPTADAS POR EL DIRECTOR GENERAL DE CONFORMIDAD CON LA RECOMENDACIÓN DE LA JUNTA ASESORA</w:t>
      </w:r>
    </w:p>
    <w:p w:rsidR="006502DA" w:rsidRPr="00392B67" w:rsidRDefault="006502DA" w:rsidP="008B2CC1">
      <w:pPr>
        <w:rPr>
          <w:lang w:val="es-ES"/>
        </w:rPr>
      </w:pPr>
    </w:p>
    <w:p w:rsidR="006502DA" w:rsidRPr="00392B67" w:rsidRDefault="006502DA" w:rsidP="006502DA">
      <w:pPr>
        <w:rPr>
          <w:i/>
          <w:lang w:val="es-ES"/>
        </w:rPr>
      </w:pPr>
      <w:bookmarkStart w:id="3" w:name="Prepared"/>
      <w:bookmarkEnd w:id="3"/>
      <w:r w:rsidRPr="00392B67">
        <w:rPr>
          <w:i/>
          <w:lang w:val="es-ES"/>
        </w:rPr>
        <w:t>Nota informativa preparada por el Director General</w:t>
      </w:r>
    </w:p>
    <w:p w:rsidR="006502DA" w:rsidRPr="00392B67" w:rsidRDefault="006502DA" w:rsidP="00357C98">
      <w:pPr>
        <w:rPr>
          <w:lang w:val="es-ES"/>
        </w:rPr>
      </w:pPr>
    </w:p>
    <w:p w:rsidR="006502DA" w:rsidRPr="00392B67" w:rsidRDefault="006502DA" w:rsidP="00357C98">
      <w:pPr>
        <w:rPr>
          <w:lang w:val="es-ES"/>
        </w:rPr>
      </w:pPr>
    </w:p>
    <w:p w:rsidR="006502DA" w:rsidRPr="00392B67" w:rsidRDefault="006502DA" w:rsidP="006502DA">
      <w:pPr>
        <w:numPr>
          <w:ilvl w:val="0"/>
          <w:numId w:val="20"/>
        </w:numPr>
        <w:tabs>
          <w:tab w:val="clear" w:pos="1696"/>
          <w:tab w:val="num" w:pos="0"/>
          <w:tab w:val="left" w:pos="540"/>
        </w:tabs>
        <w:spacing w:after="220"/>
        <w:ind w:left="0" w:firstLine="0"/>
        <w:rPr>
          <w:szCs w:val="22"/>
          <w:lang w:val="es-ES"/>
        </w:rPr>
      </w:pPr>
      <w:r w:rsidRPr="00392B67">
        <w:rPr>
          <w:szCs w:val="22"/>
          <w:lang w:val="es-ES"/>
        </w:rPr>
        <w:t>Las disposiciones aprobadas por la Asamblea General para crear el Fondo de la OMPI de Contribuciones Voluntarias (“el Fondo”) figuran en el Anexo del documento WO/GA/39/11. En el artículo 6.i) de la decisión se dispone lo siguiente:</w:t>
      </w:r>
    </w:p>
    <w:p w:rsidR="006502DA" w:rsidRPr="00392B67" w:rsidRDefault="006502DA" w:rsidP="006502DA">
      <w:pPr>
        <w:tabs>
          <w:tab w:val="num" w:pos="0"/>
        </w:tabs>
        <w:spacing w:after="220"/>
        <w:rPr>
          <w:szCs w:val="22"/>
          <w:lang w:val="es-ES"/>
        </w:rPr>
      </w:pPr>
      <w:r w:rsidRPr="00392B67">
        <w:rPr>
          <w:szCs w:val="22"/>
          <w:lang w:val="es-ES"/>
        </w:rPr>
        <w:t>“La Junta Asesora deberá formular las debidas recomendaciones antes de que finalice la sesión del Comité celebrada paral</w:t>
      </w:r>
      <w:r w:rsidR="00DE2D26" w:rsidRPr="00392B67">
        <w:rPr>
          <w:szCs w:val="22"/>
          <w:lang w:val="es-ES"/>
        </w:rPr>
        <w:t xml:space="preserve">elamente a su reunión. </w:t>
      </w:r>
      <w:r w:rsidRPr="00392B67">
        <w:rPr>
          <w:szCs w:val="22"/>
          <w:lang w:val="es-ES"/>
        </w:rPr>
        <w:t>En dichas recomendaciones deberá especificarse:</w:t>
      </w:r>
    </w:p>
    <w:p w:rsidR="006502DA" w:rsidRPr="00392B67" w:rsidRDefault="006502DA" w:rsidP="006502DA">
      <w:pPr>
        <w:numPr>
          <w:ilvl w:val="1"/>
          <w:numId w:val="20"/>
        </w:numPr>
        <w:tabs>
          <w:tab w:val="clear" w:pos="1260"/>
        </w:tabs>
        <w:spacing w:after="220"/>
        <w:ind w:left="1080" w:hanging="540"/>
        <w:rPr>
          <w:szCs w:val="22"/>
          <w:lang w:val="es-ES"/>
        </w:rPr>
      </w:pPr>
      <w:r w:rsidRPr="00392B67">
        <w:rPr>
          <w:szCs w:val="22"/>
          <w:lang w:val="es-ES"/>
        </w:rPr>
        <w:t>la futura sesión del Comité y, en su caso, la o las reuniones de los grupos de trabajo entre sesiones para las que está destinada la ayuda financiera (es decir, la siguiente sesión del Comité);</w:t>
      </w:r>
    </w:p>
    <w:p w:rsidR="006502DA" w:rsidRPr="00392B67" w:rsidRDefault="006502DA" w:rsidP="006502DA">
      <w:pPr>
        <w:numPr>
          <w:ilvl w:val="1"/>
          <w:numId w:val="20"/>
        </w:numPr>
        <w:tabs>
          <w:tab w:val="clear" w:pos="1260"/>
        </w:tabs>
        <w:spacing w:after="220"/>
        <w:ind w:left="1080" w:hanging="540"/>
        <w:rPr>
          <w:szCs w:val="22"/>
          <w:lang w:val="es-ES"/>
        </w:rPr>
      </w:pPr>
      <w:r w:rsidRPr="00392B67">
        <w:rPr>
          <w:szCs w:val="22"/>
          <w:lang w:val="es-ES"/>
        </w:rPr>
        <w:t>los solicitantes a quienes la Junta Asesora acuerde financiar para esa sesión del Comité o reuniones de los grupos de trabajos entre sesiones y para quienes se disponga de fondos;</w:t>
      </w:r>
    </w:p>
    <w:p w:rsidR="006502DA" w:rsidRPr="00392B67" w:rsidRDefault="006502DA" w:rsidP="006502DA">
      <w:pPr>
        <w:numPr>
          <w:ilvl w:val="1"/>
          <w:numId w:val="20"/>
        </w:numPr>
        <w:tabs>
          <w:tab w:val="clear" w:pos="1260"/>
        </w:tabs>
        <w:spacing w:after="220"/>
        <w:ind w:left="1080" w:hanging="540"/>
        <w:rPr>
          <w:szCs w:val="22"/>
          <w:lang w:val="es-ES"/>
        </w:rPr>
      </w:pPr>
      <w:r w:rsidRPr="00392B67">
        <w:rPr>
          <w:szCs w:val="22"/>
          <w:lang w:val="es-ES"/>
        </w:rPr>
        <w:t>el solicitante o solicitantes a quienes la Junta Asesora acuerde financiar en principio, pero para quienes no se disponga de fondos suficientes;</w:t>
      </w:r>
    </w:p>
    <w:p w:rsidR="006502DA" w:rsidRPr="00392B67" w:rsidRDefault="006502DA" w:rsidP="006502DA">
      <w:pPr>
        <w:numPr>
          <w:ilvl w:val="1"/>
          <w:numId w:val="20"/>
        </w:numPr>
        <w:tabs>
          <w:tab w:val="clear" w:pos="1260"/>
        </w:tabs>
        <w:spacing w:after="220"/>
        <w:ind w:left="1080" w:hanging="540"/>
        <w:rPr>
          <w:szCs w:val="22"/>
          <w:lang w:val="es-ES"/>
        </w:rPr>
      </w:pPr>
      <w:r w:rsidRPr="00392B67">
        <w:rPr>
          <w:szCs w:val="22"/>
          <w:lang w:val="es-ES"/>
        </w:rPr>
        <w:t>el solicitante o solicitantes cuya solicitud haya sido rechazada hasta la siguiente sesión del Comité de conformidad con el procedimiento previsto en el artículo 10;</w:t>
      </w:r>
    </w:p>
    <w:p w:rsidR="006502DA" w:rsidRPr="00392B67" w:rsidRDefault="006502DA" w:rsidP="006502DA">
      <w:pPr>
        <w:numPr>
          <w:ilvl w:val="1"/>
          <w:numId w:val="20"/>
        </w:numPr>
        <w:tabs>
          <w:tab w:val="clear" w:pos="1260"/>
        </w:tabs>
        <w:spacing w:after="220"/>
        <w:ind w:left="1080" w:hanging="540"/>
        <w:rPr>
          <w:szCs w:val="22"/>
          <w:lang w:val="es-ES"/>
        </w:rPr>
      </w:pPr>
      <w:r w:rsidRPr="00392B67">
        <w:rPr>
          <w:szCs w:val="22"/>
          <w:lang w:val="es-ES"/>
        </w:rPr>
        <w:lastRenderedPageBreak/>
        <w:t>el solicitante o solicitantes sobre cuya solicitud no se tomará una decisión hasta la siguiente sesión del Comité, de conformidad con el procedimiento previsto en el artículo 10.</w:t>
      </w:r>
    </w:p>
    <w:p w:rsidR="006502DA" w:rsidRPr="00392B67" w:rsidRDefault="006502DA" w:rsidP="006502DA">
      <w:pPr>
        <w:tabs>
          <w:tab w:val="num" w:pos="0"/>
        </w:tabs>
        <w:spacing w:after="220"/>
        <w:rPr>
          <w:szCs w:val="22"/>
          <w:lang w:val="es-ES"/>
        </w:rPr>
      </w:pPr>
      <w:r w:rsidRPr="00392B67">
        <w:rPr>
          <w:szCs w:val="22"/>
          <w:lang w:val="es-ES"/>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una nota informativa en la que se especifique la decisión adoptada con respecto a cada solicitante”.</w:t>
      </w:r>
    </w:p>
    <w:p w:rsidR="006502DA" w:rsidRPr="00392B67" w:rsidRDefault="006502DA" w:rsidP="006502DA">
      <w:pPr>
        <w:numPr>
          <w:ilvl w:val="0"/>
          <w:numId w:val="20"/>
        </w:numPr>
        <w:tabs>
          <w:tab w:val="clear" w:pos="1696"/>
          <w:tab w:val="num" w:pos="0"/>
          <w:tab w:val="left" w:pos="540"/>
        </w:tabs>
        <w:spacing w:after="220"/>
        <w:ind w:left="0" w:firstLine="0"/>
        <w:rPr>
          <w:szCs w:val="22"/>
          <w:lang w:val="es-ES"/>
        </w:rPr>
      </w:pPr>
      <w:r w:rsidRPr="00392B67">
        <w:rPr>
          <w:szCs w:val="22"/>
          <w:lang w:val="es-ES"/>
        </w:rPr>
        <w:t xml:space="preserve">Por consiguiente, la Secretaría remite al Comité el informe y las recomendaciones adoptadas por la Junta Asesora al término de su reunión, celebrada </w:t>
      </w:r>
      <w:r w:rsidR="00DE2D26" w:rsidRPr="00392B67">
        <w:rPr>
          <w:szCs w:val="22"/>
          <w:lang w:val="es-ES"/>
        </w:rPr>
        <w:t xml:space="preserve">en paralelo </w:t>
      </w:r>
      <w:r w:rsidR="003A27F2" w:rsidRPr="00392B67">
        <w:rPr>
          <w:szCs w:val="22"/>
          <w:lang w:val="es-ES"/>
        </w:rPr>
        <w:t>con</w:t>
      </w:r>
      <w:r w:rsidRPr="00392B67">
        <w:rPr>
          <w:szCs w:val="22"/>
          <w:lang w:val="es-ES"/>
        </w:rPr>
        <w:t xml:space="preserve"> la trigésima </w:t>
      </w:r>
      <w:r w:rsidR="00723C8F" w:rsidRPr="00392B67">
        <w:rPr>
          <w:szCs w:val="22"/>
          <w:lang w:val="es-ES"/>
        </w:rPr>
        <w:t>séptima</w:t>
      </w:r>
      <w:r w:rsidRPr="00392B67">
        <w:rPr>
          <w:szCs w:val="22"/>
          <w:lang w:val="es-ES"/>
        </w:rPr>
        <w:t xml:space="preserve"> sesión del Comité.</w:t>
      </w:r>
      <w:r w:rsidR="003A7E15" w:rsidRPr="00392B67">
        <w:rPr>
          <w:szCs w:val="22"/>
          <w:lang w:val="es-ES"/>
        </w:rPr>
        <w:t xml:space="preserve"> </w:t>
      </w:r>
      <w:r w:rsidRPr="00392B67">
        <w:rPr>
          <w:szCs w:val="22"/>
          <w:lang w:val="es-ES"/>
        </w:rPr>
        <w:t>Dicho informe figura en el Anexo del presente documento.</w:t>
      </w:r>
    </w:p>
    <w:p w:rsidR="006502DA" w:rsidRPr="00392B67" w:rsidRDefault="006502DA" w:rsidP="006502DA">
      <w:pPr>
        <w:numPr>
          <w:ilvl w:val="0"/>
          <w:numId w:val="20"/>
        </w:numPr>
        <w:tabs>
          <w:tab w:val="clear" w:pos="1696"/>
          <w:tab w:val="num" w:pos="0"/>
          <w:tab w:val="left" w:pos="540"/>
        </w:tabs>
        <w:spacing w:after="220"/>
        <w:ind w:left="0" w:firstLine="0"/>
        <w:rPr>
          <w:szCs w:val="22"/>
          <w:lang w:val="es-ES"/>
        </w:rPr>
      </w:pPr>
      <w:r w:rsidRPr="00392B67">
        <w:rPr>
          <w:szCs w:val="22"/>
          <w:lang w:val="es-ES"/>
        </w:rPr>
        <w:t>Se notifica al Comité que, de conformidad con lo dispuesto en el artículo 6.d) del Anexo del documento WO/GA/39/11, aprobado por la Asamblea General (39º período de sesiones), el director general ha tomado nota del contenido del informe de la Junta Asesora y ha aprobado las decisiones recomendadas por la Junta Asesora en el párrafo 4 de dicho informe.</w:t>
      </w:r>
    </w:p>
    <w:p w:rsidR="006502DA" w:rsidRPr="00392B67" w:rsidRDefault="006502DA" w:rsidP="00812B7D">
      <w:pPr>
        <w:pStyle w:val="Endofdocument"/>
        <w:spacing w:before="600" w:after="220" w:line="240" w:lineRule="auto"/>
        <w:rPr>
          <w:sz w:val="22"/>
          <w:szCs w:val="22"/>
          <w:lang w:val="es-ES"/>
        </w:rPr>
      </w:pPr>
      <w:r w:rsidRPr="00392B67">
        <w:rPr>
          <w:sz w:val="22"/>
          <w:szCs w:val="22"/>
          <w:lang w:val="es-ES"/>
        </w:rPr>
        <w:t>[Si</w:t>
      </w:r>
      <w:bookmarkStart w:id="4" w:name="_GoBack"/>
      <w:bookmarkEnd w:id="4"/>
      <w:r w:rsidRPr="00392B67">
        <w:rPr>
          <w:sz w:val="22"/>
          <w:szCs w:val="22"/>
          <w:lang w:val="es-ES"/>
        </w:rPr>
        <w:t>gue el Anexo]</w:t>
      </w:r>
    </w:p>
    <w:p w:rsidR="00812B7D" w:rsidRDefault="00812B7D" w:rsidP="006502DA">
      <w:pPr>
        <w:pStyle w:val="Endofdocument"/>
        <w:spacing w:after="0" w:line="240" w:lineRule="auto"/>
        <w:ind w:left="1701" w:hanging="1701"/>
        <w:rPr>
          <w:sz w:val="22"/>
          <w:szCs w:val="22"/>
          <w:lang w:val="es-ES"/>
        </w:rPr>
        <w:sectPr w:rsidR="00812B7D" w:rsidSect="002D791B">
          <w:headerReference w:type="default" r:id="rId10"/>
          <w:endnotePr>
            <w:numFmt w:val="decimal"/>
          </w:endnotePr>
          <w:type w:val="continuous"/>
          <w:pgSz w:w="11907" w:h="16840" w:code="9"/>
          <w:pgMar w:top="567" w:right="1134" w:bottom="1200" w:left="1418" w:header="510" w:footer="1021" w:gutter="0"/>
          <w:cols w:space="720"/>
          <w:titlePg/>
          <w:docGrid w:linePitch="299"/>
        </w:sectPr>
      </w:pPr>
    </w:p>
    <w:p w:rsidR="006502DA" w:rsidRPr="00392B67" w:rsidRDefault="006502DA" w:rsidP="006502DA">
      <w:pPr>
        <w:pStyle w:val="Endofdocument"/>
        <w:spacing w:after="0" w:line="240" w:lineRule="auto"/>
        <w:ind w:left="1701" w:hanging="1701"/>
        <w:rPr>
          <w:sz w:val="22"/>
          <w:szCs w:val="22"/>
          <w:lang w:val="es-ES"/>
        </w:rPr>
      </w:pPr>
      <w:r w:rsidRPr="00392B67">
        <w:rPr>
          <w:sz w:val="22"/>
          <w:szCs w:val="22"/>
          <w:lang w:val="es-ES"/>
        </w:rPr>
        <w:lastRenderedPageBreak/>
        <w:t>FONDO DE CONTRIBUCIONES VOLUNTARIAS</w:t>
      </w:r>
    </w:p>
    <w:p w:rsidR="006502DA" w:rsidRPr="00392B67" w:rsidRDefault="006502DA" w:rsidP="00641BBC">
      <w:pPr>
        <w:pStyle w:val="Endofdocument"/>
        <w:spacing w:after="0" w:line="240" w:lineRule="auto"/>
        <w:ind w:left="1701" w:hanging="1701"/>
        <w:rPr>
          <w:sz w:val="22"/>
          <w:szCs w:val="22"/>
          <w:lang w:val="es-ES"/>
        </w:rPr>
      </w:pPr>
    </w:p>
    <w:p w:rsidR="006502DA" w:rsidRPr="00392B67" w:rsidRDefault="006502DA" w:rsidP="006502DA">
      <w:pPr>
        <w:pStyle w:val="Endofdocument"/>
        <w:spacing w:after="0" w:line="240" w:lineRule="auto"/>
        <w:ind w:left="1701" w:hanging="1701"/>
        <w:rPr>
          <w:sz w:val="22"/>
          <w:szCs w:val="22"/>
          <w:lang w:val="es-ES"/>
        </w:rPr>
      </w:pPr>
      <w:r w:rsidRPr="00392B67">
        <w:rPr>
          <w:sz w:val="22"/>
          <w:szCs w:val="22"/>
          <w:lang w:val="es-ES"/>
        </w:rPr>
        <w:t>JUNTA ASESORA</w:t>
      </w:r>
    </w:p>
    <w:p w:rsidR="006502DA" w:rsidRPr="00392B67" w:rsidRDefault="006502DA" w:rsidP="00641BBC">
      <w:pPr>
        <w:pStyle w:val="Endofdocument"/>
        <w:spacing w:after="0" w:line="240" w:lineRule="auto"/>
        <w:ind w:left="1701" w:hanging="1701"/>
        <w:rPr>
          <w:sz w:val="22"/>
          <w:szCs w:val="22"/>
          <w:u w:val="single"/>
          <w:lang w:val="es-ES"/>
        </w:rPr>
      </w:pPr>
    </w:p>
    <w:p w:rsidR="006502DA" w:rsidRPr="00392B67" w:rsidRDefault="00D44C3F" w:rsidP="006502DA">
      <w:pPr>
        <w:pStyle w:val="Endofdocument"/>
        <w:spacing w:after="0" w:line="240" w:lineRule="auto"/>
        <w:ind w:left="1701" w:hanging="1701"/>
        <w:rPr>
          <w:sz w:val="22"/>
          <w:szCs w:val="22"/>
          <w:u w:val="single"/>
          <w:lang w:val="es-ES"/>
        </w:rPr>
      </w:pPr>
      <w:r w:rsidRPr="00392B67">
        <w:rPr>
          <w:sz w:val="22"/>
          <w:szCs w:val="22"/>
          <w:u w:val="single"/>
          <w:lang w:val="es-ES"/>
        </w:rPr>
        <w:t>INFORME</w:t>
      </w:r>
    </w:p>
    <w:p w:rsidR="006502DA" w:rsidRPr="00392B67" w:rsidRDefault="006502DA" w:rsidP="00641BBC">
      <w:pPr>
        <w:pStyle w:val="Endofdocument"/>
        <w:spacing w:after="0" w:line="240" w:lineRule="auto"/>
        <w:ind w:left="0"/>
        <w:rPr>
          <w:sz w:val="22"/>
          <w:szCs w:val="22"/>
          <w:u w:val="single"/>
          <w:lang w:val="es-ES"/>
        </w:rPr>
      </w:pPr>
    </w:p>
    <w:p w:rsidR="006502DA" w:rsidRPr="00392B67" w:rsidRDefault="006502DA" w:rsidP="00641BBC">
      <w:pPr>
        <w:pStyle w:val="Endofdocument"/>
        <w:spacing w:after="0" w:line="240" w:lineRule="auto"/>
        <w:ind w:left="0"/>
        <w:jc w:val="left"/>
        <w:rPr>
          <w:sz w:val="22"/>
          <w:szCs w:val="22"/>
          <w:u w:val="single"/>
          <w:lang w:val="es-ES"/>
        </w:rPr>
      </w:pPr>
    </w:p>
    <w:p w:rsidR="006502DA" w:rsidRPr="00392B67" w:rsidRDefault="006502DA" w:rsidP="00641BBC">
      <w:pPr>
        <w:pStyle w:val="Endofdocument"/>
        <w:spacing w:after="0" w:line="240" w:lineRule="auto"/>
        <w:ind w:left="0"/>
        <w:jc w:val="left"/>
        <w:rPr>
          <w:sz w:val="22"/>
          <w:szCs w:val="22"/>
          <w:u w:val="single"/>
          <w:lang w:val="es-ES"/>
        </w:rPr>
      </w:pPr>
    </w:p>
    <w:p w:rsidR="006502DA" w:rsidRPr="00392B67" w:rsidRDefault="006502DA" w:rsidP="00641BBC">
      <w:pPr>
        <w:pStyle w:val="Endofdocument"/>
        <w:spacing w:after="0" w:line="240" w:lineRule="auto"/>
        <w:ind w:left="0"/>
        <w:jc w:val="left"/>
        <w:rPr>
          <w:sz w:val="22"/>
          <w:szCs w:val="22"/>
          <w:u w:val="single"/>
          <w:lang w:val="es-ES"/>
        </w:rPr>
      </w:pPr>
    </w:p>
    <w:p w:rsidR="006502DA" w:rsidRPr="00392B67" w:rsidRDefault="006502DA" w:rsidP="006502DA">
      <w:pPr>
        <w:numPr>
          <w:ilvl w:val="0"/>
          <w:numId w:val="22"/>
        </w:numPr>
        <w:tabs>
          <w:tab w:val="num" w:pos="0"/>
          <w:tab w:val="left" w:pos="540"/>
        </w:tabs>
        <w:ind w:left="0" w:firstLine="0"/>
        <w:rPr>
          <w:rFonts w:eastAsia="Times New Roman"/>
          <w:szCs w:val="22"/>
          <w:lang w:val="es-ES" w:eastAsia="en-US"/>
        </w:rPr>
      </w:pPr>
      <w:r w:rsidRPr="00392B67">
        <w:rPr>
          <w:rFonts w:eastAsia="Times New Roman"/>
          <w:szCs w:val="22"/>
          <w:lang w:val="es-ES" w:eastAsia="en-US"/>
        </w:rPr>
        <w:t xml:space="preserve">La Junta Asesora del Fondo de la OMPI de Contribuciones Voluntarias para Comunidades Indígenas y Locales (“el Fondo”), cuyos miembros fueron nombrados por decisión del Comité Intergubernamental sobre Propiedad Intelectual y Recursos Genéticos, Conocimientos Tradicionales y Folclore (“el Comité”) durante su trigésima </w:t>
      </w:r>
      <w:r w:rsidR="00723C8F" w:rsidRPr="00392B67">
        <w:rPr>
          <w:rFonts w:eastAsia="Times New Roman"/>
          <w:szCs w:val="22"/>
          <w:lang w:val="es-ES" w:eastAsia="en-US"/>
        </w:rPr>
        <w:t>séptima</w:t>
      </w:r>
      <w:r w:rsidRPr="00392B67">
        <w:rPr>
          <w:rFonts w:eastAsia="Times New Roman"/>
          <w:szCs w:val="22"/>
          <w:lang w:val="es-ES" w:eastAsia="en-US"/>
        </w:rPr>
        <w:t xml:space="preserve"> sesión y cuyos nombres figuran al final del presente informe, celebró su vigesimo</w:t>
      </w:r>
      <w:r w:rsidR="00723C8F" w:rsidRPr="00392B67">
        <w:rPr>
          <w:rFonts w:eastAsia="Times New Roman"/>
          <w:szCs w:val="22"/>
          <w:lang w:val="es-ES" w:eastAsia="en-US"/>
        </w:rPr>
        <w:t>novena</w:t>
      </w:r>
      <w:r w:rsidRPr="00392B67">
        <w:rPr>
          <w:rFonts w:eastAsia="Times New Roman"/>
          <w:szCs w:val="22"/>
          <w:lang w:val="es-ES" w:eastAsia="en-US"/>
        </w:rPr>
        <w:t xml:space="preserve"> reunión </w:t>
      </w:r>
      <w:r w:rsidR="00D44C3F" w:rsidRPr="00392B67">
        <w:rPr>
          <w:rFonts w:eastAsia="Times New Roman"/>
          <w:szCs w:val="22"/>
          <w:lang w:val="es-ES" w:eastAsia="en-US"/>
        </w:rPr>
        <w:t>el </w:t>
      </w:r>
      <w:r w:rsidRPr="00392B67">
        <w:rPr>
          <w:rFonts w:eastAsia="Times New Roman"/>
          <w:szCs w:val="22"/>
          <w:lang w:val="es-ES" w:eastAsia="en-US"/>
        </w:rPr>
        <w:t>2</w:t>
      </w:r>
      <w:r w:rsidR="00723C8F" w:rsidRPr="00392B67">
        <w:rPr>
          <w:rFonts w:eastAsia="Times New Roman"/>
          <w:szCs w:val="22"/>
          <w:lang w:val="es-ES" w:eastAsia="en-US"/>
        </w:rPr>
        <w:t>9 de agosto</w:t>
      </w:r>
      <w:r w:rsidRPr="00392B67">
        <w:rPr>
          <w:rFonts w:eastAsia="Times New Roman"/>
          <w:szCs w:val="22"/>
          <w:lang w:val="es-ES" w:eastAsia="en-US"/>
        </w:rPr>
        <w:t xml:space="preserve"> de 2018 bajo la presidencia del Sr. Faizal Chery SIDHARTA, miembro </w:t>
      </w:r>
      <w:r w:rsidRPr="00392B67">
        <w:rPr>
          <w:rFonts w:eastAsia="Times New Roman"/>
          <w:i/>
          <w:szCs w:val="22"/>
          <w:lang w:val="es-ES" w:eastAsia="en-US"/>
        </w:rPr>
        <w:t>ex officio,</w:t>
      </w:r>
      <w:r w:rsidRPr="00392B67">
        <w:rPr>
          <w:rFonts w:eastAsia="Times New Roman"/>
          <w:szCs w:val="22"/>
          <w:lang w:val="es-ES" w:eastAsia="en-US"/>
        </w:rPr>
        <w:t xml:space="preserve"> paralelamente a la trigésima </w:t>
      </w:r>
      <w:r w:rsidR="00D44C3F" w:rsidRPr="00392B67">
        <w:rPr>
          <w:rFonts w:eastAsia="Times New Roman"/>
          <w:szCs w:val="22"/>
          <w:lang w:val="es-ES" w:eastAsia="en-US"/>
        </w:rPr>
        <w:t>s</w:t>
      </w:r>
      <w:r w:rsidR="00723C8F" w:rsidRPr="00392B67">
        <w:rPr>
          <w:rFonts w:eastAsia="Times New Roman"/>
          <w:szCs w:val="22"/>
          <w:lang w:val="es-ES" w:eastAsia="en-US"/>
        </w:rPr>
        <w:t>éptima</w:t>
      </w:r>
      <w:r w:rsidRPr="00392B67">
        <w:rPr>
          <w:rFonts w:eastAsia="Times New Roman"/>
          <w:szCs w:val="22"/>
          <w:lang w:val="es-ES" w:eastAsia="en-US"/>
        </w:rPr>
        <w:t xml:space="preserve"> sesión del Comité.</w:t>
      </w:r>
    </w:p>
    <w:p w:rsidR="006502DA" w:rsidRPr="00392B67" w:rsidRDefault="006502DA" w:rsidP="00641BBC">
      <w:pPr>
        <w:tabs>
          <w:tab w:val="left" w:pos="540"/>
        </w:tabs>
        <w:rPr>
          <w:rFonts w:eastAsia="Times New Roman"/>
          <w:szCs w:val="22"/>
          <w:lang w:val="es-ES" w:eastAsia="en-US"/>
        </w:rPr>
      </w:pPr>
    </w:p>
    <w:p w:rsidR="006502DA" w:rsidRPr="00392B67" w:rsidRDefault="006502DA" w:rsidP="006502DA">
      <w:pPr>
        <w:numPr>
          <w:ilvl w:val="0"/>
          <w:numId w:val="22"/>
        </w:numPr>
        <w:tabs>
          <w:tab w:val="num" w:pos="0"/>
          <w:tab w:val="left" w:pos="540"/>
          <w:tab w:val="left" w:pos="2970"/>
        </w:tabs>
        <w:ind w:left="0" w:firstLine="0"/>
        <w:rPr>
          <w:rFonts w:eastAsia="Times New Roman"/>
          <w:szCs w:val="22"/>
          <w:lang w:val="es-ES" w:eastAsia="en-US"/>
        </w:rPr>
      </w:pPr>
      <w:r w:rsidRPr="00392B67">
        <w:rPr>
          <w:rFonts w:eastAsia="Times New Roman"/>
          <w:szCs w:val="22"/>
          <w:lang w:val="es-ES" w:eastAsia="en-US"/>
        </w:rPr>
        <w:t>Los miembros de la Junta Asesora se reunieron de conformidad con lo dispuesto en los artículos 7 y 9 del Anexo del documento WO/GA/39/11.</w:t>
      </w:r>
    </w:p>
    <w:p w:rsidR="006502DA" w:rsidRPr="00392B67" w:rsidRDefault="006502DA" w:rsidP="00641BBC">
      <w:pPr>
        <w:tabs>
          <w:tab w:val="left" w:pos="540"/>
          <w:tab w:val="left" w:pos="2970"/>
        </w:tabs>
        <w:rPr>
          <w:rFonts w:eastAsia="Times New Roman"/>
          <w:szCs w:val="22"/>
          <w:lang w:val="es-ES" w:eastAsia="en-US"/>
        </w:rPr>
      </w:pPr>
    </w:p>
    <w:p w:rsidR="006502DA" w:rsidRPr="00392B67" w:rsidRDefault="006502DA" w:rsidP="006502DA">
      <w:pPr>
        <w:numPr>
          <w:ilvl w:val="0"/>
          <w:numId w:val="22"/>
        </w:numPr>
        <w:tabs>
          <w:tab w:val="num" w:pos="0"/>
          <w:tab w:val="left" w:pos="540"/>
        </w:tabs>
        <w:ind w:left="0" w:firstLine="0"/>
        <w:rPr>
          <w:rFonts w:eastAsia="Times New Roman"/>
          <w:szCs w:val="22"/>
          <w:lang w:val="es-ES" w:eastAsia="en-US"/>
        </w:rPr>
      </w:pPr>
      <w:r w:rsidRPr="00392B67">
        <w:rPr>
          <w:szCs w:val="22"/>
          <w:lang w:val="es-ES"/>
        </w:rPr>
        <w:t>Teniendo presente el artículo 5.a) del Anexo del documento WO/GA/39/11, la Junta Asesora tomó nota de la situación financiera del Fondo, según consta en la nota informativa WIPO/GRTKF/IC/</w:t>
      </w:r>
      <w:r w:rsidR="00237DC5" w:rsidRPr="00392B67">
        <w:rPr>
          <w:szCs w:val="22"/>
          <w:lang w:val="es-ES"/>
        </w:rPr>
        <w:t>37/INF/4, de fecha 10</w:t>
      </w:r>
      <w:r w:rsidRPr="00392B67">
        <w:rPr>
          <w:szCs w:val="22"/>
          <w:lang w:val="es-ES"/>
        </w:rPr>
        <w:t xml:space="preserve"> de </w:t>
      </w:r>
      <w:r w:rsidR="00237DC5" w:rsidRPr="00392B67">
        <w:rPr>
          <w:szCs w:val="22"/>
          <w:lang w:val="es-ES"/>
        </w:rPr>
        <w:t xml:space="preserve">julio </w:t>
      </w:r>
      <w:r w:rsidRPr="00392B67">
        <w:rPr>
          <w:szCs w:val="22"/>
          <w:lang w:val="es-ES"/>
        </w:rPr>
        <w:t xml:space="preserve">de 2018, que se distribuyó antes de la apertura de la trigésima </w:t>
      </w:r>
      <w:r w:rsidR="00365748" w:rsidRPr="00392B67">
        <w:rPr>
          <w:szCs w:val="22"/>
          <w:lang w:val="es-ES"/>
        </w:rPr>
        <w:t>s</w:t>
      </w:r>
      <w:r w:rsidR="00237DC5" w:rsidRPr="00392B67">
        <w:rPr>
          <w:szCs w:val="22"/>
          <w:lang w:val="es-ES"/>
        </w:rPr>
        <w:t>éptima</w:t>
      </w:r>
      <w:r w:rsidRPr="00392B67">
        <w:rPr>
          <w:szCs w:val="22"/>
          <w:lang w:val="es-ES"/>
        </w:rPr>
        <w:t xml:space="preserve"> sesión del Comité y en la que se explica que el importe disponible en el Fondo, una vez restadas las cantidades ya comprometidas, ascendía a </w:t>
      </w:r>
      <w:r w:rsidR="00237DC5" w:rsidRPr="00392B67">
        <w:rPr>
          <w:szCs w:val="22"/>
          <w:lang w:val="es-ES"/>
        </w:rPr>
        <w:t>1.746</w:t>
      </w:r>
      <w:r w:rsidRPr="00392B67">
        <w:rPr>
          <w:szCs w:val="22"/>
          <w:lang w:val="es-ES"/>
        </w:rPr>
        <w:t>,</w:t>
      </w:r>
      <w:r w:rsidR="00237DC5" w:rsidRPr="00392B67">
        <w:rPr>
          <w:szCs w:val="22"/>
          <w:lang w:val="es-ES"/>
        </w:rPr>
        <w:t>50</w:t>
      </w:r>
      <w:r w:rsidRPr="00392B67">
        <w:rPr>
          <w:szCs w:val="22"/>
          <w:lang w:val="es-ES"/>
        </w:rPr>
        <w:t xml:space="preserve"> francos suizos </w:t>
      </w:r>
      <w:r w:rsidR="00365748" w:rsidRPr="00392B67">
        <w:rPr>
          <w:szCs w:val="22"/>
          <w:lang w:val="es-ES"/>
        </w:rPr>
        <w:t>a</w:t>
      </w:r>
      <w:r w:rsidR="00237DC5" w:rsidRPr="00392B67">
        <w:rPr>
          <w:szCs w:val="22"/>
          <w:lang w:val="es-ES"/>
        </w:rPr>
        <w:t>l 4 de julio</w:t>
      </w:r>
      <w:r w:rsidRPr="00392B67">
        <w:rPr>
          <w:szCs w:val="22"/>
          <w:lang w:val="es-ES"/>
        </w:rPr>
        <w:t xml:space="preserve"> de 2018.</w:t>
      </w:r>
      <w:r w:rsidR="00D67DB2" w:rsidRPr="00392B67">
        <w:rPr>
          <w:szCs w:val="22"/>
          <w:lang w:val="es-ES"/>
        </w:rPr>
        <w:t xml:space="preserve"> </w:t>
      </w:r>
      <w:r w:rsidRPr="00392B67">
        <w:rPr>
          <w:szCs w:val="22"/>
          <w:lang w:val="es-ES"/>
        </w:rPr>
        <w:t>La Junta Asesora recordó y agradeció la contribución más reciente al Fondo, realizada por el Gobierno de Australia el 28 de febrero de 2017.</w:t>
      </w:r>
      <w:r w:rsidR="00D67DB2" w:rsidRPr="00392B67">
        <w:rPr>
          <w:szCs w:val="22"/>
          <w:lang w:val="es-ES"/>
        </w:rPr>
        <w:t xml:space="preserve"> </w:t>
      </w:r>
      <w:r w:rsidRPr="00392B67">
        <w:rPr>
          <w:szCs w:val="22"/>
          <w:lang w:val="es-ES"/>
        </w:rPr>
        <w:t xml:space="preserve">Al indicar que, de cara a las próximas sesiones del CIG, el Fondo no estará en condiciones de dar respaldo financiero a </w:t>
      </w:r>
      <w:r w:rsidR="00BC7B98" w:rsidRPr="00392B67">
        <w:rPr>
          <w:szCs w:val="22"/>
          <w:lang w:val="es-ES"/>
        </w:rPr>
        <w:t>ninguno de los</w:t>
      </w:r>
      <w:r w:rsidRPr="00392B67">
        <w:rPr>
          <w:szCs w:val="22"/>
          <w:lang w:val="es-ES"/>
        </w:rPr>
        <w:t xml:space="preserve"> candidatos recomendados si no recibe nuevas contribuciones de donantes, la Junta Asesora alentó encarecidamente a los Estados miembros de la OMPI y a otros donantes potenciales a que efectúen contribuciones al Fondo.</w:t>
      </w:r>
    </w:p>
    <w:p w:rsidR="006502DA" w:rsidRPr="00392B67" w:rsidRDefault="006502DA" w:rsidP="00641BBC">
      <w:pPr>
        <w:tabs>
          <w:tab w:val="left" w:pos="540"/>
        </w:tabs>
        <w:rPr>
          <w:rFonts w:eastAsia="Times New Roman"/>
          <w:szCs w:val="22"/>
          <w:lang w:val="es-ES" w:eastAsia="en-US"/>
        </w:rPr>
      </w:pPr>
    </w:p>
    <w:p w:rsidR="006502DA" w:rsidRPr="00392B67" w:rsidRDefault="006502DA" w:rsidP="006502DA">
      <w:pPr>
        <w:numPr>
          <w:ilvl w:val="0"/>
          <w:numId w:val="22"/>
        </w:numPr>
        <w:tabs>
          <w:tab w:val="num" w:pos="0"/>
          <w:tab w:val="left" w:pos="540"/>
        </w:tabs>
        <w:ind w:left="0" w:firstLine="0"/>
        <w:rPr>
          <w:rFonts w:eastAsia="Times New Roman"/>
          <w:szCs w:val="22"/>
          <w:lang w:val="es-ES" w:eastAsia="en-US"/>
        </w:rPr>
      </w:pPr>
      <w:r w:rsidRPr="00392B67">
        <w:rPr>
          <w:rFonts w:eastAsia="Times New Roman"/>
          <w:szCs w:val="22"/>
          <w:lang w:val="es-ES" w:eastAsia="en-US"/>
        </w:rPr>
        <w:t>La Junta Asesora formuló las recomendaciones siguientes tras examinar la lista de solicitantes que aparece en la nota informativa WIPO/GRTKF/IC/</w:t>
      </w:r>
      <w:r w:rsidR="00237DC5" w:rsidRPr="00392B67">
        <w:rPr>
          <w:rFonts w:eastAsia="Times New Roman"/>
          <w:szCs w:val="22"/>
          <w:lang w:val="es-ES" w:eastAsia="en-US"/>
        </w:rPr>
        <w:t>37</w:t>
      </w:r>
      <w:r w:rsidRPr="00392B67">
        <w:rPr>
          <w:rFonts w:eastAsia="Times New Roman"/>
          <w:szCs w:val="22"/>
          <w:lang w:val="es-ES" w:eastAsia="en-US"/>
        </w:rPr>
        <w:t>/INF/4, así como el contenido de sus solicitudes, y de conformidad con lo dispuesto en el artículo 6.i) del Anexo del documento WO/GA/39/11:</w:t>
      </w:r>
    </w:p>
    <w:p w:rsidR="006502DA" w:rsidRPr="00392B67" w:rsidRDefault="006502DA" w:rsidP="00641BBC">
      <w:pPr>
        <w:tabs>
          <w:tab w:val="left" w:pos="540"/>
        </w:tabs>
        <w:rPr>
          <w:rFonts w:eastAsia="Times New Roman"/>
          <w:szCs w:val="22"/>
          <w:lang w:val="es-ES" w:eastAsia="en-US"/>
        </w:rPr>
      </w:pPr>
    </w:p>
    <w:p w:rsidR="006502DA" w:rsidRPr="00392B67" w:rsidRDefault="006502DA" w:rsidP="006502DA">
      <w:pPr>
        <w:numPr>
          <w:ilvl w:val="0"/>
          <w:numId w:val="21"/>
        </w:numPr>
        <w:tabs>
          <w:tab w:val="clear" w:pos="1160"/>
          <w:tab w:val="left" w:pos="1080"/>
          <w:tab w:val="num" w:pos="2421"/>
        </w:tabs>
        <w:ind w:left="1080" w:hanging="540"/>
        <w:rPr>
          <w:rFonts w:eastAsia="Times New Roman"/>
          <w:szCs w:val="22"/>
          <w:lang w:val="es-ES" w:eastAsia="en-US"/>
        </w:rPr>
      </w:pPr>
      <w:r w:rsidRPr="00392B67">
        <w:rPr>
          <w:rFonts w:eastAsia="Times New Roman"/>
          <w:szCs w:val="22"/>
          <w:lang w:val="es-ES" w:eastAsia="en-US"/>
        </w:rPr>
        <w:t>futura sesión para la que se pide ayuda financiera de con</w:t>
      </w:r>
      <w:r w:rsidR="000741BB" w:rsidRPr="00392B67">
        <w:rPr>
          <w:rFonts w:eastAsia="Times New Roman"/>
          <w:szCs w:val="22"/>
          <w:lang w:val="es-ES" w:eastAsia="en-US"/>
        </w:rPr>
        <w:t>formidad con el artículo 5.e): 3</w:t>
      </w:r>
      <w:r w:rsidR="00237DC5" w:rsidRPr="00392B67">
        <w:rPr>
          <w:rFonts w:eastAsia="Times New Roman"/>
          <w:szCs w:val="22"/>
          <w:lang w:val="es-ES" w:eastAsia="en-US"/>
        </w:rPr>
        <w:t>8</w:t>
      </w:r>
      <w:r w:rsidR="000741BB" w:rsidRPr="00392B67">
        <w:rPr>
          <w:rFonts w:eastAsia="Times New Roman"/>
          <w:szCs w:val="22"/>
          <w:lang w:val="es-ES" w:eastAsia="en-US"/>
        </w:rPr>
        <w:t>ª sesión del Comité;</w:t>
      </w:r>
    </w:p>
    <w:p w:rsidR="006502DA" w:rsidRPr="00392B67" w:rsidRDefault="006502DA" w:rsidP="00E84CC0">
      <w:pPr>
        <w:tabs>
          <w:tab w:val="left" w:pos="1080"/>
        </w:tabs>
        <w:ind w:left="1080"/>
        <w:rPr>
          <w:szCs w:val="22"/>
          <w:lang w:val="es-ES"/>
        </w:rPr>
      </w:pPr>
    </w:p>
    <w:p w:rsidR="006502DA" w:rsidRPr="00392B67" w:rsidRDefault="006502DA" w:rsidP="006502DA">
      <w:pPr>
        <w:numPr>
          <w:ilvl w:val="0"/>
          <w:numId w:val="21"/>
        </w:numPr>
        <w:tabs>
          <w:tab w:val="clear" w:pos="1160"/>
          <w:tab w:val="left" w:pos="1080"/>
          <w:tab w:val="num" w:pos="2421"/>
        </w:tabs>
        <w:ind w:left="1080" w:hanging="540"/>
        <w:rPr>
          <w:rFonts w:eastAsia="Times New Roman"/>
          <w:szCs w:val="22"/>
          <w:lang w:val="es-ES" w:eastAsia="en-US"/>
        </w:rPr>
      </w:pPr>
      <w:r w:rsidRPr="00392B67">
        <w:rPr>
          <w:rFonts w:eastAsia="Times New Roman"/>
          <w:szCs w:val="22"/>
          <w:lang w:val="es-ES" w:eastAsia="en-US"/>
        </w:rPr>
        <w:t>solicitantes a quienes la Junta Asesora acuerda financiar, en principio, para la sesión del Comité mencionada en el párrafo 4.i), siempre y cuando los fondos disponibles sean suficientes (por orden de prioridad):</w:t>
      </w:r>
    </w:p>
    <w:p w:rsidR="006502DA" w:rsidRPr="00392B67" w:rsidRDefault="006502DA" w:rsidP="00641BBC">
      <w:pPr>
        <w:ind w:left="1078"/>
        <w:rPr>
          <w:szCs w:val="22"/>
          <w:lang w:val="es-ES"/>
        </w:rPr>
      </w:pPr>
    </w:p>
    <w:p w:rsidR="006502DA" w:rsidRPr="00392B67" w:rsidRDefault="006502DA" w:rsidP="006502DA">
      <w:pPr>
        <w:ind w:left="1080"/>
        <w:rPr>
          <w:szCs w:val="22"/>
          <w:lang w:val="es-ES"/>
        </w:rPr>
      </w:pPr>
      <w:r w:rsidRPr="00392B67">
        <w:rPr>
          <w:szCs w:val="22"/>
          <w:lang w:val="es-ES"/>
        </w:rPr>
        <w:t>Sra. Lucia Fernanda INÁCIO BELFORT SALES</w:t>
      </w:r>
    </w:p>
    <w:p w:rsidR="006502DA" w:rsidRPr="00392B67" w:rsidRDefault="006502DA" w:rsidP="00D67DB2">
      <w:pPr>
        <w:ind w:left="1080"/>
        <w:rPr>
          <w:szCs w:val="22"/>
          <w:lang w:val="es-ES"/>
        </w:rPr>
      </w:pPr>
    </w:p>
    <w:p w:rsidR="006502DA" w:rsidRPr="00392B67" w:rsidRDefault="006502DA" w:rsidP="006502DA">
      <w:pPr>
        <w:ind w:left="1080"/>
        <w:rPr>
          <w:szCs w:val="22"/>
          <w:lang w:val="es-ES"/>
        </w:rPr>
      </w:pPr>
      <w:r w:rsidRPr="00392B67">
        <w:rPr>
          <w:szCs w:val="22"/>
          <w:lang w:val="es-ES"/>
        </w:rPr>
        <w:t>Sr</w:t>
      </w:r>
      <w:r w:rsidR="00237DC5" w:rsidRPr="00392B67">
        <w:rPr>
          <w:szCs w:val="22"/>
          <w:lang w:val="es-ES"/>
        </w:rPr>
        <w:t>a</w:t>
      </w:r>
      <w:r w:rsidRPr="00392B67">
        <w:rPr>
          <w:szCs w:val="22"/>
          <w:lang w:val="es-ES"/>
        </w:rPr>
        <w:t xml:space="preserve">. </w:t>
      </w:r>
      <w:r w:rsidR="00237DC5" w:rsidRPr="00392B67">
        <w:rPr>
          <w:color w:val="000000"/>
          <w:szCs w:val="22"/>
          <w:lang w:val="es-ES"/>
        </w:rPr>
        <w:t>Jennifer TAULI CORPUZ</w:t>
      </w:r>
    </w:p>
    <w:p w:rsidR="006502DA" w:rsidRPr="00392B67" w:rsidRDefault="006502DA" w:rsidP="00D67DB2">
      <w:pPr>
        <w:ind w:left="1078"/>
        <w:rPr>
          <w:szCs w:val="22"/>
          <w:lang w:val="es-ES"/>
        </w:rPr>
      </w:pPr>
    </w:p>
    <w:p w:rsidR="006502DA" w:rsidRPr="00392B67" w:rsidRDefault="006502DA" w:rsidP="006502DA">
      <w:pPr>
        <w:ind w:left="1078"/>
        <w:rPr>
          <w:szCs w:val="22"/>
          <w:lang w:val="es-ES"/>
        </w:rPr>
      </w:pPr>
      <w:r w:rsidRPr="00392B67">
        <w:rPr>
          <w:szCs w:val="22"/>
          <w:lang w:val="es-ES"/>
        </w:rPr>
        <w:t xml:space="preserve">Sr. </w:t>
      </w:r>
      <w:r w:rsidR="00237DC5" w:rsidRPr="00392B67">
        <w:rPr>
          <w:szCs w:val="22"/>
          <w:lang w:val="es-ES"/>
        </w:rPr>
        <w:t>John Kolol OLE TINGOI</w:t>
      </w:r>
    </w:p>
    <w:p w:rsidR="00237DC5" w:rsidRPr="00392B67" w:rsidRDefault="00237DC5" w:rsidP="006502DA">
      <w:pPr>
        <w:ind w:left="1078"/>
        <w:rPr>
          <w:szCs w:val="22"/>
          <w:lang w:val="es-ES"/>
        </w:rPr>
      </w:pPr>
    </w:p>
    <w:p w:rsidR="00237DC5" w:rsidRPr="00392B67" w:rsidRDefault="00237DC5" w:rsidP="006502DA">
      <w:pPr>
        <w:ind w:left="1078"/>
        <w:rPr>
          <w:szCs w:val="22"/>
          <w:lang w:val="es-ES"/>
        </w:rPr>
      </w:pPr>
      <w:r w:rsidRPr="00392B67">
        <w:rPr>
          <w:szCs w:val="22"/>
          <w:lang w:val="es-ES"/>
        </w:rPr>
        <w:t xml:space="preserve">Sra. </w:t>
      </w:r>
      <w:r w:rsidRPr="00392B67">
        <w:rPr>
          <w:color w:val="000000"/>
          <w:szCs w:val="22"/>
          <w:lang w:val="es-ES"/>
        </w:rPr>
        <w:t>June LORENZO</w:t>
      </w:r>
    </w:p>
    <w:p w:rsidR="006502DA" w:rsidRPr="00392B67" w:rsidRDefault="00AC20D3" w:rsidP="00D67DB2">
      <w:pPr>
        <w:ind w:left="1078"/>
        <w:rPr>
          <w:rFonts w:eastAsia="Times New Roman"/>
          <w:sz w:val="24"/>
          <w:szCs w:val="24"/>
          <w:lang w:val="es-ES" w:eastAsia="en-US"/>
        </w:rPr>
      </w:pPr>
      <w:r w:rsidRPr="00392B67">
        <w:rPr>
          <w:rFonts w:eastAsia="Times New Roman"/>
          <w:sz w:val="24"/>
          <w:szCs w:val="24"/>
          <w:lang w:val="es-ES" w:eastAsia="en-US"/>
        </w:rPr>
        <w:br w:type="page"/>
      </w:r>
    </w:p>
    <w:p w:rsidR="006502DA" w:rsidRPr="00392B67" w:rsidRDefault="006502DA" w:rsidP="006502DA">
      <w:pPr>
        <w:ind w:left="1080" w:hanging="540"/>
        <w:rPr>
          <w:rFonts w:eastAsia="Times New Roman"/>
          <w:szCs w:val="22"/>
          <w:lang w:val="es-ES" w:eastAsia="en-US"/>
        </w:rPr>
      </w:pPr>
      <w:r w:rsidRPr="00392B67">
        <w:rPr>
          <w:rFonts w:eastAsia="Times New Roman"/>
          <w:szCs w:val="22"/>
          <w:lang w:val="es-ES" w:eastAsia="en-US"/>
        </w:rPr>
        <w:lastRenderedPageBreak/>
        <w:t>iii)</w:t>
      </w:r>
      <w:r w:rsidRPr="00392B67">
        <w:rPr>
          <w:rFonts w:eastAsia="Times New Roman"/>
          <w:szCs w:val="22"/>
          <w:lang w:val="es-ES" w:eastAsia="en-US"/>
        </w:rPr>
        <w:tab/>
        <w:t>solicitantes cuyas solicitudes serán examinadas por la Junta Asesora en</w:t>
      </w:r>
      <w:r w:rsidR="000741BB" w:rsidRPr="00392B67">
        <w:rPr>
          <w:rFonts w:eastAsia="Times New Roman"/>
          <w:szCs w:val="22"/>
          <w:lang w:val="es-ES" w:eastAsia="en-US"/>
        </w:rPr>
        <w:t xml:space="preserve"> la próxima sesión del Comité: </w:t>
      </w:r>
      <w:r w:rsidRPr="00392B67">
        <w:rPr>
          <w:rFonts w:eastAsia="Times New Roman"/>
          <w:szCs w:val="22"/>
          <w:lang w:val="es-ES" w:eastAsia="en-US"/>
        </w:rPr>
        <w:t>(por orden alfabético)</w:t>
      </w:r>
    </w:p>
    <w:p w:rsidR="006502DA" w:rsidRPr="00392B67" w:rsidRDefault="006502DA" w:rsidP="00641BBC">
      <w:pPr>
        <w:ind w:left="1078"/>
        <w:rPr>
          <w:szCs w:val="22"/>
          <w:lang w:val="es-ES"/>
        </w:rPr>
      </w:pPr>
    </w:p>
    <w:p w:rsidR="006502DA" w:rsidRPr="00392B67" w:rsidRDefault="006502DA" w:rsidP="006502DA">
      <w:pPr>
        <w:ind w:left="1080"/>
        <w:rPr>
          <w:szCs w:val="22"/>
          <w:lang w:val="es-ES"/>
        </w:rPr>
      </w:pPr>
      <w:r w:rsidRPr="00392B67">
        <w:rPr>
          <w:szCs w:val="22"/>
          <w:lang w:val="es-ES"/>
        </w:rPr>
        <w:t>Sr. Babagana ABUBAKAR</w:t>
      </w:r>
    </w:p>
    <w:p w:rsidR="006502DA" w:rsidRPr="00392B67" w:rsidRDefault="006502DA" w:rsidP="00D67DB2">
      <w:pPr>
        <w:ind w:left="1080"/>
        <w:rPr>
          <w:szCs w:val="22"/>
          <w:lang w:val="es-ES"/>
        </w:rPr>
      </w:pPr>
    </w:p>
    <w:p w:rsidR="006502DA" w:rsidRPr="00392B67" w:rsidRDefault="006502DA" w:rsidP="006502DA">
      <w:pPr>
        <w:ind w:left="1080"/>
        <w:rPr>
          <w:szCs w:val="22"/>
          <w:lang w:val="es-ES"/>
        </w:rPr>
      </w:pPr>
      <w:r w:rsidRPr="00392B67">
        <w:rPr>
          <w:szCs w:val="22"/>
          <w:lang w:val="es-ES"/>
        </w:rPr>
        <w:t>Sr. Agoussou Marcellin AIGBE</w:t>
      </w:r>
    </w:p>
    <w:p w:rsidR="00237DC5" w:rsidRPr="00392B67" w:rsidRDefault="00237DC5" w:rsidP="006502DA">
      <w:pPr>
        <w:ind w:left="1080"/>
        <w:rPr>
          <w:szCs w:val="22"/>
          <w:lang w:val="es-ES"/>
        </w:rPr>
      </w:pPr>
    </w:p>
    <w:p w:rsidR="00237DC5" w:rsidRPr="00392B67" w:rsidRDefault="00237DC5" w:rsidP="006502DA">
      <w:pPr>
        <w:ind w:left="1080"/>
        <w:rPr>
          <w:szCs w:val="22"/>
          <w:lang w:val="es-ES"/>
        </w:rPr>
      </w:pPr>
      <w:r w:rsidRPr="00392B67">
        <w:rPr>
          <w:szCs w:val="22"/>
          <w:lang w:val="es-ES"/>
        </w:rPr>
        <w:t xml:space="preserve">Sr. </w:t>
      </w:r>
      <w:r w:rsidRPr="00392B67">
        <w:rPr>
          <w:color w:val="000000"/>
          <w:szCs w:val="22"/>
          <w:lang w:val="es-ES"/>
        </w:rPr>
        <w:t>Q”apaj CONDE CHOQUE</w:t>
      </w:r>
    </w:p>
    <w:p w:rsidR="006502DA" w:rsidRPr="00392B67" w:rsidRDefault="006502DA" w:rsidP="00D67DB2">
      <w:pPr>
        <w:ind w:left="1080"/>
        <w:rPr>
          <w:szCs w:val="22"/>
          <w:lang w:val="es-ES"/>
        </w:rPr>
      </w:pPr>
    </w:p>
    <w:p w:rsidR="006502DA" w:rsidRPr="00392B67" w:rsidRDefault="006502DA" w:rsidP="006502DA">
      <w:pPr>
        <w:ind w:left="1080"/>
        <w:rPr>
          <w:szCs w:val="22"/>
          <w:lang w:val="es-ES"/>
        </w:rPr>
      </w:pPr>
      <w:r w:rsidRPr="00392B67">
        <w:rPr>
          <w:szCs w:val="22"/>
          <w:lang w:val="es-ES"/>
        </w:rPr>
        <w:t>Sra. Edna Maria DA COSTA E SILVA</w:t>
      </w:r>
    </w:p>
    <w:p w:rsidR="006502DA" w:rsidRPr="00392B67" w:rsidRDefault="006502DA" w:rsidP="00D67DB2">
      <w:pPr>
        <w:ind w:left="1080"/>
        <w:rPr>
          <w:szCs w:val="22"/>
          <w:lang w:val="es-ES"/>
        </w:rPr>
      </w:pPr>
    </w:p>
    <w:p w:rsidR="006502DA" w:rsidRPr="00392B67" w:rsidRDefault="006502DA" w:rsidP="006502DA">
      <w:pPr>
        <w:ind w:left="1080"/>
        <w:rPr>
          <w:szCs w:val="22"/>
          <w:lang w:val="es-ES"/>
        </w:rPr>
      </w:pPr>
      <w:r w:rsidRPr="00392B67">
        <w:rPr>
          <w:szCs w:val="22"/>
          <w:lang w:val="es-ES"/>
        </w:rPr>
        <w:t>Sr. Nelson DE LEÓN KANTULE</w:t>
      </w:r>
    </w:p>
    <w:p w:rsidR="006502DA" w:rsidRPr="00392B67" w:rsidRDefault="006502DA" w:rsidP="00D67DB2">
      <w:pPr>
        <w:ind w:left="1080"/>
        <w:rPr>
          <w:szCs w:val="22"/>
          <w:lang w:val="es-ES"/>
        </w:rPr>
      </w:pPr>
    </w:p>
    <w:p w:rsidR="006502DA" w:rsidRPr="00392B67" w:rsidRDefault="006502DA" w:rsidP="006502DA">
      <w:pPr>
        <w:ind w:left="1080"/>
        <w:rPr>
          <w:szCs w:val="22"/>
          <w:lang w:val="es-ES"/>
        </w:rPr>
      </w:pPr>
      <w:r w:rsidRPr="00392B67">
        <w:rPr>
          <w:szCs w:val="22"/>
          <w:lang w:val="es-ES"/>
        </w:rPr>
        <w:t xml:space="preserve">Sr. </w:t>
      </w:r>
      <w:r w:rsidR="00237DC5" w:rsidRPr="00392B67">
        <w:rPr>
          <w:szCs w:val="22"/>
          <w:lang w:val="es-ES"/>
        </w:rPr>
        <w:t>Ndiaga SALL</w:t>
      </w:r>
    </w:p>
    <w:p w:rsidR="006502DA" w:rsidRPr="00392B67" w:rsidRDefault="006502DA" w:rsidP="00D67DB2">
      <w:pPr>
        <w:ind w:left="1080"/>
        <w:rPr>
          <w:szCs w:val="22"/>
          <w:lang w:val="es-ES"/>
        </w:rPr>
      </w:pPr>
    </w:p>
    <w:p w:rsidR="006502DA" w:rsidRPr="00392B67" w:rsidRDefault="00237DC5" w:rsidP="006502DA">
      <w:pPr>
        <w:ind w:left="567"/>
        <w:rPr>
          <w:rFonts w:eastAsia="Times New Roman"/>
          <w:szCs w:val="22"/>
          <w:lang w:val="es-ES" w:eastAsia="en-US"/>
        </w:rPr>
      </w:pPr>
      <w:r w:rsidRPr="00392B67">
        <w:rPr>
          <w:rFonts w:eastAsia="Times New Roman"/>
          <w:szCs w:val="22"/>
          <w:lang w:val="es-ES" w:eastAsia="en-US"/>
        </w:rPr>
        <w:t>iv)</w:t>
      </w:r>
      <w:r w:rsidRPr="00392B67">
        <w:rPr>
          <w:rFonts w:eastAsia="Times New Roman"/>
          <w:szCs w:val="22"/>
          <w:lang w:val="es-ES" w:eastAsia="en-US"/>
        </w:rPr>
        <w:tab/>
        <w:t>solicitante cuya solicitud debe ser rechazada</w:t>
      </w:r>
      <w:r w:rsidR="006502DA" w:rsidRPr="00392B67">
        <w:rPr>
          <w:rFonts w:eastAsia="Times New Roman"/>
          <w:szCs w:val="22"/>
          <w:lang w:val="es-ES" w:eastAsia="en-US"/>
        </w:rPr>
        <w:t>:</w:t>
      </w:r>
    </w:p>
    <w:p w:rsidR="006502DA" w:rsidRPr="00392B67" w:rsidRDefault="006502DA" w:rsidP="00641BBC">
      <w:pPr>
        <w:ind w:left="1078" w:hanging="539"/>
        <w:rPr>
          <w:rFonts w:eastAsia="Times New Roman"/>
          <w:szCs w:val="22"/>
          <w:lang w:val="es-ES" w:eastAsia="en-US"/>
        </w:rPr>
      </w:pPr>
    </w:p>
    <w:p w:rsidR="006502DA" w:rsidRPr="00392B67" w:rsidRDefault="006502DA" w:rsidP="006502DA">
      <w:pPr>
        <w:ind w:left="1078"/>
        <w:rPr>
          <w:szCs w:val="22"/>
          <w:lang w:val="es-ES"/>
        </w:rPr>
      </w:pPr>
      <w:r w:rsidRPr="00392B67">
        <w:rPr>
          <w:szCs w:val="22"/>
          <w:lang w:val="es-ES"/>
        </w:rPr>
        <w:t>Sr</w:t>
      </w:r>
      <w:r w:rsidR="00237DC5" w:rsidRPr="00392B67">
        <w:rPr>
          <w:szCs w:val="22"/>
          <w:lang w:val="es-ES"/>
        </w:rPr>
        <w:t>a</w:t>
      </w:r>
      <w:r w:rsidRPr="00392B67">
        <w:rPr>
          <w:szCs w:val="22"/>
          <w:lang w:val="es-ES"/>
        </w:rPr>
        <w:t xml:space="preserve">. </w:t>
      </w:r>
      <w:r w:rsidR="00237DC5" w:rsidRPr="00392B67">
        <w:rPr>
          <w:color w:val="000000"/>
          <w:szCs w:val="22"/>
          <w:lang w:val="es-ES"/>
        </w:rPr>
        <w:t>Irene LESHORE</w:t>
      </w:r>
    </w:p>
    <w:p w:rsidR="00237DC5" w:rsidRPr="00392B67" w:rsidRDefault="00237DC5" w:rsidP="00392B67">
      <w:pPr>
        <w:rPr>
          <w:szCs w:val="22"/>
          <w:lang w:val="es-ES"/>
        </w:rPr>
      </w:pPr>
    </w:p>
    <w:p w:rsidR="00237DC5" w:rsidRPr="00392B67" w:rsidRDefault="00237DC5" w:rsidP="00392B67">
      <w:pPr>
        <w:rPr>
          <w:szCs w:val="22"/>
          <w:lang w:val="es-ES"/>
        </w:rPr>
      </w:pPr>
    </w:p>
    <w:p w:rsidR="006502DA" w:rsidRPr="00392B67" w:rsidRDefault="006502DA" w:rsidP="006502DA">
      <w:pPr>
        <w:tabs>
          <w:tab w:val="num" w:pos="0"/>
        </w:tabs>
        <w:rPr>
          <w:rFonts w:eastAsia="Times New Roman"/>
          <w:szCs w:val="22"/>
          <w:lang w:val="es-ES" w:eastAsia="en-US"/>
        </w:rPr>
      </w:pPr>
      <w:r w:rsidRPr="00392B67">
        <w:rPr>
          <w:rFonts w:eastAsia="Times New Roman"/>
          <w:szCs w:val="22"/>
          <w:lang w:val="es-ES" w:eastAsia="en-US"/>
        </w:rPr>
        <w:t>El presente informe y las recomendaciones que contiene serán sometidos a examen del director general de la OMPI tras su aprobación por parte de los miembros de la Junta Asesora, de conformidad con lo establecido en el último párrafo del artículo 6.i) del Anexo del documento WIPO/GA/39/11.</w:t>
      </w:r>
    </w:p>
    <w:p w:rsidR="006502DA" w:rsidRPr="00392B67" w:rsidRDefault="006502DA" w:rsidP="00641BBC">
      <w:pPr>
        <w:tabs>
          <w:tab w:val="num" w:pos="0"/>
        </w:tabs>
        <w:rPr>
          <w:rFonts w:eastAsia="Times New Roman"/>
          <w:szCs w:val="22"/>
          <w:lang w:val="es-ES" w:eastAsia="en-US"/>
        </w:rPr>
      </w:pPr>
    </w:p>
    <w:p w:rsidR="006502DA" w:rsidRPr="00392B67" w:rsidRDefault="006502DA" w:rsidP="00392B67">
      <w:pPr>
        <w:tabs>
          <w:tab w:val="left" w:pos="5220"/>
        </w:tabs>
        <w:rPr>
          <w:rFonts w:eastAsia="Times New Roman"/>
          <w:szCs w:val="22"/>
          <w:lang w:val="es-ES" w:eastAsia="en-US"/>
        </w:rPr>
      </w:pPr>
    </w:p>
    <w:p w:rsidR="006502DA" w:rsidRPr="00392B67" w:rsidRDefault="006502DA" w:rsidP="006502DA">
      <w:pPr>
        <w:tabs>
          <w:tab w:val="left" w:pos="5220"/>
        </w:tabs>
        <w:ind w:left="5310"/>
        <w:rPr>
          <w:szCs w:val="22"/>
          <w:lang w:val="es-ES"/>
        </w:rPr>
      </w:pPr>
      <w:r w:rsidRPr="00392B67">
        <w:rPr>
          <w:szCs w:val="22"/>
          <w:lang w:val="es-ES"/>
        </w:rPr>
        <w:t>Ginebra, 2</w:t>
      </w:r>
      <w:r w:rsidR="00237DC5" w:rsidRPr="00392B67">
        <w:rPr>
          <w:szCs w:val="22"/>
          <w:lang w:val="es-ES"/>
        </w:rPr>
        <w:t>9 de agosto</w:t>
      </w:r>
      <w:r w:rsidRPr="00392B67">
        <w:rPr>
          <w:szCs w:val="22"/>
          <w:lang w:val="es-ES"/>
        </w:rPr>
        <w:t xml:space="preserve"> de 2018</w:t>
      </w:r>
    </w:p>
    <w:p w:rsidR="00392B67" w:rsidRPr="00392B67" w:rsidRDefault="00392B67">
      <w:pPr>
        <w:rPr>
          <w:szCs w:val="22"/>
          <w:lang w:val="es-ES"/>
        </w:rPr>
      </w:pPr>
      <w:r w:rsidRPr="00392B67">
        <w:rPr>
          <w:szCs w:val="22"/>
          <w:lang w:val="es-ES"/>
        </w:rPr>
        <w:br w:type="page"/>
      </w:r>
    </w:p>
    <w:p w:rsidR="006502DA" w:rsidRPr="00392B67" w:rsidRDefault="006502DA" w:rsidP="000C1576">
      <w:pPr>
        <w:rPr>
          <w:szCs w:val="22"/>
          <w:lang w:val="es-ES"/>
        </w:rPr>
      </w:pPr>
    </w:p>
    <w:p w:rsidR="006502DA" w:rsidRPr="00392B67" w:rsidRDefault="006502DA" w:rsidP="006502DA">
      <w:pPr>
        <w:rPr>
          <w:szCs w:val="22"/>
          <w:lang w:val="es-ES"/>
        </w:rPr>
      </w:pPr>
      <w:r w:rsidRPr="00392B67">
        <w:rPr>
          <w:szCs w:val="22"/>
          <w:lang w:val="es-ES"/>
        </w:rPr>
        <w:t>Miembros de la Junta Asesora:</w:t>
      </w:r>
    </w:p>
    <w:p w:rsidR="006502DA" w:rsidRPr="00392B67" w:rsidRDefault="006502DA" w:rsidP="00641BBC">
      <w:pPr>
        <w:rPr>
          <w:szCs w:val="22"/>
          <w:lang w:val="es-ES"/>
        </w:rPr>
      </w:pPr>
    </w:p>
    <w:p w:rsidR="006502DA" w:rsidRPr="00392B67" w:rsidRDefault="006502DA" w:rsidP="006502DA">
      <w:pPr>
        <w:rPr>
          <w:iCs/>
          <w:szCs w:val="22"/>
          <w:lang w:val="es-ES"/>
        </w:rPr>
      </w:pPr>
      <w:r w:rsidRPr="00392B67">
        <w:rPr>
          <w:iCs/>
          <w:szCs w:val="22"/>
          <w:lang w:val="es-ES"/>
        </w:rPr>
        <w:t>Presidente</w:t>
      </w:r>
      <w:r w:rsidR="00BC7B98" w:rsidRPr="00392B67">
        <w:rPr>
          <w:iCs/>
          <w:szCs w:val="22"/>
          <w:lang w:val="es-ES"/>
        </w:rPr>
        <w:t>: Sr</w:t>
      </w:r>
      <w:r w:rsidRPr="00392B67">
        <w:rPr>
          <w:iCs/>
          <w:szCs w:val="22"/>
          <w:lang w:val="es-ES"/>
        </w:rPr>
        <w:t xml:space="preserve">. Faizal Chery SIDHARTA, </w:t>
      </w:r>
      <w:r w:rsidR="00FC06F2" w:rsidRPr="00392B67">
        <w:rPr>
          <w:iCs/>
          <w:szCs w:val="22"/>
          <w:lang w:val="es-ES"/>
        </w:rPr>
        <w:t xml:space="preserve">ministro </w:t>
      </w:r>
      <w:r w:rsidRPr="00392B67">
        <w:rPr>
          <w:iCs/>
          <w:szCs w:val="22"/>
          <w:lang w:val="es-ES"/>
        </w:rPr>
        <w:t xml:space="preserve">consejero, Misión Permanente de Indonesia en Ginebra, vicepresidente del Comité Intergubernamental, miembro </w:t>
      </w:r>
      <w:r w:rsidRPr="00392B67">
        <w:rPr>
          <w:i/>
          <w:iCs/>
          <w:szCs w:val="22"/>
          <w:lang w:val="es-ES"/>
        </w:rPr>
        <w:t>ex officio</w:t>
      </w:r>
      <w:r w:rsidRPr="00392B67">
        <w:rPr>
          <w:iCs/>
          <w:szCs w:val="22"/>
          <w:lang w:val="es-ES"/>
        </w:rPr>
        <w:t xml:space="preserve"> [firmado]</w:t>
      </w:r>
    </w:p>
    <w:p w:rsidR="006502DA" w:rsidRPr="00392B67" w:rsidRDefault="006502DA" w:rsidP="00E2657F">
      <w:pPr>
        <w:rPr>
          <w:szCs w:val="22"/>
          <w:lang w:val="es-ES"/>
        </w:rPr>
      </w:pPr>
    </w:p>
    <w:p w:rsidR="006502DA" w:rsidRPr="00392B67" w:rsidRDefault="006502DA" w:rsidP="006502DA">
      <w:pPr>
        <w:rPr>
          <w:szCs w:val="22"/>
          <w:lang w:val="es-ES"/>
        </w:rPr>
      </w:pPr>
      <w:r w:rsidRPr="00392B67">
        <w:rPr>
          <w:szCs w:val="22"/>
          <w:lang w:val="es-ES"/>
        </w:rPr>
        <w:t>y, por orden alfabético:</w:t>
      </w:r>
    </w:p>
    <w:p w:rsidR="006502DA" w:rsidRPr="00392B67" w:rsidRDefault="006502DA" w:rsidP="00E2657F">
      <w:pPr>
        <w:rPr>
          <w:szCs w:val="22"/>
          <w:lang w:val="es-ES"/>
        </w:rPr>
      </w:pPr>
    </w:p>
    <w:p w:rsidR="006502DA" w:rsidRPr="00392B67" w:rsidRDefault="000741BB" w:rsidP="006502DA">
      <w:pPr>
        <w:rPr>
          <w:rStyle w:val="Strong"/>
          <w:b w:val="0"/>
          <w:lang w:val="es-ES"/>
        </w:rPr>
      </w:pPr>
      <w:r w:rsidRPr="00392B67">
        <w:rPr>
          <w:rStyle w:val="Strong"/>
          <w:b w:val="0"/>
          <w:szCs w:val="22"/>
          <w:lang w:val="es-ES"/>
        </w:rPr>
        <w:t xml:space="preserve">Sra. </w:t>
      </w:r>
      <w:r w:rsidR="00FC06F2" w:rsidRPr="00392B67">
        <w:rPr>
          <w:szCs w:val="22"/>
          <w:lang w:val="es-ES"/>
        </w:rPr>
        <w:t>Patricia ADJEI,</w:t>
      </w:r>
      <w:r w:rsidR="00FC06F2" w:rsidRPr="00392B67">
        <w:rPr>
          <w:lang w:val="es-ES"/>
        </w:rPr>
        <w:t xml:space="preserve"> </w:t>
      </w:r>
      <w:r w:rsidR="00FC06F2" w:rsidRPr="00392B67">
        <w:rPr>
          <w:szCs w:val="22"/>
          <w:lang w:val="es-ES"/>
        </w:rPr>
        <w:t xml:space="preserve">representante, </w:t>
      </w:r>
      <w:r w:rsidR="00FC06F2" w:rsidRPr="00392B67">
        <w:rPr>
          <w:i/>
          <w:szCs w:val="22"/>
          <w:lang w:val="es-ES"/>
        </w:rPr>
        <w:t>Arts Law Centre</w:t>
      </w:r>
      <w:r w:rsidR="00FC06F2" w:rsidRPr="00392B67">
        <w:rPr>
          <w:szCs w:val="22"/>
          <w:lang w:val="es-ES"/>
        </w:rPr>
        <w:t xml:space="preserve">, Australia </w:t>
      </w:r>
      <w:r w:rsidR="00D67DB2" w:rsidRPr="00392B67">
        <w:rPr>
          <w:rStyle w:val="Strong"/>
          <w:b w:val="0"/>
          <w:szCs w:val="22"/>
          <w:lang w:val="es-ES"/>
        </w:rPr>
        <w:t>[</w:t>
      </w:r>
      <w:r w:rsidRPr="00392B67">
        <w:rPr>
          <w:rStyle w:val="Strong"/>
          <w:b w:val="0"/>
          <w:szCs w:val="22"/>
          <w:lang w:val="es-ES"/>
        </w:rPr>
        <w:t>firmado</w:t>
      </w:r>
      <w:r w:rsidR="00D67DB2" w:rsidRPr="00392B67">
        <w:rPr>
          <w:rStyle w:val="Strong"/>
          <w:b w:val="0"/>
          <w:szCs w:val="22"/>
          <w:lang w:val="es-ES"/>
        </w:rPr>
        <w:t>]</w:t>
      </w:r>
    </w:p>
    <w:p w:rsidR="006502DA" w:rsidRPr="00392B67" w:rsidRDefault="006502DA" w:rsidP="00D67DB2">
      <w:pPr>
        <w:spacing w:line="260" w:lineRule="atLeast"/>
        <w:rPr>
          <w:rStyle w:val="Strong"/>
          <w:b w:val="0"/>
          <w:lang w:val="es-ES"/>
        </w:rPr>
      </w:pPr>
    </w:p>
    <w:p w:rsidR="006502DA" w:rsidRPr="00392B67" w:rsidRDefault="000741BB" w:rsidP="006502DA">
      <w:pPr>
        <w:spacing w:line="260" w:lineRule="atLeast"/>
        <w:rPr>
          <w:rStyle w:val="Strong"/>
          <w:b w:val="0"/>
          <w:lang w:val="es-ES"/>
        </w:rPr>
      </w:pPr>
      <w:r w:rsidRPr="00392B67">
        <w:rPr>
          <w:rStyle w:val="Strong"/>
          <w:b w:val="0"/>
          <w:szCs w:val="22"/>
          <w:lang w:val="es-ES"/>
        </w:rPr>
        <w:t>S</w:t>
      </w:r>
      <w:r w:rsidR="00D67DB2" w:rsidRPr="00392B67">
        <w:rPr>
          <w:rStyle w:val="Strong"/>
          <w:b w:val="0"/>
          <w:szCs w:val="22"/>
          <w:lang w:val="es-ES"/>
        </w:rPr>
        <w:t xml:space="preserve">r. </w:t>
      </w:r>
      <w:r w:rsidR="008571B3" w:rsidRPr="00392B67">
        <w:rPr>
          <w:rStyle w:val="Strong"/>
          <w:b w:val="0"/>
          <w:szCs w:val="22"/>
          <w:lang w:val="es-ES"/>
        </w:rPr>
        <w:t xml:space="preserve">Martin DEVLIN, subdirector, Sección de Cooperación y Política Internacional, IP Australia, Australia </w:t>
      </w:r>
      <w:r w:rsidR="00D67DB2" w:rsidRPr="00392B67">
        <w:rPr>
          <w:rStyle w:val="Strong"/>
          <w:b w:val="0"/>
          <w:szCs w:val="22"/>
          <w:lang w:val="es-ES"/>
        </w:rPr>
        <w:t>[</w:t>
      </w:r>
      <w:r w:rsidRPr="00392B67">
        <w:rPr>
          <w:rStyle w:val="Strong"/>
          <w:b w:val="0"/>
          <w:szCs w:val="22"/>
          <w:lang w:val="es-ES"/>
        </w:rPr>
        <w:t>firmado</w:t>
      </w:r>
      <w:r w:rsidR="00D67DB2" w:rsidRPr="00392B67">
        <w:rPr>
          <w:rStyle w:val="Strong"/>
          <w:b w:val="0"/>
          <w:szCs w:val="22"/>
          <w:lang w:val="es-ES"/>
        </w:rPr>
        <w:t>]</w:t>
      </w:r>
    </w:p>
    <w:p w:rsidR="006502DA" w:rsidRPr="00392B67" w:rsidRDefault="006502DA" w:rsidP="00D67DB2">
      <w:pPr>
        <w:spacing w:line="260" w:lineRule="atLeast"/>
        <w:rPr>
          <w:szCs w:val="22"/>
          <w:lang w:val="es-ES"/>
        </w:rPr>
      </w:pPr>
    </w:p>
    <w:p w:rsidR="006502DA" w:rsidRPr="00392B67" w:rsidRDefault="006502DA" w:rsidP="006502DA">
      <w:pPr>
        <w:spacing w:line="260" w:lineRule="atLeast"/>
        <w:rPr>
          <w:rStyle w:val="Strong"/>
          <w:b w:val="0"/>
          <w:szCs w:val="22"/>
          <w:lang w:val="es-ES"/>
        </w:rPr>
      </w:pPr>
      <w:r w:rsidRPr="00392B67">
        <w:rPr>
          <w:rStyle w:val="Strong"/>
          <w:b w:val="0"/>
          <w:szCs w:val="22"/>
          <w:lang w:val="es-ES"/>
        </w:rPr>
        <w:t>Sra. María del Pilar ESCOBAR BAUTISTA, consejera, Misión Permanente de México</w:t>
      </w:r>
      <w:r w:rsidR="00BC7B98" w:rsidRPr="00392B67">
        <w:rPr>
          <w:rStyle w:val="Strong"/>
          <w:b w:val="0"/>
          <w:szCs w:val="22"/>
          <w:lang w:val="es-ES"/>
        </w:rPr>
        <w:t xml:space="preserve"> en</w:t>
      </w:r>
      <w:r w:rsidRPr="00392B67">
        <w:rPr>
          <w:rStyle w:val="Strong"/>
          <w:b w:val="0"/>
          <w:szCs w:val="22"/>
          <w:lang w:val="es-ES"/>
        </w:rPr>
        <w:t xml:space="preserve"> Ginebra [firmado]</w:t>
      </w:r>
    </w:p>
    <w:p w:rsidR="000741BB" w:rsidRPr="00392B67" w:rsidRDefault="000741BB" w:rsidP="000741BB">
      <w:pPr>
        <w:spacing w:line="260" w:lineRule="atLeast"/>
        <w:rPr>
          <w:rStyle w:val="Strong"/>
          <w:b w:val="0"/>
          <w:szCs w:val="22"/>
          <w:lang w:val="es-ES"/>
        </w:rPr>
      </w:pPr>
    </w:p>
    <w:p w:rsidR="006502DA" w:rsidRPr="00392B67" w:rsidRDefault="000741BB" w:rsidP="000741BB">
      <w:pPr>
        <w:spacing w:line="260" w:lineRule="atLeast"/>
        <w:rPr>
          <w:rStyle w:val="Strong"/>
          <w:b w:val="0"/>
          <w:szCs w:val="22"/>
          <w:lang w:val="es-ES"/>
        </w:rPr>
      </w:pPr>
      <w:r w:rsidRPr="00392B67">
        <w:rPr>
          <w:rStyle w:val="Strong"/>
          <w:b w:val="0"/>
          <w:szCs w:val="22"/>
          <w:lang w:val="es-ES"/>
        </w:rPr>
        <w:t>Sr.</w:t>
      </w:r>
      <w:r w:rsidR="008571B3" w:rsidRPr="00392B67">
        <w:rPr>
          <w:rStyle w:val="Strong"/>
          <w:b w:val="0"/>
          <w:szCs w:val="22"/>
          <w:lang w:val="es-ES"/>
        </w:rPr>
        <w:t xml:space="preserve"> </w:t>
      </w:r>
      <w:r w:rsidR="008571B3" w:rsidRPr="00392B67">
        <w:rPr>
          <w:color w:val="000000"/>
          <w:szCs w:val="22"/>
          <w:lang w:val="es-ES"/>
        </w:rPr>
        <w:t xml:space="preserve">Frank ETTAWAGESHIK, representante, </w:t>
      </w:r>
      <w:r w:rsidR="008571B3" w:rsidRPr="00392B67">
        <w:rPr>
          <w:i/>
          <w:color w:val="000000"/>
          <w:szCs w:val="22"/>
          <w:lang w:val="es-ES"/>
        </w:rPr>
        <w:t>Native American Rights Fund</w:t>
      </w:r>
      <w:r w:rsidR="008571B3" w:rsidRPr="00392B67">
        <w:rPr>
          <w:color w:val="000000"/>
          <w:szCs w:val="22"/>
          <w:lang w:val="es-ES"/>
        </w:rPr>
        <w:t>, Estados Unidos de América</w:t>
      </w:r>
      <w:r w:rsidRPr="00392B67">
        <w:rPr>
          <w:rStyle w:val="Strong"/>
          <w:b w:val="0"/>
          <w:szCs w:val="22"/>
          <w:lang w:val="es-ES"/>
        </w:rPr>
        <w:t xml:space="preserve"> [</w:t>
      </w:r>
      <w:r w:rsidR="00BC7B98" w:rsidRPr="00392B67">
        <w:rPr>
          <w:rStyle w:val="Strong"/>
          <w:b w:val="0"/>
          <w:szCs w:val="22"/>
          <w:lang w:val="es-ES"/>
        </w:rPr>
        <w:t>firmado</w:t>
      </w:r>
      <w:r w:rsidRPr="00392B67">
        <w:rPr>
          <w:rStyle w:val="Strong"/>
          <w:b w:val="0"/>
          <w:szCs w:val="22"/>
          <w:lang w:val="es-ES"/>
        </w:rPr>
        <w:t>]</w:t>
      </w:r>
    </w:p>
    <w:p w:rsidR="000741BB" w:rsidRPr="00392B67" w:rsidRDefault="000741BB" w:rsidP="000741BB">
      <w:pPr>
        <w:spacing w:line="260" w:lineRule="atLeast"/>
        <w:rPr>
          <w:szCs w:val="22"/>
          <w:lang w:val="es-ES"/>
        </w:rPr>
      </w:pPr>
    </w:p>
    <w:p w:rsidR="006502DA" w:rsidRPr="00392B67" w:rsidRDefault="006502DA" w:rsidP="006502DA">
      <w:pPr>
        <w:spacing w:line="260" w:lineRule="atLeast"/>
        <w:rPr>
          <w:szCs w:val="22"/>
          <w:lang w:val="es-ES"/>
        </w:rPr>
      </w:pPr>
      <w:r w:rsidRPr="00392B67">
        <w:rPr>
          <w:szCs w:val="22"/>
          <w:lang w:val="es-ES"/>
        </w:rPr>
        <w:t>Sra.</w:t>
      </w:r>
      <w:r w:rsidR="008571B3" w:rsidRPr="00392B67">
        <w:rPr>
          <w:szCs w:val="22"/>
          <w:lang w:val="es-ES"/>
        </w:rPr>
        <w:t xml:space="preserve"> </w:t>
      </w:r>
      <w:r w:rsidR="008571B3" w:rsidRPr="00392B67">
        <w:rPr>
          <w:color w:val="000000"/>
          <w:szCs w:val="22"/>
          <w:lang w:val="es-ES"/>
        </w:rPr>
        <w:t>Ashish KUMAR, oficial principal de desarrollo, Departamento de Política Industrial y Fomento, Ministerio de Comercio e Industria, India</w:t>
      </w:r>
      <w:r w:rsidRPr="00392B67">
        <w:rPr>
          <w:szCs w:val="22"/>
          <w:lang w:val="es-ES"/>
        </w:rPr>
        <w:t xml:space="preserve"> [firmado]</w:t>
      </w:r>
    </w:p>
    <w:p w:rsidR="006502DA" w:rsidRPr="00392B67" w:rsidRDefault="006502DA" w:rsidP="008571B3">
      <w:pPr>
        <w:tabs>
          <w:tab w:val="left" w:pos="2377"/>
        </w:tabs>
        <w:spacing w:line="260" w:lineRule="atLeast"/>
        <w:rPr>
          <w:szCs w:val="22"/>
          <w:lang w:val="es-ES"/>
        </w:rPr>
      </w:pPr>
    </w:p>
    <w:p w:rsidR="006502DA" w:rsidRPr="00392B67" w:rsidRDefault="006502DA" w:rsidP="006502DA">
      <w:pPr>
        <w:spacing w:line="260" w:lineRule="atLeast"/>
        <w:rPr>
          <w:szCs w:val="22"/>
          <w:lang w:val="es-ES"/>
        </w:rPr>
      </w:pPr>
      <w:r w:rsidRPr="00392B67">
        <w:rPr>
          <w:szCs w:val="22"/>
          <w:lang w:val="es-ES"/>
        </w:rPr>
        <w:t xml:space="preserve">Sr. </w:t>
      </w:r>
      <w:r w:rsidR="008571B3" w:rsidRPr="00392B67">
        <w:rPr>
          <w:color w:val="000000"/>
          <w:szCs w:val="22"/>
          <w:lang w:val="es-ES"/>
        </w:rPr>
        <w:t>Evžen MARTÍNEK, abogado, Departamento Internacional, Oficina de Propiedad Industrial, República Checa</w:t>
      </w:r>
      <w:r w:rsidR="008571B3" w:rsidRPr="00392B67">
        <w:rPr>
          <w:szCs w:val="22"/>
          <w:lang w:val="es-ES"/>
        </w:rPr>
        <w:t xml:space="preserve"> </w:t>
      </w:r>
      <w:r w:rsidRPr="00392B67">
        <w:rPr>
          <w:szCs w:val="22"/>
          <w:lang w:val="es-ES"/>
        </w:rPr>
        <w:t>[firmado]</w:t>
      </w:r>
    </w:p>
    <w:p w:rsidR="006502DA" w:rsidRPr="00392B67" w:rsidRDefault="006502DA" w:rsidP="00D67DB2">
      <w:pPr>
        <w:spacing w:line="260" w:lineRule="atLeast"/>
        <w:rPr>
          <w:bCs/>
          <w:szCs w:val="22"/>
          <w:lang w:val="es-ES"/>
        </w:rPr>
      </w:pPr>
    </w:p>
    <w:p w:rsidR="00D55D5F" w:rsidRPr="00392B67" w:rsidRDefault="00D55D5F" w:rsidP="00D67DB2">
      <w:pPr>
        <w:spacing w:line="260" w:lineRule="atLeast"/>
        <w:rPr>
          <w:bCs/>
          <w:szCs w:val="22"/>
          <w:lang w:val="es-ES"/>
        </w:rPr>
      </w:pPr>
      <w:r w:rsidRPr="00392B67">
        <w:rPr>
          <w:color w:val="000000"/>
          <w:szCs w:val="22"/>
          <w:lang w:val="es-ES"/>
        </w:rPr>
        <w:t>Sr. Lamine KA MBAYE, primer secretario, Misión Permanente del Senegal en Ginebra [firmado]</w:t>
      </w:r>
    </w:p>
    <w:p w:rsidR="00D55D5F" w:rsidRPr="00392B67" w:rsidRDefault="00D55D5F" w:rsidP="00D67DB2">
      <w:pPr>
        <w:spacing w:line="260" w:lineRule="atLeast"/>
        <w:rPr>
          <w:bCs/>
          <w:szCs w:val="22"/>
          <w:lang w:val="es-ES"/>
        </w:rPr>
      </w:pPr>
    </w:p>
    <w:p w:rsidR="006502DA" w:rsidRPr="00392B67" w:rsidRDefault="006502DA" w:rsidP="006502DA">
      <w:pPr>
        <w:rPr>
          <w:szCs w:val="22"/>
          <w:lang w:val="es-ES"/>
        </w:rPr>
      </w:pPr>
      <w:r w:rsidRPr="00392B67">
        <w:rPr>
          <w:szCs w:val="22"/>
          <w:lang w:val="es-ES"/>
        </w:rPr>
        <w:t xml:space="preserve">Sr. </w:t>
      </w:r>
      <w:r w:rsidR="00D55D5F" w:rsidRPr="00392B67">
        <w:rPr>
          <w:color w:val="000000"/>
          <w:szCs w:val="22"/>
          <w:lang w:val="es-ES"/>
        </w:rPr>
        <w:t xml:space="preserve">Manuel ORANTES, representante, </w:t>
      </w:r>
      <w:r w:rsidR="004B0971" w:rsidRPr="00392B67">
        <w:rPr>
          <w:szCs w:val="22"/>
          <w:lang w:val="es-ES"/>
        </w:rPr>
        <w:t xml:space="preserve">CAPAJ, </w:t>
      </w:r>
      <w:r w:rsidR="004B0971" w:rsidRPr="00392B67">
        <w:rPr>
          <w:color w:val="000000"/>
          <w:szCs w:val="22"/>
          <w:lang w:val="es-ES"/>
        </w:rPr>
        <w:t>Perú</w:t>
      </w:r>
      <w:r w:rsidR="00D55D5F" w:rsidRPr="00392B67">
        <w:rPr>
          <w:szCs w:val="22"/>
          <w:lang w:val="es-ES"/>
        </w:rPr>
        <w:t xml:space="preserve"> </w:t>
      </w:r>
      <w:r w:rsidRPr="00392B67">
        <w:rPr>
          <w:szCs w:val="22"/>
          <w:lang w:val="es-ES"/>
        </w:rPr>
        <w:t>[firmado]</w:t>
      </w:r>
    </w:p>
    <w:p w:rsidR="006502DA" w:rsidRPr="00392B67" w:rsidRDefault="006502DA" w:rsidP="00D55D5F">
      <w:pPr>
        <w:tabs>
          <w:tab w:val="left" w:pos="1141"/>
        </w:tabs>
        <w:rPr>
          <w:szCs w:val="22"/>
          <w:lang w:val="es-ES"/>
        </w:rPr>
      </w:pPr>
    </w:p>
    <w:p w:rsidR="006502DA" w:rsidRPr="00392B67" w:rsidRDefault="006502DA" w:rsidP="00641BBC">
      <w:pPr>
        <w:rPr>
          <w:rStyle w:val="hps"/>
          <w:szCs w:val="22"/>
          <w:lang w:val="es-ES"/>
        </w:rPr>
      </w:pPr>
    </w:p>
    <w:p w:rsidR="006502DA" w:rsidRPr="00392B67" w:rsidRDefault="006502DA" w:rsidP="00641BBC">
      <w:pPr>
        <w:rPr>
          <w:szCs w:val="22"/>
          <w:lang w:val="es-ES"/>
        </w:rPr>
      </w:pPr>
    </w:p>
    <w:p w:rsidR="004A03EF" w:rsidRPr="00392B67" w:rsidRDefault="006502DA" w:rsidP="000C1576">
      <w:pPr>
        <w:pStyle w:val="Endofdocument"/>
        <w:spacing w:after="0" w:line="240" w:lineRule="auto"/>
        <w:rPr>
          <w:sz w:val="22"/>
          <w:szCs w:val="22"/>
          <w:lang w:val="es-ES"/>
        </w:rPr>
      </w:pPr>
      <w:r w:rsidRPr="00392B67">
        <w:rPr>
          <w:sz w:val="22"/>
          <w:szCs w:val="22"/>
          <w:lang w:val="es-ES"/>
        </w:rPr>
        <w:t>[Fin del Anexo y del documento]</w:t>
      </w:r>
    </w:p>
    <w:sectPr w:rsidR="004A03EF" w:rsidRPr="00392B67" w:rsidSect="00812B7D">
      <w:headerReference w:type="default" r:id="rId11"/>
      <w:headerReference w:type="first" r:id="rId12"/>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730" w:rsidRDefault="00B84730">
      <w:r>
        <w:separator/>
      </w:r>
    </w:p>
    <w:p w:rsidR="00B84730" w:rsidRDefault="00B84730"/>
  </w:endnote>
  <w:endnote w:type="continuationSeparator" w:id="0">
    <w:p w:rsidR="00B84730" w:rsidRDefault="00B84730" w:rsidP="003B38C1">
      <w:r>
        <w:separator/>
      </w:r>
    </w:p>
    <w:p w:rsidR="00B84730" w:rsidRPr="003B38C1" w:rsidRDefault="00B84730" w:rsidP="003B38C1">
      <w:pPr>
        <w:spacing w:after="60"/>
        <w:rPr>
          <w:sz w:val="17"/>
        </w:rPr>
      </w:pPr>
      <w:r>
        <w:rPr>
          <w:sz w:val="17"/>
        </w:rPr>
        <w:t>[Endnote continued from previous page]</w:t>
      </w:r>
    </w:p>
    <w:p w:rsidR="00B84730" w:rsidRDefault="00B84730"/>
  </w:endnote>
  <w:endnote w:type="continuationNotice" w:id="1">
    <w:p w:rsidR="00B84730" w:rsidRPr="003B38C1" w:rsidRDefault="00B84730" w:rsidP="003B38C1">
      <w:pPr>
        <w:spacing w:before="60"/>
        <w:jc w:val="right"/>
        <w:rPr>
          <w:sz w:val="17"/>
          <w:szCs w:val="17"/>
        </w:rPr>
      </w:pPr>
      <w:r w:rsidRPr="003B38C1">
        <w:rPr>
          <w:sz w:val="17"/>
          <w:szCs w:val="17"/>
        </w:rPr>
        <w:t>[Endnote continued on next page]</w:t>
      </w:r>
    </w:p>
    <w:p w:rsidR="00B84730" w:rsidRDefault="00B84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730" w:rsidRDefault="00B84730">
      <w:r>
        <w:separator/>
      </w:r>
    </w:p>
    <w:p w:rsidR="00B84730" w:rsidRDefault="00B84730"/>
  </w:footnote>
  <w:footnote w:type="continuationSeparator" w:id="0">
    <w:p w:rsidR="00B84730" w:rsidRDefault="00B84730" w:rsidP="008B60B2">
      <w:r>
        <w:separator/>
      </w:r>
    </w:p>
    <w:p w:rsidR="00B84730" w:rsidRPr="00ED77FB" w:rsidRDefault="00B84730" w:rsidP="008B60B2">
      <w:pPr>
        <w:spacing w:after="60"/>
        <w:rPr>
          <w:sz w:val="17"/>
          <w:szCs w:val="17"/>
        </w:rPr>
      </w:pPr>
      <w:r w:rsidRPr="00ED77FB">
        <w:rPr>
          <w:sz w:val="17"/>
          <w:szCs w:val="17"/>
        </w:rPr>
        <w:t>[Footnote continued from previous page]</w:t>
      </w:r>
    </w:p>
    <w:p w:rsidR="00B84730" w:rsidRDefault="00B84730"/>
  </w:footnote>
  <w:footnote w:type="continuationNotice" w:id="1">
    <w:p w:rsidR="00B84730" w:rsidRPr="00ED77FB" w:rsidRDefault="00B84730" w:rsidP="008B60B2">
      <w:pPr>
        <w:spacing w:before="60"/>
        <w:jc w:val="right"/>
        <w:rPr>
          <w:sz w:val="17"/>
          <w:szCs w:val="17"/>
        </w:rPr>
      </w:pPr>
      <w:r w:rsidRPr="00ED77FB">
        <w:rPr>
          <w:sz w:val="17"/>
          <w:szCs w:val="17"/>
        </w:rPr>
        <w:t>[Footnote continued on next page]</w:t>
      </w:r>
    </w:p>
    <w:p w:rsidR="00B84730" w:rsidRDefault="00B847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B7D" w:rsidRPr="000C1576" w:rsidRDefault="00812B7D" w:rsidP="00812B7D">
    <w:pPr>
      <w:pStyle w:val="Header"/>
      <w:jc w:val="right"/>
      <w:rPr>
        <w:szCs w:val="22"/>
        <w:lang w:val="es-ES_tradnl"/>
      </w:rPr>
    </w:pPr>
    <w:r w:rsidRPr="000C1576">
      <w:rPr>
        <w:szCs w:val="22"/>
        <w:lang w:val="es-ES_tradnl"/>
      </w:rPr>
      <w:t>WIPO/GRTKF/IC/3</w:t>
    </w:r>
    <w:r>
      <w:rPr>
        <w:szCs w:val="22"/>
        <w:lang w:val="es-ES_tradnl"/>
      </w:rPr>
      <w:t>7</w:t>
    </w:r>
    <w:r w:rsidRPr="000C1576">
      <w:rPr>
        <w:szCs w:val="22"/>
        <w:lang w:val="es-ES_tradnl"/>
      </w:rPr>
      <w:t>/INF/6</w:t>
    </w:r>
  </w:p>
  <w:p w:rsidR="00812B7D" w:rsidRPr="00812B7D" w:rsidRDefault="00812B7D" w:rsidP="00812B7D">
    <w:pPr>
      <w:pStyle w:val="Header"/>
      <w:jc w:val="right"/>
      <w:rPr>
        <w:lang w:val="es-ES_tradnl"/>
      </w:rPr>
    </w:pPr>
    <w:r w:rsidRPr="00DE2D26">
      <w:rPr>
        <w:szCs w:val="22"/>
        <w:lang w:val="es-ES"/>
      </w:rPr>
      <w:t>página</w:t>
    </w:r>
    <w:r w:rsidRPr="000C1576">
      <w:rPr>
        <w:szCs w:val="22"/>
        <w:lang w:val="es-ES_tradnl"/>
      </w:rPr>
      <w:t xml:space="preserve"> </w:t>
    </w:r>
    <w:sdt>
      <w:sdtPr>
        <w:id w:val="944426441"/>
        <w:docPartObj>
          <w:docPartGallery w:val="Page Numbers (Top of Page)"/>
          <w:docPartUnique/>
        </w:docPartObj>
      </w:sdtPr>
      <w:sdtEndPr>
        <w:rPr>
          <w:noProof/>
        </w:rPr>
      </w:sdtEndPr>
      <w:sdtContent>
        <w:r>
          <w:fldChar w:fldCharType="begin"/>
        </w:r>
        <w:r w:rsidRPr="00812B7D">
          <w:rPr>
            <w:lang w:val="es-ES_tradnl"/>
          </w:rPr>
          <w:instrText xml:space="preserve"> PAGE   \* MERGEFORMAT </w:instrText>
        </w:r>
        <w:r>
          <w:fldChar w:fldCharType="separate"/>
        </w:r>
        <w:r>
          <w:rPr>
            <w:noProof/>
            <w:lang w:val="es-ES_tradnl"/>
          </w:rPr>
          <w:t>2</w:t>
        </w:r>
        <w:r>
          <w:rPr>
            <w:noProof/>
          </w:rPr>
          <w:fldChar w:fldCharType="end"/>
        </w:r>
      </w:sdtContent>
    </w:sdt>
  </w:p>
  <w:p w:rsidR="00812B7D" w:rsidRPr="000C1576" w:rsidRDefault="00812B7D" w:rsidP="00812B7D">
    <w:pPr>
      <w:pStyle w:val="Header"/>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B7D" w:rsidRPr="000C1576" w:rsidRDefault="00812B7D" w:rsidP="0060783F">
    <w:pPr>
      <w:pStyle w:val="Header"/>
      <w:jc w:val="right"/>
      <w:rPr>
        <w:szCs w:val="22"/>
        <w:lang w:val="es-ES_tradnl"/>
      </w:rPr>
    </w:pPr>
    <w:r w:rsidRPr="000C1576">
      <w:rPr>
        <w:szCs w:val="22"/>
        <w:lang w:val="es-ES_tradnl"/>
      </w:rPr>
      <w:t>WIPO/GRTKF/IC/3</w:t>
    </w:r>
    <w:r>
      <w:rPr>
        <w:szCs w:val="22"/>
        <w:lang w:val="es-ES_tradnl"/>
      </w:rPr>
      <w:t>7</w:t>
    </w:r>
    <w:r w:rsidRPr="000C1576">
      <w:rPr>
        <w:szCs w:val="22"/>
        <w:lang w:val="es-ES_tradnl"/>
      </w:rPr>
      <w:t>/INF/6</w:t>
    </w:r>
  </w:p>
  <w:p w:rsidR="00812B7D" w:rsidRDefault="00812B7D" w:rsidP="00812B7D">
    <w:pPr>
      <w:pStyle w:val="Header"/>
      <w:jc w:val="right"/>
    </w:pPr>
    <w:r w:rsidRPr="00DE2D26">
      <w:rPr>
        <w:szCs w:val="22"/>
        <w:lang w:val="es-ES"/>
      </w:rPr>
      <w:t>Anexo, página</w:t>
    </w:r>
    <w:r w:rsidRPr="000C1576">
      <w:rPr>
        <w:szCs w:val="22"/>
        <w:lang w:val="es-ES_tradnl"/>
      </w:rPr>
      <w:t xml:space="preserve"> </w:t>
    </w:r>
    <w:sdt>
      <w:sdtPr>
        <w:id w:val="15869521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rsidR="00812B7D" w:rsidRPr="000C1576" w:rsidRDefault="00812B7D" w:rsidP="000C1576">
    <w:pPr>
      <w:pStyle w:val="Heade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B7D" w:rsidRPr="000C1576" w:rsidRDefault="00812B7D" w:rsidP="00812B7D">
    <w:pPr>
      <w:pStyle w:val="Header"/>
      <w:jc w:val="right"/>
      <w:rPr>
        <w:szCs w:val="22"/>
        <w:lang w:val="es-ES_tradnl"/>
      </w:rPr>
    </w:pPr>
    <w:r w:rsidRPr="000C1576">
      <w:rPr>
        <w:szCs w:val="22"/>
        <w:lang w:val="es-ES_tradnl"/>
      </w:rPr>
      <w:t>WIPO/GRTKF/IC/3</w:t>
    </w:r>
    <w:r>
      <w:rPr>
        <w:szCs w:val="22"/>
        <w:lang w:val="es-ES_tradnl"/>
      </w:rPr>
      <w:t>7</w:t>
    </w:r>
    <w:r w:rsidRPr="000C1576">
      <w:rPr>
        <w:szCs w:val="22"/>
        <w:lang w:val="es-ES_tradnl"/>
      </w:rPr>
      <w:t>/INF/6</w:t>
    </w:r>
  </w:p>
  <w:p w:rsidR="00812B7D" w:rsidRDefault="00812B7D" w:rsidP="00812B7D">
    <w:pPr>
      <w:pStyle w:val="Header"/>
      <w:jc w:val="right"/>
    </w:pPr>
    <w:r>
      <w:t>ANEXO</w:t>
    </w:r>
  </w:p>
  <w:p w:rsidR="00812B7D" w:rsidRDefault="00812B7D" w:rsidP="00812B7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8A3A505C"/>
    <w:lvl w:ilvl="0" w:tplc="72FE0812">
      <w:start w:val="1"/>
      <w:numFmt w:val="lowerRoman"/>
      <w:lvlText w:val="%1)"/>
      <w:lvlJc w:val="left"/>
      <w:pPr>
        <w:tabs>
          <w:tab w:val="num" w:pos="1160"/>
        </w:tabs>
        <w:ind w:left="1160" w:hanging="720"/>
      </w:pPr>
      <w:rPr>
        <w:rFonts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B86F7A"/>
    <w:multiLevelType w:val="hybridMultilevel"/>
    <w:tmpl w:val="F9862980"/>
    <w:lvl w:ilvl="0" w:tplc="DB84CF18">
      <w:start w:val="1"/>
      <w:numFmt w:val="decimal"/>
      <w:lvlText w:val="%1."/>
      <w:lvlJc w:val="left"/>
      <w:pPr>
        <w:tabs>
          <w:tab w:val="num" w:pos="1696"/>
        </w:tabs>
        <w:ind w:left="1696" w:hanging="675"/>
      </w:pPr>
      <w:rPr>
        <w:rFonts w:cs="Times New Roman" w:hint="default"/>
      </w:rPr>
    </w:lvl>
    <w:lvl w:ilvl="1" w:tplc="72FE0812">
      <w:start w:val="1"/>
      <w:numFmt w:val="lowerRoman"/>
      <w:lvlText w:val="%2)"/>
      <w:lvlJc w:val="left"/>
      <w:pPr>
        <w:tabs>
          <w:tab w:val="num" w:pos="1260"/>
        </w:tabs>
        <w:ind w:left="1260" w:hanging="720"/>
      </w:pPr>
      <w:rPr>
        <w:rFonts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Fechas|Sesiones|Términos útil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1C5A1A"/>
    <w:rsid w:val="0000100C"/>
    <w:rsid w:val="000041FF"/>
    <w:rsid w:val="00007C07"/>
    <w:rsid w:val="00023B13"/>
    <w:rsid w:val="0002566E"/>
    <w:rsid w:val="000263F5"/>
    <w:rsid w:val="000317D0"/>
    <w:rsid w:val="000348E8"/>
    <w:rsid w:val="00040274"/>
    <w:rsid w:val="00043CAA"/>
    <w:rsid w:val="00045ED4"/>
    <w:rsid w:val="0005652D"/>
    <w:rsid w:val="00062C9B"/>
    <w:rsid w:val="000741BB"/>
    <w:rsid w:val="00075432"/>
    <w:rsid w:val="00081236"/>
    <w:rsid w:val="00081E61"/>
    <w:rsid w:val="000824B9"/>
    <w:rsid w:val="000968ED"/>
    <w:rsid w:val="000A170F"/>
    <w:rsid w:val="000A2094"/>
    <w:rsid w:val="000A42C7"/>
    <w:rsid w:val="000A4338"/>
    <w:rsid w:val="000B55BD"/>
    <w:rsid w:val="000C1576"/>
    <w:rsid w:val="000C4360"/>
    <w:rsid w:val="000D10D9"/>
    <w:rsid w:val="000D4534"/>
    <w:rsid w:val="000D7487"/>
    <w:rsid w:val="000D74B4"/>
    <w:rsid w:val="000E7A6E"/>
    <w:rsid w:val="000F5E56"/>
    <w:rsid w:val="001056D5"/>
    <w:rsid w:val="00125298"/>
    <w:rsid w:val="00132BF1"/>
    <w:rsid w:val="001362EE"/>
    <w:rsid w:val="001457F5"/>
    <w:rsid w:val="001475DF"/>
    <w:rsid w:val="00147D71"/>
    <w:rsid w:val="00156CC6"/>
    <w:rsid w:val="00161381"/>
    <w:rsid w:val="0016793E"/>
    <w:rsid w:val="0017025F"/>
    <w:rsid w:val="00170DB2"/>
    <w:rsid w:val="001832A6"/>
    <w:rsid w:val="00185912"/>
    <w:rsid w:val="00190616"/>
    <w:rsid w:val="001929C2"/>
    <w:rsid w:val="0019354E"/>
    <w:rsid w:val="00193D5B"/>
    <w:rsid w:val="001A450D"/>
    <w:rsid w:val="001B5C0D"/>
    <w:rsid w:val="001C5A1A"/>
    <w:rsid w:val="001D0F1E"/>
    <w:rsid w:val="001D1705"/>
    <w:rsid w:val="001D4DC3"/>
    <w:rsid w:val="001D6514"/>
    <w:rsid w:val="001D7AC7"/>
    <w:rsid w:val="001E03D1"/>
    <w:rsid w:val="001E552A"/>
    <w:rsid w:val="001F571D"/>
    <w:rsid w:val="00211F11"/>
    <w:rsid w:val="00234431"/>
    <w:rsid w:val="00237DC5"/>
    <w:rsid w:val="002450FD"/>
    <w:rsid w:val="00247F60"/>
    <w:rsid w:val="002527CA"/>
    <w:rsid w:val="00257236"/>
    <w:rsid w:val="002634C4"/>
    <w:rsid w:val="00264DA6"/>
    <w:rsid w:val="002700F5"/>
    <w:rsid w:val="00271750"/>
    <w:rsid w:val="00274EB7"/>
    <w:rsid w:val="00275ACE"/>
    <w:rsid w:val="00280172"/>
    <w:rsid w:val="00285976"/>
    <w:rsid w:val="002928D3"/>
    <w:rsid w:val="00296EB8"/>
    <w:rsid w:val="002B6AF2"/>
    <w:rsid w:val="002C0230"/>
    <w:rsid w:val="002C070E"/>
    <w:rsid w:val="002C11D0"/>
    <w:rsid w:val="002D4704"/>
    <w:rsid w:val="002D791B"/>
    <w:rsid w:val="002E6477"/>
    <w:rsid w:val="002F1FE6"/>
    <w:rsid w:val="002F4E68"/>
    <w:rsid w:val="002F6FA2"/>
    <w:rsid w:val="00300EB7"/>
    <w:rsid w:val="00311BCC"/>
    <w:rsid w:val="00312F7F"/>
    <w:rsid w:val="003228B7"/>
    <w:rsid w:val="0032500F"/>
    <w:rsid w:val="00331147"/>
    <w:rsid w:val="00334014"/>
    <w:rsid w:val="00334167"/>
    <w:rsid w:val="003428E8"/>
    <w:rsid w:val="00344BE1"/>
    <w:rsid w:val="00357C98"/>
    <w:rsid w:val="00365748"/>
    <w:rsid w:val="00367192"/>
    <w:rsid w:val="003673CF"/>
    <w:rsid w:val="003716CD"/>
    <w:rsid w:val="0038066B"/>
    <w:rsid w:val="00380888"/>
    <w:rsid w:val="0038134B"/>
    <w:rsid w:val="003845C1"/>
    <w:rsid w:val="00391E9B"/>
    <w:rsid w:val="00392B67"/>
    <w:rsid w:val="00396772"/>
    <w:rsid w:val="003A27F2"/>
    <w:rsid w:val="003A4A81"/>
    <w:rsid w:val="003A6F89"/>
    <w:rsid w:val="003A7E15"/>
    <w:rsid w:val="003B28E8"/>
    <w:rsid w:val="003B38C1"/>
    <w:rsid w:val="003B67D8"/>
    <w:rsid w:val="003C79A2"/>
    <w:rsid w:val="003D4249"/>
    <w:rsid w:val="003E7861"/>
    <w:rsid w:val="003F5744"/>
    <w:rsid w:val="00400AED"/>
    <w:rsid w:val="004031A9"/>
    <w:rsid w:val="00410AD9"/>
    <w:rsid w:val="00412468"/>
    <w:rsid w:val="00423E3E"/>
    <w:rsid w:val="00427AF4"/>
    <w:rsid w:val="0043096D"/>
    <w:rsid w:val="004400E2"/>
    <w:rsid w:val="00445FC8"/>
    <w:rsid w:val="00451E58"/>
    <w:rsid w:val="0045406E"/>
    <w:rsid w:val="0046097C"/>
    <w:rsid w:val="004647DA"/>
    <w:rsid w:val="004705B7"/>
    <w:rsid w:val="00474062"/>
    <w:rsid w:val="00477D6B"/>
    <w:rsid w:val="0048631E"/>
    <w:rsid w:val="00486BEC"/>
    <w:rsid w:val="004A03EF"/>
    <w:rsid w:val="004A1865"/>
    <w:rsid w:val="004B0971"/>
    <w:rsid w:val="004B254D"/>
    <w:rsid w:val="004B25F6"/>
    <w:rsid w:val="004B368E"/>
    <w:rsid w:val="004B3C63"/>
    <w:rsid w:val="004C74F7"/>
    <w:rsid w:val="004E33EC"/>
    <w:rsid w:val="004E4F69"/>
    <w:rsid w:val="00501E36"/>
    <w:rsid w:val="00504D27"/>
    <w:rsid w:val="00513EAC"/>
    <w:rsid w:val="005220D2"/>
    <w:rsid w:val="0052293D"/>
    <w:rsid w:val="00524B16"/>
    <w:rsid w:val="00525CD1"/>
    <w:rsid w:val="0052683D"/>
    <w:rsid w:val="0053057A"/>
    <w:rsid w:val="005318B0"/>
    <w:rsid w:val="00556240"/>
    <w:rsid w:val="00560A29"/>
    <w:rsid w:val="00565E48"/>
    <w:rsid w:val="00570D59"/>
    <w:rsid w:val="00573318"/>
    <w:rsid w:val="00582E7A"/>
    <w:rsid w:val="005A0462"/>
    <w:rsid w:val="005A266B"/>
    <w:rsid w:val="005D29D8"/>
    <w:rsid w:val="005D4A0E"/>
    <w:rsid w:val="005E5E7B"/>
    <w:rsid w:val="005F2E15"/>
    <w:rsid w:val="00604EEE"/>
    <w:rsid w:val="00605827"/>
    <w:rsid w:val="00606A88"/>
    <w:rsid w:val="0060783F"/>
    <w:rsid w:val="00612682"/>
    <w:rsid w:val="0062053E"/>
    <w:rsid w:val="006248AC"/>
    <w:rsid w:val="00633A68"/>
    <w:rsid w:val="00633AC3"/>
    <w:rsid w:val="00641BBC"/>
    <w:rsid w:val="00642C66"/>
    <w:rsid w:val="00643AE7"/>
    <w:rsid w:val="00646050"/>
    <w:rsid w:val="006502DA"/>
    <w:rsid w:val="006674E3"/>
    <w:rsid w:val="006713CA"/>
    <w:rsid w:val="00675FAD"/>
    <w:rsid w:val="00676C5C"/>
    <w:rsid w:val="00694E7B"/>
    <w:rsid w:val="00697A4D"/>
    <w:rsid w:val="006A093B"/>
    <w:rsid w:val="006C13EE"/>
    <w:rsid w:val="006D3662"/>
    <w:rsid w:val="006D4B11"/>
    <w:rsid w:val="007011CE"/>
    <w:rsid w:val="00701518"/>
    <w:rsid w:val="00703599"/>
    <w:rsid w:val="007058FB"/>
    <w:rsid w:val="00723C8F"/>
    <w:rsid w:val="007260EB"/>
    <w:rsid w:val="007304E2"/>
    <w:rsid w:val="00733540"/>
    <w:rsid w:val="00740DE1"/>
    <w:rsid w:val="00797247"/>
    <w:rsid w:val="007978F8"/>
    <w:rsid w:val="007A56BE"/>
    <w:rsid w:val="007B3A36"/>
    <w:rsid w:val="007B583A"/>
    <w:rsid w:val="007B6945"/>
    <w:rsid w:val="007B6A58"/>
    <w:rsid w:val="007D002E"/>
    <w:rsid w:val="007D1613"/>
    <w:rsid w:val="007F00CD"/>
    <w:rsid w:val="007F0764"/>
    <w:rsid w:val="007F30F2"/>
    <w:rsid w:val="008077F9"/>
    <w:rsid w:val="008078F6"/>
    <w:rsid w:val="00812B7D"/>
    <w:rsid w:val="00850804"/>
    <w:rsid w:val="008571B3"/>
    <w:rsid w:val="00862C69"/>
    <w:rsid w:val="00865C86"/>
    <w:rsid w:val="008A0427"/>
    <w:rsid w:val="008A6CF7"/>
    <w:rsid w:val="008B2CC1"/>
    <w:rsid w:val="008B4B69"/>
    <w:rsid w:val="008B60B2"/>
    <w:rsid w:val="008C53FB"/>
    <w:rsid w:val="008E5A62"/>
    <w:rsid w:val="008F16F4"/>
    <w:rsid w:val="008F17BA"/>
    <w:rsid w:val="0090731E"/>
    <w:rsid w:val="00910B51"/>
    <w:rsid w:val="00910EA5"/>
    <w:rsid w:val="00916EE2"/>
    <w:rsid w:val="00946305"/>
    <w:rsid w:val="00951DE8"/>
    <w:rsid w:val="00960646"/>
    <w:rsid w:val="00966A22"/>
    <w:rsid w:val="0096722F"/>
    <w:rsid w:val="009708EB"/>
    <w:rsid w:val="00980843"/>
    <w:rsid w:val="00986633"/>
    <w:rsid w:val="009902D8"/>
    <w:rsid w:val="00993B20"/>
    <w:rsid w:val="009B0066"/>
    <w:rsid w:val="009C1EDE"/>
    <w:rsid w:val="009D3A50"/>
    <w:rsid w:val="009E2791"/>
    <w:rsid w:val="009E3F6F"/>
    <w:rsid w:val="009E6164"/>
    <w:rsid w:val="009F48BB"/>
    <w:rsid w:val="009F499F"/>
    <w:rsid w:val="00A00358"/>
    <w:rsid w:val="00A07F59"/>
    <w:rsid w:val="00A10B36"/>
    <w:rsid w:val="00A4111A"/>
    <w:rsid w:val="00A42DAF"/>
    <w:rsid w:val="00A45BD8"/>
    <w:rsid w:val="00A54374"/>
    <w:rsid w:val="00A63DDD"/>
    <w:rsid w:val="00A6404B"/>
    <w:rsid w:val="00A67813"/>
    <w:rsid w:val="00A7467B"/>
    <w:rsid w:val="00A74EC0"/>
    <w:rsid w:val="00A75C22"/>
    <w:rsid w:val="00A85B8E"/>
    <w:rsid w:val="00A9134C"/>
    <w:rsid w:val="00A9782B"/>
    <w:rsid w:val="00AA4AC6"/>
    <w:rsid w:val="00AC205C"/>
    <w:rsid w:val="00AC20D3"/>
    <w:rsid w:val="00AD147D"/>
    <w:rsid w:val="00AD7CEE"/>
    <w:rsid w:val="00AE18E5"/>
    <w:rsid w:val="00AF58A8"/>
    <w:rsid w:val="00B05A69"/>
    <w:rsid w:val="00B20A6D"/>
    <w:rsid w:val="00B24D32"/>
    <w:rsid w:val="00B32CF4"/>
    <w:rsid w:val="00B343A5"/>
    <w:rsid w:val="00B374CD"/>
    <w:rsid w:val="00B42070"/>
    <w:rsid w:val="00B62934"/>
    <w:rsid w:val="00B62A81"/>
    <w:rsid w:val="00B631AD"/>
    <w:rsid w:val="00B66F93"/>
    <w:rsid w:val="00B763A7"/>
    <w:rsid w:val="00B77F44"/>
    <w:rsid w:val="00B84730"/>
    <w:rsid w:val="00B86BF2"/>
    <w:rsid w:val="00B87BF6"/>
    <w:rsid w:val="00B9116B"/>
    <w:rsid w:val="00B9734B"/>
    <w:rsid w:val="00BC7B98"/>
    <w:rsid w:val="00C00149"/>
    <w:rsid w:val="00C0290A"/>
    <w:rsid w:val="00C050B5"/>
    <w:rsid w:val="00C11BFE"/>
    <w:rsid w:val="00C25D62"/>
    <w:rsid w:val="00C329A1"/>
    <w:rsid w:val="00C53D1A"/>
    <w:rsid w:val="00C560D8"/>
    <w:rsid w:val="00C67326"/>
    <w:rsid w:val="00C7008E"/>
    <w:rsid w:val="00C7689F"/>
    <w:rsid w:val="00C804C9"/>
    <w:rsid w:val="00C91168"/>
    <w:rsid w:val="00C94629"/>
    <w:rsid w:val="00C97EE7"/>
    <w:rsid w:val="00CD0344"/>
    <w:rsid w:val="00CD5231"/>
    <w:rsid w:val="00CD6461"/>
    <w:rsid w:val="00CE0D7E"/>
    <w:rsid w:val="00CE6072"/>
    <w:rsid w:val="00CF4938"/>
    <w:rsid w:val="00D00A34"/>
    <w:rsid w:val="00D05221"/>
    <w:rsid w:val="00D16BCE"/>
    <w:rsid w:val="00D23040"/>
    <w:rsid w:val="00D311CE"/>
    <w:rsid w:val="00D32884"/>
    <w:rsid w:val="00D44C3F"/>
    <w:rsid w:val="00D45252"/>
    <w:rsid w:val="00D53701"/>
    <w:rsid w:val="00D55D5F"/>
    <w:rsid w:val="00D56C94"/>
    <w:rsid w:val="00D63D4B"/>
    <w:rsid w:val="00D67DB2"/>
    <w:rsid w:val="00D71B4D"/>
    <w:rsid w:val="00D8746F"/>
    <w:rsid w:val="00D9132A"/>
    <w:rsid w:val="00D93B21"/>
    <w:rsid w:val="00D93D55"/>
    <w:rsid w:val="00DA4748"/>
    <w:rsid w:val="00DB514A"/>
    <w:rsid w:val="00DC079A"/>
    <w:rsid w:val="00DC142D"/>
    <w:rsid w:val="00DC2CE0"/>
    <w:rsid w:val="00DC5C18"/>
    <w:rsid w:val="00DC7401"/>
    <w:rsid w:val="00DC745C"/>
    <w:rsid w:val="00DC76C0"/>
    <w:rsid w:val="00DD56E5"/>
    <w:rsid w:val="00DE2D26"/>
    <w:rsid w:val="00E1688F"/>
    <w:rsid w:val="00E1691C"/>
    <w:rsid w:val="00E2657F"/>
    <w:rsid w:val="00E335FE"/>
    <w:rsid w:val="00E4161D"/>
    <w:rsid w:val="00E5021F"/>
    <w:rsid w:val="00E51CCF"/>
    <w:rsid w:val="00E57181"/>
    <w:rsid w:val="00E628F3"/>
    <w:rsid w:val="00E63A31"/>
    <w:rsid w:val="00E70901"/>
    <w:rsid w:val="00E723E9"/>
    <w:rsid w:val="00E762A5"/>
    <w:rsid w:val="00E842B9"/>
    <w:rsid w:val="00E84CC0"/>
    <w:rsid w:val="00E97E80"/>
    <w:rsid w:val="00EA5564"/>
    <w:rsid w:val="00EA5730"/>
    <w:rsid w:val="00EC4D4C"/>
    <w:rsid w:val="00EC4E49"/>
    <w:rsid w:val="00ED1F5C"/>
    <w:rsid w:val="00ED77FB"/>
    <w:rsid w:val="00EF4118"/>
    <w:rsid w:val="00EF660B"/>
    <w:rsid w:val="00F021A6"/>
    <w:rsid w:val="00F05655"/>
    <w:rsid w:val="00F07AC0"/>
    <w:rsid w:val="00F21B36"/>
    <w:rsid w:val="00F23315"/>
    <w:rsid w:val="00F245BE"/>
    <w:rsid w:val="00F326D2"/>
    <w:rsid w:val="00F35EE1"/>
    <w:rsid w:val="00F36D61"/>
    <w:rsid w:val="00F3726C"/>
    <w:rsid w:val="00F4454A"/>
    <w:rsid w:val="00F55431"/>
    <w:rsid w:val="00F6280B"/>
    <w:rsid w:val="00F647B3"/>
    <w:rsid w:val="00F66152"/>
    <w:rsid w:val="00F87D93"/>
    <w:rsid w:val="00F962B0"/>
    <w:rsid w:val="00F96416"/>
    <w:rsid w:val="00FB1681"/>
    <w:rsid w:val="00FB4088"/>
    <w:rsid w:val="00FC06F2"/>
    <w:rsid w:val="00FD6406"/>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uiPriority w:val="99"/>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 w:type="paragraph" w:styleId="ListParagraph">
    <w:name w:val="List Paragraph"/>
    <w:basedOn w:val="Normal"/>
    <w:uiPriority w:val="34"/>
    <w:qFormat/>
    <w:rsid w:val="00E2657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uiPriority w:val="99"/>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 w:type="paragraph" w:styleId="ListParagraph">
    <w:name w:val="List Paragraph"/>
    <w:basedOn w:val="Normal"/>
    <w:uiPriority w:val="34"/>
    <w:qFormat/>
    <w:rsid w:val="00E265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3353C-E5B0-48EE-8A2E-8B556BD9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1056</Words>
  <Characters>6022</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BOU LLORET Amparo</cp:lastModifiedBy>
  <cp:revision>3</cp:revision>
  <cp:lastPrinted>2018-06-28T15:25:00Z</cp:lastPrinted>
  <dcterms:created xsi:type="dcterms:W3CDTF">2018-09-03T12:28:00Z</dcterms:created>
  <dcterms:modified xsi:type="dcterms:W3CDTF">2018-09-03T12:32:00Z</dcterms:modified>
</cp:coreProperties>
</file>