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62590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662590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662590" w:rsidRDefault="00E95171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662590">
        <w:rPr>
          <w:rFonts w:ascii="Arial Black" w:hAnsi="Arial Black"/>
          <w:caps/>
          <w:sz w:val="15"/>
          <w:lang w:val="es-419"/>
        </w:rPr>
        <w:t>WIPO/GRTKF/IC/</w:t>
      </w:r>
      <w:r w:rsidR="00A3600D" w:rsidRPr="00662590">
        <w:rPr>
          <w:rFonts w:ascii="Arial Black" w:hAnsi="Arial Black"/>
          <w:caps/>
          <w:sz w:val="15"/>
          <w:lang w:val="es-419"/>
        </w:rPr>
        <w:t>SS/GE/23/</w:t>
      </w:r>
      <w:bookmarkStart w:id="0" w:name="Code"/>
      <w:bookmarkEnd w:id="0"/>
      <w:r w:rsidR="00FF5EBD" w:rsidRPr="00662590">
        <w:rPr>
          <w:rFonts w:ascii="Arial Black" w:hAnsi="Arial Black"/>
          <w:caps/>
          <w:sz w:val="15"/>
          <w:lang w:val="es-419"/>
        </w:rPr>
        <w:t>INF/3</w:t>
      </w:r>
    </w:p>
    <w:p w:rsidR="008B2CC1" w:rsidRPr="00662590" w:rsidRDefault="00472A6E" w:rsidP="00472A6E">
      <w:pPr>
        <w:jc w:val="right"/>
        <w:rPr>
          <w:lang w:val="es-419"/>
        </w:rPr>
      </w:pPr>
      <w:r w:rsidRPr="00662590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FF5EBD" w:rsidRPr="00662590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1"/>
    <w:p w:rsidR="008B2CC1" w:rsidRPr="00662590" w:rsidRDefault="00472A6E" w:rsidP="00472A6E">
      <w:pPr>
        <w:spacing w:after="1200"/>
        <w:jc w:val="right"/>
        <w:rPr>
          <w:lang w:val="es-419"/>
        </w:rPr>
      </w:pPr>
      <w:r w:rsidRPr="00662590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854153" w:rsidRPr="00662590">
        <w:rPr>
          <w:rFonts w:ascii="Arial Black" w:hAnsi="Arial Black"/>
          <w:caps/>
          <w:sz w:val="15"/>
          <w:lang w:val="es-419"/>
        </w:rPr>
        <w:t xml:space="preserve"> </w:t>
      </w:r>
      <w:r w:rsidR="00FF5EBD" w:rsidRPr="00662590">
        <w:rPr>
          <w:rFonts w:ascii="Arial Black" w:hAnsi="Arial Black"/>
          <w:caps/>
          <w:sz w:val="15"/>
          <w:lang w:val="es-419"/>
        </w:rPr>
        <w:t>26 DE JULIO DE 2023</w:t>
      </w:r>
    </w:p>
    <w:bookmarkEnd w:id="2"/>
    <w:p w:rsidR="00B67CDC" w:rsidRPr="00662590" w:rsidRDefault="0095123E" w:rsidP="00472A6E">
      <w:pPr>
        <w:pStyle w:val="Heading1"/>
        <w:spacing w:before="0" w:after="480"/>
        <w:rPr>
          <w:sz w:val="28"/>
          <w:lang w:val="es-419"/>
        </w:rPr>
      </w:pPr>
      <w:r w:rsidRPr="00662590">
        <w:rPr>
          <w:caps w:val="0"/>
          <w:sz w:val="28"/>
          <w:lang w:val="es-419"/>
        </w:rPr>
        <w:t>Sesión e</w:t>
      </w:r>
      <w:r w:rsidR="00A3600D" w:rsidRPr="00662590">
        <w:rPr>
          <w:caps w:val="0"/>
          <w:sz w:val="28"/>
          <w:lang w:val="es-419"/>
        </w:rPr>
        <w:t>special del Comité Intergubernamental sobre Propiedad Intelectual y Recursos Genéticos, Conocimientos Tradicionales y Folclore</w:t>
      </w:r>
    </w:p>
    <w:p w:rsidR="00B67CDC" w:rsidRPr="00662590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662590">
        <w:rPr>
          <w:b/>
          <w:sz w:val="24"/>
          <w:szCs w:val="24"/>
          <w:lang w:val="es-419"/>
        </w:rPr>
        <w:t xml:space="preserve">Ginebra, </w:t>
      </w:r>
      <w:r w:rsidR="00A3600D" w:rsidRPr="00662590">
        <w:rPr>
          <w:b/>
          <w:sz w:val="24"/>
          <w:szCs w:val="24"/>
          <w:lang w:val="es-419"/>
        </w:rPr>
        <w:t>4 a 8 de septiembre de 2023</w:t>
      </w:r>
    </w:p>
    <w:p w:rsidR="008B2CC1" w:rsidRPr="00662590" w:rsidRDefault="00FF5EBD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662590">
        <w:rPr>
          <w:caps/>
          <w:sz w:val="24"/>
          <w:lang w:val="es-419"/>
        </w:rPr>
        <w:t>Fondo de la OMPI de Contribuciones Voluntarias para las Comunidades Indígenas y Locales acreditadas: Nota informativa en materia de contribuciones y solicitudes de asistencia</w:t>
      </w:r>
    </w:p>
    <w:p w:rsidR="008B2CC1" w:rsidRPr="00662590" w:rsidRDefault="00FF5EBD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662590">
        <w:rPr>
          <w:i/>
          <w:lang w:val="es-419"/>
        </w:rPr>
        <w:t>Documento preparado por la Secretaría</w:t>
      </w:r>
    </w:p>
    <w:p w:rsidR="00FF5EBD" w:rsidRPr="00662590" w:rsidRDefault="00FF5EBD" w:rsidP="0037738D">
      <w:pPr>
        <w:tabs>
          <w:tab w:val="num" w:pos="567"/>
        </w:tabs>
        <w:spacing w:after="220"/>
        <w:rPr>
          <w:szCs w:val="22"/>
          <w:lang w:val="es-419"/>
        </w:rPr>
      </w:pPr>
      <w:r w:rsidRPr="00662590">
        <w:rPr>
          <w:lang w:val="es-419"/>
        </w:rPr>
        <w:t>En el presente documento se facilita información al Comité Intergubernamental sobre Propiedad Intelectual y Recursos Genéticos, Conocimientos Tradicionales y Folclore (Comité) sobre el funcionamiento del Fondo de la OMPI de Contribuciones Voluntarias para las Comunidades Indígenas y Locales Acreditadas (Fondo). En el anexo del documento WO/GA/32/6 figura el reglamento aplicable al Fondo aprobado por la Asamblea General de la OMPI en su trigésimo segundo período de sesiones, celebrado en septiembre de 2005, y modificado por la Asamblea General en su trigésimo noveno período de sesiones, celebrado en septiembre de 2010.</w:t>
      </w:r>
    </w:p>
    <w:p w:rsidR="00FF5EBD" w:rsidRPr="00662590" w:rsidRDefault="00FF5EBD" w:rsidP="0037738D">
      <w:pPr>
        <w:tabs>
          <w:tab w:val="num" w:pos="567"/>
        </w:tabs>
        <w:spacing w:after="220"/>
        <w:rPr>
          <w:szCs w:val="22"/>
          <w:lang w:val="es-419"/>
        </w:rPr>
      </w:pPr>
      <w:r w:rsidRPr="00662590">
        <w:rPr>
          <w:lang w:val="es-419"/>
        </w:rPr>
        <w:t>En el artículo 6.f) del reglamento se establece lo siguiente</w:t>
      </w:r>
      <w:r w:rsidRPr="00662590">
        <w:rPr>
          <w:szCs w:val="22"/>
          <w:lang w:val="es-419"/>
        </w:rPr>
        <w:t>:</w:t>
      </w:r>
    </w:p>
    <w:p w:rsidR="00FF5EBD" w:rsidRPr="00662590" w:rsidRDefault="00FF5EBD" w:rsidP="0037738D">
      <w:pPr>
        <w:spacing w:after="120" w:line="260" w:lineRule="atLeast"/>
        <w:ind w:left="567"/>
        <w:rPr>
          <w:rFonts w:eastAsia="Times New Roman"/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“f)</w:t>
      </w:r>
      <w:r w:rsidRPr="00662590">
        <w:rPr>
          <w:color w:val="000000"/>
          <w:lang w:val="es-419"/>
        </w:rPr>
        <w:tab/>
        <w:t>Antes de cada sesión del Comité, el director general de la OMPI entregará a los participantes un documento en el que se informará acerca de lo siguiente:</w:t>
      </w: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las contribuciones voluntarias que se hayan realizado en favor del Fondo hasta la fecha de elaboración del documento;</w:t>
      </w:r>
    </w:p>
    <w:p w:rsidR="00FF5EBD" w:rsidRPr="00662590" w:rsidRDefault="00FF5EBD" w:rsidP="0037738D">
      <w:pPr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la identidad de los contribuyentes (salvo que estos últimos deseen preservar su anonimato);</w:t>
      </w:r>
    </w:p>
    <w:p w:rsidR="00FF5EBD" w:rsidRPr="00662590" w:rsidRDefault="00FF5EBD" w:rsidP="0037738D">
      <w:pPr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la cuantía de los recursos disponibles habida cuenta de las sumas ya utilizadas;</w:t>
      </w:r>
    </w:p>
    <w:p w:rsidR="00FF5EBD" w:rsidRPr="00662590" w:rsidRDefault="00FF5EBD" w:rsidP="0037738D">
      <w:pPr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la lista de personas que se hayan beneficiado del Fondo desde el anterior documento de información;</w:t>
      </w:r>
    </w:p>
    <w:p w:rsidR="00FF5EBD" w:rsidRPr="00662590" w:rsidRDefault="00FF5EBD" w:rsidP="0037738D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las personas seleccionadas para beneficiarse del Fondo y que hayan renunciado a la ayuda;</w:t>
      </w:r>
    </w:p>
    <w:p w:rsidR="00FF5EBD" w:rsidRPr="00662590" w:rsidRDefault="00FF5EBD" w:rsidP="0037738D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662590">
        <w:rPr>
          <w:color w:val="000000"/>
          <w:lang w:val="es-419"/>
        </w:rPr>
        <w:t>el importe de la financiación asignada a cada beneficiario; y</w:t>
      </w:r>
    </w:p>
    <w:p w:rsidR="00FF5EBD" w:rsidRPr="00662590" w:rsidRDefault="00FF5EBD" w:rsidP="0037738D">
      <w:pPr>
        <w:spacing w:line="260" w:lineRule="atLeast"/>
        <w:ind w:left="1701" w:hanging="567"/>
        <w:rPr>
          <w:color w:val="000000"/>
          <w:lang w:val="es-419"/>
        </w:rPr>
      </w:pPr>
    </w:p>
    <w:p w:rsidR="00FF5EBD" w:rsidRPr="00662590" w:rsidRDefault="00FF5EBD" w:rsidP="0037738D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una reseña suficientemente completa de los candidatos que hayan presentado una solicitud de financiación para la sesión siguiente.</w:t>
      </w:r>
    </w:p>
    <w:p w:rsidR="00FF5EBD" w:rsidRPr="00662590" w:rsidRDefault="00FF5EBD" w:rsidP="0037738D">
      <w:pPr>
        <w:tabs>
          <w:tab w:val="num" w:pos="2694"/>
        </w:tabs>
        <w:spacing w:line="260" w:lineRule="atLeast"/>
        <w:ind w:left="1701" w:hanging="567"/>
        <w:rPr>
          <w:color w:val="000000"/>
          <w:szCs w:val="22"/>
          <w:lang w:val="es-419"/>
        </w:rPr>
      </w:pPr>
    </w:p>
    <w:p w:rsidR="00FF5EBD" w:rsidRPr="00662590" w:rsidRDefault="00FF5EBD" w:rsidP="0037738D">
      <w:pPr>
        <w:spacing w:line="240" w:lineRule="atLeast"/>
        <w:ind w:left="550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Dicho documento se someterá también a examen y deliberación de los miembros de la Junta Asesora”.</w:t>
      </w:r>
    </w:p>
    <w:p w:rsidR="00FF5EBD" w:rsidRPr="00662590" w:rsidRDefault="00FF5EBD" w:rsidP="0037738D">
      <w:pPr>
        <w:spacing w:line="240" w:lineRule="atLeast"/>
        <w:ind w:left="993"/>
        <w:rPr>
          <w:color w:val="000000"/>
          <w:szCs w:val="22"/>
          <w:lang w:val="es-419"/>
        </w:rPr>
      </w:pPr>
    </w:p>
    <w:p w:rsidR="00FF5EBD" w:rsidRPr="00662590" w:rsidRDefault="00FF5EBD" w:rsidP="0037738D">
      <w:pPr>
        <w:tabs>
          <w:tab w:val="num" w:pos="567"/>
        </w:tabs>
        <w:rPr>
          <w:szCs w:val="22"/>
          <w:lang w:val="es-419"/>
        </w:rPr>
      </w:pPr>
      <w:r w:rsidRPr="00662590">
        <w:rPr>
          <w:lang w:val="es-419"/>
        </w:rPr>
        <w:t>El presente documento constituye la cuadragésima nota informativa de esa índole, conforme a lo dispuesto por la decisión de la Asamblea General de la OMPI. A continuación figura la información que debe transmitirse a los participantes en la sesión especial del Comité</w:t>
      </w:r>
      <w:r w:rsidRPr="00662590">
        <w:rPr>
          <w:szCs w:val="22"/>
          <w:lang w:val="es-419"/>
        </w:rPr>
        <w:t>:</w:t>
      </w:r>
      <w:r w:rsidRPr="00662590">
        <w:rPr>
          <w:szCs w:val="22"/>
          <w:lang w:val="es-419"/>
        </w:rPr>
        <w:br/>
      </w:r>
    </w:p>
    <w:p w:rsidR="00FF5EBD" w:rsidRPr="00662590" w:rsidRDefault="00FF5EBD" w:rsidP="0037738D">
      <w:pPr>
        <w:spacing w:after="220"/>
        <w:rPr>
          <w:szCs w:val="22"/>
          <w:lang w:val="es-419"/>
        </w:rPr>
      </w:pPr>
      <w:r w:rsidRPr="00662590">
        <w:rPr>
          <w:u w:val="single"/>
          <w:lang w:val="es-419"/>
        </w:rPr>
        <w:t>Nivel de contribuciones voluntarias abonadas al Fondo hasta el 25 de julio de 2023 y nombre de los contribuyentes</w:t>
      </w:r>
      <w:r w:rsidRPr="00662590">
        <w:rPr>
          <w:szCs w:val="22"/>
          <w:lang w:val="es-419"/>
        </w:rPr>
        <w:t xml:space="preserve">: 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86 092,60 francos suizos (equivalentes a 500 000 coronas suecas al tipo de cambio vigente), abonados el 7 de noviembre de 2006 por el Swedish International Biodiversity Programme (SwedBio/CBM);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31 684 francos suizos (equivalentes a 20 000 euros al tipo de cambio vigente), abonados el 20 de diciembre de 2006 por el Gobierno de Francia;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29 992,50 francos suizos (equivalentes a 25 000 dólares estadounidenses al tipo de cambio vigente), abonados el 27 de marzo de 2007 por el Fondo Christensen;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150 000 francos suizos, abonados el 8 de junio de 2007 por el Instituto Federal Suizo de Propiedad Intelectual, Berna (Suiza);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5 965,27 francos suizos (equivalentes a 5 000 dólares estadounidenses al tipo de cambio vigente), abonados el 14 de agosto de 2007 por el Ministerio de Ciencia y Tecnología de Sudáfrica;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 xml:space="preserve">98 255,16 francos suizos (equivalentes a 60 000 euros al tipo de cambio vigente), abonados el 20 de diciembre de 2007 por el Gobierno de Noruega; 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100 000 francos suizos, abonados el 7 de febrero de 2008 por el Instituto Federal Suizo de Propiedad Intelectual, Berna (Suiza);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12 500 francos suizos (equivalentes a 13 441 dólares estadounidenses al tipo de cambio vigente), abonados el 25 de marzo de 2011 por el Ministerio de Ciencia y Tecnología de Sudáfrica;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 xml:space="preserve">500 francos suizos (equivalentes a 573 dólares estadounidenses al tipo de cambio vigente), abonados el 10 de mayo de 2011 por un contribuyente anónimo; 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89 500 francos suizos (equivalentes a 100 000 dólares australianos al tipo de cambio vigente), abonados el 20 de octubre de 2011 por el Gobierno de Australia;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lastRenderedPageBreak/>
        <w:t>15 000 francos suizos, abonados el 20 de junio de 2013 por el Gobierno de Australia;</w:t>
      </w:r>
      <w:r w:rsidRPr="00662590">
        <w:rPr>
          <w:szCs w:val="22"/>
          <w:vertAlign w:val="superscript"/>
          <w:lang w:val="es-419"/>
        </w:rPr>
        <w:footnoteReference w:id="2"/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4 694,40 francos suizos, abonados el 20 de junio de 2013 por el Gobierno de Nueva Zelandia;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>37 835 francos suizos, abonados el 28 de febrero de 2017 por el Gobierno de Australia;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>18 268,75 francos suizos (el equivalente de 25 000 dólares canadienses al tipo de cambio vigente) abonados el 27 de marzo de 2019 por el Gobierno del Canadá;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 xml:space="preserve">16 227,93 francos suizos (el equivalente de 15 000 euros al tipo de cambio vigente) abonados el 6 de noviembre de 2019 por el Gobierno de Finlandia; 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>16 158,98 francos suizos (el equivalente de 15 000 euros al tipo de cambio vigente) abonados el 9 de diciembre de 2019 por el Gobierno de Alemania;</w:t>
      </w:r>
      <w:r w:rsidRPr="00662590">
        <w:rPr>
          <w:rStyle w:val="FootnoteReference"/>
          <w:lang w:val="es-419"/>
        </w:rPr>
        <w:footnoteReference w:id="3"/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 xml:space="preserve">14 233,70 francos suizos (el equivalente de 15 000 euros al tipo de cambio vigente) abonados el 13 de septiembre de 2022 por el Gobierno de Alemania; 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>817,10 francos suizos abonados el 3 de marzo de 2023 a nombre de contribuyentes anónimos, tras una petición de contribuciones voluntarias realizada por el presidente del Comité durante su cuadragésima sexta sesión;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>29 795,36 francos suizos (el equivalente de 50 000 dólares australianos al tipo de cambio vigente) abonados el 22 de junio de 2023 por el Gobierno de Australia; y</w:t>
      </w:r>
    </w:p>
    <w:p w:rsidR="00FF5EBD" w:rsidRPr="00662590" w:rsidRDefault="00FF5EBD" w:rsidP="0037738D">
      <w:pPr>
        <w:spacing w:after="220"/>
        <w:ind w:left="567"/>
        <w:rPr>
          <w:lang w:val="es-419"/>
        </w:rPr>
      </w:pPr>
      <w:r w:rsidRPr="00662590">
        <w:rPr>
          <w:lang w:val="es-419"/>
        </w:rPr>
        <w:t>872,60 francos suizos abonados el 4 de julio de 2023, en nombre de contribuyentes anónimos, tras una petición de contribuciones voluntarias realizada por el presidente del Comité durante su cuadragésima séptima sesión.</w:t>
      </w:r>
    </w:p>
    <w:p w:rsidR="00FF5EBD" w:rsidRPr="00662590" w:rsidRDefault="00FF5EBD" w:rsidP="0037738D">
      <w:pPr>
        <w:spacing w:after="220"/>
        <w:ind w:left="567"/>
        <w:rPr>
          <w:szCs w:val="22"/>
          <w:lang w:val="es-419"/>
        </w:rPr>
      </w:pPr>
      <w:r w:rsidRPr="00662590">
        <w:rPr>
          <w:lang w:val="es-419"/>
        </w:rPr>
        <w:t xml:space="preserve">Importe total de las contribuciones voluntarias abonadas al Fondo hasta el 25 de julio de 2023: </w:t>
      </w:r>
      <w:r w:rsidRPr="00662590">
        <w:rPr>
          <w:szCs w:val="22"/>
          <w:lang w:val="es-419"/>
        </w:rPr>
        <w:t>757 611</w:t>
      </w:r>
      <w:r w:rsidRPr="00662590">
        <w:rPr>
          <w:lang w:val="es-419"/>
        </w:rPr>
        <w:t>,13 francos suizos</w:t>
      </w:r>
      <w:r w:rsidRPr="00662590">
        <w:rPr>
          <w:szCs w:val="22"/>
          <w:lang w:val="es-419"/>
        </w:rPr>
        <w:t>.</w:t>
      </w:r>
    </w:p>
    <w:p w:rsidR="00FF5EBD" w:rsidRPr="00662590" w:rsidRDefault="00FF5EBD" w:rsidP="0037738D">
      <w:pPr>
        <w:spacing w:after="220"/>
        <w:rPr>
          <w:szCs w:val="22"/>
          <w:lang w:val="es-419"/>
        </w:rPr>
      </w:pPr>
      <w:r w:rsidRPr="00662590">
        <w:rPr>
          <w:u w:val="single"/>
          <w:lang w:val="es-419"/>
        </w:rPr>
        <w:t>Cuantía de los recursos disponibles</w:t>
      </w:r>
      <w:r w:rsidRPr="00662590">
        <w:rPr>
          <w:szCs w:val="22"/>
          <w:lang w:val="es-419"/>
        </w:rPr>
        <w:t>:</w:t>
      </w:r>
    </w:p>
    <w:p w:rsidR="00FF5EBD" w:rsidRPr="00662590" w:rsidRDefault="00FF5EBD" w:rsidP="0037738D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662590">
        <w:rPr>
          <w:szCs w:val="22"/>
          <w:lang w:val="es-419"/>
        </w:rPr>
        <w:tab/>
      </w:r>
      <w:r w:rsidRPr="00662590">
        <w:rPr>
          <w:lang w:val="es-419"/>
        </w:rPr>
        <w:t>Cuantía disponible en el Fondo el 18 de julio de</w:t>
      </w:r>
      <w:r w:rsidRPr="00662590">
        <w:rPr>
          <w:szCs w:val="22"/>
          <w:lang w:val="es-419"/>
        </w:rPr>
        <w:t xml:space="preserve"> 2023</w:t>
      </w:r>
      <w:r w:rsidRPr="00662590">
        <w:rPr>
          <w:color w:val="000000"/>
          <w:szCs w:val="22"/>
          <w:lang w:val="es-419"/>
        </w:rPr>
        <w:t>,</w:t>
      </w:r>
      <w:r w:rsidRPr="00662590">
        <w:rPr>
          <w:color w:val="0000FF"/>
          <w:szCs w:val="22"/>
          <w:lang w:val="es-419"/>
        </w:rPr>
        <w:t xml:space="preserve"> </w:t>
      </w:r>
      <w:r w:rsidRPr="00662590">
        <w:rPr>
          <w:lang w:val="es-419"/>
        </w:rPr>
        <w:t>incluidos los gastos e intereses bancarios</w:t>
      </w:r>
      <w:r w:rsidRPr="00662590">
        <w:rPr>
          <w:szCs w:val="22"/>
          <w:lang w:val="es-419"/>
        </w:rPr>
        <w:t xml:space="preserve">: </w:t>
      </w:r>
      <w:r w:rsidRPr="00662590">
        <w:rPr>
          <w:rFonts w:eastAsiaTheme="minorHAnsi"/>
          <w:szCs w:val="22"/>
          <w:lang w:val="es-419" w:eastAsia="en-US"/>
        </w:rPr>
        <w:t>30 881,44 francos suizos</w:t>
      </w:r>
      <w:r w:rsidRPr="00662590">
        <w:rPr>
          <w:szCs w:val="22"/>
          <w:lang w:val="es-419"/>
        </w:rPr>
        <w:t>.</w:t>
      </w:r>
    </w:p>
    <w:p w:rsidR="00FF5EBD" w:rsidRPr="00662590" w:rsidRDefault="00FF5EBD" w:rsidP="0037738D">
      <w:pPr>
        <w:numPr>
          <w:ilvl w:val="0"/>
          <w:numId w:val="9"/>
        </w:numPr>
        <w:tabs>
          <w:tab w:val="num" w:pos="1100"/>
        </w:tabs>
        <w:spacing w:after="220"/>
        <w:ind w:left="927"/>
        <w:rPr>
          <w:szCs w:val="22"/>
          <w:lang w:val="es-419"/>
        </w:rPr>
      </w:pPr>
      <w:r w:rsidRPr="00662590">
        <w:rPr>
          <w:szCs w:val="22"/>
          <w:lang w:val="es-419"/>
        </w:rPr>
        <w:tab/>
      </w:r>
      <w:r w:rsidRPr="00662590">
        <w:rPr>
          <w:lang w:val="es-419"/>
        </w:rPr>
        <w:t xml:space="preserve">Cuantía comprometida con vistas a la sesión especial de Comité al 18 de julio </w:t>
      </w:r>
      <w:r w:rsidR="0037738D" w:rsidRPr="00662590">
        <w:rPr>
          <w:lang w:val="es-419"/>
        </w:rPr>
        <w:t>de </w:t>
      </w:r>
      <w:r w:rsidRPr="00662590">
        <w:rPr>
          <w:lang w:val="es-419"/>
        </w:rPr>
        <w:t>2023</w:t>
      </w:r>
      <w:r w:rsidRPr="00662590">
        <w:rPr>
          <w:szCs w:val="22"/>
          <w:lang w:val="es-419"/>
        </w:rPr>
        <w:t>: 16 371,14 francos suizos.</w:t>
      </w:r>
    </w:p>
    <w:p w:rsidR="00FF5EBD" w:rsidRPr="00662590" w:rsidRDefault="00FF5EBD" w:rsidP="0037738D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662590">
        <w:rPr>
          <w:lang w:val="es-419"/>
        </w:rPr>
        <w:t xml:space="preserve">Cuantía disponible en el Fondo menos la cantidad comprometida al </w:t>
      </w:r>
      <w:r w:rsidRPr="00662590">
        <w:rPr>
          <w:szCs w:val="22"/>
          <w:lang w:val="es-419"/>
        </w:rPr>
        <w:t xml:space="preserve">25 de julio </w:t>
      </w:r>
      <w:r w:rsidR="0037738D" w:rsidRPr="00662590">
        <w:rPr>
          <w:szCs w:val="22"/>
          <w:lang w:val="es-419"/>
        </w:rPr>
        <w:t>de </w:t>
      </w:r>
      <w:r w:rsidRPr="00662590">
        <w:rPr>
          <w:szCs w:val="22"/>
          <w:lang w:val="es-419"/>
        </w:rPr>
        <w:t>2023: 14 510,30</w:t>
      </w:r>
      <w:r w:rsidRPr="00662590">
        <w:rPr>
          <w:rFonts w:asciiTheme="minorHAnsi" w:eastAsiaTheme="minorHAnsi" w:hAnsiTheme="minorHAnsi" w:cstheme="minorBidi"/>
          <w:szCs w:val="22"/>
          <w:lang w:val="es-419" w:eastAsia="en-US"/>
        </w:rPr>
        <w:t xml:space="preserve"> </w:t>
      </w:r>
      <w:r w:rsidRPr="00662590">
        <w:rPr>
          <w:szCs w:val="22"/>
          <w:lang w:val="es-419"/>
        </w:rPr>
        <w:t>francos suizos.</w:t>
      </w:r>
    </w:p>
    <w:p w:rsidR="00FF5EBD" w:rsidRPr="00662590" w:rsidRDefault="00FF5EBD" w:rsidP="0037738D">
      <w:pPr>
        <w:rPr>
          <w:u w:val="single"/>
          <w:lang w:val="es-419"/>
        </w:rPr>
      </w:pPr>
      <w:r w:rsidRPr="00662590">
        <w:rPr>
          <w:u w:val="single"/>
          <w:lang w:val="es-419"/>
        </w:rPr>
        <w:br w:type="page"/>
      </w:r>
    </w:p>
    <w:p w:rsidR="00FF5EBD" w:rsidRPr="00662590" w:rsidRDefault="00FF5EBD" w:rsidP="0037738D">
      <w:pPr>
        <w:spacing w:after="220"/>
        <w:rPr>
          <w:szCs w:val="22"/>
          <w:lang w:val="es-419"/>
        </w:rPr>
      </w:pPr>
      <w:r w:rsidRPr="00662590">
        <w:rPr>
          <w:u w:val="single"/>
          <w:lang w:val="es-419"/>
        </w:rPr>
        <w:lastRenderedPageBreak/>
        <w:t>Lista de personas que han recibido ayuda del Fondo o que han sido recomendadas para ello desde la publicación de la nota anterior</w:t>
      </w:r>
      <w:r w:rsidRPr="00662590">
        <w:rPr>
          <w:color w:val="000000"/>
          <w:szCs w:val="22"/>
          <w:vertAlign w:val="superscript"/>
          <w:lang w:val="es-419"/>
        </w:rPr>
        <w:t xml:space="preserve"> </w:t>
      </w:r>
      <w:r w:rsidRPr="00662590">
        <w:rPr>
          <w:color w:val="000000"/>
          <w:szCs w:val="22"/>
          <w:vertAlign w:val="superscript"/>
          <w:lang w:val="es-419"/>
        </w:rPr>
        <w:footnoteReference w:id="4"/>
      </w:r>
      <w:r w:rsidRPr="00662590">
        <w:rPr>
          <w:szCs w:val="22"/>
          <w:lang w:val="es-419"/>
        </w:rPr>
        <w:t xml:space="preserve">: </w:t>
      </w:r>
    </w:p>
    <w:p w:rsidR="00FF5EBD" w:rsidRPr="00662590" w:rsidRDefault="00FF5EBD" w:rsidP="0037738D">
      <w:pPr>
        <w:ind w:left="567"/>
        <w:rPr>
          <w:rFonts w:ascii="Times New Roman" w:eastAsia="Times New Roman" w:hAnsi="Times New Roman" w:cs="Times New Roman"/>
          <w:sz w:val="24"/>
          <w:szCs w:val="24"/>
          <w:lang w:val="es-419" w:eastAsia="en-US"/>
        </w:rPr>
      </w:pPr>
      <w:r w:rsidRPr="00662590">
        <w:rPr>
          <w:szCs w:val="22"/>
          <w:u w:val="single"/>
          <w:lang w:val="es-419"/>
        </w:rPr>
        <w:t>Solicitante cuya financiación se recomendó, a la espera de la disponibilidad de fondos, con vistas a la cuadragésima séptima sesión del Comité</w:t>
      </w:r>
      <w:r w:rsidRPr="00662590">
        <w:rPr>
          <w:szCs w:val="22"/>
          <w:u w:val="single"/>
          <w:vertAlign w:val="superscript"/>
          <w:lang w:val="es-419"/>
        </w:rPr>
        <w:footnoteReference w:id="5"/>
      </w:r>
      <w:r w:rsidRPr="00662590">
        <w:rPr>
          <w:szCs w:val="22"/>
          <w:u w:val="single"/>
          <w:lang w:val="es-419"/>
        </w:rPr>
        <w:t xml:space="preserve"> (por orden de prioridad) y que obtuvo financiación</w:t>
      </w:r>
      <w:r w:rsidRPr="00662590">
        <w:rPr>
          <w:rFonts w:ascii="Arial-BoldMT" w:eastAsia="Times New Roman" w:hAnsi="Arial-BoldMT" w:cs="Arial-BoldMT"/>
          <w:bCs/>
          <w:szCs w:val="22"/>
          <w:lang w:val="es-419" w:eastAsia="fr-CH"/>
        </w:rPr>
        <w:t>:</w:t>
      </w:r>
    </w:p>
    <w:p w:rsidR="00FF5EBD" w:rsidRPr="00662590" w:rsidRDefault="00FF5EBD" w:rsidP="0037738D">
      <w:pPr>
        <w:ind w:left="567"/>
        <w:rPr>
          <w:rFonts w:ascii="Times New Roman" w:eastAsia="Times New Roman" w:hAnsi="Times New Roman" w:cs="Times New Roman"/>
          <w:sz w:val="24"/>
          <w:szCs w:val="24"/>
          <w:lang w:val="es-419" w:eastAsia="en-US"/>
        </w:rPr>
      </w:pPr>
    </w:p>
    <w:p w:rsidR="00FF5EBD" w:rsidRPr="00662590" w:rsidRDefault="00FF5EBD" w:rsidP="0037738D">
      <w:pPr>
        <w:spacing w:line="240" w:lineRule="atLeast"/>
        <w:ind w:firstLine="540"/>
        <w:rPr>
          <w:color w:val="000000"/>
          <w:szCs w:val="22"/>
          <w:lang w:val="es-419"/>
        </w:rPr>
      </w:pPr>
      <w:r w:rsidRPr="00662590">
        <w:rPr>
          <w:color w:val="000000"/>
          <w:szCs w:val="22"/>
          <w:lang w:val="es-419"/>
        </w:rPr>
        <w:t>Sr. Ulukoa DUHAYLONSOD</w:t>
      </w:r>
    </w:p>
    <w:p w:rsidR="00FF5EBD" w:rsidRPr="00662590" w:rsidRDefault="00FF5EBD" w:rsidP="0037738D">
      <w:pPr>
        <w:ind w:left="567"/>
        <w:rPr>
          <w:rFonts w:ascii="Times New Roman" w:eastAsia="Times New Roman" w:hAnsi="Times New Roman" w:cs="Times New Roman"/>
          <w:sz w:val="24"/>
          <w:szCs w:val="24"/>
          <w:lang w:val="es-419" w:eastAsia="en-US"/>
        </w:rPr>
      </w:pPr>
      <w:r w:rsidRPr="00662590">
        <w:rPr>
          <w:color w:val="000000"/>
          <w:lang w:val="es-419"/>
        </w:rPr>
        <w:t>Nacionalidad</w:t>
      </w:r>
      <w:r w:rsidRPr="00662590">
        <w:rPr>
          <w:color w:val="000000"/>
          <w:szCs w:val="22"/>
          <w:lang w:val="es-419"/>
        </w:rPr>
        <w:t>: Estados Unidos de América</w:t>
      </w:r>
      <w:r w:rsidRPr="00662590">
        <w:rPr>
          <w:color w:val="000000"/>
          <w:szCs w:val="22"/>
          <w:lang w:val="es-419"/>
        </w:rPr>
        <w:br/>
      </w:r>
      <w:r w:rsidRPr="00662590">
        <w:rPr>
          <w:color w:val="000000"/>
          <w:lang w:val="es-419"/>
        </w:rPr>
        <w:t>Dirección postal</w:t>
      </w:r>
      <w:r w:rsidRPr="00662590">
        <w:rPr>
          <w:color w:val="000000"/>
          <w:szCs w:val="22"/>
          <w:lang w:val="es-419"/>
        </w:rPr>
        <w:t>: Kopolei, HI (Estados Unidos de América)</w:t>
      </w:r>
      <w:r w:rsidRPr="00662590">
        <w:rPr>
          <w:color w:val="000000"/>
          <w:szCs w:val="22"/>
          <w:lang w:val="es-419"/>
        </w:rPr>
        <w:br/>
      </w:r>
      <w:r w:rsidRPr="00662590">
        <w:rPr>
          <w:color w:val="000000"/>
          <w:lang w:val="es-419"/>
        </w:rPr>
        <w:t>Nombre del observador acreditado que designa al candidato</w:t>
      </w:r>
      <w:r w:rsidRPr="00662590">
        <w:rPr>
          <w:color w:val="000000"/>
          <w:szCs w:val="22"/>
          <w:lang w:val="es-419"/>
        </w:rPr>
        <w:t xml:space="preserve">: </w:t>
      </w:r>
      <w:r w:rsidRPr="00662590">
        <w:rPr>
          <w:lang w:val="es-419"/>
        </w:rPr>
        <w:t>Kaʻuikiokapō</w:t>
      </w:r>
      <w:r w:rsidRPr="00662590">
        <w:rPr>
          <w:color w:val="000000"/>
          <w:szCs w:val="22"/>
          <w:lang w:val="es-419"/>
        </w:rPr>
        <w:br/>
      </w:r>
      <w:r w:rsidRPr="00662590">
        <w:rPr>
          <w:color w:val="000000"/>
          <w:lang w:val="es-419"/>
        </w:rPr>
        <w:t>Sede del observador acreditado</w:t>
      </w:r>
      <w:r w:rsidRPr="00662590">
        <w:rPr>
          <w:color w:val="000000"/>
          <w:szCs w:val="22"/>
          <w:lang w:val="es-419"/>
        </w:rPr>
        <w:t>: Kopolei, HI (Estados Unidos de América)</w:t>
      </w:r>
    </w:p>
    <w:p w:rsidR="00FF5EBD" w:rsidRPr="00662590" w:rsidRDefault="00FF5EBD" w:rsidP="0037738D">
      <w:pPr>
        <w:spacing w:line="240" w:lineRule="atLeast"/>
        <w:ind w:left="540"/>
        <w:rPr>
          <w:color w:val="000000"/>
          <w:szCs w:val="22"/>
          <w:lang w:val="es-419"/>
        </w:rPr>
      </w:pPr>
    </w:p>
    <w:p w:rsidR="00FF5EBD" w:rsidRPr="00662590" w:rsidRDefault="00FF5EBD" w:rsidP="0037738D">
      <w:pPr>
        <w:ind w:left="567"/>
        <w:rPr>
          <w:szCs w:val="22"/>
          <w:u w:val="single"/>
          <w:lang w:val="es-419"/>
        </w:rPr>
      </w:pPr>
      <w:r w:rsidRPr="00662590">
        <w:rPr>
          <w:u w:val="single"/>
          <w:lang w:val="es-419"/>
        </w:rPr>
        <w:t xml:space="preserve">Solicitantes </w:t>
      </w:r>
      <w:r w:rsidRPr="00662590">
        <w:rPr>
          <w:szCs w:val="22"/>
          <w:u w:val="single"/>
          <w:lang w:val="es-419"/>
        </w:rPr>
        <w:t xml:space="preserve">cuya financiación se recomendó </w:t>
      </w:r>
      <w:r w:rsidRPr="00662590">
        <w:rPr>
          <w:u w:val="single"/>
          <w:lang w:val="es-419"/>
        </w:rPr>
        <w:t>con vistas a la cuadragésima séptima sesión del Comité</w:t>
      </w:r>
      <w:r w:rsidRPr="00662590">
        <w:rPr>
          <w:u w:val="single"/>
          <w:vertAlign w:val="superscript"/>
          <w:lang w:val="es-419"/>
        </w:rPr>
        <w:footnoteReference w:id="6"/>
      </w:r>
      <w:r w:rsidRPr="00662590">
        <w:rPr>
          <w:u w:val="single"/>
          <w:lang w:val="es-419"/>
        </w:rPr>
        <w:t xml:space="preserve">, a la espera de la disponibilidad de fondos, </w:t>
      </w:r>
      <w:r w:rsidRPr="00662590">
        <w:rPr>
          <w:szCs w:val="22"/>
          <w:u w:val="single"/>
          <w:lang w:val="es-419"/>
        </w:rPr>
        <w:t>pero para los que no se disponía de medios suficientes en el Fondo a su debido tiempo (por orden de prioridad)</w:t>
      </w:r>
    </w:p>
    <w:p w:rsidR="00FF5EBD" w:rsidRPr="00662590" w:rsidRDefault="00FF5EBD" w:rsidP="0037738D">
      <w:pPr>
        <w:ind w:left="567"/>
        <w:rPr>
          <w:szCs w:val="22"/>
          <w:u w:val="single"/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szCs w:val="22"/>
          <w:lang w:val="es-419"/>
        </w:rPr>
        <w:t>Sr. Hamadi AG MOHAMED ABBA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Nacionalidad: Malí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Dirección postal: Tombuctú (Malí)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Nombre del observador acreditado que designa al candidato: ADJMOR</w:t>
      </w:r>
    </w:p>
    <w:p w:rsidR="00FF5EBD" w:rsidRPr="00662590" w:rsidRDefault="00FF5EBD" w:rsidP="0037738D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Sede del observador acreditado: Tombuctú (Malí)</w:t>
      </w:r>
    </w:p>
    <w:p w:rsidR="00FF5EBD" w:rsidRPr="00662590" w:rsidRDefault="00FF5EBD" w:rsidP="0037738D">
      <w:pPr>
        <w:ind w:left="567"/>
        <w:rPr>
          <w:color w:val="000000"/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Sr. Nelson DE LEÓN KANTULE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Nacionalidad: Panamá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Dirección postal: Ciudad de Panamá (Panamá)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 xml:space="preserve">Nombre del observador acreditado que designa al candidato: 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Asociación Kunas Unidos por Napguana (KUNA)</w:t>
      </w:r>
    </w:p>
    <w:p w:rsidR="00FF5EBD" w:rsidRPr="00662590" w:rsidRDefault="00FF5EBD" w:rsidP="0037738D">
      <w:pPr>
        <w:ind w:left="567"/>
        <w:rPr>
          <w:u w:val="single"/>
          <w:lang w:val="es-419"/>
        </w:rPr>
      </w:pPr>
      <w:r w:rsidRPr="00662590">
        <w:rPr>
          <w:color w:val="000000"/>
          <w:lang w:val="es-419"/>
        </w:rPr>
        <w:t>Sede del observador acreditado: Ciudad de Panamá (Panamá)</w:t>
      </w:r>
    </w:p>
    <w:p w:rsidR="00FF5EBD" w:rsidRPr="00662590" w:rsidRDefault="00FF5EBD" w:rsidP="0037738D">
      <w:pPr>
        <w:spacing w:line="240" w:lineRule="atLeast"/>
        <w:ind w:left="540"/>
        <w:rPr>
          <w:color w:val="000000"/>
          <w:szCs w:val="22"/>
          <w:lang w:val="es-419"/>
        </w:rPr>
      </w:pPr>
    </w:p>
    <w:p w:rsidR="00FF5EBD" w:rsidRPr="00662590" w:rsidRDefault="00FF5EBD" w:rsidP="00854153">
      <w:pPr>
        <w:spacing w:line="240" w:lineRule="atLeast"/>
        <w:ind w:left="567"/>
        <w:rPr>
          <w:u w:val="single"/>
          <w:lang w:val="es-419"/>
        </w:rPr>
      </w:pPr>
      <w:r w:rsidRPr="00662590">
        <w:rPr>
          <w:u w:val="single"/>
          <w:lang w:val="es-419"/>
        </w:rPr>
        <w:t xml:space="preserve">Solicitantes </w:t>
      </w:r>
      <w:r w:rsidRPr="00662590">
        <w:rPr>
          <w:szCs w:val="22"/>
          <w:u w:val="single"/>
          <w:lang w:val="es-419"/>
        </w:rPr>
        <w:t xml:space="preserve">cuya financiación se recomendó </w:t>
      </w:r>
      <w:r w:rsidRPr="00662590">
        <w:rPr>
          <w:u w:val="single"/>
          <w:lang w:val="es-419"/>
        </w:rPr>
        <w:t>con vistas a la sesión especial del Comité,</w:t>
      </w:r>
      <w:r w:rsidRPr="00662590">
        <w:rPr>
          <w:u w:val="single"/>
          <w:vertAlign w:val="superscript"/>
          <w:lang w:val="es-419"/>
        </w:rPr>
        <w:footnoteReference w:id="7"/>
      </w:r>
      <w:r w:rsidRPr="00662590">
        <w:rPr>
          <w:u w:val="single"/>
          <w:lang w:val="es-419"/>
        </w:rPr>
        <w:t xml:space="preserve"> a la espera de la disponibilidad de fondos, </w:t>
      </w:r>
      <w:r w:rsidRPr="00662590">
        <w:rPr>
          <w:szCs w:val="22"/>
          <w:u w:val="single"/>
          <w:lang w:val="es-419"/>
        </w:rPr>
        <w:t>y para los que se disponía de fondos suficientes a 17 de julio de 2023 (por orden de prioridad)</w:t>
      </w:r>
      <w:r w:rsidRPr="00662590">
        <w:rPr>
          <w:szCs w:val="22"/>
          <w:lang w:val="es-419"/>
        </w:rPr>
        <w:t>:</w:t>
      </w:r>
    </w:p>
    <w:p w:rsidR="00FF5EBD" w:rsidRPr="00662590" w:rsidRDefault="00FF5EBD" w:rsidP="0037738D">
      <w:pPr>
        <w:ind w:left="567"/>
        <w:rPr>
          <w:color w:val="000000"/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lang w:val="es-419"/>
        </w:rPr>
        <w:t>Sra. Lucia Fernanda INÁCIO BELFORT SALES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Nacionalidad</w:t>
      </w:r>
      <w:r w:rsidRPr="00662590">
        <w:rPr>
          <w:lang w:val="es-419"/>
        </w:rPr>
        <w:t>: Brasil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Dirección postal</w:t>
      </w:r>
      <w:r w:rsidRPr="00662590">
        <w:rPr>
          <w:lang w:val="es-419"/>
        </w:rPr>
        <w:t>: Chapecó, SC (Brasil)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Nombre del observador acreditado que designa al candidato</w:t>
      </w:r>
      <w:r w:rsidRPr="00662590">
        <w:rPr>
          <w:lang w:val="es-419"/>
        </w:rPr>
        <w:t>: Instituto Indígena Brasileiro da Propriedade Intelectual</w:t>
      </w:r>
      <w:r w:rsidRPr="00662590">
        <w:rPr>
          <w:i/>
          <w:lang w:val="es-419"/>
        </w:rPr>
        <w:t xml:space="preserve"> </w:t>
      </w:r>
      <w:r w:rsidRPr="00662590">
        <w:rPr>
          <w:lang w:val="es-419"/>
        </w:rPr>
        <w:t>(INBRAPI)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Sede del observador acreditado</w:t>
      </w:r>
      <w:r w:rsidRPr="00662590">
        <w:rPr>
          <w:lang w:val="es-419"/>
        </w:rPr>
        <w:t>: Coxilha, RS (Brasil)</w:t>
      </w:r>
    </w:p>
    <w:p w:rsidR="00FF5EBD" w:rsidRPr="00662590" w:rsidRDefault="00FF5EBD" w:rsidP="0037738D">
      <w:pPr>
        <w:ind w:left="567"/>
        <w:rPr>
          <w:lang w:val="es-419"/>
        </w:rPr>
      </w:pP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lang w:val="es-419"/>
        </w:rPr>
        <w:t>Sr. Rodrigo DE LA CRUZ INLAGO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Nacionalidad</w:t>
      </w:r>
      <w:r w:rsidRPr="00662590">
        <w:rPr>
          <w:lang w:val="es-419"/>
        </w:rPr>
        <w:t xml:space="preserve">: Ecuador 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Dirección postal</w:t>
      </w:r>
      <w:r w:rsidRPr="00662590">
        <w:rPr>
          <w:lang w:val="es-419"/>
        </w:rPr>
        <w:t>: Quito (Ecuador)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Nombre del observador acreditado que designa al candidato</w:t>
      </w:r>
      <w:r w:rsidRPr="00662590">
        <w:rPr>
          <w:lang w:val="es-419"/>
        </w:rPr>
        <w:t>: Llamado de la Tierra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Sede del observador acreditado</w:t>
      </w:r>
      <w:r w:rsidRPr="00662590">
        <w:rPr>
          <w:lang w:val="es-419"/>
        </w:rPr>
        <w:t>: Cusco (Perú)</w:t>
      </w:r>
    </w:p>
    <w:p w:rsidR="00FF5EBD" w:rsidRPr="00662590" w:rsidRDefault="00FF5EBD" w:rsidP="0037738D">
      <w:pPr>
        <w:ind w:left="567"/>
        <w:rPr>
          <w:lang w:val="es-419"/>
        </w:rPr>
      </w:pPr>
    </w:p>
    <w:p w:rsidR="00FF5EBD" w:rsidRPr="00662590" w:rsidRDefault="00FF5EBD" w:rsidP="00854153">
      <w:pPr>
        <w:keepNext/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szCs w:val="22"/>
          <w:lang w:val="es-419"/>
        </w:rPr>
        <w:lastRenderedPageBreak/>
        <w:t>Sr. Babagana ABUBAKAR</w:t>
      </w:r>
    </w:p>
    <w:p w:rsidR="00FF5EBD" w:rsidRPr="00662590" w:rsidRDefault="00FF5EBD" w:rsidP="00854153">
      <w:pPr>
        <w:keepNext/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Nacionalidad: Nigeria</w:t>
      </w:r>
    </w:p>
    <w:p w:rsidR="00FF5EBD" w:rsidRPr="00662590" w:rsidRDefault="00FF5EBD" w:rsidP="00854153">
      <w:pPr>
        <w:keepNext/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Dirección postal: Maiduguri (Nigeria)</w:t>
      </w:r>
    </w:p>
    <w:p w:rsidR="00FF5EBD" w:rsidRPr="00662590" w:rsidRDefault="00FF5EBD" w:rsidP="00854153">
      <w:pPr>
        <w:keepNext/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 xml:space="preserve">Nombre del observador acreditado que designa al candidato: </w:t>
      </w:r>
      <w:r w:rsidRPr="00662590">
        <w:rPr>
          <w:color w:val="000000"/>
          <w:lang w:val="es-419"/>
        </w:rPr>
        <w:br/>
        <w:t>Kanuri Development Association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Sede del observador acreditado: Maiduguri (Nigeria)</w:t>
      </w:r>
    </w:p>
    <w:p w:rsidR="00FF5EBD" w:rsidRPr="00662590" w:rsidRDefault="00FF5EBD" w:rsidP="0037738D">
      <w:pPr>
        <w:rPr>
          <w:color w:val="000000"/>
          <w:szCs w:val="22"/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Sr. Musa Usman NDAMBA</w:t>
      </w:r>
    </w:p>
    <w:p w:rsidR="00FF5EBD" w:rsidRPr="00662590" w:rsidRDefault="00FF5EBD" w:rsidP="0037738D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Nacionalidad: Camerún</w:t>
      </w:r>
    </w:p>
    <w:p w:rsidR="00FF5EBD" w:rsidRPr="00662590" w:rsidRDefault="00FF5EBD" w:rsidP="00662590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 xml:space="preserve">Dirección postal: </w:t>
      </w:r>
      <w:r w:rsidRPr="00662590">
        <w:rPr>
          <w:lang w:val="es-419"/>
        </w:rPr>
        <w:t>Yaundé</w:t>
      </w:r>
      <w:r w:rsidRPr="00662590">
        <w:rPr>
          <w:color w:val="000000"/>
          <w:lang w:val="es-419"/>
        </w:rPr>
        <w:t xml:space="preserve"> (Camerún)</w:t>
      </w:r>
    </w:p>
    <w:p w:rsidR="00FF5EBD" w:rsidRPr="00662590" w:rsidRDefault="00FF5EBD" w:rsidP="00662590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 xml:space="preserve">Nombre del observador acreditado que designa al candidato: </w:t>
      </w:r>
    </w:p>
    <w:p w:rsidR="00FF5EBD" w:rsidRPr="00662590" w:rsidRDefault="00FF5EBD" w:rsidP="0037738D">
      <w:pPr>
        <w:ind w:left="567"/>
        <w:rPr>
          <w:color w:val="000000"/>
          <w:lang w:val="es-419"/>
        </w:rPr>
      </w:pPr>
      <w:r w:rsidRPr="00662590">
        <w:rPr>
          <w:color w:val="000000"/>
          <w:lang w:val="es-419"/>
        </w:rPr>
        <w:t>Mbororo Social Cultural Development Association (MBOSCUDA)</w:t>
      </w: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color w:val="000000"/>
          <w:lang w:val="es-419"/>
        </w:rPr>
        <w:t>Sede del observador acreditado: Yaundé (Camerún)</w:t>
      </w: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</w:p>
    <w:p w:rsidR="00FF5EBD" w:rsidRPr="00662590" w:rsidRDefault="00FF5EBD" w:rsidP="0037738D">
      <w:pPr>
        <w:rPr>
          <w:szCs w:val="22"/>
          <w:lang w:val="es-419"/>
        </w:rPr>
      </w:pPr>
      <w:r w:rsidRPr="00662590">
        <w:rPr>
          <w:u w:val="single"/>
          <w:lang w:val="es-419"/>
        </w:rPr>
        <w:t>Desembolso en relación con la cuadragésima séptima sesión del Comité:</w:t>
      </w:r>
    </w:p>
    <w:p w:rsidR="00FF5EBD" w:rsidRPr="00662590" w:rsidRDefault="00FF5EBD" w:rsidP="0037738D">
      <w:pPr>
        <w:rPr>
          <w:szCs w:val="22"/>
          <w:lang w:val="es-419"/>
        </w:rPr>
      </w:pPr>
    </w:p>
    <w:p w:rsidR="00FF5EBD" w:rsidRPr="00662590" w:rsidRDefault="00FF5EBD" w:rsidP="0037738D">
      <w:pPr>
        <w:ind w:left="540"/>
        <w:rPr>
          <w:szCs w:val="22"/>
          <w:lang w:val="es-419"/>
        </w:rPr>
      </w:pPr>
      <w:r w:rsidRPr="00662590">
        <w:rPr>
          <w:color w:val="000000"/>
          <w:szCs w:val="22"/>
          <w:lang w:val="es-419"/>
        </w:rPr>
        <w:t>Sr. Ulukoa DUHAYLONSOD: 3 405,20 francos suizos</w:t>
      </w:r>
    </w:p>
    <w:p w:rsidR="00FF5EBD" w:rsidRPr="00662590" w:rsidRDefault="00FF5EBD" w:rsidP="0037738D">
      <w:pPr>
        <w:rPr>
          <w:szCs w:val="22"/>
          <w:lang w:val="es-419"/>
        </w:rPr>
      </w:pPr>
    </w:p>
    <w:p w:rsidR="00FF5EBD" w:rsidRPr="00662590" w:rsidRDefault="00FF5EBD" w:rsidP="0037738D">
      <w:pPr>
        <w:rPr>
          <w:color w:val="000000"/>
          <w:u w:val="single"/>
          <w:lang w:val="es-419"/>
        </w:rPr>
      </w:pPr>
      <w:r w:rsidRPr="00662590">
        <w:rPr>
          <w:color w:val="000000"/>
          <w:u w:val="single"/>
          <w:lang w:val="es-419"/>
        </w:rPr>
        <w:t>Importes comprometidos con vistas a la sesión especial del Comité:</w:t>
      </w:r>
    </w:p>
    <w:p w:rsidR="00FF5EBD" w:rsidRPr="00662590" w:rsidRDefault="00FF5EBD" w:rsidP="0037738D">
      <w:pPr>
        <w:rPr>
          <w:color w:val="000000"/>
          <w:u w:val="single"/>
          <w:lang w:val="es-419"/>
        </w:rPr>
      </w:pPr>
    </w:p>
    <w:p w:rsidR="00FF5EBD" w:rsidRPr="00662590" w:rsidRDefault="00FF5EBD" w:rsidP="0037738D">
      <w:pPr>
        <w:ind w:left="540"/>
        <w:rPr>
          <w:lang w:val="es-419"/>
        </w:rPr>
      </w:pPr>
      <w:r w:rsidRPr="00662590">
        <w:rPr>
          <w:color w:val="000000"/>
          <w:szCs w:val="22"/>
          <w:lang w:val="es-419"/>
        </w:rPr>
        <w:t>Sra</w:t>
      </w:r>
      <w:r w:rsidRPr="00662590">
        <w:rPr>
          <w:lang w:val="es-419"/>
        </w:rPr>
        <w:t>. Lucia Fernanda INÁCIO BELFORT SALES: 4 253,60 francos suizos</w:t>
      </w:r>
    </w:p>
    <w:p w:rsidR="00FF5EBD" w:rsidRPr="00662590" w:rsidRDefault="00FF5EBD" w:rsidP="0037738D">
      <w:pPr>
        <w:ind w:left="540"/>
        <w:rPr>
          <w:lang w:val="es-419"/>
        </w:rPr>
      </w:pPr>
    </w:p>
    <w:p w:rsidR="00FF5EBD" w:rsidRPr="00662590" w:rsidRDefault="00FF5EBD" w:rsidP="0037738D">
      <w:pPr>
        <w:ind w:left="540"/>
        <w:rPr>
          <w:lang w:val="es-419"/>
        </w:rPr>
      </w:pPr>
      <w:r w:rsidRPr="00662590">
        <w:rPr>
          <w:lang w:val="es-419"/>
        </w:rPr>
        <w:t>Sr. Rodrigo DE LA CRUZ INLAGO: 4 207,95 francos suizos</w:t>
      </w:r>
    </w:p>
    <w:p w:rsidR="00FF5EBD" w:rsidRPr="00662590" w:rsidRDefault="00FF5EBD" w:rsidP="0037738D">
      <w:pPr>
        <w:ind w:left="540"/>
        <w:rPr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szCs w:val="22"/>
          <w:lang w:val="es-419"/>
        </w:rPr>
        <w:t>Sr. Babagana ABUBAKAR: 4 133,94 francos suizos</w:t>
      </w:r>
    </w:p>
    <w:p w:rsidR="00FF5EBD" w:rsidRPr="00662590" w:rsidRDefault="00FF5EBD" w:rsidP="0037738D">
      <w:pPr>
        <w:ind w:left="540"/>
        <w:rPr>
          <w:color w:val="000000"/>
          <w:u w:val="single"/>
          <w:lang w:val="es-419"/>
        </w:rPr>
      </w:pPr>
    </w:p>
    <w:p w:rsidR="00FF5EBD" w:rsidRPr="00662590" w:rsidRDefault="00FF5EBD" w:rsidP="0037738D">
      <w:pPr>
        <w:ind w:left="567"/>
        <w:rPr>
          <w:color w:val="000000"/>
          <w:szCs w:val="22"/>
          <w:lang w:val="es-419"/>
        </w:rPr>
      </w:pPr>
      <w:r w:rsidRPr="00662590">
        <w:rPr>
          <w:color w:val="000000"/>
          <w:lang w:val="es-419"/>
        </w:rPr>
        <w:t>Sr. Musa Usman NDAMBA: 3 775,65 francos suizos</w:t>
      </w:r>
    </w:p>
    <w:p w:rsidR="00FF5EBD" w:rsidRPr="00662590" w:rsidRDefault="00FF5EBD" w:rsidP="0037738D">
      <w:pPr>
        <w:rPr>
          <w:color w:val="000000"/>
          <w:u w:val="single"/>
          <w:lang w:val="es-419"/>
        </w:rPr>
      </w:pPr>
    </w:p>
    <w:p w:rsidR="00FF5EBD" w:rsidRPr="00662590" w:rsidRDefault="00FF5EBD" w:rsidP="0037738D">
      <w:pPr>
        <w:rPr>
          <w:color w:val="000000"/>
          <w:szCs w:val="22"/>
          <w:u w:val="single"/>
          <w:lang w:val="es-419"/>
        </w:rPr>
      </w:pPr>
      <w:r w:rsidRPr="00662590">
        <w:rPr>
          <w:color w:val="000000"/>
          <w:u w:val="single"/>
          <w:lang w:val="es-419"/>
        </w:rPr>
        <w:t xml:space="preserve">Lista de los solicitantes de financiación para la </w:t>
      </w:r>
      <w:r w:rsidRPr="00662590">
        <w:rPr>
          <w:u w:val="single"/>
          <w:lang w:val="es-419"/>
        </w:rPr>
        <w:t>cuadragésima octava sesión del Comité</w:t>
      </w:r>
    </w:p>
    <w:p w:rsidR="00FF5EBD" w:rsidRPr="00662590" w:rsidRDefault="00FF5EBD" w:rsidP="0037738D">
      <w:pPr>
        <w:ind w:left="567"/>
        <w:rPr>
          <w:lang w:val="es-419"/>
        </w:rPr>
      </w:pPr>
    </w:p>
    <w:p w:rsidR="00FF5EBD" w:rsidRPr="00662590" w:rsidRDefault="00FF5EBD" w:rsidP="0037738D">
      <w:pPr>
        <w:ind w:left="567"/>
        <w:rPr>
          <w:lang w:val="es-419"/>
        </w:rPr>
      </w:pPr>
      <w:r w:rsidRPr="00662590">
        <w:rPr>
          <w:lang w:val="es-419"/>
        </w:rPr>
        <w:t>Esta lista figura en el documento WIPO/GRTKF/IC/47/INF/4 de 15 de mayo de 2023, págs. 5 y 6.</w:t>
      </w:r>
    </w:p>
    <w:p w:rsidR="00FF5EBD" w:rsidRPr="00662590" w:rsidRDefault="00FF5EBD" w:rsidP="0037738D">
      <w:pPr>
        <w:ind w:left="567"/>
        <w:rPr>
          <w:lang w:val="es-419"/>
        </w:rPr>
      </w:pPr>
    </w:p>
    <w:p w:rsidR="00FF5EBD" w:rsidRPr="00662590" w:rsidRDefault="00FF5EBD" w:rsidP="0037738D">
      <w:pPr>
        <w:spacing w:after="240"/>
        <w:ind w:left="567"/>
        <w:rPr>
          <w:lang w:val="es-419"/>
        </w:rPr>
      </w:pPr>
      <w:r w:rsidRPr="00662590">
        <w:rPr>
          <w:lang w:val="es-419"/>
        </w:rPr>
        <w:t>La Junta Asesora del Fondo de Contribuciones Voluntarias adoptó su recomendación en relación con dichos solicitantes paralelamente la cuadragésima séptima sesión del Comité (véase el documento WIPO/GRTKF/IC/47/INF/6, con fecha de 8 de junio de 2023).</w:t>
      </w:r>
    </w:p>
    <w:p w:rsidR="00FF5EBD" w:rsidRPr="00662590" w:rsidRDefault="00FF5EBD" w:rsidP="0037738D">
      <w:pPr>
        <w:pStyle w:val="Endofdocument-Annex"/>
        <w:spacing w:after="600"/>
        <w:rPr>
          <w:i/>
          <w:szCs w:val="22"/>
          <w:lang w:val="es-419"/>
        </w:rPr>
      </w:pPr>
      <w:r w:rsidRPr="00662590">
        <w:rPr>
          <w:i/>
          <w:lang w:val="es-419"/>
        </w:rPr>
        <w:t>Se invita al Comité a tomar nota del contenido del presente documento</w:t>
      </w:r>
      <w:r w:rsidRPr="00662590">
        <w:rPr>
          <w:i/>
          <w:szCs w:val="22"/>
          <w:lang w:val="es-419"/>
        </w:rPr>
        <w:t>.</w:t>
      </w:r>
    </w:p>
    <w:p w:rsidR="00152CEA" w:rsidRPr="00662590" w:rsidRDefault="00FF5EBD" w:rsidP="00854153">
      <w:pPr>
        <w:pStyle w:val="Endofdocument-Annex"/>
        <w:rPr>
          <w:lang w:val="es-419"/>
        </w:rPr>
      </w:pPr>
      <w:r w:rsidRPr="00662590">
        <w:rPr>
          <w:lang w:val="es-419" w:eastAsia="en-US"/>
        </w:rPr>
        <w:t>[Fin del documento]</w:t>
      </w:r>
    </w:p>
    <w:sectPr w:rsidR="00152CEA" w:rsidRPr="00662590" w:rsidSect="00FF5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BD" w:rsidRDefault="00FF5EBD">
      <w:r>
        <w:separator/>
      </w:r>
    </w:p>
  </w:endnote>
  <w:endnote w:type="continuationSeparator" w:id="0">
    <w:p w:rsidR="00FF5EBD" w:rsidRPr="009D30E6" w:rsidRDefault="00FF5E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5EBD" w:rsidRPr="007E663E" w:rsidRDefault="00FF5E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F5EBD" w:rsidRPr="007E663E" w:rsidRDefault="00FF5EB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8D" w:rsidRDefault="00377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3E" w:rsidRDefault="00951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3E" w:rsidRDefault="0095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BD" w:rsidRDefault="00FF5EBD">
      <w:r>
        <w:separator/>
      </w:r>
    </w:p>
  </w:footnote>
  <w:footnote w:type="continuationSeparator" w:id="0">
    <w:p w:rsidR="00FF5EBD" w:rsidRPr="009D30E6" w:rsidRDefault="00FF5E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5EBD" w:rsidRPr="007E663E" w:rsidRDefault="00FF5E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F5EBD" w:rsidRPr="007E663E" w:rsidRDefault="00FF5EB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F5EBD" w:rsidRPr="00662590" w:rsidRDefault="00FF5EBD" w:rsidP="00FF5EBD">
      <w:pPr>
        <w:pStyle w:val="FootnoteText"/>
        <w:rPr>
          <w:lang w:val="es-419"/>
        </w:rPr>
      </w:pPr>
      <w:r w:rsidRPr="00662590">
        <w:rPr>
          <w:rStyle w:val="FootnoteReference"/>
          <w:lang w:val="es-419"/>
        </w:rPr>
        <w:footnoteRef/>
      </w:r>
      <w:r w:rsidRPr="00662590">
        <w:rPr>
          <w:lang w:val="es-419"/>
        </w:rPr>
        <w:t xml:space="preserve"> El 2 de septiembre de 2013 se reembolsaron 782,22 francos suizos al Gobierno de Australia de conformidad con las condiciones convenidas para la utilización de la contribución aportada por dicho Gobierno.</w:t>
      </w:r>
    </w:p>
  </w:footnote>
  <w:footnote w:id="3">
    <w:p w:rsidR="00FF5EBD" w:rsidRPr="00662590" w:rsidRDefault="00FF5EBD" w:rsidP="00FF5EBD">
      <w:pPr>
        <w:pStyle w:val="FootnoteText"/>
        <w:rPr>
          <w:lang w:val="es-419"/>
        </w:rPr>
      </w:pPr>
      <w:r w:rsidRPr="00662590">
        <w:rPr>
          <w:rStyle w:val="FootnoteReference"/>
          <w:lang w:val="es-419"/>
        </w:rPr>
        <w:footnoteRef/>
      </w:r>
      <w:r w:rsidRPr="00662590">
        <w:rPr>
          <w:lang w:val="es-419"/>
        </w:rPr>
        <w:t xml:space="preserve"> 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FF5EBD" w:rsidRPr="00662590" w:rsidRDefault="00FF5EBD" w:rsidP="00FF5EBD">
      <w:pPr>
        <w:pStyle w:val="FootnoteText"/>
        <w:rPr>
          <w:lang w:val="es-419"/>
        </w:rPr>
      </w:pPr>
      <w:r w:rsidRPr="00662590">
        <w:rPr>
          <w:rStyle w:val="FootnoteReference"/>
          <w:szCs w:val="18"/>
          <w:lang w:val="es-419"/>
        </w:rPr>
        <w:footnoteRef/>
      </w:r>
      <w:r w:rsidRPr="00662590">
        <w:rPr>
          <w:lang w:val="es-419"/>
        </w:rPr>
        <w:t xml:space="preserve"> Véase el</w:t>
      </w:r>
      <w:r w:rsidRPr="00662590">
        <w:rPr>
          <w:szCs w:val="18"/>
          <w:lang w:val="es-419"/>
        </w:rPr>
        <w:t xml:space="preserve"> documento WIPO/GRTKF/IC/46/INF/4 con fecha de 15 de mayo de 2023.</w:t>
      </w:r>
    </w:p>
  </w:footnote>
  <w:footnote w:id="5">
    <w:p w:rsidR="00FF5EBD" w:rsidRPr="00662590" w:rsidRDefault="00FF5EBD" w:rsidP="00FF5EBD">
      <w:pPr>
        <w:pStyle w:val="FootnoteText"/>
        <w:rPr>
          <w:lang w:val="es-419"/>
        </w:rPr>
      </w:pPr>
      <w:r w:rsidRPr="00662590">
        <w:rPr>
          <w:rStyle w:val="FootnoteReference"/>
          <w:lang w:val="es-419"/>
        </w:rPr>
        <w:footnoteRef/>
      </w:r>
      <w:r w:rsidRPr="00662590">
        <w:rPr>
          <w:lang w:val="es-419"/>
        </w:rPr>
        <w:t xml:space="preserve"> Véase el Anexo del documento WIPO/GRTKF/IC/46/INF/6 con fecha de 2 de marzo de 2023.</w:t>
      </w:r>
    </w:p>
  </w:footnote>
  <w:footnote w:id="6">
    <w:p w:rsidR="00FF5EBD" w:rsidRPr="00662590" w:rsidRDefault="00FF5EBD" w:rsidP="00FF5EBD">
      <w:pPr>
        <w:pStyle w:val="FootnoteText"/>
        <w:rPr>
          <w:lang w:val="es-419"/>
        </w:rPr>
      </w:pPr>
      <w:r w:rsidRPr="00662590">
        <w:rPr>
          <w:rStyle w:val="FootnoteReference"/>
          <w:lang w:val="es-419"/>
        </w:rPr>
        <w:footnoteRef/>
      </w:r>
      <w:r w:rsidRPr="00662590">
        <w:rPr>
          <w:lang w:val="es-419"/>
        </w:rPr>
        <w:t xml:space="preserve"> </w:t>
      </w:r>
      <w:r w:rsidRPr="00662590">
        <w:rPr>
          <w:i/>
          <w:lang w:val="es-419"/>
        </w:rPr>
        <w:t>Ibid</w:t>
      </w:r>
      <w:r w:rsidRPr="00662590">
        <w:rPr>
          <w:lang w:val="es-419"/>
        </w:rPr>
        <w:t>.</w:t>
      </w:r>
    </w:p>
  </w:footnote>
  <w:footnote w:id="7">
    <w:p w:rsidR="00FF5EBD" w:rsidRPr="00662590" w:rsidRDefault="00FF5EBD" w:rsidP="00FF5EBD">
      <w:pPr>
        <w:pStyle w:val="FootnoteText"/>
        <w:rPr>
          <w:lang w:val="es-419"/>
        </w:rPr>
      </w:pPr>
      <w:r w:rsidRPr="00153DDB">
        <w:rPr>
          <w:rStyle w:val="FootnoteReference"/>
          <w:lang w:val="es-419"/>
        </w:rPr>
        <w:footnoteRef/>
      </w:r>
      <w:r w:rsidRPr="00153DDB">
        <w:rPr>
          <w:lang w:val="es-419"/>
        </w:rPr>
        <w:t xml:space="preserve"> </w:t>
      </w:r>
      <w:r w:rsidR="000757C2" w:rsidRPr="00153DDB">
        <w:rPr>
          <w:lang w:val="es-419"/>
        </w:rPr>
        <w:t>Véase el Anexo del documen</w:t>
      </w:r>
      <w:bookmarkStart w:id="5" w:name="_GoBack"/>
      <w:bookmarkEnd w:id="5"/>
      <w:r w:rsidR="000757C2" w:rsidRPr="00153DDB">
        <w:rPr>
          <w:lang w:val="es-419"/>
        </w:rPr>
        <w:t>to</w:t>
      </w:r>
      <w:r w:rsidR="000757C2" w:rsidRPr="00153DDB">
        <w:rPr>
          <w:lang w:val="es-419"/>
        </w:rPr>
        <w:t xml:space="preserve"> WIPO/GRTKF/IC/47/INF/6 </w:t>
      </w:r>
      <w:r w:rsidR="000757C2" w:rsidRPr="00153DDB">
        <w:rPr>
          <w:lang w:val="es-419"/>
        </w:rPr>
        <w:t>con fecha de 8 de junio de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8D" w:rsidRDefault="00377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FF5EBD" w:rsidRDefault="00FF5EBD" w:rsidP="00477D6B">
    <w:pPr>
      <w:jc w:val="right"/>
      <w:rPr>
        <w:caps/>
        <w:lang w:val="en-US"/>
      </w:rPr>
    </w:pPr>
    <w:bookmarkStart w:id="6" w:name="Code2"/>
    <w:bookmarkEnd w:id="6"/>
    <w:r w:rsidRPr="00FF5EBD">
      <w:rPr>
        <w:caps/>
        <w:lang w:val="en-US"/>
      </w:rPr>
      <w:t>WIPO/GRTKF/IC/SS/GE/23/INF/3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53DDB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8D" w:rsidRDefault="00377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7C6219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D"/>
    <w:rsid w:val="00010686"/>
    <w:rsid w:val="00052915"/>
    <w:rsid w:val="000757C2"/>
    <w:rsid w:val="000E3BB3"/>
    <w:rsid w:val="000F5E56"/>
    <w:rsid w:val="001362EE"/>
    <w:rsid w:val="00152CEA"/>
    <w:rsid w:val="00153DDB"/>
    <w:rsid w:val="001832A6"/>
    <w:rsid w:val="001C1790"/>
    <w:rsid w:val="002634C4"/>
    <w:rsid w:val="002C2E2F"/>
    <w:rsid w:val="002D23B5"/>
    <w:rsid w:val="002E0F47"/>
    <w:rsid w:val="002F4E68"/>
    <w:rsid w:val="003001B4"/>
    <w:rsid w:val="00310826"/>
    <w:rsid w:val="00335E00"/>
    <w:rsid w:val="00354647"/>
    <w:rsid w:val="00377273"/>
    <w:rsid w:val="0037738D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62590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54153"/>
    <w:rsid w:val="0088395E"/>
    <w:rsid w:val="008B2CC1"/>
    <w:rsid w:val="008E6BD6"/>
    <w:rsid w:val="0090731E"/>
    <w:rsid w:val="0095123E"/>
    <w:rsid w:val="00966A22"/>
    <w:rsid w:val="00972F03"/>
    <w:rsid w:val="0098367F"/>
    <w:rsid w:val="009A0C8B"/>
    <w:rsid w:val="009A20CD"/>
    <w:rsid w:val="009B6241"/>
    <w:rsid w:val="00A16FC0"/>
    <w:rsid w:val="00A32C9E"/>
    <w:rsid w:val="00A3600D"/>
    <w:rsid w:val="00AB613D"/>
    <w:rsid w:val="00AE7F20"/>
    <w:rsid w:val="00AF6E11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F3D6E7B"/>
  <w15:docId w15:val="{D6EBDCC0-B883-4D1B-9612-F1F506D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F5EB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semiHidden/>
    <w:unhideWhenUsed/>
    <w:rsid w:val="00FF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5B42-DA77-4585-9F7E-47029679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(S).dotm</Template>
  <TotalTime>6</TotalTime>
  <Pages>5</Pages>
  <Words>1473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WIPO/GRTKF/IC/SS/GE/23/INF/3</vt:lpstr>
    </vt:vector>
  </TitlesOfParts>
  <Company>WIPO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WIPO/GRTKF/IC/SS/GE/23/INF/3</dc:title>
  <dc:creator>KONTA DE PALMA Livia</dc:creator>
  <cp:keywords/>
  <cp:lastModifiedBy>CEVALLOS DUQUE Nilo</cp:lastModifiedBy>
  <cp:revision>7</cp:revision>
  <dcterms:created xsi:type="dcterms:W3CDTF">2023-08-02T13:22:00Z</dcterms:created>
  <dcterms:modified xsi:type="dcterms:W3CDTF">2023-08-02T14:36:00Z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2023-07-31T07:02:43Z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119277f9-b69f-4af0-8283-27686447c8c5</vt:lpwstr>
  </property>
  <property fmtid="{D5CDD505-2E9C-101B-9397-08002B2CF9AE}" pid="13" name="MSIP_Label_20773ee6-353b-4fb9-a59d-0b94c8c67bea_ContentBits">
    <vt:lpwstr>0</vt:lpwstr>
  </property>
</Properties>
</file>