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1D04CA" w:rsidRPr="008B2CC1" w:rsidTr="00F2410D"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D04CA" w:rsidRPr="008B2CC1" w:rsidRDefault="001D04CA" w:rsidP="00F2410D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D04CA" w:rsidRPr="008B2CC1" w:rsidRDefault="001D04CA" w:rsidP="00F2410D">
            <w:r>
              <w:rPr>
                <w:noProof/>
                <w:lang w:val="fr-FR" w:eastAsia="fr-FR"/>
              </w:rPr>
              <w:drawing>
                <wp:inline distT="0" distB="0" distL="0" distR="0" wp14:anchorId="7E417624" wp14:editId="305E3EF8">
                  <wp:extent cx="1854835" cy="1326515"/>
                  <wp:effectExtent l="0" t="0" r="0" b="698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83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D04CA" w:rsidRPr="008B2CC1" w:rsidRDefault="001D04CA" w:rsidP="00F2410D">
            <w:pPr>
              <w:jc w:val="right"/>
            </w:pPr>
            <w:r>
              <w:rPr>
                <w:b/>
                <w:sz w:val="40"/>
                <w:szCs w:val="40"/>
              </w:rPr>
              <w:t>F</w:t>
            </w:r>
          </w:p>
        </w:tc>
      </w:tr>
      <w:tr w:rsidR="001D04CA" w:rsidRPr="001832A6" w:rsidTr="00F2410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1D04CA" w:rsidRPr="0090731E" w:rsidRDefault="001D04CA" w:rsidP="00F2410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1D04CA" w:rsidRPr="001832A6" w:rsidTr="00F2410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1D04CA" w:rsidRPr="0090731E" w:rsidRDefault="001D04CA" w:rsidP="00F2410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</w:t>
            </w:r>
            <w:r w:rsidR="002A478B">
              <w:rPr>
                <w:rFonts w:ascii="Arial Black" w:hAnsi="Arial Black"/>
                <w:caps/>
                <w:sz w:val="15"/>
              </w:rPr>
              <w:t> 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anglais</w:t>
            </w:r>
          </w:p>
        </w:tc>
      </w:tr>
      <w:tr w:rsidR="001D04CA" w:rsidRPr="001832A6" w:rsidTr="00F2410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1D04CA" w:rsidRPr="0090731E" w:rsidRDefault="001D04CA" w:rsidP="001D04CA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</w:t>
            </w:r>
            <w:r w:rsidR="002A478B">
              <w:rPr>
                <w:rFonts w:ascii="Arial Black" w:hAnsi="Arial Black"/>
                <w:caps/>
                <w:sz w:val="15"/>
              </w:rPr>
              <w:t> 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9 JUILLET 2014</w:t>
            </w:r>
          </w:p>
        </w:tc>
      </w:tr>
    </w:tbl>
    <w:p w:rsidR="001D04CA" w:rsidRPr="008B2CC1" w:rsidRDefault="001D04CA" w:rsidP="001D04CA"/>
    <w:p w:rsidR="001D04CA" w:rsidRPr="008B2CC1" w:rsidRDefault="001D04CA" w:rsidP="001D04CA"/>
    <w:p w:rsidR="001D04CA" w:rsidRPr="008B2CC1" w:rsidRDefault="001D04CA" w:rsidP="001D04CA"/>
    <w:p w:rsidR="001D04CA" w:rsidRPr="008B2CC1" w:rsidRDefault="001D04CA" w:rsidP="001D04CA"/>
    <w:p w:rsidR="001D04CA" w:rsidRPr="008B2CC1" w:rsidRDefault="001D04CA" w:rsidP="001D04CA"/>
    <w:p w:rsidR="001D04CA" w:rsidRPr="003845C1" w:rsidRDefault="001D04CA" w:rsidP="001D04CA">
      <w:pPr>
        <w:rPr>
          <w:b/>
          <w:sz w:val="28"/>
          <w:szCs w:val="28"/>
        </w:rPr>
      </w:pPr>
      <w:r w:rsidRPr="00E12A5C">
        <w:rPr>
          <w:b/>
          <w:sz w:val="28"/>
          <w:szCs w:val="28"/>
          <w:lang w:val="fr-FR"/>
        </w:rPr>
        <w:t>Comité intergouvernemental de la propriété intellectuelle relative aux</w:t>
      </w:r>
      <w:r>
        <w:rPr>
          <w:b/>
          <w:sz w:val="28"/>
          <w:szCs w:val="28"/>
          <w:lang w:val="fr-FR"/>
        </w:rPr>
        <w:t> </w:t>
      </w:r>
      <w:r w:rsidRPr="00E12A5C">
        <w:rPr>
          <w:b/>
          <w:sz w:val="28"/>
          <w:szCs w:val="28"/>
          <w:lang w:val="fr-FR"/>
        </w:rPr>
        <w:t>ressources génétiques, aux savoirs traditionnels et au folklore</w:t>
      </w:r>
    </w:p>
    <w:p w:rsidR="001D04CA" w:rsidRDefault="001D04CA" w:rsidP="001D04CA"/>
    <w:p w:rsidR="001D04CA" w:rsidRDefault="001D04CA" w:rsidP="001D04CA"/>
    <w:p w:rsidR="001D04CA" w:rsidRPr="003845C1" w:rsidRDefault="001D04CA" w:rsidP="001D04CA">
      <w:pPr>
        <w:rPr>
          <w:b/>
          <w:sz w:val="24"/>
          <w:szCs w:val="24"/>
        </w:rPr>
      </w:pPr>
      <w:r w:rsidRPr="00CA13DB">
        <w:rPr>
          <w:b/>
          <w:sz w:val="24"/>
          <w:szCs w:val="24"/>
          <w:lang w:val="fr-FR"/>
        </w:rPr>
        <w:t>Vingt</w:t>
      </w:r>
      <w:r w:rsidR="00493AF3">
        <w:rPr>
          <w:b/>
          <w:sz w:val="24"/>
          <w:szCs w:val="24"/>
          <w:lang w:val="fr-FR"/>
        </w:rPr>
        <w:noBreakHyphen/>
      </w:r>
      <w:r w:rsidRPr="00CA13DB">
        <w:rPr>
          <w:b/>
          <w:sz w:val="24"/>
          <w:szCs w:val="24"/>
          <w:lang w:val="fr-FR"/>
        </w:rPr>
        <w:t>huitième </w:t>
      </w:r>
      <w:r w:rsidRPr="00487CBC">
        <w:rPr>
          <w:b/>
          <w:sz w:val="24"/>
          <w:lang w:val="fr-FR"/>
        </w:rPr>
        <w:t>session</w:t>
      </w:r>
    </w:p>
    <w:p w:rsidR="001D04CA" w:rsidRPr="003845C1" w:rsidRDefault="001D04CA" w:rsidP="001D04CA">
      <w:pPr>
        <w:rPr>
          <w:b/>
          <w:sz w:val="24"/>
          <w:szCs w:val="24"/>
        </w:rPr>
      </w:pPr>
      <w:r>
        <w:rPr>
          <w:b/>
          <w:sz w:val="24"/>
          <w:szCs w:val="24"/>
        </w:rPr>
        <w:t>Genève, 7 – 9 juillet 2014</w:t>
      </w:r>
    </w:p>
    <w:p w:rsidR="001D04CA" w:rsidRPr="008B2CC1" w:rsidRDefault="001D04CA" w:rsidP="001D04CA"/>
    <w:p w:rsidR="001D04CA" w:rsidRPr="008B2CC1" w:rsidRDefault="001D04CA" w:rsidP="001D04CA"/>
    <w:p w:rsidR="001D04CA" w:rsidRPr="008B2CC1" w:rsidRDefault="001D04CA" w:rsidP="001D04CA"/>
    <w:p w:rsidR="008B2CC1" w:rsidRPr="00180412" w:rsidRDefault="0064489F" w:rsidP="008B2CC1">
      <w:pPr>
        <w:rPr>
          <w:caps/>
          <w:sz w:val="24"/>
          <w:lang w:val="fr-FR"/>
        </w:rPr>
      </w:pPr>
      <w:r>
        <w:rPr>
          <w:caps/>
          <w:sz w:val="24"/>
          <w:lang w:val="fr-FR"/>
        </w:rPr>
        <w:t>Dé</w:t>
      </w:r>
      <w:r w:rsidR="00180412" w:rsidRPr="00180412">
        <w:rPr>
          <w:caps/>
          <w:sz w:val="24"/>
          <w:lang w:val="fr-FR"/>
        </w:rPr>
        <w:t>cisions de la vingt</w:t>
      </w:r>
      <w:r w:rsidR="00493AF3">
        <w:rPr>
          <w:caps/>
          <w:sz w:val="24"/>
          <w:lang w:val="fr-FR"/>
        </w:rPr>
        <w:noBreakHyphen/>
      </w:r>
      <w:r w:rsidR="00180412" w:rsidRPr="00180412">
        <w:rPr>
          <w:caps/>
          <w:sz w:val="24"/>
          <w:lang w:val="fr-FR"/>
        </w:rPr>
        <w:t>huiti</w:t>
      </w:r>
      <w:r>
        <w:rPr>
          <w:caps/>
          <w:sz w:val="24"/>
          <w:lang w:val="fr-FR"/>
        </w:rPr>
        <w:t>è</w:t>
      </w:r>
      <w:r w:rsidR="00180412" w:rsidRPr="00180412">
        <w:rPr>
          <w:caps/>
          <w:sz w:val="24"/>
          <w:lang w:val="fr-FR"/>
        </w:rPr>
        <w:t>me session du comit</w:t>
      </w:r>
      <w:r>
        <w:rPr>
          <w:caps/>
          <w:sz w:val="24"/>
          <w:lang w:val="fr-FR"/>
        </w:rPr>
        <w:t>é</w:t>
      </w:r>
    </w:p>
    <w:p w:rsidR="008B2CC1" w:rsidRPr="00180412" w:rsidRDefault="008B2CC1" w:rsidP="008B2CC1">
      <w:pPr>
        <w:rPr>
          <w:lang w:val="fr-FR"/>
        </w:rPr>
      </w:pPr>
    </w:p>
    <w:p w:rsidR="008B2CC1" w:rsidRPr="00180412" w:rsidRDefault="00180412" w:rsidP="008B2CC1">
      <w:pPr>
        <w:rPr>
          <w:i/>
          <w:lang w:val="fr-FR"/>
        </w:rPr>
      </w:pPr>
      <w:bookmarkStart w:id="0" w:name="Prepared"/>
      <w:bookmarkEnd w:id="0"/>
      <w:r w:rsidRPr="00180412">
        <w:rPr>
          <w:i/>
          <w:lang w:val="fr-FR"/>
        </w:rPr>
        <w:t>adoptées par le comité</w:t>
      </w:r>
    </w:p>
    <w:p w:rsidR="00AC205C" w:rsidRPr="00180412" w:rsidRDefault="00AC205C">
      <w:pPr>
        <w:rPr>
          <w:lang w:val="fr-FR"/>
        </w:rPr>
      </w:pPr>
    </w:p>
    <w:p w:rsidR="000F5E56" w:rsidRPr="00180412" w:rsidRDefault="000F5E56">
      <w:pPr>
        <w:rPr>
          <w:lang w:val="fr-FR"/>
        </w:rPr>
      </w:pPr>
    </w:p>
    <w:p w:rsidR="002928D3" w:rsidRPr="00180412" w:rsidRDefault="005428C9" w:rsidP="00E931D5">
      <w:pPr>
        <w:spacing w:after="120" w:line="260" w:lineRule="atLeast"/>
        <w:rPr>
          <w:caps/>
          <w:szCs w:val="22"/>
          <w:lang w:val="fr-FR"/>
        </w:rPr>
      </w:pPr>
      <w:r w:rsidRPr="00180412">
        <w:rPr>
          <w:lang w:val="fr-FR"/>
        </w:rPr>
        <w:br w:type="page"/>
      </w:r>
      <w:r w:rsidRPr="00180412">
        <w:rPr>
          <w:caps/>
          <w:szCs w:val="22"/>
          <w:lang w:val="fr-FR"/>
        </w:rPr>
        <w:lastRenderedPageBreak/>
        <w:t>D</w:t>
      </w:r>
      <w:r w:rsidR="00180412" w:rsidRPr="00180412">
        <w:rPr>
          <w:caps/>
          <w:szCs w:val="22"/>
          <w:lang w:val="fr-FR"/>
        </w:rPr>
        <w:t>É</w:t>
      </w:r>
      <w:r w:rsidRPr="00180412">
        <w:rPr>
          <w:caps/>
          <w:szCs w:val="22"/>
          <w:lang w:val="fr-FR"/>
        </w:rPr>
        <w:t xml:space="preserve">CISION </w:t>
      </w:r>
      <w:r w:rsidR="00180412" w:rsidRPr="00180412">
        <w:rPr>
          <w:caps/>
          <w:szCs w:val="22"/>
          <w:lang w:val="fr-FR"/>
        </w:rPr>
        <w:t>en ce qui concerne le point 2 de l</w:t>
      </w:r>
      <w:r w:rsidR="00FB3100">
        <w:rPr>
          <w:caps/>
          <w:szCs w:val="22"/>
          <w:lang w:val="fr-FR"/>
        </w:rPr>
        <w:t>’</w:t>
      </w:r>
      <w:r w:rsidR="00180412" w:rsidRPr="00180412">
        <w:rPr>
          <w:caps/>
          <w:szCs w:val="22"/>
          <w:lang w:val="fr-FR"/>
        </w:rPr>
        <w:t>ordre du jour </w:t>
      </w:r>
      <w:r w:rsidRPr="00180412">
        <w:rPr>
          <w:caps/>
          <w:szCs w:val="22"/>
          <w:lang w:val="fr-FR"/>
        </w:rPr>
        <w:t>:</w:t>
      </w:r>
    </w:p>
    <w:p w:rsidR="00032B47" w:rsidRPr="00180412" w:rsidRDefault="00032B47" w:rsidP="00E931D5">
      <w:pPr>
        <w:spacing w:after="120" w:line="260" w:lineRule="atLeast"/>
        <w:rPr>
          <w:szCs w:val="22"/>
          <w:lang w:val="fr-FR"/>
        </w:rPr>
      </w:pPr>
      <w:r w:rsidRPr="00180412">
        <w:rPr>
          <w:caps/>
          <w:szCs w:val="22"/>
          <w:lang w:val="fr-FR"/>
        </w:rPr>
        <w:t xml:space="preserve">ADOPTION </w:t>
      </w:r>
      <w:r w:rsidR="00180412" w:rsidRPr="00180412">
        <w:rPr>
          <w:caps/>
          <w:szCs w:val="22"/>
          <w:lang w:val="fr-FR"/>
        </w:rPr>
        <w:t>de l</w:t>
      </w:r>
      <w:r w:rsidR="00FB3100">
        <w:rPr>
          <w:caps/>
          <w:szCs w:val="22"/>
          <w:lang w:val="fr-FR"/>
        </w:rPr>
        <w:t>’</w:t>
      </w:r>
      <w:r w:rsidR="00180412" w:rsidRPr="00180412">
        <w:rPr>
          <w:caps/>
          <w:szCs w:val="22"/>
          <w:lang w:val="fr-FR"/>
        </w:rPr>
        <w:t>ordre du jour</w:t>
      </w:r>
    </w:p>
    <w:p w:rsidR="001D04CA" w:rsidRDefault="00180412" w:rsidP="00180412">
      <w:pPr>
        <w:spacing w:after="120" w:line="260" w:lineRule="atLeast"/>
        <w:rPr>
          <w:szCs w:val="22"/>
          <w:lang w:val="fr-FR"/>
        </w:rPr>
      </w:pPr>
      <w:r w:rsidRPr="00180412">
        <w:rPr>
          <w:szCs w:val="22"/>
          <w:lang w:val="fr-FR"/>
        </w:rPr>
        <w:t>Le président a soumis pour adoption le projet d</w:t>
      </w:r>
      <w:r w:rsidR="00FB3100">
        <w:rPr>
          <w:szCs w:val="22"/>
          <w:lang w:val="fr-FR"/>
        </w:rPr>
        <w:t>’</w:t>
      </w:r>
      <w:r w:rsidRPr="00180412">
        <w:rPr>
          <w:szCs w:val="22"/>
          <w:lang w:val="fr-FR"/>
        </w:rPr>
        <w:t>ordre du jour diffusé sous la</w:t>
      </w:r>
      <w:r>
        <w:rPr>
          <w:szCs w:val="22"/>
          <w:lang w:val="fr-FR"/>
        </w:rPr>
        <w:t xml:space="preserve"> </w:t>
      </w:r>
      <w:r w:rsidRPr="00180412">
        <w:rPr>
          <w:szCs w:val="22"/>
          <w:lang w:val="fr-FR"/>
        </w:rPr>
        <w:t>cote</w:t>
      </w:r>
      <w:r>
        <w:rPr>
          <w:szCs w:val="22"/>
          <w:lang w:val="fr-FR"/>
        </w:rPr>
        <w:t> </w:t>
      </w:r>
      <w:r w:rsidR="00032B47" w:rsidRPr="00180412">
        <w:rPr>
          <w:szCs w:val="22"/>
          <w:lang w:val="fr-FR"/>
        </w:rPr>
        <w:t>WIPO/GRTKF/IC/2</w:t>
      </w:r>
      <w:r w:rsidR="00361983" w:rsidRPr="00180412">
        <w:rPr>
          <w:szCs w:val="22"/>
          <w:lang w:val="fr-FR"/>
        </w:rPr>
        <w:t>8</w:t>
      </w:r>
      <w:r w:rsidR="00032B47" w:rsidRPr="00180412">
        <w:rPr>
          <w:szCs w:val="22"/>
          <w:lang w:val="fr-FR"/>
        </w:rPr>
        <w:t>/1</w:t>
      </w:r>
      <w:r>
        <w:rPr>
          <w:szCs w:val="22"/>
          <w:lang w:val="fr-FR"/>
        </w:rPr>
        <w:t> </w:t>
      </w:r>
      <w:r w:rsidR="00032B47" w:rsidRPr="00180412">
        <w:rPr>
          <w:szCs w:val="22"/>
          <w:lang w:val="fr-FR"/>
        </w:rPr>
        <w:t>Prov.</w:t>
      </w:r>
      <w:r>
        <w:rPr>
          <w:szCs w:val="22"/>
          <w:lang w:val="fr-FR"/>
        </w:rPr>
        <w:t>, qui a été adopté</w:t>
      </w:r>
      <w:r w:rsidR="00032B47" w:rsidRPr="00180412">
        <w:rPr>
          <w:szCs w:val="22"/>
          <w:lang w:val="fr-FR"/>
        </w:rPr>
        <w:t>.</w:t>
      </w:r>
    </w:p>
    <w:p w:rsidR="00B860C6" w:rsidRPr="00180412" w:rsidRDefault="00B860C6" w:rsidP="00E931D5">
      <w:pPr>
        <w:spacing w:after="120" w:line="260" w:lineRule="atLeast"/>
        <w:rPr>
          <w:szCs w:val="22"/>
          <w:lang w:val="fr-FR"/>
        </w:rPr>
      </w:pPr>
    </w:p>
    <w:p w:rsidR="00B860C6" w:rsidRPr="00180412" w:rsidRDefault="00180412" w:rsidP="00E931D5">
      <w:pPr>
        <w:spacing w:after="120" w:line="260" w:lineRule="atLeast"/>
        <w:rPr>
          <w:szCs w:val="22"/>
          <w:lang w:val="fr-FR"/>
        </w:rPr>
      </w:pPr>
      <w:r w:rsidRPr="00180412">
        <w:rPr>
          <w:szCs w:val="22"/>
          <w:lang w:val="fr-FR"/>
        </w:rPr>
        <w:t>DÉCISION EN CE QUI CONCERNE LE POINT</w:t>
      </w:r>
      <w:r>
        <w:rPr>
          <w:szCs w:val="22"/>
          <w:lang w:val="fr-FR"/>
        </w:rPr>
        <w:t> 3</w:t>
      </w:r>
      <w:r w:rsidRPr="00180412">
        <w:rPr>
          <w:szCs w:val="22"/>
          <w:lang w:val="fr-FR"/>
        </w:rPr>
        <w:t xml:space="preserve"> DE L</w:t>
      </w:r>
      <w:r w:rsidR="00FB3100">
        <w:rPr>
          <w:szCs w:val="22"/>
          <w:lang w:val="fr-FR"/>
        </w:rPr>
        <w:t>’</w:t>
      </w:r>
      <w:r w:rsidRPr="00180412">
        <w:rPr>
          <w:szCs w:val="22"/>
          <w:lang w:val="fr-FR"/>
        </w:rPr>
        <w:t>ORDRE DU JOUR</w:t>
      </w:r>
      <w:r>
        <w:rPr>
          <w:szCs w:val="22"/>
          <w:lang w:val="fr-FR"/>
        </w:rPr>
        <w:t> </w:t>
      </w:r>
      <w:r w:rsidR="00B860C6" w:rsidRPr="00180412">
        <w:rPr>
          <w:szCs w:val="22"/>
          <w:lang w:val="fr-FR"/>
        </w:rPr>
        <w:t>:</w:t>
      </w:r>
    </w:p>
    <w:p w:rsidR="00032B47" w:rsidRPr="00180412" w:rsidRDefault="00032B47" w:rsidP="00E931D5">
      <w:pPr>
        <w:spacing w:after="120" w:line="260" w:lineRule="atLeast"/>
        <w:rPr>
          <w:caps/>
          <w:szCs w:val="22"/>
          <w:lang w:val="fr-FR"/>
        </w:rPr>
      </w:pPr>
      <w:r w:rsidRPr="00180412">
        <w:rPr>
          <w:caps/>
          <w:szCs w:val="22"/>
          <w:lang w:val="fr-FR"/>
        </w:rPr>
        <w:t xml:space="preserve">ADOPTION </w:t>
      </w:r>
      <w:r w:rsidR="00180412" w:rsidRPr="00180412">
        <w:rPr>
          <w:caps/>
          <w:szCs w:val="22"/>
          <w:lang w:val="fr-FR"/>
        </w:rPr>
        <w:t>DU RAPPORT DE LA VINGT</w:t>
      </w:r>
      <w:r w:rsidR="00493AF3">
        <w:rPr>
          <w:caps/>
          <w:szCs w:val="22"/>
          <w:lang w:val="fr-FR"/>
        </w:rPr>
        <w:noBreakHyphen/>
      </w:r>
      <w:r w:rsidR="00180412" w:rsidRPr="00180412">
        <w:rPr>
          <w:caps/>
          <w:szCs w:val="22"/>
          <w:lang w:val="fr-FR"/>
        </w:rPr>
        <w:t>Septi</w:t>
      </w:r>
      <w:r w:rsidR="00180412">
        <w:rPr>
          <w:caps/>
          <w:szCs w:val="22"/>
          <w:lang w:val="fr-FR"/>
        </w:rPr>
        <w:t>È</w:t>
      </w:r>
      <w:r w:rsidR="00180412" w:rsidRPr="00180412">
        <w:rPr>
          <w:caps/>
          <w:szCs w:val="22"/>
          <w:lang w:val="fr-FR"/>
        </w:rPr>
        <w:t>me SESSION</w:t>
      </w:r>
    </w:p>
    <w:p w:rsidR="00032B47" w:rsidRPr="00180412" w:rsidRDefault="00180412" w:rsidP="00180412">
      <w:pPr>
        <w:spacing w:after="120" w:line="260" w:lineRule="atLeast"/>
        <w:rPr>
          <w:szCs w:val="22"/>
          <w:lang w:val="fr-FR"/>
        </w:rPr>
      </w:pPr>
      <w:r w:rsidRPr="00180412">
        <w:rPr>
          <w:szCs w:val="22"/>
          <w:lang w:val="fr-FR"/>
        </w:rPr>
        <w:t>Le président a soumis pour adoption le projet de rapport révisé de la vingt</w:t>
      </w:r>
      <w:r w:rsidR="00493AF3">
        <w:rPr>
          <w:szCs w:val="22"/>
          <w:lang w:val="fr-FR"/>
        </w:rPr>
        <w:noBreakHyphen/>
      </w:r>
      <w:r w:rsidRPr="00180412">
        <w:rPr>
          <w:szCs w:val="22"/>
          <w:lang w:val="fr-FR"/>
        </w:rPr>
        <w:t>s</w:t>
      </w:r>
      <w:r>
        <w:rPr>
          <w:szCs w:val="22"/>
          <w:lang w:val="fr-FR"/>
        </w:rPr>
        <w:t>eptième</w:t>
      </w:r>
      <w:r w:rsidR="002A478B">
        <w:rPr>
          <w:szCs w:val="22"/>
          <w:lang w:val="fr-FR"/>
        </w:rPr>
        <w:t> </w:t>
      </w:r>
      <w:r w:rsidRPr="00180412">
        <w:rPr>
          <w:szCs w:val="22"/>
          <w:lang w:val="fr-FR"/>
        </w:rPr>
        <w:t>session du</w:t>
      </w:r>
      <w:r>
        <w:rPr>
          <w:szCs w:val="22"/>
          <w:lang w:val="fr-FR"/>
        </w:rPr>
        <w:t xml:space="preserve"> </w:t>
      </w:r>
      <w:r w:rsidRPr="00180412">
        <w:rPr>
          <w:szCs w:val="22"/>
          <w:lang w:val="fr-FR"/>
        </w:rPr>
        <w:t>comité (WIPO/GRTKF/IC/2</w:t>
      </w:r>
      <w:r>
        <w:rPr>
          <w:szCs w:val="22"/>
          <w:lang w:val="fr-FR"/>
        </w:rPr>
        <w:t>7</w:t>
      </w:r>
      <w:r w:rsidRPr="00180412">
        <w:rPr>
          <w:szCs w:val="22"/>
          <w:lang w:val="fr-FR"/>
        </w:rPr>
        <w:t>/</w:t>
      </w:r>
      <w:r>
        <w:rPr>
          <w:szCs w:val="22"/>
          <w:lang w:val="fr-FR"/>
        </w:rPr>
        <w:t>10 </w:t>
      </w:r>
      <w:r w:rsidRPr="00180412">
        <w:rPr>
          <w:szCs w:val="22"/>
          <w:lang w:val="fr-FR"/>
        </w:rPr>
        <w:t>Prov.2), qui a été adopté</w:t>
      </w:r>
      <w:r w:rsidR="00032B47" w:rsidRPr="00180412">
        <w:rPr>
          <w:szCs w:val="22"/>
          <w:lang w:val="fr-FR"/>
        </w:rPr>
        <w:t>.</w:t>
      </w:r>
    </w:p>
    <w:p w:rsidR="00AF7468" w:rsidRPr="00180412" w:rsidRDefault="00AF7468" w:rsidP="00E931D5">
      <w:pPr>
        <w:spacing w:after="120" w:line="260" w:lineRule="atLeast"/>
        <w:rPr>
          <w:szCs w:val="22"/>
          <w:lang w:val="fr-FR"/>
        </w:rPr>
      </w:pPr>
    </w:p>
    <w:p w:rsidR="00180412" w:rsidRPr="00180412" w:rsidRDefault="00180412" w:rsidP="00180412">
      <w:pPr>
        <w:spacing w:after="120" w:line="260" w:lineRule="atLeast"/>
        <w:rPr>
          <w:szCs w:val="22"/>
          <w:lang w:val="fr-FR"/>
        </w:rPr>
      </w:pPr>
      <w:r w:rsidRPr="00180412">
        <w:rPr>
          <w:szCs w:val="22"/>
          <w:lang w:val="fr-FR"/>
        </w:rPr>
        <w:t>D</w:t>
      </w:r>
      <w:r>
        <w:rPr>
          <w:szCs w:val="22"/>
          <w:lang w:val="fr-FR"/>
        </w:rPr>
        <w:t>É</w:t>
      </w:r>
      <w:r w:rsidRPr="00180412">
        <w:rPr>
          <w:szCs w:val="22"/>
          <w:lang w:val="fr-FR"/>
        </w:rPr>
        <w:t>CISION EN CE QUI CONCERNE LE POINT</w:t>
      </w:r>
      <w:r>
        <w:rPr>
          <w:szCs w:val="22"/>
          <w:lang w:val="fr-FR"/>
        </w:rPr>
        <w:t> </w:t>
      </w:r>
      <w:r w:rsidRPr="00180412">
        <w:rPr>
          <w:szCs w:val="22"/>
          <w:lang w:val="fr-FR"/>
        </w:rPr>
        <w:t>4 DE L</w:t>
      </w:r>
      <w:r w:rsidR="00FB3100">
        <w:rPr>
          <w:szCs w:val="22"/>
          <w:lang w:val="fr-FR"/>
        </w:rPr>
        <w:t>’</w:t>
      </w:r>
      <w:r w:rsidRPr="00180412">
        <w:rPr>
          <w:szCs w:val="22"/>
          <w:lang w:val="fr-FR"/>
        </w:rPr>
        <w:t>ORDRE DU JOUR</w:t>
      </w:r>
      <w:r>
        <w:rPr>
          <w:szCs w:val="22"/>
          <w:lang w:val="fr-FR"/>
        </w:rPr>
        <w:t> </w:t>
      </w:r>
      <w:r w:rsidRPr="00180412">
        <w:rPr>
          <w:szCs w:val="22"/>
          <w:lang w:val="fr-FR"/>
        </w:rPr>
        <w:t>:</w:t>
      </w:r>
    </w:p>
    <w:p w:rsidR="00032B47" w:rsidRPr="00180412" w:rsidRDefault="00180412" w:rsidP="00180412">
      <w:pPr>
        <w:spacing w:after="120" w:line="260" w:lineRule="atLeast"/>
        <w:rPr>
          <w:szCs w:val="22"/>
          <w:lang w:val="fr-FR"/>
        </w:rPr>
      </w:pPr>
      <w:r w:rsidRPr="00180412">
        <w:rPr>
          <w:szCs w:val="22"/>
          <w:lang w:val="fr-FR"/>
        </w:rPr>
        <w:t>ACCR</w:t>
      </w:r>
      <w:r>
        <w:rPr>
          <w:szCs w:val="22"/>
          <w:lang w:val="fr-FR"/>
        </w:rPr>
        <w:t>É</w:t>
      </w:r>
      <w:r w:rsidRPr="00180412">
        <w:rPr>
          <w:szCs w:val="22"/>
          <w:lang w:val="fr-FR"/>
        </w:rPr>
        <w:t>DITATION DE CERTAINES ORGANISATIONS</w:t>
      </w:r>
    </w:p>
    <w:p w:rsidR="00032B47" w:rsidRPr="00180412" w:rsidRDefault="00180412" w:rsidP="00180412">
      <w:pPr>
        <w:spacing w:after="120" w:line="260" w:lineRule="atLeast"/>
        <w:rPr>
          <w:lang w:val="fr-FR"/>
        </w:rPr>
      </w:pPr>
      <w:r w:rsidRPr="00180412">
        <w:rPr>
          <w:szCs w:val="22"/>
          <w:lang w:val="fr-FR"/>
        </w:rPr>
        <w:t>Le comité a approuvé à l</w:t>
      </w:r>
      <w:r w:rsidR="00FB3100">
        <w:rPr>
          <w:szCs w:val="22"/>
          <w:lang w:val="fr-FR"/>
        </w:rPr>
        <w:t>’</w:t>
      </w:r>
      <w:r w:rsidRPr="00180412">
        <w:rPr>
          <w:szCs w:val="22"/>
          <w:lang w:val="fr-FR"/>
        </w:rPr>
        <w:t>unanimité l</w:t>
      </w:r>
      <w:r w:rsidR="00FB3100">
        <w:rPr>
          <w:szCs w:val="22"/>
          <w:lang w:val="fr-FR"/>
        </w:rPr>
        <w:t>’</w:t>
      </w:r>
      <w:r w:rsidRPr="00180412">
        <w:rPr>
          <w:szCs w:val="22"/>
          <w:lang w:val="fr-FR"/>
        </w:rPr>
        <w:t>accréditation de toutes les organisations mentionnées dans</w:t>
      </w:r>
      <w:r>
        <w:rPr>
          <w:szCs w:val="22"/>
          <w:lang w:val="fr-FR"/>
        </w:rPr>
        <w:t xml:space="preserve"> </w:t>
      </w:r>
      <w:r w:rsidRPr="00180412">
        <w:rPr>
          <w:szCs w:val="22"/>
          <w:lang w:val="fr-FR"/>
        </w:rPr>
        <w:t>l</w:t>
      </w:r>
      <w:r w:rsidR="00FB3100">
        <w:rPr>
          <w:szCs w:val="22"/>
          <w:lang w:val="fr-FR"/>
        </w:rPr>
        <w:t>’</w:t>
      </w:r>
      <w:r w:rsidRPr="00180412">
        <w:rPr>
          <w:szCs w:val="22"/>
          <w:lang w:val="fr-FR"/>
        </w:rPr>
        <w:t xml:space="preserve">annexe du </w:t>
      </w:r>
      <w:r w:rsidR="001D04CA" w:rsidRPr="00180412">
        <w:rPr>
          <w:szCs w:val="22"/>
          <w:lang w:val="fr-FR"/>
        </w:rPr>
        <w:t>document</w:t>
      </w:r>
      <w:r w:rsidR="001D04CA">
        <w:rPr>
          <w:szCs w:val="22"/>
          <w:lang w:val="fr-FR"/>
        </w:rPr>
        <w:t xml:space="preserve"> </w:t>
      </w:r>
      <w:r w:rsidR="001D04CA" w:rsidRPr="00180412">
        <w:rPr>
          <w:szCs w:val="22"/>
          <w:lang w:val="fr-FR"/>
        </w:rPr>
        <w:t>WI</w:t>
      </w:r>
      <w:r w:rsidR="00032B47" w:rsidRPr="00180412">
        <w:rPr>
          <w:szCs w:val="22"/>
          <w:lang w:val="fr-FR"/>
        </w:rPr>
        <w:t>PO/GRTKF/IC/2</w:t>
      </w:r>
      <w:r w:rsidR="00361983" w:rsidRPr="00180412">
        <w:rPr>
          <w:szCs w:val="22"/>
          <w:lang w:val="fr-FR"/>
        </w:rPr>
        <w:t>8</w:t>
      </w:r>
      <w:r w:rsidR="00032B47" w:rsidRPr="00180412">
        <w:rPr>
          <w:szCs w:val="22"/>
          <w:lang w:val="fr-FR"/>
        </w:rPr>
        <w:t xml:space="preserve">/2 </w:t>
      </w:r>
      <w:r w:rsidRPr="00180412">
        <w:rPr>
          <w:szCs w:val="22"/>
          <w:lang w:val="fr-FR"/>
        </w:rPr>
        <w:t>en qualité d</w:t>
      </w:r>
      <w:r w:rsidR="00FB3100">
        <w:rPr>
          <w:szCs w:val="22"/>
          <w:lang w:val="fr-FR"/>
        </w:rPr>
        <w:t>’</w:t>
      </w:r>
      <w:r w:rsidRPr="00180412">
        <w:rPr>
          <w:szCs w:val="22"/>
          <w:lang w:val="fr-FR"/>
        </w:rPr>
        <w:t>observatrices</w:t>
      </w:r>
      <w:r>
        <w:rPr>
          <w:szCs w:val="22"/>
          <w:lang w:val="fr-FR"/>
        </w:rPr>
        <w:t> </w:t>
      </w:r>
      <w:r w:rsidRPr="00180412">
        <w:rPr>
          <w:szCs w:val="22"/>
          <w:lang w:val="fr-FR"/>
        </w:rPr>
        <w:t>ad</w:t>
      </w:r>
      <w:r w:rsidR="002A478B">
        <w:rPr>
          <w:szCs w:val="22"/>
          <w:lang w:val="fr-FR"/>
        </w:rPr>
        <w:t> </w:t>
      </w:r>
      <w:r w:rsidRPr="00180412">
        <w:rPr>
          <w:szCs w:val="22"/>
          <w:lang w:val="fr-FR"/>
        </w:rPr>
        <w:t xml:space="preserve">hoc, </w:t>
      </w:r>
      <w:r w:rsidR="00FB3100">
        <w:rPr>
          <w:szCs w:val="22"/>
          <w:lang w:val="fr-FR"/>
        </w:rPr>
        <w:t>à savoir</w:t>
      </w:r>
      <w:r>
        <w:rPr>
          <w:szCs w:val="22"/>
          <w:lang w:val="fr-FR"/>
        </w:rPr>
        <w:t> </w:t>
      </w:r>
      <w:r w:rsidR="00032B47" w:rsidRPr="00180412">
        <w:rPr>
          <w:szCs w:val="22"/>
          <w:lang w:val="fr-FR"/>
        </w:rPr>
        <w:t xml:space="preserve">: </w:t>
      </w:r>
      <w:r w:rsidR="00361983" w:rsidRPr="00180412">
        <w:rPr>
          <w:rFonts w:eastAsia="Times New Roman"/>
          <w:szCs w:val="22"/>
          <w:lang w:val="fr-FR" w:eastAsia="en-US"/>
        </w:rPr>
        <w:t>He</w:t>
      </w:r>
      <w:r w:rsidR="003F727E" w:rsidRPr="00180412">
        <w:rPr>
          <w:rFonts w:eastAsia="Times New Roman"/>
          <w:szCs w:val="22"/>
          <w:lang w:val="fr-FR" w:eastAsia="en-US"/>
        </w:rPr>
        <w:t xml:space="preserve">rbal Anthropology Project (HAP) </w:t>
      </w:r>
      <w:r>
        <w:rPr>
          <w:rFonts w:eastAsia="Times New Roman"/>
          <w:szCs w:val="22"/>
          <w:lang w:val="fr-FR" w:eastAsia="en-US"/>
        </w:rPr>
        <w:t>et le</w:t>
      </w:r>
      <w:r w:rsidR="00361983" w:rsidRPr="00180412">
        <w:rPr>
          <w:rFonts w:eastAsia="Times New Roman"/>
          <w:szCs w:val="22"/>
          <w:lang w:val="fr-FR" w:eastAsia="en-US"/>
        </w:rPr>
        <w:t xml:space="preserve"> Personal Care Products Council (PCPC)</w:t>
      </w:r>
      <w:r w:rsidR="00032B47" w:rsidRPr="00180412">
        <w:rPr>
          <w:lang w:val="fr-FR"/>
        </w:rPr>
        <w:t>.</w:t>
      </w:r>
    </w:p>
    <w:p w:rsidR="00032B47" w:rsidRPr="00180412" w:rsidRDefault="00032B47" w:rsidP="00E931D5">
      <w:pPr>
        <w:spacing w:after="120" w:line="260" w:lineRule="atLeast"/>
        <w:rPr>
          <w:szCs w:val="22"/>
          <w:lang w:val="fr-FR"/>
        </w:rPr>
      </w:pPr>
    </w:p>
    <w:p w:rsidR="00180412" w:rsidRPr="00180412" w:rsidRDefault="00180412" w:rsidP="00180412">
      <w:pPr>
        <w:spacing w:after="120" w:line="260" w:lineRule="atLeast"/>
        <w:rPr>
          <w:szCs w:val="22"/>
          <w:lang w:val="fr-FR"/>
        </w:rPr>
      </w:pPr>
      <w:r w:rsidRPr="00180412">
        <w:rPr>
          <w:szCs w:val="22"/>
          <w:lang w:val="fr-FR"/>
        </w:rPr>
        <w:t>D</w:t>
      </w:r>
      <w:r>
        <w:rPr>
          <w:szCs w:val="22"/>
          <w:lang w:val="fr-FR"/>
        </w:rPr>
        <w:t>É</w:t>
      </w:r>
      <w:r w:rsidRPr="00180412">
        <w:rPr>
          <w:szCs w:val="22"/>
          <w:lang w:val="fr-FR"/>
        </w:rPr>
        <w:t>CISION EN CE QUI CONCERNE LE POINT</w:t>
      </w:r>
      <w:r>
        <w:rPr>
          <w:szCs w:val="22"/>
          <w:lang w:val="fr-FR"/>
        </w:rPr>
        <w:t> </w:t>
      </w:r>
      <w:r w:rsidRPr="00180412">
        <w:rPr>
          <w:szCs w:val="22"/>
          <w:lang w:val="fr-FR"/>
        </w:rPr>
        <w:t>5 DE L</w:t>
      </w:r>
      <w:r w:rsidR="00FB3100">
        <w:rPr>
          <w:szCs w:val="22"/>
          <w:lang w:val="fr-FR"/>
        </w:rPr>
        <w:t>’</w:t>
      </w:r>
      <w:r w:rsidRPr="00180412">
        <w:rPr>
          <w:szCs w:val="22"/>
          <w:lang w:val="fr-FR"/>
        </w:rPr>
        <w:t>ORDRE DU JOUR</w:t>
      </w:r>
      <w:r>
        <w:rPr>
          <w:szCs w:val="22"/>
          <w:lang w:val="fr-FR"/>
        </w:rPr>
        <w:t> </w:t>
      </w:r>
      <w:r w:rsidRPr="00180412">
        <w:rPr>
          <w:szCs w:val="22"/>
          <w:lang w:val="fr-FR"/>
        </w:rPr>
        <w:t>:</w:t>
      </w:r>
    </w:p>
    <w:p w:rsidR="00E4176D" w:rsidRPr="00180412" w:rsidRDefault="00180412" w:rsidP="00180412">
      <w:pPr>
        <w:spacing w:after="120" w:line="260" w:lineRule="atLeast"/>
        <w:rPr>
          <w:szCs w:val="22"/>
          <w:lang w:val="fr-FR"/>
        </w:rPr>
      </w:pPr>
      <w:r w:rsidRPr="00180412">
        <w:rPr>
          <w:szCs w:val="22"/>
          <w:lang w:val="fr-FR"/>
        </w:rPr>
        <w:t>PARTICIPATION DES COMMUNAUT</w:t>
      </w:r>
      <w:r>
        <w:rPr>
          <w:szCs w:val="22"/>
          <w:lang w:val="fr-FR"/>
        </w:rPr>
        <w:t>É</w:t>
      </w:r>
      <w:r w:rsidRPr="00180412">
        <w:rPr>
          <w:szCs w:val="22"/>
          <w:lang w:val="fr-FR"/>
        </w:rPr>
        <w:t>S AUTOCHTONES ET LOCALES</w:t>
      </w:r>
    </w:p>
    <w:p w:rsidR="007572F2" w:rsidRPr="00180412" w:rsidRDefault="00180412" w:rsidP="00E931D5">
      <w:pPr>
        <w:spacing w:after="120" w:line="260" w:lineRule="atLeast"/>
        <w:rPr>
          <w:szCs w:val="22"/>
          <w:lang w:val="fr-FR"/>
        </w:rPr>
      </w:pPr>
      <w:r w:rsidRPr="00180412">
        <w:rPr>
          <w:szCs w:val="22"/>
          <w:lang w:val="fr-FR"/>
        </w:rPr>
        <w:t xml:space="preserve">Le comité a pris note des documents </w:t>
      </w:r>
      <w:r w:rsidR="00E4176D" w:rsidRPr="00180412">
        <w:rPr>
          <w:szCs w:val="22"/>
          <w:lang w:val="fr-FR"/>
        </w:rPr>
        <w:t>WIPO/GRTKF/IC/2</w:t>
      </w:r>
      <w:r w:rsidR="00361983" w:rsidRPr="00180412">
        <w:rPr>
          <w:szCs w:val="22"/>
          <w:lang w:val="fr-FR"/>
        </w:rPr>
        <w:t>8</w:t>
      </w:r>
      <w:r w:rsidR="00E4176D" w:rsidRPr="00180412">
        <w:rPr>
          <w:szCs w:val="22"/>
          <w:lang w:val="fr-FR"/>
        </w:rPr>
        <w:t>/3, WIPO/GRTKF/IC/2</w:t>
      </w:r>
      <w:r w:rsidR="00361983" w:rsidRPr="00180412">
        <w:rPr>
          <w:szCs w:val="22"/>
          <w:lang w:val="fr-FR"/>
        </w:rPr>
        <w:t>8</w:t>
      </w:r>
      <w:r w:rsidR="00E4176D" w:rsidRPr="00180412">
        <w:rPr>
          <w:szCs w:val="22"/>
          <w:lang w:val="fr-FR"/>
        </w:rPr>
        <w:t xml:space="preserve">/INF/4 </w:t>
      </w:r>
      <w:r>
        <w:rPr>
          <w:szCs w:val="22"/>
          <w:lang w:val="fr-FR"/>
        </w:rPr>
        <w:t>et</w:t>
      </w:r>
      <w:r w:rsidR="00E4176D" w:rsidRPr="00180412">
        <w:rPr>
          <w:szCs w:val="22"/>
          <w:lang w:val="fr-FR"/>
        </w:rPr>
        <w:t xml:space="preserve"> WIPO/GRTKF/IC/2</w:t>
      </w:r>
      <w:r w:rsidR="00361983" w:rsidRPr="00180412">
        <w:rPr>
          <w:szCs w:val="22"/>
          <w:lang w:val="fr-FR"/>
        </w:rPr>
        <w:t>8</w:t>
      </w:r>
      <w:r w:rsidR="007572F2" w:rsidRPr="00180412">
        <w:rPr>
          <w:szCs w:val="22"/>
          <w:lang w:val="fr-FR"/>
        </w:rPr>
        <w:t>/INF/6.</w:t>
      </w:r>
    </w:p>
    <w:p w:rsidR="00E4176D" w:rsidRPr="00180412" w:rsidRDefault="00180412" w:rsidP="00180412">
      <w:pPr>
        <w:spacing w:after="120" w:line="260" w:lineRule="atLeast"/>
        <w:rPr>
          <w:szCs w:val="22"/>
          <w:lang w:val="fr-FR"/>
        </w:rPr>
      </w:pPr>
      <w:r w:rsidRPr="00180412">
        <w:rPr>
          <w:szCs w:val="22"/>
          <w:lang w:val="fr-FR"/>
        </w:rPr>
        <w:t>Le comité a vivement encouragé et invité les membres du comité et tous les organismes publics</w:t>
      </w:r>
      <w:r>
        <w:rPr>
          <w:szCs w:val="22"/>
          <w:lang w:val="fr-FR"/>
        </w:rPr>
        <w:t xml:space="preserve"> </w:t>
      </w:r>
      <w:r w:rsidRPr="00180412">
        <w:rPr>
          <w:szCs w:val="22"/>
          <w:lang w:val="fr-FR"/>
        </w:rPr>
        <w:t>ou privés intéressés à contribuer au Fonds de contributions volontaires de l</w:t>
      </w:r>
      <w:r w:rsidR="00FB3100">
        <w:rPr>
          <w:szCs w:val="22"/>
          <w:lang w:val="fr-FR"/>
        </w:rPr>
        <w:t>’</w:t>
      </w:r>
      <w:r w:rsidRPr="00180412">
        <w:rPr>
          <w:szCs w:val="22"/>
          <w:lang w:val="fr-FR"/>
        </w:rPr>
        <w:t>OMPI pour les</w:t>
      </w:r>
      <w:r>
        <w:rPr>
          <w:szCs w:val="22"/>
          <w:lang w:val="fr-FR"/>
        </w:rPr>
        <w:t xml:space="preserve"> </w:t>
      </w:r>
      <w:r w:rsidRPr="00180412">
        <w:rPr>
          <w:szCs w:val="22"/>
          <w:lang w:val="fr-FR"/>
        </w:rPr>
        <w:t>communautés autochtones et locales accréditées</w:t>
      </w:r>
      <w:r w:rsidR="00E4176D" w:rsidRPr="00180412">
        <w:rPr>
          <w:szCs w:val="22"/>
          <w:lang w:val="fr-FR"/>
        </w:rPr>
        <w:t>.</w:t>
      </w:r>
    </w:p>
    <w:p w:rsidR="00FB3100" w:rsidRDefault="00180412" w:rsidP="00180412">
      <w:pPr>
        <w:spacing w:after="120" w:line="260" w:lineRule="atLeast"/>
        <w:rPr>
          <w:szCs w:val="22"/>
          <w:lang w:val="fr-FR"/>
        </w:rPr>
      </w:pPr>
      <w:r w:rsidRPr="00180412">
        <w:rPr>
          <w:szCs w:val="22"/>
          <w:lang w:val="fr-FR"/>
        </w:rPr>
        <w:t>Le président a proposé les huit</w:t>
      </w:r>
      <w:r w:rsidR="002A478B">
        <w:rPr>
          <w:szCs w:val="22"/>
          <w:lang w:val="fr-FR"/>
        </w:rPr>
        <w:t> </w:t>
      </w:r>
      <w:r w:rsidRPr="00180412">
        <w:rPr>
          <w:szCs w:val="22"/>
          <w:lang w:val="fr-FR"/>
        </w:rPr>
        <w:t>membres ci</w:t>
      </w:r>
      <w:r w:rsidR="00493AF3">
        <w:rPr>
          <w:szCs w:val="22"/>
          <w:lang w:val="fr-FR"/>
        </w:rPr>
        <w:noBreakHyphen/>
      </w:r>
      <w:r w:rsidRPr="00180412">
        <w:rPr>
          <w:szCs w:val="22"/>
          <w:lang w:val="fr-FR"/>
        </w:rPr>
        <w:t>après pour siéger à titre individuel au Conseil</w:t>
      </w:r>
      <w:r>
        <w:rPr>
          <w:szCs w:val="22"/>
          <w:lang w:val="fr-FR"/>
        </w:rPr>
        <w:t xml:space="preserve"> </w:t>
      </w:r>
      <w:r w:rsidRPr="00180412">
        <w:rPr>
          <w:szCs w:val="22"/>
          <w:lang w:val="fr-FR"/>
        </w:rPr>
        <w:t>consultatif, et le comité les a élus par acclamation</w:t>
      </w:r>
      <w:r>
        <w:rPr>
          <w:szCs w:val="22"/>
          <w:lang w:val="fr-FR"/>
        </w:rPr>
        <w:t> </w:t>
      </w:r>
      <w:r w:rsidR="00E4176D" w:rsidRPr="00180412">
        <w:rPr>
          <w:szCs w:val="22"/>
          <w:lang w:val="fr-FR"/>
        </w:rPr>
        <w:t xml:space="preserve">: </w:t>
      </w:r>
      <w:r w:rsidR="00F200BF">
        <w:rPr>
          <w:szCs w:val="22"/>
          <w:lang w:val="fr-FR"/>
        </w:rPr>
        <w:t xml:space="preserve">M. Arsen BOGATYREV, attaché, Mission permanente de la Fédération de Russie à Genève;  Mme Hema BROAD, </w:t>
      </w:r>
      <w:r w:rsidR="00F200BF" w:rsidRPr="00F200BF">
        <w:rPr>
          <w:szCs w:val="22"/>
          <w:lang w:val="fr-FR"/>
        </w:rPr>
        <w:t xml:space="preserve">représentante, </w:t>
      </w:r>
      <w:r w:rsidR="00F200BF" w:rsidRPr="00FD7892">
        <w:rPr>
          <w:szCs w:val="22"/>
          <w:lang w:val="fr-FR"/>
        </w:rPr>
        <w:t>Nga Kaiawhina a</w:t>
      </w:r>
      <w:r w:rsidR="00F200BF" w:rsidRPr="00F200BF">
        <w:rPr>
          <w:i/>
          <w:szCs w:val="22"/>
          <w:lang w:val="fr-FR"/>
        </w:rPr>
        <w:t xml:space="preserve"> </w:t>
      </w:r>
      <w:r w:rsidR="00F200BF" w:rsidRPr="00C1745F">
        <w:rPr>
          <w:szCs w:val="22"/>
          <w:lang w:val="fr-FR"/>
        </w:rPr>
        <w:t>Wai 262 (NKW262</w:t>
      </w:r>
      <w:r w:rsidR="00F200BF" w:rsidRPr="00F200BF">
        <w:rPr>
          <w:szCs w:val="22"/>
          <w:lang w:val="fr-FR"/>
        </w:rPr>
        <w:t>) (Nouvelle</w:t>
      </w:r>
      <w:r w:rsidR="00493AF3">
        <w:rPr>
          <w:szCs w:val="22"/>
          <w:lang w:val="fr-FR"/>
        </w:rPr>
        <w:noBreakHyphen/>
      </w:r>
      <w:r w:rsidR="00F200BF" w:rsidRPr="00F200BF">
        <w:rPr>
          <w:szCs w:val="22"/>
          <w:lang w:val="fr-FR"/>
        </w:rPr>
        <w:t>Zélande)</w:t>
      </w:r>
      <w:r w:rsidR="00F200BF">
        <w:rPr>
          <w:szCs w:val="22"/>
          <w:lang w:val="fr-FR"/>
        </w:rPr>
        <w:t>;  Mme Catherine BUNYASSI KAHURIA, conseillère</w:t>
      </w:r>
      <w:r w:rsidR="00F200BF" w:rsidRPr="00F200BF">
        <w:rPr>
          <w:szCs w:val="22"/>
          <w:lang w:val="fr-FR"/>
        </w:rPr>
        <w:t xml:space="preserve"> principale, Département juridique, Kenya Copyright Board à Nairobi (Kenya)</w:t>
      </w:r>
      <w:r w:rsidR="00F200BF">
        <w:rPr>
          <w:szCs w:val="22"/>
          <w:lang w:val="fr-FR"/>
        </w:rPr>
        <w:t>;  M. </w:t>
      </w:r>
      <w:r w:rsidR="00F200BF" w:rsidRPr="00F200BF">
        <w:rPr>
          <w:szCs w:val="22"/>
          <w:lang w:val="fr-FR"/>
        </w:rPr>
        <w:t>Nelson</w:t>
      </w:r>
      <w:r w:rsidR="00F200BF">
        <w:rPr>
          <w:szCs w:val="22"/>
          <w:lang w:val="fr-FR"/>
        </w:rPr>
        <w:t> DE LEÓN </w:t>
      </w:r>
      <w:r w:rsidR="00F200BF" w:rsidRPr="00F200BF">
        <w:rPr>
          <w:szCs w:val="22"/>
          <w:lang w:val="fr-FR"/>
        </w:rPr>
        <w:t xml:space="preserve">KANTULE, représentant, </w:t>
      </w:r>
      <w:r w:rsidR="00F200BF" w:rsidRPr="00FD7892">
        <w:rPr>
          <w:szCs w:val="22"/>
          <w:lang w:val="fr-FR"/>
        </w:rPr>
        <w:t xml:space="preserve">Asociación Kunas unidos por Napguana </w:t>
      </w:r>
      <w:r w:rsidR="00F200BF" w:rsidRPr="00F200BF">
        <w:rPr>
          <w:szCs w:val="22"/>
          <w:lang w:val="fr-FR"/>
        </w:rPr>
        <w:t>(KUNA) (Panama)</w:t>
      </w:r>
      <w:r w:rsidR="00F200BF">
        <w:rPr>
          <w:szCs w:val="22"/>
          <w:lang w:val="fr-FR"/>
        </w:rPr>
        <w:t>;  Mme </w:t>
      </w:r>
      <w:r w:rsidR="00F200BF" w:rsidRPr="00F200BF">
        <w:rPr>
          <w:szCs w:val="22"/>
          <w:lang w:val="fr-FR"/>
        </w:rPr>
        <w:t>Simara</w:t>
      </w:r>
      <w:r w:rsidR="00F200BF">
        <w:rPr>
          <w:szCs w:val="22"/>
          <w:lang w:val="fr-FR"/>
        </w:rPr>
        <w:t> </w:t>
      </w:r>
      <w:r w:rsidR="00F200BF" w:rsidRPr="00F200BF">
        <w:rPr>
          <w:szCs w:val="22"/>
          <w:lang w:val="fr-FR"/>
        </w:rPr>
        <w:t>HOWELL, premier secrétaire, Mission permanente de la Jamaïque à Genève</w:t>
      </w:r>
      <w:r w:rsidR="00F200BF">
        <w:rPr>
          <w:szCs w:val="22"/>
          <w:lang w:val="fr-FR"/>
        </w:rPr>
        <w:t>;  M. Shi</w:t>
      </w:r>
      <w:r w:rsidR="00493AF3">
        <w:rPr>
          <w:szCs w:val="22"/>
          <w:lang w:val="fr-FR"/>
        </w:rPr>
        <w:noBreakHyphen/>
      </w:r>
      <w:r w:rsidR="00F200BF">
        <w:rPr>
          <w:szCs w:val="22"/>
          <w:lang w:val="fr-FR"/>
        </w:rPr>
        <w:t>hyeong KIM, conseiller, Mission permanente de la République de Corée à Genève;  M. Carlo Maria MARENGHI, attaché chargé de la propriété intellectuelle et du commerce, Mission permanente du Saint</w:t>
      </w:r>
      <w:r w:rsidR="00493AF3">
        <w:rPr>
          <w:szCs w:val="22"/>
          <w:lang w:val="fr-FR"/>
        </w:rPr>
        <w:noBreakHyphen/>
      </w:r>
      <w:r w:rsidR="00F200BF">
        <w:rPr>
          <w:szCs w:val="22"/>
          <w:lang w:val="fr-FR"/>
        </w:rPr>
        <w:t xml:space="preserve">Siège à Genève;  </w:t>
      </w:r>
      <w:r w:rsidR="005739E0">
        <w:rPr>
          <w:szCs w:val="22"/>
          <w:lang w:val="fr-FR"/>
        </w:rPr>
        <w:t>Mme Lucy MULENKEI, représentante, Indigenous Information Network, Nairobi (Kenya).</w:t>
      </w:r>
    </w:p>
    <w:p w:rsidR="000B2298" w:rsidRPr="00180412" w:rsidRDefault="00180412" w:rsidP="00E931D5">
      <w:pPr>
        <w:spacing w:after="120" w:line="260" w:lineRule="atLeast"/>
        <w:rPr>
          <w:szCs w:val="22"/>
          <w:lang w:val="fr-FR"/>
        </w:rPr>
      </w:pPr>
      <w:r w:rsidRPr="00180412">
        <w:rPr>
          <w:szCs w:val="22"/>
          <w:lang w:val="fr-FR"/>
        </w:rPr>
        <w:t>Le président du comité a désigné Mme</w:t>
      </w:r>
      <w:r>
        <w:rPr>
          <w:szCs w:val="22"/>
          <w:lang w:val="fr-FR"/>
        </w:rPr>
        <w:t> </w:t>
      </w:r>
      <w:r w:rsidRPr="00180412">
        <w:rPr>
          <w:szCs w:val="22"/>
          <w:lang w:val="fr-FR"/>
        </w:rPr>
        <w:t>Alexandra</w:t>
      </w:r>
      <w:r>
        <w:rPr>
          <w:szCs w:val="22"/>
          <w:lang w:val="fr-FR"/>
        </w:rPr>
        <w:t> </w:t>
      </w:r>
      <w:r w:rsidRPr="00180412">
        <w:rPr>
          <w:szCs w:val="22"/>
          <w:lang w:val="fr-FR"/>
        </w:rPr>
        <w:t>Grazioli, vice</w:t>
      </w:r>
      <w:r w:rsidR="00493AF3">
        <w:rPr>
          <w:szCs w:val="22"/>
          <w:lang w:val="fr-FR"/>
        </w:rPr>
        <w:noBreakHyphen/>
      </w:r>
      <w:r w:rsidR="00493AF3">
        <w:rPr>
          <w:szCs w:val="22"/>
          <w:lang w:val="fr-FR"/>
        </w:rPr>
        <w:noBreakHyphen/>
      </w:r>
      <w:r w:rsidRPr="00180412">
        <w:rPr>
          <w:szCs w:val="22"/>
          <w:lang w:val="fr-FR"/>
        </w:rPr>
        <w:t>présidente du comité, pour présider le Conseil consultatif</w:t>
      </w:r>
      <w:r w:rsidR="000B2298" w:rsidRPr="00180412">
        <w:rPr>
          <w:szCs w:val="22"/>
          <w:lang w:val="fr-FR"/>
        </w:rPr>
        <w:t>.</w:t>
      </w:r>
    </w:p>
    <w:p w:rsidR="00FB3100" w:rsidRDefault="00C556C6" w:rsidP="00E931D5">
      <w:pPr>
        <w:spacing w:after="120" w:line="260" w:lineRule="atLeast"/>
        <w:rPr>
          <w:szCs w:val="22"/>
          <w:lang w:val="fr-FR"/>
        </w:rPr>
      </w:pPr>
      <w:r>
        <w:rPr>
          <w:szCs w:val="22"/>
          <w:lang w:val="fr-FR"/>
        </w:rPr>
        <w:t xml:space="preserve">Le comité a pris note de la proposition figurant dans le </w:t>
      </w:r>
      <w:r w:rsidR="00FB3100">
        <w:rPr>
          <w:szCs w:val="22"/>
          <w:lang w:val="fr-FR"/>
        </w:rPr>
        <w:t>document WI</w:t>
      </w:r>
      <w:r>
        <w:rPr>
          <w:szCs w:val="22"/>
          <w:lang w:val="fr-FR"/>
        </w:rPr>
        <w:t>PO/GRTKF/IC/28/10 et des informations communiquées au cours de la session par les auteurs de la proposition faisant l</w:t>
      </w:r>
      <w:r w:rsidR="00FB3100">
        <w:rPr>
          <w:szCs w:val="22"/>
          <w:lang w:val="fr-FR"/>
        </w:rPr>
        <w:t>’</w:t>
      </w:r>
      <w:r>
        <w:rPr>
          <w:szCs w:val="22"/>
          <w:lang w:val="fr-FR"/>
        </w:rPr>
        <w:t xml:space="preserve">objet dudit document </w:t>
      </w:r>
      <w:r w:rsidR="002C5F4D">
        <w:rPr>
          <w:szCs w:val="22"/>
          <w:lang w:val="fr-FR"/>
        </w:rPr>
        <w:t xml:space="preserve">en ce qui </w:t>
      </w:r>
      <w:r>
        <w:rPr>
          <w:szCs w:val="22"/>
          <w:lang w:val="fr-FR"/>
        </w:rPr>
        <w:t>concern</w:t>
      </w:r>
      <w:r w:rsidR="002C5F4D">
        <w:rPr>
          <w:szCs w:val="22"/>
          <w:lang w:val="fr-FR"/>
        </w:rPr>
        <w:t>e</w:t>
      </w:r>
      <w:r>
        <w:rPr>
          <w:szCs w:val="22"/>
          <w:lang w:val="fr-FR"/>
        </w:rPr>
        <w:t xml:space="preserve"> les consultations menées avec les délégations.  Le comité a également pris note de l</w:t>
      </w:r>
      <w:r w:rsidR="00FB3100">
        <w:rPr>
          <w:szCs w:val="22"/>
          <w:lang w:val="fr-FR"/>
        </w:rPr>
        <w:t>’</w:t>
      </w:r>
      <w:r>
        <w:rPr>
          <w:szCs w:val="22"/>
          <w:lang w:val="fr-FR"/>
        </w:rPr>
        <w:t>intention des auteurs de la proposition de soumettre une proposition indiquant des modalités détaillées à cet égard, pour examen par le Comité du programme et budget à sa prochaine session.</w:t>
      </w:r>
    </w:p>
    <w:p w:rsidR="00C556C6" w:rsidRPr="00180412" w:rsidRDefault="00C556C6" w:rsidP="00E931D5">
      <w:pPr>
        <w:spacing w:after="120" w:line="260" w:lineRule="atLeast"/>
        <w:rPr>
          <w:szCs w:val="22"/>
          <w:lang w:val="fr-FR"/>
        </w:rPr>
      </w:pPr>
    </w:p>
    <w:p w:rsidR="005428C9" w:rsidRPr="00180412" w:rsidRDefault="0089524B" w:rsidP="00FB3100">
      <w:pPr>
        <w:keepNext/>
        <w:spacing w:after="120" w:line="260" w:lineRule="atLeast"/>
        <w:rPr>
          <w:szCs w:val="22"/>
          <w:lang w:val="fr-FR"/>
        </w:rPr>
      </w:pPr>
      <w:r w:rsidRPr="0089524B">
        <w:rPr>
          <w:szCs w:val="22"/>
          <w:lang w:val="fr-FR"/>
        </w:rPr>
        <w:lastRenderedPageBreak/>
        <w:t>D</w:t>
      </w:r>
      <w:r>
        <w:rPr>
          <w:szCs w:val="22"/>
          <w:lang w:val="fr-FR"/>
        </w:rPr>
        <w:t>É</w:t>
      </w:r>
      <w:r w:rsidRPr="0089524B">
        <w:rPr>
          <w:szCs w:val="22"/>
          <w:lang w:val="fr-FR"/>
        </w:rPr>
        <w:t>CISION EN CE QUI CONCERNE LE POINT</w:t>
      </w:r>
      <w:r>
        <w:rPr>
          <w:szCs w:val="22"/>
          <w:lang w:val="fr-FR"/>
        </w:rPr>
        <w:t> </w:t>
      </w:r>
      <w:r w:rsidRPr="0089524B">
        <w:rPr>
          <w:szCs w:val="22"/>
          <w:lang w:val="fr-FR"/>
        </w:rPr>
        <w:t>6 DE L</w:t>
      </w:r>
      <w:r w:rsidR="00FB3100">
        <w:rPr>
          <w:szCs w:val="22"/>
          <w:lang w:val="fr-FR"/>
        </w:rPr>
        <w:t>’</w:t>
      </w:r>
      <w:r w:rsidRPr="0089524B">
        <w:rPr>
          <w:szCs w:val="22"/>
          <w:lang w:val="fr-FR"/>
        </w:rPr>
        <w:t>ORDRE DU JOUR</w:t>
      </w:r>
      <w:r>
        <w:rPr>
          <w:szCs w:val="22"/>
          <w:lang w:val="fr-FR"/>
        </w:rPr>
        <w:t> </w:t>
      </w:r>
      <w:r w:rsidR="005428C9" w:rsidRPr="00180412">
        <w:rPr>
          <w:szCs w:val="22"/>
          <w:lang w:val="fr-FR"/>
        </w:rPr>
        <w:t>:</w:t>
      </w:r>
    </w:p>
    <w:p w:rsidR="007572F2" w:rsidRPr="0089524B" w:rsidRDefault="0089524B" w:rsidP="0089524B">
      <w:pPr>
        <w:spacing w:after="120" w:line="260" w:lineRule="atLeast"/>
        <w:rPr>
          <w:caps/>
          <w:szCs w:val="22"/>
          <w:lang w:val="fr-FR"/>
        </w:rPr>
      </w:pPr>
      <w:r w:rsidRPr="0089524B">
        <w:rPr>
          <w:caps/>
          <w:szCs w:val="22"/>
          <w:lang w:val="fr-FR"/>
        </w:rPr>
        <w:t xml:space="preserve">Examen des questions touchant </w:t>
      </w:r>
      <w:r>
        <w:rPr>
          <w:caps/>
          <w:szCs w:val="22"/>
          <w:lang w:val="fr-FR"/>
        </w:rPr>
        <w:t>À</w:t>
      </w:r>
      <w:r w:rsidRPr="0089524B">
        <w:rPr>
          <w:caps/>
          <w:szCs w:val="22"/>
          <w:lang w:val="fr-FR"/>
        </w:rPr>
        <w:t xml:space="preserve"> la fois aux ressources g</w:t>
      </w:r>
      <w:r>
        <w:rPr>
          <w:caps/>
          <w:szCs w:val="22"/>
          <w:lang w:val="fr-FR"/>
        </w:rPr>
        <w:t>É</w:t>
      </w:r>
      <w:r w:rsidRPr="0089524B">
        <w:rPr>
          <w:caps/>
          <w:szCs w:val="22"/>
          <w:lang w:val="fr-FR"/>
        </w:rPr>
        <w:t>n</w:t>
      </w:r>
      <w:r>
        <w:rPr>
          <w:caps/>
          <w:szCs w:val="22"/>
          <w:lang w:val="fr-FR"/>
        </w:rPr>
        <w:t>É</w:t>
      </w:r>
      <w:r w:rsidRPr="0089524B">
        <w:rPr>
          <w:caps/>
          <w:szCs w:val="22"/>
          <w:lang w:val="fr-FR"/>
        </w:rPr>
        <w:t>tiques, aux savoirs traditionnels et aux expressions culturelles traditionnelles, bilan des progr</w:t>
      </w:r>
      <w:r>
        <w:rPr>
          <w:caps/>
          <w:szCs w:val="22"/>
          <w:lang w:val="fr-FR"/>
        </w:rPr>
        <w:t>È</w:t>
      </w:r>
      <w:r w:rsidRPr="0089524B">
        <w:rPr>
          <w:caps/>
          <w:szCs w:val="22"/>
          <w:lang w:val="fr-FR"/>
        </w:rPr>
        <w:t>s r</w:t>
      </w:r>
      <w:r>
        <w:rPr>
          <w:caps/>
          <w:szCs w:val="22"/>
          <w:lang w:val="fr-FR"/>
        </w:rPr>
        <w:t>É</w:t>
      </w:r>
      <w:r w:rsidRPr="0089524B">
        <w:rPr>
          <w:caps/>
          <w:szCs w:val="22"/>
          <w:lang w:val="fr-FR"/>
        </w:rPr>
        <w:t>alis</w:t>
      </w:r>
      <w:r>
        <w:rPr>
          <w:caps/>
          <w:szCs w:val="22"/>
          <w:lang w:val="fr-FR"/>
        </w:rPr>
        <w:t>É</w:t>
      </w:r>
      <w:r w:rsidRPr="0089524B">
        <w:rPr>
          <w:caps/>
          <w:szCs w:val="22"/>
          <w:lang w:val="fr-FR"/>
        </w:rPr>
        <w:t xml:space="preserve">s et recommandation </w:t>
      </w:r>
      <w:r>
        <w:rPr>
          <w:caps/>
          <w:szCs w:val="22"/>
          <w:lang w:val="fr-FR"/>
        </w:rPr>
        <w:t>À</w:t>
      </w:r>
      <w:r w:rsidR="00487CBC">
        <w:rPr>
          <w:caps/>
          <w:szCs w:val="22"/>
          <w:lang w:val="fr-FR"/>
        </w:rPr>
        <w:t xml:space="preserve"> </w:t>
      </w:r>
      <w:r w:rsidRPr="0089524B">
        <w:rPr>
          <w:caps/>
          <w:szCs w:val="22"/>
          <w:lang w:val="fr-FR"/>
        </w:rPr>
        <w:t>l</w:t>
      </w:r>
      <w:r w:rsidR="00FB3100">
        <w:rPr>
          <w:caps/>
          <w:szCs w:val="22"/>
          <w:lang w:val="fr-FR"/>
        </w:rPr>
        <w:t>’</w:t>
      </w:r>
      <w:r w:rsidRPr="0089524B">
        <w:rPr>
          <w:caps/>
          <w:szCs w:val="22"/>
          <w:lang w:val="fr-FR"/>
        </w:rPr>
        <w:t>Assembl</w:t>
      </w:r>
      <w:r>
        <w:rPr>
          <w:caps/>
          <w:szCs w:val="22"/>
          <w:lang w:val="fr-FR"/>
        </w:rPr>
        <w:t>É</w:t>
      </w:r>
      <w:r w:rsidRPr="0089524B">
        <w:rPr>
          <w:caps/>
          <w:szCs w:val="22"/>
          <w:lang w:val="fr-FR"/>
        </w:rPr>
        <w:t>e g</w:t>
      </w:r>
      <w:r>
        <w:rPr>
          <w:caps/>
          <w:szCs w:val="22"/>
          <w:lang w:val="fr-FR"/>
        </w:rPr>
        <w:t>É</w:t>
      </w:r>
      <w:r w:rsidRPr="0089524B">
        <w:rPr>
          <w:caps/>
          <w:szCs w:val="22"/>
          <w:lang w:val="fr-FR"/>
        </w:rPr>
        <w:t>n</w:t>
      </w:r>
      <w:r>
        <w:rPr>
          <w:caps/>
          <w:szCs w:val="22"/>
          <w:lang w:val="fr-FR"/>
        </w:rPr>
        <w:t>É</w:t>
      </w:r>
      <w:r w:rsidRPr="0089524B">
        <w:rPr>
          <w:caps/>
          <w:szCs w:val="22"/>
          <w:lang w:val="fr-FR"/>
        </w:rPr>
        <w:t>rale</w:t>
      </w:r>
    </w:p>
    <w:p w:rsidR="00FB3100" w:rsidRDefault="00C556C6" w:rsidP="00E931D5">
      <w:pPr>
        <w:spacing w:after="120" w:line="260" w:lineRule="atLeast"/>
        <w:rPr>
          <w:szCs w:val="22"/>
          <w:lang w:val="fr-FR"/>
        </w:rPr>
      </w:pPr>
      <w:r>
        <w:rPr>
          <w:szCs w:val="22"/>
          <w:lang w:val="fr-FR"/>
        </w:rPr>
        <w:t xml:space="preserve">Le comité a pris note et a discuté des éléments des textes figurant dans les annexes des </w:t>
      </w:r>
      <w:r w:rsidR="00FB3100">
        <w:rPr>
          <w:szCs w:val="22"/>
          <w:lang w:val="fr-FR"/>
        </w:rPr>
        <w:t>documents WI</w:t>
      </w:r>
      <w:r>
        <w:rPr>
          <w:szCs w:val="22"/>
          <w:lang w:val="fr-FR"/>
        </w:rPr>
        <w:t>PO/GRTKF/IC/28/4, WIPO/GRTKF/IC/28/5 et WIPO/GRTKF/IC/28/6 qui touchent à ses trois domaines d</w:t>
      </w:r>
      <w:r w:rsidR="00FB3100">
        <w:rPr>
          <w:szCs w:val="22"/>
          <w:lang w:val="fr-FR"/>
        </w:rPr>
        <w:t>’</w:t>
      </w:r>
      <w:r>
        <w:rPr>
          <w:szCs w:val="22"/>
          <w:lang w:val="fr-FR"/>
        </w:rPr>
        <w:t>activité, et a confirmé que ces textes, tels qu</w:t>
      </w:r>
      <w:r w:rsidR="00FB3100">
        <w:rPr>
          <w:szCs w:val="22"/>
          <w:lang w:val="fr-FR"/>
        </w:rPr>
        <w:t>’</w:t>
      </w:r>
      <w:r>
        <w:rPr>
          <w:szCs w:val="22"/>
          <w:lang w:val="fr-FR"/>
        </w:rPr>
        <w:t>ils ont été élaborés aux vingt</w:t>
      </w:r>
      <w:r w:rsidR="00493AF3">
        <w:rPr>
          <w:szCs w:val="22"/>
          <w:lang w:val="fr-FR"/>
        </w:rPr>
        <w:noBreakHyphen/>
      </w:r>
      <w:r>
        <w:rPr>
          <w:szCs w:val="22"/>
          <w:lang w:val="fr-FR"/>
        </w:rPr>
        <w:t>sixième et vingt</w:t>
      </w:r>
      <w:r w:rsidR="00493AF3">
        <w:rPr>
          <w:szCs w:val="22"/>
          <w:lang w:val="fr-FR"/>
        </w:rPr>
        <w:noBreakHyphen/>
      </w:r>
      <w:r>
        <w:rPr>
          <w:szCs w:val="22"/>
          <w:lang w:val="fr-FR"/>
        </w:rPr>
        <w:t>septième sessions du comité, respectivement, seraient transmis à l</w:t>
      </w:r>
      <w:r w:rsidR="00FB3100">
        <w:rPr>
          <w:szCs w:val="22"/>
          <w:lang w:val="fr-FR"/>
        </w:rPr>
        <w:t>’</w:t>
      </w:r>
      <w:r>
        <w:rPr>
          <w:szCs w:val="22"/>
          <w:lang w:val="fr-FR"/>
        </w:rPr>
        <w:t>Assemblée générale de l</w:t>
      </w:r>
      <w:r w:rsidR="00FB3100">
        <w:rPr>
          <w:szCs w:val="22"/>
          <w:lang w:val="fr-FR"/>
        </w:rPr>
        <w:t>’</w:t>
      </w:r>
      <w:r>
        <w:rPr>
          <w:szCs w:val="22"/>
          <w:lang w:val="fr-FR"/>
        </w:rPr>
        <w:t>OMPI à sa session prévue en septembre 2014, conformément au mandat du comité pour l</w:t>
      </w:r>
      <w:r w:rsidR="00FB3100">
        <w:rPr>
          <w:szCs w:val="22"/>
          <w:lang w:val="fr-FR"/>
        </w:rPr>
        <w:t>’</w:t>
      </w:r>
      <w:r>
        <w:rPr>
          <w:szCs w:val="22"/>
          <w:lang w:val="fr-FR"/>
        </w:rPr>
        <w:t>exercice 2014</w:t>
      </w:r>
      <w:r w:rsidR="00493AF3">
        <w:rPr>
          <w:szCs w:val="22"/>
          <w:lang w:val="fr-FR"/>
        </w:rPr>
        <w:noBreakHyphen/>
      </w:r>
      <w:r>
        <w:rPr>
          <w:szCs w:val="22"/>
          <w:lang w:val="fr-FR"/>
        </w:rPr>
        <w:t>2015 et au programme de travail pour</w:t>
      </w:r>
      <w:r w:rsidR="0087361D">
        <w:rPr>
          <w:szCs w:val="22"/>
          <w:lang w:val="fr-FR"/>
        </w:rPr>
        <w:t> </w:t>
      </w:r>
      <w:r>
        <w:rPr>
          <w:szCs w:val="22"/>
          <w:lang w:val="fr-FR"/>
        </w:rPr>
        <w:t xml:space="preserve">2014 figurant dans le </w:t>
      </w:r>
      <w:r w:rsidR="00FB3100">
        <w:rPr>
          <w:szCs w:val="22"/>
          <w:lang w:val="fr-FR"/>
        </w:rPr>
        <w:t>document WO</w:t>
      </w:r>
      <w:r>
        <w:rPr>
          <w:szCs w:val="22"/>
          <w:lang w:val="fr-FR"/>
        </w:rPr>
        <w:t>/GA/43/22.</w:t>
      </w:r>
    </w:p>
    <w:p w:rsidR="00FB3100" w:rsidRDefault="00FB3100" w:rsidP="00FB3100">
      <w:pPr>
        <w:spacing w:after="120" w:line="260" w:lineRule="atLeast"/>
        <w:rPr>
          <w:szCs w:val="22"/>
          <w:lang w:val="fr-FR"/>
        </w:rPr>
      </w:pPr>
      <w:r>
        <w:rPr>
          <w:szCs w:val="22"/>
          <w:lang w:val="fr-FR"/>
        </w:rPr>
        <w:t>Le comité a également pris note des documents WIPO/GRTKF/IC/28/7, WIPO/GRTKF/IC/28/8, WIPO/GRTKF/IC/28/9, WIPO/GRTKF/IC/28/INF/7, WIPO/GRTKF/IC/28/INF/8, WIPO/GRTKF/IC/28/INF/9 et WIPO/GRTKF/IC/28/INF/10.</w:t>
      </w:r>
    </w:p>
    <w:p w:rsidR="00FB3100" w:rsidRDefault="00FB3100" w:rsidP="00FB3100">
      <w:pPr>
        <w:spacing w:after="120" w:line="260" w:lineRule="atLeast"/>
        <w:rPr>
          <w:szCs w:val="22"/>
          <w:lang w:val="fr-FR"/>
        </w:rPr>
      </w:pPr>
      <w:r>
        <w:rPr>
          <w:szCs w:val="22"/>
          <w:lang w:val="fr-FR"/>
        </w:rPr>
        <w:t>En ce qui concerne le bilan des progrès réalisés et la recommandation à l’Assemblée générale, le comité a décidé que les déclarations faites</w:t>
      </w:r>
      <w:r w:rsidR="002C5F4D">
        <w:rPr>
          <w:szCs w:val="22"/>
          <w:lang w:val="fr-FR"/>
        </w:rPr>
        <w:t>,</w:t>
      </w:r>
      <w:r>
        <w:rPr>
          <w:szCs w:val="22"/>
          <w:lang w:val="fr-FR"/>
        </w:rPr>
        <w:t xml:space="preserve"> </w:t>
      </w:r>
      <w:r w:rsidR="002C5F4D">
        <w:rPr>
          <w:szCs w:val="22"/>
          <w:lang w:val="fr-FR"/>
        </w:rPr>
        <w:t xml:space="preserve">au titre de ce point de l’ordre du jour, </w:t>
      </w:r>
      <w:r>
        <w:rPr>
          <w:szCs w:val="22"/>
          <w:lang w:val="fr-FR"/>
        </w:rPr>
        <w:t xml:space="preserve">sur </w:t>
      </w:r>
      <w:r w:rsidR="002C5F4D">
        <w:rPr>
          <w:szCs w:val="22"/>
          <w:lang w:val="fr-FR"/>
        </w:rPr>
        <w:t>cette question</w:t>
      </w:r>
      <w:r>
        <w:rPr>
          <w:szCs w:val="22"/>
          <w:lang w:val="fr-FR"/>
        </w:rPr>
        <w:t xml:space="preserve"> durant l</w:t>
      </w:r>
      <w:r w:rsidR="002C5F4D">
        <w:rPr>
          <w:szCs w:val="22"/>
          <w:lang w:val="fr-FR"/>
        </w:rPr>
        <w:t>a</w:t>
      </w:r>
      <w:r>
        <w:rPr>
          <w:szCs w:val="22"/>
          <w:lang w:val="fr-FR"/>
        </w:rPr>
        <w:t xml:space="preserve"> discussion finale </w:t>
      </w:r>
      <w:r w:rsidR="002C5F4D">
        <w:rPr>
          <w:szCs w:val="22"/>
          <w:lang w:val="fr-FR"/>
        </w:rPr>
        <w:t xml:space="preserve">tenue à </w:t>
      </w:r>
      <w:r>
        <w:rPr>
          <w:szCs w:val="22"/>
          <w:lang w:val="fr-FR"/>
        </w:rPr>
        <w:t>la vingt</w:t>
      </w:r>
      <w:r w:rsidR="00493AF3">
        <w:rPr>
          <w:szCs w:val="22"/>
          <w:lang w:val="fr-FR"/>
        </w:rPr>
        <w:noBreakHyphen/>
      </w:r>
      <w:r>
        <w:rPr>
          <w:szCs w:val="22"/>
          <w:lang w:val="fr-FR"/>
        </w:rPr>
        <w:t>huitième</w:t>
      </w:r>
      <w:r w:rsidR="0087361D">
        <w:rPr>
          <w:szCs w:val="22"/>
          <w:lang w:val="fr-FR"/>
        </w:rPr>
        <w:t> </w:t>
      </w:r>
      <w:r>
        <w:rPr>
          <w:szCs w:val="22"/>
          <w:lang w:val="fr-FR"/>
        </w:rPr>
        <w:t>session</w:t>
      </w:r>
      <w:r w:rsidR="002C5F4D">
        <w:rPr>
          <w:szCs w:val="22"/>
          <w:lang w:val="fr-FR"/>
        </w:rPr>
        <w:t>,</w:t>
      </w:r>
      <w:r>
        <w:rPr>
          <w:szCs w:val="22"/>
          <w:lang w:val="fr-FR"/>
        </w:rPr>
        <w:t xml:space="preserve"> le mercredi 9 juillet 2014</w:t>
      </w:r>
      <w:r w:rsidR="002C5F4D">
        <w:rPr>
          <w:szCs w:val="22"/>
          <w:lang w:val="fr-FR"/>
        </w:rPr>
        <w:t>,</w:t>
      </w:r>
      <w:r>
        <w:rPr>
          <w:szCs w:val="22"/>
          <w:lang w:val="fr-FR"/>
        </w:rPr>
        <w:t xml:space="preserve"> figureraient dans le rapport du comit</w:t>
      </w:r>
      <w:r w:rsidR="004A2076">
        <w:rPr>
          <w:szCs w:val="22"/>
          <w:lang w:val="fr-FR"/>
        </w:rPr>
        <w:t>é et qu’elles seraient transmis</w:t>
      </w:r>
      <w:r>
        <w:rPr>
          <w:szCs w:val="22"/>
          <w:lang w:val="fr-FR"/>
        </w:rPr>
        <w:t xml:space="preserve">es à </w:t>
      </w:r>
      <w:r w:rsidR="002C5F4D">
        <w:rPr>
          <w:szCs w:val="22"/>
          <w:lang w:val="fr-FR"/>
        </w:rPr>
        <w:t xml:space="preserve">la session de </w:t>
      </w:r>
      <w:r>
        <w:rPr>
          <w:szCs w:val="22"/>
          <w:lang w:val="fr-FR"/>
        </w:rPr>
        <w:t>l’Assemblée générale de l’OMPI qui se tiendra du 22 au 30 septembre 2014, pour examen, et figureraient également dans le rapport de cette session.</w:t>
      </w:r>
    </w:p>
    <w:p w:rsidR="00C556C6" w:rsidRPr="00180412" w:rsidRDefault="00C556C6" w:rsidP="00E931D5">
      <w:pPr>
        <w:spacing w:after="120" w:line="260" w:lineRule="atLeast"/>
        <w:rPr>
          <w:szCs w:val="22"/>
          <w:lang w:val="fr-FR"/>
        </w:rPr>
      </w:pPr>
    </w:p>
    <w:p w:rsidR="008D2E95" w:rsidRPr="00180412" w:rsidRDefault="0089524B" w:rsidP="00E931D5">
      <w:pPr>
        <w:spacing w:after="120" w:line="260" w:lineRule="atLeast"/>
        <w:rPr>
          <w:szCs w:val="22"/>
          <w:lang w:val="fr-FR"/>
        </w:rPr>
      </w:pPr>
      <w:r w:rsidRPr="0089524B">
        <w:rPr>
          <w:szCs w:val="22"/>
          <w:lang w:val="fr-FR"/>
        </w:rPr>
        <w:t>DÉCISION EN CE QUI CONCERNE LE POINT</w:t>
      </w:r>
      <w:r>
        <w:rPr>
          <w:szCs w:val="22"/>
          <w:lang w:val="fr-FR"/>
        </w:rPr>
        <w:t> 7</w:t>
      </w:r>
      <w:r w:rsidRPr="0089524B">
        <w:rPr>
          <w:szCs w:val="22"/>
          <w:lang w:val="fr-FR"/>
        </w:rPr>
        <w:t xml:space="preserve"> DE L</w:t>
      </w:r>
      <w:r w:rsidR="00FB3100">
        <w:rPr>
          <w:szCs w:val="22"/>
          <w:lang w:val="fr-FR"/>
        </w:rPr>
        <w:t>’</w:t>
      </w:r>
      <w:r w:rsidRPr="0089524B">
        <w:rPr>
          <w:szCs w:val="22"/>
          <w:lang w:val="fr-FR"/>
        </w:rPr>
        <w:t>ORDRE DU JOUR</w:t>
      </w:r>
      <w:r>
        <w:rPr>
          <w:szCs w:val="22"/>
          <w:lang w:val="fr-FR"/>
        </w:rPr>
        <w:t> </w:t>
      </w:r>
      <w:r w:rsidR="008D2E95" w:rsidRPr="00180412">
        <w:rPr>
          <w:szCs w:val="22"/>
          <w:lang w:val="fr-FR"/>
        </w:rPr>
        <w:t>:</w:t>
      </w:r>
    </w:p>
    <w:p w:rsidR="0089524B" w:rsidRPr="0089524B" w:rsidRDefault="0089524B" w:rsidP="0089524B">
      <w:pPr>
        <w:spacing w:after="120" w:line="260" w:lineRule="atLeast"/>
        <w:rPr>
          <w:caps/>
          <w:szCs w:val="22"/>
          <w:lang w:val="fr-FR"/>
        </w:rPr>
      </w:pPr>
      <w:r w:rsidRPr="0089524B">
        <w:rPr>
          <w:caps/>
          <w:szCs w:val="22"/>
          <w:lang w:val="fr-FR"/>
        </w:rPr>
        <w:t>Contribution du Comit</w:t>
      </w:r>
      <w:r>
        <w:rPr>
          <w:caps/>
          <w:szCs w:val="22"/>
          <w:lang w:val="fr-FR"/>
        </w:rPr>
        <w:t>É</w:t>
      </w:r>
      <w:r w:rsidRPr="0089524B">
        <w:rPr>
          <w:caps/>
          <w:szCs w:val="22"/>
          <w:lang w:val="fr-FR"/>
        </w:rPr>
        <w:t xml:space="preserve"> intergouvernemental de la propri</w:t>
      </w:r>
      <w:r>
        <w:rPr>
          <w:caps/>
          <w:szCs w:val="22"/>
          <w:lang w:val="fr-FR"/>
        </w:rPr>
        <w:t>É</w:t>
      </w:r>
      <w:r w:rsidRPr="0089524B">
        <w:rPr>
          <w:caps/>
          <w:szCs w:val="22"/>
          <w:lang w:val="fr-FR"/>
        </w:rPr>
        <w:t>t</w:t>
      </w:r>
      <w:r>
        <w:rPr>
          <w:caps/>
          <w:szCs w:val="22"/>
          <w:lang w:val="fr-FR"/>
        </w:rPr>
        <w:t>É</w:t>
      </w:r>
      <w:r w:rsidRPr="0089524B">
        <w:rPr>
          <w:caps/>
          <w:szCs w:val="22"/>
          <w:lang w:val="fr-FR"/>
        </w:rPr>
        <w:t xml:space="preserve"> intellectuelle relative aux ressources g</w:t>
      </w:r>
      <w:r>
        <w:rPr>
          <w:caps/>
          <w:szCs w:val="22"/>
          <w:lang w:val="fr-FR"/>
        </w:rPr>
        <w:t>É</w:t>
      </w:r>
      <w:r w:rsidRPr="0089524B">
        <w:rPr>
          <w:caps/>
          <w:szCs w:val="22"/>
          <w:lang w:val="fr-FR"/>
        </w:rPr>
        <w:t>n</w:t>
      </w:r>
      <w:r>
        <w:rPr>
          <w:caps/>
          <w:szCs w:val="22"/>
          <w:lang w:val="fr-FR"/>
        </w:rPr>
        <w:t>É</w:t>
      </w:r>
      <w:r w:rsidRPr="0089524B">
        <w:rPr>
          <w:caps/>
          <w:szCs w:val="22"/>
          <w:lang w:val="fr-FR"/>
        </w:rPr>
        <w:t xml:space="preserve">tiques, aux savoirs traditionnels et au folklore (IGC) </w:t>
      </w:r>
      <w:r>
        <w:rPr>
          <w:caps/>
          <w:szCs w:val="22"/>
          <w:lang w:val="fr-FR"/>
        </w:rPr>
        <w:t>À</w:t>
      </w:r>
      <w:r w:rsidRPr="0089524B">
        <w:rPr>
          <w:caps/>
          <w:szCs w:val="22"/>
          <w:lang w:val="fr-FR"/>
        </w:rPr>
        <w:t xml:space="preserve"> la mise en œuvre des recommandations du Plan d</w:t>
      </w:r>
      <w:r w:rsidR="00FB3100">
        <w:rPr>
          <w:caps/>
          <w:szCs w:val="22"/>
          <w:lang w:val="fr-FR"/>
        </w:rPr>
        <w:t>’</w:t>
      </w:r>
      <w:r w:rsidRPr="0089524B">
        <w:rPr>
          <w:caps/>
          <w:szCs w:val="22"/>
          <w:lang w:val="fr-FR"/>
        </w:rPr>
        <w:t>action pour le d</w:t>
      </w:r>
      <w:r>
        <w:rPr>
          <w:caps/>
          <w:szCs w:val="22"/>
          <w:lang w:val="fr-FR"/>
        </w:rPr>
        <w:t>É</w:t>
      </w:r>
      <w:r w:rsidRPr="0089524B">
        <w:rPr>
          <w:caps/>
          <w:szCs w:val="22"/>
          <w:lang w:val="fr-FR"/>
        </w:rPr>
        <w:t>veloppement qui le concernent</w:t>
      </w:r>
    </w:p>
    <w:p w:rsidR="001D04CA" w:rsidRDefault="003E09AE" w:rsidP="00E931D5">
      <w:pPr>
        <w:spacing w:after="120" w:line="260" w:lineRule="atLeast"/>
        <w:rPr>
          <w:szCs w:val="36"/>
          <w:lang w:val="fr-FR"/>
        </w:rPr>
      </w:pPr>
      <w:r>
        <w:rPr>
          <w:szCs w:val="36"/>
          <w:lang w:val="fr-FR"/>
        </w:rPr>
        <w:t>Le comité a examiné ce point</w:t>
      </w:r>
      <w:r w:rsidR="00E4648E" w:rsidRPr="00180412">
        <w:rPr>
          <w:szCs w:val="36"/>
          <w:lang w:val="fr-FR"/>
        </w:rPr>
        <w:t xml:space="preserve">.  </w:t>
      </w:r>
      <w:r w:rsidRPr="003E09AE">
        <w:rPr>
          <w:szCs w:val="36"/>
          <w:lang w:val="fr-FR"/>
        </w:rPr>
        <w:t xml:space="preserve">Le président a indiqué que toutes les déclarations seraient consignées dans le rapport du </w:t>
      </w:r>
      <w:r>
        <w:rPr>
          <w:szCs w:val="36"/>
          <w:lang w:val="fr-FR"/>
        </w:rPr>
        <w:t xml:space="preserve">comité </w:t>
      </w:r>
      <w:r w:rsidRPr="003E09AE">
        <w:rPr>
          <w:szCs w:val="36"/>
          <w:lang w:val="fr-FR"/>
        </w:rPr>
        <w:t>et qu</w:t>
      </w:r>
      <w:r w:rsidR="00FB3100">
        <w:rPr>
          <w:szCs w:val="36"/>
          <w:lang w:val="fr-FR"/>
        </w:rPr>
        <w:t>’</w:t>
      </w:r>
      <w:r w:rsidRPr="003E09AE">
        <w:rPr>
          <w:szCs w:val="36"/>
          <w:lang w:val="fr-FR"/>
        </w:rPr>
        <w:t xml:space="preserve">elles seraient </w:t>
      </w:r>
      <w:r>
        <w:rPr>
          <w:szCs w:val="36"/>
          <w:lang w:val="fr-FR"/>
        </w:rPr>
        <w:t xml:space="preserve">également </w:t>
      </w:r>
      <w:r w:rsidRPr="003E09AE">
        <w:rPr>
          <w:szCs w:val="36"/>
          <w:lang w:val="fr-FR"/>
        </w:rPr>
        <w:t>transmises à l</w:t>
      </w:r>
      <w:r w:rsidR="00FB3100">
        <w:rPr>
          <w:szCs w:val="36"/>
          <w:lang w:val="fr-FR"/>
        </w:rPr>
        <w:t>’</w:t>
      </w:r>
      <w:r w:rsidRPr="003E09AE">
        <w:rPr>
          <w:szCs w:val="36"/>
          <w:lang w:val="fr-FR"/>
        </w:rPr>
        <w:t xml:space="preserve">Assemblée générale </w:t>
      </w:r>
      <w:r>
        <w:rPr>
          <w:szCs w:val="36"/>
          <w:lang w:val="fr-FR"/>
        </w:rPr>
        <w:t>de l</w:t>
      </w:r>
      <w:r w:rsidR="00FB3100">
        <w:rPr>
          <w:szCs w:val="36"/>
          <w:lang w:val="fr-FR"/>
        </w:rPr>
        <w:t>’</w:t>
      </w:r>
      <w:r>
        <w:rPr>
          <w:szCs w:val="36"/>
          <w:lang w:val="fr-FR"/>
        </w:rPr>
        <w:t xml:space="preserve">OMPI, à sa session prévue du 22 au 30 septembre 2014, </w:t>
      </w:r>
      <w:r w:rsidRPr="003E09AE">
        <w:rPr>
          <w:szCs w:val="36"/>
          <w:lang w:val="fr-FR"/>
        </w:rPr>
        <w:t>conformément à la décision prise par l</w:t>
      </w:r>
      <w:r w:rsidR="00FB3100">
        <w:rPr>
          <w:szCs w:val="36"/>
          <w:lang w:val="fr-FR"/>
        </w:rPr>
        <w:t>’</w:t>
      </w:r>
      <w:r w:rsidRPr="003E09AE">
        <w:rPr>
          <w:szCs w:val="36"/>
          <w:lang w:val="fr-FR"/>
        </w:rPr>
        <w:t>Assemblée générale de l</w:t>
      </w:r>
      <w:r w:rsidR="00FB3100">
        <w:rPr>
          <w:szCs w:val="36"/>
          <w:lang w:val="fr-FR"/>
        </w:rPr>
        <w:t>’</w:t>
      </w:r>
      <w:r w:rsidRPr="003E09AE">
        <w:rPr>
          <w:szCs w:val="36"/>
          <w:lang w:val="fr-FR"/>
        </w:rPr>
        <w:t>OMPI en</w:t>
      </w:r>
      <w:r w:rsidR="002A478B">
        <w:rPr>
          <w:szCs w:val="36"/>
          <w:lang w:val="fr-FR"/>
        </w:rPr>
        <w:t> </w:t>
      </w:r>
      <w:r w:rsidRPr="003E09AE">
        <w:rPr>
          <w:szCs w:val="36"/>
          <w:lang w:val="fr-FR"/>
        </w:rPr>
        <w:t>2010 concernant le mécanisme de coordination du Plan d</w:t>
      </w:r>
      <w:r w:rsidR="00FB3100">
        <w:rPr>
          <w:szCs w:val="36"/>
          <w:lang w:val="fr-FR"/>
        </w:rPr>
        <w:t>’</w:t>
      </w:r>
      <w:r w:rsidRPr="003E09AE">
        <w:rPr>
          <w:szCs w:val="36"/>
          <w:lang w:val="fr-FR"/>
        </w:rPr>
        <w:t>action pour le développement</w:t>
      </w:r>
      <w:r w:rsidR="00E4648E" w:rsidRPr="00180412">
        <w:rPr>
          <w:szCs w:val="36"/>
          <w:lang w:val="fr-FR"/>
        </w:rPr>
        <w:t>.</w:t>
      </w:r>
    </w:p>
    <w:p w:rsidR="00487CBC" w:rsidRPr="00180412" w:rsidRDefault="00487CBC" w:rsidP="00E931D5">
      <w:pPr>
        <w:spacing w:after="120" w:line="260" w:lineRule="atLeast"/>
        <w:rPr>
          <w:szCs w:val="22"/>
          <w:lang w:val="fr-FR"/>
        </w:rPr>
      </w:pPr>
    </w:p>
    <w:p w:rsidR="00EA016E" w:rsidRPr="00180412" w:rsidRDefault="0089524B" w:rsidP="00E931D5">
      <w:pPr>
        <w:spacing w:after="120" w:line="260" w:lineRule="atLeast"/>
        <w:rPr>
          <w:szCs w:val="22"/>
          <w:lang w:val="fr-FR"/>
        </w:rPr>
      </w:pPr>
      <w:r w:rsidRPr="0089524B">
        <w:rPr>
          <w:szCs w:val="22"/>
          <w:lang w:val="fr-FR"/>
        </w:rPr>
        <w:t>DÉCISION EN CE QUI CONCERNE LE POINT</w:t>
      </w:r>
      <w:r>
        <w:rPr>
          <w:szCs w:val="22"/>
          <w:lang w:val="fr-FR"/>
        </w:rPr>
        <w:t> 9</w:t>
      </w:r>
      <w:r w:rsidRPr="0089524B">
        <w:rPr>
          <w:szCs w:val="22"/>
          <w:lang w:val="fr-FR"/>
        </w:rPr>
        <w:t xml:space="preserve"> DE L</w:t>
      </w:r>
      <w:r w:rsidR="00FB3100">
        <w:rPr>
          <w:szCs w:val="22"/>
          <w:lang w:val="fr-FR"/>
        </w:rPr>
        <w:t>’</w:t>
      </w:r>
      <w:r w:rsidRPr="0089524B">
        <w:rPr>
          <w:szCs w:val="22"/>
          <w:lang w:val="fr-FR"/>
        </w:rPr>
        <w:t>ORDRE DU JOUR</w:t>
      </w:r>
      <w:r>
        <w:rPr>
          <w:szCs w:val="22"/>
          <w:lang w:val="fr-FR"/>
        </w:rPr>
        <w:t> </w:t>
      </w:r>
      <w:r w:rsidR="00EA016E" w:rsidRPr="00180412">
        <w:rPr>
          <w:szCs w:val="22"/>
          <w:lang w:val="fr-FR"/>
        </w:rPr>
        <w:t>:</w:t>
      </w:r>
    </w:p>
    <w:p w:rsidR="00EA016E" w:rsidRPr="0089524B" w:rsidRDefault="0089524B" w:rsidP="00E931D5">
      <w:pPr>
        <w:spacing w:after="120" w:line="260" w:lineRule="atLeast"/>
        <w:rPr>
          <w:caps/>
          <w:szCs w:val="22"/>
          <w:lang w:val="fr-FR"/>
        </w:rPr>
      </w:pPr>
      <w:r w:rsidRPr="0089524B">
        <w:rPr>
          <w:caps/>
          <w:szCs w:val="22"/>
          <w:lang w:val="fr-FR"/>
        </w:rPr>
        <w:t>Cl</w:t>
      </w:r>
      <w:r>
        <w:rPr>
          <w:caps/>
          <w:szCs w:val="22"/>
          <w:lang w:val="fr-FR"/>
        </w:rPr>
        <w:t>Ô</w:t>
      </w:r>
      <w:r w:rsidRPr="0089524B">
        <w:rPr>
          <w:caps/>
          <w:szCs w:val="22"/>
          <w:lang w:val="fr-FR"/>
        </w:rPr>
        <w:t>ture de la session</w:t>
      </w:r>
    </w:p>
    <w:p w:rsidR="00E4648E" w:rsidRDefault="0089524B" w:rsidP="00E4648E">
      <w:pPr>
        <w:spacing w:after="120" w:line="260" w:lineRule="atLeast"/>
        <w:rPr>
          <w:szCs w:val="22"/>
          <w:lang w:val="fr-FR"/>
        </w:rPr>
      </w:pPr>
      <w:r w:rsidRPr="0089524B">
        <w:rPr>
          <w:szCs w:val="22"/>
          <w:lang w:val="fr-FR"/>
        </w:rPr>
        <w:t>Le comité a adopté ses décisions relatives aux points</w:t>
      </w:r>
      <w:r w:rsidR="002A478B">
        <w:rPr>
          <w:szCs w:val="22"/>
          <w:lang w:val="fr-FR"/>
        </w:rPr>
        <w:t> </w:t>
      </w:r>
      <w:r w:rsidR="00E4648E" w:rsidRPr="00180412">
        <w:rPr>
          <w:szCs w:val="22"/>
          <w:lang w:val="fr-FR"/>
        </w:rPr>
        <w:t xml:space="preserve">2, 3, 4, 5, 6 </w:t>
      </w:r>
      <w:r>
        <w:rPr>
          <w:szCs w:val="22"/>
          <w:lang w:val="fr-FR"/>
        </w:rPr>
        <w:t>et</w:t>
      </w:r>
      <w:r w:rsidR="000F08AB">
        <w:rPr>
          <w:szCs w:val="22"/>
          <w:lang w:val="fr-FR"/>
        </w:rPr>
        <w:t> </w:t>
      </w:r>
      <w:r w:rsidR="00E4648E" w:rsidRPr="00180412">
        <w:rPr>
          <w:szCs w:val="22"/>
          <w:lang w:val="fr-FR"/>
        </w:rPr>
        <w:t xml:space="preserve">7 </w:t>
      </w:r>
      <w:r>
        <w:rPr>
          <w:szCs w:val="22"/>
          <w:lang w:val="fr-FR"/>
        </w:rPr>
        <w:t>le</w:t>
      </w:r>
      <w:r w:rsidR="00487CBC">
        <w:rPr>
          <w:szCs w:val="22"/>
          <w:lang w:val="fr-FR"/>
        </w:rPr>
        <w:t xml:space="preserve"> </w:t>
      </w:r>
      <w:r>
        <w:rPr>
          <w:szCs w:val="22"/>
          <w:lang w:val="fr-FR"/>
        </w:rPr>
        <w:t>9 juillet </w:t>
      </w:r>
      <w:r w:rsidR="00E4648E" w:rsidRPr="00180412">
        <w:rPr>
          <w:szCs w:val="22"/>
          <w:lang w:val="fr-FR"/>
        </w:rPr>
        <w:t xml:space="preserve">2014.  </w:t>
      </w:r>
      <w:r w:rsidRPr="0089524B">
        <w:rPr>
          <w:szCs w:val="22"/>
          <w:lang w:val="fr-FR"/>
        </w:rPr>
        <w:t>Il est convenu qu</w:t>
      </w:r>
      <w:r w:rsidR="00FB3100">
        <w:rPr>
          <w:szCs w:val="22"/>
          <w:lang w:val="fr-FR"/>
        </w:rPr>
        <w:t>’</w:t>
      </w:r>
      <w:r w:rsidRPr="0089524B">
        <w:rPr>
          <w:szCs w:val="22"/>
          <w:lang w:val="fr-FR"/>
        </w:rPr>
        <w:t>un projet de rapport écrit contenant le texte de ces décisions ayant fait l</w:t>
      </w:r>
      <w:r w:rsidR="00FB3100">
        <w:rPr>
          <w:szCs w:val="22"/>
          <w:lang w:val="fr-FR"/>
        </w:rPr>
        <w:t>’</w:t>
      </w:r>
      <w:r w:rsidRPr="0089524B">
        <w:rPr>
          <w:szCs w:val="22"/>
          <w:lang w:val="fr-FR"/>
        </w:rPr>
        <w:t>objet d</w:t>
      </w:r>
      <w:r w:rsidR="00FB3100">
        <w:rPr>
          <w:szCs w:val="22"/>
          <w:lang w:val="fr-FR"/>
        </w:rPr>
        <w:t>’</w:t>
      </w:r>
      <w:r w:rsidRPr="0089524B">
        <w:rPr>
          <w:szCs w:val="22"/>
          <w:lang w:val="fr-FR"/>
        </w:rPr>
        <w:t>un accord et toutes les interventions prononcées devant le comité serait établi et diffusé avant le</w:t>
      </w:r>
      <w:r w:rsidR="005F736E" w:rsidRPr="00180412">
        <w:rPr>
          <w:szCs w:val="22"/>
          <w:lang w:val="fr-FR"/>
        </w:rPr>
        <w:t xml:space="preserve"> 19</w:t>
      </w:r>
      <w:r>
        <w:rPr>
          <w:szCs w:val="22"/>
          <w:lang w:val="fr-FR"/>
        </w:rPr>
        <w:t> septembre </w:t>
      </w:r>
      <w:r w:rsidR="005F736E" w:rsidRPr="00180412">
        <w:rPr>
          <w:szCs w:val="22"/>
          <w:lang w:val="fr-FR"/>
        </w:rPr>
        <w:t>2014</w:t>
      </w:r>
      <w:r w:rsidR="00E4648E" w:rsidRPr="00180412">
        <w:rPr>
          <w:szCs w:val="22"/>
          <w:lang w:val="fr-FR"/>
        </w:rPr>
        <w:t xml:space="preserve">.  </w:t>
      </w:r>
      <w:r w:rsidRPr="0089524B">
        <w:rPr>
          <w:szCs w:val="22"/>
          <w:lang w:val="fr-FR"/>
        </w:rPr>
        <w:t>Les participants du comité seraient invités à soumettre des corrections écrites relatives à leurs interventions figurant dans le projet de rapport avant qu</w:t>
      </w:r>
      <w:r w:rsidR="00FB3100">
        <w:rPr>
          <w:szCs w:val="22"/>
          <w:lang w:val="fr-FR"/>
        </w:rPr>
        <w:t>’</w:t>
      </w:r>
      <w:r w:rsidRPr="0089524B">
        <w:rPr>
          <w:szCs w:val="22"/>
          <w:lang w:val="fr-FR"/>
        </w:rPr>
        <w:t xml:space="preserve">une version finale du projet de rapport soit distribuée aux participants du comité pour adoption à la </w:t>
      </w:r>
      <w:r>
        <w:rPr>
          <w:szCs w:val="22"/>
          <w:lang w:val="fr-FR"/>
        </w:rPr>
        <w:t>prochaine</w:t>
      </w:r>
      <w:r w:rsidRPr="0089524B">
        <w:rPr>
          <w:szCs w:val="22"/>
          <w:lang w:val="fr-FR"/>
        </w:rPr>
        <w:t xml:space="preserve"> session</w:t>
      </w:r>
      <w:r w:rsidR="003E09AE">
        <w:rPr>
          <w:szCs w:val="22"/>
          <w:lang w:val="fr-FR"/>
        </w:rPr>
        <w:t xml:space="preserve"> du comité</w:t>
      </w:r>
      <w:r w:rsidR="00E4648E" w:rsidRPr="00180412">
        <w:rPr>
          <w:szCs w:val="22"/>
          <w:lang w:val="fr-FR"/>
        </w:rPr>
        <w:t>.</w:t>
      </w:r>
    </w:p>
    <w:p w:rsidR="000F08AB" w:rsidRPr="000F08AB" w:rsidRDefault="000F08AB" w:rsidP="000F08AB">
      <w:pPr>
        <w:pStyle w:val="Endofdocument-Annex"/>
      </w:pPr>
    </w:p>
    <w:p w:rsidR="000F08AB" w:rsidRPr="000F08AB" w:rsidRDefault="000F08AB" w:rsidP="000F08AB">
      <w:pPr>
        <w:pStyle w:val="Endofdocument-Annex"/>
      </w:pPr>
    </w:p>
    <w:p w:rsidR="000F08AB" w:rsidRPr="000F08AB" w:rsidRDefault="000F08AB" w:rsidP="000F08AB">
      <w:pPr>
        <w:pStyle w:val="Endofdocument-Annex"/>
      </w:pPr>
    </w:p>
    <w:p w:rsidR="005428C9" w:rsidRPr="00180412" w:rsidRDefault="005428C9" w:rsidP="000F08AB">
      <w:pPr>
        <w:pStyle w:val="Endofdocument-Annex"/>
        <w:rPr>
          <w:iCs/>
          <w:szCs w:val="22"/>
          <w:lang w:val="fr-FR"/>
        </w:rPr>
      </w:pPr>
      <w:r w:rsidRPr="00180412">
        <w:rPr>
          <w:iCs/>
          <w:szCs w:val="22"/>
          <w:lang w:val="fr-FR"/>
        </w:rPr>
        <w:t>[</w:t>
      </w:r>
      <w:r w:rsidR="0089524B">
        <w:rPr>
          <w:iCs/>
          <w:szCs w:val="22"/>
          <w:lang w:val="fr-FR"/>
        </w:rPr>
        <w:t>Fin du</w:t>
      </w:r>
      <w:r w:rsidRPr="00180412">
        <w:rPr>
          <w:iCs/>
          <w:szCs w:val="22"/>
          <w:lang w:val="fr-FR"/>
        </w:rPr>
        <w:t xml:space="preserve"> document]</w:t>
      </w:r>
    </w:p>
    <w:sectPr w:rsidR="005428C9" w:rsidRPr="00180412" w:rsidSect="000F08A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EB6" w:rsidRDefault="00CF4EB6">
      <w:r>
        <w:separator/>
      </w:r>
    </w:p>
  </w:endnote>
  <w:endnote w:type="continuationSeparator" w:id="0">
    <w:p w:rsidR="00CF4EB6" w:rsidRDefault="00CF4EB6" w:rsidP="003B38C1">
      <w:r>
        <w:separator/>
      </w:r>
    </w:p>
    <w:p w:rsidR="00CF4EB6" w:rsidRPr="003B38C1" w:rsidRDefault="00CF4EB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F4EB6" w:rsidRPr="003B38C1" w:rsidRDefault="00CF4EB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EB6" w:rsidRDefault="00E67EB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EB6" w:rsidRDefault="00E67EB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8AB" w:rsidRPr="00E67EB6" w:rsidRDefault="000F08AB" w:rsidP="00E67EB6">
    <w:pPr>
      <w:pStyle w:val="Footer"/>
    </w:pPr>
    <w:bookmarkStart w:id="1" w:name="_GoBack"/>
    <w:bookmarkEnd w:id="1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EB6" w:rsidRDefault="00CF4EB6">
      <w:r>
        <w:separator/>
      </w:r>
    </w:p>
  </w:footnote>
  <w:footnote w:type="continuationSeparator" w:id="0">
    <w:p w:rsidR="00CF4EB6" w:rsidRDefault="00CF4EB6" w:rsidP="008B60B2">
      <w:r>
        <w:separator/>
      </w:r>
    </w:p>
    <w:p w:rsidR="00CF4EB6" w:rsidRPr="00ED77FB" w:rsidRDefault="00CF4EB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CF4EB6" w:rsidRPr="00ED77FB" w:rsidRDefault="00CF4EB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EB6" w:rsidRDefault="00E67EB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FEA" w:rsidRDefault="00C03FEA" w:rsidP="00477D6B">
    <w:pPr>
      <w:jc w:val="right"/>
    </w:pPr>
  </w:p>
  <w:p w:rsidR="007448CF" w:rsidRDefault="007448CF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1C6C11">
      <w:rPr>
        <w:noProof/>
      </w:rPr>
      <w:t>2</w:t>
    </w:r>
    <w:r>
      <w:fldChar w:fldCharType="end"/>
    </w:r>
  </w:p>
  <w:p w:rsidR="007448CF" w:rsidRDefault="007448CF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EB6" w:rsidRDefault="00E67EB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317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8C9"/>
    <w:rsid w:val="00020B0B"/>
    <w:rsid w:val="00024F1A"/>
    <w:rsid w:val="00032B47"/>
    <w:rsid w:val="000350CA"/>
    <w:rsid w:val="000362A5"/>
    <w:rsid w:val="00043CAA"/>
    <w:rsid w:val="0005374D"/>
    <w:rsid w:val="000565C4"/>
    <w:rsid w:val="00065E90"/>
    <w:rsid w:val="00075432"/>
    <w:rsid w:val="00080964"/>
    <w:rsid w:val="0008488C"/>
    <w:rsid w:val="000921DC"/>
    <w:rsid w:val="00095BB5"/>
    <w:rsid w:val="000968ED"/>
    <w:rsid w:val="000A1944"/>
    <w:rsid w:val="000A60FB"/>
    <w:rsid w:val="000B2298"/>
    <w:rsid w:val="000B2978"/>
    <w:rsid w:val="000B6372"/>
    <w:rsid w:val="000F08AB"/>
    <w:rsid w:val="000F5E56"/>
    <w:rsid w:val="0010308B"/>
    <w:rsid w:val="00121780"/>
    <w:rsid w:val="001362EE"/>
    <w:rsid w:val="001442D3"/>
    <w:rsid w:val="00146DA5"/>
    <w:rsid w:val="001470CC"/>
    <w:rsid w:val="0015134A"/>
    <w:rsid w:val="00152411"/>
    <w:rsid w:val="00154FB1"/>
    <w:rsid w:val="001709F8"/>
    <w:rsid w:val="00180412"/>
    <w:rsid w:val="00181D8F"/>
    <w:rsid w:val="001832A6"/>
    <w:rsid w:val="001876C3"/>
    <w:rsid w:val="001C2F18"/>
    <w:rsid w:val="001C455B"/>
    <w:rsid w:val="001C6C11"/>
    <w:rsid w:val="001D04CA"/>
    <w:rsid w:val="001D5E3A"/>
    <w:rsid w:val="001E1F6E"/>
    <w:rsid w:val="001E6FC1"/>
    <w:rsid w:val="001F1EC2"/>
    <w:rsid w:val="00202976"/>
    <w:rsid w:val="00206D37"/>
    <w:rsid w:val="00214A3C"/>
    <w:rsid w:val="00216048"/>
    <w:rsid w:val="00231B6C"/>
    <w:rsid w:val="002400BD"/>
    <w:rsid w:val="00252AB2"/>
    <w:rsid w:val="0025530F"/>
    <w:rsid w:val="00255D22"/>
    <w:rsid w:val="002564D5"/>
    <w:rsid w:val="00256FAF"/>
    <w:rsid w:val="002634C4"/>
    <w:rsid w:val="002638FD"/>
    <w:rsid w:val="002814AB"/>
    <w:rsid w:val="002824FB"/>
    <w:rsid w:val="00287BFD"/>
    <w:rsid w:val="002928D3"/>
    <w:rsid w:val="002953D8"/>
    <w:rsid w:val="002A43DB"/>
    <w:rsid w:val="002A478B"/>
    <w:rsid w:val="002C5548"/>
    <w:rsid w:val="002C5F4D"/>
    <w:rsid w:val="002C62CF"/>
    <w:rsid w:val="002D404E"/>
    <w:rsid w:val="002D7F96"/>
    <w:rsid w:val="002F1FE6"/>
    <w:rsid w:val="002F4E68"/>
    <w:rsid w:val="002F5463"/>
    <w:rsid w:val="00312F7F"/>
    <w:rsid w:val="0031723F"/>
    <w:rsid w:val="003306CE"/>
    <w:rsid w:val="00346218"/>
    <w:rsid w:val="00350495"/>
    <w:rsid w:val="00352782"/>
    <w:rsid w:val="003558D6"/>
    <w:rsid w:val="00361450"/>
    <w:rsid w:val="00361983"/>
    <w:rsid w:val="003673CF"/>
    <w:rsid w:val="00381777"/>
    <w:rsid w:val="003845C1"/>
    <w:rsid w:val="003A6F89"/>
    <w:rsid w:val="003B3135"/>
    <w:rsid w:val="003B38C1"/>
    <w:rsid w:val="003C2088"/>
    <w:rsid w:val="003C6B19"/>
    <w:rsid w:val="003D4844"/>
    <w:rsid w:val="003E0221"/>
    <w:rsid w:val="003E09AE"/>
    <w:rsid w:val="003E1392"/>
    <w:rsid w:val="003F727E"/>
    <w:rsid w:val="0041001F"/>
    <w:rsid w:val="004202B6"/>
    <w:rsid w:val="00423E3E"/>
    <w:rsid w:val="00427AF4"/>
    <w:rsid w:val="0043552C"/>
    <w:rsid w:val="004375EF"/>
    <w:rsid w:val="00440C93"/>
    <w:rsid w:val="00445410"/>
    <w:rsid w:val="00450B59"/>
    <w:rsid w:val="00461D05"/>
    <w:rsid w:val="004647DA"/>
    <w:rsid w:val="00474062"/>
    <w:rsid w:val="00477D6B"/>
    <w:rsid w:val="00487CBC"/>
    <w:rsid w:val="00493AF3"/>
    <w:rsid w:val="0049441E"/>
    <w:rsid w:val="004A2076"/>
    <w:rsid w:val="004B02C3"/>
    <w:rsid w:val="004C3CE5"/>
    <w:rsid w:val="004C4279"/>
    <w:rsid w:val="004C4411"/>
    <w:rsid w:val="004C47FC"/>
    <w:rsid w:val="004C594C"/>
    <w:rsid w:val="004C5DA2"/>
    <w:rsid w:val="004D129B"/>
    <w:rsid w:val="004F6DF5"/>
    <w:rsid w:val="005019FF"/>
    <w:rsid w:val="00511661"/>
    <w:rsid w:val="00511974"/>
    <w:rsid w:val="0053057A"/>
    <w:rsid w:val="005342A9"/>
    <w:rsid w:val="005371E6"/>
    <w:rsid w:val="005428C9"/>
    <w:rsid w:val="00545480"/>
    <w:rsid w:val="005454CD"/>
    <w:rsid w:val="00560A29"/>
    <w:rsid w:val="00572C50"/>
    <w:rsid w:val="005739E0"/>
    <w:rsid w:val="00583C53"/>
    <w:rsid w:val="00585336"/>
    <w:rsid w:val="005A172D"/>
    <w:rsid w:val="005B0853"/>
    <w:rsid w:val="005C6649"/>
    <w:rsid w:val="005D0849"/>
    <w:rsid w:val="005E4C5C"/>
    <w:rsid w:val="005F736E"/>
    <w:rsid w:val="00605827"/>
    <w:rsid w:val="00611867"/>
    <w:rsid w:val="00613C99"/>
    <w:rsid w:val="0062784B"/>
    <w:rsid w:val="0064489F"/>
    <w:rsid w:val="00646050"/>
    <w:rsid w:val="00646181"/>
    <w:rsid w:val="00661DD3"/>
    <w:rsid w:val="006713CA"/>
    <w:rsid w:val="006766A7"/>
    <w:rsid w:val="00676C5C"/>
    <w:rsid w:val="006861AD"/>
    <w:rsid w:val="0069066E"/>
    <w:rsid w:val="006A5A26"/>
    <w:rsid w:val="006A6029"/>
    <w:rsid w:val="006B77F9"/>
    <w:rsid w:val="006B7929"/>
    <w:rsid w:val="006C6AAD"/>
    <w:rsid w:val="006C7FAC"/>
    <w:rsid w:val="006D081C"/>
    <w:rsid w:val="00703430"/>
    <w:rsid w:val="00707D36"/>
    <w:rsid w:val="00713832"/>
    <w:rsid w:val="00716C2E"/>
    <w:rsid w:val="00717B47"/>
    <w:rsid w:val="007257DE"/>
    <w:rsid w:val="007448CF"/>
    <w:rsid w:val="00754813"/>
    <w:rsid w:val="007572F2"/>
    <w:rsid w:val="00761013"/>
    <w:rsid w:val="007652D3"/>
    <w:rsid w:val="0077451F"/>
    <w:rsid w:val="00776F1F"/>
    <w:rsid w:val="00777C94"/>
    <w:rsid w:val="007907BE"/>
    <w:rsid w:val="007A0F4B"/>
    <w:rsid w:val="007A1190"/>
    <w:rsid w:val="007A23EF"/>
    <w:rsid w:val="007B0983"/>
    <w:rsid w:val="007C3BCD"/>
    <w:rsid w:val="007C786B"/>
    <w:rsid w:val="007D1613"/>
    <w:rsid w:val="007D4F65"/>
    <w:rsid w:val="007E152B"/>
    <w:rsid w:val="007E3DB7"/>
    <w:rsid w:val="007E3DEA"/>
    <w:rsid w:val="007F1E05"/>
    <w:rsid w:val="007F2974"/>
    <w:rsid w:val="00805933"/>
    <w:rsid w:val="00824C70"/>
    <w:rsid w:val="00826DA6"/>
    <w:rsid w:val="0083577D"/>
    <w:rsid w:val="00836C9F"/>
    <w:rsid w:val="00840EAF"/>
    <w:rsid w:val="00855E00"/>
    <w:rsid w:val="0087361D"/>
    <w:rsid w:val="008754C4"/>
    <w:rsid w:val="00891C8C"/>
    <w:rsid w:val="0089524B"/>
    <w:rsid w:val="008A74D8"/>
    <w:rsid w:val="008B2CC1"/>
    <w:rsid w:val="008B58C5"/>
    <w:rsid w:val="008B60B2"/>
    <w:rsid w:val="008C2F88"/>
    <w:rsid w:val="008D2E95"/>
    <w:rsid w:val="008D6B5A"/>
    <w:rsid w:val="008F030D"/>
    <w:rsid w:val="0090204F"/>
    <w:rsid w:val="009040E2"/>
    <w:rsid w:val="0090655B"/>
    <w:rsid w:val="0090731E"/>
    <w:rsid w:val="00910004"/>
    <w:rsid w:val="0091074A"/>
    <w:rsid w:val="00916EE2"/>
    <w:rsid w:val="0092199F"/>
    <w:rsid w:val="00927CAE"/>
    <w:rsid w:val="00932A5B"/>
    <w:rsid w:val="009516EA"/>
    <w:rsid w:val="009604A8"/>
    <w:rsid w:val="00966A22"/>
    <w:rsid w:val="0096722F"/>
    <w:rsid w:val="00975F4A"/>
    <w:rsid w:val="00980843"/>
    <w:rsid w:val="00985AE3"/>
    <w:rsid w:val="00986C5A"/>
    <w:rsid w:val="009929DE"/>
    <w:rsid w:val="0099438E"/>
    <w:rsid w:val="009944AB"/>
    <w:rsid w:val="00994B55"/>
    <w:rsid w:val="009959AF"/>
    <w:rsid w:val="009C53E2"/>
    <w:rsid w:val="009C63E7"/>
    <w:rsid w:val="009D1081"/>
    <w:rsid w:val="009E2791"/>
    <w:rsid w:val="009E3F6F"/>
    <w:rsid w:val="009E659F"/>
    <w:rsid w:val="009F3043"/>
    <w:rsid w:val="009F499F"/>
    <w:rsid w:val="009F4CC2"/>
    <w:rsid w:val="00A0009C"/>
    <w:rsid w:val="00A12500"/>
    <w:rsid w:val="00A1732B"/>
    <w:rsid w:val="00A177D3"/>
    <w:rsid w:val="00A42DAF"/>
    <w:rsid w:val="00A430D9"/>
    <w:rsid w:val="00A45BD8"/>
    <w:rsid w:val="00A57F96"/>
    <w:rsid w:val="00A869B7"/>
    <w:rsid w:val="00A90C28"/>
    <w:rsid w:val="00A923B9"/>
    <w:rsid w:val="00A93823"/>
    <w:rsid w:val="00A97B48"/>
    <w:rsid w:val="00AB12FB"/>
    <w:rsid w:val="00AB5611"/>
    <w:rsid w:val="00AC068F"/>
    <w:rsid w:val="00AC1225"/>
    <w:rsid w:val="00AC205C"/>
    <w:rsid w:val="00AD5B1F"/>
    <w:rsid w:val="00AE393A"/>
    <w:rsid w:val="00AE75B1"/>
    <w:rsid w:val="00AF0A6B"/>
    <w:rsid w:val="00AF656F"/>
    <w:rsid w:val="00AF7468"/>
    <w:rsid w:val="00B05A69"/>
    <w:rsid w:val="00B352AA"/>
    <w:rsid w:val="00B4161B"/>
    <w:rsid w:val="00B4750F"/>
    <w:rsid w:val="00B5262E"/>
    <w:rsid w:val="00B66E59"/>
    <w:rsid w:val="00B66E89"/>
    <w:rsid w:val="00B85E2E"/>
    <w:rsid w:val="00B860C6"/>
    <w:rsid w:val="00B87F6E"/>
    <w:rsid w:val="00B9430B"/>
    <w:rsid w:val="00B94DD1"/>
    <w:rsid w:val="00B9734B"/>
    <w:rsid w:val="00BB17C8"/>
    <w:rsid w:val="00BC3598"/>
    <w:rsid w:val="00BE6033"/>
    <w:rsid w:val="00BE79B1"/>
    <w:rsid w:val="00C03FEA"/>
    <w:rsid w:val="00C073D1"/>
    <w:rsid w:val="00C11BFE"/>
    <w:rsid w:val="00C1745F"/>
    <w:rsid w:val="00C234BB"/>
    <w:rsid w:val="00C24327"/>
    <w:rsid w:val="00C277B0"/>
    <w:rsid w:val="00C556C6"/>
    <w:rsid w:val="00C5604A"/>
    <w:rsid w:val="00C62DA1"/>
    <w:rsid w:val="00C75B46"/>
    <w:rsid w:val="00C76E73"/>
    <w:rsid w:val="00C90F37"/>
    <w:rsid w:val="00C93098"/>
    <w:rsid w:val="00CA04EB"/>
    <w:rsid w:val="00CA4785"/>
    <w:rsid w:val="00CB550F"/>
    <w:rsid w:val="00CC0A5A"/>
    <w:rsid w:val="00CC162F"/>
    <w:rsid w:val="00CC4E81"/>
    <w:rsid w:val="00CD1800"/>
    <w:rsid w:val="00CD3B25"/>
    <w:rsid w:val="00CF4EB6"/>
    <w:rsid w:val="00D11513"/>
    <w:rsid w:val="00D21087"/>
    <w:rsid w:val="00D44E92"/>
    <w:rsid w:val="00D45252"/>
    <w:rsid w:val="00D50FFC"/>
    <w:rsid w:val="00D525A1"/>
    <w:rsid w:val="00D629A8"/>
    <w:rsid w:val="00D6405C"/>
    <w:rsid w:val="00D71B4D"/>
    <w:rsid w:val="00D762E1"/>
    <w:rsid w:val="00D91B6D"/>
    <w:rsid w:val="00D93D55"/>
    <w:rsid w:val="00DA77B7"/>
    <w:rsid w:val="00DC46BA"/>
    <w:rsid w:val="00DD4024"/>
    <w:rsid w:val="00DD64A4"/>
    <w:rsid w:val="00DE23BF"/>
    <w:rsid w:val="00E00F56"/>
    <w:rsid w:val="00E2611A"/>
    <w:rsid w:val="00E335FE"/>
    <w:rsid w:val="00E35FA5"/>
    <w:rsid w:val="00E40D96"/>
    <w:rsid w:val="00E4176D"/>
    <w:rsid w:val="00E4648E"/>
    <w:rsid w:val="00E543EE"/>
    <w:rsid w:val="00E65B9B"/>
    <w:rsid w:val="00E67EB6"/>
    <w:rsid w:val="00E931D5"/>
    <w:rsid w:val="00EA016E"/>
    <w:rsid w:val="00EA1CEF"/>
    <w:rsid w:val="00EB0034"/>
    <w:rsid w:val="00EC4E49"/>
    <w:rsid w:val="00ED77FB"/>
    <w:rsid w:val="00EE45FA"/>
    <w:rsid w:val="00EE4D2D"/>
    <w:rsid w:val="00EF4BBD"/>
    <w:rsid w:val="00EF5F08"/>
    <w:rsid w:val="00F03A64"/>
    <w:rsid w:val="00F1492B"/>
    <w:rsid w:val="00F200BF"/>
    <w:rsid w:val="00F22343"/>
    <w:rsid w:val="00F230F1"/>
    <w:rsid w:val="00F2335C"/>
    <w:rsid w:val="00F32FDB"/>
    <w:rsid w:val="00F33D45"/>
    <w:rsid w:val="00F3602C"/>
    <w:rsid w:val="00F47246"/>
    <w:rsid w:val="00F538D9"/>
    <w:rsid w:val="00F640E1"/>
    <w:rsid w:val="00F66152"/>
    <w:rsid w:val="00F76A1B"/>
    <w:rsid w:val="00F77A10"/>
    <w:rsid w:val="00F97667"/>
    <w:rsid w:val="00FB0A2C"/>
    <w:rsid w:val="00FB3100"/>
    <w:rsid w:val="00FB3F63"/>
    <w:rsid w:val="00FB511D"/>
    <w:rsid w:val="00FD576E"/>
    <w:rsid w:val="00FD6AA5"/>
    <w:rsid w:val="00FD7892"/>
    <w:rsid w:val="00FE1763"/>
    <w:rsid w:val="00FE33BA"/>
    <w:rsid w:val="00FF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customStyle="1" w:styleId="EndnoteTextChar">
    <w:name w:val="Endnote Text Char"/>
    <w:link w:val="EndnoteText"/>
    <w:semiHidden/>
    <w:locked/>
    <w:rsid w:val="00985AE3"/>
    <w:rPr>
      <w:rFonts w:ascii="Arial" w:eastAsia="SimSun" w:hAnsi="Arial" w:cs="Arial"/>
      <w:sz w:val="18"/>
      <w:lang w:val="en-US" w:eastAsia="zh-CN" w:bidi="ar-SA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Default">
    <w:name w:val="Default"/>
    <w:rsid w:val="00985AE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IN" w:eastAsia="en-US"/>
    </w:rPr>
  </w:style>
  <w:style w:type="paragraph" w:styleId="BalloonText">
    <w:name w:val="Balloon Text"/>
    <w:basedOn w:val="Normal"/>
    <w:semiHidden/>
    <w:rsid w:val="004D129B"/>
    <w:rPr>
      <w:rFonts w:ascii="Tahoma" w:hAnsi="Tahoma" w:cs="Tahoma"/>
      <w:sz w:val="16"/>
      <w:szCs w:val="16"/>
    </w:rPr>
  </w:style>
  <w:style w:type="character" w:customStyle="1" w:styleId="ft">
    <w:name w:val="ft"/>
    <w:basedOn w:val="DefaultParagraphFont"/>
    <w:uiPriority w:val="99"/>
    <w:rsid w:val="00FD576E"/>
  </w:style>
  <w:style w:type="character" w:styleId="Hyperlink">
    <w:name w:val="Hyperlink"/>
    <w:rsid w:val="00FD576E"/>
    <w:rPr>
      <w:color w:val="0000FF"/>
      <w:u w:val="single"/>
    </w:rPr>
  </w:style>
  <w:style w:type="character" w:styleId="FollowedHyperlink">
    <w:name w:val="FollowedHyperlink"/>
    <w:rsid w:val="00572C50"/>
    <w:rPr>
      <w:color w:val="606420"/>
      <w:u w:val="single"/>
    </w:rPr>
  </w:style>
  <w:style w:type="paragraph" w:customStyle="1" w:styleId="Char">
    <w:name w:val="Char 字元 字元"/>
    <w:basedOn w:val="Normal"/>
    <w:rsid w:val="007E152B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NormalWeb">
    <w:name w:val="Normal (Web)"/>
    <w:basedOn w:val="Normal"/>
    <w:uiPriority w:val="99"/>
    <w:unhideWhenUsed/>
    <w:rsid w:val="002824FB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F32FDB"/>
    <w:rPr>
      <w:rFonts w:ascii="Arial" w:eastAsia="SimSun" w:hAnsi="Arial" w:cs="Arial"/>
      <w:sz w:val="22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customStyle="1" w:styleId="EndnoteTextChar">
    <w:name w:val="Endnote Text Char"/>
    <w:link w:val="EndnoteText"/>
    <w:semiHidden/>
    <w:locked/>
    <w:rsid w:val="00985AE3"/>
    <w:rPr>
      <w:rFonts w:ascii="Arial" w:eastAsia="SimSun" w:hAnsi="Arial" w:cs="Arial"/>
      <w:sz w:val="18"/>
      <w:lang w:val="en-US" w:eastAsia="zh-CN" w:bidi="ar-SA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Default">
    <w:name w:val="Default"/>
    <w:rsid w:val="00985AE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IN" w:eastAsia="en-US"/>
    </w:rPr>
  </w:style>
  <w:style w:type="paragraph" w:styleId="BalloonText">
    <w:name w:val="Balloon Text"/>
    <w:basedOn w:val="Normal"/>
    <w:semiHidden/>
    <w:rsid w:val="004D129B"/>
    <w:rPr>
      <w:rFonts w:ascii="Tahoma" w:hAnsi="Tahoma" w:cs="Tahoma"/>
      <w:sz w:val="16"/>
      <w:szCs w:val="16"/>
    </w:rPr>
  </w:style>
  <w:style w:type="character" w:customStyle="1" w:styleId="ft">
    <w:name w:val="ft"/>
    <w:basedOn w:val="DefaultParagraphFont"/>
    <w:uiPriority w:val="99"/>
    <w:rsid w:val="00FD576E"/>
  </w:style>
  <w:style w:type="character" w:styleId="Hyperlink">
    <w:name w:val="Hyperlink"/>
    <w:rsid w:val="00FD576E"/>
    <w:rPr>
      <w:color w:val="0000FF"/>
      <w:u w:val="single"/>
    </w:rPr>
  </w:style>
  <w:style w:type="character" w:styleId="FollowedHyperlink">
    <w:name w:val="FollowedHyperlink"/>
    <w:rsid w:val="00572C50"/>
    <w:rPr>
      <w:color w:val="606420"/>
      <w:u w:val="single"/>
    </w:rPr>
  </w:style>
  <w:style w:type="paragraph" w:customStyle="1" w:styleId="Char">
    <w:name w:val="Char 字元 字元"/>
    <w:basedOn w:val="Normal"/>
    <w:rsid w:val="007E152B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NormalWeb">
    <w:name w:val="Normal (Web)"/>
    <w:basedOn w:val="Normal"/>
    <w:uiPriority w:val="99"/>
    <w:unhideWhenUsed/>
    <w:rsid w:val="002824FB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F32FDB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8BB70-7C2D-456E-99B6-C982FA73F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AD10A9-E6FD-405D-B458-20A78BCE0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925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6139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MOODY Oluwatobiloba</dc:creator>
  <cp:keywords>ST/mhf/ko</cp:keywords>
  <cp:lastModifiedBy>DOMBRE Nadia</cp:lastModifiedBy>
  <cp:revision>3</cp:revision>
  <cp:lastPrinted>2014-07-14T09:08:00Z</cp:lastPrinted>
  <dcterms:created xsi:type="dcterms:W3CDTF">2014-07-14T09:07:00Z</dcterms:created>
  <dcterms:modified xsi:type="dcterms:W3CDTF">2014-07-14T09:08:00Z</dcterms:modified>
</cp:coreProperties>
</file>