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87" w:rsidRPr="009D7797" w:rsidRDefault="005577E0" w:rsidP="007975BB">
      <w:pPr>
        <w:spacing w:after="220" w:line="240" w:lineRule="auto"/>
        <w:jc w:val="center"/>
        <w:outlineLvl w:val="0"/>
        <w:rPr>
          <w:rFonts w:eastAsia="Times New Roman"/>
          <w:b/>
          <w:lang w:val="fr-CH" w:eastAsia="en-US"/>
        </w:rPr>
      </w:pPr>
      <w:r w:rsidRPr="009D7797">
        <w:rPr>
          <w:rFonts w:eastAsia="Times New Roman"/>
          <w:b/>
          <w:lang w:val="fr-CH" w:eastAsia="en-US"/>
        </w:rPr>
        <w:t>Note d</w:t>
      </w:r>
      <w:r w:rsidR="005D160B">
        <w:rPr>
          <w:rFonts w:eastAsia="Times New Roman"/>
          <w:b/>
          <w:lang w:val="fr-CH" w:eastAsia="en-US"/>
        </w:rPr>
        <w:t>’</w:t>
      </w:r>
      <w:r w:rsidRPr="009D7797">
        <w:rPr>
          <w:rFonts w:eastAsia="Times New Roman"/>
          <w:b/>
          <w:lang w:val="fr-CH" w:eastAsia="en-US"/>
        </w:rPr>
        <w:t>information</w:t>
      </w:r>
      <w:r w:rsidRPr="009D7797">
        <w:rPr>
          <w:rStyle w:val="FootnoteReference"/>
          <w:rFonts w:eastAsia="Times New Roman"/>
          <w:b/>
          <w:lang w:val="fr-CH" w:eastAsia="en-US"/>
        </w:rPr>
        <w:footnoteReference w:id="2"/>
      </w:r>
    </w:p>
    <w:p w:rsidR="00F35AFD" w:rsidRDefault="003838CB" w:rsidP="007975BB">
      <w:pPr>
        <w:spacing w:after="220" w:line="240" w:lineRule="auto"/>
        <w:jc w:val="center"/>
        <w:rPr>
          <w:rFonts w:eastAsia="Times New Roman"/>
          <w:b/>
          <w:lang w:val="fr-CH" w:eastAsia="en-US"/>
        </w:rPr>
      </w:pPr>
      <w:proofErr w:type="gramStart"/>
      <w:r w:rsidRPr="009D7797">
        <w:rPr>
          <w:rFonts w:eastAsia="Times New Roman"/>
          <w:b/>
          <w:lang w:val="fr-CH" w:eastAsia="en-US"/>
        </w:rPr>
        <w:t>en</w:t>
      </w:r>
      <w:proofErr w:type="gramEnd"/>
      <w:r w:rsidRPr="009D7797">
        <w:rPr>
          <w:rFonts w:eastAsia="Times New Roman"/>
          <w:b/>
          <w:lang w:val="fr-CH" w:eastAsia="en-US"/>
        </w:rPr>
        <w:t xml:space="preserve"> vue de la trente</w:t>
      </w:r>
      <w:r w:rsidR="00E03860">
        <w:rPr>
          <w:rFonts w:eastAsia="Times New Roman"/>
          <w:b/>
          <w:lang w:val="fr-CH" w:eastAsia="en-US"/>
        </w:rPr>
        <w:noBreakHyphen/>
      </w:r>
      <w:r w:rsidRPr="009D7797">
        <w:rPr>
          <w:rFonts w:eastAsia="Times New Roman"/>
          <w:b/>
          <w:lang w:val="fr-CH" w:eastAsia="en-US"/>
        </w:rPr>
        <w:t>sept</w:t>
      </w:r>
      <w:r w:rsidR="00F35AFD">
        <w:rPr>
          <w:rFonts w:eastAsia="Times New Roman"/>
          <w:b/>
          <w:lang w:val="fr-CH" w:eastAsia="en-US"/>
        </w:rPr>
        <w:t>ième session</w:t>
      </w:r>
      <w:r w:rsidRPr="009D7797">
        <w:rPr>
          <w:rFonts w:eastAsia="Times New Roman"/>
          <w:b/>
          <w:lang w:val="fr-CH" w:eastAsia="en-US"/>
        </w:rPr>
        <w:t xml:space="preserve"> de l</w:t>
      </w:r>
      <w:r w:rsidR="005D160B">
        <w:rPr>
          <w:rFonts w:eastAsia="Times New Roman"/>
          <w:b/>
          <w:lang w:val="fr-CH" w:eastAsia="en-US"/>
        </w:rPr>
        <w:t>’</w:t>
      </w:r>
      <w:r w:rsidRPr="009D7797">
        <w:rPr>
          <w:rFonts w:eastAsia="Times New Roman"/>
          <w:b/>
          <w:lang w:val="fr-CH" w:eastAsia="en-US"/>
        </w:rPr>
        <w:t>IGC</w:t>
      </w:r>
    </w:p>
    <w:p w:rsidR="009A2D87" w:rsidRPr="009D7797" w:rsidRDefault="003838CB" w:rsidP="007975BB">
      <w:pPr>
        <w:spacing w:after="480" w:line="240" w:lineRule="auto"/>
        <w:jc w:val="center"/>
        <w:outlineLvl w:val="0"/>
        <w:rPr>
          <w:rFonts w:eastAsia="Times New Roman"/>
          <w:lang w:val="fr-CH" w:eastAsia="en-US"/>
        </w:rPr>
      </w:pPr>
      <w:proofErr w:type="gramStart"/>
      <w:r w:rsidRPr="009D7797">
        <w:rPr>
          <w:rFonts w:eastAsia="Times New Roman"/>
          <w:lang w:val="fr-CH" w:eastAsia="en-US"/>
        </w:rPr>
        <w:t>établie</w:t>
      </w:r>
      <w:proofErr w:type="gramEnd"/>
      <w:r w:rsidRPr="009D7797">
        <w:rPr>
          <w:rFonts w:eastAsia="Times New Roman"/>
          <w:lang w:val="fr-CH" w:eastAsia="en-US"/>
        </w:rPr>
        <w:t xml:space="preserve"> par M.</w:t>
      </w:r>
      <w:r w:rsidR="00F00054">
        <w:rPr>
          <w:rFonts w:eastAsia="Times New Roman"/>
          <w:lang w:val="fr-CH" w:eastAsia="en-US"/>
        </w:rPr>
        <w:t> </w:t>
      </w:r>
      <w:r w:rsidR="005D160B">
        <w:rPr>
          <w:rFonts w:eastAsia="Times New Roman"/>
          <w:lang w:val="fr-CH" w:eastAsia="en-US"/>
        </w:rPr>
        <w:t>Ian </w:t>
      </w:r>
      <w:r w:rsidRPr="009D7797">
        <w:rPr>
          <w:rFonts w:eastAsia="Times New Roman"/>
          <w:lang w:val="fr-CH" w:eastAsia="en-US"/>
        </w:rPr>
        <w:t>Goss, président de l</w:t>
      </w:r>
      <w:r w:rsidR="005D160B">
        <w:rPr>
          <w:rFonts w:eastAsia="Times New Roman"/>
          <w:lang w:val="fr-CH" w:eastAsia="en-US"/>
        </w:rPr>
        <w:t>’</w:t>
      </w:r>
      <w:r w:rsidRPr="009D7797">
        <w:rPr>
          <w:rFonts w:eastAsia="Times New Roman"/>
          <w:lang w:val="fr-CH" w:eastAsia="en-US"/>
        </w:rPr>
        <w:t>IGC</w:t>
      </w:r>
    </w:p>
    <w:p w:rsidR="009A2D87" w:rsidRDefault="001C5AA1" w:rsidP="007975BB">
      <w:pPr>
        <w:spacing w:before="240" w:after="180" w:line="240" w:lineRule="auto"/>
        <w:outlineLvl w:val="0"/>
        <w:rPr>
          <w:rFonts w:eastAsia="Times New Roman"/>
          <w:b/>
          <w:u w:val="single"/>
          <w:lang w:val="fr-CH" w:eastAsia="en-US"/>
        </w:rPr>
      </w:pPr>
      <w:r w:rsidRPr="009D7797">
        <w:rPr>
          <w:rFonts w:eastAsia="Times New Roman"/>
          <w:b/>
          <w:u w:val="single"/>
          <w:lang w:val="fr-CH" w:eastAsia="en-US"/>
        </w:rPr>
        <w:t>Introduction</w:t>
      </w:r>
    </w:p>
    <w:p w:rsidR="00F35AFD" w:rsidRPr="00E13732" w:rsidRDefault="00CF7009" w:rsidP="00E13732">
      <w:pPr>
        <w:pStyle w:val="ONUMFS"/>
        <w:rPr>
          <w:lang w:val="fr-FR"/>
        </w:rPr>
      </w:pPr>
      <w:r w:rsidRPr="00E13732">
        <w:rPr>
          <w:lang w:val="fr-FR"/>
        </w:rPr>
        <w:t>Conformément au mandat de l</w:t>
      </w:r>
      <w:r w:rsidR="005D160B" w:rsidRPr="00E13732">
        <w:rPr>
          <w:lang w:val="fr-FR"/>
        </w:rPr>
        <w:t>’</w:t>
      </w:r>
      <w:r w:rsidRPr="00E13732">
        <w:rPr>
          <w:lang w:val="fr-FR"/>
        </w:rPr>
        <w:t xml:space="preserve">IGC </w:t>
      </w:r>
      <w:r w:rsidR="00F35AFD" w:rsidRPr="00E13732">
        <w:rPr>
          <w:lang w:val="fr-FR"/>
        </w:rPr>
        <w:t>pour 2018</w:t>
      </w:r>
      <w:r w:rsidR="00E03860" w:rsidRPr="00E13732">
        <w:rPr>
          <w:lang w:val="fr-FR"/>
        </w:rPr>
        <w:noBreakHyphen/>
      </w:r>
      <w:r w:rsidRPr="00E13732">
        <w:rPr>
          <w:lang w:val="fr-FR"/>
        </w:rPr>
        <w:t xml:space="preserve">2019 et au programme de travail </w:t>
      </w:r>
      <w:r w:rsidR="00F35AFD" w:rsidRPr="00E13732">
        <w:rPr>
          <w:lang w:val="fr-FR"/>
        </w:rPr>
        <w:t>pour 2018</w:t>
      </w:r>
      <w:r w:rsidRPr="00E13732">
        <w:rPr>
          <w:lang w:val="fr-FR"/>
        </w:rPr>
        <w:t>, l</w:t>
      </w:r>
      <w:r w:rsidR="005D160B" w:rsidRPr="00E13732">
        <w:rPr>
          <w:lang w:val="fr-FR"/>
        </w:rPr>
        <w:t>’</w:t>
      </w:r>
      <w:r w:rsidRPr="00E13732">
        <w:rPr>
          <w:lang w:val="fr-FR"/>
        </w:rPr>
        <w:t>IGC devrait, à sa trente</w:t>
      </w:r>
      <w:r w:rsidR="00E03860" w:rsidRPr="00E13732">
        <w:rPr>
          <w:lang w:val="fr-FR"/>
        </w:rPr>
        <w:noBreakHyphen/>
      </w:r>
      <w:r w:rsidRPr="00E13732">
        <w:rPr>
          <w:lang w:val="fr-FR"/>
        </w:rPr>
        <w:t>sept</w:t>
      </w:r>
      <w:r w:rsidR="00F35AFD" w:rsidRPr="00E13732">
        <w:rPr>
          <w:lang w:val="fr-FR"/>
        </w:rPr>
        <w:t>ième session</w:t>
      </w:r>
      <w:r w:rsidRPr="00E13732">
        <w:rPr>
          <w:lang w:val="fr-FR"/>
        </w:rPr>
        <w:t>, mener des négociations sur les savoirs traditionnels et les expressions culturelles traditionnelles en mettant l</w:t>
      </w:r>
      <w:r w:rsidR="005D160B" w:rsidRPr="00E13732">
        <w:rPr>
          <w:lang w:val="fr-FR"/>
        </w:rPr>
        <w:t>’</w:t>
      </w:r>
      <w:r w:rsidRPr="00E13732">
        <w:rPr>
          <w:lang w:val="fr-FR"/>
        </w:rPr>
        <w:t>accent sur les questions non résolues et transversales et en examinant des options relatives à un ou plusieurs projets d</w:t>
      </w:r>
      <w:r w:rsidR="005D160B" w:rsidRPr="00E13732">
        <w:rPr>
          <w:lang w:val="fr-FR"/>
        </w:rPr>
        <w:t>’</w:t>
      </w:r>
      <w:r w:rsidRPr="00E13732">
        <w:rPr>
          <w:lang w:val="fr-FR"/>
        </w:rPr>
        <w:t>instruments juridiques.</w:t>
      </w:r>
    </w:p>
    <w:p w:rsidR="00F35AFD" w:rsidRPr="00E13732" w:rsidRDefault="00EB1531" w:rsidP="00E13732">
      <w:pPr>
        <w:pStyle w:val="ONUMFS"/>
        <w:rPr>
          <w:lang w:val="fr-FR"/>
        </w:rPr>
      </w:pPr>
      <w:r w:rsidRPr="00E13732">
        <w:rPr>
          <w:lang w:val="fr-FR"/>
        </w:rPr>
        <w:t>Afin d</w:t>
      </w:r>
      <w:r w:rsidR="005D160B" w:rsidRPr="00E13732">
        <w:rPr>
          <w:lang w:val="fr-FR"/>
        </w:rPr>
        <w:t>’</w:t>
      </w:r>
      <w:r w:rsidRPr="00E13732">
        <w:rPr>
          <w:lang w:val="fr-FR"/>
        </w:rPr>
        <w:t>aider les États membres à préparer la trente</w:t>
      </w:r>
      <w:r w:rsidR="00E03860" w:rsidRPr="00E13732">
        <w:rPr>
          <w:lang w:val="fr-FR"/>
        </w:rPr>
        <w:noBreakHyphen/>
      </w:r>
      <w:r w:rsidRPr="00E13732">
        <w:rPr>
          <w:lang w:val="fr-FR"/>
        </w:rPr>
        <w:t>sept</w:t>
      </w:r>
      <w:r w:rsidR="00F35AFD" w:rsidRPr="00E13732">
        <w:rPr>
          <w:lang w:val="fr-FR"/>
        </w:rPr>
        <w:t>ième session</w:t>
      </w:r>
      <w:r w:rsidRPr="00E13732">
        <w:rPr>
          <w:lang w:val="fr-FR"/>
        </w:rPr>
        <w:t xml:space="preserve"> de l</w:t>
      </w:r>
      <w:r w:rsidR="005D160B" w:rsidRPr="00E13732">
        <w:rPr>
          <w:lang w:val="fr-FR"/>
        </w:rPr>
        <w:t>’</w:t>
      </w:r>
      <w:r w:rsidRPr="00E13732">
        <w:rPr>
          <w:lang w:val="fr-FR"/>
        </w:rPr>
        <w:t>IGC, j</w:t>
      </w:r>
      <w:r w:rsidR="005D160B" w:rsidRPr="00E13732">
        <w:rPr>
          <w:lang w:val="fr-FR"/>
        </w:rPr>
        <w:t>’</w:t>
      </w:r>
      <w:r w:rsidRPr="00E13732">
        <w:rPr>
          <w:lang w:val="fr-FR"/>
        </w:rPr>
        <w:t>ai établi la présente note d</w:t>
      </w:r>
      <w:r w:rsidR="005D160B" w:rsidRPr="00E13732">
        <w:rPr>
          <w:lang w:val="fr-FR"/>
        </w:rPr>
        <w:t>’</w:t>
      </w:r>
      <w:r w:rsidRPr="00E13732">
        <w:rPr>
          <w:lang w:val="fr-FR"/>
        </w:rPr>
        <w:t>information qui résume les questions non résolues et transversales ainsi que certaines autres questions relatives aux savoirs traditionnels et aux expressions culturelles traditionnelles que les États membres pourraient envisager d</w:t>
      </w:r>
      <w:r w:rsidR="005D160B" w:rsidRPr="00E13732">
        <w:rPr>
          <w:lang w:val="fr-FR"/>
        </w:rPr>
        <w:t>’</w:t>
      </w:r>
      <w:r w:rsidRPr="00E13732">
        <w:rPr>
          <w:lang w:val="fr-FR"/>
        </w:rPr>
        <w:t>examiner avec attention.</w:t>
      </w:r>
    </w:p>
    <w:p w:rsidR="00F35AFD" w:rsidRDefault="00101EB2" w:rsidP="00E13732">
      <w:pPr>
        <w:pStyle w:val="ONUMFS"/>
        <w:rPr>
          <w:lang w:val="fr-CH" w:eastAsia="en-US"/>
        </w:rPr>
      </w:pPr>
      <w:r w:rsidRPr="009D7797">
        <w:rPr>
          <w:lang w:val="fr-CH" w:eastAsia="en-US"/>
        </w:rPr>
        <w:t>En annexe, j</w:t>
      </w:r>
      <w:r w:rsidR="005D160B">
        <w:rPr>
          <w:lang w:val="fr-CH" w:eastAsia="en-US"/>
        </w:rPr>
        <w:t>’</w:t>
      </w:r>
      <w:r w:rsidRPr="009D7797">
        <w:rPr>
          <w:lang w:val="fr-CH" w:eastAsia="en-US"/>
        </w:rPr>
        <w:t>ai élaboré un tableau qui présente dans deux</w:t>
      </w:r>
      <w:r w:rsidR="00F00054">
        <w:rPr>
          <w:lang w:val="fr-CH" w:eastAsia="en-US"/>
        </w:rPr>
        <w:t> </w:t>
      </w:r>
      <w:r w:rsidRPr="009D7797">
        <w:rPr>
          <w:lang w:val="fr-CH" w:eastAsia="en-US"/>
        </w:rPr>
        <w:t>colonnes parallèles les textes des projets d</w:t>
      </w:r>
      <w:r w:rsidR="005D160B">
        <w:rPr>
          <w:lang w:val="fr-CH" w:eastAsia="en-US"/>
        </w:rPr>
        <w:t>’</w:t>
      </w:r>
      <w:r w:rsidRPr="009D7797">
        <w:rPr>
          <w:lang w:val="fr-CH" w:eastAsia="en-US"/>
        </w:rPr>
        <w:t>articles sur les savoirs traditionnels (document WIPO/GRTKF/IC/37/4) et les expressions culturelles traditionnelles (document WIPO/GRTKF/IC/37/5), classés par question, par souci de clarté et pour faciliter la comparaison.</w:t>
      </w:r>
    </w:p>
    <w:p w:rsidR="00F35AFD" w:rsidRDefault="00101EB2" w:rsidP="00E13732">
      <w:pPr>
        <w:pStyle w:val="ONUMFS"/>
        <w:rPr>
          <w:b/>
          <w:lang w:val="fr-CH" w:eastAsia="en-US"/>
        </w:rPr>
      </w:pPr>
      <w:r w:rsidRPr="009D7797">
        <w:rPr>
          <w:b/>
          <w:lang w:val="fr-CH" w:eastAsia="en-US"/>
        </w:rPr>
        <w:t>Je souligne que les vues exprimées dans la présente note sont uniquement les miennes, sans préjudice des positions éventuelles des États membres sur les questions considéré</w:t>
      </w:r>
      <w:r w:rsidR="00E81432" w:rsidRPr="009D7797">
        <w:rPr>
          <w:b/>
          <w:lang w:val="fr-CH" w:eastAsia="en-US"/>
        </w:rPr>
        <w:t>es</w:t>
      </w:r>
      <w:r w:rsidR="00E81432">
        <w:rPr>
          <w:b/>
          <w:lang w:val="fr-CH" w:eastAsia="en-US"/>
        </w:rPr>
        <w:t xml:space="preserve">.  </w:t>
      </w:r>
      <w:r w:rsidR="00E81432" w:rsidRPr="009D7797">
        <w:rPr>
          <w:b/>
          <w:lang w:val="fr-CH" w:eastAsia="en-US"/>
        </w:rPr>
        <w:t>En</w:t>
      </w:r>
      <w:r w:rsidRPr="009D7797">
        <w:rPr>
          <w:b/>
          <w:lang w:val="fr-CH" w:eastAsia="en-US"/>
        </w:rPr>
        <w:t xml:space="preserve"> tant que note d</w:t>
      </w:r>
      <w:r w:rsidR="005D160B">
        <w:rPr>
          <w:b/>
          <w:lang w:val="fr-CH" w:eastAsia="en-US"/>
        </w:rPr>
        <w:t>’</w:t>
      </w:r>
      <w:r w:rsidRPr="009D7797">
        <w:rPr>
          <w:b/>
          <w:lang w:val="fr-CH" w:eastAsia="en-US"/>
        </w:rPr>
        <w:t>information, celle</w:t>
      </w:r>
      <w:r w:rsidR="00E03860">
        <w:rPr>
          <w:b/>
          <w:lang w:val="fr-CH" w:eastAsia="en-US"/>
        </w:rPr>
        <w:noBreakHyphen/>
      </w:r>
      <w:r w:rsidRPr="009D7797">
        <w:rPr>
          <w:b/>
          <w:lang w:val="fr-CH" w:eastAsia="en-US"/>
        </w:rPr>
        <w:t>ci ne possède aucun statut particulier et n</w:t>
      </w:r>
      <w:r w:rsidR="005D160B">
        <w:rPr>
          <w:b/>
          <w:lang w:val="fr-CH" w:eastAsia="en-US"/>
        </w:rPr>
        <w:t>’</w:t>
      </w:r>
      <w:r w:rsidRPr="009D7797">
        <w:rPr>
          <w:b/>
          <w:lang w:val="fr-CH" w:eastAsia="en-US"/>
        </w:rPr>
        <w:t>est pas un document de travail pour la sessi</w:t>
      </w:r>
      <w:r w:rsidR="00E81432" w:rsidRPr="009D7797">
        <w:rPr>
          <w:b/>
          <w:lang w:val="fr-CH" w:eastAsia="en-US"/>
        </w:rPr>
        <w:t>on</w:t>
      </w:r>
      <w:r w:rsidR="00E81432">
        <w:rPr>
          <w:b/>
          <w:lang w:val="fr-CH" w:eastAsia="en-US"/>
        </w:rPr>
        <w:t xml:space="preserve">.  </w:t>
      </w:r>
      <w:r w:rsidR="00E81432" w:rsidRPr="009D7797">
        <w:rPr>
          <w:b/>
          <w:lang w:val="fr-CH" w:eastAsia="en-US"/>
        </w:rPr>
        <w:t>Il</w:t>
      </w:r>
      <w:r w:rsidR="00AC0733" w:rsidRPr="009D7797">
        <w:rPr>
          <w:b/>
          <w:lang w:val="fr-CH" w:eastAsia="en-US"/>
        </w:rPr>
        <w:t xml:space="preserve"> s</w:t>
      </w:r>
      <w:r w:rsidR="005D160B">
        <w:rPr>
          <w:b/>
          <w:lang w:val="fr-CH" w:eastAsia="en-US"/>
        </w:rPr>
        <w:t>’</w:t>
      </w:r>
      <w:r w:rsidR="00AC0733" w:rsidRPr="009D7797">
        <w:rPr>
          <w:b/>
          <w:lang w:val="fr-CH" w:eastAsia="en-US"/>
        </w:rPr>
        <w:t>agit uniquement d</w:t>
      </w:r>
      <w:r w:rsidR="005D160B">
        <w:rPr>
          <w:b/>
          <w:lang w:val="fr-CH" w:eastAsia="en-US"/>
        </w:rPr>
        <w:t>’</w:t>
      </w:r>
      <w:r w:rsidR="00AC0733" w:rsidRPr="009D7797">
        <w:rPr>
          <w:b/>
          <w:lang w:val="fr-CH" w:eastAsia="en-US"/>
        </w:rPr>
        <w:t>un document destiné à aider les participants à préparer la trente</w:t>
      </w:r>
      <w:r w:rsidR="00E03860">
        <w:rPr>
          <w:b/>
          <w:lang w:val="fr-CH" w:eastAsia="en-US"/>
        </w:rPr>
        <w:noBreakHyphen/>
      </w:r>
      <w:r w:rsidR="00AC0733" w:rsidRPr="009D7797">
        <w:rPr>
          <w:b/>
          <w:lang w:val="fr-CH" w:eastAsia="en-US"/>
        </w:rPr>
        <w:t>sept</w:t>
      </w:r>
      <w:r w:rsidR="00F35AFD">
        <w:rPr>
          <w:b/>
          <w:lang w:val="fr-CH" w:eastAsia="en-US"/>
        </w:rPr>
        <w:t>ième session</w:t>
      </w:r>
      <w:r w:rsidR="00AC0733" w:rsidRPr="009D7797">
        <w:rPr>
          <w:b/>
          <w:lang w:val="fr-CH" w:eastAsia="en-US"/>
        </w:rPr>
        <w:t xml:space="preserve"> de l</w:t>
      </w:r>
      <w:r w:rsidR="005D160B">
        <w:rPr>
          <w:b/>
          <w:lang w:val="fr-CH" w:eastAsia="en-US"/>
        </w:rPr>
        <w:t>’</w:t>
      </w:r>
      <w:r w:rsidR="00AC0733" w:rsidRPr="009D7797">
        <w:rPr>
          <w:b/>
          <w:lang w:val="fr-CH" w:eastAsia="en-US"/>
        </w:rPr>
        <w:t xml:space="preserve">IGC. </w:t>
      </w:r>
      <w:r w:rsidR="00F00054">
        <w:rPr>
          <w:b/>
          <w:lang w:val="fr-CH" w:eastAsia="en-US"/>
        </w:rPr>
        <w:t xml:space="preserve"> </w:t>
      </w:r>
      <w:r w:rsidR="00AC0733" w:rsidRPr="009D7797">
        <w:rPr>
          <w:b/>
          <w:lang w:val="fr-CH" w:eastAsia="en-US"/>
        </w:rPr>
        <w:t>L</w:t>
      </w:r>
      <w:r w:rsidR="005D160B">
        <w:rPr>
          <w:b/>
          <w:lang w:val="fr-CH" w:eastAsia="en-US"/>
        </w:rPr>
        <w:t>’</w:t>
      </w:r>
      <w:r w:rsidR="00AC0733" w:rsidRPr="009D7797">
        <w:rPr>
          <w:b/>
          <w:lang w:val="fr-CH" w:eastAsia="en-US"/>
        </w:rPr>
        <w:t>annexe pourrait peut</w:t>
      </w:r>
      <w:r w:rsidR="00E03860">
        <w:rPr>
          <w:b/>
          <w:lang w:val="fr-CH" w:eastAsia="en-US"/>
        </w:rPr>
        <w:noBreakHyphen/>
      </w:r>
      <w:r w:rsidR="00AC0733" w:rsidRPr="009D7797">
        <w:rPr>
          <w:b/>
          <w:lang w:val="fr-CH" w:eastAsia="en-US"/>
        </w:rPr>
        <w:t xml:space="preserve">être constituer une ressource utile pour </w:t>
      </w:r>
      <w:r w:rsidR="00EC5793" w:rsidRPr="009D7797">
        <w:rPr>
          <w:b/>
          <w:lang w:val="fr-CH" w:eastAsia="en-US"/>
        </w:rPr>
        <w:t>orienter et encadrer les débats</w:t>
      </w:r>
      <w:r w:rsidR="00AC0733" w:rsidRPr="009D7797">
        <w:rPr>
          <w:b/>
          <w:lang w:val="fr-CH" w:eastAsia="en-US"/>
        </w:rPr>
        <w:t xml:space="preserve"> au cours de la session.</w:t>
      </w:r>
    </w:p>
    <w:p w:rsidR="00F35AFD" w:rsidRDefault="00AC0733" w:rsidP="00E13732">
      <w:pPr>
        <w:pStyle w:val="ONUMFS"/>
        <w:rPr>
          <w:lang w:val="fr-CH" w:eastAsia="en-US"/>
        </w:rPr>
      </w:pPr>
      <w:r w:rsidRPr="009D7797">
        <w:rPr>
          <w:lang w:val="fr-CH" w:eastAsia="en-US"/>
        </w:rPr>
        <w:t xml:space="preserve">Le cas échéant, les États membres sont </w:t>
      </w:r>
      <w:r w:rsidR="00F23F48" w:rsidRPr="009D7797">
        <w:rPr>
          <w:lang w:val="fr-CH" w:eastAsia="en-US"/>
        </w:rPr>
        <w:t>vivement</w:t>
      </w:r>
      <w:r w:rsidRPr="009D7797">
        <w:rPr>
          <w:lang w:val="fr-CH" w:eastAsia="en-US"/>
        </w:rPr>
        <w:t xml:space="preserve"> encouragés à se demander si, pour certains concepts, le ou les instruments internationaux doivent simplement offrir un cadre général ou des normes minimales ou maximales possibles </w:t>
      </w:r>
      <w:r w:rsidR="00F70E16" w:rsidRPr="009D7797">
        <w:rPr>
          <w:lang w:val="fr-CH" w:eastAsia="en-US"/>
        </w:rPr>
        <w:t>et prévoir que</w:t>
      </w:r>
      <w:r w:rsidRPr="009D7797">
        <w:rPr>
          <w:lang w:val="fr-CH" w:eastAsia="en-US"/>
        </w:rPr>
        <w:t xml:space="preserve"> la formulation plus détaillée de ces concepts ainsi que les questions de mise en œuvre </w:t>
      </w:r>
      <w:r w:rsidR="00F70E16" w:rsidRPr="009D7797">
        <w:rPr>
          <w:lang w:val="fr-CH" w:eastAsia="en-US"/>
        </w:rPr>
        <w:t>seront</w:t>
      </w:r>
      <w:r w:rsidRPr="009D7797">
        <w:rPr>
          <w:lang w:val="fr-CH" w:eastAsia="en-US"/>
        </w:rPr>
        <w:t xml:space="preserve"> définies au niveau national.</w:t>
      </w:r>
    </w:p>
    <w:p w:rsidR="009A2D87" w:rsidRPr="009D7797" w:rsidRDefault="00AC0733" w:rsidP="00E13732">
      <w:pPr>
        <w:pStyle w:val="ONUMFS"/>
        <w:rPr>
          <w:lang w:val="fr-CH" w:eastAsia="en-US"/>
        </w:rPr>
      </w:pPr>
      <w:r w:rsidRPr="009D7797">
        <w:rPr>
          <w:lang w:val="fr-CH" w:eastAsia="en-US"/>
        </w:rPr>
        <w:t>Je souhaiterais également inviter les États membres à faire preuve de souplesse et de pragmatisme ainsi qu</w:t>
      </w:r>
      <w:r w:rsidR="005D160B">
        <w:rPr>
          <w:lang w:val="fr-CH" w:eastAsia="en-US"/>
        </w:rPr>
        <w:t>’</w:t>
      </w:r>
      <w:r w:rsidRPr="009D7797">
        <w:rPr>
          <w:lang w:val="fr-CH" w:eastAsia="en-US"/>
        </w:rPr>
        <w:t xml:space="preserve">à concerter leurs efforts afin de </w:t>
      </w:r>
      <w:r w:rsidR="005D160B">
        <w:rPr>
          <w:lang w:val="fr-CH" w:eastAsia="en-US"/>
        </w:rPr>
        <w:t>“</w:t>
      </w:r>
      <w:r w:rsidR="00F35AFD" w:rsidRPr="009D7797">
        <w:rPr>
          <w:lang w:val="fr-CH" w:eastAsia="en-US"/>
        </w:rPr>
        <w:t>p</w:t>
      </w:r>
      <w:r w:rsidRPr="009D7797">
        <w:rPr>
          <w:lang w:val="fr-CH" w:eastAsia="en-US"/>
        </w:rPr>
        <w:t>arvenir à un accor</w:t>
      </w:r>
      <w:r w:rsidR="00F35AFD" w:rsidRPr="009D7797">
        <w:rPr>
          <w:lang w:val="fr-CH" w:eastAsia="en-US"/>
        </w:rPr>
        <w:t>d</w:t>
      </w:r>
      <w:r w:rsidR="005D160B">
        <w:rPr>
          <w:lang w:val="fr-CH" w:eastAsia="en-US"/>
        </w:rPr>
        <w:t>”</w:t>
      </w:r>
      <w:r w:rsidRPr="009D7797">
        <w:rPr>
          <w:lang w:val="fr-CH" w:eastAsia="en-US"/>
        </w:rPr>
        <w:t xml:space="preserve"> (comme indiqué dans le mandat de l</w:t>
      </w:r>
      <w:r w:rsidR="005D160B">
        <w:rPr>
          <w:lang w:val="fr-CH" w:eastAsia="en-US"/>
        </w:rPr>
        <w:t>’</w:t>
      </w:r>
      <w:r w:rsidRPr="009D7797">
        <w:rPr>
          <w:lang w:val="fr-CH" w:eastAsia="en-US"/>
        </w:rPr>
        <w:t>IGC), dans un esprit de négociation et de compromis.</w:t>
      </w:r>
    </w:p>
    <w:p w:rsidR="009A2D87" w:rsidRPr="00F35AFD" w:rsidRDefault="00F35AFD" w:rsidP="007975BB">
      <w:pPr>
        <w:spacing w:before="240" w:after="180" w:line="240" w:lineRule="auto"/>
        <w:outlineLvl w:val="0"/>
        <w:rPr>
          <w:rFonts w:eastAsia="Times New Roman"/>
          <w:b/>
          <w:u w:val="single"/>
          <w:lang w:val="fr-CH" w:eastAsia="en-US"/>
        </w:rPr>
      </w:pPr>
      <w:r w:rsidRPr="00F35AFD">
        <w:rPr>
          <w:rFonts w:eastAsia="Times New Roman"/>
          <w:b/>
          <w:u w:val="single"/>
          <w:lang w:val="fr-CH" w:eastAsia="en-US"/>
        </w:rPr>
        <w:t>Questions transversales devant être examinées par l</w:t>
      </w:r>
      <w:r w:rsidR="005D160B">
        <w:rPr>
          <w:rFonts w:eastAsia="Times New Roman"/>
          <w:b/>
          <w:u w:val="single"/>
          <w:lang w:val="fr-CH" w:eastAsia="en-US"/>
        </w:rPr>
        <w:t>’</w:t>
      </w:r>
      <w:r w:rsidRPr="00F35AFD">
        <w:rPr>
          <w:rFonts w:eastAsia="Times New Roman"/>
          <w:b/>
          <w:u w:val="single"/>
          <w:lang w:val="fr-CH" w:eastAsia="en-US"/>
        </w:rPr>
        <w:t>IGC à sa trente</w:t>
      </w:r>
      <w:r w:rsidR="00E03860">
        <w:rPr>
          <w:rFonts w:eastAsia="Times New Roman"/>
          <w:b/>
          <w:u w:val="single"/>
          <w:lang w:val="fr-CH" w:eastAsia="en-US"/>
        </w:rPr>
        <w:noBreakHyphen/>
      </w:r>
      <w:r w:rsidRPr="00F35AFD">
        <w:rPr>
          <w:rFonts w:eastAsia="Times New Roman"/>
          <w:b/>
          <w:u w:val="single"/>
          <w:lang w:val="fr-CH" w:eastAsia="en-US"/>
        </w:rPr>
        <w:t>sept</w:t>
      </w:r>
      <w:r>
        <w:rPr>
          <w:rFonts w:eastAsia="Times New Roman"/>
          <w:b/>
          <w:u w:val="single"/>
          <w:lang w:val="fr-CH" w:eastAsia="en-US"/>
        </w:rPr>
        <w:t>ième session</w:t>
      </w:r>
    </w:p>
    <w:p w:rsidR="009A2D87" w:rsidRPr="009D7797" w:rsidRDefault="009915BB" w:rsidP="00E13732">
      <w:pPr>
        <w:pStyle w:val="ONUMFS"/>
        <w:rPr>
          <w:lang w:val="fr-CH"/>
        </w:rPr>
      </w:pPr>
      <w:r w:rsidRPr="009D7797">
        <w:rPr>
          <w:lang w:val="fr-CH"/>
        </w:rPr>
        <w:t xml:space="preserve">Après avoir comparé </w:t>
      </w:r>
      <w:r w:rsidR="0001533C" w:rsidRPr="009D7797">
        <w:rPr>
          <w:lang w:val="fr-CH"/>
        </w:rPr>
        <w:t>minutieusement</w:t>
      </w:r>
      <w:r w:rsidRPr="009D7797">
        <w:rPr>
          <w:lang w:val="fr-CH"/>
        </w:rPr>
        <w:t xml:space="preserve"> les textes des projets actuels d</w:t>
      </w:r>
      <w:r w:rsidR="005D160B">
        <w:rPr>
          <w:lang w:val="fr-CH"/>
        </w:rPr>
        <w:t>’</w:t>
      </w:r>
      <w:r w:rsidRPr="009D7797">
        <w:rPr>
          <w:lang w:val="fr-CH"/>
        </w:rPr>
        <w:t>articles sur les savoirs traditionnels et les expressions culturelles traditionnelles, il m</w:t>
      </w:r>
      <w:r w:rsidR="005D160B">
        <w:rPr>
          <w:lang w:val="fr-CH"/>
        </w:rPr>
        <w:t>’</w:t>
      </w:r>
      <w:r w:rsidRPr="009D7797">
        <w:rPr>
          <w:lang w:val="fr-CH"/>
        </w:rPr>
        <w:t xml:space="preserve">est apparu que la plupart des questions traitées sont </w:t>
      </w:r>
      <w:r w:rsidR="005D160B">
        <w:rPr>
          <w:lang w:val="fr-CH"/>
        </w:rPr>
        <w:t>“</w:t>
      </w:r>
      <w:r w:rsidR="00F35AFD" w:rsidRPr="009D7797">
        <w:rPr>
          <w:lang w:val="fr-CH"/>
        </w:rPr>
        <w:t>t</w:t>
      </w:r>
      <w:r w:rsidRPr="009D7797">
        <w:rPr>
          <w:lang w:val="fr-CH"/>
        </w:rPr>
        <w:t>ransversale</w:t>
      </w:r>
      <w:r w:rsidR="00F35AFD" w:rsidRPr="009D7797">
        <w:rPr>
          <w:lang w:val="fr-CH"/>
        </w:rPr>
        <w:t>s</w:t>
      </w:r>
      <w:r w:rsidR="005D160B">
        <w:rPr>
          <w:lang w:val="fr-CH"/>
        </w:rPr>
        <w:t>”</w:t>
      </w:r>
      <w:r w:rsidRPr="009D7797">
        <w:rPr>
          <w:lang w:val="fr-CH"/>
        </w:rPr>
        <w:t>.</w:t>
      </w:r>
      <w:r w:rsidR="0039338A" w:rsidRPr="009D7797">
        <w:rPr>
          <w:lang w:val="fr-CH"/>
        </w:rPr>
        <w:t xml:space="preserve">  </w:t>
      </w:r>
      <w:r w:rsidRPr="009D7797">
        <w:rPr>
          <w:lang w:val="fr-CH"/>
        </w:rPr>
        <w:t>J</w:t>
      </w:r>
      <w:r w:rsidR="005D160B">
        <w:rPr>
          <w:lang w:val="fr-CH"/>
        </w:rPr>
        <w:t>’</w:t>
      </w:r>
      <w:r w:rsidRPr="009D7797">
        <w:rPr>
          <w:lang w:val="fr-CH"/>
        </w:rPr>
        <w:t xml:space="preserve">entends par là que </w:t>
      </w:r>
      <w:r w:rsidR="00AE21E9" w:rsidRPr="009D7797">
        <w:rPr>
          <w:lang w:val="fr-CH"/>
        </w:rPr>
        <w:t>bon nombre de</w:t>
      </w:r>
      <w:r w:rsidRPr="009D7797">
        <w:rPr>
          <w:lang w:val="fr-CH"/>
        </w:rPr>
        <w:t xml:space="preserve"> questions de politique </w:t>
      </w:r>
      <w:r w:rsidR="00AE21E9" w:rsidRPr="009D7797">
        <w:rPr>
          <w:lang w:val="fr-CH"/>
        </w:rPr>
        <w:t xml:space="preserve">générale </w:t>
      </w:r>
      <w:r w:rsidRPr="009D7797">
        <w:rPr>
          <w:lang w:val="fr-CH"/>
        </w:rPr>
        <w:t xml:space="preserve">et </w:t>
      </w:r>
      <w:r w:rsidR="00AE21E9" w:rsidRPr="009D7797">
        <w:rPr>
          <w:lang w:val="fr-CH"/>
        </w:rPr>
        <w:t xml:space="preserve">de questions </w:t>
      </w:r>
      <w:r w:rsidRPr="009D7797">
        <w:rPr>
          <w:lang w:val="fr-CH"/>
        </w:rPr>
        <w:t>techniques identiques sont abordées dans les deux</w:t>
      </w:r>
      <w:r w:rsidR="00F00054">
        <w:rPr>
          <w:lang w:val="fr-CH"/>
        </w:rPr>
        <w:t> </w:t>
      </w:r>
      <w:r w:rsidRPr="009D7797">
        <w:rPr>
          <w:lang w:val="fr-CH"/>
        </w:rPr>
        <w:t xml:space="preserve">textes. </w:t>
      </w:r>
      <w:r w:rsidR="00982831" w:rsidRPr="009D7797">
        <w:rPr>
          <w:lang w:val="fr-CH"/>
        </w:rPr>
        <w:t xml:space="preserve"> </w:t>
      </w:r>
      <w:r w:rsidR="002F77F0" w:rsidRPr="009D7797">
        <w:rPr>
          <w:lang w:val="fr-CH"/>
        </w:rPr>
        <w:t>Il n</w:t>
      </w:r>
      <w:r w:rsidR="005D160B">
        <w:rPr>
          <w:lang w:val="fr-CH"/>
        </w:rPr>
        <w:t>’</w:t>
      </w:r>
      <w:r w:rsidR="002F77F0" w:rsidRPr="009D7797">
        <w:rPr>
          <w:lang w:val="fr-CH"/>
        </w:rPr>
        <w:t>y a rien d</w:t>
      </w:r>
      <w:r w:rsidR="005D160B">
        <w:rPr>
          <w:lang w:val="fr-CH"/>
        </w:rPr>
        <w:t>’</w:t>
      </w:r>
      <w:r w:rsidR="002F77F0" w:rsidRPr="009D7797">
        <w:rPr>
          <w:lang w:val="fr-CH"/>
        </w:rPr>
        <w:t xml:space="preserve">étonnant à cela </w:t>
      </w:r>
      <w:r w:rsidR="001E7ED6" w:rsidRPr="009D7797">
        <w:rPr>
          <w:lang w:val="fr-CH"/>
        </w:rPr>
        <w:t>étant donné que</w:t>
      </w:r>
      <w:r w:rsidR="002F77F0" w:rsidRPr="009D7797">
        <w:rPr>
          <w:lang w:val="fr-CH"/>
        </w:rPr>
        <w:t xml:space="preserve"> les deux</w:t>
      </w:r>
      <w:r w:rsidR="00F00054">
        <w:rPr>
          <w:lang w:val="fr-CH"/>
        </w:rPr>
        <w:t> </w:t>
      </w:r>
      <w:r w:rsidR="002F77F0" w:rsidRPr="009D7797">
        <w:rPr>
          <w:lang w:val="fr-CH"/>
        </w:rPr>
        <w:t>objets, savoirs traditionnels et expressions culturelles traditionnelles, présentent une grande similari</w:t>
      </w:r>
      <w:r w:rsidR="00E81432" w:rsidRPr="009D7797">
        <w:rPr>
          <w:lang w:val="fr-CH"/>
        </w:rPr>
        <w:t>té</w:t>
      </w:r>
      <w:r w:rsidR="00E81432">
        <w:rPr>
          <w:lang w:val="fr-CH"/>
        </w:rPr>
        <w:t xml:space="preserve">.  </w:t>
      </w:r>
      <w:r w:rsidR="00E81432" w:rsidRPr="009D7797">
        <w:rPr>
          <w:lang w:val="fr-CH"/>
        </w:rPr>
        <w:t>En</w:t>
      </w:r>
      <w:r w:rsidR="005E2650">
        <w:rPr>
          <w:lang w:val="fr-CH"/>
        </w:rPr>
        <w:t> </w:t>
      </w:r>
      <w:r w:rsidR="004F44AA" w:rsidRPr="009D7797">
        <w:rPr>
          <w:lang w:val="fr-CH"/>
        </w:rPr>
        <w:t xml:space="preserve">effet, les peuples autochtones, entre autres, soutiennent depuis longtemps que ces </w:t>
      </w:r>
      <w:r w:rsidR="004F44AA" w:rsidRPr="009D7797">
        <w:rPr>
          <w:lang w:val="fr-CH"/>
        </w:rPr>
        <w:lastRenderedPageBreak/>
        <w:t>deux</w:t>
      </w:r>
      <w:r w:rsidR="00F00054">
        <w:rPr>
          <w:lang w:val="fr-CH"/>
        </w:rPr>
        <w:t> </w:t>
      </w:r>
      <w:r w:rsidR="001F78FD" w:rsidRPr="009D7797">
        <w:rPr>
          <w:lang w:val="fr-CH"/>
        </w:rPr>
        <w:t>domaines</w:t>
      </w:r>
      <w:r w:rsidR="004F44AA" w:rsidRPr="009D7797">
        <w:rPr>
          <w:lang w:val="fr-CH"/>
        </w:rPr>
        <w:t xml:space="preserve"> sont interdépendants et forment un to</w:t>
      </w:r>
      <w:r w:rsidR="00E81432" w:rsidRPr="009D7797">
        <w:rPr>
          <w:lang w:val="fr-CH"/>
        </w:rPr>
        <w:t>ut</w:t>
      </w:r>
      <w:r w:rsidR="00E81432">
        <w:rPr>
          <w:lang w:val="fr-CH"/>
        </w:rPr>
        <w:t xml:space="preserve">.  </w:t>
      </w:r>
      <w:r w:rsidR="00E81432" w:rsidRPr="009D7797">
        <w:rPr>
          <w:lang w:val="fr-CH"/>
        </w:rPr>
        <w:t>To</w:t>
      </w:r>
      <w:r w:rsidR="00853C79" w:rsidRPr="009D7797">
        <w:rPr>
          <w:lang w:val="fr-CH"/>
        </w:rPr>
        <w:t xml:space="preserve">utefois, reconnaissant que, dans le cadre des discussions sur la propriété intellectuelle, les savoirs traditionnels et les expressions culturelles traditionnelles soulèvent </w:t>
      </w:r>
      <w:r w:rsidR="00875F70" w:rsidRPr="009D7797">
        <w:rPr>
          <w:lang w:val="fr-CH"/>
        </w:rPr>
        <w:t>certaines</w:t>
      </w:r>
      <w:r w:rsidR="00853C79" w:rsidRPr="009D7797">
        <w:rPr>
          <w:lang w:val="fr-CH"/>
        </w:rPr>
        <w:t xml:space="preserve"> questions de propriété intellectuelle différentes et ont été traités </w:t>
      </w:r>
      <w:r w:rsidR="0017139D" w:rsidRPr="009D7797">
        <w:rPr>
          <w:lang w:val="fr-CH"/>
        </w:rPr>
        <w:t xml:space="preserve">dans le passé </w:t>
      </w:r>
      <w:r w:rsidR="00853C79" w:rsidRPr="009D7797">
        <w:rPr>
          <w:lang w:val="fr-CH"/>
        </w:rPr>
        <w:t>de manière distincte</w:t>
      </w:r>
      <w:r w:rsidR="00BD5C38" w:rsidRPr="009D7797">
        <w:rPr>
          <w:lang w:val="fr-CH"/>
        </w:rPr>
        <w:t xml:space="preserve">, </w:t>
      </w:r>
      <w:r w:rsidR="00853C79" w:rsidRPr="009D7797">
        <w:rPr>
          <w:lang w:val="fr-CH"/>
        </w:rPr>
        <w:t>l</w:t>
      </w:r>
      <w:r w:rsidR="005D160B">
        <w:rPr>
          <w:lang w:val="fr-CH"/>
        </w:rPr>
        <w:t>’</w:t>
      </w:r>
      <w:r w:rsidR="00853C79" w:rsidRPr="009D7797">
        <w:rPr>
          <w:lang w:val="fr-CH"/>
        </w:rPr>
        <w:t xml:space="preserve">IGC a </w:t>
      </w:r>
      <w:r w:rsidR="00BD5C38" w:rsidRPr="009D7797">
        <w:rPr>
          <w:lang w:val="fr-CH"/>
        </w:rPr>
        <w:t>jusqu</w:t>
      </w:r>
      <w:r w:rsidR="005D160B">
        <w:rPr>
          <w:lang w:val="fr-CH"/>
        </w:rPr>
        <w:t>’</w:t>
      </w:r>
      <w:r w:rsidR="00BD5C38" w:rsidRPr="009D7797">
        <w:rPr>
          <w:lang w:val="fr-CH"/>
        </w:rPr>
        <w:t xml:space="preserve">à présent </w:t>
      </w:r>
      <w:r w:rsidR="00E13CD7" w:rsidRPr="009D7797">
        <w:rPr>
          <w:lang w:val="fr-CH"/>
        </w:rPr>
        <w:t>essentiellement</w:t>
      </w:r>
      <w:r w:rsidR="00853C79" w:rsidRPr="009D7797">
        <w:rPr>
          <w:lang w:val="fr-CH"/>
        </w:rPr>
        <w:t xml:space="preserve"> travaillé sur chaque texte en parallèle</w:t>
      </w:r>
      <w:r w:rsidR="00AB0917">
        <w:rPr>
          <w:lang w:val="fr-CH"/>
        </w:rPr>
        <w:t>,</w:t>
      </w:r>
      <w:r w:rsidR="00853C79" w:rsidRPr="009D7797">
        <w:rPr>
          <w:lang w:val="fr-CH"/>
        </w:rPr>
        <w:t xml:space="preserve"> mais séparément</w:t>
      </w:r>
      <w:r w:rsidR="00853C79" w:rsidRPr="009D7797">
        <w:rPr>
          <w:rStyle w:val="FootnoteReference"/>
          <w:lang w:val="fr-CH"/>
        </w:rPr>
        <w:footnoteReference w:id="3"/>
      </w:r>
      <w:r w:rsidR="00853C79" w:rsidRPr="009D7797">
        <w:rPr>
          <w:lang w:val="fr-CH"/>
        </w:rPr>
        <w:t>.</w:t>
      </w:r>
      <w:r w:rsidR="00E90135" w:rsidRPr="009D7797">
        <w:rPr>
          <w:lang w:val="fr-CH"/>
        </w:rPr>
        <w:t xml:space="preserve"> </w:t>
      </w:r>
      <w:r w:rsidR="00777AB9" w:rsidRPr="009D7797">
        <w:rPr>
          <w:lang w:val="fr-CH"/>
        </w:rPr>
        <w:t xml:space="preserve"> </w:t>
      </w:r>
      <w:r w:rsidR="00910AA7" w:rsidRPr="009D7797">
        <w:rPr>
          <w:lang w:val="fr-CH"/>
        </w:rPr>
        <w:t xml:space="preserve">Il en découle que, dans certains cas, </w:t>
      </w:r>
      <w:r w:rsidR="00E55A5A" w:rsidRPr="009D7797">
        <w:rPr>
          <w:lang w:val="fr-CH"/>
        </w:rPr>
        <w:t>des</w:t>
      </w:r>
      <w:r w:rsidR="00910AA7" w:rsidRPr="009D7797">
        <w:rPr>
          <w:lang w:val="fr-CH"/>
        </w:rPr>
        <w:t xml:space="preserve"> question</w:t>
      </w:r>
      <w:r w:rsidR="00E55A5A" w:rsidRPr="009D7797">
        <w:rPr>
          <w:lang w:val="fr-CH"/>
        </w:rPr>
        <w:t>s</w:t>
      </w:r>
      <w:r w:rsidR="00910AA7" w:rsidRPr="009D7797">
        <w:rPr>
          <w:lang w:val="fr-CH"/>
        </w:rPr>
        <w:t xml:space="preserve"> de politique</w:t>
      </w:r>
      <w:r w:rsidR="00CC1EDA" w:rsidRPr="009D7797">
        <w:rPr>
          <w:lang w:val="fr-CH"/>
        </w:rPr>
        <w:t xml:space="preserve"> générale</w:t>
      </w:r>
      <w:r w:rsidR="00910AA7" w:rsidRPr="009D7797">
        <w:rPr>
          <w:lang w:val="fr-CH"/>
        </w:rPr>
        <w:t xml:space="preserve"> et </w:t>
      </w:r>
      <w:r w:rsidR="00E55A5A" w:rsidRPr="009D7797">
        <w:rPr>
          <w:lang w:val="fr-CH"/>
        </w:rPr>
        <w:t xml:space="preserve">des questions </w:t>
      </w:r>
      <w:r w:rsidR="00910AA7" w:rsidRPr="009D7797">
        <w:rPr>
          <w:lang w:val="fr-CH"/>
        </w:rPr>
        <w:t>juridique</w:t>
      </w:r>
      <w:r w:rsidR="00E55A5A" w:rsidRPr="009D7797">
        <w:rPr>
          <w:lang w:val="fr-CH"/>
        </w:rPr>
        <w:t xml:space="preserve">s analogues ou </w:t>
      </w:r>
      <w:r w:rsidR="00910AA7" w:rsidRPr="009D7797">
        <w:rPr>
          <w:lang w:val="fr-CH"/>
        </w:rPr>
        <w:t xml:space="preserve">présentant une grande similarité </w:t>
      </w:r>
      <w:r w:rsidR="007539D0" w:rsidRPr="009D7797">
        <w:rPr>
          <w:lang w:val="fr-CH"/>
        </w:rPr>
        <w:t>peuvent avoir</w:t>
      </w:r>
      <w:r w:rsidR="00910AA7" w:rsidRPr="009D7797">
        <w:rPr>
          <w:lang w:val="fr-CH"/>
        </w:rPr>
        <w:t xml:space="preserve"> été traitée</w:t>
      </w:r>
      <w:r w:rsidR="005747FB" w:rsidRPr="009D7797">
        <w:rPr>
          <w:lang w:val="fr-CH"/>
        </w:rPr>
        <w:t>s</w:t>
      </w:r>
      <w:r w:rsidR="00910AA7" w:rsidRPr="009D7797">
        <w:rPr>
          <w:lang w:val="fr-CH"/>
        </w:rPr>
        <w:t xml:space="preserve"> différemment dans les deux</w:t>
      </w:r>
      <w:r w:rsidR="00F00054">
        <w:rPr>
          <w:lang w:val="fr-CH"/>
        </w:rPr>
        <w:t> </w:t>
      </w:r>
      <w:r w:rsidR="00910AA7" w:rsidRPr="009D7797">
        <w:rPr>
          <w:lang w:val="fr-CH"/>
        </w:rPr>
        <w:t>textes et</w:t>
      </w:r>
      <w:r w:rsidR="00FB0658" w:rsidRPr="009D7797">
        <w:rPr>
          <w:lang w:val="fr-CH"/>
        </w:rPr>
        <w:t xml:space="preserve"> que</w:t>
      </w:r>
      <w:r w:rsidR="00910AA7" w:rsidRPr="009D7797">
        <w:rPr>
          <w:lang w:val="fr-CH"/>
        </w:rPr>
        <w:t xml:space="preserve"> des occasions de comparer directement et de coordonner les textes, </w:t>
      </w:r>
      <w:r w:rsidR="00F11515" w:rsidRPr="009D7797">
        <w:rPr>
          <w:lang w:val="fr-CH"/>
        </w:rPr>
        <w:t>le cas échéant</w:t>
      </w:r>
      <w:r w:rsidR="007F7BE9" w:rsidRPr="009D7797">
        <w:rPr>
          <w:lang w:val="fr-CH"/>
        </w:rPr>
        <w:t xml:space="preserve">, </w:t>
      </w:r>
      <w:r w:rsidR="00910AA7" w:rsidRPr="009D7797">
        <w:rPr>
          <w:lang w:val="fr-CH"/>
        </w:rPr>
        <w:t>ont peut</w:t>
      </w:r>
      <w:r w:rsidR="00E03860">
        <w:rPr>
          <w:lang w:val="fr-CH"/>
        </w:rPr>
        <w:noBreakHyphen/>
      </w:r>
      <w:r w:rsidR="00910AA7" w:rsidRPr="009D7797">
        <w:rPr>
          <w:lang w:val="fr-CH"/>
        </w:rPr>
        <w:t>être été manqué</w:t>
      </w:r>
      <w:r w:rsidR="00E81432" w:rsidRPr="009D7797">
        <w:rPr>
          <w:lang w:val="fr-CH"/>
        </w:rPr>
        <w:t>es</w:t>
      </w:r>
      <w:r w:rsidR="00E81432">
        <w:rPr>
          <w:lang w:val="fr-CH"/>
        </w:rPr>
        <w:t xml:space="preserve">.  </w:t>
      </w:r>
      <w:r w:rsidR="00E81432" w:rsidRPr="009D7797">
        <w:rPr>
          <w:lang w:val="fr-CH"/>
        </w:rPr>
        <w:t>En</w:t>
      </w:r>
      <w:r w:rsidR="00646D92" w:rsidRPr="009D7797">
        <w:rPr>
          <w:lang w:val="fr-CH"/>
        </w:rPr>
        <w:t xml:space="preserve"> revanche</w:t>
      </w:r>
      <w:r w:rsidR="00910AA7" w:rsidRPr="009D7797">
        <w:rPr>
          <w:lang w:val="fr-CH"/>
        </w:rPr>
        <w:t xml:space="preserve">, </w:t>
      </w:r>
      <w:proofErr w:type="gramStart"/>
      <w:r w:rsidR="00910AA7" w:rsidRPr="009D7797">
        <w:rPr>
          <w:lang w:val="fr-CH"/>
        </w:rPr>
        <w:t>aux trente</w:t>
      </w:r>
      <w:r w:rsidR="00E03860">
        <w:rPr>
          <w:lang w:val="fr-CH"/>
        </w:rPr>
        <w:noBreakHyphen/>
      </w:r>
      <w:r w:rsidR="00910AA7" w:rsidRPr="009D7797">
        <w:rPr>
          <w:lang w:val="fr-CH"/>
        </w:rPr>
        <w:t>septième, trente</w:t>
      </w:r>
      <w:r w:rsidR="00E03860">
        <w:rPr>
          <w:lang w:val="fr-CH"/>
        </w:rPr>
        <w:noBreakHyphen/>
      </w:r>
      <w:r w:rsidR="00910AA7" w:rsidRPr="009D7797">
        <w:rPr>
          <w:lang w:val="fr-CH"/>
        </w:rPr>
        <w:t>huitième, trente</w:t>
      </w:r>
      <w:r w:rsidR="00E03860">
        <w:rPr>
          <w:lang w:val="fr-CH"/>
        </w:rPr>
        <w:noBreakHyphen/>
      </w:r>
      <w:r w:rsidR="00910AA7" w:rsidRPr="009D7797">
        <w:rPr>
          <w:lang w:val="fr-CH"/>
        </w:rPr>
        <w:t>neuvième et quarant</w:t>
      </w:r>
      <w:r w:rsidR="00F35AFD">
        <w:rPr>
          <w:lang w:val="fr-CH"/>
        </w:rPr>
        <w:t>ième session</w:t>
      </w:r>
      <w:r w:rsidR="00910AA7" w:rsidRPr="009D7797">
        <w:rPr>
          <w:lang w:val="fr-CH"/>
        </w:rPr>
        <w:t>s</w:t>
      </w:r>
      <w:proofErr w:type="gramEnd"/>
      <w:r w:rsidR="00910AA7" w:rsidRPr="009D7797">
        <w:rPr>
          <w:lang w:val="fr-CH"/>
        </w:rPr>
        <w:t xml:space="preserve"> de l</w:t>
      </w:r>
      <w:r w:rsidR="005D160B">
        <w:rPr>
          <w:lang w:val="fr-CH"/>
        </w:rPr>
        <w:t>’</w:t>
      </w:r>
      <w:r w:rsidR="00910AA7" w:rsidRPr="009D7797">
        <w:rPr>
          <w:lang w:val="fr-CH"/>
        </w:rPr>
        <w:t xml:space="preserve">IGC, les participants </w:t>
      </w:r>
      <w:r w:rsidR="005A4BE7" w:rsidRPr="009D7797">
        <w:rPr>
          <w:lang w:val="fr-CH"/>
        </w:rPr>
        <w:t>pourront</w:t>
      </w:r>
      <w:r w:rsidR="00910AA7" w:rsidRPr="009D7797">
        <w:rPr>
          <w:lang w:val="fr-CH"/>
        </w:rPr>
        <w:t xml:space="preserve"> travailler sur les deux</w:t>
      </w:r>
      <w:r w:rsidR="00F00054">
        <w:rPr>
          <w:lang w:val="fr-CH"/>
        </w:rPr>
        <w:t> </w:t>
      </w:r>
      <w:r w:rsidR="00910AA7" w:rsidRPr="009D7797">
        <w:rPr>
          <w:lang w:val="fr-CH"/>
        </w:rPr>
        <w:t xml:space="preserve">textes </w:t>
      </w:r>
      <w:r w:rsidR="0046362A" w:rsidRPr="009D7797">
        <w:rPr>
          <w:lang w:val="fr-CH"/>
        </w:rPr>
        <w:t>simultanément</w:t>
      </w:r>
      <w:r w:rsidR="00910AA7" w:rsidRPr="009D7797">
        <w:rPr>
          <w:lang w:val="fr-CH"/>
        </w:rPr>
        <w:t xml:space="preserve">, en parallèle, et </w:t>
      </w:r>
      <w:r w:rsidR="00465423" w:rsidRPr="009D7797">
        <w:rPr>
          <w:lang w:val="fr-CH"/>
        </w:rPr>
        <w:t>auront</w:t>
      </w:r>
      <w:r w:rsidR="00910AA7" w:rsidRPr="009D7797">
        <w:rPr>
          <w:lang w:val="fr-CH"/>
        </w:rPr>
        <w:t xml:space="preserve"> ainsi l</w:t>
      </w:r>
      <w:r w:rsidR="005D160B">
        <w:rPr>
          <w:lang w:val="fr-CH"/>
        </w:rPr>
        <w:t>’</w:t>
      </w:r>
      <w:r w:rsidR="00910AA7" w:rsidRPr="009D7797">
        <w:rPr>
          <w:lang w:val="fr-CH"/>
        </w:rPr>
        <w:t>occasion d</w:t>
      </w:r>
      <w:r w:rsidR="005D160B">
        <w:rPr>
          <w:lang w:val="fr-CH"/>
        </w:rPr>
        <w:t>’</w:t>
      </w:r>
      <w:r w:rsidR="00910AA7" w:rsidRPr="009D7797">
        <w:rPr>
          <w:lang w:val="fr-CH"/>
        </w:rPr>
        <w:t>apporter les modifications qu</w:t>
      </w:r>
      <w:r w:rsidR="005D160B">
        <w:rPr>
          <w:lang w:val="fr-CH"/>
        </w:rPr>
        <w:t>’</w:t>
      </w:r>
      <w:r w:rsidR="00910AA7" w:rsidRPr="009D7797">
        <w:rPr>
          <w:lang w:val="fr-CH"/>
        </w:rPr>
        <w:t>ils juge</w:t>
      </w:r>
      <w:r w:rsidR="008E5CDB" w:rsidRPr="009D7797">
        <w:rPr>
          <w:lang w:val="fr-CH"/>
        </w:rPr>
        <w:t>ron</w:t>
      </w:r>
      <w:r w:rsidR="00910AA7" w:rsidRPr="009D7797">
        <w:rPr>
          <w:lang w:val="fr-CH"/>
        </w:rPr>
        <w:t>t appropriées afin de simplifier et d</w:t>
      </w:r>
      <w:r w:rsidR="005D160B">
        <w:rPr>
          <w:lang w:val="fr-CH"/>
        </w:rPr>
        <w:t>’</w:t>
      </w:r>
      <w:r w:rsidR="00910AA7" w:rsidRPr="009D7797">
        <w:rPr>
          <w:lang w:val="fr-CH"/>
        </w:rPr>
        <w:t>améliorer les textes de manière coordonnée, cohérente et globa</w:t>
      </w:r>
      <w:r w:rsidR="00E81432" w:rsidRPr="009D7797">
        <w:rPr>
          <w:lang w:val="fr-CH"/>
        </w:rPr>
        <w:t>le</w:t>
      </w:r>
      <w:r w:rsidR="00E81432">
        <w:rPr>
          <w:lang w:val="fr-CH"/>
        </w:rPr>
        <w:t xml:space="preserve">.  </w:t>
      </w:r>
      <w:r w:rsidR="00E81432" w:rsidRPr="009D7797">
        <w:rPr>
          <w:lang w:val="fr-CH"/>
        </w:rPr>
        <w:t>La</w:t>
      </w:r>
      <w:r w:rsidR="00910AA7" w:rsidRPr="009D7797">
        <w:rPr>
          <w:lang w:val="fr-CH"/>
        </w:rPr>
        <w:t xml:space="preserve"> trente</w:t>
      </w:r>
      <w:r w:rsidR="00E03860">
        <w:rPr>
          <w:lang w:val="fr-CH"/>
        </w:rPr>
        <w:noBreakHyphen/>
      </w:r>
      <w:r w:rsidR="00910AA7" w:rsidRPr="009D7797">
        <w:rPr>
          <w:lang w:val="fr-CH"/>
        </w:rPr>
        <w:t>sept</w:t>
      </w:r>
      <w:r w:rsidR="00F35AFD">
        <w:rPr>
          <w:lang w:val="fr-CH"/>
        </w:rPr>
        <w:t>ième session</w:t>
      </w:r>
      <w:r w:rsidR="00910AA7" w:rsidRPr="009D7797">
        <w:rPr>
          <w:lang w:val="fr-CH"/>
        </w:rPr>
        <w:t xml:space="preserve"> de l</w:t>
      </w:r>
      <w:r w:rsidR="005D160B">
        <w:rPr>
          <w:lang w:val="fr-CH"/>
        </w:rPr>
        <w:t>’</w:t>
      </w:r>
      <w:r w:rsidR="00910AA7" w:rsidRPr="009D7797">
        <w:rPr>
          <w:lang w:val="fr-CH"/>
        </w:rPr>
        <w:t>IGC est la première de quatre</w:t>
      </w:r>
      <w:r w:rsidR="00F00054">
        <w:rPr>
          <w:lang w:val="fr-CH"/>
        </w:rPr>
        <w:t> </w:t>
      </w:r>
      <w:r w:rsidR="00910AA7" w:rsidRPr="009D7797">
        <w:rPr>
          <w:lang w:val="fr-CH"/>
        </w:rPr>
        <w:t>sessions qui seront dédiées à l</w:t>
      </w:r>
      <w:r w:rsidR="005D160B">
        <w:rPr>
          <w:lang w:val="fr-CH"/>
        </w:rPr>
        <w:t>’</w:t>
      </w:r>
      <w:r w:rsidR="00910AA7" w:rsidRPr="009D7797">
        <w:rPr>
          <w:lang w:val="fr-CH"/>
        </w:rPr>
        <w:t>examen des questions transversale</w:t>
      </w:r>
      <w:r w:rsidR="005362F8" w:rsidRPr="009D7797">
        <w:rPr>
          <w:lang w:val="fr-CH"/>
        </w:rPr>
        <w:t>s</w:t>
      </w:r>
      <w:r w:rsidR="00910AA7" w:rsidRPr="009D7797">
        <w:rPr>
          <w:lang w:val="fr-CH"/>
        </w:rPr>
        <w:t xml:space="preserve"> sur les savoirs traditionnels et les expressions culturelles traditionnelles, les autres sessions étant </w:t>
      </w:r>
      <w:proofErr w:type="gramStart"/>
      <w:r w:rsidR="00910AA7" w:rsidRPr="009D7797">
        <w:rPr>
          <w:lang w:val="fr-CH"/>
        </w:rPr>
        <w:t>les trente</w:t>
      </w:r>
      <w:r w:rsidR="00E03860">
        <w:rPr>
          <w:lang w:val="fr-CH"/>
        </w:rPr>
        <w:noBreakHyphen/>
      </w:r>
      <w:r w:rsidR="00910AA7" w:rsidRPr="009D7797">
        <w:rPr>
          <w:lang w:val="fr-CH"/>
        </w:rPr>
        <w:t>huitième, trente</w:t>
      </w:r>
      <w:r w:rsidR="00E03860">
        <w:rPr>
          <w:lang w:val="fr-CH"/>
        </w:rPr>
        <w:noBreakHyphen/>
      </w:r>
      <w:r w:rsidR="00910AA7" w:rsidRPr="009D7797">
        <w:rPr>
          <w:lang w:val="fr-CH"/>
        </w:rPr>
        <w:t>neuvième et quarantième</w:t>
      </w:r>
      <w:proofErr w:type="gramEnd"/>
      <w:r w:rsidR="00910AA7" w:rsidRPr="009D7797">
        <w:rPr>
          <w:lang w:val="fr-CH"/>
        </w:rPr>
        <w:t xml:space="preserve"> (en part</w:t>
      </w:r>
      <w:r w:rsidR="00E81432" w:rsidRPr="009D7797">
        <w:rPr>
          <w:lang w:val="fr-CH"/>
        </w:rPr>
        <w:t>ie)</w:t>
      </w:r>
      <w:r w:rsidR="00E81432">
        <w:rPr>
          <w:lang w:val="fr-CH"/>
        </w:rPr>
        <w:t xml:space="preserve">.  </w:t>
      </w:r>
      <w:r w:rsidR="00E81432" w:rsidRPr="009D7797">
        <w:rPr>
          <w:lang w:val="fr-CH"/>
        </w:rPr>
        <w:t>Ét</w:t>
      </w:r>
      <w:r w:rsidR="00910AA7" w:rsidRPr="009D7797">
        <w:rPr>
          <w:lang w:val="fr-CH"/>
        </w:rPr>
        <w:t>ant donné que l</w:t>
      </w:r>
      <w:r w:rsidR="005D160B">
        <w:rPr>
          <w:lang w:val="fr-CH"/>
        </w:rPr>
        <w:t>’</w:t>
      </w:r>
      <w:r w:rsidR="00910AA7" w:rsidRPr="009D7797">
        <w:rPr>
          <w:lang w:val="fr-CH"/>
        </w:rPr>
        <w:t xml:space="preserve">IGC </w:t>
      </w:r>
      <w:r w:rsidR="000E4A34" w:rsidRPr="009D7797">
        <w:rPr>
          <w:lang w:val="fr-CH"/>
        </w:rPr>
        <w:t>a devant lui</w:t>
      </w:r>
      <w:r w:rsidR="00910AA7" w:rsidRPr="009D7797">
        <w:rPr>
          <w:lang w:val="fr-CH"/>
        </w:rPr>
        <w:t xml:space="preserve"> près de quatre</w:t>
      </w:r>
      <w:r w:rsidR="00F00054">
        <w:rPr>
          <w:lang w:val="fr-CH"/>
        </w:rPr>
        <w:t> </w:t>
      </w:r>
      <w:r w:rsidR="00910AA7" w:rsidRPr="009D7797">
        <w:rPr>
          <w:lang w:val="fr-CH"/>
        </w:rPr>
        <w:t>sessions entières pour traiter des savoirs traditionnels et des expressions culturelles traditionnelles, je formulerai des propositions de manière séparée sur les différent</w:t>
      </w:r>
      <w:r w:rsidR="001E7AD0" w:rsidRPr="009D7797">
        <w:rPr>
          <w:lang w:val="fr-CH"/>
        </w:rPr>
        <w:t>e</w:t>
      </w:r>
      <w:r w:rsidR="00910AA7" w:rsidRPr="009D7797">
        <w:rPr>
          <w:lang w:val="fr-CH"/>
        </w:rPr>
        <w:t xml:space="preserve">s </w:t>
      </w:r>
      <w:r w:rsidR="001E7AD0" w:rsidRPr="009D7797">
        <w:rPr>
          <w:lang w:val="fr-CH"/>
        </w:rPr>
        <w:t>questions</w:t>
      </w:r>
      <w:r w:rsidR="00910AA7" w:rsidRPr="009D7797">
        <w:rPr>
          <w:lang w:val="fr-CH"/>
        </w:rPr>
        <w:t xml:space="preserve"> qui pourraient être abordé</w:t>
      </w:r>
      <w:r w:rsidR="001E7AD0" w:rsidRPr="009D7797">
        <w:rPr>
          <w:lang w:val="fr-CH"/>
        </w:rPr>
        <w:t>e</w:t>
      </w:r>
      <w:r w:rsidR="00910AA7" w:rsidRPr="009D7797">
        <w:rPr>
          <w:lang w:val="fr-CH"/>
        </w:rPr>
        <w:t>s en premier lieu à la trente</w:t>
      </w:r>
      <w:r w:rsidR="00E03860">
        <w:rPr>
          <w:lang w:val="fr-CH"/>
        </w:rPr>
        <w:noBreakHyphen/>
      </w:r>
      <w:r w:rsidR="00910AA7" w:rsidRPr="009D7797">
        <w:rPr>
          <w:lang w:val="fr-CH"/>
        </w:rPr>
        <w:t>sept</w:t>
      </w:r>
      <w:r w:rsidR="00F35AFD">
        <w:rPr>
          <w:lang w:val="fr-CH"/>
        </w:rPr>
        <w:t>ième session</w:t>
      </w:r>
      <w:r w:rsidR="00910AA7" w:rsidRPr="009D7797">
        <w:rPr>
          <w:lang w:val="fr-CH"/>
        </w:rPr>
        <w:t xml:space="preserve"> de l</w:t>
      </w:r>
      <w:r w:rsidR="005D160B">
        <w:rPr>
          <w:lang w:val="fr-CH"/>
        </w:rPr>
        <w:t>’</w:t>
      </w:r>
      <w:r w:rsidR="00910AA7" w:rsidRPr="009D7797">
        <w:rPr>
          <w:lang w:val="fr-CH"/>
        </w:rPr>
        <w:t>IGC.</w:t>
      </w:r>
    </w:p>
    <w:p w:rsidR="009A2D87" w:rsidRPr="009D7797" w:rsidRDefault="009910B7" w:rsidP="007975BB">
      <w:pPr>
        <w:spacing w:after="220" w:line="240" w:lineRule="auto"/>
        <w:ind w:left="720"/>
        <w:outlineLvl w:val="0"/>
        <w:rPr>
          <w:i/>
          <w:u w:val="single"/>
          <w:lang w:val="fr-CH"/>
        </w:rPr>
      </w:pPr>
      <w:r w:rsidRPr="009D7797">
        <w:rPr>
          <w:i/>
          <w:u w:val="single"/>
          <w:lang w:val="fr-CH"/>
        </w:rPr>
        <w:t>Préambule/Introduction</w:t>
      </w:r>
    </w:p>
    <w:p w:rsidR="009A2D87" w:rsidRPr="009D7797" w:rsidRDefault="009910B7" w:rsidP="00E13732">
      <w:pPr>
        <w:pStyle w:val="ONUMFS"/>
        <w:rPr>
          <w:lang w:val="fr-CH"/>
        </w:rPr>
      </w:pPr>
      <w:r w:rsidRPr="009D7797">
        <w:rPr>
          <w:lang w:val="fr-CH"/>
        </w:rPr>
        <w:t>Le préambule d</w:t>
      </w:r>
      <w:r w:rsidR="005D160B">
        <w:rPr>
          <w:lang w:val="fr-CH"/>
        </w:rPr>
        <w:t>’</w:t>
      </w:r>
      <w:r w:rsidRPr="009D7797">
        <w:rPr>
          <w:lang w:val="fr-CH"/>
        </w:rPr>
        <w:t>un instrument multilatéral, bien qu</w:t>
      </w:r>
      <w:r w:rsidR="005D160B">
        <w:rPr>
          <w:lang w:val="fr-CH"/>
        </w:rPr>
        <w:t>’</w:t>
      </w:r>
      <w:r w:rsidRPr="009D7797">
        <w:rPr>
          <w:lang w:val="fr-CH"/>
        </w:rPr>
        <w:t>il n</w:t>
      </w:r>
      <w:r w:rsidR="00756802" w:rsidRPr="009D7797">
        <w:rPr>
          <w:lang w:val="fr-CH"/>
        </w:rPr>
        <w:t xml:space="preserve">e fasse pas partie du texte </w:t>
      </w:r>
      <w:r w:rsidRPr="009D7797">
        <w:rPr>
          <w:lang w:val="fr-CH"/>
        </w:rPr>
        <w:t>juridiquement contraignant</w:t>
      </w:r>
      <w:r w:rsidR="00756802" w:rsidRPr="009D7797">
        <w:rPr>
          <w:lang w:val="fr-CH"/>
        </w:rPr>
        <w:t xml:space="preserve"> ni du dispositif</w:t>
      </w:r>
      <w:r w:rsidRPr="009D7797">
        <w:rPr>
          <w:lang w:val="fr-CH"/>
        </w:rPr>
        <w:t>, facilite l</w:t>
      </w:r>
      <w:r w:rsidR="005D160B">
        <w:rPr>
          <w:lang w:val="fr-CH"/>
        </w:rPr>
        <w:t>’</w:t>
      </w:r>
      <w:r w:rsidRPr="009D7797">
        <w:rPr>
          <w:lang w:val="fr-CH"/>
        </w:rPr>
        <w:t>interprétation du dispositif en exposant le contexte de l</w:t>
      </w:r>
      <w:r w:rsidR="005D160B">
        <w:rPr>
          <w:lang w:val="fr-CH"/>
        </w:rPr>
        <w:t>’</w:t>
      </w:r>
      <w:r w:rsidRPr="009D7797">
        <w:rPr>
          <w:lang w:val="fr-CH"/>
        </w:rPr>
        <w:t>instrument et des intentions des rédacteu</w:t>
      </w:r>
      <w:r w:rsidR="00E81432" w:rsidRPr="009D7797">
        <w:rPr>
          <w:lang w:val="fr-CH"/>
        </w:rPr>
        <w:t>rs</w:t>
      </w:r>
      <w:r w:rsidR="00E81432">
        <w:rPr>
          <w:lang w:val="fr-CH"/>
        </w:rPr>
        <w:t xml:space="preserve">.  </w:t>
      </w:r>
      <w:r w:rsidR="00E81432" w:rsidRPr="009D7797">
        <w:rPr>
          <w:lang w:val="fr-CH"/>
        </w:rPr>
        <w:t>D</w:t>
      </w:r>
      <w:r w:rsidR="005D160B">
        <w:rPr>
          <w:lang w:val="fr-CH"/>
        </w:rPr>
        <w:t>’</w:t>
      </w:r>
      <w:r w:rsidR="00E81432" w:rsidRPr="009D7797">
        <w:rPr>
          <w:lang w:val="fr-CH"/>
        </w:rPr>
        <w:t>o</w:t>
      </w:r>
      <w:r w:rsidR="00A13ACA" w:rsidRPr="009D7797">
        <w:rPr>
          <w:lang w:val="fr-CH"/>
        </w:rPr>
        <w:t>rdinaire, le texte énonce des principes généraux, que l</w:t>
      </w:r>
      <w:r w:rsidR="005D160B">
        <w:rPr>
          <w:lang w:val="fr-CH"/>
        </w:rPr>
        <w:t>’</w:t>
      </w:r>
      <w:r w:rsidR="00A13ACA" w:rsidRPr="009D7797">
        <w:rPr>
          <w:lang w:val="fr-CH"/>
        </w:rPr>
        <w:t xml:space="preserve">instrument soit de nature </w:t>
      </w:r>
      <w:r w:rsidRPr="009D7797">
        <w:rPr>
          <w:lang w:val="fr-CH"/>
        </w:rPr>
        <w:t>déclarati</w:t>
      </w:r>
      <w:r w:rsidR="00A13ACA" w:rsidRPr="009D7797">
        <w:rPr>
          <w:lang w:val="fr-CH"/>
        </w:rPr>
        <w:t>ve</w:t>
      </w:r>
      <w:r w:rsidRPr="009D7797">
        <w:rPr>
          <w:lang w:val="fr-CH"/>
        </w:rPr>
        <w:t xml:space="preserve"> ou juridiquement contraignant</w:t>
      </w:r>
      <w:r w:rsidR="00A13ACA" w:rsidRPr="009D7797">
        <w:rPr>
          <w:lang w:val="fr-CH"/>
        </w:rPr>
        <w:t>e</w:t>
      </w:r>
      <w:r w:rsidRPr="009D7797">
        <w:rPr>
          <w:lang w:val="fr-CH"/>
        </w:rPr>
        <w:t>.</w:t>
      </w:r>
    </w:p>
    <w:p w:rsidR="00F35AFD" w:rsidRDefault="003D67EB" w:rsidP="00E13732">
      <w:pPr>
        <w:pStyle w:val="ONUMFS"/>
        <w:rPr>
          <w:lang w:val="fr-CH"/>
        </w:rPr>
      </w:pPr>
      <w:r w:rsidRPr="009D7797">
        <w:rPr>
          <w:lang w:val="fr-CH"/>
        </w:rPr>
        <w:t>La section intitulée Préambule/Introduction du texte relatif aux savoirs traditionnels comporte 10</w:t>
      </w:r>
      <w:r w:rsidR="005D160B">
        <w:rPr>
          <w:lang w:val="fr-CH"/>
        </w:rPr>
        <w:t> </w:t>
      </w:r>
      <w:r w:rsidRPr="009D7797">
        <w:rPr>
          <w:lang w:val="fr-CH"/>
        </w:rPr>
        <w:t>paragraphes</w:t>
      </w:r>
      <w:r w:rsidR="00A95883" w:rsidRPr="009D7797">
        <w:rPr>
          <w:lang w:val="fr-CH"/>
        </w:rPr>
        <w:t>,</w:t>
      </w:r>
      <w:r w:rsidRPr="009D7797">
        <w:rPr>
          <w:lang w:val="fr-CH"/>
        </w:rPr>
        <w:t xml:space="preserve"> contre 13 pour le texte relatif aux expressions culturelles traditionnelles.</w:t>
      </w:r>
    </w:p>
    <w:p w:rsidR="009A2D87" w:rsidRPr="009D7797" w:rsidRDefault="003D67EB" w:rsidP="00E13732">
      <w:pPr>
        <w:pStyle w:val="ONUMFS"/>
        <w:rPr>
          <w:lang w:val="fr-CH"/>
        </w:rPr>
      </w:pPr>
      <w:r w:rsidRPr="009D7797">
        <w:rPr>
          <w:lang w:val="fr-CH"/>
        </w:rPr>
        <w:t>L</w:t>
      </w:r>
      <w:r w:rsidR="005D160B">
        <w:rPr>
          <w:lang w:val="fr-CH"/>
        </w:rPr>
        <w:t>’</w:t>
      </w:r>
      <w:r w:rsidRPr="009D7797">
        <w:rPr>
          <w:lang w:val="fr-CH"/>
        </w:rPr>
        <w:t xml:space="preserve">IGC pourrait </w:t>
      </w:r>
      <w:r w:rsidR="00155665" w:rsidRPr="009D7797">
        <w:rPr>
          <w:lang w:val="fr-CH"/>
        </w:rPr>
        <w:t>s</w:t>
      </w:r>
      <w:r w:rsidR="005D160B">
        <w:rPr>
          <w:lang w:val="fr-CH"/>
        </w:rPr>
        <w:t>’</w:t>
      </w:r>
      <w:r w:rsidR="007F58FE" w:rsidRPr="009D7797">
        <w:rPr>
          <w:lang w:val="fr-CH"/>
        </w:rPr>
        <w:t>assurer de</w:t>
      </w:r>
      <w:r w:rsidRPr="009D7797">
        <w:rPr>
          <w:lang w:val="fr-CH"/>
        </w:rPr>
        <w:t xml:space="preserve"> leur pertinence et chercher à déterminer quels concepts sont les plus directement liés à la propriété intellectuelle, étant donné que le comité a pour mandat de parvenir à un accord sur un ou plusieurs instruments juridiques internationaux relatifs à la propriété intellectuelle, propres à garantir une protection équilibrée et effective des savoirs traditionnels et des expressions culturelles traditionnelles.</w:t>
      </w:r>
    </w:p>
    <w:p w:rsidR="009A2D87" w:rsidRPr="009D7797" w:rsidRDefault="00614058" w:rsidP="007975BB">
      <w:pPr>
        <w:spacing w:after="220" w:line="240" w:lineRule="auto"/>
        <w:ind w:left="720"/>
        <w:outlineLvl w:val="0"/>
        <w:rPr>
          <w:i/>
          <w:u w:val="single"/>
          <w:lang w:val="fr-CH"/>
        </w:rPr>
      </w:pPr>
      <w:r w:rsidRPr="009D7797">
        <w:rPr>
          <w:i/>
          <w:u w:val="single"/>
          <w:lang w:val="fr-CH"/>
        </w:rPr>
        <w:t>Objectifs de politique générale (article premier du texte relatif aux savoirs traditionnels et article premier du texte relatif aux expressions culturelles traditionnelles)</w:t>
      </w:r>
    </w:p>
    <w:p w:rsidR="009A2D87" w:rsidRPr="009D7797" w:rsidRDefault="003D67EB" w:rsidP="00E13732">
      <w:pPr>
        <w:pStyle w:val="ONUMFS"/>
        <w:rPr>
          <w:lang w:val="fr-CH"/>
        </w:rPr>
      </w:pPr>
      <w:r w:rsidRPr="009D7797">
        <w:rPr>
          <w:lang w:val="fr-CH"/>
        </w:rPr>
        <w:t>Les objectifs revêtent un caractère essentiel lors de l</w:t>
      </w:r>
      <w:r w:rsidR="005D160B">
        <w:rPr>
          <w:lang w:val="fr-CH"/>
        </w:rPr>
        <w:t>’</w:t>
      </w:r>
      <w:r w:rsidRPr="009D7797">
        <w:rPr>
          <w:lang w:val="fr-CH"/>
        </w:rPr>
        <w:t>élaboration du dispositif d</w:t>
      </w:r>
      <w:r w:rsidR="005D160B">
        <w:rPr>
          <w:lang w:val="fr-CH"/>
        </w:rPr>
        <w:t>’</w:t>
      </w:r>
      <w:r w:rsidRPr="009D7797">
        <w:rPr>
          <w:lang w:val="fr-CH"/>
        </w:rPr>
        <w:t>un instrument, dans la mesure où ils en décrivent le ou les objets et la finali</w:t>
      </w:r>
      <w:r w:rsidR="00E81432" w:rsidRPr="009D7797">
        <w:rPr>
          <w:lang w:val="fr-CH"/>
        </w:rPr>
        <w:t>té</w:t>
      </w:r>
      <w:r w:rsidR="00E81432">
        <w:rPr>
          <w:lang w:val="fr-CH"/>
        </w:rPr>
        <w:t xml:space="preserve">.  </w:t>
      </w:r>
      <w:r w:rsidR="00E81432" w:rsidRPr="009D7797">
        <w:rPr>
          <w:lang w:val="fr-CH"/>
        </w:rPr>
        <w:t>On</w:t>
      </w:r>
      <w:r w:rsidRPr="009D7797">
        <w:rPr>
          <w:lang w:val="fr-CH"/>
        </w:rPr>
        <w:t xml:space="preserve"> pourrait ainsi obtenir un libellé simple, direct et efficace qui rendrait le texte plus clair.</w:t>
      </w:r>
    </w:p>
    <w:p w:rsidR="00F35AFD" w:rsidRDefault="00E845BC" w:rsidP="00E13732">
      <w:pPr>
        <w:pStyle w:val="ONUMFS"/>
        <w:rPr>
          <w:lang w:val="fr-CH"/>
        </w:rPr>
      </w:pPr>
      <w:r w:rsidRPr="009D7797">
        <w:rPr>
          <w:lang w:val="fr-CH"/>
        </w:rPr>
        <w:t>Le texte relatif aux savoirs traditionnels et le texte relatif aux expressions culturelles traditionnelles comportent tous deux quatre</w:t>
      </w:r>
      <w:r w:rsidR="00F00054">
        <w:rPr>
          <w:lang w:val="fr-CH"/>
        </w:rPr>
        <w:t> </w:t>
      </w:r>
      <w:r w:rsidRPr="009D7797">
        <w:rPr>
          <w:lang w:val="fr-CH"/>
        </w:rPr>
        <w:t>variant</w:t>
      </w:r>
      <w:r w:rsidR="00E81432" w:rsidRPr="009D7797">
        <w:rPr>
          <w:lang w:val="fr-CH"/>
        </w:rPr>
        <w:t>es</w:t>
      </w:r>
      <w:r w:rsidR="00E81432">
        <w:rPr>
          <w:lang w:val="fr-CH"/>
        </w:rPr>
        <w:t xml:space="preserve">.  </w:t>
      </w:r>
      <w:r w:rsidR="00E81432" w:rsidRPr="009D7797">
        <w:rPr>
          <w:lang w:val="fr-CH"/>
        </w:rPr>
        <w:t>La</w:t>
      </w:r>
      <w:r w:rsidRPr="009D7797">
        <w:rPr>
          <w:lang w:val="fr-CH"/>
        </w:rPr>
        <w:t xml:space="preserve"> première variante des deux</w:t>
      </w:r>
      <w:r w:rsidR="00F00054">
        <w:rPr>
          <w:lang w:val="fr-CH"/>
        </w:rPr>
        <w:t> </w:t>
      </w:r>
      <w:r w:rsidRPr="009D7797">
        <w:rPr>
          <w:lang w:val="fr-CH"/>
        </w:rPr>
        <w:t>textes semble suivre la même logique.</w:t>
      </w:r>
      <w:r w:rsidR="001C628A" w:rsidRPr="009D7797">
        <w:rPr>
          <w:lang w:val="fr-CH"/>
        </w:rPr>
        <w:t xml:space="preserve"> </w:t>
      </w:r>
      <w:r w:rsidR="00EC1235" w:rsidRPr="009D7797">
        <w:rPr>
          <w:lang w:val="fr-CH"/>
        </w:rPr>
        <w:t xml:space="preserve"> </w:t>
      </w:r>
      <w:r w:rsidR="00C3312C" w:rsidRPr="009D7797">
        <w:rPr>
          <w:lang w:val="fr-CH"/>
        </w:rPr>
        <w:t>L</w:t>
      </w:r>
      <w:r w:rsidR="005D160B">
        <w:rPr>
          <w:lang w:val="fr-CH"/>
        </w:rPr>
        <w:t>’</w:t>
      </w:r>
      <w:r w:rsidR="00C3312C" w:rsidRPr="009D7797">
        <w:rPr>
          <w:lang w:val="fr-CH"/>
        </w:rPr>
        <w:t>IGC pourrait se poser la question de savoir s</w:t>
      </w:r>
      <w:r w:rsidR="005D160B">
        <w:rPr>
          <w:lang w:val="fr-CH"/>
        </w:rPr>
        <w:t>’</w:t>
      </w:r>
      <w:r w:rsidR="00C3312C" w:rsidRPr="009D7797">
        <w:rPr>
          <w:lang w:val="fr-CH"/>
        </w:rPr>
        <w:t>il existe des domaines de convergence possible entre les différentes variantes et formulations.</w:t>
      </w:r>
    </w:p>
    <w:p w:rsidR="00F35AFD" w:rsidRDefault="006D7709" w:rsidP="00E13732">
      <w:pPr>
        <w:pStyle w:val="ONUMFS"/>
        <w:rPr>
          <w:lang w:val="fr-CH"/>
        </w:rPr>
      </w:pPr>
      <w:r w:rsidRPr="009D7797">
        <w:rPr>
          <w:lang w:val="fr-CH"/>
        </w:rPr>
        <w:lastRenderedPageBreak/>
        <w:t>Lorsqu</w:t>
      </w:r>
      <w:r w:rsidR="005D160B">
        <w:rPr>
          <w:lang w:val="fr-CH"/>
        </w:rPr>
        <w:t>’</w:t>
      </w:r>
      <w:r w:rsidRPr="009D7797">
        <w:rPr>
          <w:lang w:val="fr-CH"/>
        </w:rPr>
        <w:t>ils étudieront</w:t>
      </w:r>
      <w:r w:rsidR="008F54CC" w:rsidRPr="009D7797">
        <w:rPr>
          <w:lang w:val="fr-CH"/>
        </w:rPr>
        <w:t xml:space="preserve"> ces variantes, il serait</w:t>
      </w:r>
      <w:r w:rsidR="003749E6" w:rsidRPr="009D7797">
        <w:rPr>
          <w:lang w:val="fr-CH"/>
        </w:rPr>
        <w:t xml:space="preserve"> </w:t>
      </w:r>
      <w:r w:rsidR="008F54CC" w:rsidRPr="009D7797">
        <w:rPr>
          <w:lang w:val="fr-CH"/>
        </w:rPr>
        <w:t xml:space="preserve">judicieux que les États membres examinent les objectifs de politique générale en tenant compte de tous les intérêts, </w:t>
      </w:r>
      <w:r w:rsidR="00F35AFD">
        <w:rPr>
          <w:lang w:val="fr-CH"/>
        </w:rPr>
        <w:t>à savoir</w:t>
      </w:r>
      <w:r w:rsidR="008F54CC" w:rsidRPr="009D7797">
        <w:rPr>
          <w:lang w:val="fr-CH"/>
        </w:rPr>
        <w:t xml:space="preserve"> des intérêts des bénéficiaires, des utilisateurs et du public, étant donné que les variantes actuelles sont, en général, formulées </w:t>
      </w:r>
      <w:r w:rsidR="003C4833" w:rsidRPr="009D7797">
        <w:rPr>
          <w:lang w:val="fr-CH"/>
        </w:rPr>
        <w:t>depuis</w:t>
      </w:r>
      <w:r w:rsidR="008F54CC" w:rsidRPr="009D7797">
        <w:rPr>
          <w:lang w:val="fr-CH"/>
        </w:rPr>
        <w:t xml:space="preserve"> un seul point de v</w:t>
      </w:r>
      <w:r w:rsidR="00E81432" w:rsidRPr="009D7797">
        <w:rPr>
          <w:lang w:val="fr-CH"/>
        </w:rPr>
        <w:t>ue</w:t>
      </w:r>
      <w:r w:rsidR="00E81432">
        <w:rPr>
          <w:lang w:val="fr-CH"/>
        </w:rPr>
        <w:t xml:space="preserve">.  </w:t>
      </w:r>
      <w:r w:rsidR="00E81432" w:rsidRPr="009D7797">
        <w:rPr>
          <w:lang w:val="fr-CH"/>
        </w:rPr>
        <w:t xml:space="preserve">À </w:t>
      </w:r>
      <w:r w:rsidR="008F54CC" w:rsidRPr="009D7797">
        <w:rPr>
          <w:lang w:val="fr-CH"/>
        </w:rPr>
        <w:t>titre d</w:t>
      </w:r>
      <w:r w:rsidR="005D160B">
        <w:rPr>
          <w:lang w:val="fr-CH"/>
        </w:rPr>
        <w:t>’</w:t>
      </w:r>
      <w:r w:rsidR="008F54CC" w:rsidRPr="009D7797">
        <w:rPr>
          <w:lang w:val="fr-CH"/>
        </w:rPr>
        <w:t>exemple, le texte relatif aux savoirs traditionnels semble énoncer une variante formulée depuis le point de vue des bénéficiaires, tandis que la deuxième variante s</w:t>
      </w:r>
      <w:r w:rsidR="005D160B">
        <w:rPr>
          <w:lang w:val="fr-CH"/>
        </w:rPr>
        <w:t>’</w:t>
      </w:r>
      <w:r w:rsidR="008F54CC" w:rsidRPr="009D7797">
        <w:rPr>
          <w:lang w:val="fr-CH"/>
        </w:rPr>
        <w:t>attache à concilier les intérêts des bénéficiaires avec la protection du domaine public et de la liberté artistique.</w:t>
      </w:r>
    </w:p>
    <w:p w:rsidR="009A2D87" w:rsidRPr="009D7797" w:rsidRDefault="00FA35BF" w:rsidP="00E13732">
      <w:pPr>
        <w:pStyle w:val="ONUMFS"/>
        <w:rPr>
          <w:lang w:val="fr-CH"/>
        </w:rPr>
      </w:pPr>
      <w:r w:rsidRPr="009D7797">
        <w:rPr>
          <w:lang w:val="fr-CH"/>
        </w:rPr>
        <w:t>L</w:t>
      </w:r>
      <w:r w:rsidR="005D160B">
        <w:rPr>
          <w:lang w:val="fr-CH"/>
        </w:rPr>
        <w:t>’</w:t>
      </w:r>
      <w:r w:rsidRPr="009D7797">
        <w:rPr>
          <w:lang w:val="fr-CH"/>
        </w:rPr>
        <w:t>IGC pourrait aussi envisager de rationaliser les textes pour éviter toute redondance et toute incohérence, en particulier dans le p</w:t>
      </w:r>
      <w:r w:rsidR="003C4833" w:rsidRPr="009D7797">
        <w:rPr>
          <w:lang w:val="fr-CH"/>
        </w:rPr>
        <w:t>réambule, et de mettre l</w:t>
      </w:r>
      <w:r w:rsidR="005D160B">
        <w:rPr>
          <w:lang w:val="fr-CH"/>
        </w:rPr>
        <w:t>’</w:t>
      </w:r>
      <w:r w:rsidR="003C4833" w:rsidRPr="009D7797">
        <w:rPr>
          <w:lang w:val="fr-CH"/>
        </w:rPr>
        <w:t>accent</w:t>
      </w:r>
      <w:r w:rsidRPr="009D7797">
        <w:rPr>
          <w:lang w:val="fr-CH"/>
        </w:rPr>
        <w:t xml:space="preserve"> sur des objectifs </w:t>
      </w:r>
      <w:r w:rsidR="002B2C05" w:rsidRPr="009D7797">
        <w:rPr>
          <w:lang w:val="fr-CH"/>
        </w:rPr>
        <w:t>en matière de propriété intellectuelle communs</w:t>
      </w:r>
      <w:r w:rsidR="00FB7857" w:rsidRPr="009D7797">
        <w:rPr>
          <w:lang w:val="fr-CH"/>
        </w:rPr>
        <w:t>, concis</w:t>
      </w:r>
      <w:r w:rsidR="002B2C05" w:rsidRPr="009D7797">
        <w:rPr>
          <w:lang w:val="fr-CH"/>
        </w:rPr>
        <w:t xml:space="preserve"> et</w:t>
      </w:r>
      <w:r w:rsidRPr="009D7797">
        <w:rPr>
          <w:lang w:val="fr-CH"/>
        </w:rPr>
        <w:t xml:space="preserve"> fondamenta</w:t>
      </w:r>
      <w:r w:rsidR="00E81432" w:rsidRPr="009D7797">
        <w:rPr>
          <w:lang w:val="fr-CH"/>
        </w:rPr>
        <w:t>ux</w:t>
      </w:r>
      <w:r w:rsidR="00E81432">
        <w:rPr>
          <w:lang w:val="fr-CH"/>
        </w:rPr>
        <w:t xml:space="preserve">.  </w:t>
      </w:r>
      <w:r w:rsidR="00E81432" w:rsidRPr="009D7797">
        <w:rPr>
          <w:lang w:val="fr-CH"/>
        </w:rPr>
        <w:t>De</w:t>
      </w:r>
      <w:r w:rsidR="00092B83" w:rsidRPr="009D7797">
        <w:rPr>
          <w:lang w:val="fr-CH"/>
        </w:rPr>
        <w:t xml:space="preserve"> manière générale, on pourrait par exemple </w:t>
      </w:r>
      <w:r w:rsidR="00FB7857" w:rsidRPr="009D7797">
        <w:rPr>
          <w:lang w:val="fr-CH"/>
        </w:rPr>
        <w:t>inclure</w:t>
      </w:r>
      <w:r w:rsidR="00092B83" w:rsidRPr="009D7797">
        <w:rPr>
          <w:lang w:val="fr-CH"/>
        </w:rPr>
        <w:t xml:space="preserve"> les objectifs axés sur la propriété intellectuelle ci</w:t>
      </w:r>
      <w:r w:rsidR="00E03860">
        <w:rPr>
          <w:lang w:val="fr-CH"/>
        </w:rPr>
        <w:noBreakHyphen/>
      </w:r>
      <w:r w:rsidR="00092B83" w:rsidRPr="009D7797">
        <w:rPr>
          <w:lang w:val="fr-CH"/>
        </w:rPr>
        <w:t>après</w:t>
      </w:r>
      <w:r w:rsidR="00F35AFD">
        <w:rPr>
          <w:lang w:val="fr-CH"/>
        </w:rPr>
        <w:t> :</w:t>
      </w:r>
      <w:r w:rsidR="00092B83" w:rsidRPr="009D7797">
        <w:rPr>
          <w:lang w:val="fr-CH"/>
        </w:rPr>
        <w:t xml:space="preserve"> la prévention de l</w:t>
      </w:r>
      <w:r w:rsidR="005D160B">
        <w:rPr>
          <w:lang w:val="fr-CH"/>
        </w:rPr>
        <w:t>’</w:t>
      </w:r>
      <w:r w:rsidR="00092B83" w:rsidRPr="009D7797">
        <w:rPr>
          <w:lang w:val="fr-CH"/>
        </w:rPr>
        <w:t>appropriation illicite et de l</w:t>
      </w:r>
      <w:r w:rsidR="005D160B">
        <w:rPr>
          <w:lang w:val="fr-CH"/>
        </w:rPr>
        <w:t>’</w:t>
      </w:r>
      <w:r w:rsidR="00092B83" w:rsidRPr="009D7797">
        <w:rPr>
          <w:lang w:val="fr-CH"/>
        </w:rPr>
        <w:t>utilisation abusive, la promotion de l</w:t>
      </w:r>
      <w:r w:rsidR="005D160B">
        <w:rPr>
          <w:lang w:val="fr-CH"/>
        </w:rPr>
        <w:t>’</w:t>
      </w:r>
      <w:r w:rsidR="00092B83" w:rsidRPr="009D7797">
        <w:rPr>
          <w:lang w:val="fr-CH"/>
        </w:rPr>
        <w:t>innovation et de la créativité et la prévention de la délivrance de droits de propriété intellectuelle</w:t>
      </w:r>
      <w:r w:rsidR="00451BA3" w:rsidRPr="009D7797">
        <w:rPr>
          <w:lang w:val="fr-CH"/>
        </w:rPr>
        <w:t xml:space="preserve"> </w:t>
      </w:r>
      <w:r w:rsidR="007D389C" w:rsidRPr="009D7797">
        <w:rPr>
          <w:lang w:val="fr-CH"/>
        </w:rPr>
        <w:t>de manière inappropriée ou indue</w:t>
      </w:r>
      <w:r w:rsidR="00092B83" w:rsidRPr="009D7797">
        <w:rPr>
          <w:lang w:val="fr-CH"/>
        </w:rPr>
        <w:t>.</w:t>
      </w:r>
    </w:p>
    <w:p w:rsidR="009A2D87" w:rsidRPr="009D7797" w:rsidRDefault="00175106" w:rsidP="00E13732">
      <w:pPr>
        <w:pStyle w:val="ONUMFS"/>
        <w:rPr>
          <w:lang w:val="fr-CH"/>
        </w:rPr>
      </w:pPr>
      <w:r w:rsidRPr="009D7797">
        <w:rPr>
          <w:lang w:val="fr-CH"/>
        </w:rPr>
        <w:t xml:space="preserve">Pour recenser les objectifs liés à la propriété intellectuelle, les États membres pourraient examiner </w:t>
      </w:r>
      <w:r w:rsidR="00A357B6" w:rsidRPr="009D7797">
        <w:rPr>
          <w:lang w:val="fr-CH"/>
        </w:rPr>
        <w:t xml:space="preserve">le ou les types de </w:t>
      </w:r>
      <w:r w:rsidR="00690409" w:rsidRPr="009D7797">
        <w:rPr>
          <w:lang w:val="fr-CH"/>
        </w:rPr>
        <w:t>dommages</w:t>
      </w:r>
      <w:r w:rsidRPr="009D7797">
        <w:rPr>
          <w:lang w:val="fr-CH"/>
        </w:rPr>
        <w:t xml:space="preserve"> </w:t>
      </w:r>
      <w:r w:rsidR="00A357B6" w:rsidRPr="009D7797">
        <w:rPr>
          <w:lang w:val="fr-CH"/>
        </w:rPr>
        <w:t>qu</w:t>
      </w:r>
      <w:r w:rsidR="005D160B">
        <w:rPr>
          <w:lang w:val="fr-CH"/>
        </w:rPr>
        <w:t>’</w:t>
      </w:r>
      <w:r w:rsidR="00A357B6" w:rsidRPr="009D7797">
        <w:rPr>
          <w:lang w:val="fr-CH"/>
        </w:rPr>
        <w:t xml:space="preserve">un ou que </w:t>
      </w:r>
      <w:r w:rsidRPr="009D7797">
        <w:rPr>
          <w:lang w:val="fr-CH"/>
        </w:rPr>
        <w:t xml:space="preserve">des instruments de propriété intellectuelle relatifs aux savoirs traditionnels et aux expressions culturelles traditionnelles devraient viser à réparer </w:t>
      </w:r>
      <w:r w:rsidR="007F51BE" w:rsidRPr="009D7797">
        <w:rPr>
          <w:lang w:val="fr-CH"/>
        </w:rPr>
        <w:t>ainsi que</w:t>
      </w:r>
      <w:r w:rsidR="00F77986" w:rsidRPr="009D7797">
        <w:rPr>
          <w:lang w:val="fr-CH"/>
        </w:rPr>
        <w:t xml:space="preserve"> les</w:t>
      </w:r>
      <w:r w:rsidRPr="009D7797">
        <w:rPr>
          <w:lang w:val="fr-CH"/>
        </w:rPr>
        <w:t xml:space="preserve"> lacunes existantes, le cas échéant, sous l</w:t>
      </w:r>
      <w:r w:rsidR="005D160B">
        <w:rPr>
          <w:lang w:val="fr-CH"/>
        </w:rPr>
        <w:t>’</w:t>
      </w:r>
      <w:r w:rsidRPr="009D7797">
        <w:rPr>
          <w:lang w:val="fr-CH"/>
        </w:rPr>
        <w:t>angle de la politique générale,</w:t>
      </w:r>
      <w:r w:rsidR="00DB1969" w:rsidRPr="009D7797">
        <w:rPr>
          <w:lang w:val="fr-CH"/>
        </w:rPr>
        <w:t xml:space="preserve"> qui</w:t>
      </w:r>
      <w:r w:rsidRPr="009D7797">
        <w:rPr>
          <w:lang w:val="fr-CH"/>
        </w:rPr>
        <w:t xml:space="preserve"> devraient être comblé</w:t>
      </w:r>
      <w:r w:rsidR="00E81432" w:rsidRPr="009D7797">
        <w:rPr>
          <w:lang w:val="fr-CH"/>
        </w:rPr>
        <w:t>es</w:t>
      </w:r>
      <w:r w:rsidR="00E81432">
        <w:rPr>
          <w:lang w:val="fr-CH"/>
        </w:rPr>
        <w:t xml:space="preserve">.  </w:t>
      </w:r>
      <w:r w:rsidR="00E81432" w:rsidRPr="009D7797">
        <w:rPr>
          <w:lang w:val="fr-CH"/>
        </w:rPr>
        <w:t>Il</w:t>
      </w:r>
      <w:r w:rsidR="00866318" w:rsidRPr="009D7797">
        <w:rPr>
          <w:lang w:val="fr-CH"/>
        </w:rPr>
        <w:t xml:space="preserve"> convient de souligner que, comme cela lui a été demandé, le Secrétariat a actualisé les projets d</w:t>
      </w:r>
      <w:r w:rsidR="005D160B">
        <w:rPr>
          <w:lang w:val="fr-CH"/>
        </w:rPr>
        <w:t>’</w:t>
      </w:r>
      <w:r w:rsidR="00866318" w:rsidRPr="009D7797">
        <w:rPr>
          <w:lang w:val="fr-CH"/>
        </w:rPr>
        <w:t xml:space="preserve">analyse des lacunes en matière de protection des savoirs traditionnels et des expressions culturelles traditionnelles </w:t>
      </w:r>
      <w:r w:rsidR="003C4833" w:rsidRPr="009D7797">
        <w:rPr>
          <w:lang w:val="fr-CH"/>
        </w:rPr>
        <w:t xml:space="preserve">élaborés </w:t>
      </w:r>
      <w:r w:rsidR="00F35AFD" w:rsidRPr="009D7797">
        <w:rPr>
          <w:lang w:val="fr-CH"/>
        </w:rPr>
        <w:t>en</w:t>
      </w:r>
      <w:r w:rsidR="00F35AFD">
        <w:rPr>
          <w:lang w:val="fr-CH"/>
        </w:rPr>
        <w:t> </w:t>
      </w:r>
      <w:r w:rsidR="00F35AFD" w:rsidRPr="009D7797">
        <w:rPr>
          <w:lang w:val="fr-CH"/>
        </w:rPr>
        <w:t>2008</w:t>
      </w:r>
      <w:r w:rsidR="003C4833" w:rsidRPr="009D7797">
        <w:rPr>
          <w:lang w:val="fr-CH"/>
        </w:rPr>
        <w:t xml:space="preserve"> </w:t>
      </w:r>
      <w:r w:rsidR="00866318" w:rsidRPr="009D7797">
        <w:rPr>
          <w:lang w:val="fr-CH"/>
        </w:rPr>
        <w:t>(documents</w:t>
      </w:r>
      <w:r w:rsidR="00787A4E">
        <w:rPr>
          <w:lang w:val="fr-CH"/>
        </w:rPr>
        <w:t> </w:t>
      </w:r>
      <w:r w:rsidR="00866318" w:rsidRPr="009D7797">
        <w:rPr>
          <w:lang w:val="fr-CH"/>
        </w:rPr>
        <w:t>WIPO/GRTKF/IC/37/6 et WIPO/GRTKF/IC/37/7 respectivement).</w:t>
      </w:r>
    </w:p>
    <w:p w:rsidR="009A2D87" w:rsidRPr="009D7797" w:rsidRDefault="00866318" w:rsidP="00E13732">
      <w:pPr>
        <w:pStyle w:val="ONUMFS"/>
        <w:rPr>
          <w:lang w:val="fr-CH"/>
        </w:rPr>
      </w:pPr>
      <w:r w:rsidRPr="009D7797">
        <w:rPr>
          <w:lang w:val="fr-CH"/>
        </w:rPr>
        <w:t xml:space="preserve">Il devrait </w:t>
      </w:r>
      <w:r w:rsidR="00190B1B" w:rsidRPr="009D7797">
        <w:rPr>
          <w:lang w:val="fr-CH"/>
        </w:rPr>
        <w:t>également</w:t>
      </w:r>
      <w:r w:rsidRPr="009D7797">
        <w:rPr>
          <w:lang w:val="fr-CH"/>
        </w:rPr>
        <w:t xml:space="preserve"> y avoir une distinction entre le dispositif et les objectifs, ainsi qu</w:t>
      </w:r>
      <w:r w:rsidR="005D160B">
        <w:rPr>
          <w:lang w:val="fr-CH"/>
        </w:rPr>
        <w:t>’</w:t>
      </w:r>
      <w:r w:rsidRPr="009D7797">
        <w:rPr>
          <w:lang w:val="fr-CH"/>
        </w:rPr>
        <w:t xml:space="preserve">une corrélation directe entre les objectifs de </w:t>
      </w:r>
      <w:r w:rsidR="00B072C5" w:rsidRPr="009D7797">
        <w:rPr>
          <w:lang w:val="fr-CH"/>
        </w:rPr>
        <w:t xml:space="preserve">la </w:t>
      </w:r>
      <w:r w:rsidRPr="009D7797">
        <w:rPr>
          <w:lang w:val="fr-CH"/>
        </w:rPr>
        <w:t>protection et le dispositif/les dispositions de fond.</w:t>
      </w:r>
    </w:p>
    <w:p w:rsidR="009A2D87" w:rsidRPr="009D7797" w:rsidRDefault="00846268" w:rsidP="007975BB">
      <w:pPr>
        <w:spacing w:after="220" w:line="240" w:lineRule="auto"/>
        <w:ind w:left="720"/>
        <w:outlineLvl w:val="0"/>
        <w:rPr>
          <w:i/>
          <w:u w:val="single"/>
          <w:lang w:val="fr-CH"/>
        </w:rPr>
      </w:pPr>
      <w:r w:rsidRPr="009D7797">
        <w:rPr>
          <w:i/>
          <w:u w:val="single"/>
          <w:lang w:val="fr-CH"/>
        </w:rPr>
        <w:t xml:space="preserve">Définition du terme </w:t>
      </w:r>
      <w:r w:rsidR="005D160B">
        <w:rPr>
          <w:i/>
          <w:u w:val="single"/>
          <w:lang w:val="fr-CH"/>
        </w:rPr>
        <w:t>“</w:t>
      </w:r>
      <w:r w:rsidR="00F35AFD" w:rsidRPr="009D7797">
        <w:rPr>
          <w:i/>
          <w:u w:val="single"/>
          <w:lang w:val="fr-CH"/>
        </w:rPr>
        <w:t>a</w:t>
      </w:r>
      <w:r w:rsidR="00866318" w:rsidRPr="009D7797">
        <w:rPr>
          <w:i/>
          <w:u w:val="single"/>
          <w:lang w:val="fr-CH"/>
        </w:rPr>
        <w:t>ppropriation illicite</w:t>
      </w:r>
      <w:r w:rsidR="005D160B">
        <w:rPr>
          <w:i/>
          <w:u w:val="single"/>
          <w:lang w:val="fr-CH"/>
        </w:rPr>
        <w:t>”</w:t>
      </w:r>
      <w:r w:rsidR="00866318" w:rsidRPr="009D7797">
        <w:rPr>
          <w:i/>
          <w:u w:val="single"/>
          <w:lang w:val="fr-CH"/>
        </w:rPr>
        <w:t xml:space="preserve"> (</w:t>
      </w:r>
      <w:r w:rsidR="00F35AFD" w:rsidRPr="009D7797">
        <w:rPr>
          <w:i/>
          <w:u w:val="single"/>
          <w:lang w:val="fr-CH"/>
        </w:rPr>
        <w:t>article</w:t>
      </w:r>
      <w:r w:rsidR="00F35AFD">
        <w:rPr>
          <w:i/>
          <w:u w:val="single"/>
          <w:lang w:val="fr-CH"/>
        </w:rPr>
        <w:t> </w:t>
      </w:r>
      <w:r w:rsidR="00F35AFD" w:rsidRPr="009D7797">
        <w:rPr>
          <w:i/>
          <w:u w:val="single"/>
          <w:lang w:val="fr-CH"/>
        </w:rPr>
        <w:t>2</w:t>
      </w:r>
      <w:r w:rsidR="00866318" w:rsidRPr="009D7797">
        <w:rPr>
          <w:i/>
          <w:u w:val="single"/>
          <w:lang w:val="fr-CH"/>
        </w:rPr>
        <w:t xml:space="preserve"> du texte relatif aux savoir</w:t>
      </w:r>
      <w:r w:rsidR="00B30F25" w:rsidRPr="009D7797">
        <w:rPr>
          <w:i/>
          <w:u w:val="single"/>
          <w:lang w:val="fr-CH"/>
        </w:rPr>
        <w:t>s</w:t>
      </w:r>
      <w:r w:rsidR="00866318" w:rsidRPr="009D7797">
        <w:rPr>
          <w:i/>
          <w:u w:val="single"/>
          <w:lang w:val="fr-CH"/>
        </w:rPr>
        <w:t xml:space="preserve"> traditionnels)</w:t>
      </w:r>
    </w:p>
    <w:p w:rsidR="00F35AFD" w:rsidRDefault="00043FD7" w:rsidP="00E13732">
      <w:pPr>
        <w:pStyle w:val="ONUMFS"/>
        <w:rPr>
          <w:lang w:val="fr-CH"/>
        </w:rPr>
      </w:pPr>
      <w:r w:rsidRPr="009D7797">
        <w:rPr>
          <w:lang w:val="fr-CH"/>
        </w:rPr>
        <w:t xml:space="preserve">Le texte relatif aux savoirs traditionnels et le texte relatif aux expressions culturelles traditionnelles font </w:t>
      </w:r>
      <w:proofErr w:type="gramStart"/>
      <w:r w:rsidRPr="009D7797">
        <w:rPr>
          <w:lang w:val="fr-CH"/>
        </w:rPr>
        <w:t>tous deux</w:t>
      </w:r>
      <w:r w:rsidR="00F00054">
        <w:rPr>
          <w:lang w:val="fr-CH"/>
        </w:rPr>
        <w:t> </w:t>
      </w:r>
      <w:r w:rsidRPr="009D7797">
        <w:rPr>
          <w:lang w:val="fr-CH"/>
        </w:rPr>
        <w:t>référence</w:t>
      </w:r>
      <w:proofErr w:type="gramEnd"/>
      <w:r w:rsidRPr="009D7797">
        <w:rPr>
          <w:lang w:val="fr-CH"/>
        </w:rPr>
        <w:t xml:space="preserve"> au concept d</w:t>
      </w:r>
      <w:r w:rsidR="005D160B">
        <w:rPr>
          <w:lang w:val="fr-CH"/>
        </w:rPr>
        <w:t>’“</w:t>
      </w:r>
      <w:r w:rsidR="00F35AFD" w:rsidRPr="009D7797">
        <w:rPr>
          <w:lang w:val="fr-CH"/>
        </w:rPr>
        <w:t>a</w:t>
      </w:r>
      <w:r w:rsidRPr="009D7797">
        <w:rPr>
          <w:lang w:val="fr-CH"/>
        </w:rPr>
        <w:t>ppropriation illicit</w:t>
      </w:r>
      <w:r w:rsidR="00F35AFD" w:rsidRPr="009D7797">
        <w:rPr>
          <w:lang w:val="fr-CH"/>
        </w:rPr>
        <w:t>e</w:t>
      </w:r>
      <w:r w:rsidR="005D160B">
        <w:rPr>
          <w:lang w:val="fr-CH"/>
        </w:rPr>
        <w:t>”</w:t>
      </w:r>
      <w:r w:rsidRPr="009D7797">
        <w:rPr>
          <w:lang w:val="fr-CH"/>
        </w:rPr>
        <w:t>.</w:t>
      </w:r>
      <w:r w:rsidR="00C56063" w:rsidRPr="009D7797">
        <w:rPr>
          <w:lang w:val="fr-CH"/>
        </w:rPr>
        <w:t xml:space="preserve">  </w:t>
      </w:r>
      <w:r w:rsidRPr="009D7797">
        <w:rPr>
          <w:lang w:val="fr-CH"/>
        </w:rPr>
        <w:t>Le premier contient une pr</w:t>
      </w:r>
      <w:r w:rsidR="00846268" w:rsidRPr="009D7797">
        <w:rPr>
          <w:lang w:val="fr-CH"/>
        </w:rPr>
        <w:t>oposition de définition de ce terme</w:t>
      </w:r>
      <w:r w:rsidRPr="009D7797">
        <w:rPr>
          <w:lang w:val="fr-CH"/>
        </w:rPr>
        <w:t>, tandis que le second n</w:t>
      </w:r>
      <w:r w:rsidR="005D160B">
        <w:rPr>
          <w:lang w:val="fr-CH"/>
        </w:rPr>
        <w:t>’</w:t>
      </w:r>
      <w:r w:rsidRPr="009D7797">
        <w:rPr>
          <w:lang w:val="fr-CH"/>
        </w:rPr>
        <w:t>en contient aucu</w:t>
      </w:r>
      <w:r w:rsidR="00E81432" w:rsidRPr="009D7797">
        <w:rPr>
          <w:lang w:val="fr-CH"/>
        </w:rPr>
        <w:t>ne</w:t>
      </w:r>
      <w:r w:rsidR="00E81432">
        <w:rPr>
          <w:lang w:val="fr-CH"/>
        </w:rPr>
        <w:t xml:space="preserve">.  </w:t>
      </w:r>
      <w:r w:rsidR="00E81432" w:rsidRPr="009D7797">
        <w:rPr>
          <w:lang w:val="fr-CH"/>
        </w:rPr>
        <w:t>Ce</w:t>
      </w:r>
      <w:r w:rsidR="0098451F" w:rsidRPr="009D7797">
        <w:rPr>
          <w:lang w:val="fr-CH"/>
        </w:rPr>
        <w:t xml:space="preserve"> concept est également examiné par l</w:t>
      </w:r>
      <w:r w:rsidR="005D160B">
        <w:rPr>
          <w:lang w:val="fr-CH"/>
        </w:rPr>
        <w:t>’</w:t>
      </w:r>
      <w:r w:rsidR="0098451F" w:rsidRPr="009D7797">
        <w:rPr>
          <w:lang w:val="fr-CH"/>
        </w:rPr>
        <w:t xml:space="preserve">IGC dans le </w:t>
      </w:r>
      <w:r w:rsidR="008C1A18" w:rsidRPr="009D7797">
        <w:rPr>
          <w:lang w:val="fr-CH"/>
        </w:rPr>
        <w:t>contexte</w:t>
      </w:r>
      <w:r w:rsidR="0098451F" w:rsidRPr="009D7797">
        <w:rPr>
          <w:lang w:val="fr-CH"/>
        </w:rPr>
        <w:t xml:space="preserve"> des ressources génétiques, mais, jusqu</w:t>
      </w:r>
      <w:r w:rsidR="005D160B">
        <w:rPr>
          <w:lang w:val="fr-CH"/>
        </w:rPr>
        <w:t>’</w:t>
      </w:r>
      <w:r w:rsidR="0098451F" w:rsidRPr="009D7797">
        <w:rPr>
          <w:lang w:val="fr-CH"/>
        </w:rPr>
        <w:t>à présent, aucun accord n</w:t>
      </w:r>
      <w:r w:rsidR="005D160B">
        <w:rPr>
          <w:lang w:val="fr-CH"/>
        </w:rPr>
        <w:t>’</w:t>
      </w:r>
      <w:r w:rsidR="0098451F" w:rsidRPr="009D7797">
        <w:rPr>
          <w:lang w:val="fr-CH"/>
        </w:rPr>
        <w:t xml:space="preserve">a été trouvé quant à sa signification ou à la nécessité de le définir expressément dans ce </w:t>
      </w:r>
      <w:r w:rsidR="008C1A18" w:rsidRPr="009D7797">
        <w:rPr>
          <w:lang w:val="fr-CH"/>
        </w:rPr>
        <w:t>contexte</w:t>
      </w:r>
      <w:r w:rsidR="0098451F" w:rsidRPr="009D7797">
        <w:rPr>
          <w:lang w:val="fr-CH"/>
        </w:rPr>
        <w:t>.</w:t>
      </w:r>
    </w:p>
    <w:p w:rsidR="00F35AFD" w:rsidRDefault="00773001" w:rsidP="00E13732">
      <w:pPr>
        <w:pStyle w:val="ONUMFS"/>
        <w:rPr>
          <w:rFonts w:eastAsiaTheme="minorEastAsia"/>
          <w:szCs w:val="22"/>
          <w:lang w:val="fr-CH"/>
        </w:rPr>
      </w:pPr>
      <w:r w:rsidRPr="009D7797">
        <w:rPr>
          <w:rFonts w:eastAsiaTheme="minorEastAsia"/>
          <w:szCs w:val="22"/>
          <w:lang w:val="fr-CH"/>
        </w:rPr>
        <w:t>L</w:t>
      </w:r>
      <w:r w:rsidR="005D160B">
        <w:rPr>
          <w:rFonts w:eastAsiaTheme="minorEastAsia"/>
          <w:szCs w:val="22"/>
          <w:lang w:val="fr-CH"/>
        </w:rPr>
        <w:t>’</w:t>
      </w:r>
      <w:r w:rsidRPr="009D7797">
        <w:rPr>
          <w:rFonts w:eastAsiaTheme="minorEastAsia"/>
          <w:szCs w:val="22"/>
          <w:lang w:val="fr-CH"/>
        </w:rPr>
        <w:t>IGC pourrait se demander si, s</w:t>
      </w:r>
      <w:r w:rsidR="005D160B">
        <w:rPr>
          <w:rFonts w:eastAsiaTheme="minorEastAsia"/>
          <w:szCs w:val="22"/>
          <w:lang w:val="fr-CH"/>
        </w:rPr>
        <w:t>’</w:t>
      </w:r>
      <w:r w:rsidRPr="009D7797">
        <w:rPr>
          <w:rFonts w:eastAsiaTheme="minorEastAsia"/>
          <w:szCs w:val="22"/>
          <w:lang w:val="fr-CH"/>
        </w:rPr>
        <w:t xml:space="preserve">agissant des savoirs traditionnels ou des expressions culturelles traditionnelles, il est nécessaire de définir </w:t>
      </w:r>
      <w:r w:rsidR="00DC12AD" w:rsidRPr="009D7797">
        <w:rPr>
          <w:rFonts w:eastAsiaTheme="minorEastAsia"/>
          <w:szCs w:val="22"/>
          <w:lang w:val="fr-CH"/>
        </w:rPr>
        <w:t>le terme</w:t>
      </w:r>
      <w:r w:rsidRPr="009D7797">
        <w:rPr>
          <w:rFonts w:eastAsiaTheme="minorEastAsia"/>
          <w:szCs w:val="22"/>
          <w:lang w:val="fr-CH"/>
        </w:rPr>
        <w:t xml:space="preserve"> </w:t>
      </w:r>
      <w:r w:rsidR="005D160B">
        <w:rPr>
          <w:rFonts w:eastAsiaTheme="minorEastAsia"/>
          <w:szCs w:val="22"/>
          <w:lang w:val="fr-CH"/>
        </w:rPr>
        <w:t>“</w:t>
      </w:r>
      <w:r w:rsidR="00F35AFD" w:rsidRPr="009D7797">
        <w:rPr>
          <w:rFonts w:eastAsiaTheme="minorEastAsia"/>
          <w:szCs w:val="22"/>
          <w:lang w:val="fr-CH"/>
        </w:rPr>
        <w:t>a</w:t>
      </w:r>
      <w:r w:rsidRPr="009D7797">
        <w:rPr>
          <w:rFonts w:eastAsiaTheme="minorEastAsia"/>
          <w:szCs w:val="22"/>
          <w:lang w:val="fr-CH"/>
        </w:rPr>
        <w:t>ppropriation illicit</w:t>
      </w:r>
      <w:r w:rsidR="00F35AFD" w:rsidRPr="009D7797">
        <w:rPr>
          <w:rFonts w:eastAsiaTheme="minorEastAsia"/>
          <w:szCs w:val="22"/>
          <w:lang w:val="fr-CH"/>
        </w:rPr>
        <w:t>e</w:t>
      </w:r>
      <w:r w:rsidR="005D160B">
        <w:rPr>
          <w:rFonts w:eastAsiaTheme="minorEastAsia"/>
          <w:szCs w:val="22"/>
          <w:lang w:val="fr-CH"/>
        </w:rPr>
        <w:t>”</w:t>
      </w:r>
      <w:r w:rsidRPr="009D7797">
        <w:rPr>
          <w:rFonts w:eastAsiaTheme="minorEastAsia"/>
          <w:szCs w:val="22"/>
          <w:lang w:val="fr-CH"/>
        </w:rPr>
        <w:t xml:space="preserve"> ou si le sens de ce</w:t>
      </w:r>
      <w:r w:rsidR="00DC12AD" w:rsidRPr="009D7797">
        <w:rPr>
          <w:rFonts w:eastAsiaTheme="minorEastAsia"/>
          <w:szCs w:val="22"/>
          <w:lang w:val="fr-CH"/>
        </w:rPr>
        <w:t xml:space="preserve"> dernier</w:t>
      </w:r>
      <w:r w:rsidRPr="009D7797">
        <w:rPr>
          <w:rFonts w:eastAsiaTheme="minorEastAsia"/>
          <w:szCs w:val="22"/>
          <w:lang w:val="fr-CH"/>
        </w:rPr>
        <w:t xml:space="preserve"> pourrait être interprété de bonne foi suivant </w:t>
      </w:r>
      <w:r w:rsidR="000E7BC1" w:rsidRPr="009D7797">
        <w:rPr>
          <w:rFonts w:eastAsiaTheme="minorEastAsia"/>
          <w:szCs w:val="22"/>
          <w:lang w:val="fr-CH"/>
        </w:rPr>
        <w:t xml:space="preserve">le sens ordinaire à attribuer au terme </w:t>
      </w:r>
      <w:r w:rsidRPr="009D7797">
        <w:rPr>
          <w:rFonts w:eastAsiaTheme="minorEastAsia"/>
          <w:szCs w:val="22"/>
          <w:lang w:val="fr-CH"/>
        </w:rPr>
        <w:t>dans son contexte et à la lumière de l</w:t>
      </w:r>
      <w:r w:rsidR="005D160B">
        <w:rPr>
          <w:rFonts w:eastAsiaTheme="minorEastAsia"/>
          <w:szCs w:val="22"/>
          <w:lang w:val="fr-CH"/>
        </w:rPr>
        <w:t>’</w:t>
      </w:r>
      <w:r w:rsidRPr="009D7797">
        <w:rPr>
          <w:rFonts w:eastAsiaTheme="minorEastAsia"/>
          <w:szCs w:val="22"/>
          <w:lang w:val="fr-CH"/>
        </w:rPr>
        <w:t>objet et du but du ou des instruments juridiques internationaux</w:t>
      </w:r>
      <w:r w:rsidRPr="009D7797">
        <w:rPr>
          <w:rStyle w:val="FootnoteReference"/>
          <w:lang w:val="fr-CH"/>
        </w:rPr>
        <w:footnoteReference w:id="4"/>
      </w:r>
      <w:r w:rsidRPr="009D7797">
        <w:rPr>
          <w:lang w:val="fr-CH"/>
        </w:rPr>
        <w:t>.</w:t>
      </w:r>
    </w:p>
    <w:p w:rsidR="009A2D87" w:rsidRPr="009D7797" w:rsidRDefault="00715D29" w:rsidP="00E13732">
      <w:pPr>
        <w:pStyle w:val="ONUMFS"/>
        <w:rPr>
          <w:lang w:val="fr-CH"/>
        </w:rPr>
      </w:pPr>
      <w:r w:rsidRPr="009D7797">
        <w:rPr>
          <w:lang w:val="fr-CH"/>
        </w:rPr>
        <w:t xml:space="preserve">Je souhaiterais en outre souligner que le texte relatif aux savoirs traditionnels inclut une </w:t>
      </w:r>
      <w:r w:rsidR="00A01BF0" w:rsidRPr="009D7797">
        <w:rPr>
          <w:lang w:val="fr-CH"/>
        </w:rPr>
        <w:t>définition</w:t>
      </w:r>
      <w:r w:rsidRPr="009D7797">
        <w:rPr>
          <w:lang w:val="fr-CH"/>
        </w:rPr>
        <w:t xml:space="preserve"> des </w:t>
      </w:r>
      <w:r w:rsidR="004E3A68" w:rsidRPr="009D7797">
        <w:rPr>
          <w:lang w:val="fr-CH"/>
        </w:rPr>
        <w:t>termes</w:t>
      </w:r>
      <w:r w:rsidRPr="009D7797">
        <w:rPr>
          <w:lang w:val="fr-CH"/>
        </w:rPr>
        <w:t xml:space="preserve"> </w:t>
      </w:r>
      <w:r w:rsidR="005D160B">
        <w:rPr>
          <w:lang w:val="fr-CH"/>
        </w:rPr>
        <w:t>“</w:t>
      </w:r>
      <w:r w:rsidR="00F35AFD" w:rsidRPr="009D7797">
        <w:rPr>
          <w:lang w:val="fr-CH"/>
        </w:rPr>
        <w:t>u</w:t>
      </w:r>
      <w:r w:rsidRPr="009D7797">
        <w:rPr>
          <w:lang w:val="fr-CH"/>
        </w:rPr>
        <w:t>tilisation abusiv</w:t>
      </w:r>
      <w:r w:rsidR="00F35AFD" w:rsidRPr="009D7797">
        <w:rPr>
          <w:lang w:val="fr-CH"/>
        </w:rPr>
        <w:t>e</w:t>
      </w:r>
      <w:r w:rsidR="005D160B">
        <w:rPr>
          <w:lang w:val="fr-CH"/>
        </w:rPr>
        <w:t>”</w:t>
      </w:r>
      <w:r w:rsidRPr="009D7797">
        <w:rPr>
          <w:lang w:val="fr-CH"/>
        </w:rPr>
        <w:t xml:space="preserve">, </w:t>
      </w:r>
      <w:r w:rsidR="005D160B">
        <w:rPr>
          <w:lang w:val="fr-CH"/>
        </w:rPr>
        <w:t>“</w:t>
      </w:r>
      <w:r w:rsidR="00F35AFD" w:rsidRPr="009D7797">
        <w:rPr>
          <w:lang w:val="fr-CH"/>
        </w:rPr>
        <w:t>a</w:t>
      </w:r>
      <w:r w:rsidRPr="009D7797">
        <w:rPr>
          <w:lang w:val="fr-CH"/>
        </w:rPr>
        <w:t>ppropriation illégal</w:t>
      </w:r>
      <w:r w:rsidR="00F35AFD" w:rsidRPr="009D7797">
        <w:rPr>
          <w:lang w:val="fr-CH"/>
        </w:rPr>
        <w:t>e</w:t>
      </w:r>
      <w:r w:rsidR="005D160B">
        <w:rPr>
          <w:lang w:val="fr-CH"/>
        </w:rPr>
        <w:t>”</w:t>
      </w:r>
      <w:r w:rsidRPr="009D7797">
        <w:rPr>
          <w:lang w:val="fr-CH"/>
        </w:rPr>
        <w:t xml:space="preserve"> et </w:t>
      </w:r>
      <w:r w:rsidR="005D160B">
        <w:rPr>
          <w:lang w:val="fr-CH"/>
        </w:rPr>
        <w:t>“</w:t>
      </w:r>
      <w:r w:rsidR="00F35AFD" w:rsidRPr="009D7797">
        <w:rPr>
          <w:lang w:val="fr-CH"/>
        </w:rPr>
        <w:t>u</w:t>
      </w:r>
      <w:r w:rsidRPr="009D7797">
        <w:rPr>
          <w:lang w:val="fr-CH"/>
        </w:rPr>
        <w:t>tilisation non autorisé</w:t>
      </w:r>
      <w:r w:rsidR="00F35AFD" w:rsidRPr="009D7797">
        <w:rPr>
          <w:lang w:val="fr-CH"/>
        </w:rPr>
        <w:t>e</w:t>
      </w:r>
      <w:r w:rsidR="005D160B">
        <w:rPr>
          <w:lang w:val="fr-CH"/>
        </w:rPr>
        <w:t>”</w:t>
      </w:r>
      <w:r w:rsidRPr="009D7797">
        <w:rPr>
          <w:lang w:val="fr-CH"/>
        </w:rPr>
        <w:t>.</w:t>
      </w:r>
      <w:r w:rsidR="00C56063" w:rsidRPr="009D7797">
        <w:rPr>
          <w:lang w:val="fr-CH"/>
        </w:rPr>
        <w:t xml:space="preserve">  </w:t>
      </w:r>
      <w:r w:rsidR="00A01BF0" w:rsidRPr="009D7797">
        <w:rPr>
          <w:lang w:val="fr-CH"/>
        </w:rPr>
        <w:t>Il pou</w:t>
      </w:r>
      <w:r w:rsidR="004E3A68" w:rsidRPr="009D7797">
        <w:rPr>
          <w:lang w:val="fr-CH"/>
        </w:rPr>
        <w:t>rrait être utile de revoir tou</w:t>
      </w:r>
      <w:r w:rsidR="00A01BF0" w:rsidRPr="009D7797">
        <w:rPr>
          <w:lang w:val="fr-CH"/>
        </w:rPr>
        <w:t xml:space="preserve">s ces </w:t>
      </w:r>
      <w:r w:rsidR="004E3A68" w:rsidRPr="009D7797">
        <w:rPr>
          <w:lang w:val="fr-CH"/>
        </w:rPr>
        <w:t>termes</w:t>
      </w:r>
      <w:r w:rsidR="00A01BF0" w:rsidRPr="009D7797">
        <w:rPr>
          <w:lang w:val="fr-CH"/>
        </w:rPr>
        <w:t xml:space="preserve"> </w:t>
      </w:r>
      <w:r w:rsidR="00EA6E94" w:rsidRPr="009D7797">
        <w:rPr>
          <w:lang w:val="fr-CH"/>
        </w:rPr>
        <w:t>une fois</w:t>
      </w:r>
      <w:r w:rsidR="00A01BF0" w:rsidRPr="009D7797">
        <w:rPr>
          <w:lang w:val="fr-CH"/>
        </w:rPr>
        <w:t xml:space="preserve"> que d</w:t>
      </w:r>
      <w:r w:rsidR="005D160B">
        <w:rPr>
          <w:lang w:val="fr-CH"/>
        </w:rPr>
        <w:t>’</w:t>
      </w:r>
      <w:r w:rsidR="00A01BF0" w:rsidRPr="009D7797">
        <w:rPr>
          <w:lang w:val="fr-CH"/>
        </w:rPr>
        <w:t>autres questions auront été clarifié</w:t>
      </w:r>
      <w:r w:rsidR="00E81432" w:rsidRPr="009D7797">
        <w:rPr>
          <w:lang w:val="fr-CH"/>
        </w:rPr>
        <w:t>es</w:t>
      </w:r>
      <w:r w:rsidR="00E81432">
        <w:rPr>
          <w:lang w:val="fr-CH"/>
        </w:rPr>
        <w:t xml:space="preserve">.  </w:t>
      </w:r>
      <w:r w:rsidR="00E81432" w:rsidRPr="009D7797">
        <w:rPr>
          <w:lang w:val="fr-CH"/>
        </w:rPr>
        <w:t>Ce</w:t>
      </w:r>
      <w:r w:rsidR="00A01BF0" w:rsidRPr="009D7797">
        <w:rPr>
          <w:lang w:val="fr-CH"/>
        </w:rPr>
        <w:t xml:space="preserve">s </w:t>
      </w:r>
      <w:r w:rsidR="00EA6E94" w:rsidRPr="009D7797">
        <w:rPr>
          <w:lang w:val="fr-CH"/>
        </w:rPr>
        <w:t>termes</w:t>
      </w:r>
      <w:r w:rsidR="00A01BF0" w:rsidRPr="009D7797">
        <w:rPr>
          <w:lang w:val="fr-CH"/>
        </w:rPr>
        <w:t xml:space="preserve"> sont </w:t>
      </w:r>
      <w:r w:rsidR="00B30F25" w:rsidRPr="009D7797">
        <w:rPr>
          <w:lang w:val="fr-CH"/>
        </w:rPr>
        <w:t>employés</w:t>
      </w:r>
      <w:r w:rsidR="00A01BF0" w:rsidRPr="009D7797">
        <w:rPr>
          <w:lang w:val="fr-CH"/>
        </w:rPr>
        <w:t xml:space="preserve"> dans le texte relatif aux expressions culturelles traditionnelles, mais </w:t>
      </w:r>
      <w:r w:rsidR="0030226D" w:rsidRPr="009D7797">
        <w:rPr>
          <w:lang w:val="fr-CH"/>
        </w:rPr>
        <w:t>ils</w:t>
      </w:r>
      <w:r w:rsidR="00A01BF0" w:rsidRPr="009D7797">
        <w:rPr>
          <w:lang w:val="fr-CH"/>
        </w:rPr>
        <w:t xml:space="preserve"> ne sont pas définis.</w:t>
      </w:r>
    </w:p>
    <w:p w:rsidR="009A2D87" w:rsidRPr="009D7797" w:rsidRDefault="00846268" w:rsidP="007975BB">
      <w:pPr>
        <w:spacing w:after="220" w:line="240" w:lineRule="auto"/>
        <w:ind w:left="720"/>
        <w:outlineLvl w:val="0"/>
        <w:rPr>
          <w:i/>
          <w:u w:val="single"/>
          <w:lang w:val="fr-CH"/>
        </w:rPr>
      </w:pPr>
      <w:r w:rsidRPr="009D7797">
        <w:rPr>
          <w:i/>
          <w:u w:val="single"/>
          <w:lang w:val="fr-CH"/>
        </w:rPr>
        <w:lastRenderedPageBreak/>
        <w:t xml:space="preserve">Définition des termes </w:t>
      </w:r>
      <w:r w:rsidR="005D160B">
        <w:rPr>
          <w:i/>
          <w:u w:val="single"/>
          <w:lang w:val="fr-CH"/>
        </w:rPr>
        <w:t>“</w:t>
      </w:r>
      <w:r w:rsidR="00F35AFD" w:rsidRPr="009D7797">
        <w:rPr>
          <w:i/>
          <w:u w:val="single"/>
          <w:lang w:val="fr-CH"/>
        </w:rPr>
        <w:t>d</w:t>
      </w:r>
      <w:r w:rsidRPr="009D7797">
        <w:rPr>
          <w:i/>
          <w:u w:val="single"/>
          <w:lang w:val="fr-CH"/>
        </w:rPr>
        <w:t>omaine publi</w:t>
      </w:r>
      <w:r w:rsidR="00F35AFD" w:rsidRPr="009D7797">
        <w:rPr>
          <w:i/>
          <w:u w:val="single"/>
          <w:lang w:val="fr-CH"/>
        </w:rPr>
        <w:t>c</w:t>
      </w:r>
      <w:r w:rsidR="005D160B">
        <w:rPr>
          <w:i/>
          <w:u w:val="single"/>
          <w:lang w:val="fr-CH"/>
        </w:rPr>
        <w:t>”</w:t>
      </w:r>
      <w:r w:rsidRPr="009D7797">
        <w:rPr>
          <w:i/>
          <w:u w:val="single"/>
          <w:lang w:val="fr-CH"/>
        </w:rPr>
        <w:t xml:space="preserve"> et </w:t>
      </w:r>
      <w:r w:rsidR="005D160B">
        <w:rPr>
          <w:i/>
          <w:u w:val="single"/>
          <w:lang w:val="fr-CH"/>
        </w:rPr>
        <w:t>“</w:t>
      </w:r>
      <w:r w:rsidR="00F35AFD" w:rsidRPr="009D7797">
        <w:rPr>
          <w:i/>
          <w:u w:val="single"/>
          <w:lang w:val="fr-CH"/>
        </w:rPr>
        <w:t>a</w:t>
      </w:r>
      <w:r w:rsidRPr="009D7797">
        <w:rPr>
          <w:i/>
          <w:u w:val="single"/>
          <w:lang w:val="fr-CH"/>
        </w:rPr>
        <w:t>ccessible au publi</w:t>
      </w:r>
      <w:r w:rsidR="00F35AFD" w:rsidRPr="009D7797">
        <w:rPr>
          <w:i/>
          <w:u w:val="single"/>
          <w:lang w:val="fr-CH"/>
        </w:rPr>
        <w:t>c</w:t>
      </w:r>
      <w:r w:rsidR="005D160B">
        <w:rPr>
          <w:i/>
          <w:u w:val="single"/>
          <w:lang w:val="fr-CH"/>
        </w:rPr>
        <w:t>”</w:t>
      </w:r>
      <w:r w:rsidRPr="009D7797">
        <w:rPr>
          <w:i/>
          <w:u w:val="single"/>
          <w:lang w:val="fr-CH"/>
        </w:rPr>
        <w:t xml:space="preserve"> (</w:t>
      </w:r>
      <w:r w:rsidR="00F35AFD" w:rsidRPr="009D7797">
        <w:rPr>
          <w:i/>
          <w:u w:val="single"/>
          <w:lang w:val="fr-CH"/>
        </w:rPr>
        <w:t>article</w:t>
      </w:r>
      <w:r w:rsidR="00F35AFD">
        <w:rPr>
          <w:i/>
          <w:u w:val="single"/>
          <w:lang w:val="fr-CH"/>
        </w:rPr>
        <w:t> </w:t>
      </w:r>
      <w:r w:rsidR="00F35AFD" w:rsidRPr="009D7797">
        <w:rPr>
          <w:i/>
          <w:u w:val="single"/>
          <w:lang w:val="fr-CH"/>
        </w:rPr>
        <w:t>2</w:t>
      </w:r>
      <w:r w:rsidRPr="009D7797">
        <w:rPr>
          <w:i/>
          <w:u w:val="single"/>
          <w:lang w:val="fr-CH"/>
        </w:rPr>
        <w:t xml:space="preserve"> du texte relatif aux savoirs traditionnels et </w:t>
      </w:r>
      <w:r w:rsidR="00F35AFD" w:rsidRPr="009D7797">
        <w:rPr>
          <w:i/>
          <w:u w:val="single"/>
          <w:lang w:val="fr-CH"/>
        </w:rPr>
        <w:t>article</w:t>
      </w:r>
      <w:r w:rsidR="00F35AFD">
        <w:rPr>
          <w:i/>
          <w:u w:val="single"/>
          <w:lang w:val="fr-CH"/>
        </w:rPr>
        <w:t> </w:t>
      </w:r>
      <w:r w:rsidR="00F35AFD" w:rsidRPr="009D7797">
        <w:rPr>
          <w:i/>
          <w:u w:val="single"/>
          <w:lang w:val="fr-CH"/>
        </w:rPr>
        <w:t>2</w:t>
      </w:r>
      <w:r w:rsidRPr="009D7797">
        <w:rPr>
          <w:i/>
          <w:u w:val="single"/>
          <w:lang w:val="fr-CH"/>
        </w:rPr>
        <w:t xml:space="preserve"> du texte relatif aux expressions culturelles traditionnelles)</w:t>
      </w:r>
    </w:p>
    <w:p w:rsidR="009A2D87" w:rsidRPr="009D7797" w:rsidRDefault="00846268" w:rsidP="00E13732">
      <w:pPr>
        <w:pStyle w:val="ONUMFS"/>
        <w:rPr>
          <w:lang w:val="fr-CH"/>
        </w:rPr>
      </w:pPr>
      <w:r w:rsidRPr="009D7797">
        <w:rPr>
          <w:lang w:val="fr-CH"/>
        </w:rPr>
        <w:t>À sa vingt</w:t>
      </w:r>
      <w:r w:rsidR="00E03860">
        <w:rPr>
          <w:lang w:val="fr-CH"/>
        </w:rPr>
        <w:noBreakHyphen/>
      </w:r>
      <w:r w:rsidRPr="009D7797">
        <w:rPr>
          <w:lang w:val="fr-CH"/>
        </w:rPr>
        <w:t>sept</w:t>
      </w:r>
      <w:r w:rsidR="00F35AFD">
        <w:rPr>
          <w:lang w:val="fr-CH"/>
        </w:rPr>
        <w:t>ième session</w:t>
      </w:r>
      <w:r w:rsidRPr="009D7797">
        <w:rPr>
          <w:lang w:val="fr-CH"/>
        </w:rPr>
        <w:t>, l</w:t>
      </w:r>
      <w:r w:rsidR="005D160B">
        <w:rPr>
          <w:lang w:val="fr-CH"/>
        </w:rPr>
        <w:t>’</w:t>
      </w:r>
      <w:r w:rsidRPr="009D7797">
        <w:rPr>
          <w:lang w:val="fr-CH"/>
        </w:rPr>
        <w:t xml:space="preserve">IGC a introduit dans le texte relatif aux savoirs traditionnels ainsi que dans le texte relatif aux expressions culturelles traditionnelles une définition du terme </w:t>
      </w:r>
      <w:r w:rsidR="005D160B">
        <w:rPr>
          <w:lang w:val="fr-CH"/>
        </w:rPr>
        <w:t>“</w:t>
      </w:r>
      <w:r w:rsidRPr="009D7797">
        <w:rPr>
          <w:lang w:val="fr-CH"/>
        </w:rPr>
        <w:t>domaine public</w:t>
      </w:r>
      <w:r w:rsidR="005D160B">
        <w:rPr>
          <w:lang w:val="fr-CH"/>
        </w:rPr>
        <w:t>”</w:t>
      </w:r>
      <w:r w:rsidRPr="009D7797">
        <w:rPr>
          <w:lang w:val="fr-CH"/>
        </w:rPr>
        <w:t>.</w:t>
      </w:r>
      <w:r w:rsidR="00D33BBE" w:rsidRPr="009D7797">
        <w:rPr>
          <w:lang w:val="fr-CH"/>
        </w:rPr>
        <w:t xml:space="preserve">  </w:t>
      </w:r>
      <w:r w:rsidR="00C06391" w:rsidRPr="009D7797">
        <w:rPr>
          <w:lang w:val="fr-CH"/>
        </w:rPr>
        <w:t>Ce concept fondamental est indispensable à l</w:t>
      </w:r>
      <w:r w:rsidR="005D160B">
        <w:rPr>
          <w:lang w:val="fr-CH"/>
        </w:rPr>
        <w:t>’</w:t>
      </w:r>
      <w:r w:rsidR="00C06391" w:rsidRPr="009D7797">
        <w:rPr>
          <w:lang w:val="fr-CH"/>
        </w:rPr>
        <w:t>équilibre inhérent au système de propriété intellectuel</w:t>
      </w:r>
      <w:r w:rsidR="00E81432" w:rsidRPr="009D7797">
        <w:rPr>
          <w:lang w:val="fr-CH"/>
        </w:rPr>
        <w:t>le</w:t>
      </w:r>
      <w:r w:rsidR="00E81432">
        <w:rPr>
          <w:lang w:val="fr-CH"/>
        </w:rPr>
        <w:t xml:space="preserve">.  </w:t>
      </w:r>
      <w:r w:rsidR="00E81432" w:rsidRPr="009D7797">
        <w:rPr>
          <w:lang w:val="fr-CH"/>
        </w:rPr>
        <w:t>Le</w:t>
      </w:r>
      <w:r w:rsidR="000D6BB0" w:rsidRPr="009D7797">
        <w:rPr>
          <w:lang w:val="fr-CH"/>
        </w:rPr>
        <w:t xml:space="preserve">s droits exclusifs et les intérêts des utilisateurs et du grand public sont mis en regard afin de </w:t>
      </w:r>
      <w:r w:rsidR="003731C1" w:rsidRPr="009D7797">
        <w:rPr>
          <w:lang w:val="fr-CH"/>
        </w:rPr>
        <w:t>favoriser</w:t>
      </w:r>
      <w:r w:rsidR="000D6BB0" w:rsidRPr="009D7797">
        <w:rPr>
          <w:lang w:val="fr-CH"/>
        </w:rPr>
        <w:t xml:space="preserve"> </w:t>
      </w:r>
      <w:r w:rsidR="00942A25" w:rsidRPr="009D7797">
        <w:rPr>
          <w:lang w:val="fr-CH"/>
        </w:rPr>
        <w:t>et d</w:t>
      </w:r>
      <w:r w:rsidR="005D160B">
        <w:rPr>
          <w:lang w:val="fr-CH"/>
        </w:rPr>
        <w:t>’</w:t>
      </w:r>
      <w:r w:rsidR="00942A25" w:rsidRPr="009D7797">
        <w:rPr>
          <w:lang w:val="fr-CH"/>
        </w:rPr>
        <w:t xml:space="preserve">encourager </w:t>
      </w:r>
      <w:r w:rsidR="000D6BB0" w:rsidRPr="009D7797">
        <w:rPr>
          <w:lang w:val="fr-CH"/>
        </w:rPr>
        <w:t>l</w:t>
      </w:r>
      <w:r w:rsidR="005D160B">
        <w:rPr>
          <w:lang w:val="fr-CH"/>
        </w:rPr>
        <w:t>’</w:t>
      </w:r>
      <w:r w:rsidR="000D6BB0" w:rsidRPr="009D7797">
        <w:rPr>
          <w:lang w:val="fr-CH"/>
        </w:rPr>
        <w:t>innovation ultérieure et la créativit</w:t>
      </w:r>
      <w:r w:rsidR="003731C1" w:rsidRPr="009D7797">
        <w:rPr>
          <w:lang w:val="fr-CH"/>
        </w:rPr>
        <w:t>é ainsi que l</w:t>
      </w:r>
      <w:r w:rsidR="005D160B">
        <w:rPr>
          <w:lang w:val="fr-CH"/>
        </w:rPr>
        <w:t>’</w:t>
      </w:r>
      <w:r w:rsidR="003731C1" w:rsidRPr="009D7797">
        <w:rPr>
          <w:lang w:val="fr-CH"/>
        </w:rPr>
        <w:t xml:space="preserve">accès aux </w:t>
      </w:r>
      <w:r w:rsidR="001E24DE" w:rsidRPr="009D7797">
        <w:rPr>
          <w:lang w:val="fr-CH"/>
        </w:rPr>
        <w:t>œuvres</w:t>
      </w:r>
      <w:r w:rsidR="000D6BB0" w:rsidRPr="009D7797">
        <w:rPr>
          <w:lang w:val="fr-CH"/>
        </w:rPr>
        <w:t xml:space="preserve"> et </w:t>
      </w:r>
      <w:r w:rsidR="002A7732" w:rsidRPr="009D7797">
        <w:rPr>
          <w:lang w:val="fr-CH"/>
        </w:rPr>
        <w:t xml:space="preserve">aux </w:t>
      </w:r>
      <w:r w:rsidR="000D6BB0" w:rsidRPr="009D7797">
        <w:rPr>
          <w:lang w:val="fr-CH"/>
        </w:rPr>
        <w:t xml:space="preserve">inventions </w:t>
      </w:r>
      <w:r w:rsidR="00183116" w:rsidRPr="009D7797">
        <w:rPr>
          <w:lang w:val="fr-CH"/>
        </w:rPr>
        <w:t>lorsqu</w:t>
      </w:r>
      <w:r w:rsidR="005D160B">
        <w:rPr>
          <w:lang w:val="fr-CH"/>
        </w:rPr>
        <w:t>’</w:t>
      </w:r>
      <w:r w:rsidR="00183116" w:rsidRPr="009D7797">
        <w:rPr>
          <w:lang w:val="fr-CH"/>
        </w:rPr>
        <w:t xml:space="preserve">elles </w:t>
      </w:r>
      <w:r w:rsidR="000D6BB0" w:rsidRPr="009D7797">
        <w:rPr>
          <w:lang w:val="fr-CH"/>
        </w:rPr>
        <w:t>ne sont plus protégées.</w:t>
      </w:r>
    </w:p>
    <w:p w:rsidR="00F35AFD" w:rsidRDefault="006C6423" w:rsidP="00E13732">
      <w:pPr>
        <w:pStyle w:val="ONUMFS"/>
        <w:rPr>
          <w:lang w:val="fr-CH"/>
        </w:rPr>
      </w:pPr>
      <w:r w:rsidRPr="009D7797">
        <w:rPr>
          <w:lang w:val="fr-CH"/>
        </w:rPr>
        <w:t>Dans sa forme actuelle, l</w:t>
      </w:r>
      <w:r w:rsidR="005D160B">
        <w:rPr>
          <w:lang w:val="fr-CH"/>
        </w:rPr>
        <w:t>’</w:t>
      </w:r>
      <w:r w:rsidR="00F35AFD" w:rsidRPr="009D7797">
        <w:rPr>
          <w:lang w:val="fr-CH"/>
        </w:rPr>
        <w:t>article</w:t>
      </w:r>
      <w:r w:rsidR="00F35AFD">
        <w:rPr>
          <w:lang w:val="fr-CH"/>
        </w:rPr>
        <w:t> </w:t>
      </w:r>
      <w:r w:rsidR="00F35AFD" w:rsidRPr="009D7797">
        <w:rPr>
          <w:lang w:val="fr-CH"/>
        </w:rPr>
        <w:t>2</w:t>
      </w:r>
      <w:r w:rsidRPr="009D7797">
        <w:rPr>
          <w:lang w:val="fr-CH"/>
        </w:rPr>
        <w:t xml:space="preserve"> du texte relatif aux expressions culturelles traditionnelles contient deux</w:t>
      </w:r>
      <w:r w:rsidR="00F00054">
        <w:rPr>
          <w:lang w:val="fr-CH"/>
        </w:rPr>
        <w:t> </w:t>
      </w:r>
      <w:r w:rsidRPr="009D7797">
        <w:rPr>
          <w:lang w:val="fr-CH"/>
        </w:rPr>
        <w:t>variantes en ce qui concerne l</w:t>
      </w:r>
      <w:r w:rsidR="005D160B">
        <w:rPr>
          <w:lang w:val="fr-CH"/>
        </w:rPr>
        <w:t>’</w:t>
      </w:r>
      <w:r w:rsidRPr="009D7797">
        <w:rPr>
          <w:lang w:val="fr-CH"/>
        </w:rPr>
        <w:t xml:space="preserve">utilisation du terme </w:t>
      </w:r>
      <w:r w:rsidR="005D160B">
        <w:rPr>
          <w:lang w:val="fr-CH"/>
        </w:rPr>
        <w:t>“</w:t>
      </w:r>
      <w:r w:rsidRPr="009D7797">
        <w:rPr>
          <w:lang w:val="fr-CH"/>
        </w:rPr>
        <w:t>domaine public</w:t>
      </w:r>
      <w:r w:rsidR="005D160B">
        <w:rPr>
          <w:lang w:val="fr-CH"/>
        </w:rPr>
        <w:t>”</w:t>
      </w:r>
      <w:r w:rsidRPr="009D7797">
        <w:rPr>
          <w:lang w:val="fr-CH"/>
        </w:rPr>
        <w:t>.</w:t>
      </w:r>
      <w:r w:rsidR="0066104B" w:rsidRPr="009D7797">
        <w:rPr>
          <w:lang w:val="fr-CH"/>
        </w:rPr>
        <w:t xml:space="preserve">  </w:t>
      </w:r>
      <w:r w:rsidRPr="009D7797">
        <w:rPr>
          <w:lang w:val="fr-CH"/>
        </w:rPr>
        <w:t xml:space="preserve">La première propose une définition du terme </w:t>
      </w:r>
      <w:r w:rsidR="005D160B">
        <w:rPr>
          <w:lang w:val="fr-CH"/>
        </w:rPr>
        <w:t>“</w:t>
      </w:r>
      <w:r w:rsidR="00F35AFD" w:rsidRPr="009D7797">
        <w:rPr>
          <w:lang w:val="fr-CH"/>
        </w:rPr>
        <w:t>d</w:t>
      </w:r>
      <w:r w:rsidRPr="009D7797">
        <w:rPr>
          <w:lang w:val="fr-CH"/>
        </w:rPr>
        <w:t>omaine publi</w:t>
      </w:r>
      <w:r w:rsidR="00F35AFD" w:rsidRPr="009D7797">
        <w:rPr>
          <w:lang w:val="fr-CH"/>
        </w:rPr>
        <w:t>c</w:t>
      </w:r>
      <w:r w:rsidR="005D160B">
        <w:rPr>
          <w:lang w:val="fr-CH"/>
        </w:rPr>
        <w:t>”</w:t>
      </w:r>
      <w:r w:rsidRPr="009D7797">
        <w:rPr>
          <w:lang w:val="fr-CH"/>
        </w:rPr>
        <w:t xml:space="preserve"> tandis que la seconde renvoie simplement à la définition de ce terme dans la législation nationa</w:t>
      </w:r>
      <w:r w:rsidR="00E81432" w:rsidRPr="009D7797">
        <w:rPr>
          <w:lang w:val="fr-CH"/>
        </w:rPr>
        <w:t>le</w:t>
      </w:r>
      <w:r w:rsidR="00E81432">
        <w:rPr>
          <w:lang w:val="fr-CH"/>
        </w:rPr>
        <w:t xml:space="preserve">.  </w:t>
      </w:r>
      <w:r w:rsidR="00E81432" w:rsidRPr="009D7797">
        <w:rPr>
          <w:lang w:val="fr-CH"/>
        </w:rPr>
        <w:t>Le</w:t>
      </w:r>
      <w:r w:rsidRPr="009D7797">
        <w:rPr>
          <w:lang w:val="fr-CH"/>
        </w:rPr>
        <w:t xml:space="preserve"> texte relatif aux savoirs traditionnels contient une définition du terme </w:t>
      </w:r>
      <w:r w:rsidR="005D160B">
        <w:rPr>
          <w:lang w:val="fr-CH"/>
        </w:rPr>
        <w:t>“</w:t>
      </w:r>
      <w:r w:rsidR="00F35AFD" w:rsidRPr="009D7797">
        <w:rPr>
          <w:lang w:val="fr-CH"/>
        </w:rPr>
        <w:t>d</w:t>
      </w:r>
      <w:r w:rsidRPr="009D7797">
        <w:rPr>
          <w:lang w:val="fr-CH"/>
        </w:rPr>
        <w:t>omaine publi</w:t>
      </w:r>
      <w:r w:rsidR="00F35AFD" w:rsidRPr="009D7797">
        <w:rPr>
          <w:lang w:val="fr-CH"/>
        </w:rPr>
        <w:t>c</w:t>
      </w:r>
      <w:r w:rsidR="005D160B">
        <w:rPr>
          <w:lang w:val="fr-CH"/>
        </w:rPr>
        <w:t>”</w:t>
      </w:r>
      <w:r w:rsidRPr="009D7797">
        <w:rPr>
          <w:lang w:val="fr-CH"/>
        </w:rPr>
        <w:t xml:space="preserve"> qui est similaire à celle figurant dans le texte relatif aux expressions culturelles traditionnelles, à ceci près que la définition de ce terme donnée dans le texte relatif aux expressions culturelles traditionnelles fait référence aux </w:t>
      </w:r>
      <w:r w:rsidR="005D160B">
        <w:rPr>
          <w:lang w:val="fr-CH"/>
        </w:rPr>
        <w:t>“</w:t>
      </w:r>
      <w:r w:rsidR="00F35AFD" w:rsidRPr="009D7797">
        <w:rPr>
          <w:lang w:val="fr-CH"/>
        </w:rPr>
        <w:t>é</w:t>
      </w:r>
      <w:r w:rsidRPr="009D7797">
        <w:rPr>
          <w:lang w:val="fr-CH"/>
        </w:rPr>
        <w:t>léments tangibles et intangible</w:t>
      </w:r>
      <w:r w:rsidR="00F35AFD" w:rsidRPr="009D7797">
        <w:rPr>
          <w:lang w:val="fr-CH"/>
        </w:rPr>
        <w:t>s</w:t>
      </w:r>
      <w:r w:rsidR="005D160B">
        <w:rPr>
          <w:lang w:val="fr-CH"/>
        </w:rPr>
        <w:t>”</w:t>
      </w:r>
      <w:r w:rsidRPr="009D7797">
        <w:rPr>
          <w:lang w:val="fr-CH"/>
        </w:rPr>
        <w:t xml:space="preserve"> tandis que le texte relatif aux savoirs traditionnels fait uniquement référence aux </w:t>
      </w:r>
      <w:r w:rsidR="005D160B">
        <w:rPr>
          <w:lang w:val="fr-CH"/>
        </w:rPr>
        <w:t>“</w:t>
      </w:r>
      <w:r w:rsidR="00F35AFD" w:rsidRPr="009D7797">
        <w:rPr>
          <w:lang w:val="fr-CH"/>
        </w:rPr>
        <w:t>é</w:t>
      </w:r>
      <w:r w:rsidRPr="009D7797">
        <w:rPr>
          <w:lang w:val="fr-CH"/>
        </w:rPr>
        <w:t>léments intangible</w:t>
      </w:r>
      <w:r w:rsidR="00F35AFD" w:rsidRPr="009D7797">
        <w:rPr>
          <w:lang w:val="fr-CH"/>
        </w:rPr>
        <w:t>s</w:t>
      </w:r>
      <w:r w:rsidR="005D160B">
        <w:rPr>
          <w:lang w:val="fr-CH"/>
        </w:rPr>
        <w:t>”</w:t>
      </w:r>
      <w:r w:rsidRPr="009D7797">
        <w:rPr>
          <w:lang w:val="fr-CH"/>
        </w:rPr>
        <w:t>.</w:t>
      </w:r>
      <w:r w:rsidR="0066104B" w:rsidRPr="009D7797">
        <w:rPr>
          <w:lang w:val="fr-CH"/>
        </w:rPr>
        <w:t xml:space="preserve">  </w:t>
      </w:r>
      <w:r w:rsidRPr="009D7797">
        <w:rPr>
          <w:lang w:val="fr-CH"/>
        </w:rPr>
        <w:t>L</w:t>
      </w:r>
      <w:r w:rsidR="005D160B">
        <w:rPr>
          <w:lang w:val="fr-CH"/>
        </w:rPr>
        <w:t>’</w:t>
      </w:r>
      <w:r w:rsidRPr="009D7797">
        <w:rPr>
          <w:lang w:val="fr-CH"/>
        </w:rPr>
        <w:t>IGC pourrait envisager d</w:t>
      </w:r>
      <w:r w:rsidR="005D160B">
        <w:rPr>
          <w:lang w:val="fr-CH"/>
        </w:rPr>
        <w:t>’</w:t>
      </w:r>
      <w:r w:rsidRPr="009D7797">
        <w:rPr>
          <w:lang w:val="fr-CH"/>
        </w:rPr>
        <w:t>harmoniser les définitions données dans les deux</w:t>
      </w:r>
      <w:r w:rsidR="00F00054">
        <w:rPr>
          <w:lang w:val="fr-CH"/>
        </w:rPr>
        <w:t> </w:t>
      </w:r>
      <w:r w:rsidRPr="009D7797">
        <w:rPr>
          <w:lang w:val="fr-CH"/>
        </w:rPr>
        <w:t>textes.</w:t>
      </w:r>
    </w:p>
    <w:p w:rsidR="009A2D87" w:rsidRPr="009D7797" w:rsidRDefault="009035E7" w:rsidP="00E13732">
      <w:pPr>
        <w:pStyle w:val="ONUMFS"/>
        <w:rPr>
          <w:lang w:val="fr-CH"/>
        </w:rPr>
      </w:pPr>
      <w:r w:rsidRPr="009D7797">
        <w:rPr>
          <w:lang w:val="fr-CH"/>
        </w:rPr>
        <w:t xml:space="preserve">Toutefois, si le concept de </w:t>
      </w:r>
      <w:r w:rsidR="005D160B">
        <w:rPr>
          <w:lang w:val="fr-CH"/>
        </w:rPr>
        <w:t>“</w:t>
      </w:r>
      <w:r w:rsidRPr="009D7797">
        <w:rPr>
          <w:lang w:val="fr-CH"/>
        </w:rPr>
        <w:t>domaine public</w:t>
      </w:r>
      <w:r w:rsidR="005D160B">
        <w:rPr>
          <w:lang w:val="fr-CH"/>
        </w:rPr>
        <w:t>”</w:t>
      </w:r>
      <w:r w:rsidRPr="009D7797">
        <w:rPr>
          <w:lang w:val="fr-CH"/>
        </w:rPr>
        <w:t xml:space="preserve"> est utile afin de comprendre l</w:t>
      </w:r>
      <w:r w:rsidR="005D160B">
        <w:rPr>
          <w:lang w:val="fr-CH"/>
        </w:rPr>
        <w:t>’</w:t>
      </w:r>
      <w:r w:rsidRPr="009D7797">
        <w:rPr>
          <w:lang w:val="fr-CH"/>
        </w:rPr>
        <w:t xml:space="preserve">interface entre la propriété intellectuelle, les savoirs traditionnels et les expressions culturelles traditionnelles et de concevoir un système </w:t>
      </w:r>
      <w:r w:rsidR="006F0996" w:rsidRPr="009D7797">
        <w:rPr>
          <w:lang w:val="fr-CH"/>
        </w:rPr>
        <w:t>équilibré et efficace tel que celui</w:t>
      </w:r>
      <w:r w:rsidRPr="009D7797">
        <w:rPr>
          <w:lang w:val="fr-CH"/>
        </w:rPr>
        <w:t xml:space="preserve"> de la propriété intellectuelle pour garantir </w:t>
      </w:r>
      <w:r w:rsidR="00041061" w:rsidRPr="009D7797">
        <w:rPr>
          <w:lang w:val="fr-CH"/>
        </w:rPr>
        <w:t>la</w:t>
      </w:r>
      <w:r w:rsidRPr="009D7797">
        <w:rPr>
          <w:lang w:val="fr-CH"/>
        </w:rPr>
        <w:t xml:space="preserve"> protection de ces savoirs et expressions, l</w:t>
      </w:r>
      <w:r w:rsidR="005D160B">
        <w:rPr>
          <w:lang w:val="fr-CH"/>
        </w:rPr>
        <w:t>’</w:t>
      </w:r>
      <w:r w:rsidRPr="009D7797">
        <w:rPr>
          <w:lang w:val="fr-CH"/>
        </w:rPr>
        <w:t>intérêt de formuler et d</w:t>
      </w:r>
      <w:r w:rsidR="005D160B">
        <w:rPr>
          <w:lang w:val="fr-CH"/>
        </w:rPr>
        <w:t>’</w:t>
      </w:r>
      <w:r w:rsidRPr="009D7797">
        <w:rPr>
          <w:lang w:val="fr-CH"/>
        </w:rPr>
        <w:t>incorporer une définition précise du domaine public dans les instruments relatifs aux savoirs traditionnels et aux expressions culturelles traditionnelles est peu cla</w:t>
      </w:r>
      <w:r w:rsidR="00E81432" w:rsidRPr="009D7797">
        <w:rPr>
          <w:lang w:val="fr-CH"/>
        </w:rPr>
        <w:t>ir</w:t>
      </w:r>
      <w:r w:rsidR="00E81432">
        <w:rPr>
          <w:lang w:val="fr-CH"/>
        </w:rPr>
        <w:t xml:space="preserve">.  </w:t>
      </w:r>
      <w:r w:rsidR="00E81432" w:rsidRPr="009D7797">
        <w:rPr>
          <w:lang w:val="fr-CH"/>
        </w:rPr>
        <w:t>La</w:t>
      </w:r>
      <w:r w:rsidRPr="009D7797">
        <w:rPr>
          <w:lang w:val="fr-CH"/>
        </w:rPr>
        <w:t xml:space="preserve"> définition du </w:t>
      </w:r>
      <w:r w:rsidR="005D160B">
        <w:rPr>
          <w:lang w:val="fr-CH"/>
        </w:rPr>
        <w:t>“</w:t>
      </w:r>
      <w:r w:rsidRPr="009D7797">
        <w:rPr>
          <w:lang w:val="fr-CH"/>
        </w:rPr>
        <w:t>domaine public</w:t>
      </w:r>
      <w:r w:rsidR="005D160B">
        <w:rPr>
          <w:lang w:val="fr-CH"/>
        </w:rPr>
        <w:t>”</w:t>
      </w:r>
      <w:r w:rsidRPr="009D7797">
        <w:rPr>
          <w:lang w:val="fr-CH"/>
        </w:rPr>
        <w:t xml:space="preserve"> est selon moi une entreprise difficile qui possède de profondes ramifications en matière de politique générale allant au</w:t>
      </w:r>
      <w:r w:rsidR="00E03860">
        <w:rPr>
          <w:lang w:val="fr-CH"/>
        </w:rPr>
        <w:noBreakHyphen/>
      </w:r>
      <w:r w:rsidRPr="009D7797">
        <w:rPr>
          <w:lang w:val="fr-CH"/>
        </w:rPr>
        <w:t>delà du cadre de l</w:t>
      </w:r>
      <w:r w:rsidR="005D160B">
        <w:rPr>
          <w:lang w:val="fr-CH"/>
        </w:rPr>
        <w:t>’</w:t>
      </w:r>
      <w:r w:rsidRPr="009D7797">
        <w:rPr>
          <w:lang w:val="fr-CH"/>
        </w:rPr>
        <w:t>IGC.</w:t>
      </w:r>
    </w:p>
    <w:p w:rsidR="00F35AFD" w:rsidRDefault="009035E7" w:rsidP="00E13732">
      <w:pPr>
        <w:pStyle w:val="ONUMFS"/>
        <w:rPr>
          <w:lang w:val="fr-CH"/>
        </w:rPr>
      </w:pPr>
      <w:r w:rsidRPr="009D7797">
        <w:rPr>
          <w:lang w:val="fr-CH"/>
        </w:rPr>
        <w:t xml:space="preserve">Le concept de </w:t>
      </w:r>
      <w:r w:rsidR="005D160B">
        <w:rPr>
          <w:lang w:val="fr-CH"/>
        </w:rPr>
        <w:t>“</w:t>
      </w:r>
      <w:r w:rsidR="00F35AFD" w:rsidRPr="009D7797">
        <w:rPr>
          <w:lang w:val="fr-CH"/>
        </w:rPr>
        <w:t>d</w:t>
      </w:r>
      <w:r w:rsidRPr="009D7797">
        <w:rPr>
          <w:lang w:val="fr-CH"/>
        </w:rPr>
        <w:t>omaine publi</w:t>
      </w:r>
      <w:r w:rsidR="00F35AFD" w:rsidRPr="009D7797">
        <w:rPr>
          <w:lang w:val="fr-CH"/>
        </w:rPr>
        <w:t>c</w:t>
      </w:r>
      <w:r w:rsidR="005D160B">
        <w:rPr>
          <w:lang w:val="fr-CH"/>
        </w:rPr>
        <w:t>”</w:t>
      </w:r>
      <w:r w:rsidRPr="009D7797">
        <w:rPr>
          <w:lang w:val="fr-CH"/>
        </w:rPr>
        <w:t xml:space="preserve"> est par ailleurs lié à ce que l</w:t>
      </w:r>
      <w:r w:rsidR="005D160B">
        <w:rPr>
          <w:lang w:val="fr-CH"/>
        </w:rPr>
        <w:t>’</w:t>
      </w:r>
      <w:r w:rsidRPr="009D7797">
        <w:rPr>
          <w:lang w:val="fr-CH"/>
        </w:rPr>
        <w:t xml:space="preserve">on entend par le terme </w:t>
      </w:r>
      <w:r w:rsidR="00DD1BBA" w:rsidRPr="009D7797">
        <w:rPr>
          <w:lang w:val="fr-CH"/>
        </w:rPr>
        <w:t xml:space="preserve">connexe </w:t>
      </w:r>
      <w:r w:rsidR="005D160B">
        <w:rPr>
          <w:lang w:val="fr-CH"/>
        </w:rPr>
        <w:t>“</w:t>
      </w:r>
      <w:r w:rsidR="00F35AFD" w:rsidRPr="009D7797">
        <w:rPr>
          <w:lang w:val="fr-CH"/>
        </w:rPr>
        <w:t>a</w:t>
      </w:r>
      <w:r w:rsidRPr="009D7797">
        <w:rPr>
          <w:lang w:val="fr-CH"/>
        </w:rPr>
        <w:t>ccessible au public</w:t>
      </w:r>
      <w:r w:rsidR="005D160B">
        <w:rPr>
          <w:lang w:val="fr-CH"/>
        </w:rPr>
        <w:t>”</w:t>
      </w:r>
      <w:r w:rsidRPr="009D7797">
        <w:rPr>
          <w:rStyle w:val="FootnoteReference"/>
          <w:lang w:val="fr-CH"/>
        </w:rPr>
        <w:footnoteReference w:id="5"/>
      </w:r>
      <w:r w:rsidRPr="009D7797">
        <w:rPr>
          <w:lang w:val="fr-CH"/>
        </w:rPr>
        <w:t>.</w:t>
      </w:r>
      <w:r w:rsidR="00ED3446" w:rsidRPr="009D7797">
        <w:rPr>
          <w:lang w:val="fr-CH"/>
        </w:rPr>
        <w:t xml:space="preserve">  </w:t>
      </w:r>
      <w:r w:rsidRPr="009D7797">
        <w:rPr>
          <w:lang w:val="fr-CH"/>
        </w:rPr>
        <w:t>Le texte relatif aux savoirs traditionnels et le texte relatif aux expressions culturelles traditionnelles contiennent la même définition de ce terme.</w:t>
      </w:r>
    </w:p>
    <w:p w:rsidR="009A2D87" w:rsidRPr="009D7797" w:rsidRDefault="009147CE" w:rsidP="007975BB">
      <w:pPr>
        <w:spacing w:after="220" w:line="240" w:lineRule="auto"/>
        <w:ind w:left="720"/>
        <w:outlineLvl w:val="0"/>
        <w:rPr>
          <w:i/>
          <w:u w:val="single"/>
          <w:lang w:val="fr-CH"/>
        </w:rPr>
      </w:pPr>
      <w:r w:rsidRPr="009D7797">
        <w:rPr>
          <w:i/>
          <w:u w:val="single"/>
          <w:lang w:val="fr-CH"/>
        </w:rPr>
        <w:t xml:space="preserve">Définition des termes </w:t>
      </w:r>
      <w:r w:rsidR="005D160B">
        <w:rPr>
          <w:i/>
          <w:u w:val="single"/>
          <w:lang w:val="fr-CH"/>
        </w:rPr>
        <w:t>“</w:t>
      </w:r>
      <w:r w:rsidR="00F35AFD" w:rsidRPr="009D7797">
        <w:rPr>
          <w:i/>
          <w:u w:val="single"/>
          <w:lang w:val="fr-CH"/>
        </w:rPr>
        <w:t>u</w:t>
      </w:r>
      <w:r w:rsidRPr="009D7797">
        <w:rPr>
          <w:i/>
          <w:u w:val="single"/>
          <w:lang w:val="fr-CH"/>
        </w:rPr>
        <w:t>sag</w:t>
      </w:r>
      <w:r w:rsidR="00F35AFD" w:rsidRPr="009D7797">
        <w:rPr>
          <w:i/>
          <w:u w:val="single"/>
          <w:lang w:val="fr-CH"/>
        </w:rPr>
        <w:t>e</w:t>
      </w:r>
      <w:r w:rsidR="005D160B">
        <w:rPr>
          <w:i/>
          <w:u w:val="single"/>
          <w:lang w:val="fr-CH"/>
        </w:rPr>
        <w:t>”</w:t>
      </w:r>
      <w:r w:rsidRPr="009D7797">
        <w:rPr>
          <w:i/>
          <w:u w:val="single"/>
          <w:lang w:val="fr-CH"/>
        </w:rPr>
        <w:t>/</w:t>
      </w:r>
      <w:r w:rsidR="005D160B">
        <w:rPr>
          <w:i/>
          <w:u w:val="single"/>
          <w:lang w:val="fr-CH"/>
        </w:rPr>
        <w:t>”</w:t>
      </w:r>
      <w:r w:rsidR="00F35AFD" w:rsidRPr="009D7797">
        <w:rPr>
          <w:i/>
          <w:u w:val="single"/>
          <w:lang w:val="fr-CH"/>
        </w:rPr>
        <w:t>u</w:t>
      </w:r>
      <w:r w:rsidRPr="009D7797">
        <w:rPr>
          <w:i/>
          <w:u w:val="single"/>
          <w:lang w:val="fr-CH"/>
        </w:rPr>
        <w:t>tilisatio</w:t>
      </w:r>
      <w:r w:rsidR="00F35AFD" w:rsidRPr="009D7797">
        <w:rPr>
          <w:i/>
          <w:u w:val="single"/>
          <w:lang w:val="fr-CH"/>
        </w:rPr>
        <w:t>n</w:t>
      </w:r>
      <w:r w:rsidR="005D160B">
        <w:rPr>
          <w:i/>
          <w:u w:val="single"/>
          <w:lang w:val="fr-CH"/>
        </w:rPr>
        <w:t>”</w:t>
      </w:r>
      <w:r w:rsidRPr="009D7797">
        <w:rPr>
          <w:i/>
          <w:u w:val="single"/>
          <w:lang w:val="fr-CH"/>
        </w:rPr>
        <w:t xml:space="preserve"> (</w:t>
      </w:r>
      <w:r w:rsidR="00F35AFD" w:rsidRPr="009D7797">
        <w:rPr>
          <w:i/>
          <w:u w:val="single"/>
          <w:lang w:val="fr-CH"/>
        </w:rPr>
        <w:t>article</w:t>
      </w:r>
      <w:r w:rsidR="00F35AFD">
        <w:rPr>
          <w:i/>
          <w:u w:val="single"/>
          <w:lang w:val="fr-CH"/>
        </w:rPr>
        <w:t> </w:t>
      </w:r>
      <w:r w:rsidR="00F35AFD" w:rsidRPr="009D7797">
        <w:rPr>
          <w:i/>
          <w:u w:val="single"/>
          <w:lang w:val="fr-CH"/>
        </w:rPr>
        <w:t>2</w:t>
      </w:r>
      <w:r w:rsidRPr="009D7797">
        <w:rPr>
          <w:i/>
          <w:u w:val="single"/>
          <w:lang w:val="fr-CH"/>
        </w:rPr>
        <w:t xml:space="preserve"> du texte relatif aux savoirs traditionnels et </w:t>
      </w:r>
      <w:r w:rsidR="00F35AFD" w:rsidRPr="009D7797">
        <w:rPr>
          <w:i/>
          <w:u w:val="single"/>
          <w:lang w:val="fr-CH"/>
        </w:rPr>
        <w:t>article</w:t>
      </w:r>
      <w:r w:rsidR="00F35AFD">
        <w:rPr>
          <w:i/>
          <w:u w:val="single"/>
          <w:lang w:val="fr-CH"/>
        </w:rPr>
        <w:t> </w:t>
      </w:r>
      <w:r w:rsidR="00F35AFD" w:rsidRPr="009D7797">
        <w:rPr>
          <w:i/>
          <w:u w:val="single"/>
          <w:lang w:val="fr-CH"/>
        </w:rPr>
        <w:t>2</w:t>
      </w:r>
      <w:r w:rsidRPr="009D7797">
        <w:rPr>
          <w:i/>
          <w:u w:val="single"/>
          <w:lang w:val="fr-CH"/>
        </w:rPr>
        <w:t xml:space="preserve"> du texte relatif aux expressions culturelles traditionnelles)</w:t>
      </w:r>
    </w:p>
    <w:p w:rsidR="009A2D87" w:rsidRPr="009D7797" w:rsidRDefault="004E5ED8" w:rsidP="00E13732">
      <w:pPr>
        <w:pStyle w:val="ONUMFS"/>
        <w:rPr>
          <w:lang w:val="fr-CH"/>
        </w:rPr>
      </w:pPr>
      <w:r w:rsidRPr="009D7797">
        <w:rPr>
          <w:lang w:val="fr-CH"/>
        </w:rPr>
        <w:t xml:space="preserve">Le texte relatif aux savoirs traditionnels et le texte relatif aux expressions culturelles traditionnelles contiennent une définition similaire des termes </w:t>
      </w:r>
      <w:r w:rsidR="005D160B">
        <w:rPr>
          <w:lang w:val="fr-CH"/>
        </w:rPr>
        <w:t>“</w:t>
      </w:r>
      <w:r w:rsidR="00F35AFD" w:rsidRPr="009D7797">
        <w:rPr>
          <w:lang w:val="fr-CH"/>
        </w:rPr>
        <w:t>u</w:t>
      </w:r>
      <w:r w:rsidRPr="009D7797">
        <w:rPr>
          <w:lang w:val="fr-CH"/>
        </w:rPr>
        <w:t>sag</w:t>
      </w:r>
      <w:r w:rsidR="00F35AFD" w:rsidRPr="009D7797">
        <w:rPr>
          <w:lang w:val="fr-CH"/>
        </w:rPr>
        <w:t>e</w:t>
      </w:r>
      <w:r w:rsidR="005D160B">
        <w:rPr>
          <w:lang w:val="fr-CH"/>
        </w:rPr>
        <w:t>”</w:t>
      </w:r>
      <w:r w:rsidRPr="009D7797">
        <w:rPr>
          <w:lang w:val="fr-CH"/>
        </w:rPr>
        <w:t>/</w:t>
      </w:r>
      <w:r w:rsidR="005D160B">
        <w:rPr>
          <w:lang w:val="fr-CH"/>
        </w:rPr>
        <w:t>”</w:t>
      </w:r>
      <w:r w:rsidR="00F35AFD" w:rsidRPr="009D7797">
        <w:rPr>
          <w:lang w:val="fr-CH"/>
        </w:rPr>
        <w:t>u</w:t>
      </w:r>
      <w:r w:rsidRPr="009D7797">
        <w:rPr>
          <w:lang w:val="fr-CH"/>
        </w:rPr>
        <w:t>tilisatio</w:t>
      </w:r>
      <w:r w:rsidR="00F35AFD" w:rsidRPr="009D7797">
        <w:rPr>
          <w:lang w:val="fr-CH"/>
        </w:rPr>
        <w:t>n</w:t>
      </w:r>
      <w:r w:rsidR="005D160B">
        <w:rPr>
          <w:lang w:val="fr-CH"/>
        </w:rPr>
        <w:t>”</w:t>
      </w:r>
      <w:r w:rsidRPr="009D7797">
        <w:rPr>
          <w:lang w:val="fr-CH"/>
        </w:rPr>
        <w:t>.</w:t>
      </w:r>
      <w:r w:rsidR="00477DAB" w:rsidRPr="009D7797">
        <w:rPr>
          <w:lang w:val="fr-CH"/>
        </w:rPr>
        <w:t xml:space="preserve">  </w:t>
      </w:r>
      <w:r w:rsidRPr="009D7797">
        <w:rPr>
          <w:lang w:val="fr-CH"/>
        </w:rPr>
        <w:t>La définition figurant dans le texte relatif aux expressions culturelles traditionnelles a été reprise du texte relatif aux savoirs traditionnels et il n</w:t>
      </w:r>
      <w:r w:rsidR="005D160B">
        <w:rPr>
          <w:lang w:val="fr-CH"/>
        </w:rPr>
        <w:t>’</w:t>
      </w:r>
      <w:r w:rsidRPr="009D7797">
        <w:rPr>
          <w:lang w:val="fr-CH"/>
        </w:rPr>
        <w:t>est pas certain que cette définition puisse véritablement s</w:t>
      </w:r>
      <w:r w:rsidR="005D160B">
        <w:rPr>
          <w:lang w:val="fr-CH"/>
        </w:rPr>
        <w:t>’</w:t>
      </w:r>
      <w:r w:rsidRPr="009D7797">
        <w:rPr>
          <w:lang w:val="fr-CH"/>
        </w:rPr>
        <w:t>appliquer aux expressions culturelles traditionnelles.</w:t>
      </w:r>
    </w:p>
    <w:p w:rsidR="00F35AFD" w:rsidRDefault="00541730" w:rsidP="00E13732">
      <w:pPr>
        <w:pStyle w:val="ONUMFS"/>
        <w:rPr>
          <w:lang w:val="fr-CH"/>
        </w:rPr>
      </w:pPr>
      <w:r w:rsidRPr="009D7797">
        <w:rPr>
          <w:lang w:val="fr-CH"/>
        </w:rPr>
        <w:t>Comme l</w:t>
      </w:r>
      <w:r w:rsidR="005D160B">
        <w:rPr>
          <w:lang w:val="fr-CH"/>
        </w:rPr>
        <w:t>’</w:t>
      </w:r>
      <w:r w:rsidRPr="009D7797">
        <w:rPr>
          <w:lang w:val="fr-CH"/>
        </w:rPr>
        <w:t>a fait remarquer une délégation à la vingt</w:t>
      </w:r>
      <w:r w:rsidR="00E03860">
        <w:rPr>
          <w:lang w:val="fr-CH"/>
        </w:rPr>
        <w:noBreakHyphen/>
      </w:r>
      <w:r w:rsidRPr="009D7797">
        <w:rPr>
          <w:lang w:val="fr-CH"/>
        </w:rPr>
        <w:t>sept</w:t>
      </w:r>
      <w:r w:rsidR="00F35AFD">
        <w:rPr>
          <w:lang w:val="fr-CH"/>
        </w:rPr>
        <w:t>ième session</w:t>
      </w:r>
      <w:r w:rsidRPr="009D7797">
        <w:rPr>
          <w:lang w:val="fr-CH"/>
        </w:rPr>
        <w:t xml:space="preserve"> de l</w:t>
      </w:r>
      <w:r w:rsidR="005D160B">
        <w:rPr>
          <w:lang w:val="fr-CH"/>
        </w:rPr>
        <w:t>’</w:t>
      </w:r>
      <w:r w:rsidRPr="009D7797">
        <w:rPr>
          <w:lang w:val="fr-CH"/>
        </w:rPr>
        <w:t xml:space="preserve">IGC, la définition du terme </w:t>
      </w:r>
      <w:r w:rsidR="005D160B">
        <w:rPr>
          <w:lang w:val="fr-CH"/>
        </w:rPr>
        <w:t>“</w:t>
      </w:r>
      <w:r w:rsidRPr="009D7797">
        <w:rPr>
          <w:lang w:val="fr-CH"/>
        </w:rPr>
        <w:t>usage/utilisation</w:t>
      </w:r>
      <w:r w:rsidR="005D160B">
        <w:rPr>
          <w:lang w:val="fr-CH"/>
        </w:rPr>
        <w:t>”</w:t>
      </w:r>
      <w:r w:rsidRPr="009D7797">
        <w:rPr>
          <w:lang w:val="fr-CH"/>
        </w:rPr>
        <w:t xml:space="preserve"> renvoie à des usages en dehors du contexte traditionn</w:t>
      </w:r>
      <w:r w:rsidR="00E81432" w:rsidRPr="009D7797">
        <w:rPr>
          <w:lang w:val="fr-CH"/>
        </w:rPr>
        <w:t>el</w:t>
      </w:r>
      <w:r w:rsidR="00E81432">
        <w:rPr>
          <w:lang w:val="fr-CH"/>
        </w:rPr>
        <w:t xml:space="preserve">.  </w:t>
      </w:r>
      <w:r w:rsidR="00E81432" w:rsidRPr="009D7797">
        <w:rPr>
          <w:lang w:val="fr-CH"/>
        </w:rPr>
        <w:t>Ce</w:t>
      </w:r>
      <w:r w:rsidRPr="009D7797">
        <w:rPr>
          <w:lang w:val="fr-CH"/>
        </w:rPr>
        <w:t xml:space="preserve">pendant, </w:t>
      </w:r>
      <w:r w:rsidR="00AC78A0" w:rsidRPr="009D7797">
        <w:rPr>
          <w:lang w:val="fr-CH"/>
        </w:rPr>
        <w:t xml:space="preserve">les termes </w:t>
      </w:r>
      <w:r w:rsidR="005D160B">
        <w:rPr>
          <w:lang w:val="fr-CH"/>
        </w:rPr>
        <w:t>“</w:t>
      </w:r>
      <w:r w:rsidR="00F35AFD" w:rsidRPr="009D7797">
        <w:rPr>
          <w:lang w:val="fr-CH"/>
        </w:rPr>
        <w:t>u</w:t>
      </w:r>
      <w:r w:rsidRPr="009D7797">
        <w:rPr>
          <w:lang w:val="fr-CH"/>
        </w:rPr>
        <w:t>tilisen</w:t>
      </w:r>
      <w:r w:rsidR="00F35AFD" w:rsidRPr="009D7797">
        <w:rPr>
          <w:lang w:val="fr-CH"/>
        </w:rPr>
        <w:t>t</w:t>
      </w:r>
      <w:r w:rsidR="005D160B">
        <w:rPr>
          <w:lang w:val="fr-CH"/>
        </w:rPr>
        <w:t>”</w:t>
      </w:r>
      <w:r w:rsidR="00AC78A0" w:rsidRPr="009D7797">
        <w:rPr>
          <w:lang w:val="fr-CH"/>
        </w:rPr>
        <w:t xml:space="preserve"> et </w:t>
      </w:r>
      <w:r w:rsidR="005D160B">
        <w:rPr>
          <w:lang w:val="fr-CH"/>
        </w:rPr>
        <w:t>“</w:t>
      </w:r>
      <w:r w:rsidR="00F35AFD" w:rsidRPr="009D7797">
        <w:rPr>
          <w:lang w:val="fr-CH"/>
        </w:rPr>
        <w:t>u</w:t>
      </w:r>
      <w:r w:rsidRPr="009D7797">
        <w:rPr>
          <w:lang w:val="fr-CH"/>
        </w:rPr>
        <w:t>sag</w:t>
      </w:r>
      <w:r w:rsidR="00F35AFD" w:rsidRPr="009D7797">
        <w:rPr>
          <w:lang w:val="fr-CH"/>
        </w:rPr>
        <w:t>e</w:t>
      </w:r>
      <w:r w:rsidR="005D160B">
        <w:rPr>
          <w:lang w:val="fr-CH"/>
        </w:rPr>
        <w:t>”</w:t>
      </w:r>
      <w:r w:rsidRPr="009D7797">
        <w:rPr>
          <w:lang w:val="fr-CH"/>
        </w:rPr>
        <w:t xml:space="preserve"> qui apparaissent dans </w:t>
      </w:r>
      <w:proofErr w:type="gramStart"/>
      <w:r w:rsidRPr="009D7797">
        <w:rPr>
          <w:lang w:val="fr-CH"/>
        </w:rPr>
        <w:t>les variantes</w:t>
      </w:r>
      <w:r w:rsidR="00787A4E">
        <w:rPr>
          <w:lang w:val="fr-CH"/>
        </w:rPr>
        <w:t> </w:t>
      </w:r>
      <w:r w:rsidRPr="009D7797">
        <w:rPr>
          <w:lang w:val="fr-CH"/>
        </w:rPr>
        <w:t>1 et 4 de l</w:t>
      </w:r>
      <w:r w:rsidR="005D160B">
        <w:rPr>
          <w:lang w:val="fr-CH"/>
        </w:rPr>
        <w:t>’</w:t>
      </w:r>
      <w:r w:rsidR="00F35AFD" w:rsidRPr="009D7797">
        <w:rPr>
          <w:lang w:val="fr-CH"/>
        </w:rPr>
        <w:t>article</w:t>
      </w:r>
      <w:r w:rsidR="00F35AFD">
        <w:rPr>
          <w:lang w:val="fr-CH"/>
        </w:rPr>
        <w:t> </w:t>
      </w:r>
      <w:r w:rsidR="00F35AFD" w:rsidRPr="009D7797">
        <w:rPr>
          <w:lang w:val="fr-CH"/>
        </w:rPr>
        <w:t>4</w:t>
      </w:r>
      <w:r w:rsidRPr="009D7797">
        <w:rPr>
          <w:lang w:val="fr-CH"/>
        </w:rPr>
        <w:t xml:space="preserve"> du texte relatif</w:t>
      </w:r>
      <w:proofErr w:type="gramEnd"/>
      <w:r w:rsidRPr="009D7797">
        <w:rPr>
          <w:lang w:val="fr-CH"/>
        </w:rPr>
        <w:t xml:space="preserve"> aux expressions culturelles traditionnelles ainsi que dans l</w:t>
      </w:r>
      <w:r w:rsidR="005D160B">
        <w:rPr>
          <w:lang w:val="fr-CH"/>
        </w:rPr>
        <w:t>’</w:t>
      </w:r>
      <w:r w:rsidR="00F35AFD" w:rsidRPr="009D7797">
        <w:rPr>
          <w:lang w:val="fr-CH"/>
        </w:rPr>
        <w:t>article</w:t>
      </w:r>
      <w:r w:rsidR="00F35AFD">
        <w:rPr>
          <w:lang w:val="fr-CH"/>
        </w:rPr>
        <w:t> </w:t>
      </w:r>
      <w:r w:rsidR="00F35AFD" w:rsidRPr="009D7797">
        <w:rPr>
          <w:lang w:val="fr-CH"/>
        </w:rPr>
        <w:t>5</w:t>
      </w:r>
      <w:r w:rsidRPr="009D7797">
        <w:rPr>
          <w:lang w:val="fr-CH"/>
        </w:rPr>
        <w:t xml:space="preserve"> des deux</w:t>
      </w:r>
      <w:r w:rsidR="00F00054">
        <w:rPr>
          <w:lang w:val="fr-CH"/>
        </w:rPr>
        <w:t> </w:t>
      </w:r>
      <w:r w:rsidRPr="009D7797">
        <w:rPr>
          <w:lang w:val="fr-CH"/>
        </w:rPr>
        <w:t>textes renvoient à l</w:t>
      </w:r>
      <w:r w:rsidR="005D160B">
        <w:rPr>
          <w:lang w:val="fr-CH"/>
        </w:rPr>
        <w:t>’</w:t>
      </w:r>
      <w:r w:rsidRPr="009D7797">
        <w:rPr>
          <w:lang w:val="fr-CH"/>
        </w:rPr>
        <w:t xml:space="preserve">usage </w:t>
      </w:r>
      <w:r w:rsidR="00C21F5B" w:rsidRPr="009D7797">
        <w:rPr>
          <w:lang w:val="fr-CH"/>
        </w:rPr>
        <w:t>par les</w:t>
      </w:r>
      <w:r w:rsidRPr="009D7797">
        <w:rPr>
          <w:lang w:val="fr-CH"/>
        </w:rPr>
        <w:t xml:space="preserve"> bénéficiaires.</w:t>
      </w:r>
      <w:r w:rsidR="00477DAB" w:rsidRPr="009D7797">
        <w:rPr>
          <w:lang w:val="fr-CH"/>
        </w:rPr>
        <w:t xml:space="preserve">  </w:t>
      </w:r>
      <w:r w:rsidR="00E46C9A" w:rsidRPr="009D7797">
        <w:rPr>
          <w:lang w:val="fr-CH"/>
        </w:rPr>
        <w:t>En d</w:t>
      </w:r>
      <w:r w:rsidR="005D160B">
        <w:rPr>
          <w:lang w:val="fr-CH"/>
        </w:rPr>
        <w:t>’</w:t>
      </w:r>
      <w:r w:rsidR="00E46C9A" w:rsidRPr="009D7797">
        <w:rPr>
          <w:lang w:val="fr-CH"/>
        </w:rPr>
        <w:t>autres termes, le même mot est employé dans des sens différents dans différentes sections des textes.</w:t>
      </w:r>
      <w:r w:rsidR="00477DAB" w:rsidRPr="009D7797">
        <w:rPr>
          <w:lang w:val="fr-CH"/>
        </w:rPr>
        <w:t xml:space="preserve">  </w:t>
      </w:r>
      <w:r w:rsidR="00E46C9A" w:rsidRPr="009D7797">
        <w:rPr>
          <w:lang w:val="fr-CH"/>
        </w:rPr>
        <w:t>L</w:t>
      </w:r>
      <w:r w:rsidR="005D160B">
        <w:rPr>
          <w:lang w:val="fr-CH"/>
        </w:rPr>
        <w:t>’</w:t>
      </w:r>
      <w:r w:rsidR="00E46C9A" w:rsidRPr="009D7797">
        <w:rPr>
          <w:lang w:val="fr-CH"/>
        </w:rPr>
        <w:t>IGC souhaitera peut</w:t>
      </w:r>
      <w:r w:rsidR="00E03860">
        <w:rPr>
          <w:lang w:val="fr-CH"/>
        </w:rPr>
        <w:noBreakHyphen/>
      </w:r>
      <w:r w:rsidR="00E46C9A" w:rsidRPr="009D7797">
        <w:rPr>
          <w:lang w:val="fr-CH"/>
        </w:rPr>
        <w:t>être trouver un moyen d</w:t>
      </w:r>
      <w:r w:rsidR="005D160B">
        <w:rPr>
          <w:lang w:val="fr-CH"/>
        </w:rPr>
        <w:t>’</w:t>
      </w:r>
      <w:r w:rsidR="00E46C9A" w:rsidRPr="009D7797">
        <w:rPr>
          <w:lang w:val="fr-CH"/>
        </w:rPr>
        <w:t>éviter toute confusion qui pourrait s</w:t>
      </w:r>
      <w:r w:rsidR="005D160B">
        <w:rPr>
          <w:lang w:val="fr-CH"/>
        </w:rPr>
        <w:t>’</w:t>
      </w:r>
      <w:r w:rsidR="00E46C9A" w:rsidRPr="009D7797">
        <w:rPr>
          <w:lang w:val="fr-CH"/>
        </w:rPr>
        <w:t>ensuivre.</w:t>
      </w:r>
    </w:p>
    <w:p w:rsidR="009A2D87" w:rsidRPr="009D7797" w:rsidRDefault="00D76E5B" w:rsidP="007975BB">
      <w:pPr>
        <w:spacing w:after="220" w:line="240" w:lineRule="auto"/>
        <w:ind w:left="720"/>
        <w:outlineLvl w:val="0"/>
        <w:rPr>
          <w:i/>
          <w:u w:val="single"/>
          <w:lang w:val="fr-CH"/>
        </w:rPr>
      </w:pPr>
      <w:r w:rsidRPr="009D7797">
        <w:rPr>
          <w:i/>
          <w:u w:val="single"/>
          <w:lang w:val="fr-CH"/>
        </w:rPr>
        <w:t>Critères à remplir pour bénéficier de la protection (</w:t>
      </w:r>
      <w:r w:rsidR="00F35AFD" w:rsidRPr="009D7797">
        <w:rPr>
          <w:i/>
          <w:u w:val="single"/>
          <w:lang w:val="fr-CH"/>
        </w:rPr>
        <w:t>article</w:t>
      </w:r>
      <w:r w:rsidR="00F35AFD">
        <w:rPr>
          <w:i/>
          <w:u w:val="single"/>
          <w:lang w:val="fr-CH"/>
        </w:rPr>
        <w:t> </w:t>
      </w:r>
      <w:r w:rsidR="00F35AFD" w:rsidRPr="009D7797">
        <w:rPr>
          <w:i/>
          <w:u w:val="single"/>
          <w:lang w:val="fr-CH"/>
        </w:rPr>
        <w:t>3</w:t>
      </w:r>
      <w:r w:rsidRPr="009D7797">
        <w:rPr>
          <w:i/>
          <w:u w:val="single"/>
          <w:lang w:val="fr-CH"/>
        </w:rPr>
        <w:t xml:space="preserve"> du texte relatif aux savoirs traditionnels et </w:t>
      </w:r>
      <w:r w:rsidR="00F35AFD" w:rsidRPr="009D7797">
        <w:rPr>
          <w:i/>
          <w:u w:val="single"/>
          <w:lang w:val="fr-CH"/>
        </w:rPr>
        <w:t>article</w:t>
      </w:r>
      <w:r w:rsidR="00F35AFD">
        <w:rPr>
          <w:i/>
          <w:u w:val="single"/>
          <w:lang w:val="fr-CH"/>
        </w:rPr>
        <w:t> </w:t>
      </w:r>
      <w:r w:rsidR="00F35AFD" w:rsidRPr="009D7797">
        <w:rPr>
          <w:i/>
          <w:u w:val="single"/>
          <w:lang w:val="fr-CH"/>
        </w:rPr>
        <w:t>3</w:t>
      </w:r>
      <w:r w:rsidRPr="009D7797">
        <w:rPr>
          <w:i/>
          <w:u w:val="single"/>
          <w:lang w:val="fr-CH"/>
        </w:rPr>
        <w:t xml:space="preserve"> du texte relatif aux expressions culturelles traditionnelles)</w:t>
      </w:r>
    </w:p>
    <w:p w:rsidR="00F35AFD" w:rsidRDefault="00053C00" w:rsidP="00E13732">
      <w:pPr>
        <w:pStyle w:val="ONUMFS"/>
        <w:rPr>
          <w:lang w:val="fr-CH"/>
        </w:rPr>
      </w:pPr>
      <w:r w:rsidRPr="009D7797">
        <w:rPr>
          <w:lang w:val="fr-CH"/>
        </w:rPr>
        <w:t>Le texte relatif aux savoirs traditionnels contient trois</w:t>
      </w:r>
      <w:r w:rsidR="00F00054">
        <w:rPr>
          <w:lang w:val="fr-CH"/>
        </w:rPr>
        <w:t> </w:t>
      </w:r>
      <w:r w:rsidRPr="009D7797">
        <w:rPr>
          <w:lang w:val="fr-CH"/>
        </w:rPr>
        <w:t>variantes concernant les critères à remplir pour bénéficier de la protection, tandis que le texte relatif aux expressions culturelles traditionnelles en contient de</w:t>
      </w:r>
      <w:r w:rsidR="00E81432" w:rsidRPr="009D7797">
        <w:rPr>
          <w:lang w:val="fr-CH"/>
        </w:rPr>
        <w:t>ux</w:t>
      </w:r>
      <w:r w:rsidR="00E81432">
        <w:rPr>
          <w:lang w:val="fr-CH"/>
        </w:rPr>
        <w:t xml:space="preserve">.  </w:t>
      </w:r>
      <w:r w:rsidR="00E81432" w:rsidRPr="009D7797">
        <w:rPr>
          <w:lang w:val="fr-CH"/>
        </w:rPr>
        <w:t>La</w:t>
      </w:r>
      <w:r w:rsidRPr="009D7797">
        <w:rPr>
          <w:lang w:val="fr-CH"/>
        </w:rPr>
        <w:t xml:space="preserve"> définition des savoirs traditionnels et des expressions culturelles traditionnelles figurant dans la section intitulée </w:t>
      </w:r>
      <w:r w:rsidR="005D160B">
        <w:rPr>
          <w:lang w:val="fr-CH"/>
        </w:rPr>
        <w:t>“</w:t>
      </w:r>
      <w:r w:rsidR="00F35AFD" w:rsidRPr="009D7797">
        <w:rPr>
          <w:lang w:val="fr-CH"/>
        </w:rPr>
        <w:t>U</w:t>
      </w:r>
      <w:r w:rsidRPr="009D7797">
        <w:rPr>
          <w:lang w:val="fr-CH"/>
        </w:rPr>
        <w:t>tilisation des terme</w:t>
      </w:r>
      <w:r w:rsidR="00F35AFD" w:rsidRPr="009D7797">
        <w:rPr>
          <w:lang w:val="fr-CH"/>
        </w:rPr>
        <w:t>s</w:t>
      </w:r>
      <w:r w:rsidR="005D160B">
        <w:rPr>
          <w:lang w:val="fr-CH"/>
        </w:rPr>
        <w:t>”</w:t>
      </w:r>
      <w:r w:rsidRPr="009D7797">
        <w:rPr>
          <w:lang w:val="fr-CH"/>
        </w:rPr>
        <w:t xml:space="preserve"> contient également un libellé qui se rapporte aux critères à remplir pour bénéficier de la protection.</w:t>
      </w:r>
      <w:r w:rsidR="00A47922" w:rsidRPr="009D7797">
        <w:rPr>
          <w:lang w:val="fr-CH"/>
        </w:rPr>
        <w:t xml:space="preserve">  </w:t>
      </w:r>
      <w:r w:rsidRPr="009D7797">
        <w:rPr>
          <w:lang w:val="fr-CH"/>
        </w:rPr>
        <w:t>L</w:t>
      </w:r>
      <w:r w:rsidR="005D160B">
        <w:rPr>
          <w:lang w:val="fr-CH"/>
        </w:rPr>
        <w:t>’</w:t>
      </w:r>
      <w:r w:rsidRPr="009D7797">
        <w:rPr>
          <w:lang w:val="fr-CH"/>
        </w:rPr>
        <w:t xml:space="preserve">IGC pourrait </w:t>
      </w:r>
      <w:r w:rsidR="000C2E9F" w:rsidRPr="009D7797">
        <w:rPr>
          <w:lang w:val="fr-CH"/>
        </w:rPr>
        <w:t>déterminer l</w:t>
      </w:r>
      <w:r w:rsidR="005D160B">
        <w:rPr>
          <w:lang w:val="fr-CH"/>
        </w:rPr>
        <w:t>’</w:t>
      </w:r>
      <w:r w:rsidR="000C2E9F" w:rsidRPr="009D7797">
        <w:rPr>
          <w:lang w:val="fr-CH"/>
        </w:rPr>
        <w:t>emplacement qui convient pour</w:t>
      </w:r>
      <w:r w:rsidRPr="009D7797">
        <w:rPr>
          <w:lang w:val="fr-CH"/>
        </w:rPr>
        <w:t xml:space="preserve"> formuler de tels critères.</w:t>
      </w:r>
    </w:p>
    <w:p w:rsidR="009A2D87" w:rsidRPr="009D7797" w:rsidRDefault="00053C00" w:rsidP="00E13732">
      <w:pPr>
        <w:pStyle w:val="ONUMFS"/>
        <w:rPr>
          <w:lang w:val="fr-CH"/>
        </w:rPr>
      </w:pPr>
      <w:r w:rsidRPr="009D7797">
        <w:rPr>
          <w:lang w:val="fr-CH"/>
        </w:rPr>
        <w:t>Des divergences de vues persistent sur la définition des critères de fond à remplir et les auteurs des propositions relatives à ces critères pourraient envisager d</w:t>
      </w:r>
      <w:r w:rsidR="005D160B">
        <w:rPr>
          <w:lang w:val="fr-CH"/>
        </w:rPr>
        <w:t>’</w:t>
      </w:r>
      <w:r w:rsidRPr="009D7797">
        <w:rPr>
          <w:lang w:val="fr-CH"/>
        </w:rPr>
        <w:t>étudier d</w:t>
      </w:r>
      <w:r w:rsidR="005D160B">
        <w:rPr>
          <w:lang w:val="fr-CH"/>
        </w:rPr>
        <w:t>’</w:t>
      </w:r>
      <w:r w:rsidRPr="009D7797">
        <w:rPr>
          <w:lang w:val="fr-CH"/>
        </w:rPr>
        <w:t>autres moyens d</w:t>
      </w:r>
      <w:r w:rsidR="005D160B">
        <w:rPr>
          <w:lang w:val="fr-CH"/>
        </w:rPr>
        <w:t>’</w:t>
      </w:r>
      <w:r w:rsidRPr="009D7797">
        <w:rPr>
          <w:lang w:val="fr-CH"/>
        </w:rPr>
        <w:t xml:space="preserve">exprimer les concepts en question en tenant compte des préoccupations des partisans </w:t>
      </w:r>
      <w:r w:rsidR="00616E56" w:rsidRPr="009D7797">
        <w:rPr>
          <w:lang w:val="fr-CH"/>
        </w:rPr>
        <w:t xml:space="preserve">de chaque libellé ainsi que de celles </w:t>
      </w:r>
      <w:r w:rsidRPr="009D7797">
        <w:rPr>
          <w:lang w:val="fr-CH"/>
        </w:rPr>
        <w:t>des opposants à chaque libellé.</w:t>
      </w:r>
    </w:p>
    <w:p w:rsidR="009A2D87" w:rsidRPr="009D7797" w:rsidRDefault="007C4AA8" w:rsidP="00E13732">
      <w:pPr>
        <w:pStyle w:val="ONUMFS"/>
        <w:rPr>
          <w:lang w:val="fr-CH"/>
        </w:rPr>
      </w:pPr>
      <w:r w:rsidRPr="009D7797">
        <w:rPr>
          <w:lang w:val="fr-CH"/>
        </w:rPr>
        <w:t>On peut également s</w:t>
      </w:r>
      <w:r w:rsidR="005D160B">
        <w:rPr>
          <w:lang w:val="fr-CH"/>
        </w:rPr>
        <w:t>’</w:t>
      </w:r>
      <w:r w:rsidRPr="009D7797">
        <w:rPr>
          <w:lang w:val="fr-CH"/>
        </w:rPr>
        <w:t>interroger sur la nécessité même de faire figurer des critères à remplir pour bénéficier de la protection dans la mesure où, de l</w:t>
      </w:r>
      <w:r w:rsidR="005D160B">
        <w:rPr>
          <w:lang w:val="fr-CH"/>
        </w:rPr>
        <w:t>’</w:t>
      </w:r>
      <w:r w:rsidRPr="009D7797">
        <w:rPr>
          <w:lang w:val="fr-CH"/>
        </w:rPr>
        <w:t>avis de certaines délégations, l</w:t>
      </w:r>
      <w:r w:rsidR="005D160B">
        <w:rPr>
          <w:lang w:val="fr-CH"/>
        </w:rPr>
        <w:t>’</w:t>
      </w:r>
      <w:r w:rsidRPr="009D7797">
        <w:rPr>
          <w:lang w:val="fr-CH"/>
        </w:rPr>
        <w:t>étendue de la protection et les exceptions et limitations pourraient suffire pour définir ce qu</w:t>
      </w:r>
      <w:r w:rsidR="005D160B">
        <w:rPr>
          <w:lang w:val="fr-CH"/>
        </w:rPr>
        <w:t>’</w:t>
      </w:r>
      <w:r w:rsidRPr="009D7797">
        <w:rPr>
          <w:lang w:val="fr-CH"/>
        </w:rPr>
        <w:t>il convient de protéger en définitive.</w:t>
      </w:r>
    </w:p>
    <w:p w:rsidR="009A2D87" w:rsidRPr="009D7797" w:rsidRDefault="007C4AA8" w:rsidP="007975BB">
      <w:pPr>
        <w:spacing w:after="220" w:line="240" w:lineRule="auto"/>
        <w:ind w:left="720"/>
        <w:outlineLvl w:val="0"/>
        <w:rPr>
          <w:i/>
          <w:u w:val="single"/>
          <w:lang w:val="fr-CH"/>
        </w:rPr>
      </w:pPr>
      <w:r w:rsidRPr="009D7797">
        <w:rPr>
          <w:i/>
          <w:u w:val="single"/>
          <w:lang w:val="fr-CH"/>
        </w:rPr>
        <w:t>Bénéficiaires (</w:t>
      </w:r>
      <w:r w:rsidR="00F35AFD" w:rsidRPr="009D7797">
        <w:rPr>
          <w:i/>
          <w:u w:val="single"/>
          <w:lang w:val="fr-CH"/>
        </w:rPr>
        <w:t>article</w:t>
      </w:r>
      <w:r w:rsidR="00F35AFD">
        <w:rPr>
          <w:i/>
          <w:u w:val="single"/>
          <w:lang w:val="fr-CH"/>
        </w:rPr>
        <w:t> </w:t>
      </w:r>
      <w:r w:rsidR="00F35AFD" w:rsidRPr="009D7797">
        <w:rPr>
          <w:i/>
          <w:u w:val="single"/>
          <w:lang w:val="fr-CH"/>
        </w:rPr>
        <w:t>4</w:t>
      </w:r>
      <w:r w:rsidRPr="009D7797">
        <w:rPr>
          <w:i/>
          <w:u w:val="single"/>
          <w:lang w:val="fr-CH"/>
        </w:rPr>
        <w:t xml:space="preserve"> du texte relatif aux savoirs traditionnels et </w:t>
      </w:r>
      <w:r w:rsidR="00F35AFD" w:rsidRPr="009D7797">
        <w:rPr>
          <w:i/>
          <w:u w:val="single"/>
          <w:lang w:val="fr-CH"/>
        </w:rPr>
        <w:t>article</w:t>
      </w:r>
      <w:r w:rsidR="00F35AFD">
        <w:rPr>
          <w:i/>
          <w:u w:val="single"/>
          <w:lang w:val="fr-CH"/>
        </w:rPr>
        <w:t> </w:t>
      </w:r>
      <w:r w:rsidR="00F35AFD" w:rsidRPr="009D7797">
        <w:rPr>
          <w:i/>
          <w:u w:val="single"/>
          <w:lang w:val="fr-CH"/>
        </w:rPr>
        <w:t>4</w:t>
      </w:r>
      <w:r w:rsidRPr="009D7797">
        <w:rPr>
          <w:i/>
          <w:u w:val="single"/>
          <w:lang w:val="fr-CH"/>
        </w:rPr>
        <w:t xml:space="preserve"> du texte relatif aux expressions culturelles traditionnelles)</w:t>
      </w:r>
    </w:p>
    <w:p w:rsidR="00F35AFD" w:rsidRDefault="00362817" w:rsidP="00E13732">
      <w:pPr>
        <w:pStyle w:val="ONUMFS"/>
        <w:rPr>
          <w:lang w:val="fr-CH"/>
        </w:rPr>
      </w:pPr>
      <w:r w:rsidRPr="009D7797">
        <w:rPr>
          <w:lang w:val="fr-CH"/>
        </w:rPr>
        <w:t>Il n</w:t>
      </w:r>
      <w:r w:rsidR="005D160B">
        <w:rPr>
          <w:lang w:val="fr-CH"/>
        </w:rPr>
        <w:t>’</w:t>
      </w:r>
      <w:r w:rsidRPr="009D7797">
        <w:rPr>
          <w:lang w:val="fr-CH"/>
        </w:rPr>
        <w:t>y a manifestement pas encore de consensus sur ce poi</w:t>
      </w:r>
      <w:r w:rsidR="00E81432" w:rsidRPr="009D7797">
        <w:rPr>
          <w:lang w:val="fr-CH"/>
        </w:rPr>
        <w:t>nt</w:t>
      </w:r>
      <w:r w:rsidR="00E81432">
        <w:rPr>
          <w:lang w:val="fr-CH"/>
        </w:rPr>
        <w:t xml:space="preserve">.  </w:t>
      </w:r>
      <w:r w:rsidR="00E81432" w:rsidRPr="009D7797">
        <w:rPr>
          <w:lang w:val="fr-CH"/>
        </w:rPr>
        <w:t>Le</w:t>
      </w:r>
      <w:r w:rsidRPr="009D7797">
        <w:rPr>
          <w:lang w:val="fr-CH"/>
        </w:rPr>
        <w:t xml:space="preserve"> texte relatif aux savoirs traditionnels contient deux</w:t>
      </w:r>
      <w:r w:rsidR="00F00054">
        <w:rPr>
          <w:lang w:val="fr-CH"/>
        </w:rPr>
        <w:t> </w:t>
      </w:r>
      <w:r w:rsidRPr="009D7797">
        <w:rPr>
          <w:lang w:val="fr-CH"/>
        </w:rPr>
        <w:t>variantes, tandis que le texte relatif aux expressions culturelles traditionnelles en contient quatre.</w:t>
      </w:r>
    </w:p>
    <w:p w:rsidR="009A2D87" w:rsidRPr="009D7797" w:rsidRDefault="00362817" w:rsidP="00E13732">
      <w:pPr>
        <w:pStyle w:val="ONUMFS"/>
        <w:rPr>
          <w:lang w:val="fr-CH"/>
        </w:rPr>
      </w:pPr>
      <w:r w:rsidRPr="009D7797">
        <w:rPr>
          <w:lang w:val="fr-CH"/>
        </w:rPr>
        <w:t>Certaines délégations ont la ferme conviction que les peuples autochtones et les communautés locales devraient être les seuls bénéficiaires, tandis que d</w:t>
      </w:r>
      <w:r w:rsidR="005D160B">
        <w:rPr>
          <w:lang w:val="fr-CH"/>
        </w:rPr>
        <w:t>’</w:t>
      </w:r>
      <w:r w:rsidRPr="009D7797">
        <w:rPr>
          <w:lang w:val="fr-CH"/>
        </w:rPr>
        <w:t>autres, au vu des profondes disparités des législations nationales et des contextes dans lesquels on relève des savoirs traditionnels et des expressions culturelles traditionnelles, estiment qu</w:t>
      </w:r>
      <w:r w:rsidR="005D160B">
        <w:rPr>
          <w:lang w:val="fr-CH"/>
        </w:rPr>
        <w:t>’</w:t>
      </w:r>
      <w:r w:rsidRPr="009D7797">
        <w:rPr>
          <w:lang w:val="fr-CH"/>
        </w:rPr>
        <w:t>il importe de prévoir une marge de manœuvre suffisante pour tenir compte de ces divergenc</w:t>
      </w:r>
      <w:r w:rsidR="00E81432" w:rsidRPr="009D7797">
        <w:rPr>
          <w:lang w:val="fr-CH"/>
        </w:rPr>
        <w:t>es</w:t>
      </w:r>
      <w:r w:rsidR="00E81432">
        <w:rPr>
          <w:lang w:val="fr-CH"/>
        </w:rPr>
        <w:t xml:space="preserve">.  </w:t>
      </w:r>
      <w:r w:rsidR="00E81432" w:rsidRPr="009D7797">
        <w:rPr>
          <w:lang w:val="fr-CH"/>
        </w:rPr>
        <w:t>Ma</w:t>
      </w:r>
      <w:r w:rsidRPr="009D7797">
        <w:rPr>
          <w:lang w:val="fr-CH"/>
        </w:rPr>
        <w:t>lgré le large consensus qui semble s</w:t>
      </w:r>
      <w:r w:rsidR="005D160B">
        <w:rPr>
          <w:lang w:val="fr-CH"/>
        </w:rPr>
        <w:t>’</w:t>
      </w:r>
      <w:r w:rsidRPr="009D7797">
        <w:rPr>
          <w:lang w:val="fr-CH"/>
        </w:rPr>
        <w:t>être dégagé sur le principe selon lequel les principaux bénéficiaires devraient être les peuples autochtones et les communautés locales, il subsiste des divergences de vues quant à la possibilité de reconnaître d</w:t>
      </w:r>
      <w:r w:rsidR="005D160B">
        <w:rPr>
          <w:lang w:val="fr-CH"/>
        </w:rPr>
        <w:t>’</w:t>
      </w:r>
      <w:r w:rsidRPr="009D7797">
        <w:rPr>
          <w:lang w:val="fr-CH"/>
        </w:rPr>
        <w:t>autres bénéficiaires, tels que les États et les nations.</w:t>
      </w:r>
    </w:p>
    <w:p w:rsidR="004A6408" w:rsidRPr="009D7797" w:rsidRDefault="00A941E6" w:rsidP="00E13732">
      <w:pPr>
        <w:pStyle w:val="ONUMFS"/>
        <w:rPr>
          <w:lang w:val="fr-CH"/>
        </w:rPr>
      </w:pPr>
      <w:r w:rsidRPr="009D7797">
        <w:rPr>
          <w:lang w:val="fr-CH"/>
        </w:rPr>
        <w:t>Les États membres souhaiteront peut</w:t>
      </w:r>
      <w:r w:rsidR="00E03860">
        <w:rPr>
          <w:lang w:val="fr-CH"/>
        </w:rPr>
        <w:noBreakHyphen/>
      </w:r>
      <w:r w:rsidRPr="009D7797">
        <w:rPr>
          <w:lang w:val="fr-CH"/>
        </w:rPr>
        <w:t xml:space="preserve">être examiner la nécessité de laisser à la législation nationale une certaine latitude pour la définition des bénéficiaires, au vu de la </w:t>
      </w:r>
      <w:r w:rsidR="00413F5C" w:rsidRPr="009D7797">
        <w:rPr>
          <w:lang w:val="fr-CH"/>
        </w:rPr>
        <w:t xml:space="preserve">diversité des situations </w:t>
      </w:r>
      <w:r w:rsidR="00721FF2" w:rsidRPr="009D7797">
        <w:rPr>
          <w:lang w:val="fr-CH"/>
        </w:rPr>
        <w:t>d</w:t>
      </w:r>
      <w:r w:rsidR="00413F5C" w:rsidRPr="009D7797">
        <w:rPr>
          <w:lang w:val="fr-CH"/>
        </w:rPr>
        <w:t xml:space="preserve">es </w:t>
      </w:r>
      <w:r w:rsidRPr="009D7797">
        <w:rPr>
          <w:lang w:val="fr-CH"/>
        </w:rPr>
        <w:t>détenteurs de savoirs traditionnels et d</w:t>
      </w:r>
      <w:r w:rsidR="005D160B">
        <w:rPr>
          <w:lang w:val="fr-CH"/>
        </w:rPr>
        <w:t>’</w:t>
      </w:r>
      <w:r w:rsidRPr="009D7797">
        <w:rPr>
          <w:lang w:val="fr-CH"/>
        </w:rPr>
        <w:t xml:space="preserve">expressions culturelles traditionnelles à </w:t>
      </w:r>
      <w:r w:rsidR="00631D86" w:rsidRPr="009D7797">
        <w:rPr>
          <w:lang w:val="fr-CH"/>
        </w:rPr>
        <w:t>travers le monde</w:t>
      </w:r>
      <w:r w:rsidRPr="009D7797">
        <w:rPr>
          <w:lang w:val="fr-CH"/>
        </w:rPr>
        <w:t xml:space="preserve">, ce qui semble </w:t>
      </w:r>
      <w:r w:rsidR="008B66B0" w:rsidRPr="009D7797">
        <w:rPr>
          <w:lang w:val="fr-CH"/>
        </w:rPr>
        <w:t xml:space="preserve">se retrouver </w:t>
      </w:r>
      <w:r w:rsidRPr="009D7797">
        <w:rPr>
          <w:lang w:val="fr-CH"/>
        </w:rPr>
        <w:t>dans les différentes variantes.</w:t>
      </w:r>
    </w:p>
    <w:p w:rsidR="00F35AFD" w:rsidRDefault="00524393" w:rsidP="00E13732">
      <w:pPr>
        <w:pStyle w:val="ONUMFS"/>
        <w:rPr>
          <w:lang w:val="fr-CH"/>
        </w:rPr>
      </w:pPr>
      <w:r w:rsidRPr="009D7797">
        <w:rPr>
          <w:lang w:val="fr-CH"/>
        </w:rPr>
        <w:t>Selon moi, il demeure nécessaire de préciser davantage dans les textes les liens qu</w:t>
      </w:r>
      <w:r w:rsidR="005D160B">
        <w:rPr>
          <w:lang w:val="fr-CH"/>
        </w:rPr>
        <w:t>’</w:t>
      </w:r>
      <w:r w:rsidRPr="009D7797">
        <w:rPr>
          <w:lang w:val="fr-CH"/>
        </w:rPr>
        <w:t>entretiennent les concepts distincts de i) bénéficiaires, ii)</w:t>
      </w:r>
      <w:r w:rsidR="00F00054">
        <w:rPr>
          <w:lang w:val="fr-CH"/>
        </w:rPr>
        <w:t> </w:t>
      </w:r>
      <w:r w:rsidRPr="009D7797">
        <w:rPr>
          <w:lang w:val="fr-CH"/>
        </w:rPr>
        <w:t>titulaires de droits et iii)</w:t>
      </w:r>
      <w:r w:rsidR="00F00054">
        <w:rPr>
          <w:lang w:val="fr-CH"/>
        </w:rPr>
        <w:t> </w:t>
      </w:r>
      <w:r w:rsidRPr="009D7797">
        <w:rPr>
          <w:lang w:val="fr-CH"/>
        </w:rPr>
        <w:t>administrateurs de droits (voir ci</w:t>
      </w:r>
      <w:r w:rsidR="00E03860">
        <w:rPr>
          <w:lang w:val="fr-CH"/>
        </w:rPr>
        <w:noBreakHyphen/>
      </w:r>
      <w:r w:rsidRPr="009D7797">
        <w:rPr>
          <w:lang w:val="fr-CH"/>
        </w:rPr>
        <w:t>après).</w:t>
      </w:r>
    </w:p>
    <w:p w:rsidR="009A2D87" w:rsidRPr="009D7797" w:rsidRDefault="000A7339" w:rsidP="005E2650">
      <w:pPr>
        <w:keepNext/>
        <w:spacing w:after="220" w:line="240" w:lineRule="auto"/>
        <w:ind w:left="720"/>
        <w:outlineLvl w:val="0"/>
        <w:rPr>
          <w:i/>
          <w:u w:val="single"/>
          <w:lang w:val="fr-CH"/>
        </w:rPr>
      </w:pPr>
      <w:r w:rsidRPr="009D7797">
        <w:rPr>
          <w:i/>
          <w:u w:val="single"/>
          <w:lang w:val="fr-CH"/>
        </w:rPr>
        <w:t>Étendue de la protection (approche à plusieurs niveaux ou protection différenciée) (</w:t>
      </w:r>
      <w:r w:rsidR="00F35AFD" w:rsidRPr="009D7797">
        <w:rPr>
          <w:i/>
          <w:u w:val="single"/>
          <w:lang w:val="fr-CH"/>
        </w:rPr>
        <w:t>article</w:t>
      </w:r>
      <w:r w:rsidR="00F35AFD">
        <w:rPr>
          <w:i/>
          <w:u w:val="single"/>
          <w:lang w:val="fr-CH"/>
        </w:rPr>
        <w:t> </w:t>
      </w:r>
      <w:r w:rsidR="00F35AFD" w:rsidRPr="009D7797">
        <w:rPr>
          <w:i/>
          <w:u w:val="single"/>
          <w:lang w:val="fr-CH"/>
        </w:rPr>
        <w:t>5</w:t>
      </w:r>
      <w:r w:rsidRPr="009D7797">
        <w:rPr>
          <w:i/>
          <w:u w:val="single"/>
          <w:lang w:val="fr-CH"/>
        </w:rPr>
        <w:t xml:space="preserve"> du texte relatif aux savoirs traditionnels et </w:t>
      </w:r>
      <w:r w:rsidR="00F35AFD" w:rsidRPr="009D7797">
        <w:rPr>
          <w:i/>
          <w:u w:val="single"/>
          <w:lang w:val="fr-CH"/>
        </w:rPr>
        <w:t>article</w:t>
      </w:r>
      <w:r w:rsidR="00F35AFD">
        <w:rPr>
          <w:i/>
          <w:u w:val="single"/>
          <w:lang w:val="fr-CH"/>
        </w:rPr>
        <w:t> </w:t>
      </w:r>
      <w:r w:rsidR="00F35AFD" w:rsidRPr="009D7797">
        <w:rPr>
          <w:i/>
          <w:u w:val="single"/>
          <w:lang w:val="fr-CH"/>
        </w:rPr>
        <w:t>5</w:t>
      </w:r>
      <w:r w:rsidRPr="009D7797">
        <w:rPr>
          <w:i/>
          <w:u w:val="single"/>
          <w:lang w:val="fr-CH"/>
        </w:rPr>
        <w:t xml:space="preserve"> du texte relatif aux expressions culturelles traditionnelles)</w:t>
      </w:r>
    </w:p>
    <w:p w:rsidR="009A2D87" w:rsidRPr="009D7797" w:rsidRDefault="00E25B91" w:rsidP="005E2650">
      <w:pPr>
        <w:pStyle w:val="ONUMFS"/>
        <w:keepNext/>
        <w:rPr>
          <w:lang w:val="fr-CH"/>
        </w:rPr>
      </w:pPr>
      <w:r w:rsidRPr="009D7797">
        <w:rPr>
          <w:lang w:val="fr-CH"/>
        </w:rPr>
        <w:t>Le texte relatif aux savoirs traditionnels et le texte relatif aux expressions culturelles traditionnelles comportent tous deux trois</w:t>
      </w:r>
      <w:r w:rsidR="00F00054">
        <w:rPr>
          <w:lang w:val="fr-CH"/>
        </w:rPr>
        <w:t> </w:t>
      </w:r>
      <w:r w:rsidRPr="009D7797">
        <w:rPr>
          <w:lang w:val="fr-CH"/>
        </w:rPr>
        <w:t>variant</w:t>
      </w:r>
      <w:r w:rsidR="00E81432" w:rsidRPr="009D7797">
        <w:rPr>
          <w:lang w:val="fr-CH"/>
        </w:rPr>
        <w:t>es</w:t>
      </w:r>
      <w:r w:rsidR="00E81432">
        <w:rPr>
          <w:lang w:val="fr-CH"/>
        </w:rPr>
        <w:t xml:space="preserve">.  </w:t>
      </w:r>
      <w:r w:rsidR="00E81432" w:rsidRPr="009D7797">
        <w:rPr>
          <w:lang w:val="fr-CH"/>
        </w:rPr>
        <w:t>Ce</w:t>
      </w:r>
      <w:r w:rsidRPr="009D7797">
        <w:rPr>
          <w:lang w:val="fr-CH"/>
        </w:rPr>
        <w:t>rtaines de ces variantes intègrent des éléments de ce qu</w:t>
      </w:r>
      <w:r w:rsidR="005D160B">
        <w:rPr>
          <w:lang w:val="fr-CH"/>
        </w:rPr>
        <w:t>’</w:t>
      </w:r>
      <w:r w:rsidRPr="009D7797">
        <w:rPr>
          <w:lang w:val="fr-CH"/>
        </w:rPr>
        <w:t>il est convenu d</w:t>
      </w:r>
      <w:r w:rsidR="005D160B">
        <w:rPr>
          <w:lang w:val="fr-CH"/>
        </w:rPr>
        <w:t>’</w:t>
      </w:r>
      <w:r w:rsidRPr="009D7797">
        <w:rPr>
          <w:lang w:val="fr-CH"/>
        </w:rPr>
        <w:t>appeler l</w:t>
      </w:r>
      <w:r w:rsidR="005D160B">
        <w:rPr>
          <w:lang w:val="fr-CH"/>
        </w:rPr>
        <w:t>’“</w:t>
      </w:r>
      <w:r w:rsidR="00F35AFD" w:rsidRPr="009D7797">
        <w:rPr>
          <w:lang w:val="fr-CH"/>
        </w:rPr>
        <w:t>a</w:t>
      </w:r>
      <w:r w:rsidRPr="009D7797">
        <w:rPr>
          <w:lang w:val="fr-CH"/>
        </w:rPr>
        <w:t>pproche à plusieurs niveau</w:t>
      </w:r>
      <w:r w:rsidR="00F35AFD" w:rsidRPr="009D7797">
        <w:rPr>
          <w:lang w:val="fr-CH"/>
        </w:rPr>
        <w:t>x</w:t>
      </w:r>
      <w:r w:rsidR="005D160B">
        <w:rPr>
          <w:lang w:val="fr-CH"/>
        </w:rPr>
        <w:t>”</w:t>
      </w:r>
      <w:r w:rsidRPr="009D7797">
        <w:rPr>
          <w:lang w:val="fr-CH"/>
        </w:rPr>
        <w:t xml:space="preserve"> ou la </w:t>
      </w:r>
      <w:r w:rsidR="005D160B">
        <w:rPr>
          <w:lang w:val="fr-CH"/>
        </w:rPr>
        <w:t>“</w:t>
      </w:r>
      <w:r w:rsidR="00F35AFD" w:rsidRPr="009D7797">
        <w:rPr>
          <w:lang w:val="fr-CH"/>
        </w:rPr>
        <w:t>p</w:t>
      </w:r>
      <w:r w:rsidRPr="009D7797">
        <w:rPr>
          <w:lang w:val="fr-CH"/>
        </w:rPr>
        <w:t>rotection différencié</w:t>
      </w:r>
      <w:r w:rsidR="00F35AFD" w:rsidRPr="009D7797">
        <w:rPr>
          <w:lang w:val="fr-CH"/>
        </w:rPr>
        <w:t>e</w:t>
      </w:r>
      <w:r w:rsidR="005D160B">
        <w:rPr>
          <w:lang w:val="fr-CH"/>
        </w:rPr>
        <w:t>”</w:t>
      </w:r>
      <w:r w:rsidRPr="009D7797">
        <w:rPr>
          <w:lang w:val="fr-CH"/>
        </w:rPr>
        <w:t>, selon laquelle les titulaires de droits bénéficieraient de différents types ou niveaux de droits ou de mesures en fonction de la nature et des caractéristiques de l</w:t>
      </w:r>
      <w:r w:rsidR="005D160B">
        <w:rPr>
          <w:lang w:val="fr-CH"/>
        </w:rPr>
        <w:t>’</w:t>
      </w:r>
      <w:r w:rsidRPr="009D7797">
        <w:rPr>
          <w:lang w:val="fr-CH"/>
        </w:rPr>
        <w:t>objet, du niveau de contrôle que les bénéficiaires conservent sur ce dernier et de son degré de diffusion.</w:t>
      </w:r>
    </w:p>
    <w:p w:rsidR="00F35AFD" w:rsidRDefault="00FF7319" w:rsidP="00E13732">
      <w:pPr>
        <w:pStyle w:val="ONUMFS"/>
        <w:rPr>
          <w:lang w:val="fr-CH"/>
        </w:rPr>
      </w:pPr>
      <w:r w:rsidRPr="009D7797">
        <w:rPr>
          <w:lang w:val="fr-CH"/>
        </w:rPr>
        <w:t>L</w:t>
      </w:r>
      <w:r w:rsidR="005D160B">
        <w:rPr>
          <w:lang w:val="fr-CH"/>
        </w:rPr>
        <w:t>’</w:t>
      </w:r>
      <w:r w:rsidRPr="009D7797">
        <w:rPr>
          <w:lang w:val="fr-CH"/>
        </w:rPr>
        <w:t>approche à plusieurs niveaux établit une protection différenciée applicable à une gamme de savoirs traditionnels et d</w:t>
      </w:r>
      <w:r w:rsidR="005D160B">
        <w:rPr>
          <w:lang w:val="fr-CH"/>
        </w:rPr>
        <w:t>’</w:t>
      </w:r>
      <w:r w:rsidRPr="009D7797">
        <w:rPr>
          <w:lang w:val="fr-CH"/>
        </w:rPr>
        <w:t>expressions culturelles traditionnelles allant des savoirs et expressions qui sont accessibles au grand public à ceux qui sont secrets, sacrés ou inconnus en dehors de la communauté et contrôlés par les bénéficiaires</w:t>
      </w:r>
      <w:r w:rsidRPr="009D7797">
        <w:rPr>
          <w:rStyle w:val="FootnoteReference"/>
        </w:rPr>
        <w:footnoteReference w:id="6"/>
      </w:r>
      <w:r w:rsidRPr="009D7797">
        <w:rPr>
          <w:lang w:val="fr-CH"/>
        </w:rPr>
        <w:t>.</w:t>
      </w:r>
    </w:p>
    <w:p w:rsidR="009A2D87" w:rsidRPr="009D7797" w:rsidRDefault="00892D80" w:rsidP="00E13732">
      <w:pPr>
        <w:pStyle w:val="ONUMFS"/>
        <w:rPr>
          <w:lang w:val="fr-CH"/>
        </w:rPr>
      </w:pPr>
      <w:r w:rsidRPr="009D7797">
        <w:rPr>
          <w:lang w:val="fr-CH"/>
        </w:rPr>
        <w:t>Selon cette approche, l</w:t>
      </w:r>
      <w:r w:rsidR="005D160B">
        <w:rPr>
          <w:lang w:val="fr-CH"/>
        </w:rPr>
        <w:t>’</w:t>
      </w:r>
      <w:r w:rsidRPr="009D7797">
        <w:rPr>
          <w:lang w:val="fr-CH"/>
        </w:rPr>
        <w:t>application de droits patrimoniaux exclusifs pourrait être appropriée pour certaines formes de savoirs traditionnels et d</w:t>
      </w:r>
      <w:r w:rsidR="005D160B">
        <w:rPr>
          <w:lang w:val="fr-CH"/>
        </w:rPr>
        <w:t>’</w:t>
      </w:r>
      <w:r w:rsidRPr="009D7797">
        <w:rPr>
          <w:lang w:val="fr-CH"/>
        </w:rPr>
        <w:t>expressions culturelles traditionnelles (par exemple, les savoirs et expressions secrets ou sacrés), tandis qu</w:t>
      </w:r>
      <w:r w:rsidR="005D160B">
        <w:rPr>
          <w:lang w:val="fr-CH"/>
        </w:rPr>
        <w:t>’</w:t>
      </w:r>
      <w:r w:rsidRPr="009D7797">
        <w:rPr>
          <w:lang w:val="fr-CH"/>
        </w:rPr>
        <w:t xml:space="preserve">un modèle fondé sur des droits moraux pourrait convenir, par exemple, pour des savoirs traditionnels et des expressions culturelles traditionnelles </w:t>
      </w:r>
      <w:r w:rsidR="000922DA" w:rsidRPr="009D7797">
        <w:rPr>
          <w:lang w:val="fr-CH"/>
        </w:rPr>
        <w:t xml:space="preserve">qui sont </w:t>
      </w:r>
      <w:r w:rsidRPr="009D7797">
        <w:rPr>
          <w:lang w:val="fr-CH"/>
        </w:rPr>
        <w:t>à la disposition du public ou largement divulgués, mais qui peuvent néanmoins être attribués à des peuples autochtones ou à des communautés locales en particulier.</w:t>
      </w:r>
    </w:p>
    <w:p w:rsidR="00F35AFD" w:rsidRDefault="00892D80" w:rsidP="00E13732">
      <w:pPr>
        <w:pStyle w:val="ONUMFS"/>
        <w:rPr>
          <w:lang w:val="fr-CH"/>
        </w:rPr>
      </w:pPr>
      <w:r w:rsidRPr="009D7797">
        <w:rPr>
          <w:lang w:val="fr-CH"/>
        </w:rPr>
        <w:t>S</w:t>
      </w:r>
      <w:r w:rsidR="005D160B">
        <w:rPr>
          <w:lang w:val="fr-CH"/>
        </w:rPr>
        <w:t>’</w:t>
      </w:r>
      <w:r w:rsidRPr="009D7797">
        <w:rPr>
          <w:lang w:val="fr-CH"/>
        </w:rPr>
        <w:t>il revient à l</w:t>
      </w:r>
      <w:r w:rsidR="005D160B">
        <w:rPr>
          <w:lang w:val="fr-CH"/>
        </w:rPr>
        <w:t>’</w:t>
      </w:r>
      <w:r w:rsidRPr="009D7797">
        <w:rPr>
          <w:lang w:val="fr-CH"/>
        </w:rPr>
        <w:t>IGC de prendre une décision, la protection différenciée associée à l</w:t>
      </w:r>
      <w:r w:rsidR="005D160B">
        <w:rPr>
          <w:lang w:val="fr-CH"/>
        </w:rPr>
        <w:t>’</w:t>
      </w:r>
      <w:r w:rsidRPr="009D7797">
        <w:rPr>
          <w:lang w:val="fr-CH"/>
        </w:rPr>
        <w:t>approche à plusieurs niveaux offre, selon moi, un moyen de tenir compte de l</w:t>
      </w:r>
      <w:r w:rsidR="005D160B">
        <w:rPr>
          <w:lang w:val="fr-CH"/>
        </w:rPr>
        <w:t>’</w:t>
      </w:r>
      <w:r w:rsidRPr="009D7797">
        <w:rPr>
          <w:lang w:val="fr-CH"/>
        </w:rPr>
        <w:t>équilibre mentionné dans le mandat de l</w:t>
      </w:r>
      <w:r w:rsidR="005D160B">
        <w:rPr>
          <w:lang w:val="fr-CH"/>
        </w:rPr>
        <w:t>’</w:t>
      </w:r>
      <w:r w:rsidRPr="009D7797">
        <w:rPr>
          <w:lang w:val="fr-CH"/>
        </w:rPr>
        <w:t>IGC, des rapports avec le domaine public ainsi que des droits et des intérêts des propriétaires et des utilisateurs.</w:t>
      </w:r>
    </w:p>
    <w:p w:rsidR="009A2D87" w:rsidRPr="009D7797" w:rsidRDefault="00F23F48" w:rsidP="00E13732">
      <w:pPr>
        <w:pStyle w:val="ONUMFS"/>
        <w:rPr>
          <w:lang w:val="fr-CH"/>
        </w:rPr>
      </w:pPr>
      <w:r w:rsidRPr="009D7797">
        <w:rPr>
          <w:lang w:val="fr-CH"/>
        </w:rPr>
        <w:t>S</w:t>
      </w:r>
      <w:r w:rsidR="005D160B">
        <w:rPr>
          <w:lang w:val="fr-CH"/>
        </w:rPr>
        <w:t>’</w:t>
      </w:r>
      <w:r w:rsidRPr="009D7797">
        <w:rPr>
          <w:lang w:val="fr-CH"/>
        </w:rPr>
        <w:t>agissant des savoirs traditionnels, la protection différenciée associée à l</w:t>
      </w:r>
      <w:r w:rsidR="005D160B">
        <w:rPr>
          <w:lang w:val="fr-CH"/>
        </w:rPr>
        <w:t>’</w:t>
      </w:r>
      <w:r w:rsidRPr="009D7797">
        <w:rPr>
          <w:lang w:val="fr-CH"/>
        </w:rPr>
        <w:t>approche à plusieurs niveaux permet de tenir compte de la réalité des différences entre savoirs traditionnels secrets, savoirs traditionnels peu diffusés et savoirs traditionnels largement diffusés, tels qu</w:t>
      </w:r>
      <w:r w:rsidR="005D160B">
        <w:rPr>
          <w:lang w:val="fr-CH"/>
        </w:rPr>
        <w:t>’</w:t>
      </w:r>
      <w:r w:rsidRPr="009D7797">
        <w:rPr>
          <w:lang w:val="fr-CH"/>
        </w:rPr>
        <w:t xml:space="preserve">ils sont définis dans la section intitulée </w:t>
      </w:r>
      <w:r w:rsidR="005D160B">
        <w:rPr>
          <w:lang w:val="fr-CH"/>
        </w:rPr>
        <w:t>“</w:t>
      </w:r>
      <w:r w:rsidR="00F35AFD" w:rsidRPr="009D7797">
        <w:rPr>
          <w:lang w:val="fr-CH"/>
        </w:rPr>
        <w:t>U</w:t>
      </w:r>
      <w:r w:rsidRPr="009D7797">
        <w:rPr>
          <w:lang w:val="fr-CH"/>
        </w:rPr>
        <w:t>tilisation des terme</w:t>
      </w:r>
      <w:r w:rsidR="00F35AFD" w:rsidRPr="009D7797">
        <w:rPr>
          <w:lang w:val="fr-CH"/>
        </w:rPr>
        <w:t>s</w:t>
      </w:r>
      <w:r w:rsidR="005D160B">
        <w:rPr>
          <w:lang w:val="fr-CH"/>
        </w:rPr>
        <w:t>”</w:t>
      </w:r>
      <w:r w:rsidRPr="009D7797">
        <w:rPr>
          <w:lang w:val="fr-CH"/>
        </w:rPr>
        <w:t xml:space="preserve"> (</w:t>
      </w:r>
      <w:r w:rsidR="00F35AFD" w:rsidRPr="009D7797">
        <w:rPr>
          <w:lang w:val="fr-CH"/>
        </w:rPr>
        <w:t>article</w:t>
      </w:r>
      <w:r w:rsidR="00F35AFD">
        <w:rPr>
          <w:lang w:val="fr-CH"/>
        </w:rPr>
        <w:t> </w:t>
      </w:r>
      <w:r w:rsidR="00F35AFD" w:rsidRPr="009D7797">
        <w:rPr>
          <w:lang w:val="fr-CH"/>
        </w:rPr>
        <w:t>2</w:t>
      </w:r>
      <w:r w:rsidRPr="009D7797">
        <w:rPr>
          <w:lang w:val="fr-CH"/>
        </w:rPr>
        <w:t>).</w:t>
      </w:r>
      <w:r w:rsidR="00AE3F0C" w:rsidRPr="009D7797">
        <w:rPr>
          <w:lang w:val="fr-CH"/>
        </w:rPr>
        <w:t xml:space="preserve">  </w:t>
      </w:r>
      <w:r w:rsidR="00D65058" w:rsidRPr="009D7797">
        <w:rPr>
          <w:lang w:val="fr-CH"/>
        </w:rPr>
        <w:t>Les États membres sont vivement encouragés à examiner avec attention quels critères sont appropriés et devraient être utilisés dans le contexte des expressions culturelles traditionnelles, afin de déterminer les différents nivea</w:t>
      </w:r>
      <w:r w:rsidR="00E81432" w:rsidRPr="009D7797">
        <w:rPr>
          <w:lang w:val="fr-CH"/>
        </w:rPr>
        <w:t>ux</w:t>
      </w:r>
      <w:r w:rsidR="00E81432">
        <w:rPr>
          <w:lang w:val="fr-CH"/>
        </w:rPr>
        <w:t xml:space="preserve">.  </w:t>
      </w:r>
      <w:r w:rsidR="00E81432" w:rsidRPr="009D7797">
        <w:rPr>
          <w:lang w:val="fr-CH"/>
        </w:rPr>
        <w:t>Il</w:t>
      </w:r>
      <w:r w:rsidR="00D65058" w:rsidRPr="009D7797">
        <w:rPr>
          <w:lang w:val="fr-CH"/>
        </w:rPr>
        <w:t xml:space="preserve"> importe à cet effet de prendre en considération l</w:t>
      </w:r>
      <w:r w:rsidR="005D160B">
        <w:rPr>
          <w:lang w:val="fr-CH"/>
        </w:rPr>
        <w:t>’</w:t>
      </w:r>
      <w:r w:rsidR="00D65058" w:rsidRPr="009D7797">
        <w:rPr>
          <w:lang w:val="fr-CH"/>
        </w:rPr>
        <w:t>aspect pratique et les conséquences juridiques des niveaux propos</w:t>
      </w:r>
      <w:r w:rsidR="00E81432" w:rsidRPr="009D7797">
        <w:rPr>
          <w:lang w:val="fr-CH"/>
        </w:rPr>
        <w:t>és</w:t>
      </w:r>
      <w:r w:rsidR="00E81432">
        <w:rPr>
          <w:lang w:val="fr-CH"/>
        </w:rPr>
        <w:t xml:space="preserve">.  </w:t>
      </w:r>
      <w:r w:rsidR="00E81432" w:rsidRPr="009D7797">
        <w:rPr>
          <w:lang w:val="fr-CH"/>
        </w:rPr>
        <w:t>Il</w:t>
      </w:r>
      <w:r w:rsidR="00D65058" w:rsidRPr="009D7797">
        <w:rPr>
          <w:lang w:val="fr-CH"/>
        </w:rPr>
        <w:t xml:space="preserve"> convient par ailleurs de noter que </w:t>
      </w:r>
      <w:r w:rsidR="00042E4A" w:rsidRPr="009D7797">
        <w:rPr>
          <w:lang w:val="fr-CH"/>
        </w:rPr>
        <w:t>d</w:t>
      </w:r>
      <w:r w:rsidR="00D65058" w:rsidRPr="009D7797">
        <w:rPr>
          <w:lang w:val="fr-CH"/>
        </w:rPr>
        <w:t>es critères qui peuvent être pertinents pour les savoirs traditionnels ne le sont pas forcément pour les expressions culturelles traditionnelles.</w:t>
      </w:r>
    </w:p>
    <w:p w:rsidR="009A2D87" w:rsidRPr="009D7797" w:rsidRDefault="003E7329" w:rsidP="00E13732">
      <w:pPr>
        <w:pStyle w:val="ONUMFS"/>
        <w:rPr>
          <w:lang w:val="fr-CH"/>
        </w:rPr>
      </w:pPr>
      <w:r w:rsidRPr="009D7797">
        <w:rPr>
          <w:lang w:val="fr-CH"/>
        </w:rPr>
        <w:t>Il convient de rappeler qu</w:t>
      </w:r>
      <w:r w:rsidR="005D160B">
        <w:rPr>
          <w:lang w:val="fr-CH"/>
        </w:rPr>
        <w:t>’</w:t>
      </w:r>
      <w:r w:rsidRPr="009D7797">
        <w:rPr>
          <w:lang w:val="fr-CH"/>
        </w:rPr>
        <w:t xml:space="preserve">une approche à plusieurs niveaux a déjà été intégrée dans les versions </w:t>
      </w:r>
      <w:r w:rsidR="00B811F8" w:rsidRPr="009D7797">
        <w:rPr>
          <w:lang w:val="fr-CH"/>
        </w:rPr>
        <w:t>in</w:t>
      </w:r>
      <w:r w:rsidR="00490776" w:rsidRPr="009D7797">
        <w:rPr>
          <w:lang w:val="fr-CH"/>
        </w:rPr>
        <w:t>i</w:t>
      </w:r>
      <w:r w:rsidR="00B811F8" w:rsidRPr="009D7797">
        <w:rPr>
          <w:lang w:val="fr-CH"/>
        </w:rPr>
        <w:t xml:space="preserve">tiales </w:t>
      </w:r>
      <w:r w:rsidRPr="009D7797">
        <w:rPr>
          <w:lang w:val="fr-CH"/>
        </w:rPr>
        <w:t xml:space="preserve">du texte relatif aux expressions culturelles traditionnelles, et ce </w:t>
      </w:r>
      <w:r w:rsidR="008A72E6" w:rsidRPr="009D7797">
        <w:rPr>
          <w:lang w:val="fr-CH"/>
        </w:rPr>
        <w:t>à partir du</w:t>
      </w:r>
      <w:r w:rsidRPr="009D7797">
        <w:rPr>
          <w:lang w:val="fr-CH"/>
        </w:rPr>
        <w:t xml:space="preserve"> document intitulé </w:t>
      </w:r>
      <w:r w:rsidR="005D160B">
        <w:rPr>
          <w:lang w:val="fr-CH"/>
        </w:rPr>
        <w:t>“</w:t>
      </w:r>
      <w:r w:rsidRPr="009D7797">
        <w:rPr>
          <w:lang w:val="fr-CH"/>
        </w:rPr>
        <w:t>La protection des expressions culturelles traditionnelles ou expressions du folklore</w:t>
      </w:r>
      <w:r w:rsidR="00F35AFD">
        <w:rPr>
          <w:lang w:val="fr-CH"/>
        </w:rPr>
        <w:t> :</w:t>
      </w:r>
      <w:r w:rsidRPr="009D7797">
        <w:rPr>
          <w:lang w:val="fr-CH"/>
        </w:rPr>
        <w:t xml:space="preserve"> objectifs et principes révisés</w:t>
      </w:r>
      <w:r w:rsidR="005D160B">
        <w:rPr>
          <w:lang w:val="fr-CH"/>
        </w:rPr>
        <w:t>”</w:t>
      </w:r>
      <w:r w:rsidRPr="009D7797">
        <w:rPr>
          <w:lang w:val="fr-CH"/>
        </w:rPr>
        <w:t xml:space="preserve"> (</w:t>
      </w:r>
      <w:r w:rsidR="00042E4A" w:rsidRPr="009D7797">
        <w:rPr>
          <w:lang w:val="fr-CH"/>
        </w:rPr>
        <w:t xml:space="preserve">document </w:t>
      </w:r>
      <w:r w:rsidRPr="009D7797">
        <w:rPr>
          <w:lang w:val="fr-CH"/>
        </w:rPr>
        <w:t>WIPO/GRTKF/IC/9/4).</w:t>
      </w:r>
      <w:r w:rsidR="00AE3F0C" w:rsidRPr="009D7797">
        <w:rPr>
          <w:lang w:val="fr-CH"/>
        </w:rPr>
        <w:t xml:space="preserve">  </w:t>
      </w:r>
      <w:r w:rsidRPr="009D7797">
        <w:rPr>
          <w:lang w:val="fr-CH"/>
        </w:rPr>
        <w:t>Dans ce document, les expressions culturelles traditionnelles étaient classées en trois</w:t>
      </w:r>
      <w:r w:rsidR="00F00054">
        <w:rPr>
          <w:lang w:val="fr-CH"/>
        </w:rPr>
        <w:t> </w:t>
      </w:r>
      <w:r w:rsidRPr="009D7797">
        <w:rPr>
          <w:lang w:val="fr-CH"/>
        </w:rPr>
        <w:t>catégories</w:t>
      </w:r>
      <w:r w:rsidR="00F35AFD">
        <w:rPr>
          <w:lang w:val="fr-CH"/>
        </w:rPr>
        <w:t> :</w:t>
      </w:r>
      <w:r w:rsidRPr="009D7797">
        <w:rPr>
          <w:lang w:val="fr-CH"/>
        </w:rPr>
        <w:t xml:space="preserve"> les expressions culturelles traditionnelles qui ont une valeur ou une signification culturelle ou spirituelle particulière, les autres expressions culturelles traditionnelles (</w:t>
      </w:r>
      <w:r w:rsidR="00FD5504" w:rsidRPr="009D7797">
        <w:rPr>
          <w:lang w:val="fr-CH"/>
        </w:rPr>
        <w:t xml:space="preserve">celles </w:t>
      </w:r>
      <w:r w:rsidR="0046391B" w:rsidRPr="009D7797">
        <w:rPr>
          <w:lang w:val="fr-CH"/>
        </w:rPr>
        <w:t>n</w:t>
      </w:r>
      <w:r w:rsidR="005D160B">
        <w:rPr>
          <w:lang w:val="fr-CH"/>
        </w:rPr>
        <w:t>’</w:t>
      </w:r>
      <w:r w:rsidR="0046391B" w:rsidRPr="009D7797">
        <w:rPr>
          <w:lang w:val="fr-CH"/>
        </w:rPr>
        <w:t>entrant</w:t>
      </w:r>
      <w:r w:rsidRPr="009D7797">
        <w:rPr>
          <w:lang w:val="fr-CH"/>
        </w:rPr>
        <w:t xml:space="preserve"> pas dans la première catégorie, en quelque sorte) et les expressions culturelles traditionnelles secrèt</w:t>
      </w:r>
      <w:r w:rsidR="00E81432" w:rsidRPr="009D7797">
        <w:rPr>
          <w:lang w:val="fr-CH"/>
        </w:rPr>
        <w:t>es</w:t>
      </w:r>
      <w:r w:rsidR="00E81432">
        <w:rPr>
          <w:lang w:val="fr-CH"/>
        </w:rPr>
        <w:t xml:space="preserve">.  </w:t>
      </w:r>
      <w:r w:rsidR="00E81432" w:rsidRPr="009D7797">
        <w:rPr>
          <w:lang w:val="fr-CH"/>
        </w:rPr>
        <w:t>Le</w:t>
      </w:r>
      <w:r w:rsidRPr="009D7797">
        <w:rPr>
          <w:lang w:val="fr-CH"/>
        </w:rPr>
        <w:t>s États membres sont invités à consulter ce document car il contient également un commentaire expliquant l</w:t>
      </w:r>
      <w:r w:rsidR="005D160B">
        <w:rPr>
          <w:lang w:val="fr-CH"/>
        </w:rPr>
        <w:t>’</w:t>
      </w:r>
      <w:r w:rsidRPr="009D7797">
        <w:rPr>
          <w:lang w:val="fr-CH"/>
        </w:rPr>
        <w:t>approche proposée pour ce qui est des niveaux.</w:t>
      </w:r>
    </w:p>
    <w:p w:rsidR="009A2D87" w:rsidRPr="009D7797" w:rsidRDefault="00B00D29" w:rsidP="00E13732">
      <w:pPr>
        <w:pStyle w:val="ONUMFS"/>
        <w:rPr>
          <w:lang w:val="fr-CH"/>
        </w:rPr>
      </w:pPr>
      <w:r w:rsidRPr="009D7797">
        <w:rPr>
          <w:lang w:val="fr-CH"/>
        </w:rPr>
        <w:t>Si l</w:t>
      </w:r>
      <w:r w:rsidR="005D160B">
        <w:rPr>
          <w:lang w:val="fr-CH"/>
        </w:rPr>
        <w:t>’</w:t>
      </w:r>
      <w:r w:rsidRPr="009D7797">
        <w:rPr>
          <w:lang w:val="fr-CH"/>
        </w:rPr>
        <w:t>idée d</w:t>
      </w:r>
      <w:r w:rsidR="005D160B">
        <w:rPr>
          <w:lang w:val="fr-CH"/>
        </w:rPr>
        <w:t>’</w:t>
      </w:r>
      <w:r w:rsidRPr="009D7797">
        <w:rPr>
          <w:lang w:val="fr-CH"/>
        </w:rPr>
        <w:t>un accord sur l</w:t>
      </w:r>
      <w:r w:rsidR="005D160B">
        <w:rPr>
          <w:lang w:val="fr-CH"/>
        </w:rPr>
        <w:t>’</w:t>
      </w:r>
      <w:r w:rsidRPr="009D7797">
        <w:rPr>
          <w:lang w:val="fr-CH"/>
        </w:rPr>
        <w:t>inclusion d</w:t>
      </w:r>
      <w:r w:rsidR="005D160B">
        <w:rPr>
          <w:lang w:val="fr-CH"/>
        </w:rPr>
        <w:t>’</w:t>
      </w:r>
      <w:r w:rsidRPr="009D7797">
        <w:rPr>
          <w:lang w:val="fr-CH"/>
        </w:rPr>
        <w:t>autres bénéficiaires (par exemple les États ou les nations), mais avec une étendue de la protection différente, recueillait quelques suffrages, il faudrait examiner soigneusement les droits qu</w:t>
      </w:r>
      <w:r w:rsidR="005D160B">
        <w:rPr>
          <w:lang w:val="fr-CH"/>
        </w:rPr>
        <w:t>’</w:t>
      </w:r>
      <w:r w:rsidRPr="009D7797">
        <w:rPr>
          <w:lang w:val="fr-CH"/>
        </w:rPr>
        <w:t>il conviendrait d</w:t>
      </w:r>
      <w:r w:rsidR="005D160B">
        <w:rPr>
          <w:lang w:val="fr-CH"/>
        </w:rPr>
        <w:t>’</w:t>
      </w:r>
      <w:r w:rsidRPr="009D7797">
        <w:rPr>
          <w:lang w:val="fr-CH"/>
        </w:rPr>
        <w:t>attribuer à ces autres bénéficiaires.</w:t>
      </w:r>
    </w:p>
    <w:p w:rsidR="009A2D87" w:rsidRPr="009D7797" w:rsidRDefault="00B00D29" w:rsidP="007975BB">
      <w:pPr>
        <w:spacing w:after="220" w:line="240" w:lineRule="auto"/>
        <w:ind w:left="720"/>
        <w:outlineLvl w:val="0"/>
        <w:rPr>
          <w:i/>
          <w:u w:val="single"/>
          <w:lang w:val="fr-CH"/>
        </w:rPr>
      </w:pPr>
      <w:r w:rsidRPr="009D7797">
        <w:rPr>
          <w:i/>
          <w:u w:val="single"/>
          <w:lang w:val="fr-CH"/>
        </w:rPr>
        <w:t>Sanctions, moyens de recours et exercice/application des droits (article 6 du texte relatif aux savoirs traditionnels et article 10 du texte relatif aux expressions culturelles traditionnelles)</w:t>
      </w:r>
    </w:p>
    <w:p w:rsidR="00F35AFD" w:rsidRDefault="00B00D29" w:rsidP="00E13732">
      <w:pPr>
        <w:pStyle w:val="ONUMFS"/>
        <w:rPr>
          <w:lang w:val="fr-CH"/>
        </w:rPr>
      </w:pPr>
      <w:r w:rsidRPr="009D7797">
        <w:rPr>
          <w:lang w:val="fr-CH"/>
        </w:rPr>
        <w:t>Le texte relatif aux savoirs traditionnels et le texte relatif aux expressions culturelles traditionnelles contiennent plusieurs concepts différen</w:t>
      </w:r>
      <w:r w:rsidR="00E81432" w:rsidRPr="009D7797">
        <w:rPr>
          <w:lang w:val="fr-CH"/>
        </w:rPr>
        <w:t>ts</w:t>
      </w:r>
      <w:r w:rsidR="00E81432">
        <w:rPr>
          <w:lang w:val="fr-CH"/>
        </w:rPr>
        <w:t xml:space="preserve">.  </w:t>
      </w:r>
      <w:r w:rsidR="00E81432" w:rsidRPr="009D7797">
        <w:rPr>
          <w:lang w:val="fr-CH"/>
        </w:rPr>
        <w:t>Un</w:t>
      </w:r>
      <w:r w:rsidRPr="009D7797">
        <w:rPr>
          <w:lang w:val="fr-CH"/>
        </w:rPr>
        <w:t xml:space="preserve"> seul concept se retrouve dans les deux</w:t>
      </w:r>
      <w:r w:rsidR="00F00054">
        <w:rPr>
          <w:lang w:val="fr-CH"/>
        </w:rPr>
        <w:t> </w:t>
      </w:r>
      <w:r w:rsidRPr="009D7797">
        <w:rPr>
          <w:lang w:val="fr-CH"/>
        </w:rPr>
        <w:t>textes (la première variante dans les deux</w:t>
      </w:r>
      <w:r w:rsidR="00F00054">
        <w:rPr>
          <w:lang w:val="fr-CH"/>
        </w:rPr>
        <w:t> </w:t>
      </w:r>
      <w:r w:rsidRPr="009D7797">
        <w:rPr>
          <w:lang w:val="fr-CH"/>
        </w:rPr>
        <w:t>text</w:t>
      </w:r>
      <w:r w:rsidR="00E81432" w:rsidRPr="009D7797">
        <w:rPr>
          <w:lang w:val="fr-CH"/>
        </w:rPr>
        <w:t>es)</w:t>
      </w:r>
      <w:r w:rsidR="00E81432">
        <w:rPr>
          <w:lang w:val="fr-CH"/>
        </w:rPr>
        <w:t xml:space="preserve">.  </w:t>
      </w:r>
      <w:r w:rsidR="00E81432" w:rsidRPr="009D7797">
        <w:rPr>
          <w:lang w:val="fr-CH"/>
        </w:rPr>
        <w:t>Ét</w:t>
      </w:r>
      <w:r w:rsidR="00865870" w:rsidRPr="009D7797">
        <w:rPr>
          <w:lang w:val="fr-CH"/>
        </w:rPr>
        <w:t xml:space="preserve">ant donné que cette </w:t>
      </w:r>
      <w:r w:rsidR="00E837EF" w:rsidRPr="009D7797">
        <w:rPr>
          <w:lang w:val="fr-CH"/>
        </w:rPr>
        <w:t>disposition de procédure</w:t>
      </w:r>
      <w:r w:rsidR="00865870" w:rsidRPr="009D7797">
        <w:rPr>
          <w:lang w:val="fr-CH"/>
        </w:rPr>
        <w:t xml:space="preserve"> s</w:t>
      </w:r>
      <w:r w:rsidR="005D160B">
        <w:rPr>
          <w:lang w:val="fr-CH"/>
        </w:rPr>
        <w:t>’</w:t>
      </w:r>
      <w:r w:rsidR="00865870" w:rsidRPr="009D7797">
        <w:rPr>
          <w:lang w:val="fr-CH"/>
        </w:rPr>
        <w:t>appliquerait probablement tant aux savoirs traditionnels qu</w:t>
      </w:r>
      <w:r w:rsidR="005D160B">
        <w:rPr>
          <w:lang w:val="fr-CH"/>
        </w:rPr>
        <w:t>’</w:t>
      </w:r>
      <w:r w:rsidR="00865870" w:rsidRPr="009D7797">
        <w:rPr>
          <w:lang w:val="fr-CH"/>
        </w:rPr>
        <w:t>aux expressions culturelles traditionnelles, les États membres pourraient souhaiter réexaminer les deux</w:t>
      </w:r>
      <w:r w:rsidR="00F00054">
        <w:rPr>
          <w:lang w:val="fr-CH"/>
        </w:rPr>
        <w:t> </w:t>
      </w:r>
      <w:r w:rsidR="00865870" w:rsidRPr="009D7797">
        <w:rPr>
          <w:lang w:val="fr-CH"/>
        </w:rPr>
        <w:t>versions, les simplifier et déterminer où un croisement pourrait permettre d</w:t>
      </w:r>
      <w:r w:rsidR="005D160B">
        <w:rPr>
          <w:lang w:val="fr-CH"/>
        </w:rPr>
        <w:t>’</w:t>
      </w:r>
      <w:r w:rsidR="00865870" w:rsidRPr="009D7797">
        <w:rPr>
          <w:lang w:val="fr-CH"/>
        </w:rPr>
        <w:t>améliorer les deux</w:t>
      </w:r>
      <w:r w:rsidR="00F00054">
        <w:rPr>
          <w:lang w:val="fr-CH"/>
        </w:rPr>
        <w:t> </w:t>
      </w:r>
      <w:r w:rsidR="00865870" w:rsidRPr="009D7797">
        <w:rPr>
          <w:lang w:val="fr-CH"/>
        </w:rPr>
        <w:t>textes.</w:t>
      </w:r>
    </w:p>
    <w:p w:rsidR="00F35AFD" w:rsidRDefault="00865870" w:rsidP="00E13732">
      <w:pPr>
        <w:pStyle w:val="ONUMFS"/>
        <w:rPr>
          <w:lang w:val="fr-CH"/>
        </w:rPr>
      </w:pPr>
      <w:r w:rsidRPr="009D7797">
        <w:rPr>
          <w:lang w:val="fr-CH"/>
        </w:rPr>
        <w:t>Afin de simplifier, les États membres pourraient envisager la possibilité de prévoir un cadre général</w:t>
      </w:r>
      <w:r w:rsidR="000E0A5A" w:rsidRPr="009D7797">
        <w:rPr>
          <w:lang w:val="fr-CH"/>
        </w:rPr>
        <w:t xml:space="preserve"> au niveau international</w:t>
      </w:r>
      <w:r w:rsidRPr="009D7797">
        <w:rPr>
          <w:lang w:val="fr-CH"/>
        </w:rPr>
        <w:t>, en laissant à la législation nationale le soin de définir les modalités particulières.</w:t>
      </w:r>
    </w:p>
    <w:p w:rsidR="009A2D87" w:rsidRPr="009D7797" w:rsidRDefault="007F22D7" w:rsidP="007975BB">
      <w:pPr>
        <w:spacing w:after="220" w:line="240" w:lineRule="auto"/>
        <w:ind w:left="720"/>
        <w:outlineLvl w:val="0"/>
        <w:rPr>
          <w:i/>
          <w:u w:val="single"/>
          <w:lang w:val="fr-CH"/>
        </w:rPr>
      </w:pPr>
      <w:r w:rsidRPr="009D7797">
        <w:rPr>
          <w:i/>
          <w:u w:val="single"/>
          <w:lang w:val="fr-CH"/>
        </w:rPr>
        <w:t>Administration des droits/intérêts (article 8 du texte relatif aux savoirs traditionnels et article 6 du texte relatif aux expressions culturelles traditionnelles)</w:t>
      </w:r>
    </w:p>
    <w:p w:rsidR="00F35AFD" w:rsidRDefault="00D01F11" w:rsidP="00E13732">
      <w:pPr>
        <w:pStyle w:val="ONUMFS"/>
        <w:rPr>
          <w:lang w:val="fr-CH"/>
        </w:rPr>
      </w:pPr>
      <w:r w:rsidRPr="009D7797">
        <w:rPr>
          <w:lang w:val="fr-CH"/>
        </w:rPr>
        <w:t>L</w:t>
      </w:r>
      <w:r w:rsidR="005D160B">
        <w:rPr>
          <w:lang w:val="fr-CH"/>
        </w:rPr>
        <w:t>’</w:t>
      </w:r>
      <w:r w:rsidRPr="009D7797">
        <w:rPr>
          <w:lang w:val="fr-CH"/>
        </w:rPr>
        <w:t>article 8 du texte relatif aux savoirs traditionnels et l</w:t>
      </w:r>
      <w:r w:rsidR="005D160B">
        <w:rPr>
          <w:lang w:val="fr-CH"/>
        </w:rPr>
        <w:t>’</w:t>
      </w:r>
      <w:r w:rsidRPr="009D7797">
        <w:rPr>
          <w:lang w:val="fr-CH"/>
        </w:rPr>
        <w:t>article 6 du texte relatif aux expressions culturelles traditionnelles traitent de la manière dont les droits ou intérêts devraient être administrés, et par q</w:t>
      </w:r>
      <w:r w:rsidR="00E81432" w:rsidRPr="009D7797">
        <w:rPr>
          <w:lang w:val="fr-CH"/>
        </w:rPr>
        <w:t>ui</w:t>
      </w:r>
      <w:r w:rsidR="00E81432">
        <w:rPr>
          <w:lang w:val="fr-CH"/>
        </w:rPr>
        <w:t xml:space="preserve">.  </w:t>
      </w:r>
      <w:r w:rsidR="00E81432" w:rsidRPr="009D7797">
        <w:rPr>
          <w:lang w:val="fr-CH"/>
        </w:rPr>
        <w:t>Il</w:t>
      </w:r>
      <w:r w:rsidRPr="009D7797">
        <w:rPr>
          <w:lang w:val="fr-CH"/>
        </w:rPr>
        <w:t xml:space="preserve"> pourrait s</w:t>
      </w:r>
      <w:r w:rsidR="005D160B">
        <w:rPr>
          <w:lang w:val="fr-CH"/>
        </w:rPr>
        <w:t>’</w:t>
      </w:r>
      <w:r w:rsidRPr="009D7797">
        <w:rPr>
          <w:lang w:val="fr-CH"/>
        </w:rPr>
        <w:t>agir par exemple d</w:t>
      </w:r>
      <w:r w:rsidR="005D160B">
        <w:rPr>
          <w:lang w:val="fr-CH"/>
        </w:rPr>
        <w:t>’</w:t>
      </w:r>
      <w:r w:rsidRPr="009D7797">
        <w:rPr>
          <w:lang w:val="fr-CH"/>
        </w:rPr>
        <w:t>une assistance pour la gestion et l</w:t>
      </w:r>
      <w:r w:rsidR="005D160B">
        <w:rPr>
          <w:lang w:val="fr-CH"/>
        </w:rPr>
        <w:t>’</w:t>
      </w:r>
      <w:r w:rsidRPr="009D7797">
        <w:rPr>
          <w:lang w:val="fr-CH"/>
        </w:rPr>
        <w:t>application des droits des bénéficiaires.</w:t>
      </w:r>
    </w:p>
    <w:p w:rsidR="009A2D87" w:rsidRPr="009D7797" w:rsidRDefault="009C5DB6" w:rsidP="00E13732">
      <w:pPr>
        <w:pStyle w:val="ONUMFS"/>
        <w:rPr>
          <w:lang w:val="fr-CH"/>
        </w:rPr>
      </w:pPr>
      <w:r w:rsidRPr="009D7797">
        <w:rPr>
          <w:lang w:val="fr-CH"/>
        </w:rPr>
        <w:t>Il ne semble pas y avoir d</w:t>
      </w:r>
      <w:r w:rsidR="005D160B">
        <w:rPr>
          <w:lang w:val="fr-CH"/>
        </w:rPr>
        <w:t>’</w:t>
      </w:r>
      <w:r w:rsidRPr="009D7797">
        <w:rPr>
          <w:lang w:val="fr-CH"/>
        </w:rPr>
        <w:t>accord pour ce qui est du degré de participation des détenteurs de savoirs traditionnels et d</w:t>
      </w:r>
      <w:r w:rsidR="005D160B">
        <w:rPr>
          <w:lang w:val="fr-CH"/>
        </w:rPr>
        <w:t>’</w:t>
      </w:r>
      <w:r w:rsidRPr="009D7797">
        <w:rPr>
          <w:lang w:val="fr-CH"/>
        </w:rPr>
        <w:t>expressions culturelles traditionnelles à la création ou à la désignation d</w:t>
      </w:r>
      <w:r w:rsidR="005D160B">
        <w:rPr>
          <w:lang w:val="fr-CH"/>
        </w:rPr>
        <w:t>’</w:t>
      </w:r>
      <w:r w:rsidRPr="009D7797">
        <w:rPr>
          <w:lang w:val="fr-CH"/>
        </w:rPr>
        <w:t>une autorité compétente.</w:t>
      </w:r>
    </w:p>
    <w:p w:rsidR="009A2D87" w:rsidRPr="009D7797" w:rsidRDefault="00EA47D7" w:rsidP="00E13732">
      <w:pPr>
        <w:pStyle w:val="ONUMFS"/>
        <w:rPr>
          <w:lang w:val="fr-CH"/>
        </w:rPr>
      </w:pPr>
      <w:r w:rsidRPr="009D7797">
        <w:rPr>
          <w:lang w:val="fr-CH"/>
        </w:rPr>
        <w:t>Une voie que les États membres pourraient envisager de suivre consisterait à laisser une certaine souplesse au niveau national pour la mise en œuvre des arrangements relatifs aux autorités compétentes, plutôt que de chercher à mettre en place une solution universelle au niveau international.</w:t>
      </w:r>
    </w:p>
    <w:p w:rsidR="009A2D87" w:rsidRPr="009D7797" w:rsidRDefault="00747ABA" w:rsidP="007975BB">
      <w:pPr>
        <w:spacing w:after="220" w:line="240" w:lineRule="auto"/>
        <w:ind w:left="720"/>
        <w:outlineLvl w:val="0"/>
        <w:rPr>
          <w:i/>
          <w:u w:val="single"/>
          <w:lang w:val="fr-CH"/>
        </w:rPr>
      </w:pPr>
      <w:r w:rsidRPr="009D7797">
        <w:rPr>
          <w:i/>
          <w:u w:val="single"/>
          <w:lang w:val="fr-CH"/>
        </w:rPr>
        <w:t>Exceptions et limitations (article 9 du texte relatif aux savoirs traditionnels et article 7 du texte relatif aux expressions culturelles traditionnelles)</w:t>
      </w:r>
    </w:p>
    <w:p w:rsidR="009A2D87" w:rsidRPr="009D7797" w:rsidRDefault="00747ABA" w:rsidP="00E13732">
      <w:pPr>
        <w:pStyle w:val="ONUMFS"/>
        <w:rPr>
          <w:lang w:val="fr-CH"/>
        </w:rPr>
      </w:pPr>
      <w:r w:rsidRPr="009D7797">
        <w:rPr>
          <w:lang w:val="fr-CH"/>
        </w:rPr>
        <w:t>Le texte relatif aux savoirs traditionnels contient trois</w:t>
      </w:r>
      <w:r w:rsidR="00F00054">
        <w:rPr>
          <w:lang w:val="fr-CH"/>
        </w:rPr>
        <w:t> </w:t>
      </w:r>
      <w:r w:rsidRPr="009D7797">
        <w:rPr>
          <w:lang w:val="fr-CH"/>
        </w:rPr>
        <w:t>variantes, tandis que le texte relatif aux expressions culturelles traditionnelles en contient quat</w:t>
      </w:r>
      <w:r w:rsidR="00E81432" w:rsidRPr="009D7797">
        <w:rPr>
          <w:lang w:val="fr-CH"/>
        </w:rPr>
        <w:t>re</w:t>
      </w:r>
      <w:r w:rsidR="00E81432">
        <w:rPr>
          <w:lang w:val="fr-CH"/>
        </w:rPr>
        <w:t xml:space="preserve">.  </w:t>
      </w:r>
      <w:r w:rsidR="00E81432" w:rsidRPr="009D7797">
        <w:rPr>
          <w:lang w:val="fr-CH"/>
        </w:rPr>
        <w:t>Ce</w:t>
      </w:r>
      <w:r w:rsidRPr="009D7797">
        <w:rPr>
          <w:lang w:val="fr-CH"/>
        </w:rPr>
        <w:t>s variantes suivent deux</w:t>
      </w:r>
      <w:r w:rsidR="00F00054">
        <w:rPr>
          <w:lang w:val="fr-CH"/>
        </w:rPr>
        <w:t> </w:t>
      </w:r>
      <w:r w:rsidRPr="009D7797">
        <w:rPr>
          <w:lang w:val="fr-CH"/>
        </w:rPr>
        <w:t>approches</w:t>
      </w:r>
      <w:r w:rsidR="00F00054">
        <w:rPr>
          <w:lang w:val="fr-CH"/>
        </w:rPr>
        <w:t> </w:t>
      </w:r>
      <w:r w:rsidRPr="009D7797">
        <w:rPr>
          <w:lang w:val="fr-CH"/>
        </w:rPr>
        <w:t>:</w:t>
      </w:r>
    </w:p>
    <w:p w:rsidR="009A2D87" w:rsidRPr="009D7797" w:rsidRDefault="00393196" w:rsidP="007975BB">
      <w:pPr>
        <w:pStyle w:val="ListParagraph"/>
        <w:numPr>
          <w:ilvl w:val="0"/>
          <w:numId w:val="3"/>
        </w:numPr>
        <w:spacing w:after="220" w:line="240" w:lineRule="auto"/>
        <w:ind w:left="1134" w:hanging="567"/>
        <w:contextualSpacing w:val="0"/>
        <w:rPr>
          <w:lang w:val="fr-CH"/>
        </w:rPr>
      </w:pPr>
      <w:r w:rsidRPr="009D7797">
        <w:rPr>
          <w:lang w:val="fr-CH"/>
        </w:rPr>
        <w:t>laisser une certaine souplesse au niveau national pour réglementer pleinement les exceptions et limitations (variantes</w:t>
      </w:r>
      <w:r w:rsidR="00787A4E">
        <w:rPr>
          <w:lang w:val="fr-CH"/>
        </w:rPr>
        <w:t> </w:t>
      </w:r>
      <w:r w:rsidRPr="009D7797">
        <w:rPr>
          <w:lang w:val="fr-CH"/>
        </w:rPr>
        <w:t>1 et 3 du texte relatif aux savoirs traditionnels et variantes</w:t>
      </w:r>
      <w:r w:rsidR="00787A4E">
        <w:rPr>
          <w:lang w:val="fr-CH"/>
        </w:rPr>
        <w:t> </w:t>
      </w:r>
      <w:r w:rsidRPr="009D7797">
        <w:rPr>
          <w:lang w:val="fr-CH"/>
        </w:rPr>
        <w:t>1, 2 et 3 du texte relatif aux expressions culturelles traditionnelles);</w:t>
      </w:r>
    </w:p>
    <w:p w:rsidR="009A2D87" w:rsidRPr="009D7797" w:rsidRDefault="00C9080C" w:rsidP="007975BB">
      <w:pPr>
        <w:pStyle w:val="ListParagraph"/>
        <w:numPr>
          <w:ilvl w:val="0"/>
          <w:numId w:val="3"/>
        </w:numPr>
        <w:spacing w:after="220" w:line="240" w:lineRule="auto"/>
        <w:ind w:left="1134" w:hanging="567"/>
        <w:rPr>
          <w:lang w:val="fr-CH"/>
        </w:rPr>
      </w:pPr>
      <w:r w:rsidRPr="009D7797">
        <w:rPr>
          <w:lang w:val="fr-CH"/>
        </w:rPr>
        <w:t xml:space="preserve">prévoir un cadre </w:t>
      </w:r>
      <w:r w:rsidR="00BE0EC2" w:rsidRPr="009D7797">
        <w:rPr>
          <w:lang w:val="fr-CH"/>
        </w:rPr>
        <w:t>établissant</w:t>
      </w:r>
      <w:r w:rsidRPr="009D7797">
        <w:rPr>
          <w:lang w:val="fr-CH"/>
        </w:rPr>
        <w:t xml:space="preserve"> des listes d</w:t>
      </w:r>
      <w:r w:rsidR="005D160B">
        <w:rPr>
          <w:lang w:val="fr-CH"/>
        </w:rPr>
        <w:t>’</w:t>
      </w:r>
      <w:r w:rsidRPr="009D7797">
        <w:rPr>
          <w:lang w:val="fr-CH"/>
        </w:rPr>
        <w:t>exceptions générales et d</w:t>
      </w:r>
      <w:r w:rsidR="005D160B">
        <w:rPr>
          <w:lang w:val="fr-CH"/>
        </w:rPr>
        <w:t>’</w:t>
      </w:r>
      <w:r w:rsidRPr="009D7797">
        <w:rPr>
          <w:lang w:val="fr-CH"/>
        </w:rPr>
        <w:t>exceptions particulières que les États membres réglementeraient au niveau national (variante</w:t>
      </w:r>
      <w:r w:rsidR="00787A4E">
        <w:rPr>
          <w:lang w:val="fr-CH"/>
        </w:rPr>
        <w:t> </w:t>
      </w:r>
      <w:r w:rsidRPr="009D7797">
        <w:rPr>
          <w:lang w:val="fr-CH"/>
        </w:rPr>
        <w:t>2 du texte relatif aux savoirs traditionnels et variante</w:t>
      </w:r>
      <w:r w:rsidR="00787A4E">
        <w:rPr>
          <w:lang w:val="fr-CH"/>
        </w:rPr>
        <w:t> </w:t>
      </w:r>
      <w:r w:rsidRPr="009D7797">
        <w:rPr>
          <w:lang w:val="fr-CH"/>
        </w:rPr>
        <w:t>4 du texte relatif aux expressions culturelles traditionnell</w:t>
      </w:r>
      <w:r w:rsidR="00E81432" w:rsidRPr="009D7797">
        <w:rPr>
          <w:lang w:val="fr-CH"/>
        </w:rPr>
        <w:t>es)</w:t>
      </w:r>
      <w:r w:rsidR="00E81432">
        <w:rPr>
          <w:lang w:val="fr-CH"/>
        </w:rPr>
        <w:t xml:space="preserve">.  </w:t>
      </w:r>
      <w:r w:rsidR="00E81432" w:rsidRPr="009D7797">
        <w:rPr>
          <w:lang w:val="fr-CH"/>
        </w:rPr>
        <w:t>Le</w:t>
      </w:r>
      <w:r w:rsidR="00D33D45" w:rsidRPr="009D7797">
        <w:rPr>
          <w:lang w:val="fr-CH"/>
        </w:rPr>
        <w:t xml:space="preserve">s exceptions générales incorporent des éléments du triple critère </w:t>
      </w:r>
      <w:r w:rsidR="005D160B">
        <w:rPr>
          <w:lang w:val="fr-CH"/>
        </w:rPr>
        <w:t>“</w:t>
      </w:r>
      <w:r w:rsidR="00D33D45" w:rsidRPr="009D7797">
        <w:rPr>
          <w:lang w:val="fr-CH"/>
        </w:rPr>
        <w:t>classique</w:t>
      </w:r>
      <w:r w:rsidR="005D160B">
        <w:rPr>
          <w:lang w:val="fr-CH"/>
        </w:rPr>
        <w:t>”</w:t>
      </w:r>
      <w:r w:rsidR="00D33D45" w:rsidRPr="009D7797">
        <w:rPr>
          <w:lang w:val="fr-CH"/>
        </w:rPr>
        <w:t xml:space="preserve"> décrit dans la Convention de Berne </w:t>
      </w:r>
      <w:r w:rsidR="00F35AFD" w:rsidRPr="009D7797">
        <w:rPr>
          <w:lang w:val="fr-CH"/>
        </w:rPr>
        <w:t>de</w:t>
      </w:r>
      <w:r w:rsidR="00F35AFD">
        <w:rPr>
          <w:lang w:val="fr-CH"/>
        </w:rPr>
        <w:t> </w:t>
      </w:r>
      <w:r w:rsidR="00F35AFD" w:rsidRPr="009D7797">
        <w:rPr>
          <w:lang w:val="fr-CH"/>
        </w:rPr>
        <w:t>1971</w:t>
      </w:r>
      <w:r w:rsidR="00D33D45" w:rsidRPr="009D7797">
        <w:rPr>
          <w:lang w:val="fr-CH"/>
        </w:rPr>
        <w:t xml:space="preserve"> ainsi que des éléments de droits moraux (</w:t>
      </w:r>
      <w:r w:rsidR="00160C62" w:rsidRPr="009D7797">
        <w:rPr>
          <w:lang w:val="fr-CH"/>
        </w:rPr>
        <w:t>notions</w:t>
      </w:r>
      <w:r w:rsidR="000913DD" w:rsidRPr="009D7797">
        <w:rPr>
          <w:lang w:val="fr-CH"/>
        </w:rPr>
        <w:t xml:space="preserve"> de </w:t>
      </w:r>
      <w:r w:rsidR="00D33D45" w:rsidRPr="009D7797">
        <w:rPr>
          <w:lang w:val="fr-CH"/>
        </w:rPr>
        <w:t xml:space="preserve">mention </w:t>
      </w:r>
      <w:r w:rsidR="00160C62" w:rsidRPr="009D7797">
        <w:rPr>
          <w:lang w:val="fr-CH"/>
        </w:rPr>
        <w:t>de la source</w:t>
      </w:r>
      <w:r w:rsidR="00D33D45" w:rsidRPr="009D7797">
        <w:rPr>
          <w:lang w:val="fr-CH"/>
        </w:rPr>
        <w:t>, d</w:t>
      </w:r>
      <w:r w:rsidR="005D160B">
        <w:rPr>
          <w:lang w:val="fr-CH"/>
        </w:rPr>
        <w:t>’</w:t>
      </w:r>
      <w:r w:rsidR="00D33D45" w:rsidRPr="009D7797">
        <w:rPr>
          <w:lang w:val="fr-CH"/>
        </w:rPr>
        <w:t xml:space="preserve">utilisation non offensante et de </w:t>
      </w:r>
      <w:r w:rsidR="00983944" w:rsidRPr="009D7797">
        <w:rPr>
          <w:lang w:val="fr-FR"/>
        </w:rPr>
        <w:t>compatib</w:t>
      </w:r>
      <w:r w:rsidR="00160C62" w:rsidRPr="009D7797">
        <w:rPr>
          <w:lang w:val="fr-FR"/>
        </w:rPr>
        <w:t>i</w:t>
      </w:r>
      <w:r w:rsidR="00983944" w:rsidRPr="009D7797">
        <w:rPr>
          <w:lang w:val="fr-FR"/>
        </w:rPr>
        <w:t>l</w:t>
      </w:r>
      <w:r w:rsidR="00160C62" w:rsidRPr="009D7797">
        <w:rPr>
          <w:lang w:val="fr-FR"/>
        </w:rPr>
        <w:t>ité</w:t>
      </w:r>
      <w:r w:rsidR="00983944" w:rsidRPr="009D7797">
        <w:rPr>
          <w:lang w:val="fr-FR"/>
        </w:rPr>
        <w:t xml:space="preserve"> avec l</w:t>
      </w:r>
      <w:r w:rsidR="005D160B">
        <w:rPr>
          <w:lang w:val="fr-FR"/>
        </w:rPr>
        <w:t>’</w:t>
      </w:r>
      <w:r w:rsidR="00983944" w:rsidRPr="009D7797">
        <w:rPr>
          <w:lang w:val="fr-FR"/>
        </w:rPr>
        <w:t>usage loy</w:t>
      </w:r>
      <w:r w:rsidR="00E81432" w:rsidRPr="009D7797">
        <w:rPr>
          <w:lang w:val="fr-FR"/>
        </w:rPr>
        <w:t>al</w:t>
      </w:r>
      <w:r w:rsidR="00E81432" w:rsidRPr="009D7797">
        <w:rPr>
          <w:lang w:val="fr-CH"/>
        </w:rPr>
        <w:t>)</w:t>
      </w:r>
      <w:r w:rsidR="00E81432">
        <w:rPr>
          <w:lang w:val="fr-FR"/>
        </w:rPr>
        <w:t xml:space="preserve">.  </w:t>
      </w:r>
      <w:r w:rsidR="00E81432" w:rsidRPr="009D7797">
        <w:rPr>
          <w:lang w:val="fr-CH"/>
        </w:rPr>
        <w:t>Le</w:t>
      </w:r>
      <w:r w:rsidR="001D50F9" w:rsidRPr="009D7797">
        <w:rPr>
          <w:lang w:val="fr-CH"/>
        </w:rPr>
        <w:t>s exceptions particulières couvrent le type d</w:t>
      </w:r>
      <w:r w:rsidR="005D160B">
        <w:rPr>
          <w:lang w:val="fr-CH"/>
        </w:rPr>
        <w:t>’</w:t>
      </w:r>
      <w:r w:rsidR="001D50F9" w:rsidRPr="009D7797">
        <w:rPr>
          <w:lang w:val="fr-CH"/>
        </w:rPr>
        <w:t>exceptions et de limitations qui devraient être incluses ou autorisées.</w:t>
      </w:r>
    </w:p>
    <w:p w:rsidR="00F35AFD" w:rsidRDefault="00334C71" w:rsidP="00E13732">
      <w:pPr>
        <w:pStyle w:val="ONUMFS"/>
        <w:rPr>
          <w:lang w:val="fr-CH"/>
        </w:rPr>
      </w:pPr>
      <w:r w:rsidRPr="009D7797">
        <w:rPr>
          <w:lang w:val="fr-CH"/>
        </w:rPr>
        <w:t xml:space="preserve">Eu égard à </w:t>
      </w:r>
      <w:r w:rsidR="00771038" w:rsidRPr="009D7797">
        <w:rPr>
          <w:lang w:val="fr-CH"/>
        </w:rPr>
        <w:t>l</w:t>
      </w:r>
      <w:r w:rsidR="005D160B">
        <w:rPr>
          <w:lang w:val="fr-CH"/>
        </w:rPr>
        <w:t>’</w:t>
      </w:r>
      <w:r w:rsidR="00771038" w:rsidRPr="009D7797">
        <w:rPr>
          <w:lang w:val="fr-CH"/>
        </w:rPr>
        <w:t>introduction éventuelle d</w:t>
      </w:r>
      <w:r w:rsidR="005D160B">
        <w:rPr>
          <w:lang w:val="fr-CH"/>
        </w:rPr>
        <w:t>’</w:t>
      </w:r>
      <w:r w:rsidR="00771038" w:rsidRPr="009D7797">
        <w:rPr>
          <w:lang w:val="fr-CH"/>
        </w:rPr>
        <w:t>une approche à plusieurs niveaux pour définir l</w:t>
      </w:r>
      <w:r w:rsidR="005D160B">
        <w:rPr>
          <w:lang w:val="fr-CH"/>
        </w:rPr>
        <w:t>’</w:t>
      </w:r>
      <w:r w:rsidR="00771038" w:rsidRPr="009D7797">
        <w:rPr>
          <w:lang w:val="fr-CH"/>
        </w:rPr>
        <w:t xml:space="preserve">étendue de la protection, certaines délégations ont demandé si les dispositions </w:t>
      </w:r>
      <w:r w:rsidR="00626883" w:rsidRPr="009D7797">
        <w:rPr>
          <w:lang w:val="fr-CH"/>
        </w:rPr>
        <w:t xml:space="preserve">relatives aux </w:t>
      </w:r>
      <w:r w:rsidR="00771038" w:rsidRPr="009D7797">
        <w:rPr>
          <w:lang w:val="fr-CH"/>
        </w:rPr>
        <w:t xml:space="preserve">exceptions et </w:t>
      </w:r>
      <w:r w:rsidR="00626883" w:rsidRPr="009D7797">
        <w:rPr>
          <w:lang w:val="fr-CH"/>
        </w:rPr>
        <w:t>aux</w:t>
      </w:r>
      <w:r w:rsidR="00771038" w:rsidRPr="009D7797">
        <w:rPr>
          <w:lang w:val="fr-CH"/>
        </w:rPr>
        <w:t xml:space="preserve"> limitations ne devraient pas </w:t>
      </w:r>
      <w:r w:rsidR="00C97C12" w:rsidRPr="009D7797">
        <w:rPr>
          <w:lang w:val="fr-CH"/>
        </w:rPr>
        <w:t xml:space="preserve">également </w:t>
      </w:r>
      <w:r w:rsidR="00771038" w:rsidRPr="009D7797">
        <w:rPr>
          <w:lang w:val="fr-CH"/>
        </w:rPr>
        <w:t xml:space="preserve">suivre </w:t>
      </w:r>
      <w:r w:rsidR="00C97C12" w:rsidRPr="009D7797">
        <w:rPr>
          <w:lang w:val="fr-CH"/>
        </w:rPr>
        <w:t>cette</w:t>
      </w:r>
      <w:r w:rsidR="00771038" w:rsidRPr="009D7797">
        <w:rPr>
          <w:lang w:val="fr-CH"/>
        </w:rPr>
        <w:t xml:space="preserve"> approche, ce qui signifierait que les différents actes faisant l</w:t>
      </w:r>
      <w:r w:rsidR="005D160B">
        <w:rPr>
          <w:lang w:val="fr-CH"/>
        </w:rPr>
        <w:t>’</w:t>
      </w:r>
      <w:r w:rsidR="00771038" w:rsidRPr="009D7797">
        <w:rPr>
          <w:lang w:val="fr-CH"/>
        </w:rPr>
        <w:t>objet d</w:t>
      </w:r>
      <w:r w:rsidR="005D160B">
        <w:rPr>
          <w:lang w:val="fr-CH"/>
        </w:rPr>
        <w:t>’</w:t>
      </w:r>
      <w:r w:rsidR="00771038" w:rsidRPr="009D7797">
        <w:rPr>
          <w:lang w:val="fr-CH"/>
        </w:rPr>
        <w:t>une exception seraient classés selon une gradation reflétant les différents types d</w:t>
      </w:r>
      <w:r w:rsidR="005D160B">
        <w:rPr>
          <w:lang w:val="fr-CH"/>
        </w:rPr>
        <w:t>’</w:t>
      </w:r>
      <w:r w:rsidR="00771038" w:rsidRPr="009D7797">
        <w:rPr>
          <w:lang w:val="fr-CH"/>
        </w:rPr>
        <w:t>objets de la protection et les différents droits qui leur sont appliqu</w:t>
      </w:r>
      <w:r w:rsidR="00E81432" w:rsidRPr="009D7797">
        <w:rPr>
          <w:lang w:val="fr-CH"/>
        </w:rPr>
        <w:t>és</w:t>
      </w:r>
      <w:r w:rsidR="00E81432">
        <w:rPr>
          <w:lang w:val="fr-CH"/>
        </w:rPr>
        <w:t xml:space="preserve">.  </w:t>
      </w:r>
      <w:r w:rsidR="00E81432" w:rsidRPr="009D7797">
        <w:rPr>
          <w:lang w:val="fr-CH"/>
        </w:rPr>
        <w:t>Le</w:t>
      </w:r>
      <w:r w:rsidR="00771038" w:rsidRPr="009D7797">
        <w:rPr>
          <w:lang w:val="fr-CH"/>
        </w:rPr>
        <w:t>s États membres souhaiteront peut</w:t>
      </w:r>
      <w:r w:rsidR="00E03860">
        <w:rPr>
          <w:lang w:val="fr-CH"/>
        </w:rPr>
        <w:noBreakHyphen/>
      </w:r>
      <w:r w:rsidR="00771038" w:rsidRPr="009D7797">
        <w:rPr>
          <w:lang w:val="fr-CH"/>
        </w:rPr>
        <w:t>être examiner cette approche.</w:t>
      </w:r>
    </w:p>
    <w:p w:rsidR="009A2D87" w:rsidRPr="009D7797" w:rsidRDefault="00771038" w:rsidP="007975BB">
      <w:pPr>
        <w:spacing w:after="220" w:line="240" w:lineRule="auto"/>
        <w:ind w:left="720"/>
        <w:outlineLvl w:val="0"/>
        <w:rPr>
          <w:i/>
          <w:u w:val="single"/>
          <w:lang w:val="fr-CH"/>
        </w:rPr>
      </w:pPr>
      <w:r w:rsidRPr="009D7797">
        <w:rPr>
          <w:i/>
          <w:u w:val="single"/>
          <w:lang w:val="fr-CH"/>
        </w:rPr>
        <w:t>Durée de la protection (article 10 du texte relatif aux savoirs traditionnels et article 8 du texte relatif aux expressions culturelles traditionnelles)</w:t>
      </w:r>
    </w:p>
    <w:p w:rsidR="00F35AFD" w:rsidRDefault="00BD13BB" w:rsidP="00E13732">
      <w:pPr>
        <w:pStyle w:val="ONUMFS"/>
        <w:rPr>
          <w:lang w:val="fr-CH"/>
        </w:rPr>
      </w:pPr>
      <w:r w:rsidRPr="009D7797">
        <w:rPr>
          <w:lang w:val="fr-CH"/>
        </w:rPr>
        <w:t>S</w:t>
      </w:r>
      <w:r w:rsidR="005D160B">
        <w:rPr>
          <w:lang w:val="fr-CH"/>
        </w:rPr>
        <w:t>’</w:t>
      </w:r>
      <w:r w:rsidRPr="009D7797">
        <w:rPr>
          <w:lang w:val="fr-CH"/>
        </w:rPr>
        <w:t>agissant de la durée de la protection, le texte relatif aux savoirs traditionnels et le texte relatif aux expressions culturelles traditionnelles s</w:t>
      </w:r>
      <w:r w:rsidR="005D160B">
        <w:rPr>
          <w:lang w:val="fr-CH"/>
        </w:rPr>
        <w:t>’</w:t>
      </w:r>
      <w:r w:rsidRPr="009D7797">
        <w:rPr>
          <w:lang w:val="fr-CH"/>
        </w:rPr>
        <w:t>inscrivent dans des optiques différentes.</w:t>
      </w:r>
    </w:p>
    <w:p w:rsidR="009A2D87" w:rsidRPr="009D7797" w:rsidRDefault="00BD13BB" w:rsidP="00E13732">
      <w:pPr>
        <w:pStyle w:val="ONUMFS"/>
        <w:rPr>
          <w:lang w:val="fr-CH"/>
        </w:rPr>
      </w:pPr>
      <w:r w:rsidRPr="009D7797">
        <w:rPr>
          <w:lang w:val="fr-CH"/>
        </w:rPr>
        <w:t>Le libellé du texte relatif aux savoirs traditionnels semble être analogue au premier paragraphe de l</w:t>
      </w:r>
      <w:r w:rsidR="005D160B">
        <w:rPr>
          <w:lang w:val="fr-CH"/>
        </w:rPr>
        <w:t>’</w:t>
      </w:r>
      <w:r w:rsidRPr="009D7797">
        <w:rPr>
          <w:lang w:val="fr-CH"/>
        </w:rPr>
        <w:t>option</w:t>
      </w:r>
      <w:r w:rsidR="00787A4E">
        <w:rPr>
          <w:lang w:val="fr-CH"/>
        </w:rPr>
        <w:t> </w:t>
      </w:r>
      <w:r w:rsidRPr="009D7797">
        <w:rPr>
          <w:lang w:val="fr-CH"/>
        </w:rPr>
        <w:t>1 du texte relatif aux expressions culturelles traditionnell</w:t>
      </w:r>
      <w:r w:rsidR="00E81432" w:rsidRPr="009D7797">
        <w:rPr>
          <w:lang w:val="fr-CH"/>
        </w:rPr>
        <w:t>es</w:t>
      </w:r>
      <w:r w:rsidR="00E81432">
        <w:rPr>
          <w:lang w:val="fr-CH"/>
        </w:rPr>
        <w:t xml:space="preserve">.  </w:t>
      </w:r>
      <w:r w:rsidR="00E81432" w:rsidRPr="009D7797">
        <w:rPr>
          <w:lang w:val="fr-CH"/>
        </w:rPr>
        <w:t>To</w:t>
      </w:r>
      <w:r w:rsidRPr="009D7797">
        <w:rPr>
          <w:lang w:val="fr-CH"/>
        </w:rPr>
        <w:t xml:space="preserve">utefois, il </w:t>
      </w:r>
      <w:r w:rsidR="008B7FDA" w:rsidRPr="009D7797">
        <w:rPr>
          <w:lang w:val="fr-CH"/>
        </w:rPr>
        <w:t>peut être utile</w:t>
      </w:r>
      <w:r w:rsidRPr="009D7797">
        <w:rPr>
          <w:lang w:val="fr-CH"/>
        </w:rPr>
        <w:t xml:space="preserve"> de noter qu</w:t>
      </w:r>
      <w:r w:rsidR="005D160B">
        <w:rPr>
          <w:lang w:val="fr-CH"/>
        </w:rPr>
        <w:t>’</w:t>
      </w:r>
      <w:r w:rsidRPr="009D7797">
        <w:rPr>
          <w:lang w:val="fr-CH"/>
        </w:rPr>
        <w:t>il contient une référence à l</w:t>
      </w:r>
      <w:r w:rsidR="005D160B">
        <w:rPr>
          <w:lang w:val="fr-CH"/>
        </w:rPr>
        <w:t>’</w:t>
      </w:r>
      <w:r w:rsidR="00F35AFD" w:rsidRPr="009D7797">
        <w:rPr>
          <w:lang w:val="fr-CH"/>
        </w:rPr>
        <w:t>article</w:t>
      </w:r>
      <w:r w:rsidR="00F35AFD">
        <w:rPr>
          <w:lang w:val="fr-CH"/>
        </w:rPr>
        <w:t> </w:t>
      </w:r>
      <w:r w:rsidR="00F35AFD" w:rsidRPr="009D7797">
        <w:rPr>
          <w:lang w:val="fr-CH"/>
        </w:rPr>
        <w:t>5</w:t>
      </w:r>
      <w:r w:rsidRPr="009D7797">
        <w:rPr>
          <w:lang w:val="fr-CH"/>
        </w:rPr>
        <w:t xml:space="preserve"> (approche à plusieurs niveaux), </w:t>
      </w:r>
      <w:r w:rsidR="00AF19BA" w:rsidRPr="009D7797">
        <w:rPr>
          <w:lang w:val="fr-CH"/>
        </w:rPr>
        <w:t>contrairement au</w:t>
      </w:r>
      <w:r w:rsidRPr="009D7797">
        <w:rPr>
          <w:lang w:val="fr-CH"/>
        </w:rPr>
        <w:t xml:space="preserve"> texte relatif aux expressions culturelles traditionnelles.</w:t>
      </w:r>
    </w:p>
    <w:p w:rsidR="009A2D87" w:rsidRPr="009D7797" w:rsidRDefault="00BD13BB" w:rsidP="00E13732">
      <w:pPr>
        <w:pStyle w:val="ONUMFS"/>
        <w:rPr>
          <w:lang w:val="fr-CH"/>
        </w:rPr>
      </w:pPr>
      <w:r w:rsidRPr="009D7797">
        <w:rPr>
          <w:lang w:val="fr-CH"/>
        </w:rPr>
        <w:t>Le texte relatif aux expressions culturelles traditionnelles contient trois</w:t>
      </w:r>
      <w:r w:rsidR="00F00054">
        <w:rPr>
          <w:lang w:val="fr-CH"/>
        </w:rPr>
        <w:t> </w:t>
      </w:r>
      <w:r w:rsidRPr="009D7797">
        <w:rPr>
          <w:lang w:val="fr-CH"/>
        </w:rPr>
        <w:t>options</w:t>
      </w:r>
      <w:r w:rsidR="00F00054">
        <w:rPr>
          <w:lang w:val="fr-CH"/>
        </w:rPr>
        <w:t> </w:t>
      </w:r>
      <w:r w:rsidRPr="009D7797">
        <w:rPr>
          <w:lang w:val="fr-CH"/>
        </w:rPr>
        <w:t>: l</w:t>
      </w:r>
      <w:r w:rsidR="005D160B">
        <w:rPr>
          <w:lang w:val="fr-CH"/>
        </w:rPr>
        <w:t>’</w:t>
      </w:r>
      <w:r w:rsidRPr="009D7797">
        <w:rPr>
          <w:lang w:val="fr-CH"/>
        </w:rPr>
        <w:t>option</w:t>
      </w:r>
      <w:r w:rsidR="00787A4E">
        <w:rPr>
          <w:lang w:val="fr-CH"/>
        </w:rPr>
        <w:t> </w:t>
      </w:r>
      <w:r w:rsidRPr="009D7797">
        <w:rPr>
          <w:lang w:val="fr-CH"/>
        </w:rPr>
        <w:t>1 prévoit une protection dont la durée est déterminée par les critères à remplir et une protection d</w:t>
      </w:r>
      <w:r w:rsidR="005D160B">
        <w:rPr>
          <w:lang w:val="fr-CH"/>
        </w:rPr>
        <w:t>’</w:t>
      </w:r>
      <w:r w:rsidRPr="009D7797">
        <w:rPr>
          <w:lang w:val="fr-CH"/>
        </w:rPr>
        <w:t xml:space="preserve">une durée illimitée pour les droits moraux; </w:t>
      </w:r>
      <w:r w:rsidR="00F00054">
        <w:rPr>
          <w:lang w:val="fr-CH"/>
        </w:rPr>
        <w:t xml:space="preserve"> </w:t>
      </w:r>
      <w:r w:rsidRPr="009D7797">
        <w:rPr>
          <w:lang w:val="fr-CH"/>
        </w:rPr>
        <w:t>l</w:t>
      </w:r>
      <w:r w:rsidR="005D160B">
        <w:rPr>
          <w:lang w:val="fr-CH"/>
        </w:rPr>
        <w:t>’</w:t>
      </w:r>
      <w:r w:rsidRPr="009D7797">
        <w:rPr>
          <w:lang w:val="fr-CH"/>
        </w:rPr>
        <w:t>option</w:t>
      </w:r>
      <w:r w:rsidR="00787A4E">
        <w:rPr>
          <w:lang w:val="fr-CH"/>
        </w:rPr>
        <w:t> </w:t>
      </w:r>
      <w:r w:rsidRPr="009D7797">
        <w:rPr>
          <w:lang w:val="fr-CH"/>
        </w:rPr>
        <w:t>2 lie la durée de la protection à la jouissance continue de l</w:t>
      </w:r>
      <w:r w:rsidR="005D160B">
        <w:rPr>
          <w:lang w:val="fr-CH"/>
        </w:rPr>
        <w:t>’</w:t>
      </w:r>
      <w:r w:rsidRPr="009D7797">
        <w:rPr>
          <w:lang w:val="fr-CH"/>
        </w:rPr>
        <w:t>étendue de la protection;</w:t>
      </w:r>
      <w:r w:rsidR="00F00054">
        <w:rPr>
          <w:lang w:val="fr-CH"/>
        </w:rPr>
        <w:t xml:space="preserve"> </w:t>
      </w:r>
      <w:r w:rsidRPr="009D7797">
        <w:rPr>
          <w:lang w:val="fr-CH"/>
        </w:rPr>
        <w:t xml:space="preserve"> et l</w:t>
      </w:r>
      <w:r w:rsidR="005D160B">
        <w:rPr>
          <w:lang w:val="fr-CH"/>
        </w:rPr>
        <w:t>’</w:t>
      </w:r>
      <w:r w:rsidRPr="009D7797">
        <w:rPr>
          <w:lang w:val="fr-CH"/>
        </w:rPr>
        <w:t>option</w:t>
      </w:r>
      <w:r w:rsidR="00787A4E">
        <w:rPr>
          <w:lang w:val="fr-CH"/>
        </w:rPr>
        <w:t> </w:t>
      </w:r>
      <w:r w:rsidRPr="009D7797">
        <w:rPr>
          <w:lang w:val="fr-CH"/>
        </w:rPr>
        <w:t>3 ne traite que de la durée, limitée, des aspects économiques des expressions culturelles traditionnell</w:t>
      </w:r>
      <w:r w:rsidR="00E81432" w:rsidRPr="009D7797">
        <w:rPr>
          <w:lang w:val="fr-CH"/>
        </w:rPr>
        <w:t>es</w:t>
      </w:r>
      <w:r w:rsidR="00E81432">
        <w:rPr>
          <w:lang w:val="fr-CH"/>
        </w:rPr>
        <w:t xml:space="preserve">.  </w:t>
      </w:r>
      <w:r w:rsidR="00E81432" w:rsidRPr="009D7797">
        <w:rPr>
          <w:lang w:val="fr-CH"/>
        </w:rPr>
        <w:t>Le</w:t>
      </w:r>
      <w:r w:rsidRPr="009D7797">
        <w:rPr>
          <w:lang w:val="fr-CH"/>
        </w:rPr>
        <w:t>s États membres pourraient examiner la possibilité de fusionner les options et de limiter la durée de la protection pour les aspects économiques des expressions culturelles traditionnelles.</w:t>
      </w:r>
    </w:p>
    <w:p w:rsidR="00F35AFD" w:rsidRDefault="0008561B" w:rsidP="00E13732">
      <w:pPr>
        <w:pStyle w:val="ONUMFS"/>
        <w:rPr>
          <w:lang w:val="fr-CH"/>
        </w:rPr>
      </w:pPr>
      <w:r w:rsidRPr="009D7797">
        <w:rPr>
          <w:lang w:val="fr-CH"/>
        </w:rPr>
        <w:t>Les États membres pourraient également envisager d</w:t>
      </w:r>
      <w:r w:rsidR="005D160B">
        <w:rPr>
          <w:lang w:val="fr-CH"/>
        </w:rPr>
        <w:t>’</w:t>
      </w:r>
      <w:r w:rsidRPr="009D7797">
        <w:rPr>
          <w:lang w:val="fr-CH"/>
        </w:rPr>
        <w:t>adop</w:t>
      </w:r>
      <w:r w:rsidR="00D76230" w:rsidRPr="009D7797">
        <w:rPr>
          <w:lang w:val="fr-CH"/>
        </w:rPr>
        <w:t>t</w:t>
      </w:r>
      <w:r w:rsidRPr="009D7797">
        <w:rPr>
          <w:lang w:val="fr-CH"/>
        </w:rPr>
        <w:t>er une approche similaire dans le texte relatif aux savoirs traditionnels.</w:t>
      </w:r>
    </w:p>
    <w:p w:rsidR="009A2D87" w:rsidRPr="009D7797" w:rsidRDefault="0008561B" w:rsidP="007975BB">
      <w:pPr>
        <w:spacing w:after="220" w:line="240" w:lineRule="auto"/>
        <w:ind w:left="720"/>
        <w:outlineLvl w:val="0"/>
        <w:rPr>
          <w:i/>
          <w:u w:val="single"/>
          <w:lang w:val="fr-CH"/>
        </w:rPr>
      </w:pPr>
      <w:r w:rsidRPr="009D7797">
        <w:rPr>
          <w:i/>
          <w:u w:val="single"/>
          <w:lang w:val="fr-CH"/>
        </w:rPr>
        <w:t>Formalités (article 11 du texte relatif aux savoirs traditionnels et article 9 du texte relatif aux expressions culturelles traditionnelles)</w:t>
      </w:r>
    </w:p>
    <w:p w:rsidR="009A2D87" w:rsidRPr="009D7797" w:rsidRDefault="0008561B" w:rsidP="00E13732">
      <w:pPr>
        <w:pStyle w:val="ONUMFS"/>
        <w:rPr>
          <w:lang w:val="fr-CH"/>
        </w:rPr>
      </w:pPr>
      <w:r w:rsidRPr="009D7797">
        <w:rPr>
          <w:lang w:val="fr-CH"/>
        </w:rPr>
        <w:t xml:space="preserve">Le texte relatif aux savoirs traditionnels et le texte relatif aux expressions culturelles traditionnelles partagent certains alinéas et contiennent certains éléments </w:t>
      </w:r>
      <w:r w:rsidR="00FB67DD" w:rsidRPr="009D7797">
        <w:rPr>
          <w:lang w:val="fr-CH"/>
        </w:rPr>
        <w:t>distincts</w:t>
      </w:r>
      <w:r w:rsidR="003C30E3" w:rsidRPr="009D7797">
        <w:rPr>
          <w:lang w:val="fr-CH"/>
        </w:rPr>
        <w:t>.</w:t>
      </w:r>
    </w:p>
    <w:p w:rsidR="00834040" w:rsidRPr="009D7797" w:rsidRDefault="00D76230" w:rsidP="00E13732">
      <w:pPr>
        <w:pStyle w:val="ONUMFS"/>
        <w:rPr>
          <w:lang w:val="fr-CH"/>
        </w:rPr>
      </w:pPr>
      <w:r w:rsidRPr="009D7797">
        <w:rPr>
          <w:lang w:val="fr-CH"/>
        </w:rPr>
        <w:t>Lors de l</w:t>
      </w:r>
      <w:r w:rsidR="005D160B">
        <w:rPr>
          <w:lang w:val="fr-CH"/>
        </w:rPr>
        <w:t>’</w:t>
      </w:r>
      <w:r w:rsidRPr="009D7797">
        <w:rPr>
          <w:lang w:val="fr-CH"/>
        </w:rPr>
        <w:t>examen des formalités, l</w:t>
      </w:r>
      <w:r w:rsidR="005D160B">
        <w:rPr>
          <w:lang w:val="fr-CH"/>
        </w:rPr>
        <w:t>’</w:t>
      </w:r>
      <w:r w:rsidR="0008561B" w:rsidRPr="009D7797">
        <w:rPr>
          <w:lang w:val="fr-CH"/>
        </w:rPr>
        <w:t xml:space="preserve">IGC pourrait </w:t>
      </w:r>
      <w:r w:rsidRPr="009D7797">
        <w:rPr>
          <w:lang w:val="fr-CH"/>
        </w:rPr>
        <w:t>étudier</w:t>
      </w:r>
      <w:r w:rsidR="0008561B" w:rsidRPr="009D7797">
        <w:rPr>
          <w:lang w:val="fr-CH"/>
        </w:rPr>
        <w:t xml:space="preserve"> l</w:t>
      </w:r>
      <w:r w:rsidR="005D160B">
        <w:rPr>
          <w:lang w:val="fr-CH"/>
        </w:rPr>
        <w:t>’</w:t>
      </w:r>
      <w:r w:rsidR="0008561B" w:rsidRPr="009D7797">
        <w:rPr>
          <w:lang w:val="fr-CH"/>
        </w:rPr>
        <w:t>approche à plusieurs niveaux présentée à l</w:t>
      </w:r>
      <w:r w:rsidR="005D160B">
        <w:rPr>
          <w:lang w:val="fr-CH"/>
        </w:rPr>
        <w:t>’</w:t>
      </w:r>
      <w:r w:rsidR="00F35AFD" w:rsidRPr="009D7797">
        <w:rPr>
          <w:lang w:val="fr-CH"/>
        </w:rPr>
        <w:t>article</w:t>
      </w:r>
      <w:r w:rsidR="00F35AFD">
        <w:rPr>
          <w:lang w:val="fr-CH"/>
        </w:rPr>
        <w:t> </w:t>
      </w:r>
      <w:r w:rsidR="00F35AFD" w:rsidRPr="009D7797">
        <w:rPr>
          <w:lang w:val="fr-CH"/>
        </w:rPr>
        <w:t>5</w:t>
      </w:r>
      <w:r w:rsidR="0008561B" w:rsidRPr="009D7797">
        <w:rPr>
          <w:lang w:val="fr-CH"/>
        </w:rPr>
        <w:t xml:space="preserve"> du texte relatif aux savoirs traditionnels et du texte relatif aux expressions culturelles traditionnell</w:t>
      </w:r>
      <w:r w:rsidR="00E81432" w:rsidRPr="009D7797">
        <w:rPr>
          <w:lang w:val="fr-CH"/>
        </w:rPr>
        <w:t>es</w:t>
      </w:r>
      <w:r w:rsidR="00E81432">
        <w:rPr>
          <w:lang w:val="fr-CH"/>
        </w:rPr>
        <w:t xml:space="preserve">.  </w:t>
      </w:r>
      <w:r w:rsidR="00E81432" w:rsidRPr="009D7797">
        <w:rPr>
          <w:lang w:val="fr-CH"/>
        </w:rPr>
        <w:t>On</w:t>
      </w:r>
      <w:r w:rsidR="0008561B" w:rsidRPr="009D7797">
        <w:rPr>
          <w:lang w:val="fr-CH"/>
        </w:rPr>
        <w:t xml:space="preserve"> pourrait envisager de définir des formalités pour certains types de savoirs traditionnels ou d</w:t>
      </w:r>
      <w:r w:rsidR="005D160B">
        <w:rPr>
          <w:lang w:val="fr-CH"/>
        </w:rPr>
        <w:t>’</w:t>
      </w:r>
      <w:r w:rsidR="0008561B" w:rsidRPr="009D7797">
        <w:rPr>
          <w:lang w:val="fr-CH"/>
        </w:rPr>
        <w:t>expressions culturelles traditionnelles, mais pas pour d</w:t>
      </w:r>
      <w:r w:rsidR="005D160B">
        <w:rPr>
          <w:lang w:val="fr-CH"/>
        </w:rPr>
        <w:t>’</w:t>
      </w:r>
      <w:r w:rsidR="0008561B" w:rsidRPr="009D7797">
        <w:rPr>
          <w:lang w:val="fr-CH"/>
        </w:rPr>
        <w:t>autr</w:t>
      </w:r>
      <w:r w:rsidR="00E81432" w:rsidRPr="009D7797">
        <w:rPr>
          <w:lang w:val="fr-CH"/>
        </w:rPr>
        <w:t>es</w:t>
      </w:r>
      <w:r w:rsidR="00E81432">
        <w:rPr>
          <w:lang w:val="fr-CH"/>
        </w:rPr>
        <w:t xml:space="preserve">.  </w:t>
      </w:r>
      <w:r w:rsidR="00E81432" w:rsidRPr="009D7797">
        <w:rPr>
          <w:lang w:val="fr-CH"/>
        </w:rPr>
        <w:t>Le</w:t>
      </w:r>
      <w:r w:rsidR="0008561B" w:rsidRPr="009D7797">
        <w:rPr>
          <w:lang w:val="fr-CH"/>
        </w:rPr>
        <w:t>s formalités pourraient aussi être différentes selon le type de droits à octroy</w:t>
      </w:r>
      <w:r w:rsidR="00E81432" w:rsidRPr="009D7797">
        <w:rPr>
          <w:lang w:val="fr-CH"/>
        </w:rPr>
        <w:t>er</w:t>
      </w:r>
      <w:r w:rsidR="00E81432">
        <w:rPr>
          <w:lang w:val="fr-CH"/>
        </w:rPr>
        <w:t xml:space="preserve">.  </w:t>
      </w:r>
      <w:r w:rsidR="00E81432" w:rsidRPr="009D7797">
        <w:rPr>
          <w:lang w:val="fr-CH"/>
        </w:rPr>
        <w:t>Il</w:t>
      </w:r>
      <w:r w:rsidR="00EB5530" w:rsidRPr="009D7797">
        <w:rPr>
          <w:lang w:val="fr-CH"/>
        </w:rPr>
        <w:t xml:space="preserve"> convient de rappeler de nouveau que les versions initiales du texte relatif aux expressions culturelles traditionnelles mentionnées ci</w:t>
      </w:r>
      <w:r w:rsidR="00E03860">
        <w:rPr>
          <w:lang w:val="fr-CH"/>
        </w:rPr>
        <w:noBreakHyphen/>
      </w:r>
      <w:r w:rsidR="00EB5530" w:rsidRPr="009D7797">
        <w:rPr>
          <w:lang w:val="fr-CH"/>
        </w:rPr>
        <w:t xml:space="preserve">dessus avaient posé en principe une </w:t>
      </w:r>
      <w:r w:rsidR="003C48E3" w:rsidRPr="009D7797">
        <w:rPr>
          <w:lang w:val="fr-CH"/>
        </w:rPr>
        <w:t xml:space="preserve">certaine </w:t>
      </w:r>
      <w:r w:rsidR="00EB5530" w:rsidRPr="009D7797">
        <w:rPr>
          <w:lang w:val="fr-CH"/>
        </w:rPr>
        <w:t>forme d</w:t>
      </w:r>
      <w:r w:rsidR="005D160B">
        <w:rPr>
          <w:lang w:val="fr-CH"/>
        </w:rPr>
        <w:t>’</w:t>
      </w:r>
      <w:r w:rsidR="00EB5530" w:rsidRPr="009D7797">
        <w:rPr>
          <w:lang w:val="fr-CH"/>
        </w:rPr>
        <w:t>enregistrement et d</w:t>
      </w:r>
      <w:r w:rsidR="005D160B">
        <w:rPr>
          <w:lang w:val="fr-CH"/>
        </w:rPr>
        <w:t>’</w:t>
      </w:r>
      <w:r w:rsidR="00EB5530" w:rsidRPr="009D7797">
        <w:rPr>
          <w:lang w:val="fr-CH"/>
        </w:rPr>
        <w:t xml:space="preserve">examen préalables des expressions culturelles traditionnelles pour lesquelles le plus haut niveau de protection serait sollicité, mais pas pour les autres (voir le document intitulé </w:t>
      </w:r>
      <w:r w:rsidR="005D160B">
        <w:rPr>
          <w:lang w:val="fr-CH"/>
        </w:rPr>
        <w:t>“</w:t>
      </w:r>
      <w:r w:rsidR="00EB5530" w:rsidRPr="009D7797">
        <w:rPr>
          <w:lang w:val="fr-CH"/>
        </w:rPr>
        <w:t>La protection des expressions culturelles traditionnelles ou expressions du folklore</w:t>
      </w:r>
      <w:r w:rsidR="00F35AFD">
        <w:rPr>
          <w:lang w:val="fr-CH"/>
        </w:rPr>
        <w:t> :</w:t>
      </w:r>
      <w:r w:rsidR="00EB5530" w:rsidRPr="009D7797">
        <w:rPr>
          <w:lang w:val="fr-CH"/>
        </w:rPr>
        <w:t xml:space="preserve"> objectifs et principes révisés</w:t>
      </w:r>
      <w:r w:rsidR="005D160B">
        <w:rPr>
          <w:lang w:val="fr-CH"/>
        </w:rPr>
        <w:t>”</w:t>
      </w:r>
      <w:r w:rsidR="00EB5530" w:rsidRPr="009D7797">
        <w:rPr>
          <w:lang w:val="fr-CH"/>
        </w:rPr>
        <w:t xml:space="preserve"> (</w:t>
      </w:r>
      <w:r w:rsidR="00341DB8" w:rsidRPr="009D7797">
        <w:rPr>
          <w:lang w:val="fr-CH"/>
        </w:rPr>
        <w:t xml:space="preserve">document </w:t>
      </w:r>
      <w:r w:rsidR="00EB5530" w:rsidRPr="009D7797">
        <w:rPr>
          <w:lang w:val="fr-CH"/>
        </w:rPr>
        <w:t>WIPO/GRTKF/IC/9/4)).</w:t>
      </w:r>
    </w:p>
    <w:p w:rsidR="009A2D87" w:rsidRPr="009D7797" w:rsidRDefault="0044077C" w:rsidP="005E2650">
      <w:pPr>
        <w:keepNext/>
        <w:spacing w:after="220" w:line="240" w:lineRule="auto"/>
        <w:ind w:left="720"/>
        <w:outlineLvl w:val="0"/>
        <w:rPr>
          <w:i/>
          <w:u w:val="single"/>
          <w:lang w:val="fr-CH"/>
        </w:rPr>
      </w:pPr>
      <w:r w:rsidRPr="009D7797">
        <w:rPr>
          <w:i/>
          <w:u w:val="single"/>
          <w:lang w:val="fr-CH"/>
        </w:rPr>
        <w:t>Mesures transitoires (article 12 du texte relatif aux savoirs traditionnels et article 11 du texte relatif aux expressions culturelles traditionnelles)</w:t>
      </w:r>
    </w:p>
    <w:p w:rsidR="00F35AFD" w:rsidRDefault="0044077C" w:rsidP="005E2650">
      <w:pPr>
        <w:pStyle w:val="ONUMFS"/>
        <w:keepNext/>
        <w:rPr>
          <w:lang w:val="fr-CH"/>
        </w:rPr>
      </w:pPr>
      <w:r w:rsidRPr="009D7797">
        <w:rPr>
          <w:lang w:val="fr-CH"/>
        </w:rPr>
        <w:t>L</w:t>
      </w:r>
      <w:r w:rsidR="005D160B">
        <w:rPr>
          <w:lang w:val="fr-CH"/>
        </w:rPr>
        <w:t>’</w:t>
      </w:r>
      <w:r w:rsidRPr="009D7797">
        <w:rPr>
          <w:lang w:val="fr-CH"/>
        </w:rPr>
        <w:t>article 12.1 du texte relatif aux savoirs traditionnels et l</w:t>
      </w:r>
      <w:r w:rsidR="005D160B">
        <w:rPr>
          <w:lang w:val="fr-CH"/>
        </w:rPr>
        <w:t>’</w:t>
      </w:r>
      <w:r w:rsidRPr="009D7797">
        <w:rPr>
          <w:lang w:val="fr-CH"/>
        </w:rPr>
        <w:t>article 11.1 du texte relatif aux expressions culturelles traditionnelles semblent traduire le consensus selon lequel l</w:t>
      </w:r>
      <w:r w:rsidR="005D160B">
        <w:rPr>
          <w:lang w:val="fr-CH"/>
        </w:rPr>
        <w:t>’</w:t>
      </w:r>
      <w:r w:rsidRPr="009D7797">
        <w:rPr>
          <w:lang w:val="fr-CH"/>
        </w:rPr>
        <w:t>instrument devrait s</w:t>
      </w:r>
      <w:r w:rsidR="005D160B">
        <w:rPr>
          <w:lang w:val="fr-CH"/>
        </w:rPr>
        <w:t>’</w:t>
      </w:r>
      <w:r w:rsidRPr="009D7797">
        <w:rPr>
          <w:lang w:val="fr-CH"/>
        </w:rPr>
        <w:t>appliquer à tous les savoirs traditionnels et à toutes les expressions culturelles traditionnelles qui, au moment de l</w:t>
      </w:r>
      <w:r w:rsidR="005D160B">
        <w:rPr>
          <w:lang w:val="fr-CH"/>
        </w:rPr>
        <w:t>’</w:t>
      </w:r>
      <w:r w:rsidRPr="009D7797">
        <w:rPr>
          <w:lang w:val="fr-CH"/>
        </w:rPr>
        <w:t xml:space="preserve">entrée en vigueur, satisfont aux critères à remplir pour bénéficier de la protection. </w:t>
      </w:r>
      <w:r w:rsidR="00CA428D" w:rsidRPr="009D7797">
        <w:rPr>
          <w:lang w:val="fr-CH"/>
        </w:rPr>
        <w:t xml:space="preserve"> </w:t>
      </w:r>
      <w:r w:rsidRPr="009D7797">
        <w:rPr>
          <w:lang w:val="fr-CH"/>
        </w:rPr>
        <w:t>La formulation de cet alinéa n</w:t>
      </w:r>
      <w:r w:rsidR="005D160B">
        <w:rPr>
          <w:lang w:val="fr-CH"/>
        </w:rPr>
        <w:t>’</w:t>
      </w:r>
      <w:r w:rsidRPr="009D7797">
        <w:rPr>
          <w:lang w:val="fr-CH"/>
        </w:rPr>
        <w:t>est pas la même dans les deux</w:t>
      </w:r>
      <w:r w:rsidR="00F00054">
        <w:rPr>
          <w:lang w:val="fr-CH"/>
        </w:rPr>
        <w:t> </w:t>
      </w:r>
      <w:r w:rsidRPr="009D7797">
        <w:rPr>
          <w:lang w:val="fr-CH"/>
        </w:rPr>
        <w:t>text</w:t>
      </w:r>
      <w:r w:rsidR="00E81432" w:rsidRPr="009D7797">
        <w:rPr>
          <w:lang w:val="fr-CH"/>
        </w:rPr>
        <w:t>es</w:t>
      </w:r>
      <w:r w:rsidR="00E81432">
        <w:rPr>
          <w:lang w:val="fr-CH"/>
        </w:rPr>
        <w:t xml:space="preserve">.  </w:t>
      </w:r>
      <w:r w:rsidR="00E81432" w:rsidRPr="009D7797">
        <w:rPr>
          <w:lang w:val="fr-CH"/>
        </w:rPr>
        <w:t>Le</w:t>
      </w:r>
      <w:r w:rsidR="00415EBC" w:rsidRPr="009D7797">
        <w:rPr>
          <w:lang w:val="fr-CH"/>
        </w:rPr>
        <w:t xml:space="preserve">s États membres pourraient souhaiter examiner </w:t>
      </w:r>
      <w:r w:rsidR="002D205C" w:rsidRPr="009D7797">
        <w:rPr>
          <w:lang w:val="fr-CH"/>
        </w:rPr>
        <w:t>le libellé</w:t>
      </w:r>
      <w:r w:rsidR="00415EBC" w:rsidRPr="009D7797">
        <w:rPr>
          <w:lang w:val="fr-CH"/>
        </w:rPr>
        <w:t xml:space="preserve"> plus en détail et choisir </w:t>
      </w:r>
      <w:r w:rsidR="001E697C" w:rsidRPr="009D7797">
        <w:rPr>
          <w:lang w:val="fr-CH"/>
        </w:rPr>
        <w:t>la formulation qui traduit ce consensus de la manière la plus claire</w:t>
      </w:r>
      <w:r w:rsidR="00415EBC" w:rsidRPr="009D7797">
        <w:rPr>
          <w:lang w:val="fr-CH"/>
        </w:rPr>
        <w:t>.</w:t>
      </w:r>
    </w:p>
    <w:p w:rsidR="00F35AFD" w:rsidRDefault="00415EBC" w:rsidP="00E13732">
      <w:pPr>
        <w:pStyle w:val="ONUMFS"/>
        <w:rPr>
          <w:lang w:val="fr-CH"/>
        </w:rPr>
      </w:pPr>
      <w:r w:rsidRPr="009D7797">
        <w:rPr>
          <w:lang w:val="fr-CH"/>
        </w:rPr>
        <w:t>S</w:t>
      </w:r>
      <w:r w:rsidR="005D160B">
        <w:rPr>
          <w:lang w:val="fr-CH"/>
        </w:rPr>
        <w:t>’</w:t>
      </w:r>
      <w:r w:rsidRPr="009D7797">
        <w:rPr>
          <w:lang w:val="fr-CH"/>
        </w:rPr>
        <w:t>agissant de la question des droits acquis par des tiers, l</w:t>
      </w:r>
      <w:r w:rsidR="005D160B">
        <w:rPr>
          <w:lang w:val="fr-CH"/>
        </w:rPr>
        <w:t>’</w:t>
      </w:r>
      <w:r w:rsidR="00F35AFD" w:rsidRPr="009D7797">
        <w:rPr>
          <w:lang w:val="fr-CH"/>
        </w:rPr>
        <w:t>article</w:t>
      </w:r>
      <w:r w:rsidR="00F35AFD">
        <w:rPr>
          <w:lang w:val="fr-CH"/>
        </w:rPr>
        <w:t> </w:t>
      </w:r>
      <w:r w:rsidR="00F35AFD" w:rsidRPr="009D7797">
        <w:rPr>
          <w:lang w:val="fr-CH"/>
        </w:rPr>
        <w:t>1</w:t>
      </w:r>
      <w:r w:rsidRPr="009D7797">
        <w:rPr>
          <w:lang w:val="fr-CH"/>
        </w:rPr>
        <w:t xml:space="preserve">2.2 du texte relatif aux </w:t>
      </w:r>
      <w:proofErr w:type="gramStart"/>
      <w:r w:rsidRPr="009D7797">
        <w:rPr>
          <w:lang w:val="fr-CH"/>
        </w:rPr>
        <w:t>savoirs tradi</w:t>
      </w:r>
      <w:r w:rsidR="00BD74C0" w:rsidRPr="009D7797">
        <w:rPr>
          <w:lang w:val="fr-CH"/>
        </w:rPr>
        <w:t>tionnels présente</w:t>
      </w:r>
      <w:proofErr w:type="gramEnd"/>
      <w:r w:rsidR="00BD74C0" w:rsidRPr="009D7797">
        <w:rPr>
          <w:lang w:val="fr-CH"/>
        </w:rPr>
        <w:t xml:space="preserve"> trois</w:t>
      </w:r>
      <w:r w:rsidR="00F00054">
        <w:rPr>
          <w:lang w:val="fr-CH"/>
        </w:rPr>
        <w:t> </w:t>
      </w:r>
      <w:r w:rsidR="00BD74C0" w:rsidRPr="009D7797">
        <w:rPr>
          <w:lang w:val="fr-CH"/>
        </w:rPr>
        <w:t>options</w:t>
      </w:r>
      <w:r w:rsidRPr="009D7797">
        <w:rPr>
          <w:lang w:val="fr-CH"/>
        </w:rPr>
        <w:t xml:space="preserve"> et l</w:t>
      </w:r>
      <w:r w:rsidR="005D160B">
        <w:rPr>
          <w:lang w:val="fr-CH"/>
        </w:rPr>
        <w:t>’</w:t>
      </w:r>
      <w:r w:rsidR="00F35AFD" w:rsidRPr="009D7797">
        <w:rPr>
          <w:lang w:val="fr-CH"/>
        </w:rPr>
        <w:t>article</w:t>
      </w:r>
      <w:r w:rsidR="00F35AFD">
        <w:rPr>
          <w:lang w:val="fr-CH"/>
        </w:rPr>
        <w:t> </w:t>
      </w:r>
      <w:r w:rsidR="00F35AFD" w:rsidRPr="009D7797">
        <w:rPr>
          <w:lang w:val="fr-CH"/>
        </w:rPr>
        <w:t>1</w:t>
      </w:r>
      <w:r w:rsidRPr="009D7797">
        <w:rPr>
          <w:lang w:val="fr-CH"/>
        </w:rPr>
        <w:t>1.2 du texte relatif aux expressions culturelles traditionnelles présente deux</w:t>
      </w:r>
      <w:r w:rsidR="00F00054">
        <w:rPr>
          <w:lang w:val="fr-CH"/>
        </w:rPr>
        <w:t> </w:t>
      </w:r>
      <w:r w:rsidRPr="009D7797">
        <w:rPr>
          <w:lang w:val="fr-CH"/>
        </w:rPr>
        <w:t>optio</w:t>
      </w:r>
      <w:r w:rsidR="00E81432" w:rsidRPr="009D7797">
        <w:rPr>
          <w:lang w:val="fr-CH"/>
        </w:rPr>
        <w:t>ns</w:t>
      </w:r>
      <w:r w:rsidR="00E81432">
        <w:rPr>
          <w:lang w:val="fr-CH"/>
        </w:rPr>
        <w:t xml:space="preserve">.  </w:t>
      </w:r>
      <w:r w:rsidR="00E81432" w:rsidRPr="009D7797">
        <w:rPr>
          <w:lang w:val="fr-CH"/>
        </w:rPr>
        <w:t>De</w:t>
      </w:r>
      <w:r w:rsidRPr="009D7797">
        <w:rPr>
          <w:lang w:val="fr-CH"/>
        </w:rPr>
        <w:t xml:space="preserve">s discussions </w:t>
      </w:r>
      <w:r w:rsidR="00B33CB2" w:rsidRPr="009D7797">
        <w:rPr>
          <w:lang w:val="fr-CH"/>
        </w:rPr>
        <w:t>supplémentaires</w:t>
      </w:r>
      <w:r w:rsidRPr="009D7797">
        <w:rPr>
          <w:lang w:val="fr-CH"/>
        </w:rPr>
        <w:t xml:space="preserve"> sont nécessaires pour concilier les différents points de v</w:t>
      </w:r>
      <w:r w:rsidR="00E81432" w:rsidRPr="009D7797">
        <w:rPr>
          <w:lang w:val="fr-CH"/>
        </w:rPr>
        <w:t>ue</w:t>
      </w:r>
      <w:r w:rsidR="00E81432">
        <w:rPr>
          <w:lang w:val="fr-CH"/>
        </w:rPr>
        <w:t xml:space="preserve">.  </w:t>
      </w:r>
      <w:r w:rsidR="00E81432" w:rsidRPr="009D7797">
        <w:rPr>
          <w:lang w:val="fr-CH"/>
        </w:rPr>
        <w:t>Po</w:t>
      </w:r>
      <w:r w:rsidR="005B61E9" w:rsidRPr="009D7797">
        <w:rPr>
          <w:lang w:val="fr-CH"/>
        </w:rPr>
        <w:t>ur ce faire, une possibilité consisterait à</w:t>
      </w:r>
      <w:r w:rsidRPr="009D7797">
        <w:rPr>
          <w:lang w:val="fr-CH"/>
        </w:rPr>
        <w:t xml:space="preserve"> reformuler le texte de façon à exprimer ce </w:t>
      </w:r>
      <w:r w:rsidR="009D05D1" w:rsidRPr="009D7797">
        <w:rPr>
          <w:lang w:val="fr-CH"/>
        </w:rPr>
        <w:t>concept important</w:t>
      </w:r>
      <w:r w:rsidRPr="009D7797">
        <w:rPr>
          <w:lang w:val="fr-CH"/>
        </w:rPr>
        <w:t xml:space="preserve"> de façon plus claire et plus simple.</w:t>
      </w:r>
    </w:p>
    <w:p w:rsidR="009A2D87" w:rsidRPr="009D7797" w:rsidRDefault="00415EBC" w:rsidP="00E13732">
      <w:pPr>
        <w:pStyle w:val="ONUMFS"/>
        <w:rPr>
          <w:lang w:val="fr-CH"/>
        </w:rPr>
      </w:pPr>
      <w:r w:rsidRPr="009D7797">
        <w:rPr>
          <w:lang w:val="fr-CH"/>
        </w:rPr>
        <w:t>Les États membres souhaiteront peut</w:t>
      </w:r>
      <w:r w:rsidR="00E03860">
        <w:rPr>
          <w:lang w:val="fr-CH"/>
        </w:rPr>
        <w:noBreakHyphen/>
      </w:r>
      <w:r w:rsidRPr="009D7797">
        <w:rPr>
          <w:lang w:val="fr-CH"/>
        </w:rPr>
        <w:t>être examiner les deux</w:t>
      </w:r>
      <w:r w:rsidR="00F00054">
        <w:rPr>
          <w:lang w:val="fr-CH"/>
        </w:rPr>
        <w:t> </w:t>
      </w:r>
      <w:r w:rsidRPr="009D7797">
        <w:rPr>
          <w:lang w:val="fr-CH"/>
        </w:rPr>
        <w:t>textes en parallèle et apporter les modifications qu</w:t>
      </w:r>
      <w:r w:rsidR="005D160B">
        <w:rPr>
          <w:lang w:val="fr-CH"/>
        </w:rPr>
        <w:t>’</w:t>
      </w:r>
      <w:r w:rsidRPr="009D7797">
        <w:rPr>
          <w:lang w:val="fr-CH"/>
        </w:rPr>
        <w:t>ils jugeront appropriées.</w:t>
      </w:r>
    </w:p>
    <w:p w:rsidR="009A2D87" w:rsidRPr="009D7797" w:rsidRDefault="00F34DEB" w:rsidP="007975BB">
      <w:pPr>
        <w:spacing w:after="220" w:line="240" w:lineRule="auto"/>
        <w:ind w:left="720"/>
        <w:outlineLvl w:val="0"/>
        <w:rPr>
          <w:i/>
          <w:u w:val="single"/>
          <w:lang w:val="fr-CH"/>
        </w:rPr>
      </w:pPr>
      <w:r w:rsidRPr="009D7797">
        <w:rPr>
          <w:i/>
          <w:u w:val="single"/>
          <w:lang w:val="fr-CH"/>
        </w:rPr>
        <w:t>Relation avec d</w:t>
      </w:r>
      <w:r w:rsidR="005D160B">
        <w:rPr>
          <w:i/>
          <w:u w:val="single"/>
          <w:lang w:val="fr-CH"/>
        </w:rPr>
        <w:t>’</w:t>
      </w:r>
      <w:r w:rsidRPr="009D7797">
        <w:rPr>
          <w:i/>
          <w:u w:val="single"/>
          <w:lang w:val="fr-CH"/>
        </w:rPr>
        <w:t>autres accords internationaux (articles 13 et 14 du texte relatif aux savoirs traditionnels et article 12 du texte relatif aux expressions culturelles traditionnelles)</w:t>
      </w:r>
    </w:p>
    <w:p w:rsidR="00F35AFD" w:rsidRDefault="00B358B5" w:rsidP="00E13732">
      <w:pPr>
        <w:pStyle w:val="ONUMFS"/>
        <w:rPr>
          <w:lang w:val="fr-CH"/>
        </w:rPr>
      </w:pPr>
      <w:r w:rsidRPr="009D7797">
        <w:rPr>
          <w:lang w:val="fr-CH"/>
        </w:rPr>
        <w:t>Des concepts similaires se retrouvent dans les deux</w:t>
      </w:r>
      <w:r w:rsidR="00F00054">
        <w:rPr>
          <w:lang w:val="fr-CH"/>
        </w:rPr>
        <w:t> </w:t>
      </w:r>
      <w:r w:rsidRPr="009D7797">
        <w:rPr>
          <w:lang w:val="fr-CH"/>
        </w:rPr>
        <w:t>text</w:t>
      </w:r>
      <w:r w:rsidR="00E81432" w:rsidRPr="009D7797">
        <w:rPr>
          <w:lang w:val="fr-CH"/>
        </w:rPr>
        <w:t>es</w:t>
      </w:r>
      <w:r w:rsidR="00E81432">
        <w:rPr>
          <w:lang w:val="fr-CH"/>
        </w:rPr>
        <w:t xml:space="preserve">.  </w:t>
      </w:r>
      <w:r w:rsidR="00E81432" w:rsidRPr="009D7797">
        <w:rPr>
          <w:lang w:val="fr-CH"/>
        </w:rPr>
        <w:t>To</w:t>
      </w:r>
      <w:r w:rsidRPr="009D7797">
        <w:rPr>
          <w:lang w:val="fr-CH"/>
        </w:rPr>
        <w:t>utefois, le texte relatif aux savoirs traditionnels inclut une clause de non</w:t>
      </w:r>
      <w:r w:rsidR="00E03860">
        <w:rPr>
          <w:lang w:val="fr-CH"/>
        </w:rPr>
        <w:noBreakHyphen/>
      </w:r>
      <w:r w:rsidRPr="009D7797">
        <w:rPr>
          <w:lang w:val="fr-CH"/>
        </w:rPr>
        <w:t>dérogation sous la forme d</w:t>
      </w:r>
      <w:r w:rsidR="005D160B">
        <w:rPr>
          <w:lang w:val="fr-CH"/>
        </w:rPr>
        <w:t>’</w:t>
      </w:r>
      <w:r w:rsidRPr="009D7797">
        <w:rPr>
          <w:lang w:val="fr-CH"/>
        </w:rPr>
        <w:t>un article distinct (</w:t>
      </w:r>
      <w:r w:rsidR="00F35AFD" w:rsidRPr="009D7797">
        <w:rPr>
          <w:lang w:val="fr-CH"/>
        </w:rPr>
        <w:t>article</w:t>
      </w:r>
      <w:r w:rsidR="00F35AFD">
        <w:rPr>
          <w:lang w:val="fr-CH"/>
        </w:rPr>
        <w:t> </w:t>
      </w:r>
      <w:r w:rsidR="00F35AFD" w:rsidRPr="009D7797">
        <w:rPr>
          <w:lang w:val="fr-CH"/>
        </w:rPr>
        <w:t>1</w:t>
      </w:r>
      <w:r w:rsidRPr="009D7797">
        <w:rPr>
          <w:lang w:val="fr-CH"/>
        </w:rPr>
        <w:t>4), tandis que le texte relatif aux expressions culturelles traditionnelles intègre une clause similaire dans l</w:t>
      </w:r>
      <w:r w:rsidR="005D160B">
        <w:rPr>
          <w:lang w:val="fr-CH"/>
        </w:rPr>
        <w:t>’</w:t>
      </w:r>
      <w:r w:rsidRPr="009D7797">
        <w:rPr>
          <w:lang w:val="fr-CH"/>
        </w:rPr>
        <w:t>article sur la relation avec d</w:t>
      </w:r>
      <w:r w:rsidR="005D160B">
        <w:rPr>
          <w:lang w:val="fr-CH"/>
        </w:rPr>
        <w:t>’</w:t>
      </w:r>
      <w:r w:rsidRPr="009D7797">
        <w:rPr>
          <w:lang w:val="fr-CH"/>
        </w:rPr>
        <w:t>autres accords internationa</w:t>
      </w:r>
      <w:r w:rsidR="00E81432" w:rsidRPr="009D7797">
        <w:rPr>
          <w:lang w:val="fr-CH"/>
        </w:rPr>
        <w:t>ux</w:t>
      </w:r>
      <w:r w:rsidR="00E81432">
        <w:rPr>
          <w:lang w:val="fr-CH"/>
        </w:rPr>
        <w:t xml:space="preserve">.  </w:t>
      </w:r>
      <w:r w:rsidR="00E81432" w:rsidRPr="009D7797">
        <w:rPr>
          <w:lang w:val="fr-CH"/>
        </w:rPr>
        <w:t>Le</w:t>
      </w:r>
      <w:r w:rsidRPr="009D7797">
        <w:rPr>
          <w:lang w:val="fr-CH"/>
        </w:rPr>
        <w:t>s États membres souhaiteront peut</w:t>
      </w:r>
      <w:r w:rsidR="00E03860">
        <w:rPr>
          <w:lang w:val="fr-CH"/>
        </w:rPr>
        <w:noBreakHyphen/>
      </w:r>
      <w:r w:rsidRPr="009D7797">
        <w:rPr>
          <w:lang w:val="fr-CH"/>
        </w:rPr>
        <w:t>être examiner l</w:t>
      </w:r>
      <w:r w:rsidR="005D160B">
        <w:rPr>
          <w:lang w:val="fr-CH"/>
        </w:rPr>
        <w:t>’</w:t>
      </w:r>
      <w:r w:rsidRPr="009D7797">
        <w:rPr>
          <w:lang w:val="fr-CH"/>
        </w:rPr>
        <w:t>emplacement de cette clause ainsi que la possibi</w:t>
      </w:r>
      <w:r w:rsidR="008147C6" w:rsidRPr="009D7797">
        <w:rPr>
          <w:lang w:val="fr-CH"/>
        </w:rPr>
        <w:t>li</w:t>
      </w:r>
      <w:r w:rsidRPr="009D7797">
        <w:rPr>
          <w:lang w:val="fr-CH"/>
        </w:rPr>
        <w:t>té d</w:t>
      </w:r>
      <w:r w:rsidR="005D160B">
        <w:rPr>
          <w:lang w:val="fr-CH"/>
        </w:rPr>
        <w:t>’</w:t>
      </w:r>
      <w:r w:rsidRPr="009D7797">
        <w:rPr>
          <w:lang w:val="fr-CH"/>
        </w:rPr>
        <w:t>employer la même formulation dans les deux</w:t>
      </w:r>
      <w:r w:rsidR="00F00054">
        <w:rPr>
          <w:lang w:val="fr-CH"/>
        </w:rPr>
        <w:t> </w:t>
      </w:r>
      <w:r w:rsidRPr="009D7797">
        <w:rPr>
          <w:lang w:val="fr-CH"/>
        </w:rPr>
        <w:t>textes afin d</w:t>
      </w:r>
      <w:r w:rsidR="005D160B">
        <w:rPr>
          <w:lang w:val="fr-CH"/>
        </w:rPr>
        <w:t>’</w:t>
      </w:r>
      <w:r w:rsidRPr="009D7797">
        <w:rPr>
          <w:lang w:val="fr-CH"/>
        </w:rPr>
        <w:t>éviter toute confusion.</w:t>
      </w:r>
    </w:p>
    <w:p w:rsidR="009A2D87" w:rsidRPr="009D7797" w:rsidRDefault="00CE164F" w:rsidP="001E697C">
      <w:pPr>
        <w:spacing w:after="0" w:line="240" w:lineRule="auto"/>
        <w:ind w:left="720"/>
        <w:outlineLvl w:val="0"/>
        <w:rPr>
          <w:i/>
          <w:u w:val="single"/>
          <w:lang w:val="fr-CH"/>
        </w:rPr>
      </w:pPr>
      <w:r w:rsidRPr="009D7797">
        <w:rPr>
          <w:i/>
          <w:u w:val="single"/>
          <w:lang w:val="fr-CH"/>
        </w:rPr>
        <w:t>Traitement national (article 15 du texte relatif aux savoirs traditionnels et article 13 du texte relatif aux expressions culturelles traditionnelles)</w:t>
      </w:r>
    </w:p>
    <w:p w:rsidR="00F35AFD" w:rsidRDefault="00440121" w:rsidP="00E13732">
      <w:pPr>
        <w:pStyle w:val="ONUMFS"/>
        <w:rPr>
          <w:lang w:val="fr-CH"/>
        </w:rPr>
      </w:pPr>
      <w:r w:rsidRPr="009D7797">
        <w:rPr>
          <w:lang w:val="fr-CH"/>
        </w:rPr>
        <w:t>S</w:t>
      </w:r>
      <w:r w:rsidR="005D160B">
        <w:rPr>
          <w:lang w:val="fr-CH"/>
        </w:rPr>
        <w:t>’</w:t>
      </w:r>
      <w:r w:rsidRPr="009D7797">
        <w:rPr>
          <w:lang w:val="fr-CH"/>
        </w:rPr>
        <w:t>agissant du traitement national, le texte relatif aux savoirs traditionnels, qui inclut trois</w:t>
      </w:r>
      <w:r w:rsidR="00F00054">
        <w:rPr>
          <w:lang w:val="fr-CH"/>
        </w:rPr>
        <w:t> </w:t>
      </w:r>
      <w:r w:rsidRPr="009D7797">
        <w:rPr>
          <w:lang w:val="fr-CH"/>
        </w:rPr>
        <w:t>variantes, et le texte relatif aux expressions culturelles traditionnelles diffèrent grandeme</w:t>
      </w:r>
      <w:r w:rsidR="00E81432" w:rsidRPr="009D7797">
        <w:rPr>
          <w:lang w:val="fr-CH"/>
        </w:rPr>
        <w:t>nt</w:t>
      </w:r>
      <w:r w:rsidR="00E81432">
        <w:rPr>
          <w:lang w:val="fr-CH"/>
        </w:rPr>
        <w:t xml:space="preserve">.  </w:t>
      </w:r>
      <w:r w:rsidR="00E81432" w:rsidRPr="009D7797">
        <w:rPr>
          <w:lang w:val="fr-CH"/>
        </w:rPr>
        <w:t>Le</w:t>
      </w:r>
      <w:r w:rsidRPr="009D7797">
        <w:rPr>
          <w:lang w:val="fr-CH"/>
        </w:rPr>
        <w:t>s États membres souhaiteront peut</w:t>
      </w:r>
      <w:r w:rsidR="00E03860">
        <w:rPr>
          <w:lang w:val="fr-CH"/>
        </w:rPr>
        <w:noBreakHyphen/>
      </w:r>
      <w:r w:rsidRPr="009D7797">
        <w:rPr>
          <w:lang w:val="fr-CH"/>
        </w:rPr>
        <w:t>être examiner les deux</w:t>
      </w:r>
      <w:r w:rsidR="00F00054">
        <w:rPr>
          <w:lang w:val="fr-CH"/>
        </w:rPr>
        <w:t> </w:t>
      </w:r>
      <w:r w:rsidRPr="009D7797">
        <w:rPr>
          <w:lang w:val="fr-CH"/>
        </w:rPr>
        <w:t xml:space="preserve">textes et apporter les modifications </w:t>
      </w:r>
      <w:r w:rsidR="006E69DC" w:rsidRPr="009D7797">
        <w:rPr>
          <w:lang w:val="fr-CH"/>
        </w:rPr>
        <w:t>voulues,</w:t>
      </w:r>
      <w:r w:rsidRPr="009D7797">
        <w:rPr>
          <w:lang w:val="fr-CH"/>
        </w:rPr>
        <w:t xml:space="preserve"> dans un souci de cohérence.</w:t>
      </w:r>
    </w:p>
    <w:p w:rsidR="009A2D87" w:rsidRPr="009D7797" w:rsidRDefault="00FA2A55" w:rsidP="007975BB">
      <w:pPr>
        <w:spacing w:after="220" w:line="240" w:lineRule="auto"/>
        <w:ind w:left="720"/>
        <w:outlineLvl w:val="0"/>
        <w:rPr>
          <w:i/>
          <w:u w:val="single"/>
          <w:lang w:val="fr-CH"/>
        </w:rPr>
      </w:pPr>
      <w:r w:rsidRPr="009D7797">
        <w:rPr>
          <w:i/>
          <w:u w:val="single"/>
          <w:lang w:val="fr-CH"/>
        </w:rPr>
        <w:t>Coopération transfrontière (article 16 du texte relatif aux savoirs traditionnels et article 14 du texte relatif aux expressions culturelles traditionnelles)</w:t>
      </w:r>
    </w:p>
    <w:p w:rsidR="00F35AFD" w:rsidRDefault="00AD47B2" w:rsidP="00E13732">
      <w:pPr>
        <w:pStyle w:val="ONUMFS"/>
        <w:rPr>
          <w:lang w:val="fr-CH"/>
        </w:rPr>
      </w:pPr>
      <w:r w:rsidRPr="009D7797">
        <w:rPr>
          <w:lang w:val="fr-CH"/>
        </w:rPr>
        <w:t>Cette disposition traite de la question importante des savoirs traditionnels et des expressions culturelles traditionnelles qui sont partagés sur différents territoir</w:t>
      </w:r>
      <w:r w:rsidR="00E81432" w:rsidRPr="009D7797">
        <w:rPr>
          <w:lang w:val="fr-CH"/>
        </w:rPr>
        <w:t>es</w:t>
      </w:r>
      <w:r w:rsidR="00E81432">
        <w:rPr>
          <w:lang w:val="fr-CH"/>
        </w:rPr>
        <w:t xml:space="preserve">.  </w:t>
      </w:r>
      <w:r w:rsidR="00E81432" w:rsidRPr="009D7797">
        <w:rPr>
          <w:lang w:val="fr-CH"/>
        </w:rPr>
        <w:t>Bi</w:t>
      </w:r>
      <w:r w:rsidRPr="009D7797">
        <w:rPr>
          <w:lang w:val="fr-CH"/>
        </w:rPr>
        <w:t xml:space="preserve">en que le libellé soit plus ou moins similaire à première vue, on </w:t>
      </w:r>
      <w:r w:rsidR="00136F4D" w:rsidRPr="009D7797">
        <w:rPr>
          <w:lang w:val="fr-CH"/>
        </w:rPr>
        <w:t>note</w:t>
      </w:r>
      <w:r w:rsidRPr="009D7797">
        <w:rPr>
          <w:lang w:val="fr-CH"/>
        </w:rPr>
        <w:t xml:space="preserve"> des différences dans la terminologie utilisée, auxquelles les États membres souhaiteront peut</w:t>
      </w:r>
      <w:r w:rsidR="00E03860">
        <w:rPr>
          <w:lang w:val="fr-CH"/>
        </w:rPr>
        <w:noBreakHyphen/>
      </w:r>
      <w:r w:rsidRPr="009D7797">
        <w:rPr>
          <w:lang w:val="fr-CH"/>
        </w:rPr>
        <w:t>être prêter une attention particulière afin de trouver la formulation la plus adaptée dans les deux</w:t>
      </w:r>
      <w:r w:rsidR="00F00054">
        <w:rPr>
          <w:lang w:val="fr-CH"/>
        </w:rPr>
        <w:t> </w:t>
      </w:r>
      <w:r w:rsidRPr="009D7797">
        <w:rPr>
          <w:lang w:val="fr-CH"/>
        </w:rPr>
        <w:t>textes.</w:t>
      </w:r>
    </w:p>
    <w:p w:rsidR="009A2D87" w:rsidRPr="009D7797" w:rsidRDefault="00AD47B2" w:rsidP="00E13732">
      <w:pPr>
        <w:pStyle w:val="ONUMFS"/>
        <w:rPr>
          <w:lang w:val="fr-CH"/>
        </w:rPr>
      </w:pPr>
      <w:r w:rsidRPr="009D7797">
        <w:rPr>
          <w:lang w:val="fr-CH"/>
        </w:rPr>
        <w:t>Je note également que le projet de texte relatif aux ressources génétiques fait référence aux lois et protocoles coutumie</w:t>
      </w:r>
      <w:r w:rsidR="00E81432" w:rsidRPr="009D7797">
        <w:rPr>
          <w:lang w:val="fr-CH"/>
        </w:rPr>
        <w:t>rs</w:t>
      </w:r>
      <w:r w:rsidR="00E81432">
        <w:rPr>
          <w:lang w:val="fr-CH"/>
        </w:rPr>
        <w:t xml:space="preserve">.  </w:t>
      </w:r>
      <w:r w:rsidR="00E81432" w:rsidRPr="009D7797">
        <w:rPr>
          <w:lang w:val="fr-CH"/>
        </w:rPr>
        <w:t>Le</w:t>
      </w:r>
      <w:r w:rsidRPr="009D7797">
        <w:rPr>
          <w:lang w:val="fr-CH"/>
        </w:rPr>
        <w:t>s États membres pourraient se demander si une telle référence conviendrait ou serait utile dans le contexte des savoirs traditionnels et des expressions culturelles traditionnelles.</w:t>
      </w:r>
    </w:p>
    <w:p w:rsidR="009A2D87" w:rsidRPr="009D7797" w:rsidRDefault="00AD47B2" w:rsidP="005E2650">
      <w:pPr>
        <w:keepNext/>
        <w:spacing w:after="220" w:line="240" w:lineRule="auto"/>
        <w:ind w:left="720"/>
        <w:outlineLvl w:val="0"/>
        <w:rPr>
          <w:i/>
          <w:u w:val="single"/>
          <w:lang w:val="fr-CH"/>
        </w:rPr>
      </w:pPr>
      <w:r w:rsidRPr="009D7797">
        <w:rPr>
          <w:i/>
          <w:u w:val="single"/>
          <w:lang w:val="fr-CH"/>
        </w:rPr>
        <w:t>Renforcement des capacités et sensibilisation (</w:t>
      </w:r>
      <w:r w:rsidR="00F35AFD" w:rsidRPr="009D7797">
        <w:rPr>
          <w:i/>
          <w:u w:val="single"/>
          <w:lang w:val="fr-CH"/>
        </w:rPr>
        <w:t>article</w:t>
      </w:r>
      <w:r w:rsidR="00F35AFD">
        <w:rPr>
          <w:i/>
          <w:u w:val="single"/>
          <w:lang w:val="fr-CH"/>
        </w:rPr>
        <w:t> </w:t>
      </w:r>
      <w:r w:rsidR="00F35AFD" w:rsidRPr="009D7797">
        <w:rPr>
          <w:i/>
          <w:u w:val="single"/>
          <w:lang w:val="fr-CH"/>
        </w:rPr>
        <w:t>1</w:t>
      </w:r>
      <w:r w:rsidRPr="009D7797">
        <w:rPr>
          <w:i/>
          <w:u w:val="single"/>
          <w:lang w:val="fr-CH"/>
        </w:rPr>
        <w:t>5 du texte relatif aux expressions culturelles traditionnelles)</w:t>
      </w:r>
    </w:p>
    <w:p w:rsidR="009A2D87" w:rsidRPr="009D7797" w:rsidRDefault="00AD47B2" w:rsidP="005E2650">
      <w:pPr>
        <w:pStyle w:val="ONUMFS"/>
        <w:keepNext/>
        <w:rPr>
          <w:lang w:val="fr-CH"/>
        </w:rPr>
      </w:pPr>
      <w:r w:rsidRPr="009D7797">
        <w:rPr>
          <w:lang w:val="fr-CH"/>
        </w:rPr>
        <w:t>Le texte relatif aux expressions culturelles traditionnelles ainsi que le texte relatif aux ressources génétiques incluent tous deux</w:t>
      </w:r>
      <w:r w:rsidR="00F00054">
        <w:rPr>
          <w:lang w:val="fr-CH"/>
        </w:rPr>
        <w:t> </w:t>
      </w:r>
      <w:r w:rsidRPr="009D7797">
        <w:rPr>
          <w:lang w:val="fr-CH"/>
        </w:rPr>
        <w:t>des dispositions concernant le renforcement des capacités et la sensibilisati</w:t>
      </w:r>
      <w:r w:rsidR="00E81432" w:rsidRPr="009D7797">
        <w:rPr>
          <w:lang w:val="fr-CH"/>
        </w:rPr>
        <w:t>on</w:t>
      </w:r>
      <w:r w:rsidR="00E81432">
        <w:rPr>
          <w:lang w:val="fr-CH"/>
        </w:rPr>
        <w:t xml:space="preserve">.  </w:t>
      </w:r>
      <w:r w:rsidR="00E81432" w:rsidRPr="009D7797">
        <w:rPr>
          <w:lang w:val="fr-CH"/>
        </w:rPr>
        <w:t>Le</w:t>
      </w:r>
      <w:r w:rsidR="008F16EB" w:rsidRPr="009D7797">
        <w:rPr>
          <w:lang w:val="fr-CH"/>
        </w:rPr>
        <w:t>s États membres souhaiteront peut</w:t>
      </w:r>
      <w:r w:rsidR="00E03860">
        <w:rPr>
          <w:lang w:val="fr-CH"/>
        </w:rPr>
        <w:noBreakHyphen/>
      </w:r>
      <w:r w:rsidR="008F16EB" w:rsidRPr="009D7797">
        <w:rPr>
          <w:lang w:val="fr-CH"/>
        </w:rPr>
        <w:t>être envisager d</w:t>
      </w:r>
      <w:r w:rsidR="005D160B">
        <w:rPr>
          <w:lang w:val="fr-CH"/>
        </w:rPr>
        <w:t>’</w:t>
      </w:r>
      <w:r w:rsidR="008F16EB" w:rsidRPr="009D7797">
        <w:rPr>
          <w:lang w:val="fr-CH"/>
        </w:rPr>
        <w:t>inclure une disposition sur le renforcement des capacités dans le texte sur les savoirs traditionnels également ou, à tout le moins, aborder cette question de manière uniforme.</w:t>
      </w:r>
    </w:p>
    <w:p w:rsidR="009A2D87" w:rsidRPr="009D7797" w:rsidRDefault="009A2D87" w:rsidP="00D33291">
      <w:pPr>
        <w:keepNext/>
        <w:keepLines/>
        <w:spacing w:before="240" w:after="220" w:line="240" w:lineRule="auto"/>
        <w:outlineLvl w:val="0"/>
        <w:rPr>
          <w:b/>
          <w:lang w:val="fr-CH"/>
        </w:rPr>
      </w:pPr>
      <w:r w:rsidRPr="009D7797">
        <w:rPr>
          <w:b/>
          <w:lang w:val="fr-CH"/>
        </w:rPr>
        <w:t xml:space="preserve">Questions </w:t>
      </w:r>
      <w:r w:rsidR="00E03CB6" w:rsidRPr="009D7797">
        <w:rPr>
          <w:b/>
          <w:lang w:val="fr-CH"/>
        </w:rPr>
        <w:t xml:space="preserve">concernant le </w:t>
      </w:r>
      <w:r w:rsidRPr="009D7797">
        <w:rPr>
          <w:b/>
          <w:lang w:val="fr-CH"/>
        </w:rPr>
        <w:t>texte relatif aux savoirs traditionnels uniquement</w:t>
      </w:r>
    </w:p>
    <w:p w:rsidR="009A2D87" w:rsidRPr="009D7797" w:rsidRDefault="009A2D87" w:rsidP="00D33291">
      <w:pPr>
        <w:keepNext/>
        <w:keepLines/>
        <w:spacing w:after="220" w:line="240" w:lineRule="auto"/>
        <w:ind w:left="720"/>
        <w:outlineLvl w:val="0"/>
        <w:rPr>
          <w:i/>
          <w:u w:val="single"/>
          <w:lang w:val="fr-CH"/>
        </w:rPr>
      </w:pPr>
      <w:r w:rsidRPr="009D7797">
        <w:rPr>
          <w:i/>
          <w:u w:val="single"/>
          <w:lang w:val="fr-CH"/>
        </w:rPr>
        <w:t xml:space="preserve">Définition du terme </w:t>
      </w:r>
      <w:r w:rsidR="005D160B">
        <w:rPr>
          <w:i/>
          <w:u w:val="single"/>
          <w:lang w:val="fr-CH"/>
        </w:rPr>
        <w:t>“</w:t>
      </w:r>
      <w:r w:rsidR="00F35AFD" w:rsidRPr="009D7797">
        <w:rPr>
          <w:i/>
          <w:u w:val="single"/>
          <w:lang w:val="fr-CH"/>
        </w:rPr>
        <w:t>s</w:t>
      </w:r>
      <w:r w:rsidRPr="009D7797">
        <w:rPr>
          <w:i/>
          <w:u w:val="single"/>
          <w:lang w:val="fr-CH"/>
        </w:rPr>
        <w:t>avoirs traditionnel</w:t>
      </w:r>
      <w:r w:rsidR="00F35AFD" w:rsidRPr="009D7797">
        <w:rPr>
          <w:i/>
          <w:u w:val="single"/>
          <w:lang w:val="fr-CH"/>
        </w:rPr>
        <w:t>s</w:t>
      </w:r>
      <w:r w:rsidR="005D160B">
        <w:rPr>
          <w:i/>
          <w:u w:val="single"/>
          <w:lang w:val="fr-CH"/>
        </w:rPr>
        <w:t>”</w:t>
      </w:r>
      <w:r w:rsidRPr="009D7797">
        <w:rPr>
          <w:i/>
          <w:u w:val="single"/>
          <w:lang w:val="fr-CH"/>
        </w:rPr>
        <w:t xml:space="preserve"> (</w:t>
      </w:r>
      <w:r w:rsidR="00F35AFD" w:rsidRPr="009D7797">
        <w:rPr>
          <w:i/>
          <w:u w:val="single"/>
          <w:lang w:val="fr-CH"/>
        </w:rPr>
        <w:t>article</w:t>
      </w:r>
      <w:r w:rsidR="00F35AFD">
        <w:rPr>
          <w:i/>
          <w:u w:val="single"/>
          <w:lang w:val="fr-CH"/>
        </w:rPr>
        <w:t> </w:t>
      </w:r>
      <w:r w:rsidR="00F35AFD" w:rsidRPr="009D7797">
        <w:rPr>
          <w:i/>
          <w:u w:val="single"/>
          <w:lang w:val="fr-CH"/>
        </w:rPr>
        <w:t>2</w:t>
      </w:r>
      <w:r w:rsidRPr="009D7797">
        <w:rPr>
          <w:i/>
          <w:u w:val="single"/>
          <w:lang w:val="fr-CH"/>
        </w:rPr>
        <w:t xml:space="preserve"> du texte relatif aux savoirs traditionnels)</w:t>
      </w:r>
    </w:p>
    <w:p w:rsidR="00F35AFD" w:rsidRDefault="009A2D87" w:rsidP="00D33291">
      <w:pPr>
        <w:pStyle w:val="ONUMFS"/>
        <w:keepNext/>
        <w:keepLines/>
        <w:rPr>
          <w:lang w:val="fr-CH"/>
        </w:rPr>
      </w:pPr>
      <w:r w:rsidRPr="009D7797">
        <w:rPr>
          <w:lang w:val="fr-CH"/>
        </w:rPr>
        <w:t>L</w:t>
      </w:r>
      <w:r w:rsidR="005D160B">
        <w:rPr>
          <w:lang w:val="fr-CH"/>
        </w:rPr>
        <w:t>’</w:t>
      </w:r>
      <w:r w:rsidR="00F35AFD" w:rsidRPr="009D7797">
        <w:rPr>
          <w:lang w:val="fr-CH"/>
        </w:rPr>
        <w:t>article</w:t>
      </w:r>
      <w:r w:rsidR="00F35AFD">
        <w:rPr>
          <w:lang w:val="fr-CH"/>
        </w:rPr>
        <w:t> </w:t>
      </w:r>
      <w:r w:rsidR="00F35AFD" w:rsidRPr="009D7797">
        <w:rPr>
          <w:lang w:val="fr-CH"/>
        </w:rPr>
        <w:t>3</w:t>
      </w:r>
      <w:r w:rsidRPr="009D7797">
        <w:rPr>
          <w:lang w:val="fr-CH"/>
        </w:rPr>
        <w:t xml:space="preserve"> du texte relatif aux savoirs traditionnels dispose que l</w:t>
      </w:r>
      <w:r w:rsidR="005D160B">
        <w:rPr>
          <w:lang w:val="fr-CH"/>
        </w:rPr>
        <w:t>’</w:t>
      </w:r>
      <w:r w:rsidRPr="009D7797">
        <w:rPr>
          <w:lang w:val="fr-CH"/>
        </w:rPr>
        <w:t>instrument s</w:t>
      </w:r>
      <w:r w:rsidR="005D160B">
        <w:rPr>
          <w:lang w:val="fr-CH"/>
        </w:rPr>
        <w:t>’</w:t>
      </w:r>
      <w:r w:rsidRPr="009D7797">
        <w:rPr>
          <w:lang w:val="fr-CH"/>
        </w:rPr>
        <w:t>applique aux savoirs traditionnels ou que l</w:t>
      </w:r>
      <w:r w:rsidR="005D160B">
        <w:rPr>
          <w:lang w:val="fr-CH"/>
        </w:rPr>
        <w:t>’</w:t>
      </w:r>
      <w:r w:rsidRPr="009D7797">
        <w:rPr>
          <w:lang w:val="fr-CH"/>
        </w:rPr>
        <w:t>objet de l</w:t>
      </w:r>
      <w:r w:rsidR="005D160B">
        <w:rPr>
          <w:lang w:val="fr-CH"/>
        </w:rPr>
        <w:t>’</w:t>
      </w:r>
      <w:r w:rsidRPr="009D7797">
        <w:rPr>
          <w:lang w:val="fr-CH"/>
        </w:rPr>
        <w:t>instrument est constitué par les savoirs traditionnels, mais une définition des savoirs traditionnels (avec deux</w:t>
      </w:r>
      <w:r w:rsidR="00F00054">
        <w:rPr>
          <w:lang w:val="fr-CH"/>
        </w:rPr>
        <w:t> </w:t>
      </w:r>
      <w:r w:rsidRPr="009D7797">
        <w:rPr>
          <w:lang w:val="fr-CH"/>
        </w:rPr>
        <w:t>variantes) est donnée à l</w:t>
      </w:r>
      <w:r w:rsidR="005D160B">
        <w:rPr>
          <w:lang w:val="fr-CH"/>
        </w:rPr>
        <w:t>’</w:t>
      </w:r>
      <w:r w:rsidR="00F35AFD" w:rsidRPr="009D7797">
        <w:rPr>
          <w:lang w:val="fr-CH"/>
        </w:rPr>
        <w:t>article</w:t>
      </w:r>
      <w:r w:rsidR="00F35AFD">
        <w:rPr>
          <w:lang w:val="fr-CH"/>
        </w:rPr>
        <w:t> </w:t>
      </w:r>
      <w:r w:rsidR="00F35AFD" w:rsidRPr="009D7797">
        <w:rPr>
          <w:lang w:val="fr-CH"/>
        </w:rPr>
        <w:t>2</w:t>
      </w:r>
      <w:r w:rsidRPr="009D7797">
        <w:rPr>
          <w:lang w:val="fr-CH"/>
        </w:rPr>
        <w:t xml:space="preserve"> intitulé </w:t>
      </w:r>
      <w:r w:rsidR="005D160B">
        <w:rPr>
          <w:lang w:val="fr-CH"/>
        </w:rPr>
        <w:t>“</w:t>
      </w:r>
      <w:r w:rsidR="00F35AFD" w:rsidRPr="009D7797">
        <w:rPr>
          <w:lang w:val="fr-CH"/>
        </w:rPr>
        <w:t>U</w:t>
      </w:r>
      <w:r w:rsidRPr="009D7797">
        <w:rPr>
          <w:lang w:val="fr-CH"/>
        </w:rPr>
        <w:t>tilisation des terme</w:t>
      </w:r>
      <w:r w:rsidR="00F35AFD" w:rsidRPr="009D7797">
        <w:rPr>
          <w:lang w:val="fr-CH"/>
        </w:rPr>
        <w:t>s</w:t>
      </w:r>
      <w:r w:rsidR="005D160B">
        <w:rPr>
          <w:lang w:val="fr-CH"/>
        </w:rPr>
        <w:t>”</w:t>
      </w:r>
      <w:r w:rsidRPr="009D7797">
        <w:rPr>
          <w:lang w:val="fr-CH"/>
        </w:rPr>
        <w:t>.</w:t>
      </w:r>
    </w:p>
    <w:p w:rsidR="00F35AFD" w:rsidRDefault="009A2D87" w:rsidP="007975BB">
      <w:pPr>
        <w:pStyle w:val="ONUMFS"/>
        <w:rPr>
          <w:lang w:val="fr-CH"/>
        </w:rPr>
      </w:pPr>
      <w:r w:rsidRPr="009D7797">
        <w:rPr>
          <w:lang w:val="fr-CH"/>
        </w:rPr>
        <w:t xml:space="preserve">Ces définitions intègrent certains éléments des critères à remplir pour bénéficier de la protection (voir les </w:t>
      </w:r>
      <w:r w:rsidR="00F35AFD" w:rsidRPr="009D7797">
        <w:rPr>
          <w:lang w:val="fr-CH"/>
        </w:rPr>
        <w:t>paragraphes</w:t>
      </w:r>
      <w:r w:rsidR="00F35AFD">
        <w:rPr>
          <w:lang w:val="fr-CH"/>
        </w:rPr>
        <w:t> </w:t>
      </w:r>
      <w:r w:rsidR="00F35AFD" w:rsidRPr="009D7797">
        <w:rPr>
          <w:lang w:val="fr-CH"/>
        </w:rPr>
        <w:t>2</w:t>
      </w:r>
      <w:r w:rsidR="00B46E9C" w:rsidRPr="009D7797">
        <w:rPr>
          <w:lang w:val="fr-CH"/>
        </w:rPr>
        <w:t>6</w:t>
      </w:r>
      <w:r w:rsidRPr="009D7797">
        <w:rPr>
          <w:lang w:val="fr-CH"/>
        </w:rPr>
        <w:t xml:space="preserve"> à 28 ci</w:t>
      </w:r>
      <w:r w:rsidR="00E03860">
        <w:rPr>
          <w:lang w:val="fr-CH"/>
        </w:rPr>
        <w:noBreakHyphen/>
      </w:r>
      <w:r w:rsidRPr="009D7797">
        <w:rPr>
          <w:lang w:val="fr-CH"/>
        </w:rPr>
        <w:t>dess</w:t>
      </w:r>
      <w:r w:rsidR="00E81432" w:rsidRPr="009D7797">
        <w:rPr>
          <w:lang w:val="fr-CH"/>
        </w:rPr>
        <w:t>us)</w:t>
      </w:r>
      <w:r w:rsidR="00E81432">
        <w:rPr>
          <w:lang w:val="fr-CH"/>
        </w:rPr>
        <w:t xml:space="preserve">.  </w:t>
      </w:r>
      <w:r w:rsidR="00E81432" w:rsidRPr="009D7797">
        <w:rPr>
          <w:lang w:val="fr-CH"/>
        </w:rPr>
        <w:t>Co</w:t>
      </w:r>
      <w:r w:rsidR="00C516A5" w:rsidRPr="009D7797">
        <w:rPr>
          <w:lang w:val="fr-CH"/>
        </w:rPr>
        <w:t>mme cela a déjà été mentionné, les États membres souhaiteront peut</w:t>
      </w:r>
      <w:r w:rsidR="00E03860">
        <w:rPr>
          <w:lang w:val="fr-CH"/>
        </w:rPr>
        <w:noBreakHyphen/>
      </w:r>
      <w:r w:rsidR="00C516A5" w:rsidRPr="009D7797">
        <w:rPr>
          <w:lang w:val="fr-CH"/>
        </w:rPr>
        <w:t>être examiner le ou les emplacements qui conviennent pour la définition des savoirs traditionnels et les critères à remplir pour bénéficier de la protection, afin d</w:t>
      </w:r>
      <w:r w:rsidR="005D160B">
        <w:rPr>
          <w:lang w:val="fr-CH"/>
        </w:rPr>
        <w:t>’</w:t>
      </w:r>
      <w:r w:rsidR="00C516A5" w:rsidRPr="009D7797">
        <w:rPr>
          <w:lang w:val="fr-CH"/>
        </w:rPr>
        <w:t>éviter des répétitio</w:t>
      </w:r>
      <w:r w:rsidR="00E81432" w:rsidRPr="009D7797">
        <w:rPr>
          <w:lang w:val="fr-CH"/>
        </w:rPr>
        <w:t>ns</w:t>
      </w:r>
      <w:r w:rsidR="00E81432">
        <w:rPr>
          <w:lang w:val="fr-CH"/>
        </w:rPr>
        <w:t xml:space="preserve">.  </w:t>
      </w:r>
      <w:r w:rsidR="00E81432" w:rsidRPr="009D7797">
        <w:rPr>
          <w:lang w:val="fr-CH"/>
        </w:rPr>
        <w:t>Je</w:t>
      </w:r>
      <w:r w:rsidR="00A005C5" w:rsidRPr="009D7797">
        <w:rPr>
          <w:lang w:val="fr-CH"/>
        </w:rPr>
        <w:t xml:space="preserve"> rappelle qu</w:t>
      </w:r>
      <w:r w:rsidR="005D160B">
        <w:rPr>
          <w:lang w:val="fr-CH"/>
        </w:rPr>
        <w:t>’</w:t>
      </w:r>
      <w:r w:rsidR="00A005C5" w:rsidRPr="009D7797">
        <w:rPr>
          <w:lang w:val="fr-CH"/>
        </w:rPr>
        <w:t>une définition des savoirs traditionnels pourrait décrire ces derniers d</w:t>
      </w:r>
      <w:r w:rsidR="005D160B">
        <w:rPr>
          <w:lang w:val="fr-CH"/>
        </w:rPr>
        <w:t>’</w:t>
      </w:r>
      <w:r w:rsidR="00A005C5" w:rsidRPr="009D7797">
        <w:rPr>
          <w:lang w:val="fr-CH"/>
        </w:rPr>
        <w:t xml:space="preserve">une manière générale, tandis que les </w:t>
      </w:r>
      <w:r w:rsidR="005D160B">
        <w:rPr>
          <w:lang w:val="fr-CH"/>
        </w:rPr>
        <w:t>“</w:t>
      </w:r>
      <w:r w:rsidR="00F35AFD" w:rsidRPr="009D7797">
        <w:rPr>
          <w:lang w:val="fr-CH"/>
        </w:rPr>
        <w:t>c</w:t>
      </w:r>
      <w:r w:rsidR="00A005C5" w:rsidRPr="009D7797">
        <w:rPr>
          <w:lang w:val="fr-CH"/>
        </w:rPr>
        <w:t>ritères à remplir pour bénéficier de la protectio</w:t>
      </w:r>
      <w:r w:rsidR="00F35AFD" w:rsidRPr="009D7797">
        <w:rPr>
          <w:lang w:val="fr-CH"/>
        </w:rPr>
        <w:t>n</w:t>
      </w:r>
      <w:r w:rsidR="005D160B">
        <w:rPr>
          <w:lang w:val="fr-CH"/>
        </w:rPr>
        <w:t>”</w:t>
      </w:r>
      <w:r w:rsidR="00A005C5" w:rsidRPr="009D7797">
        <w:rPr>
          <w:lang w:val="fr-CH"/>
        </w:rPr>
        <w:t xml:space="preserve"> </w:t>
      </w:r>
      <w:r w:rsidR="00D83106" w:rsidRPr="009D7797">
        <w:rPr>
          <w:lang w:val="fr-CH"/>
        </w:rPr>
        <w:t>renvoient</w:t>
      </w:r>
      <w:r w:rsidR="00A005C5" w:rsidRPr="009D7797">
        <w:rPr>
          <w:lang w:val="fr-CH"/>
        </w:rPr>
        <w:t xml:space="preserve"> aux caractéristiques que les savoirs traditionnels </w:t>
      </w:r>
      <w:r w:rsidR="00B46E9C" w:rsidRPr="009D7797">
        <w:rPr>
          <w:lang w:val="fr-CH"/>
        </w:rPr>
        <w:t xml:space="preserve">protégés </w:t>
      </w:r>
      <w:r w:rsidR="00A005C5" w:rsidRPr="009D7797">
        <w:rPr>
          <w:lang w:val="fr-CH"/>
        </w:rPr>
        <w:t>devraient posséder.</w:t>
      </w:r>
    </w:p>
    <w:p w:rsidR="009A2D87" w:rsidRPr="009D7797" w:rsidRDefault="000C7B00" w:rsidP="007975BB">
      <w:pPr>
        <w:spacing w:after="220" w:line="240" w:lineRule="auto"/>
        <w:ind w:left="720"/>
        <w:outlineLvl w:val="0"/>
        <w:rPr>
          <w:i/>
          <w:u w:val="single"/>
          <w:lang w:val="fr-CH"/>
        </w:rPr>
      </w:pPr>
      <w:r w:rsidRPr="009D7797">
        <w:rPr>
          <w:i/>
          <w:u w:val="single"/>
          <w:lang w:val="fr-CH"/>
        </w:rPr>
        <w:t>Protection des bases de données complémentaire et défensive (</w:t>
      </w:r>
      <w:r w:rsidR="00F35AFD" w:rsidRPr="009D7797">
        <w:rPr>
          <w:i/>
          <w:u w:val="single"/>
          <w:lang w:val="fr-CH"/>
        </w:rPr>
        <w:t>article</w:t>
      </w:r>
      <w:r w:rsidR="00F35AFD">
        <w:rPr>
          <w:i/>
          <w:u w:val="single"/>
          <w:lang w:val="fr-CH"/>
        </w:rPr>
        <w:t> </w:t>
      </w:r>
      <w:r w:rsidR="00F35AFD" w:rsidRPr="009D7797">
        <w:rPr>
          <w:i/>
          <w:u w:val="single"/>
          <w:lang w:val="fr-CH"/>
        </w:rPr>
        <w:t>5</w:t>
      </w:r>
      <w:r w:rsidR="00A15C3C" w:rsidRPr="009D7797">
        <w:rPr>
          <w:i/>
          <w:u w:val="single"/>
          <w:lang w:val="fr-CH"/>
        </w:rPr>
        <w:t>BIS</w:t>
      </w:r>
      <w:r w:rsidRPr="009D7797">
        <w:rPr>
          <w:i/>
          <w:u w:val="single"/>
          <w:lang w:val="fr-CH"/>
        </w:rPr>
        <w:t xml:space="preserve"> du texte relatif aux savoirs traditionnels)</w:t>
      </w:r>
    </w:p>
    <w:p w:rsidR="009A2D87" w:rsidRPr="009D7797" w:rsidRDefault="003551C4" w:rsidP="007975BB">
      <w:pPr>
        <w:pStyle w:val="ONUMFS"/>
        <w:rPr>
          <w:lang w:val="fr-CH"/>
        </w:rPr>
      </w:pPr>
      <w:r w:rsidRPr="009D7797">
        <w:rPr>
          <w:lang w:val="fr-CH"/>
        </w:rPr>
        <w:t>Les projets de texte relatifs aux savoirs traditionnels et aux ressources génétiques traitent de la possibilité de créer des bases de données et d</w:t>
      </w:r>
      <w:r w:rsidR="005D160B">
        <w:rPr>
          <w:lang w:val="fr-CH"/>
        </w:rPr>
        <w:t>’</w:t>
      </w:r>
      <w:r w:rsidRPr="009D7797">
        <w:rPr>
          <w:lang w:val="fr-CH"/>
        </w:rPr>
        <w:t>autres mesures complémentaires et défensiv</w:t>
      </w:r>
      <w:r w:rsidR="00E81432" w:rsidRPr="009D7797">
        <w:rPr>
          <w:lang w:val="fr-CH"/>
        </w:rPr>
        <w:t>es</w:t>
      </w:r>
      <w:r w:rsidR="00E81432">
        <w:rPr>
          <w:lang w:val="fr-CH"/>
        </w:rPr>
        <w:t xml:space="preserve">.  </w:t>
      </w:r>
      <w:r w:rsidR="00E81432" w:rsidRPr="009D7797">
        <w:rPr>
          <w:lang w:val="fr-CH"/>
        </w:rPr>
        <w:t>Il</w:t>
      </w:r>
      <w:r w:rsidRPr="009D7797">
        <w:rPr>
          <w:lang w:val="fr-CH"/>
        </w:rPr>
        <w:t xml:space="preserve"> pourrait être utile de consulter les articles </w:t>
      </w:r>
      <w:r w:rsidR="005E3862" w:rsidRPr="009D7797">
        <w:rPr>
          <w:lang w:val="fr-CH"/>
        </w:rPr>
        <w:t>pertinents</w:t>
      </w:r>
      <w:r w:rsidRPr="009D7797">
        <w:rPr>
          <w:lang w:val="fr-CH"/>
        </w:rPr>
        <w:t xml:space="preserve"> du texte relatif aux ressources génétiqu</w:t>
      </w:r>
      <w:r w:rsidR="00E81432" w:rsidRPr="009D7797">
        <w:rPr>
          <w:lang w:val="fr-CH"/>
        </w:rPr>
        <w:t>es</w:t>
      </w:r>
      <w:r w:rsidR="00E81432">
        <w:rPr>
          <w:lang w:val="fr-CH"/>
        </w:rPr>
        <w:t xml:space="preserve">.  </w:t>
      </w:r>
      <w:r w:rsidR="00E81432" w:rsidRPr="009D7797">
        <w:rPr>
          <w:lang w:val="fr-CH"/>
        </w:rPr>
        <w:t>Le</w:t>
      </w:r>
      <w:r w:rsidRPr="009D7797">
        <w:rPr>
          <w:lang w:val="fr-CH"/>
        </w:rPr>
        <w:t>s États membres souhaiteront peut</w:t>
      </w:r>
      <w:r w:rsidR="00E03860">
        <w:rPr>
          <w:lang w:val="fr-CH"/>
        </w:rPr>
        <w:noBreakHyphen/>
      </w:r>
      <w:r w:rsidRPr="009D7797">
        <w:rPr>
          <w:lang w:val="fr-CH"/>
        </w:rPr>
        <w:t>être étudier les buts et objectifs de ces bases de données ainsi que leurs modalités de fonctionneme</w:t>
      </w:r>
      <w:r w:rsidR="00E81432" w:rsidRPr="009D7797">
        <w:rPr>
          <w:lang w:val="fr-CH"/>
        </w:rPr>
        <w:t>nt</w:t>
      </w:r>
      <w:r w:rsidR="00E81432">
        <w:rPr>
          <w:lang w:val="fr-CH"/>
        </w:rPr>
        <w:t xml:space="preserve">.  </w:t>
      </w:r>
      <w:r w:rsidR="00E81432" w:rsidRPr="009D7797">
        <w:rPr>
          <w:lang w:val="fr-CH"/>
        </w:rPr>
        <w:t>Pa</w:t>
      </w:r>
      <w:r w:rsidRPr="009D7797">
        <w:rPr>
          <w:lang w:val="fr-CH"/>
        </w:rPr>
        <w:t xml:space="preserve">rmi les autres questions </w:t>
      </w:r>
      <w:r w:rsidR="00321460" w:rsidRPr="009D7797">
        <w:rPr>
          <w:lang w:val="fr-CH"/>
        </w:rPr>
        <w:t>importantes</w:t>
      </w:r>
      <w:r w:rsidRPr="009D7797">
        <w:rPr>
          <w:lang w:val="fr-CH"/>
        </w:rPr>
        <w:t xml:space="preserve"> qu</w:t>
      </w:r>
      <w:r w:rsidR="005D160B">
        <w:rPr>
          <w:lang w:val="fr-CH"/>
        </w:rPr>
        <w:t>’</w:t>
      </w:r>
      <w:r w:rsidRPr="009D7797">
        <w:rPr>
          <w:lang w:val="fr-CH"/>
        </w:rPr>
        <w:t>il pourrait être nécessaire d</w:t>
      </w:r>
      <w:r w:rsidR="005D160B">
        <w:rPr>
          <w:lang w:val="fr-CH"/>
        </w:rPr>
        <w:t>’</w:t>
      </w:r>
      <w:r w:rsidRPr="009D7797">
        <w:rPr>
          <w:lang w:val="fr-CH"/>
        </w:rPr>
        <w:t>étudier figurent les suivantes</w:t>
      </w:r>
      <w:r w:rsidR="00F00054">
        <w:rPr>
          <w:lang w:val="fr-CH"/>
        </w:rPr>
        <w:t> </w:t>
      </w:r>
      <w:r w:rsidRPr="009D7797">
        <w:rPr>
          <w:lang w:val="fr-CH"/>
        </w:rPr>
        <w:t>: qui devrait être chargé d</w:t>
      </w:r>
      <w:r w:rsidR="005D160B">
        <w:rPr>
          <w:lang w:val="fr-CH"/>
        </w:rPr>
        <w:t>’</w:t>
      </w:r>
      <w:r w:rsidRPr="009D7797">
        <w:rPr>
          <w:lang w:val="fr-CH"/>
        </w:rPr>
        <w:t>établir et de tenir à jour ces bases de données?</w:t>
      </w:r>
      <w:r w:rsidR="00EA1889" w:rsidRPr="009D7797">
        <w:rPr>
          <w:lang w:val="fr-CH"/>
        </w:rPr>
        <w:t xml:space="preserve">  </w:t>
      </w:r>
      <w:r w:rsidRPr="009D7797">
        <w:rPr>
          <w:lang w:val="fr-CH"/>
        </w:rPr>
        <w:t>Devrait</w:t>
      </w:r>
      <w:r w:rsidR="00E03860">
        <w:rPr>
          <w:lang w:val="fr-CH"/>
        </w:rPr>
        <w:noBreakHyphen/>
      </w:r>
      <w:r w:rsidRPr="009D7797">
        <w:rPr>
          <w:lang w:val="fr-CH"/>
        </w:rPr>
        <w:t>il y avoir des normes pour harmoniser la structure et le contenu</w:t>
      </w:r>
      <w:r w:rsidR="00C45A17" w:rsidRPr="009D7797">
        <w:rPr>
          <w:lang w:val="fr-CH"/>
        </w:rPr>
        <w:t xml:space="preserve"> de ces bases de données</w:t>
      </w:r>
      <w:r w:rsidRPr="009D7797">
        <w:rPr>
          <w:lang w:val="fr-CH"/>
        </w:rPr>
        <w:t>?</w:t>
      </w:r>
      <w:r w:rsidR="00EA1889" w:rsidRPr="009D7797">
        <w:rPr>
          <w:lang w:val="fr-CH"/>
        </w:rPr>
        <w:t xml:space="preserve">  </w:t>
      </w:r>
      <w:r w:rsidRPr="009D7797">
        <w:rPr>
          <w:lang w:val="fr-CH"/>
        </w:rPr>
        <w:t>Qui devrait avoir accès à ces bases de données?</w:t>
      </w:r>
      <w:r w:rsidR="00EA1889" w:rsidRPr="009D7797">
        <w:rPr>
          <w:lang w:val="fr-CH"/>
        </w:rPr>
        <w:t xml:space="preserve">  </w:t>
      </w:r>
      <w:r w:rsidRPr="009D7797">
        <w:rPr>
          <w:lang w:val="fr-CH"/>
        </w:rPr>
        <w:t>Quel serait leur contenu?</w:t>
      </w:r>
      <w:r w:rsidR="00EA1889" w:rsidRPr="009D7797">
        <w:rPr>
          <w:lang w:val="fr-CH"/>
        </w:rPr>
        <w:t xml:space="preserve">  </w:t>
      </w:r>
      <w:r w:rsidRPr="009D7797">
        <w:rPr>
          <w:lang w:val="fr-CH"/>
        </w:rPr>
        <w:t>Sous quelle forme ce contenu serait</w:t>
      </w:r>
      <w:r w:rsidR="00E03860">
        <w:rPr>
          <w:lang w:val="fr-CH"/>
        </w:rPr>
        <w:noBreakHyphen/>
      </w:r>
      <w:r w:rsidRPr="009D7797">
        <w:rPr>
          <w:lang w:val="fr-CH"/>
        </w:rPr>
        <w:t>il exprimé?</w:t>
      </w:r>
      <w:r w:rsidR="00EA1889" w:rsidRPr="009D7797">
        <w:rPr>
          <w:lang w:val="fr-CH"/>
        </w:rPr>
        <w:t xml:space="preserve">  </w:t>
      </w:r>
      <w:r w:rsidRPr="009D7797">
        <w:rPr>
          <w:lang w:val="fr-CH"/>
        </w:rPr>
        <w:t>Ces bases de données devraient</w:t>
      </w:r>
      <w:r w:rsidR="00E03860">
        <w:rPr>
          <w:lang w:val="fr-CH"/>
        </w:rPr>
        <w:noBreakHyphen/>
      </w:r>
      <w:r w:rsidRPr="009D7797">
        <w:rPr>
          <w:lang w:val="fr-CH"/>
        </w:rPr>
        <w:t>elles être accompagnées de lignes directrices?</w:t>
      </w:r>
      <w:r w:rsidR="00EA1889" w:rsidRPr="009D7797">
        <w:rPr>
          <w:lang w:val="fr-CH"/>
        </w:rPr>
        <w:t xml:space="preserve">  </w:t>
      </w:r>
      <w:r w:rsidRPr="009D7797">
        <w:rPr>
          <w:lang w:val="fr-CH"/>
        </w:rPr>
        <w:t xml:space="preserve">Quels seraient les avantages et les risques liés à </w:t>
      </w:r>
      <w:r w:rsidR="00E7762E" w:rsidRPr="009D7797">
        <w:rPr>
          <w:lang w:val="fr-CH"/>
        </w:rPr>
        <w:t>la facilitation et à l</w:t>
      </w:r>
      <w:r w:rsidR="005D160B">
        <w:rPr>
          <w:lang w:val="fr-CH"/>
        </w:rPr>
        <w:t>’</w:t>
      </w:r>
      <w:r w:rsidR="00E7762E" w:rsidRPr="009D7797">
        <w:rPr>
          <w:lang w:val="fr-CH"/>
        </w:rPr>
        <w:t>encouragement de l</w:t>
      </w:r>
      <w:r w:rsidR="005D160B">
        <w:rPr>
          <w:lang w:val="fr-CH"/>
        </w:rPr>
        <w:t>’</w:t>
      </w:r>
      <w:r w:rsidR="00E7762E" w:rsidRPr="009D7797">
        <w:rPr>
          <w:lang w:val="fr-CH"/>
        </w:rPr>
        <w:t>élaboration</w:t>
      </w:r>
      <w:r w:rsidRPr="009D7797">
        <w:rPr>
          <w:lang w:val="fr-CH"/>
        </w:rPr>
        <w:t xml:space="preserve"> de bases de données accessibles au public?</w:t>
      </w:r>
    </w:p>
    <w:p w:rsidR="009A2D87" w:rsidRPr="009D7797" w:rsidRDefault="00D241D7" w:rsidP="007975BB">
      <w:pPr>
        <w:spacing w:after="220" w:line="240" w:lineRule="auto"/>
        <w:ind w:left="720"/>
        <w:outlineLvl w:val="0"/>
        <w:rPr>
          <w:i/>
          <w:u w:val="single"/>
          <w:lang w:val="fr-CH"/>
        </w:rPr>
      </w:pPr>
      <w:r w:rsidRPr="009D7797">
        <w:rPr>
          <w:i/>
          <w:u w:val="single"/>
          <w:lang w:val="fr-CH"/>
        </w:rPr>
        <w:t>Exigences de divulgation (</w:t>
      </w:r>
      <w:r w:rsidR="00F35AFD" w:rsidRPr="009D7797">
        <w:rPr>
          <w:i/>
          <w:u w:val="single"/>
          <w:lang w:val="fr-CH"/>
        </w:rPr>
        <w:t>article</w:t>
      </w:r>
      <w:r w:rsidR="00F35AFD">
        <w:rPr>
          <w:i/>
          <w:u w:val="single"/>
          <w:lang w:val="fr-CH"/>
        </w:rPr>
        <w:t> </w:t>
      </w:r>
      <w:r w:rsidR="00F35AFD" w:rsidRPr="009D7797">
        <w:rPr>
          <w:i/>
          <w:u w:val="single"/>
          <w:lang w:val="fr-CH"/>
        </w:rPr>
        <w:t>7</w:t>
      </w:r>
      <w:r w:rsidRPr="009D7797">
        <w:rPr>
          <w:i/>
          <w:u w:val="single"/>
          <w:lang w:val="fr-CH"/>
        </w:rPr>
        <w:t xml:space="preserve"> du texte relatif aux savoirs traditionnels)</w:t>
      </w:r>
    </w:p>
    <w:p w:rsidR="00F35AFD" w:rsidRDefault="00736100" w:rsidP="007975BB">
      <w:pPr>
        <w:pStyle w:val="ONUMFS"/>
        <w:rPr>
          <w:lang w:val="fr-CH"/>
        </w:rPr>
      </w:pPr>
      <w:r w:rsidRPr="009D7797">
        <w:rPr>
          <w:lang w:val="fr-CH"/>
        </w:rPr>
        <w:t>Des propositions d</w:t>
      </w:r>
      <w:r w:rsidR="005D160B">
        <w:rPr>
          <w:lang w:val="fr-CH"/>
        </w:rPr>
        <w:t>’</w:t>
      </w:r>
      <w:r w:rsidRPr="009D7797">
        <w:rPr>
          <w:lang w:val="fr-CH"/>
        </w:rPr>
        <w:t>exigences de divulgation ont fait l</w:t>
      </w:r>
      <w:r w:rsidR="005D160B">
        <w:rPr>
          <w:lang w:val="fr-CH"/>
        </w:rPr>
        <w:t>’</w:t>
      </w:r>
      <w:r w:rsidRPr="009D7797">
        <w:rPr>
          <w:lang w:val="fr-CH"/>
        </w:rPr>
        <w:t xml:space="preserve">objet de débats approfondis lors </w:t>
      </w:r>
      <w:proofErr w:type="gramStart"/>
      <w:r w:rsidRPr="009D7797">
        <w:rPr>
          <w:lang w:val="fr-CH"/>
        </w:rPr>
        <w:t>des</w:t>
      </w:r>
      <w:proofErr w:type="gramEnd"/>
      <w:r w:rsidRPr="009D7797">
        <w:rPr>
          <w:lang w:val="fr-CH"/>
        </w:rPr>
        <w:t xml:space="preserve"> trente</w:t>
      </w:r>
      <w:r w:rsidR="00E03860">
        <w:rPr>
          <w:lang w:val="fr-CH"/>
        </w:rPr>
        <w:noBreakHyphen/>
      </w:r>
      <w:r w:rsidRPr="009D7797">
        <w:rPr>
          <w:lang w:val="fr-CH"/>
        </w:rPr>
        <w:t>cinquième et trente</w:t>
      </w:r>
      <w:r w:rsidR="00E03860">
        <w:rPr>
          <w:lang w:val="fr-CH"/>
        </w:rPr>
        <w:noBreakHyphen/>
      </w:r>
      <w:r w:rsidRPr="009D7797">
        <w:rPr>
          <w:lang w:val="fr-CH"/>
        </w:rPr>
        <w:t>six</w:t>
      </w:r>
      <w:r w:rsidR="00F35AFD">
        <w:rPr>
          <w:lang w:val="fr-CH"/>
        </w:rPr>
        <w:t>ième session</w:t>
      </w:r>
      <w:r w:rsidRPr="009D7797">
        <w:rPr>
          <w:lang w:val="fr-CH"/>
        </w:rPr>
        <w:t>s de l</w:t>
      </w:r>
      <w:r w:rsidR="005D160B">
        <w:rPr>
          <w:lang w:val="fr-CH"/>
        </w:rPr>
        <w:t>’</w:t>
      </w:r>
      <w:r w:rsidRPr="009D7797">
        <w:rPr>
          <w:lang w:val="fr-CH"/>
        </w:rPr>
        <w:t xml:space="preserve">IGC, </w:t>
      </w:r>
      <w:r w:rsidR="00BD74C0" w:rsidRPr="009D7797">
        <w:rPr>
          <w:lang w:val="fr-CH"/>
        </w:rPr>
        <w:t>de même</w:t>
      </w:r>
      <w:r w:rsidRPr="009D7797">
        <w:rPr>
          <w:lang w:val="fr-CH"/>
        </w:rPr>
        <w:t xml:space="preserve"> que lors de sessions antérieures qui portaient sur les ressources génétiques, et il a été souligné que les discussions sur les ressources génétiques couvrent également les </w:t>
      </w:r>
      <w:r w:rsidR="005D160B">
        <w:rPr>
          <w:lang w:val="fr-CH"/>
        </w:rPr>
        <w:t>“</w:t>
      </w:r>
      <w:r w:rsidR="00F35AFD" w:rsidRPr="009D7797">
        <w:rPr>
          <w:lang w:val="fr-CH"/>
        </w:rPr>
        <w:t>s</w:t>
      </w:r>
      <w:r w:rsidRPr="009D7797">
        <w:rPr>
          <w:lang w:val="fr-CH"/>
        </w:rPr>
        <w:t>avoirs traditionnels associé</w:t>
      </w:r>
      <w:r w:rsidR="00F35AFD" w:rsidRPr="009D7797">
        <w:rPr>
          <w:lang w:val="fr-CH"/>
        </w:rPr>
        <w:t>s</w:t>
      </w:r>
      <w:r w:rsidR="005D160B">
        <w:rPr>
          <w:lang w:val="fr-CH"/>
        </w:rPr>
        <w:t>”</w:t>
      </w:r>
      <w:r w:rsidRPr="009D7797">
        <w:rPr>
          <w:lang w:val="fr-CH"/>
        </w:rPr>
        <w:t>.</w:t>
      </w:r>
      <w:r w:rsidR="00EA1889" w:rsidRPr="009D7797">
        <w:rPr>
          <w:lang w:val="fr-CH"/>
        </w:rPr>
        <w:t xml:space="preserve">  </w:t>
      </w:r>
      <w:r w:rsidRPr="009D7797">
        <w:rPr>
          <w:lang w:val="fr-CH"/>
        </w:rPr>
        <w:t>Les États membres ne sont pas encore parvenus à un consensus sur ce point et continuent d</w:t>
      </w:r>
      <w:r w:rsidR="005D160B">
        <w:rPr>
          <w:lang w:val="fr-CH"/>
        </w:rPr>
        <w:t>’</w:t>
      </w:r>
      <w:r w:rsidRPr="009D7797">
        <w:rPr>
          <w:lang w:val="fr-CH"/>
        </w:rPr>
        <w:t>examiner cette question.</w:t>
      </w:r>
    </w:p>
    <w:p w:rsidR="009A2D87" w:rsidRPr="009D7797" w:rsidRDefault="00E03CB6" w:rsidP="005E2650">
      <w:pPr>
        <w:keepNext/>
        <w:spacing w:after="220" w:line="240" w:lineRule="auto"/>
        <w:outlineLvl w:val="0"/>
        <w:rPr>
          <w:b/>
          <w:lang w:val="fr-CH"/>
        </w:rPr>
      </w:pPr>
      <w:r w:rsidRPr="009D7797">
        <w:rPr>
          <w:b/>
          <w:lang w:val="fr-CH"/>
        </w:rPr>
        <w:t>Questions concernant le texte relatif aux expressions culturelles traditionnelles uniquement</w:t>
      </w:r>
    </w:p>
    <w:p w:rsidR="009A2D87" w:rsidRPr="009D7797" w:rsidRDefault="005D160B" w:rsidP="005E2650">
      <w:pPr>
        <w:keepNext/>
        <w:spacing w:after="220" w:line="240" w:lineRule="auto"/>
        <w:ind w:left="720"/>
        <w:outlineLvl w:val="0"/>
        <w:rPr>
          <w:i/>
          <w:u w:val="single"/>
          <w:lang w:val="fr-CH"/>
        </w:rPr>
      </w:pPr>
      <w:r>
        <w:rPr>
          <w:i/>
          <w:u w:val="single"/>
          <w:lang w:val="fr-CH"/>
        </w:rPr>
        <w:t>Définition du terme “</w:t>
      </w:r>
      <w:r w:rsidR="001F44DB" w:rsidRPr="009D7797">
        <w:rPr>
          <w:i/>
          <w:u w:val="single"/>
          <w:lang w:val="fr-CH"/>
        </w:rPr>
        <w:t>expressions culturelles traditionnelle</w:t>
      </w:r>
      <w:r w:rsidR="00F35AFD" w:rsidRPr="009D7797">
        <w:rPr>
          <w:i/>
          <w:u w:val="single"/>
          <w:lang w:val="fr-CH"/>
        </w:rPr>
        <w:t>s</w:t>
      </w:r>
      <w:r>
        <w:rPr>
          <w:i/>
          <w:u w:val="single"/>
          <w:lang w:val="fr-CH"/>
        </w:rPr>
        <w:t>”</w:t>
      </w:r>
      <w:r w:rsidR="001F44DB" w:rsidRPr="009D7797">
        <w:rPr>
          <w:i/>
          <w:u w:val="single"/>
          <w:lang w:val="fr-CH"/>
        </w:rPr>
        <w:t xml:space="preserve"> (</w:t>
      </w:r>
      <w:r w:rsidR="00F35AFD" w:rsidRPr="009D7797">
        <w:rPr>
          <w:i/>
          <w:u w:val="single"/>
          <w:lang w:val="fr-CH"/>
        </w:rPr>
        <w:t>article</w:t>
      </w:r>
      <w:r w:rsidR="00F35AFD">
        <w:rPr>
          <w:i/>
          <w:u w:val="single"/>
          <w:lang w:val="fr-CH"/>
        </w:rPr>
        <w:t> </w:t>
      </w:r>
      <w:r w:rsidR="00F35AFD" w:rsidRPr="009D7797">
        <w:rPr>
          <w:i/>
          <w:u w:val="single"/>
          <w:lang w:val="fr-CH"/>
        </w:rPr>
        <w:t>2</w:t>
      </w:r>
      <w:r w:rsidR="001F44DB" w:rsidRPr="009D7797">
        <w:rPr>
          <w:i/>
          <w:u w:val="single"/>
          <w:lang w:val="fr-CH"/>
        </w:rPr>
        <w:t xml:space="preserve"> du texte relatif aux expressions culturelles traditionnelles)</w:t>
      </w:r>
    </w:p>
    <w:p w:rsidR="009A2D87" w:rsidRPr="009D7797" w:rsidRDefault="00D27E18" w:rsidP="007975BB">
      <w:pPr>
        <w:pStyle w:val="ONUMFS"/>
        <w:rPr>
          <w:lang w:val="fr-CH"/>
        </w:rPr>
      </w:pPr>
      <w:r w:rsidRPr="009D7797">
        <w:rPr>
          <w:lang w:val="fr-CH"/>
        </w:rPr>
        <w:t>Il convient de noter que l</w:t>
      </w:r>
      <w:r w:rsidR="005D160B">
        <w:rPr>
          <w:lang w:val="fr-CH"/>
        </w:rPr>
        <w:t>’</w:t>
      </w:r>
      <w:r w:rsidR="00F35AFD" w:rsidRPr="009D7797">
        <w:rPr>
          <w:lang w:val="fr-CH"/>
        </w:rPr>
        <w:t>article</w:t>
      </w:r>
      <w:r w:rsidR="00F35AFD">
        <w:rPr>
          <w:lang w:val="fr-CH"/>
        </w:rPr>
        <w:t> </w:t>
      </w:r>
      <w:r w:rsidR="00F35AFD" w:rsidRPr="009D7797">
        <w:rPr>
          <w:lang w:val="fr-CH"/>
        </w:rPr>
        <w:t>3</w:t>
      </w:r>
      <w:r w:rsidRPr="009D7797">
        <w:rPr>
          <w:lang w:val="fr-CH"/>
        </w:rPr>
        <w:t xml:space="preserve"> du texte relatif aux expressions culturelles traditionnelles dispose que l</w:t>
      </w:r>
      <w:r w:rsidR="005D160B">
        <w:rPr>
          <w:lang w:val="fr-CH"/>
        </w:rPr>
        <w:t>’</w:t>
      </w:r>
      <w:r w:rsidRPr="009D7797">
        <w:rPr>
          <w:lang w:val="fr-CH"/>
        </w:rPr>
        <w:t>instrument s</w:t>
      </w:r>
      <w:r w:rsidR="005D160B">
        <w:rPr>
          <w:lang w:val="fr-CH"/>
        </w:rPr>
        <w:t>’</w:t>
      </w:r>
      <w:r w:rsidRPr="009D7797">
        <w:rPr>
          <w:lang w:val="fr-CH"/>
        </w:rPr>
        <w:t>applique aux expressions culturelles traditionnelles ou que l</w:t>
      </w:r>
      <w:r w:rsidR="005D160B">
        <w:rPr>
          <w:lang w:val="fr-CH"/>
        </w:rPr>
        <w:t>’</w:t>
      </w:r>
      <w:r w:rsidRPr="009D7797">
        <w:rPr>
          <w:lang w:val="fr-CH"/>
        </w:rPr>
        <w:t>objet de l</w:t>
      </w:r>
      <w:r w:rsidR="005D160B">
        <w:rPr>
          <w:lang w:val="fr-CH"/>
        </w:rPr>
        <w:t>’</w:t>
      </w:r>
      <w:r w:rsidRPr="009D7797">
        <w:rPr>
          <w:lang w:val="fr-CH"/>
        </w:rPr>
        <w:t>instrument sont les expressions culturelles traditionnelles, mais qu</w:t>
      </w:r>
      <w:r w:rsidR="005D160B">
        <w:rPr>
          <w:lang w:val="fr-CH"/>
        </w:rPr>
        <w:t>’</w:t>
      </w:r>
      <w:r w:rsidRPr="009D7797">
        <w:rPr>
          <w:lang w:val="fr-CH"/>
        </w:rPr>
        <w:t>une définition de ce terme est donnée à l</w:t>
      </w:r>
      <w:r w:rsidR="005D160B">
        <w:rPr>
          <w:lang w:val="fr-CH"/>
        </w:rPr>
        <w:t>’</w:t>
      </w:r>
      <w:r w:rsidR="00F35AFD" w:rsidRPr="009D7797">
        <w:rPr>
          <w:lang w:val="fr-CH"/>
        </w:rPr>
        <w:t>article</w:t>
      </w:r>
      <w:r w:rsidR="00F35AFD">
        <w:rPr>
          <w:lang w:val="fr-CH"/>
        </w:rPr>
        <w:t> </w:t>
      </w:r>
      <w:r w:rsidR="00F35AFD" w:rsidRPr="009D7797">
        <w:rPr>
          <w:lang w:val="fr-CH"/>
        </w:rPr>
        <w:t>2</w:t>
      </w:r>
      <w:r w:rsidRPr="009D7797">
        <w:rPr>
          <w:lang w:val="fr-CH"/>
        </w:rPr>
        <w:t xml:space="preserve"> intitulé </w:t>
      </w:r>
      <w:r w:rsidR="005D160B">
        <w:rPr>
          <w:lang w:val="fr-CH"/>
        </w:rPr>
        <w:t>“</w:t>
      </w:r>
      <w:r w:rsidR="00F35AFD" w:rsidRPr="009D7797">
        <w:rPr>
          <w:lang w:val="fr-CH"/>
        </w:rPr>
        <w:t>U</w:t>
      </w:r>
      <w:r w:rsidRPr="009D7797">
        <w:rPr>
          <w:lang w:val="fr-CH"/>
        </w:rPr>
        <w:t>tilisation des terme</w:t>
      </w:r>
      <w:r w:rsidR="00F35AFD" w:rsidRPr="009D7797">
        <w:rPr>
          <w:lang w:val="fr-CH"/>
        </w:rPr>
        <w:t>s</w:t>
      </w:r>
      <w:r w:rsidR="005D160B">
        <w:rPr>
          <w:lang w:val="fr-CH"/>
        </w:rPr>
        <w:t>”</w:t>
      </w:r>
      <w:r w:rsidRPr="009D7797">
        <w:rPr>
          <w:lang w:val="fr-CH"/>
        </w:rPr>
        <w:t>, comme dans le texte consacré aux savoirs traditionnels.</w:t>
      </w:r>
    </w:p>
    <w:p w:rsidR="009A2D87" w:rsidRPr="009D7797" w:rsidRDefault="00D27E18" w:rsidP="007975BB">
      <w:pPr>
        <w:pStyle w:val="ONUMFS"/>
        <w:rPr>
          <w:lang w:val="fr-CH"/>
        </w:rPr>
      </w:pPr>
      <w:r w:rsidRPr="009D7797">
        <w:rPr>
          <w:lang w:val="fr-CH"/>
        </w:rPr>
        <w:t>Les variantes</w:t>
      </w:r>
      <w:r w:rsidR="00787A4E">
        <w:rPr>
          <w:lang w:val="fr-CH"/>
        </w:rPr>
        <w:t> </w:t>
      </w:r>
      <w:r w:rsidRPr="009D7797">
        <w:rPr>
          <w:lang w:val="fr-CH"/>
        </w:rPr>
        <w:t>2 et 3 de l</w:t>
      </w:r>
      <w:r w:rsidR="005D160B">
        <w:rPr>
          <w:lang w:val="fr-CH"/>
        </w:rPr>
        <w:t>’</w:t>
      </w:r>
      <w:r w:rsidR="00F35AFD" w:rsidRPr="009D7797">
        <w:rPr>
          <w:lang w:val="fr-CH"/>
        </w:rPr>
        <w:t>article</w:t>
      </w:r>
      <w:r w:rsidR="00F35AFD">
        <w:rPr>
          <w:lang w:val="fr-CH"/>
        </w:rPr>
        <w:t> </w:t>
      </w:r>
      <w:r w:rsidR="00F35AFD" w:rsidRPr="009D7797">
        <w:rPr>
          <w:lang w:val="fr-CH"/>
        </w:rPr>
        <w:t>3</w:t>
      </w:r>
      <w:r w:rsidRPr="009D7797">
        <w:rPr>
          <w:lang w:val="fr-CH"/>
        </w:rPr>
        <w:t xml:space="preserve"> établissent les critères de fond à remplir pour bénéficier de la protection (voir les </w:t>
      </w:r>
      <w:r w:rsidR="00F35AFD" w:rsidRPr="009D7797">
        <w:rPr>
          <w:lang w:val="fr-CH"/>
        </w:rPr>
        <w:t>paragraphes</w:t>
      </w:r>
      <w:r w:rsidR="00F35AFD">
        <w:rPr>
          <w:lang w:val="fr-CH"/>
        </w:rPr>
        <w:t> </w:t>
      </w:r>
      <w:r w:rsidR="00F35AFD" w:rsidRPr="009D7797">
        <w:rPr>
          <w:lang w:val="fr-CH"/>
        </w:rPr>
        <w:t>2</w:t>
      </w:r>
      <w:r w:rsidRPr="009D7797">
        <w:rPr>
          <w:lang w:val="fr-CH"/>
        </w:rPr>
        <w:t>6 à 28 ci</w:t>
      </w:r>
      <w:r w:rsidR="00E03860">
        <w:rPr>
          <w:lang w:val="fr-CH"/>
        </w:rPr>
        <w:noBreakHyphen/>
      </w:r>
      <w:r w:rsidRPr="009D7797">
        <w:rPr>
          <w:lang w:val="fr-CH"/>
        </w:rPr>
        <w:t>dessus) e</w:t>
      </w:r>
      <w:r w:rsidR="00692A10" w:rsidRPr="009D7797">
        <w:rPr>
          <w:lang w:val="fr-CH"/>
        </w:rPr>
        <w:t>t</w:t>
      </w:r>
      <w:r w:rsidRPr="009D7797">
        <w:rPr>
          <w:lang w:val="fr-CH"/>
        </w:rPr>
        <w:t xml:space="preserve"> précis</w:t>
      </w:r>
      <w:r w:rsidR="00692A10" w:rsidRPr="009D7797">
        <w:rPr>
          <w:lang w:val="fr-CH"/>
        </w:rPr>
        <w:t>e</w:t>
      </w:r>
      <w:r w:rsidRPr="009D7797">
        <w:rPr>
          <w:lang w:val="fr-CH"/>
        </w:rPr>
        <w:t>nt quelles expressions culturelles traditionnelles répondant à la définition donnée à l</w:t>
      </w:r>
      <w:r w:rsidR="005D160B">
        <w:rPr>
          <w:lang w:val="fr-CH"/>
        </w:rPr>
        <w:t>’</w:t>
      </w:r>
      <w:r w:rsidR="00F35AFD" w:rsidRPr="009D7797">
        <w:rPr>
          <w:lang w:val="fr-CH"/>
        </w:rPr>
        <w:t>article</w:t>
      </w:r>
      <w:r w:rsidR="00F35AFD">
        <w:rPr>
          <w:lang w:val="fr-CH"/>
        </w:rPr>
        <w:t> </w:t>
      </w:r>
      <w:r w:rsidR="00F35AFD" w:rsidRPr="009D7797">
        <w:rPr>
          <w:lang w:val="fr-CH"/>
        </w:rPr>
        <w:t>2</w:t>
      </w:r>
      <w:r w:rsidRPr="009D7797">
        <w:rPr>
          <w:lang w:val="fr-CH"/>
        </w:rPr>
        <w:t xml:space="preserve"> pourraient bénéficier d</w:t>
      </w:r>
      <w:r w:rsidR="005D160B">
        <w:rPr>
          <w:lang w:val="fr-CH"/>
        </w:rPr>
        <w:t>’</w:t>
      </w:r>
      <w:r w:rsidRPr="009D7797">
        <w:rPr>
          <w:lang w:val="fr-CH"/>
        </w:rPr>
        <w:t>une protecti</w:t>
      </w:r>
      <w:r w:rsidR="00E81432" w:rsidRPr="009D7797">
        <w:rPr>
          <w:lang w:val="fr-CH"/>
        </w:rPr>
        <w:t>on</w:t>
      </w:r>
      <w:r w:rsidR="00E81432">
        <w:rPr>
          <w:lang w:val="fr-CH"/>
        </w:rPr>
        <w:t xml:space="preserve">.  </w:t>
      </w:r>
      <w:r w:rsidR="00E81432" w:rsidRPr="009D7797">
        <w:rPr>
          <w:lang w:val="fr-CH"/>
        </w:rPr>
        <w:t>Co</w:t>
      </w:r>
      <w:r w:rsidR="004A6408" w:rsidRPr="009D7797">
        <w:rPr>
          <w:lang w:val="fr-CH"/>
        </w:rPr>
        <w:t>mme cela a été mentionné plus haut, les États membres souhaiteront peut</w:t>
      </w:r>
      <w:r w:rsidR="00E03860">
        <w:rPr>
          <w:lang w:val="fr-CH"/>
        </w:rPr>
        <w:noBreakHyphen/>
      </w:r>
      <w:r w:rsidR="004A6408" w:rsidRPr="009D7797">
        <w:rPr>
          <w:lang w:val="fr-CH"/>
        </w:rPr>
        <w:t>être examiner le ou les emplacements qui conviennent pour la définition des expressions culturelles traditionnelles et les critères à remplir pour bénéficier de la protection, afin d</w:t>
      </w:r>
      <w:r w:rsidR="005D160B">
        <w:rPr>
          <w:lang w:val="fr-CH"/>
        </w:rPr>
        <w:t>’</w:t>
      </w:r>
      <w:r w:rsidR="004A6408" w:rsidRPr="009D7797">
        <w:rPr>
          <w:lang w:val="fr-CH"/>
        </w:rPr>
        <w:t>éviter des répétitions.</w:t>
      </w:r>
    </w:p>
    <w:p w:rsidR="00F35AFD" w:rsidRDefault="004A6408" w:rsidP="007975BB">
      <w:pPr>
        <w:pStyle w:val="ONUMFS"/>
        <w:rPr>
          <w:lang w:val="fr-CH"/>
        </w:rPr>
      </w:pPr>
      <w:r w:rsidRPr="009D7797">
        <w:rPr>
          <w:lang w:val="fr-CH"/>
        </w:rPr>
        <w:t>Les notes de bas de page se rapportant à la définition des expressions culturelles traditionnelles contiennent des exemples de différentes formes d</w:t>
      </w:r>
      <w:r w:rsidR="005D160B">
        <w:rPr>
          <w:lang w:val="fr-CH"/>
        </w:rPr>
        <w:t>’</w:t>
      </w:r>
      <w:r w:rsidRPr="009D7797">
        <w:rPr>
          <w:lang w:val="fr-CH"/>
        </w:rPr>
        <w:t>expressions culturelles traditionnell</w:t>
      </w:r>
      <w:r w:rsidR="00E81432" w:rsidRPr="009D7797">
        <w:rPr>
          <w:lang w:val="fr-CH"/>
        </w:rPr>
        <w:t>es</w:t>
      </w:r>
      <w:r w:rsidR="00E81432">
        <w:rPr>
          <w:lang w:val="fr-CH"/>
        </w:rPr>
        <w:t xml:space="preserve">.  </w:t>
      </w:r>
      <w:r w:rsidR="00E81432" w:rsidRPr="009D7797">
        <w:rPr>
          <w:lang w:val="fr-CH"/>
        </w:rPr>
        <w:t>Le</w:t>
      </w:r>
      <w:r w:rsidRPr="009D7797">
        <w:rPr>
          <w:lang w:val="fr-CH"/>
        </w:rPr>
        <w:t>s États membres souhaiteront peut</w:t>
      </w:r>
      <w:r w:rsidR="00E03860">
        <w:rPr>
          <w:lang w:val="fr-CH"/>
        </w:rPr>
        <w:noBreakHyphen/>
      </w:r>
      <w:r w:rsidRPr="009D7797">
        <w:rPr>
          <w:lang w:val="fr-CH"/>
        </w:rPr>
        <w:t>être examiner la nécessité d</w:t>
      </w:r>
      <w:r w:rsidR="005D160B">
        <w:rPr>
          <w:lang w:val="fr-CH"/>
        </w:rPr>
        <w:t>’</w:t>
      </w:r>
      <w:r w:rsidRPr="009D7797">
        <w:rPr>
          <w:lang w:val="fr-CH"/>
        </w:rPr>
        <w:t>inclure de tels exemples.</w:t>
      </w:r>
    </w:p>
    <w:p w:rsidR="00F35AFD" w:rsidRDefault="004A6408" w:rsidP="007975BB">
      <w:pPr>
        <w:spacing w:after="240" w:line="240" w:lineRule="auto"/>
        <w:outlineLvl w:val="0"/>
        <w:rPr>
          <w:b/>
          <w:u w:val="single"/>
          <w:lang w:val="fr-CH"/>
        </w:rPr>
      </w:pPr>
      <w:r w:rsidRPr="009D7797">
        <w:rPr>
          <w:b/>
          <w:u w:val="single"/>
          <w:lang w:val="fr-CH"/>
        </w:rPr>
        <w:t>Autres ressources utiles</w:t>
      </w:r>
    </w:p>
    <w:p w:rsidR="009A2D87" w:rsidRPr="009D7797" w:rsidRDefault="004A6408" w:rsidP="007975BB">
      <w:pPr>
        <w:pStyle w:val="ONUMFS"/>
        <w:rPr>
          <w:lang w:val="fr-CH"/>
        </w:rPr>
      </w:pPr>
      <w:r w:rsidRPr="009D7797">
        <w:rPr>
          <w:lang w:val="fr-CH"/>
        </w:rPr>
        <w:t>Je souligne que des ressources utiles sont disponibles sur le site</w:t>
      </w:r>
      <w:r w:rsidR="00F00054">
        <w:rPr>
          <w:lang w:val="fr-CH"/>
        </w:rPr>
        <w:t> </w:t>
      </w:r>
      <w:r w:rsidRPr="009D7797">
        <w:rPr>
          <w:lang w:val="fr-CH"/>
        </w:rPr>
        <w:t>Web de l</w:t>
      </w:r>
      <w:r w:rsidR="005D160B">
        <w:rPr>
          <w:lang w:val="fr-CH"/>
        </w:rPr>
        <w:t>’</w:t>
      </w:r>
      <w:r w:rsidRPr="009D7797">
        <w:rPr>
          <w:lang w:val="fr-CH"/>
        </w:rPr>
        <w:t>OMPI et que les États membres pourraient s</w:t>
      </w:r>
      <w:r w:rsidR="005D160B">
        <w:rPr>
          <w:lang w:val="fr-CH"/>
        </w:rPr>
        <w:t>’</w:t>
      </w:r>
      <w:r w:rsidRPr="009D7797">
        <w:rPr>
          <w:lang w:val="fr-CH"/>
        </w:rPr>
        <w:t>en servir comme documentation de référence pour préparer la trente</w:t>
      </w:r>
      <w:r w:rsidR="00E03860">
        <w:rPr>
          <w:lang w:val="fr-CH"/>
        </w:rPr>
        <w:noBreakHyphen/>
      </w:r>
      <w:r w:rsidRPr="009D7797">
        <w:rPr>
          <w:lang w:val="fr-CH"/>
        </w:rPr>
        <w:t>sept</w:t>
      </w:r>
      <w:r w:rsidR="00F35AFD">
        <w:rPr>
          <w:lang w:val="fr-CH"/>
        </w:rPr>
        <w:t>ième session</w:t>
      </w:r>
      <w:r w:rsidRPr="009D7797">
        <w:rPr>
          <w:lang w:val="fr-CH"/>
        </w:rPr>
        <w:t xml:space="preserve"> de l</w:t>
      </w:r>
      <w:r w:rsidR="005D160B">
        <w:rPr>
          <w:lang w:val="fr-CH"/>
        </w:rPr>
        <w:t>’</w:t>
      </w:r>
      <w:r w:rsidRPr="009D7797">
        <w:rPr>
          <w:lang w:val="fr-CH"/>
        </w:rPr>
        <w:t>IGC, notamment</w:t>
      </w:r>
      <w:r w:rsidR="00F00054">
        <w:rPr>
          <w:lang w:val="fr-CH"/>
        </w:rPr>
        <w:t> </w:t>
      </w:r>
      <w:r w:rsidRPr="009D7797">
        <w:rPr>
          <w:lang w:val="fr-CH"/>
        </w:rPr>
        <w:t>:</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WIPO/GRTKF/IC/37/6, La protection des savoirs traditionnels</w:t>
      </w:r>
      <w:r w:rsidR="00F00054">
        <w:rPr>
          <w:lang w:val="fr-CH"/>
        </w:rPr>
        <w:t> </w:t>
      </w:r>
      <w:r w:rsidRPr="009D7797">
        <w:rPr>
          <w:lang w:val="fr-CH"/>
        </w:rPr>
        <w:t>: projet actualisé d</w:t>
      </w:r>
      <w:r w:rsidR="005D160B">
        <w:rPr>
          <w:lang w:val="fr-CH"/>
        </w:rPr>
        <w:t>’</w:t>
      </w:r>
      <w:r w:rsidRPr="009D7797">
        <w:rPr>
          <w:lang w:val="fr-CH"/>
        </w:rPr>
        <w:t>analyse des lacunes, http://www.wipo.int/meetings/fr/doc_details.jsp?doc_id=411448;</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WIPO/GRTKF/IC/37/7, La protection des expressions culturelles traditionnelles</w:t>
      </w:r>
      <w:r w:rsidR="00F35AFD">
        <w:rPr>
          <w:lang w:val="fr-CH"/>
        </w:rPr>
        <w:t> :</w:t>
      </w:r>
      <w:r w:rsidRPr="009D7797">
        <w:rPr>
          <w:lang w:val="fr-CH"/>
        </w:rPr>
        <w:t xml:space="preserve"> projet actualisé d</w:t>
      </w:r>
      <w:r w:rsidR="005D160B">
        <w:rPr>
          <w:lang w:val="fr-CH"/>
        </w:rPr>
        <w:t>’</w:t>
      </w:r>
      <w:r w:rsidRPr="009D7797">
        <w:rPr>
          <w:lang w:val="fr-CH"/>
        </w:rPr>
        <w:t>analyse des lacunes, http://www.wipo.int/meetings/fr/doc_details.jsp?doc_id=410365;</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Document</w:t>
      </w:r>
      <w:r w:rsidR="00787A4E">
        <w:rPr>
          <w:lang w:val="fr-CH"/>
        </w:rPr>
        <w:t> </w:t>
      </w:r>
      <w:r w:rsidRPr="009D7797">
        <w:rPr>
          <w:lang w:val="fr-CH"/>
        </w:rPr>
        <w:t xml:space="preserve">WIPO/GRTKF/IC/17/INF/8, Note sur les significations du terme </w:t>
      </w:r>
      <w:r w:rsidR="005D160B">
        <w:rPr>
          <w:lang w:val="fr-CH"/>
        </w:rPr>
        <w:t>“</w:t>
      </w:r>
      <w:r w:rsidRPr="009D7797">
        <w:rPr>
          <w:lang w:val="fr-CH"/>
        </w:rPr>
        <w:t>domaine public</w:t>
      </w:r>
      <w:r w:rsidR="005D160B">
        <w:rPr>
          <w:lang w:val="fr-CH"/>
        </w:rPr>
        <w:t>”</w:t>
      </w:r>
      <w:r w:rsidRPr="009D7797">
        <w:rPr>
          <w:lang w:val="fr-CH"/>
        </w:rPr>
        <w:t xml:space="preserve"> dans le système de la propriété intellectuelle, traitant en particulier de la protection des savoirs traditionnels et des expressions culturelles traditionnelles ou expressions du folklore, http://www.wipo.int/meetings/fr/doc_details.jsp?doc_id=149213;</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Document</w:t>
      </w:r>
      <w:r w:rsidR="00787A4E">
        <w:rPr>
          <w:lang w:val="fr-CH"/>
        </w:rPr>
        <w:t> </w:t>
      </w:r>
      <w:r w:rsidRPr="009D7797">
        <w:rPr>
          <w:lang w:val="fr-CH"/>
        </w:rPr>
        <w:t>WIPO/GRTKF/IC/17/INF/9, Liste et explication technique succincte des différentes formes sous lesquelles les savoirs traditionnels peuvent se présenter, http://www.wipo.int/meetings/en/doc_details.jsp?doc_id=147152;</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Données d</w:t>
      </w:r>
      <w:r w:rsidR="005D160B">
        <w:rPr>
          <w:lang w:val="fr-CH"/>
        </w:rPr>
        <w:t>’</w:t>
      </w:r>
      <w:r w:rsidRPr="009D7797">
        <w:rPr>
          <w:lang w:val="fr-CH"/>
        </w:rPr>
        <w:t>expérience régionales, nationales, locales et communautaires, http://www.wipo.int/tk/fr/resources/tk_experiences.html;</w:t>
      </w:r>
    </w:p>
    <w:p w:rsidR="009A2D87" w:rsidRPr="009D7797" w:rsidRDefault="007C643A" w:rsidP="005E2650">
      <w:pPr>
        <w:pStyle w:val="ListParagraph"/>
        <w:numPr>
          <w:ilvl w:val="0"/>
          <w:numId w:val="1"/>
        </w:numPr>
        <w:spacing w:after="180" w:line="240" w:lineRule="auto"/>
        <w:ind w:left="1134" w:hanging="567"/>
        <w:contextualSpacing w:val="0"/>
        <w:rPr>
          <w:lang w:val="fr-CH"/>
        </w:rPr>
      </w:pPr>
      <w:r w:rsidRPr="009D7797">
        <w:rPr>
          <w:lang w:val="fr-CH"/>
        </w:rPr>
        <w:t>Conférences et exposés sur des thèmes choisis, http://www.wipo.int/tk/fr/resources/tk_experiences.html#4.</w:t>
      </w:r>
    </w:p>
    <w:p w:rsidR="009A2D87" w:rsidRPr="009D7797" w:rsidRDefault="007C643A" w:rsidP="005E2650">
      <w:pPr>
        <w:spacing w:before="480" w:after="0" w:line="240" w:lineRule="auto"/>
        <w:ind w:left="5534"/>
      </w:pPr>
      <w:r w:rsidRPr="009D7797">
        <w:t>[L</w:t>
      </w:r>
      <w:r w:rsidR="005D160B">
        <w:t>’</w:t>
      </w:r>
      <w:r w:rsidRPr="009D7797">
        <w:t>annexe suit]</w:t>
      </w:r>
    </w:p>
    <w:p w:rsidR="00347DCB" w:rsidRPr="009D7797" w:rsidRDefault="00347DCB" w:rsidP="00347DCB">
      <w:pPr>
        <w:spacing w:after="0" w:line="240" w:lineRule="auto"/>
        <w:sectPr w:rsidR="00347DCB" w:rsidRPr="009D7797" w:rsidSect="00347DCB">
          <w:headerReference w:type="default" r:id="rId9"/>
          <w:pgSz w:w="11907" w:h="16839" w:code="9"/>
          <w:pgMar w:top="1440" w:right="1440" w:bottom="1440" w:left="1440" w:header="706" w:footer="706" w:gutter="0"/>
          <w:cols w:space="720"/>
          <w:titlePg/>
          <w:docGrid w:linePitch="360"/>
        </w:sectPr>
      </w:pPr>
    </w:p>
    <w:p w:rsidR="00347DCB" w:rsidRPr="009D7797" w:rsidRDefault="00347DCB" w:rsidP="00347DCB">
      <w:pPr>
        <w:jc w:val="center"/>
        <w:rPr>
          <w:lang w:val="fr-CH"/>
        </w:rPr>
      </w:pPr>
      <w:r w:rsidRPr="009D7797">
        <w:rPr>
          <w:lang w:val="fr-CH"/>
        </w:rPr>
        <w:t>Annex</w:t>
      </w:r>
      <w:r w:rsidR="002F3DCD" w:rsidRPr="009D7797">
        <w:rPr>
          <w:lang w:val="fr-CH"/>
        </w:rPr>
        <w:t>e</w:t>
      </w:r>
    </w:p>
    <w:tbl>
      <w:tblPr>
        <w:tblStyle w:val="TableGrid"/>
        <w:tblW w:w="14000" w:type="dxa"/>
        <w:tblLayout w:type="fixed"/>
        <w:tblLook w:val="04A0" w:firstRow="1" w:lastRow="0" w:firstColumn="1" w:lastColumn="0" w:noHBand="0" w:noVBand="1"/>
      </w:tblPr>
      <w:tblGrid>
        <w:gridCol w:w="6912"/>
        <w:gridCol w:w="7088"/>
      </w:tblGrid>
      <w:tr w:rsidR="009D7797" w:rsidRPr="009D7797" w:rsidTr="00030320">
        <w:trPr>
          <w:tblHeader/>
        </w:trPr>
        <w:tc>
          <w:tcPr>
            <w:tcW w:w="6912" w:type="dxa"/>
            <w:shd w:val="clear" w:color="auto" w:fill="D9D9D9" w:themeFill="background1" w:themeFillShade="D9"/>
          </w:tcPr>
          <w:p w:rsidR="009A2D87" w:rsidRPr="009D7797" w:rsidRDefault="00BB4E69" w:rsidP="00BB4E69">
            <w:pPr>
              <w:jc w:val="center"/>
              <w:rPr>
                <w:b/>
                <w:sz w:val="18"/>
                <w:szCs w:val="18"/>
                <w:lang w:val="fr-CH"/>
              </w:rPr>
            </w:pPr>
            <w:r w:rsidRPr="009D7797">
              <w:rPr>
                <w:b/>
                <w:sz w:val="18"/>
                <w:szCs w:val="18"/>
                <w:lang w:val="fr-CH"/>
              </w:rPr>
              <w:t>La protection des savoirs traditionnels</w:t>
            </w:r>
            <w:r w:rsidR="00F35AFD">
              <w:rPr>
                <w:b/>
                <w:sz w:val="18"/>
                <w:szCs w:val="18"/>
                <w:lang w:val="fr-CH"/>
              </w:rPr>
              <w:t> :</w:t>
            </w:r>
            <w:r w:rsidRPr="009D7797">
              <w:rPr>
                <w:b/>
                <w:sz w:val="18"/>
                <w:szCs w:val="18"/>
                <w:lang w:val="fr-CH"/>
              </w:rPr>
              <w:t xml:space="preserve"> projets d</w:t>
            </w:r>
            <w:r w:rsidR="005D160B">
              <w:rPr>
                <w:b/>
                <w:sz w:val="18"/>
                <w:szCs w:val="18"/>
                <w:lang w:val="fr-CH"/>
              </w:rPr>
              <w:t>’</w:t>
            </w:r>
            <w:r w:rsidRPr="009D7797">
              <w:rPr>
                <w:b/>
                <w:sz w:val="18"/>
                <w:szCs w:val="18"/>
                <w:lang w:val="fr-CH"/>
              </w:rPr>
              <w:t>articles</w:t>
            </w:r>
          </w:p>
          <w:p w:rsidR="009A2D87" w:rsidRPr="009D7797" w:rsidRDefault="009A2D87" w:rsidP="00347DCB">
            <w:pPr>
              <w:jc w:val="center"/>
              <w:rPr>
                <w:b/>
                <w:sz w:val="18"/>
                <w:szCs w:val="18"/>
                <w:lang w:val="fr-CH"/>
              </w:rPr>
            </w:pPr>
          </w:p>
          <w:p w:rsidR="00347DCB" w:rsidRPr="009D7797" w:rsidRDefault="00347DCB" w:rsidP="00347DCB">
            <w:pPr>
              <w:jc w:val="center"/>
              <w:rPr>
                <w:b/>
                <w:sz w:val="18"/>
                <w:szCs w:val="18"/>
                <w:lang w:val="fr-CH"/>
              </w:rPr>
            </w:pPr>
            <w:r w:rsidRPr="009D7797">
              <w:rPr>
                <w:b/>
                <w:sz w:val="18"/>
                <w:szCs w:val="18"/>
                <w:lang w:val="fr-CH"/>
              </w:rPr>
              <w:t>WIPO/GRTKF/IC/37/4</w:t>
            </w:r>
          </w:p>
        </w:tc>
        <w:tc>
          <w:tcPr>
            <w:tcW w:w="7088" w:type="dxa"/>
            <w:shd w:val="clear" w:color="auto" w:fill="D9D9D9" w:themeFill="background1" w:themeFillShade="D9"/>
          </w:tcPr>
          <w:p w:rsidR="009A2D87" w:rsidRPr="009D7797" w:rsidRDefault="00BB4E69" w:rsidP="00BB4E69">
            <w:pPr>
              <w:jc w:val="center"/>
              <w:rPr>
                <w:b/>
                <w:sz w:val="18"/>
                <w:szCs w:val="18"/>
                <w:lang w:val="fr-CH"/>
              </w:rPr>
            </w:pPr>
            <w:r w:rsidRPr="009D7797">
              <w:rPr>
                <w:b/>
                <w:sz w:val="18"/>
                <w:szCs w:val="18"/>
                <w:lang w:val="fr-CH"/>
              </w:rPr>
              <w:t>La protection des expressions culturelles traditionnelles</w:t>
            </w:r>
            <w:r w:rsidR="00F35AFD">
              <w:rPr>
                <w:b/>
                <w:sz w:val="18"/>
                <w:szCs w:val="18"/>
                <w:lang w:val="fr-CH"/>
              </w:rPr>
              <w:t> :</w:t>
            </w:r>
            <w:r w:rsidRPr="009D7797">
              <w:rPr>
                <w:b/>
                <w:sz w:val="18"/>
                <w:szCs w:val="18"/>
                <w:lang w:val="fr-CH"/>
              </w:rPr>
              <w:t xml:space="preserve"> projets d</w:t>
            </w:r>
            <w:r w:rsidR="005D160B">
              <w:rPr>
                <w:b/>
                <w:sz w:val="18"/>
                <w:szCs w:val="18"/>
                <w:lang w:val="fr-CH"/>
              </w:rPr>
              <w:t>’</w:t>
            </w:r>
            <w:r w:rsidRPr="009D7797">
              <w:rPr>
                <w:b/>
                <w:sz w:val="18"/>
                <w:szCs w:val="18"/>
                <w:lang w:val="fr-CH"/>
              </w:rPr>
              <w:t>articles</w:t>
            </w:r>
          </w:p>
          <w:p w:rsidR="009A2D87" w:rsidRPr="009D7797" w:rsidRDefault="009A2D87" w:rsidP="00347DCB">
            <w:pPr>
              <w:jc w:val="center"/>
              <w:rPr>
                <w:b/>
                <w:sz w:val="18"/>
                <w:szCs w:val="18"/>
                <w:lang w:val="fr-CH"/>
              </w:rPr>
            </w:pPr>
          </w:p>
          <w:p w:rsidR="00347DCB" w:rsidRPr="009D7797" w:rsidRDefault="00347DCB" w:rsidP="00347DCB">
            <w:pPr>
              <w:jc w:val="center"/>
              <w:rPr>
                <w:sz w:val="18"/>
                <w:szCs w:val="18"/>
                <w:lang w:val="fr-CH"/>
              </w:rPr>
            </w:pPr>
            <w:r w:rsidRPr="009D7797">
              <w:rPr>
                <w:b/>
                <w:sz w:val="18"/>
                <w:szCs w:val="18"/>
                <w:lang w:val="fr-CH"/>
              </w:rPr>
              <w:t>WIPO/GRTKF/IC/37/5</w:t>
            </w:r>
          </w:p>
        </w:tc>
      </w:tr>
      <w:tr w:rsidR="009D7797" w:rsidRPr="00E81432" w:rsidTr="00030320">
        <w:tc>
          <w:tcPr>
            <w:tcW w:w="6912" w:type="dxa"/>
          </w:tcPr>
          <w:p w:rsidR="009A2D87" w:rsidRPr="00030320" w:rsidRDefault="009A2D87" w:rsidP="00347DCB">
            <w:pPr>
              <w:rPr>
                <w:bCs/>
                <w:sz w:val="6"/>
                <w:szCs w:val="18"/>
                <w:lang w:val="fr-CH"/>
              </w:rPr>
            </w:pPr>
          </w:p>
          <w:p w:rsidR="009A2D87" w:rsidRPr="009D7797" w:rsidRDefault="00BB4E69" w:rsidP="00BB4E69">
            <w:pPr>
              <w:rPr>
                <w:bCs/>
                <w:sz w:val="18"/>
                <w:szCs w:val="18"/>
                <w:lang w:val="fr-CH"/>
              </w:rPr>
            </w:pPr>
            <w:r w:rsidRPr="009D7797">
              <w:rPr>
                <w:bCs/>
                <w:sz w:val="18"/>
                <w:szCs w:val="18"/>
                <w:lang w:val="fr-CH"/>
              </w:rPr>
              <w:t>PRÉAMBULE/INTRODUCTION</w:t>
            </w:r>
          </w:p>
          <w:p w:rsidR="009A2D87" w:rsidRPr="00832C6D" w:rsidRDefault="009A2D87" w:rsidP="00347DCB">
            <w:pPr>
              <w:rPr>
                <w:sz w:val="10"/>
                <w:szCs w:val="18"/>
                <w:lang w:val="fr-CH"/>
              </w:rPr>
            </w:pPr>
          </w:p>
          <w:p w:rsidR="009A2D87" w:rsidRPr="009D7797" w:rsidRDefault="00BB4E69" w:rsidP="00BB4E69">
            <w:pPr>
              <w:tabs>
                <w:tab w:val="num" w:pos="993"/>
              </w:tabs>
              <w:autoSpaceDE w:val="0"/>
              <w:autoSpaceDN w:val="0"/>
              <w:adjustRightInd w:val="0"/>
              <w:rPr>
                <w:i/>
                <w:sz w:val="18"/>
                <w:szCs w:val="18"/>
                <w:lang w:val="fr-CH"/>
              </w:rPr>
            </w:pPr>
            <w:r w:rsidRPr="009D7797">
              <w:rPr>
                <w:i/>
                <w:sz w:val="18"/>
                <w:szCs w:val="18"/>
                <w:lang w:val="fr-CH"/>
              </w:rPr>
              <w:t>Reconnaître la valeur des savoirs traditionnels</w:t>
            </w:r>
          </w:p>
          <w:p w:rsidR="009A2D87" w:rsidRPr="00832C6D" w:rsidRDefault="009A2D87" w:rsidP="00347DCB">
            <w:pPr>
              <w:tabs>
                <w:tab w:val="num" w:pos="993"/>
              </w:tabs>
              <w:autoSpaceDE w:val="0"/>
              <w:autoSpaceDN w:val="0"/>
              <w:adjustRightInd w:val="0"/>
              <w:rPr>
                <w:i/>
                <w:sz w:val="12"/>
                <w:szCs w:val="18"/>
                <w:lang w:val="fr-CH"/>
              </w:rPr>
            </w:pPr>
          </w:p>
          <w:p w:rsidR="009A2D87" w:rsidRPr="009D7797" w:rsidRDefault="00BB4E69" w:rsidP="007C2A5B">
            <w:pPr>
              <w:tabs>
                <w:tab w:val="left" w:pos="1134"/>
              </w:tabs>
              <w:autoSpaceDE w:val="0"/>
              <w:autoSpaceDN w:val="0"/>
              <w:adjustRightInd w:val="0"/>
              <w:ind w:left="567"/>
              <w:rPr>
                <w:i/>
                <w:sz w:val="18"/>
                <w:szCs w:val="18"/>
                <w:lang w:val="fr-CH"/>
              </w:rPr>
            </w:pPr>
            <w:r w:rsidRPr="009D7797">
              <w:rPr>
                <w:i/>
                <w:sz w:val="18"/>
                <w:szCs w:val="18"/>
                <w:lang w:val="fr-CH"/>
              </w:rPr>
              <w:t xml:space="preserve">i) </w:t>
            </w:r>
            <w:r w:rsidR="007C2A5B" w:rsidRPr="009D7797">
              <w:rPr>
                <w:sz w:val="18"/>
                <w:szCs w:val="18"/>
                <w:lang w:val="fr-CH"/>
              </w:rPr>
              <w:tab/>
            </w:r>
            <w:r w:rsidRPr="009D7797">
              <w:rPr>
                <w:i/>
                <w:sz w:val="18"/>
                <w:szCs w:val="18"/>
                <w:lang w:val="fr-CH"/>
              </w:rPr>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sidR="005D160B">
              <w:rPr>
                <w:i/>
                <w:sz w:val="18"/>
                <w:szCs w:val="18"/>
                <w:lang w:val="fr-CH"/>
              </w:rPr>
              <w:t>’</w:t>
            </w:r>
            <w:r w:rsidRPr="009D7797">
              <w:rPr>
                <w:i/>
                <w:sz w:val="18"/>
                <w:szCs w:val="18"/>
                <w:lang w:val="fr-CH"/>
              </w:rPr>
              <w:t>une innovation constante et d</w:t>
            </w:r>
            <w:r w:rsidR="005D160B">
              <w:rPr>
                <w:i/>
                <w:sz w:val="18"/>
                <w:szCs w:val="18"/>
                <w:lang w:val="fr-CH"/>
              </w:rPr>
              <w:t>’</w:t>
            </w:r>
            <w:r w:rsidRPr="009D7797">
              <w:rPr>
                <w:i/>
                <w:sz w:val="18"/>
                <w:szCs w:val="18"/>
                <w:lang w:val="fr-CH"/>
              </w:rPr>
              <w:t>une vie intellectuelle et créative distinctive qui revêtent une importance intrinsèque [fondamentale] pour les [peuples autochtones] et les communautés autochtones et locales et ont la même valeur scientifique que les autres systèmes de savoirs;</w:t>
            </w:r>
          </w:p>
          <w:p w:rsidR="009A2D87" w:rsidRPr="00832C6D" w:rsidRDefault="009A2D87" w:rsidP="00347DCB">
            <w:pPr>
              <w:autoSpaceDE w:val="0"/>
              <w:autoSpaceDN w:val="0"/>
              <w:adjustRightInd w:val="0"/>
              <w:ind w:left="550"/>
              <w:rPr>
                <w:i/>
                <w:sz w:val="12"/>
                <w:szCs w:val="18"/>
                <w:lang w:val="fr-CH"/>
              </w:rPr>
            </w:pPr>
          </w:p>
          <w:p w:rsidR="009A2D87" w:rsidRPr="009D7797" w:rsidRDefault="00BB4E69" w:rsidP="00BB4E69">
            <w:pPr>
              <w:autoSpaceDE w:val="0"/>
              <w:autoSpaceDN w:val="0"/>
              <w:adjustRightInd w:val="0"/>
              <w:rPr>
                <w:i/>
                <w:sz w:val="18"/>
                <w:szCs w:val="18"/>
                <w:lang w:val="fr-CH"/>
              </w:rPr>
            </w:pPr>
            <w:r w:rsidRPr="009D7797">
              <w:rPr>
                <w:i/>
                <w:sz w:val="18"/>
                <w:szCs w:val="18"/>
                <w:lang w:val="fr-CH"/>
              </w:rPr>
              <w:t>Assurer la reconnaissance et le respect des systèmes et des détenteurs de savoirs traditionnels</w:t>
            </w:r>
          </w:p>
          <w:p w:rsidR="009A2D87" w:rsidRPr="00030320" w:rsidRDefault="009A2D87" w:rsidP="00347DCB">
            <w:pPr>
              <w:tabs>
                <w:tab w:val="num" w:pos="993"/>
              </w:tabs>
              <w:autoSpaceDE w:val="0"/>
              <w:autoSpaceDN w:val="0"/>
              <w:adjustRightInd w:val="0"/>
              <w:ind w:left="10"/>
              <w:rPr>
                <w:i/>
                <w:sz w:val="8"/>
                <w:szCs w:val="18"/>
                <w:lang w:val="fr-CH"/>
              </w:rPr>
            </w:pPr>
          </w:p>
          <w:p w:rsidR="009A2D87" w:rsidRPr="009D7797" w:rsidRDefault="00BB4E69" w:rsidP="007C2A5B">
            <w:pPr>
              <w:tabs>
                <w:tab w:val="left" w:pos="1134"/>
              </w:tabs>
              <w:autoSpaceDE w:val="0"/>
              <w:autoSpaceDN w:val="0"/>
              <w:adjustRightInd w:val="0"/>
              <w:ind w:left="560"/>
              <w:rPr>
                <w:i/>
                <w:sz w:val="18"/>
                <w:szCs w:val="18"/>
                <w:lang w:val="fr-CH"/>
              </w:rPr>
            </w:pPr>
            <w:r w:rsidRPr="009D7797">
              <w:rPr>
                <w:i/>
                <w:sz w:val="18"/>
                <w:szCs w:val="18"/>
                <w:lang w:val="fr-CH"/>
              </w:rPr>
              <w:t>ii)</w:t>
            </w:r>
            <w:r w:rsidR="007C2A5B" w:rsidRPr="009D7797">
              <w:rPr>
                <w:sz w:val="18"/>
                <w:szCs w:val="18"/>
                <w:lang w:val="fr-CH"/>
              </w:rPr>
              <w:t xml:space="preserve"> </w:t>
            </w:r>
            <w:r w:rsidR="007C2A5B" w:rsidRPr="009D7797">
              <w:rPr>
                <w:sz w:val="18"/>
                <w:szCs w:val="18"/>
                <w:lang w:val="fr-CH"/>
              </w:rPr>
              <w:tab/>
            </w:r>
            <w:r w:rsidRPr="009D7797">
              <w:rPr>
                <w:i/>
                <w:sz w:val="18"/>
                <w:szCs w:val="18"/>
                <w:lang w:val="fr-CH"/>
              </w:rPr>
              <w:t xml:space="preserve"> assurer la reconnaissance et le respect des systèmes de savoirs traditionnels, ainsi que de la dignité, [de l</w:t>
            </w:r>
            <w:r w:rsidR="005D160B">
              <w:rPr>
                <w:i/>
                <w:sz w:val="18"/>
                <w:szCs w:val="18"/>
                <w:lang w:val="fr-CH"/>
              </w:rPr>
              <w:t>’</w:t>
            </w:r>
            <w:r w:rsidRPr="009D7797">
              <w:rPr>
                <w:i/>
                <w:sz w:val="18"/>
                <w:szCs w:val="18"/>
                <w:lang w:val="fr-CH"/>
              </w:rPr>
              <w:t>intégrité] du patrimoine culturel[le] et des valeurs intellectuelles et spirituelles des [détenteurs]/[propriétaires] de savoirs traditionnels qui préservent, développent et perpétuent ces systèmes;  assurer également le respect de la contribution que les savoirs traditionnels ont apportée à la préservation des modes d</w:t>
            </w:r>
            <w:r w:rsidR="005D160B">
              <w:rPr>
                <w:i/>
                <w:sz w:val="18"/>
                <w:szCs w:val="18"/>
                <w:lang w:val="fr-CH"/>
              </w:rPr>
              <w:t>’</w:t>
            </w:r>
            <w:r w:rsidRPr="009D7797">
              <w:rPr>
                <w:i/>
                <w:sz w:val="18"/>
                <w:szCs w:val="18"/>
                <w:lang w:val="fr-CH"/>
              </w:rPr>
              <w:t>existence et de l</w:t>
            </w:r>
            <w:r w:rsidR="005D160B">
              <w:rPr>
                <w:i/>
                <w:sz w:val="18"/>
                <w:szCs w:val="18"/>
                <w:lang w:val="fr-CH"/>
              </w:rPr>
              <w:t>’</w:t>
            </w:r>
            <w:r w:rsidRPr="009D7797">
              <w:rPr>
                <w:i/>
                <w:sz w:val="18"/>
                <w:szCs w:val="18"/>
                <w:lang w:val="fr-CH"/>
              </w:rPr>
              <w:t>identité des [détenteurs]/[propriétaires] de savoirs traditionnels;  ainsi que le respect de la contribution que les [détenteurs]/[propriétaires] de savoirs traditionnels ont apportée à la [préservation de l</w:t>
            </w:r>
            <w:r w:rsidR="005D160B">
              <w:rPr>
                <w:i/>
                <w:sz w:val="18"/>
                <w:szCs w:val="18"/>
                <w:lang w:val="fr-CH"/>
              </w:rPr>
              <w:t>’</w:t>
            </w:r>
            <w:r w:rsidRPr="009D7797">
              <w:rPr>
                <w:i/>
                <w:sz w:val="18"/>
                <w:szCs w:val="18"/>
                <w:lang w:val="fr-CH"/>
              </w:rPr>
              <w:t>environnement] conservation et à l</w:t>
            </w:r>
            <w:r w:rsidR="005D160B">
              <w:rPr>
                <w:i/>
                <w:sz w:val="18"/>
                <w:szCs w:val="18"/>
                <w:lang w:val="fr-CH"/>
              </w:rPr>
              <w:t>’</w:t>
            </w:r>
            <w:r w:rsidRPr="009D7797">
              <w:rPr>
                <w:i/>
                <w:sz w:val="18"/>
                <w:szCs w:val="18"/>
                <w:lang w:val="fr-CH"/>
              </w:rPr>
              <w:t>utilisation durable de la diversité biologique, à la sécurité alimentaire et à une agriculture durable, aux soins de santé, ainsi qu</w:t>
            </w:r>
            <w:r w:rsidR="005D160B">
              <w:rPr>
                <w:i/>
                <w:sz w:val="18"/>
                <w:szCs w:val="18"/>
                <w:lang w:val="fr-CH"/>
              </w:rPr>
              <w:t>’</w:t>
            </w:r>
            <w:r w:rsidRPr="009D7797">
              <w:rPr>
                <w:i/>
                <w:sz w:val="18"/>
                <w:szCs w:val="18"/>
                <w:lang w:val="fr-CH"/>
              </w:rPr>
              <w:t>au progrès de la science et de la technologie;</w:t>
            </w:r>
          </w:p>
          <w:p w:rsidR="009A2D87" w:rsidRPr="00030320" w:rsidRDefault="009A2D87" w:rsidP="00347DCB">
            <w:pPr>
              <w:tabs>
                <w:tab w:val="num" w:pos="993"/>
              </w:tabs>
              <w:autoSpaceDE w:val="0"/>
              <w:autoSpaceDN w:val="0"/>
              <w:adjustRightInd w:val="0"/>
              <w:rPr>
                <w:i/>
                <w:sz w:val="6"/>
                <w:szCs w:val="18"/>
                <w:lang w:val="fr-CH"/>
              </w:rPr>
            </w:pPr>
          </w:p>
          <w:p w:rsidR="009A2D87" w:rsidRPr="009D7797" w:rsidRDefault="00BB4E69" w:rsidP="00BB4E69">
            <w:pPr>
              <w:tabs>
                <w:tab w:val="left" w:pos="540"/>
                <w:tab w:val="num" w:pos="993"/>
              </w:tabs>
              <w:autoSpaceDE w:val="0"/>
              <w:autoSpaceDN w:val="0"/>
              <w:adjustRightInd w:val="0"/>
              <w:rPr>
                <w:sz w:val="18"/>
                <w:szCs w:val="18"/>
                <w:lang w:val="fr-CH"/>
              </w:rPr>
            </w:pPr>
            <w:r w:rsidRPr="009D7797">
              <w:rPr>
                <w:sz w:val="18"/>
                <w:szCs w:val="18"/>
                <w:lang w:val="fr-CH"/>
              </w:rPr>
              <w:t>Variante</w:t>
            </w:r>
          </w:p>
          <w:p w:rsidR="009A2D87" w:rsidRPr="00030320" w:rsidRDefault="009A2D87" w:rsidP="00347DCB">
            <w:pPr>
              <w:tabs>
                <w:tab w:val="left" w:pos="540"/>
                <w:tab w:val="num" w:pos="993"/>
              </w:tabs>
              <w:autoSpaceDE w:val="0"/>
              <w:autoSpaceDN w:val="0"/>
              <w:adjustRightInd w:val="0"/>
              <w:rPr>
                <w:i/>
                <w:sz w:val="6"/>
                <w:szCs w:val="18"/>
                <w:lang w:val="fr-CH"/>
              </w:rPr>
            </w:pPr>
          </w:p>
          <w:p w:rsidR="009A2D87" w:rsidRPr="009D7797" w:rsidRDefault="007447B6" w:rsidP="007C2A5B">
            <w:pPr>
              <w:autoSpaceDE w:val="0"/>
              <w:autoSpaceDN w:val="0"/>
              <w:adjustRightInd w:val="0"/>
              <w:ind w:left="560"/>
              <w:rPr>
                <w:i/>
                <w:sz w:val="18"/>
                <w:szCs w:val="18"/>
                <w:lang w:val="fr-CH"/>
              </w:rPr>
            </w:pPr>
            <w:r w:rsidRPr="009D7797">
              <w:rPr>
                <w:i/>
                <w:sz w:val="18"/>
                <w:szCs w:val="18"/>
                <w:lang w:val="fr-CH"/>
              </w:rPr>
              <w:t xml:space="preserve">ii) </w:t>
            </w:r>
            <w:r w:rsidR="007C2A5B" w:rsidRPr="009D7797">
              <w:rPr>
                <w:sz w:val="18"/>
                <w:szCs w:val="18"/>
                <w:lang w:val="fr-CH"/>
              </w:rPr>
              <w:tab/>
            </w:r>
            <w:r w:rsidRPr="009D7797">
              <w:rPr>
                <w:i/>
                <w:sz w:val="18"/>
                <w:szCs w:val="18"/>
                <w:lang w:val="fr-CH"/>
              </w:rPr>
              <w:t>encourager le respect des systèmes de savoirs traditionnels, ainsi que de la dignité, de l</w:t>
            </w:r>
            <w:r w:rsidR="005D160B">
              <w:rPr>
                <w:i/>
                <w:sz w:val="18"/>
                <w:szCs w:val="18"/>
                <w:lang w:val="fr-CH"/>
              </w:rPr>
              <w:t>’</w:t>
            </w:r>
            <w:r w:rsidRPr="009D7797">
              <w:rPr>
                <w:i/>
                <w:sz w:val="18"/>
                <w:szCs w:val="18"/>
                <w:lang w:val="fr-CH"/>
              </w:rPr>
              <w:t>intégrité culturelle et des valeurs spirituelles des détenteurs de savoirs traditionnels qui préservent et perpétuent ces systèmes;</w:t>
            </w:r>
          </w:p>
          <w:p w:rsidR="009A2D87" w:rsidRPr="009D7797" w:rsidRDefault="007447B6" w:rsidP="007447B6">
            <w:pPr>
              <w:tabs>
                <w:tab w:val="num" w:pos="993"/>
              </w:tabs>
              <w:autoSpaceDE w:val="0"/>
              <w:autoSpaceDN w:val="0"/>
              <w:adjustRightInd w:val="0"/>
              <w:ind w:left="4320"/>
              <w:rPr>
                <w:sz w:val="18"/>
                <w:szCs w:val="18"/>
                <w:lang w:val="fr-CH"/>
              </w:rPr>
            </w:pPr>
            <w:r w:rsidRPr="009D7797">
              <w:rPr>
                <w:sz w:val="18"/>
                <w:szCs w:val="18"/>
                <w:lang w:val="fr-CH"/>
              </w:rPr>
              <w:t>[Fin de la variante]</w:t>
            </w:r>
          </w:p>
          <w:p w:rsidR="009A2D87" w:rsidRPr="009D7797" w:rsidRDefault="009A2D87" w:rsidP="00347DCB">
            <w:pPr>
              <w:tabs>
                <w:tab w:val="num" w:pos="993"/>
              </w:tabs>
              <w:autoSpaceDE w:val="0"/>
              <w:autoSpaceDN w:val="0"/>
              <w:adjustRightInd w:val="0"/>
              <w:rPr>
                <w:i/>
                <w:sz w:val="18"/>
                <w:szCs w:val="18"/>
                <w:lang w:val="fr-CH"/>
              </w:rPr>
            </w:pPr>
          </w:p>
          <w:p w:rsidR="009A2D87" w:rsidRPr="009D7797" w:rsidRDefault="00364D87" w:rsidP="00364D87">
            <w:pPr>
              <w:tabs>
                <w:tab w:val="num" w:pos="993"/>
              </w:tabs>
              <w:autoSpaceDE w:val="0"/>
              <w:autoSpaceDN w:val="0"/>
              <w:adjustRightInd w:val="0"/>
              <w:rPr>
                <w:i/>
                <w:sz w:val="18"/>
                <w:szCs w:val="18"/>
                <w:lang w:val="fr-CH"/>
              </w:rPr>
            </w:pPr>
            <w:r w:rsidRPr="009D7797">
              <w:rPr>
                <w:i/>
                <w:sz w:val="18"/>
                <w:szCs w:val="18"/>
                <w:lang w:val="fr-CH"/>
              </w:rPr>
              <w:t>Promouvoir [la conservation et] la préservation des savoirs traditionnels</w:t>
            </w:r>
          </w:p>
          <w:p w:rsidR="009A2D87" w:rsidRPr="009D7797" w:rsidRDefault="009A2D87" w:rsidP="00347DCB">
            <w:pPr>
              <w:tabs>
                <w:tab w:val="num" w:pos="993"/>
              </w:tabs>
              <w:autoSpaceDE w:val="0"/>
              <w:autoSpaceDN w:val="0"/>
              <w:adjustRightInd w:val="0"/>
              <w:rPr>
                <w:i/>
                <w:sz w:val="18"/>
                <w:szCs w:val="18"/>
                <w:lang w:val="fr-CH"/>
              </w:rPr>
            </w:pPr>
          </w:p>
          <w:p w:rsidR="009A2D87" w:rsidRPr="009D7797" w:rsidRDefault="00364D87" w:rsidP="007C2A5B">
            <w:pPr>
              <w:autoSpaceDE w:val="0"/>
              <w:autoSpaceDN w:val="0"/>
              <w:adjustRightInd w:val="0"/>
              <w:ind w:left="550"/>
              <w:rPr>
                <w:i/>
                <w:sz w:val="18"/>
                <w:szCs w:val="18"/>
                <w:lang w:val="fr-CH"/>
              </w:rPr>
            </w:pPr>
            <w:r w:rsidRPr="009D7797">
              <w:rPr>
                <w:i/>
                <w:sz w:val="18"/>
                <w:szCs w:val="18"/>
                <w:lang w:val="fr-CH"/>
              </w:rPr>
              <w:t xml:space="preserve">iii) </w:t>
            </w:r>
            <w:r w:rsidR="007C2A5B" w:rsidRPr="009D7797">
              <w:rPr>
                <w:sz w:val="18"/>
                <w:szCs w:val="18"/>
                <w:lang w:val="fr-CH"/>
              </w:rPr>
              <w:tab/>
            </w:r>
            <w:r w:rsidRPr="009D7797">
              <w:rPr>
                <w:i/>
                <w:sz w:val="18"/>
                <w:szCs w:val="18"/>
                <w:lang w:val="fr-CH"/>
              </w:rPr>
              <w:t>promouvoir et appuyer [la conservation de et] la préservation [des] [et le respect des] savoirs traditionnels [grâce au respect, à la préservation, à la protection et au maintien en vigueur des systèmes de savoirs traditionnels [et à l</w:t>
            </w:r>
            <w:r w:rsidR="005D160B">
              <w:rPr>
                <w:i/>
                <w:sz w:val="18"/>
                <w:szCs w:val="18"/>
                <w:lang w:val="fr-CH"/>
              </w:rPr>
              <w:t>’</w:t>
            </w:r>
            <w:r w:rsidRPr="009D7797">
              <w:rPr>
                <w:i/>
                <w:sz w:val="18"/>
                <w:szCs w:val="18"/>
                <w:lang w:val="fr-CH"/>
              </w:rPr>
              <w:t>adoption de mesures visant à encourager les dépositaires de ces systèmes de savoirs à les maintenir en vigueur et à les préserver]];</w:t>
            </w:r>
          </w:p>
          <w:p w:rsidR="009A2D87" w:rsidRPr="009D7797" w:rsidRDefault="009A2D87" w:rsidP="00347DCB">
            <w:pPr>
              <w:tabs>
                <w:tab w:val="num" w:pos="993"/>
              </w:tabs>
              <w:autoSpaceDE w:val="0"/>
              <w:autoSpaceDN w:val="0"/>
              <w:adjustRightInd w:val="0"/>
              <w:ind w:left="550"/>
              <w:rPr>
                <w:i/>
                <w:sz w:val="18"/>
                <w:szCs w:val="18"/>
                <w:lang w:val="fr-CH"/>
              </w:rPr>
            </w:pPr>
          </w:p>
          <w:p w:rsidR="009A2D87" w:rsidRPr="009D7797" w:rsidRDefault="00364D87" w:rsidP="00364D87">
            <w:pPr>
              <w:tabs>
                <w:tab w:val="num" w:pos="993"/>
              </w:tabs>
              <w:autoSpaceDE w:val="0"/>
              <w:autoSpaceDN w:val="0"/>
              <w:adjustRightInd w:val="0"/>
              <w:rPr>
                <w:i/>
                <w:sz w:val="18"/>
                <w:szCs w:val="18"/>
                <w:lang w:val="fr-CH"/>
              </w:rPr>
            </w:pPr>
            <w:r w:rsidRPr="009D7797">
              <w:rPr>
                <w:i/>
                <w:sz w:val="18"/>
                <w:szCs w:val="18"/>
                <w:lang w:val="fr-CH"/>
              </w:rPr>
              <w:t>[Assurer la compatibilité avec les accords et processus internationaux pertinents</w:t>
            </w:r>
          </w:p>
          <w:p w:rsidR="009A2D87" w:rsidRPr="009D7797" w:rsidRDefault="009A2D87" w:rsidP="00347DCB">
            <w:pPr>
              <w:tabs>
                <w:tab w:val="num" w:pos="993"/>
              </w:tabs>
              <w:autoSpaceDE w:val="0"/>
              <w:autoSpaceDN w:val="0"/>
              <w:adjustRightInd w:val="0"/>
              <w:rPr>
                <w:i/>
                <w:sz w:val="18"/>
                <w:szCs w:val="18"/>
                <w:lang w:val="fr-CH"/>
              </w:rPr>
            </w:pPr>
          </w:p>
          <w:p w:rsidR="009A2D87" w:rsidRPr="009D7797" w:rsidRDefault="00364D87" w:rsidP="007C2A5B">
            <w:pPr>
              <w:autoSpaceDE w:val="0"/>
              <w:autoSpaceDN w:val="0"/>
              <w:adjustRightInd w:val="0"/>
              <w:ind w:left="550"/>
              <w:rPr>
                <w:i/>
                <w:sz w:val="18"/>
                <w:szCs w:val="18"/>
                <w:lang w:val="fr-CH"/>
              </w:rPr>
            </w:pPr>
            <w:r w:rsidRPr="009D7797">
              <w:rPr>
                <w:i/>
                <w:sz w:val="18"/>
                <w:szCs w:val="18"/>
                <w:lang w:val="fr-CH"/>
              </w:rPr>
              <w:t xml:space="preserve">iv) </w:t>
            </w:r>
            <w:r w:rsidR="007C2A5B" w:rsidRPr="009D7797">
              <w:rPr>
                <w:sz w:val="18"/>
                <w:szCs w:val="18"/>
                <w:lang w:val="fr-CH"/>
              </w:rPr>
              <w:tab/>
            </w:r>
            <w:r w:rsidRPr="009D7797">
              <w:rPr>
                <w:i/>
                <w:sz w:val="18"/>
                <w:szCs w:val="18"/>
                <w:lang w:val="fr-CH"/>
              </w:rPr>
              <w:t>tenir compte en permanence des autres instruments et processus internationaux et régionaux, s</w:t>
            </w:r>
            <w:r w:rsidR="005D160B">
              <w:rPr>
                <w:i/>
                <w:sz w:val="18"/>
                <w:szCs w:val="18"/>
                <w:lang w:val="fr-CH"/>
              </w:rPr>
              <w:t>’</w:t>
            </w:r>
            <w:r w:rsidRPr="009D7797">
              <w:rPr>
                <w:i/>
                <w:sz w:val="18"/>
                <w:szCs w:val="18"/>
                <w:lang w:val="fr-CH"/>
              </w:rPr>
              <w:t>agissant en particulier des systèmes se rapportant à la propriété intellectuelle et à l</w:t>
            </w:r>
            <w:r w:rsidR="005D160B">
              <w:rPr>
                <w:i/>
                <w:sz w:val="18"/>
                <w:szCs w:val="18"/>
                <w:lang w:val="fr-CH"/>
              </w:rPr>
              <w:t>’</w:t>
            </w:r>
            <w:r w:rsidRPr="009D7797">
              <w:rPr>
                <w:i/>
                <w:sz w:val="18"/>
                <w:szCs w:val="18"/>
                <w:lang w:val="fr-CH"/>
              </w:rPr>
              <w:t xml:space="preserve">accès aux ressources génétiques associées aux savoirs traditionnels et au partage des avantages en découlant, [ainsi que de la Déclaration des </w:t>
            </w:r>
            <w:r w:rsidR="00F35AFD">
              <w:rPr>
                <w:i/>
                <w:sz w:val="18"/>
                <w:szCs w:val="18"/>
                <w:lang w:val="fr-CH"/>
              </w:rPr>
              <w:t>Nations Unies</w:t>
            </w:r>
            <w:r w:rsidRPr="009D7797">
              <w:rPr>
                <w:i/>
                <w:sz w:val="18"/>
                <w:szCs w:val="18"/>
                <w:lang w:val="fr-CH"/>
              </w:rPr>
              <w:t xml:space="preserve"> sur les droits des peuples autochtones;]]</w:t>
            </w:r>
          </w:p>
          <w:p w:rsidR="009A2D87" w:rsidRPr="00030320" w:rsidRDefault="009A2D87" w:rsidP="00347DCB">
            <w:pPr>
              <w:tabs>
                <w:tab w:val="num" w:pos="993"/>
              </w:tabs>
              <w:autoSpaceDE w:val="0"/>
              <w:autoSpaceDN w:val="0"/>
              <w:adjustRightInd w:val="0"/>
              <w:ind w:left="1100"/>
              <w:rPr>
                <w:i/>
                <w:sz w:val="12"/>
                <w:szCs w:val="18"/>
                <w:lang w:val="fr-CH"/>
              </w:rPr>
            </w:pPr>
          </w:p>
          <w:p w:rsidR="009A2D87" w:rsidRPr="009D7797" w:rsidRDefault="00364D87" w:rsidP="00364D87">
            <w:pPr>
              <w:tabs>
                <w:tab w:val="left" w:pos="550"/>
                <w:tab w:val="num" w:pos="993"/>
              </w:tabs>
              <w:autoSpaceDE w:val="0"/>
              <w:autoSpaceDN w:val="0"/>
              <w:adjustRightInd w:val="0"/>
              <w:rPr>
                <w:i/>
                <w:sz w:val="18"/>
                <w:szCs w:val="18"/>
                <w:lang w:val="fr-CH"/>
              </w:rPr>
            </w:pPr>
            <w:r w:rsidRPr="009D7797">
              <w:rPr>
                <w:i/>
                <w:sz w:val="18"/>
                <w:szCs w:val="18"/>
                <w:lang w:val="fr-CH"/>
              </w:rPr>
              <w:t>[Promouvoir l</w:t>
            </w:r>
            <w:r w:rsidR="005D160B">
              <w:rPr>
                <w:i/>
                <w:sz w:val="18"/>
                <w:szCs w:val="18"/>
                <w:lang w:val="fr-CH"/>
              </w:rPr>
              <w:t>’</w:t>
            </w:r>
            <w:r w:rsidRPr="009D7797">
              <w:rPr>
                <w:i/>
                <w:sz w:val="18"/>
                <w:szCs w:val="18"/>
                <w:lang w:val="fr-CH"/>
              </w:rPr>
              <w:t>accès aux savoirs et préserver le domaine public</w:t>
            </w:r>
          </w:p>
          <w:p w:rsidR="009A2D87" w:rsidRPr="00030320" w:rsidRDefault="009A2D87" w:rsidP="00347DCB">
            <w:pPr>
              <w:tabs>
                <w:tab w:val="left" w:pos="550"/>
                <w:tab w:val="num" w:pos="993"/>
              </w:tabs>
              <w:autoSpaceDE w:val="0"/>
              <w:autoSpaceDN w:val="0"/>
              <w:adjustRightInd w:val="0"/>
              <w:ind w:firstLine="550"/>
              <w:rPr>
                <w:i/>
                <w:sz w:val="12"/>
                <w:szCs w:val="18"/>
                <w:lang w:val="fr-CH"/>
              </w:rPr>
            </w:pPr>
          </w:p>
          <w:p w:rsidR="009A2D87" w:rsidRPr="009D7797" w:rsidRDefault="00364D87" w:rsidP="00364D87">
            <w:pPr>
              <w:autoSpaceDE w:val="0"/>
              <w:autoSpaceDN w:val="0"/>
              <w:adjustRightInd w:val="0"/>
              <w:ind w:left="720"/>
              <w:rPr>
                <w:i/>
                <w:sz w:val="18"/>
                <w:szCs w:val="18"/>
                <w:lang w:val="fr-CH"/>
              </w:rPr>
            </w:pPr>
            <w:r w:rsidRPr="009D7797">
              <w:rPr>
                <w:i/>
                <w:sz w:val="18"/>
                <w:szCs w:val="18"/>
                <w:lang w:val="fr-CH"/>
              </w:rPr>
              <w:t xml:space="preserve">v) </w:t>
            </w:r>
            <w:r w:rsidR="007C2A5B" w:rsidRPr="009D7797">
              <w:rPr>
                <w:sz w:val="18"/>
                <w:szCs w:val="18"/>
                <w:lang w:val="fr-CH"/>
              </w:rPr>
              <w:tab/>
            </w:r>
            <w:r w:rsidRPr="009D7797">
              <w:rPr>
                <w:i/>
                <w:sz w:val="18"/>
                <w:szCs w:val="18"/>
                <w:lang w:val="fr-CH"/>
              </w:rPr>
              <w:t>reconnaître l</w:t>
            </w:r>
            <w:r w:rsidR="005D160B">
              <w:rPr>
                <w:i/>
                <w:sz w:val="18"/>
                <w:szCs w:val="18"/>
                <w:lang w:val="fr-CH"/>
              </w:rPr>
              <w:t>’</w:t>
            </w:r>
            <w:r w:rsidRPr="009D7797">
              <w:rPr>
                <w:i/>
                <w:sz w:val="18"/>
                <w:szCs w:val="18"/>
                <w:lang w:val="fr-CH"/>
              </w:rPr>
              <w:t>intérêt d</w:t>
            </w:r>
            <w:r w:rsidR="005D160B">
              <w:rPr>
                <w:i/>
                <w:sz w:val="18"/>
                <w:szCs w:val="18"/>
                <w:lang w:val="fr-CH"/>
              </w:rPr>
              <w:t>’</w:t>
            </w:r>
            <w:r w:rsidRPr="009D7797">
              <w:rPr>
                <w:i/>
                <w:sz w:val="18"/>
                <w:szCs w:val="18"/>
                <w:lang w:val="fr-CH"/>
              </w:rPr>
              <w:t>un domaine public dynamique et de l</w:t>
            </w:r>
            <w:r w:rsidR="005D160B">
              <w:rPr>
                <w:i/>
                <w:sz w:val="18"/>
                <w:szCs w:val="18"/>
                <w:lang w:val="fr-CH"/>
              </w:rPr>
              <w:t>’</w:t>
            </w:r>
            <w:r w:rsidRPr="009D7797">
              <w:rPr>
                <w:i/>
                <w:sz w:val="18"/>
                <w:szCs w:val="18"/>
                <w:lang w:val="fr-CH"/>
              </w:rPr>
              <w:t>ensemble des connaissances librement accessibles à tous, qui est essentiel à la créativité et à l</w:t>
            </w:r>
            <w:r w:rsidR="005D160B">
              <w:rPr>
                <w:i/>
                <w:sz w:val="18"/>
                <w:szCs w:val="18"/>
                <w:lang w:val="fr-CH"/>
              </w:rPr>
              <w:t>’</w:t>
            </w:r>
            <w:r w:rsidRPr="009D7797">
              <w:rPr>
                <w:i/>
                <w:sz w:val="18"/>
                <w:szCs w:val="18"/>
                <w:lang w:val="fr-CH"/>
              </w:rPr>
              <w:t>innovation, ainsi que la nécessité de protéger, préserver et renforcer le domaine public;]</w:t>
            </w:r>
          </w:p>
          <w:p w:rsidR="009A2D87" w:rsidRPr="009D7797" w:rsidRDefault="009A2D87" w:rsidP="00347DCB">
            <w:pPr>
              <w:tabs>
                <w:tab w:val="left" w:pos="550"/>
              </w:tabs>
              <w:autoSpaceDE w:val="0"/>
              <w:autoSpaceDN w:val="0"/>
              <w:adjustRightInd w:val="0"/>
              <w:rPr>
                <w:i/>
                <w:sz w:val="18"/>
                <w:szCs w:val="18"/>
                <w:lang w:val="fr-CH"/>
              </w:rPr>
            </w:pPr>
          </w:p>
          <w:p w:rsidR="009A2D87" w:rsidRPr="009D7797" w:rsidRDefault="00364D87" w:rsidP="00364D87">
            <w:pPr>
              <w:tabs>
                <w:tab w:val="left" w:pos="550"/>
              </w:tabs>
              <w:autoSpaceDE w:val="0"/>
              <w:autoSpaceDN w:val="0"/>
              <w:adjustRightInd w:val="0"/>
              <w:rPr>
                <w:i/>
                <w:sz w:val="18"/>
                <w:szCs w:val="18"/>
                <w:lang w:val="fr-CH"/>
              </w:rPr>
            </w:pPr>
            <w:r w:rsidRPr="009D7797">
              <w:rPr>
                <w:i/>
                <w:sz w:val="18"/>
                <w:szCs w:val="18"/>
                <w:lang w:val="fr-CH"/>
              </w:rPr>
              <w:t>[Fixer et conserver les savoirs traditionnels</w:t>
            </w:r>
          </w:p>
          <w:p w:rsidR="009A2D87" w:rsidRPr="009D7797" w:rsidRDefault="009A2D87" w:rsidP="00347DCB">
            <w:pPr>
              <w:tabs>
                <w:tab w:val="left" w:pos="550"/>
              </w:tabs>
              <w:autoSpaceDE w:val="0"/>
              <w:autoSpaceDN w:val="0"/>
              <w:adjustRightInd w:val="0"/>
              <w:rPr>
                <w:i/>
                <w:sz w:val="18"/>
                <w:szCs w:val="18"/>
                <w:lang w:val="fr-CH"/>
              </w:rPr>
            </w:pPr>
          </w:p>
          <w:p w:rsidR="009A2D87" w:rsidRPr="009D7797" w:rsidRDefault="00364D87" w:rsidP="007C2A5B">
            <w:pPr>
              <w:autoSpaceDE w:val="0"/>
              <w:autoSpaceDN w:val="0"/>
              <w:adjustRightInd w:val="0"/>
              <w:ind w:left="720"/>
              <w:rPr>
                <w:i/>
                <w:sz w:val="18"/>
                <w:szCs w:val="18"/>
                <w:lang w:val="fr-CH"/>
              </w:rPr>
            </w:pPr>
            <w:r w:rsidRPr="009D7797">
              <w:rPr>
                <w:i/>
                <w:sz w:val="18"/>
                <w:szCs w:val="18"/>
                <w:lang w:val="fr-CH"/>
              </w:rPr>
              <w:t xml:space="preserve">vi) </w:t>
            </w:r>
            <w:r w:rsidR="007C2A5B" w:rsidRPr="009D7797">
              <w:rPr>
                <w:sz w:val="18"/>
                <w:szCs w:val="18"/>
                <w:lang w:val="fr-CH"/>
              </w:rPr>
              <w:tab/>
            </w:r>
            <w:r w:rsidRPr="009D7797">
              <w:rPr>
                <w:i/>
                <w:sz w:val="18"/>
                <w:szCs w:val="18"/>
                <w:lang w:val="fr-CH"/>
              </w:rPr>
              <w:t>contribuer à la fixation et à la conservation des savoirs traditionnels, de façon à encourager la divulgation, l</w:t>
            </w:r>
            <w:r w:rsidR="005D160B">
              <w:rPr>
                <w:i/>
                <w:sz w:val="18"/>
                <w:szCs w:val="18"/>
                <w:lang w:val="fr-CH"/>
              </w:rPr>
              <w:t>’</w:t>
            </w:r>
            <w:r w:rsidRPr="009D7797">
              <w:rPr>
                <w:i/>
                <w:sz w:val="18"/>
                <w:szCs w:val="18"/>
                <w:lang w:val="fr-CH"/>
              </w:rPr>
              <w:t>apprentissage et l</w:t>
            </w:r>
            <w:r w:rsidR="005D160B">
              <w:rPr>
                <w:i/>
                <w:sz w:val="18"/>
                <w:szCs w:val="18"/>
                <w:lang w:val="fr-CH"/>
              </w:rPr>
              <w:t>’</w:t>
            </w:r>
            <w:r w:rsidRPr="009D7797">
              <w:rPr>
                <w:i/>
                <w:sz w:val="18"/>
                <w:szCs w:val="18"/>
                <w:lang w:val="fr-CH"/>
              </w:rPr>
              <w:t>utilisation de ces savoirs conformément aux pratiques, normes, lois et conceptions coutumières des détenteurs, notamment les pratiques, normes, lois et conceptions coutumières subordonnant la divulgation, l</w:t>
            </w:r>
            <w:r w:rsidR="005D160B">
              <w:rPr>
                <w:i/>
                <w:sz w:val="18"/>
                <w:szCs w:val="18"/>
                <w:lang w:val="fr-CH"/>
              </w:rPr>
              <w:t>’</w:t>
            </w:r>
            <w:r w:rsidRPr="009D7797">
              <w:rPr>
                <w:i/>
                <w:sz w:val="18"/>
                <w:szCs w:val="18"/>
                <w:lang w:val="fr-CH"/>
              </w:rPr>
              <w:t>apprentissage ou l</w:t>
            </w:r>
            <w:r w:rsidR="005D160B">
              <w:rPr>
                <w:i/>
                <w:sz w:val="18"/>
                <w:szCs w:val="18"/>
                <w:lang w:val="fr-CH"/>
              </w:rPr>
              <w:t>’</w:t>
            </w:r>
            <w:r w:rsidRPr="009D7797">
              <w:rPr>
                <w:i/>
                <w:sz w:val="18"/>
                <w:szCs w:val="18"/>
                <w:lang w:val="fr-CH"/>
              </w:rPr>
              <w:t>utilisation des savoirs traditionnels par des tiers au consentement préalable en connaissance de cause ou à l</w:t>
            </w:r>
            <w:r w:rsidR="005D160B">
              <w:rPr>
                <w:i/>
                <w:sz w:val="18"/>
                <w:szCs w:val="18"/>
                <w:lang w:val="fr-CH"/>
              </w:rPr>
              <w:t>’</w:t>
            </w:r>
            <w:r w:rsidRPr="009D7797">
              <w:rPr>
                <w:i/>
                <w:sz w:val="18"/>
                <w:szCs w:val="18"/>
                <w:lang w:val="fr-CH"/>
              </w:rPr>
              <w:t>approbation et à la participation et à des conditions convenues d</w:t>
            </w:r>
            <w:r w:rsidR="005D160B">
              <w:rPr>
                <w:i/>
                <w:sz w:val="18"/>
                <w:szCs w:val="18"/>
                <w:lang w:val="fr-CH"/>
              </w:rPr>
              <w:t>’</w:t>
            </w:r>
            <w:r w:rsidRPr="009D7797">
              <w:rPr>
                <w:i/>
                <w:sz w:val="18"/>
                <w:szCs w:val="18"/>
                <w:lang w:val="fr-CH"/>
              </w:rPr>
              <w:t>un commun accord;]</w:t>
            </w:r>
          </w:p>
          <w:p w:rsidR="009A2D87" w:rsidRDefault="009A2D87" w:rsidP="00347DCB">
            <w:pPr>
              <w:autoSpaceDE w:val="0"/>
              <w:autoSpaceDN w:val="0"/>
              <w:adjustRightInd w:val="0"/>
              <w:rPr>
                <w:i/>
                <w:sz w:val="18"/>
                <w:szCs w:val="18"/>
                <w:lang w:val="fr-CH"/>
              </w:rPr>
            </w:pPr>
          </w:p>
          <w:p w:rsidR="008D3FB4" w:rsidRPr="009D7797" w:rsidRDefault="008D3FB4" w:rsidP="00347DCB">
            <w:pPr>
              <w:autoSpaceDE w:val="0"/>
              <w:autoSpaceDN w:val="0"/>
              <w:adjustRightInd w:val="0"/>
              <w:rPr>
                <w:i/>
                <w:sz w:val="18"/>
                <w:szCs w:val="18"/>
                <w:lang w:val="fr-CH"/>
              </w:rPr>
            </w:pPr>
          </w:p>
          <w:p w:rsidR="009A2D87" w:rsidRPr="009D7797" w:rsidRDefault="00364D87" w:rsidP="00364D87">
            <w:pPr>
              <w:autoSpaceDE w:val="0"/>
              <w:autoSpaceDN w:val="0"/>
              <w:adjustRightInd w:val="0"/>
              <w:rPr>
                <w:i/>
                <w:sz w:val="18"/>
                <w:szCs w:val="18"/>
                <w:lang w:val="fr-CH"/>
              </w:rPr>
            </w:pPr>
            <w:r w:rsidRPr="009D7797">
              <w:rPr>
                <w:i/>
                <w:sz w:val="18"/>
                <w:szCs w:val="18"/>
                <w:lang w:val="fr-CH"/>
              </w:rPr>
              <w:t>[Promouvoir les droits humains</w:t>
            </w:r>
          </w:p>
          <w:p w:rsidR="009A2D87" w:rsidRPr="009D7797" w:rsidRDefault="009A2D87" w:rsidP="00347DCB">
            <w:pPr>
              <w:autoSpaceDE w:val="0"/>
              <w:autoSpaceDN w:val="0"/>
              <w:adjustRightInd w:val="0"/>
              <w:ind w:left="1080"/>
              <w:rPr>
                <w:sz w:val="18"/>
                <w:szCs w:val="18"/>
                <w:lang w:val="fr-CH"/>
              </w:rPr>
            </w:pPr>
          </w:p>
          <w:p w:rsidR="009A2D87" w:rsidRPr="009D7797" w:rsidRDefault="00364D87" w:rsidP="007C2A5B">
            <w:pPr>
              <w:autoSpaceDE w:val="0"/>
              <w:autoSpaceDN w:val="0"/>
              <w:adjustRightInd w:val="0"/>
              <w:ind w:left="720"/>
              <w:rPr>
                <w:i/>
                <w:sz w:val="18"/>
                <w:szCs w:val="18"/>
                <w:lang w:val="fr-CH"/>
              </w:rPr>
            </w:pPr>
            <w:r w:rsidRPr="009D7797">
              <w:rPr>
                <w:i/>
                <w:sz w:val="18"/>
                <w:szCs w:val="18"/>
                <w:lang w:val="fr-CH"/>
              </w:rPr>
              <w:t>vii)</w:t>
            </w:r>
            <w:r w:rsidRPr="009D7797">
              <w:rPr>
                <w:i/>
                <w:sz w:val="18"/>
                <w:szCs w:val="18"/>
                <w:lang w:val="fr-CH"/>
              </w:rPr>
              <w:tab/>
              <w:t>reconnaître et protéger le droit de chacun à prendre part librement à la vie culturelle de la communauté, à jouir des arts et à profiter des progrès scientifiques et des bienfaits qui en résultent, ce droit n</w:t>
            </w:r>
            <w:r w:rsidR="005D160B">
              <w:rPr>
                <w:i/>
                <w:sz w:val="18"/>
                <w:szCs w:val="18"/>
                <w:lang w:val="fr-CH"/>
              </w:rPr>
              <w:t>’</w:t>
            </w:r>
            <w:r w:rsidRPr="009D7797">
              <w:rPr>
                <w:i/>
                <w:sz w:val="18"/>
                <w:szCs w:val="18"/>
                <w:lang w:val="fr-CH"/>
              </w:rPr>
              <w:t>étant subordonné à aucune forme de distinction, telle que la race, la couleur, le sexe, la langue, la religion, les opinions politiques ou autres, l</w:t>
            </w:r>
            <w:r w:rsidR="005D160B">
              <w:rPr>
                <w:i/>
                <w:sz w:val="18"/>
                <w:szCs w:val="18"/>
                <w:lang w:val="fr-CH"/>
              </w:rPr>
              <w:t>’</w:t>
            </w:r>
            <w:r w:rsidRPr="009D7797">
              <w:rPr>
                <w:i/>
                <w:sz w:val="18"/>
                <w:szCs w:val="18"/>
                <w:lang w:val="fr-CH"/>
              </w:rPr>
              <w:t>origine nationale ou sociale, la fortune, la nature ou toute autre conditi</w:t>
            </w:r>
            <w:r w:rsidR="00E81432" w:rsidRPr="009D7797">
              <w:rPr>
                <w:i/>
                <w:sz w:val="18"/>
                <w:szCs w:val="18"/>
                <w:lang w:val="fr-CH"/>
              </w:rPr>
              <w:t>on</w:t>
            </w:r>
            <w:r w:rsidR="00E81432">
              <w:rPr>
                <w:i/>
                <w:sz w:val="18"/>
                <w:szCs w:val="18"/>
                <w:lang w:val="fr-CH"/>
              </w:rPr>
              <w:t xml:space="preserve">.  </w:t>
            </w:r>
            <w:r w:rsidR="00E81432" w:rsidRPr="009D7797">
              <w:rPr>
                <w:i/>
                <w:sz w:val="18"/>
                <w:szCs w:val="18"/>
                <w:lang w:val="fr-CH"/>
              </w:rPr>
              <w:t>En</w:t>
            </w:r>
            <w:r w:rsidRPr="009D7797">
              <w:rPr>
                <w:i/>
                <w:sz w:val="18"/>
                <w:szCs w:val="18"/>
                <w:lang w:val="fr-CH"/>
              </w:rPr>
              <w:t xml:space="preserve"> outre,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9A2D87" w:rsidRPr="009D7797" w:rsidRDefault="009A2D87" w:rsidP="00347DCB">
            <w:pPr>
              <w:tabs>
                <w:tab w:val="left" w:pos="550"/>
              </w:tabs>
              <w:autoSpaceDE w:val="0"/>
              <w:autoSpaceDN w:val="0"/>
              <w:adjustRightInd w:val="0"/>
              <w:ind w:left="630"/>
              <w:rPr>
                <w:i/>
                <w:sz w:val="18"/>
                <w:szCs w:val="18"/>
                <w:lang w:val="fr-CH"/>
              </w:rPr>
            </w:pPr>
          </w:p>
          <w:p w:rsidR="009A2D87" w:rsidRPr="009D7797" w:rsidRDefault="00364D87" w:rsidP="00364D87">
            <w:pPr>
              <w:tabs>
                <w:tab w:val="left" w:pos="550"/>
              </w:tabs>
              <w:autoSpaceDE w:val="0"/>
              <w:autoSpaceDN w:val="0"/>
              <w:adjustRightInd w:val="0"/>
              <w:rPr>
                <w:i/>
                <w:sz w:val="18"/>
                <w:szCs w:val="18"/>
                <w:lang w:val="fr-CH"/>
              </w:rPr>
            </w:pPr>
            <w:r w:rsidRPr="009D7797">
              <w:rPr>
                <w:i/>
                <w:sz w:val="18"/>
                <w:szCs w:val="18"/>
                <w:lang w:val="fr-CH"/>
              </w:rPr>
              <w:t>Promouvoir l</w:t>
            </w:r>
            <w:r w:rsidR="005D160B">
              <w:rPr>
                <w:i/>
                <w:sz w:val="18"/>
                <w:szCs w:val="18"/>
                <w:lang w:val="fr-CH"/>
              </w:rPr>
              <w:t>’</w:t>
            </w:r>
            <w:r w:rsidRPr="009D7797">
              <w:rPr>
                <w:i/>
                <w:sz w:val="18"/>
                <w:szCs w:val="18"/>
                <w:lang w:val="fr-CH"/>
              </w:rPr>
              <w:t>innovation</w:t>
            </w:r>
          </w:p>
          <w:p w:rsidR="009A2D87" w:rsidRPr="009D7797" w:rsidRDefault="009A2D87" w:rsidP="00347DCB">
            <w:pPr>
              <w:tabs>
                <w:tab w:val="left" w:pos="550"/>
              </w:tabs>
              <w:autoSpaceDE w:val="0"/>
              <w:autoSpaceDN w:val="0"/>
              <w:adjustRightInd w:val="0"/>
              <w:rPr>
                <w:i/>
                <w:sz w:val="18"/>
                <w:szCs w:val="18"/>
                <w:lang w:val="fr-CH"/>
              </w:rPr>
            </w:pPr>
          </w:p>
          <w:p w:rsidR="009A2D87" w:rsidRPr="009D7797" w:rsidRDefault="00D80CC6" w:rsidP="007C2A5B">
            <w:pPr>
              <w:autoSpaceDE w:val="0"/>
              <w:autoSpaceDN w:val="0"/>
              <w:adjustRightInd w:val="0"/>
              <w:ind w:left="720"/>
              <w:rPr>
                <w:i/>
                <w:sz w:val="18"/>
                <w:szCs w:val="18"/>
                <w:lang w:val="fr-CH"/>
              </w:rPr>
            </w:pPr>
            <w:r w:rsidRPr="009D7797">
              <w:rPr>
                <w:i/>
                <w:sz w:val="18"/>
                <w:szCs w:val="18"/>
                <w:lang w:val="fr-CH"/>
              </w:rPr>
              <w:t xml:space="preserve">viii) </w:t>
            </w:r>
            <w:r w:rsidR="007C2A5B" w:rsidRPr="009D7797">
              <w:rPr>
                <w:sz w:val="18"/>
                <w:szCs w:val="18"/>
                <w:lang w:val="fr-CH"/>
              </w:rPr>
              <w:tab/>
            </w:r>
            <w:r w:rsidR="007C2A5B" w:rsidRPr="009D7797">
              <w:rPr>
                <w:i/>
                <w:sz w:val="18"/>
                <w:szCs w:val="18"/>
                <w:lang w:val="fr-CH"/>
              </w:rPr>
              <w:t xml:space="preserve"> </w:t>
            </w:r>
            <w:r w:rsidRPr="009D7797">
              <w:rPr>
                <w:i/>
                <w:sz w:val="18"/>
                <w:szCs w:val="18"/>
                <w:lang w:val="fr-CH"/>
              </w:rPr>
              <w:t>[la protection des savoirs traditionnels devrait] contribuer à la promotion de l</w:t>
            </w:r>
            <w:r w:rsidR="005D160B">
              <w:rPr>
                <w:i/>
                <w:sz w:val="18"/>
                <w:szCs w:val="18"/>
                <w:lang w:val="fr-CH"/>
              </w:rPr>
              <w:t>’</w:t>
            </w:r>
            <w:r w:rsidRPr="009D7797">
              <w:rPr>
                <w:i/>
                <w:sz w:val="18"/>
                <w:szCs w:val="18"/>
                <w:lang w:val="fr-CH"/>
              </w:rPr>
              <w:t>innovation et au transfert et à la diffusion des savoirs, dans l</w:t>
            </w:r>
            <w:r w:rsidR="005D160B">
              <w:rPr>
                <w:i/>
                <w:sz w:val="18"/>
                <w:szCs w:val="18"/>
                <w:lang w:val="fr-CH"/>
              </w:rPr>
              <w:t>’</w:t>
            </w:r>
            <w:r w:rsidRPr="009D7797">
              <w:rPr>
                <w:i/>
                <w:sz w:val="18"/>
                <w:szCs w:val="18"/>
                <w:lang w:val="fr-CH"/>
              </w:rPr>
              <w:t>intérêt mutuel des détenteurs et des utilisateurs de ces savoirs et d</w:t>
            </w:r>
            <w:r w:rsidR="005D160B">
              <w:rPr>
                <w:i/>
                <w:sz w:val="18"/>
                <w:szCs w:val="18"/>
                <w:lang w:val="fr-CH"/>
              </w:rPr>
              <w:t>’</w:t>
            </w:r>
            <w:r w:rsidRPr="009D7797">
              <w:rPr>
                <w:i/>
                <w:sz w:val="18"/>
                <w:szCs w:val="18"/>
                <w:lang w:val="fr-CH"/>
              </w:rPr>
              <w:t>une manière favorable au bien</w:t>
            </w:r>
            <w:r w:rsidR="00E03860">
              <w:rPr>
                <w:i/>
                <w:sz w:val="18"/>
                <w:szCs w:val="18"/>
                <w:lang w:val="fr-CH"/>
              </w:rPr>
              <w:noBreakHyphen/>
            </w:r>
            <w:r w:rsidRPr="009D7797">
              <w:rPr>
                <w:i/>
                <w:sz w:val="18"/>
                <w:szCs w:val="18"/>
                <w:lang w:val="fr-CH"/>
              </w:rPr>
              <w:t>être socioéconomique et à l</w:t>
            </w:r>
            <w:r w:rsidR="005D160B">
              <w:rPr>
                <w:i/>
                <w:sz w:val="18"/>
                <w:szCs w:val="18"/>
                <w:lang w:val="fr-CH"/>
              </w:rPr>
              <w:t>’</w:t>
            </w:r>
            <w:r w:rsidRPr="009D7797">
              <w:rPr>
                <w:i/>
                <w:sz w:val="18"/>
                <w:szCs w:val="18"/>
                <w:lang w:val="fr-CH"/>
              </w:rPr>
              <w:t>équilibre des droits et des obligations;</w:t>
            </w:r>
          </w:p>
          <w:p w:rsidR="009A2D87" w:rsidRPr="009D7797" w:rsidRDefault="009A2D87" w:rsidP="00347DCB">
            <w:pPr>
              <w:tabs>
                <w:tab w:val="num" w:pos="993"/>
              </w:tabs>
              <w:autoSpaceDE w:val="0"/>
              <w:autoSpaceDN w:val="0"/>
              <w:adjustRightInd w:val="0"/>
              <w:ind w:left="720"/>
              <w:rPr>
                <w:i/>
                <w:sz w:val="18"/>
                <w:szCs w:val="18"/>
                <w:lang w:val="fr-CH"/>
              </w:rPr>
            </w:pPr>
          </w:p>
          <w:p w:rsidR="009A2D87" w:rsidRPr="009D7797" w:rsidRDefault="00D80CC6" w:rsidP="00D80CC6">
            <w:pPr>
              <w:tabs>
                <w:tab w:val="num" w:pos="993"/>
              </w:tabs>
              <w:autoSpaceDE w:val="0"/>
              <w:autoSpaceDN w:val="0"/>
              <w:adjustRightInd w:val="0"/>
              <w:ind w:left="720"/>
              <w:rPr>
                <w:i/>
                <w:sz w:val="18"/>
                <w:szCs w:val="18"/>
                <w:lang w:val="fr-CH"/>
              </w:rPr>
            </w:pPr>
            <w:r w:rsidRPr="009D7797">
              <w:rPr>
                <w:i/>
                <w:sz w:val="18"/>
                <w:szCs w:val="18"/>
                <w:lang w:val="fr-CH"/>
              </w:rPr>
              <w:t>Variante</w:t>
            </w:r>
          </w:p>
          <w:p w:rsidR="009A2D87" w:rsidRPr="009D7797" w:rsidRDefault="009A2D87" w:rsidP="00347DCB">
            <w:pPr>
              <w:tabs>
                <w:tab w:val="num" w:pos="993"/>
              </w:tabs>
              <w:autoSpaceDE w:val="0"/>
              <w:autoSpaceDN w:val="0"/>
              <w:adjustRightInd w:val="0"/>
              <w:ind w:left="720"/>
              <w:rPr>
                <w:i/>
                <w:sz w:val="18"/>
                <w:szCs w:val="18"/>
                <w:lang w:val="fr-CH"/>
              </w:rPr>
            </w:pPr>
          </w:p>
          <w:p w:rsidR="009A2D87" w:rsidRPr="009D7797" w:rsidRDefault="00D80CC6" w:rsidP="00D80CC6">
            <w:pPr>
              <w:tabs>
                <w:tab w:val="num" w:pos="993"/>
              </w:tabs>
              <w:autoSpaceDE w:val="0"/>
              <w:autoSpaceDN w:val="0"/>
              <w:adjustRightInd w:val="0"/>
              <w:ind w:left="720"/>
              <w:rPr>
                <w:i/>
                <w:sz w:val="18"/>
                <w:szCs w:val="18"/>
                <w:lang w:val="fr-CH"/>
              </w:rPr>
            </w:pPr>
            <w:r w:rsidRPr="009D7797">
              <w:rPr>
                <w:i/>
                <w:sz w:val="18"/>
                <w:szCs w:val="18"/>
                <w:lang w:val="fr-CH"/>
              </w:rPr>
              <w:t>[l</w:t>
            </w:r>
            <w:r w:rsidR="005D160B">
              <w:rPr>
                <w:i/>
                <w:sz w:val="18"/>
                <w:szCs w:val="18"/>
                <w:lang w:val="fr-CH"/>
              </w:rPr>
              <w:t>’</w:t>
            </w:r>
            <w:r w:rsidRPr="009D7797">
              <w:rPr>
                <w:i/>
                <w:sz w:val="18"/>
                <w:szCs w:val="18"/>
                <w:lang w:val="fr-CH"/>
              </w:rPr>
              <w:t>innovation fondée sur les savoirs traditionnels peut contribuer au transfert et à la diffusion des savoirs dans l</w:t>
            </w:r>
            <w:r w:rsidR="005D160B">
              <w:rPr>
                <w:i/>
                <w:sz w:val="18"/>
                <w:szCs w:val="18"/>
                <w:lang w:val="fr-CH"/>
              </w:rPr>
              <w:t>’</w:t>
            </w:r>
            <w:r w:rsidRPr="009D7797">
              <w:rPr>
                <w:i/>
                <w:sz w:val="18"/>
                <w:szCs w:val="18"/>
                <w:lang w:val="fr-CH"/>
              </w:rPr>
              <w:t>intérêt des détenteurs et des utilisateurs légitimes de ces savoirs traditionnels, pour autant qu</w:t>
            </w:r>
            <w:r w:rsidR="005D160B">
              <w:rPr>
                <w:i/>
                <w:sz w:val="18"/>
                <w:szCs w:val="18"/>
                <w:lang w:val="fr-CH"/>
              </w:rPr>
              <w:t>’</w:t>
            </w:r>
            <w:r w:rsidRPr="009D7797">
              <w:rPr>
                <w:i/>
                <w:sz w:val="18"/>
                <w:szCs w:val="18"/>
                <w:lang w:val="fr-CH"/>
              </w:rPr>
              <w:t>elle contribue à favoriser le bien</w:t>
            </w:r>
            <w:r w:rsidR="00E03860">
              <w:rPr>
                <w:i/>
                <w:sz w:val="18"/>
                <w:szCs w:val="18"/>
                <w:lang w:val="fr-CH"/>
              </w:rPr>
              <w:noBreakHyphen/>
            </w:r>
            <w:r w:rsidRPr="009D7797">
              <w:rPr>
                <w:i/>
                <w:sz w:val="18"/>
                <w:szCs w:val="18"/>
                <w:lang w:val="fr-CH"/>
              </w:rPr>
              <w:t>être social et la prospérité économique et à assurer l</w:t>
            </w:r>
            <w:r w:rsidR="005D160B">
              <w:rPr>
                <w:i/>
                <w:sz w:val="18"/>
                <w:szCs w:val="18"/>
                <w:lang w:val="fr-CH"/>
              </w:rPr>
              <w:t>’</w:t>
            </w:r>
            <w:r w:rsidRPr="009D7797">
              <w:rPr>
                <w:i/>
                <w:sz w:val="18"/>
                <w:szCs w:val="18"/>
                <w:lang w:val="fr-CH"/>
              </w:rPr>
              <w:t>équilibre des droits et des obligations.</w:t>
            </w:r>
          </w:p>
          <w:p w:rsidR="009A2D87" w:rsidRPr="009D7797" w:rsidRDefault="00D80CC6" w:rsidP="00D80CC6">
            <w:pPr>
              <w:tabs>
                <w:tab w:val="num" w:pos="993"/>
              </w:tabs>
              <w:autoSpaceDE w:val="0"/>
              <w:autoSpaceDN w:val="0"/>
              <w:adjustRightInd w:val="0"/>
              <w:ind w:left="720"/>
              <w:rPr>
                <w:i/>
                <w:sz w:val="18"/>
                <w:szCs w:val="18"/>
                <w:lang w:val="fr-CH"/>
              </w:rPr>
            </w:pPr>
            <w:r w:rsidRPr="009D7797">
              <w:rPr>
                <w:i/>
                <w:sz w:val="18"/>
                <w:szCs w:val="18"/>
                <w:lang w:val="fr-CH"/>
              </w:rPr>
              <w:t>La protection de l</w:t>
            </w:r>
            <w:r w:rsidR="005D160B">
              <w:rPr>
                <w:i/>
                <w:sz w:val="18"/>
                <w:szCs w:val="18"/>
                <w:lang w:val="fr-CH"/>
              </w:rPr>
              <w:t>’</w:t>
            </w:r>
            <w:r w:rsidRPr="009D7797">
              <w:rPr>
                <w:i/>
                <w:sz w:val="18"/>
                <w:szCs w:val="18"/>
                <w:lang w:val="fr-CH"/>
              </w:rPr>
              <w:t>innovation découlant des savoirs traditionnels dote les communautés des moyens nécessaires pour gérer et contrôler l</w:t>
            </w:r>
            <w:r w:rsidR="005D160B">
              <w:rPr>
                <w:i/>
                <w:sz w:val="18"/>
                <w:szCs w:val="18"/>
                <w:lang w:val="fr-CH"/>
              </w:rPr>
              <w:t>’</w:t>
            </w:r>
            <w:r w:rsidRPr="009D7797">
              <w:rPr>
                <w:i/>
                <w:sz w:val="18"/>
                <w:szCs w:val="18"/>
                <w:lang w:val="fr-CH"/>
              </w:rPr>
              <w:t>exploitation commerciale de leurs actifs de propriété intellectuelle et pour en tirer collectivement parti;]</w:t>
            </w:r>
          </w:p>
          <w:p w:rsidR="009A2D87" w:rsidRDefault="009A2D87" w:rsidP="00347DCB">
            <w:pPr>
              <w:tabs>
                <w:tab w:val="num" w:pos="993"/>
              </w:tabs>
              <w:autoSpaceDE w:val="0"/>
              <w:autoSpaceDN w:val="0"/>
              <w:adjustRightInd w:val="0"/>
              <w:ind w:left="1100"/>
              <w:rPr>
                <w:i/>
                <w:sz w:val="18"/>
                <w:szCs w:val="18"/>
                <w:lang w:val="fr-CH"/>
              </w:rPr>
            </w:pPr>
          </w:p>
          <w:p w:rsidR="008D3FB4" w:rsidRDefault="008D3FB4" w:rsidP="00347DCB">
            <w:pPr>
              <w:tabs>
                <w:tab w:val="num" w:pos="993"/>
              </w:tabs>
              <w:autoSpaceDE w:val="0"/>
              <w:autoSpaceDN w:val="0"/>
              <w:adjustRightInd w:val="0"/>
              <w:ind w:left="1100"/>
              <w:rPr>
                <w:i/>
                <w:sz w:val="18"/>
                <w:szCs w:val="18"/>
                <w:lang w:val="fr-CH"/>
              </w:rPr>
            </w:pPr>
          </w:p>
          <w:p w:rsidR="008D3FB4" w:rsidRDefault="008D3FB4" w:rsidP="00347DCB">
            <w:pPr>
              <w:tabs>
                <w:tab w:val="num" w:pos="993"/>
              </w:tabs>
              <w:autoSpaceDE w:val="0"/>
              <w:autoSpaceDN w:val="0"/>
              <w:adjustRightInd w:val="0"/>
              <w:ind w:left="1100"/>
              <w:rPr>
                <w:i/>
                <w:sz w:val="18"/>
                <w:szCs w:val="18"/>
                <w:lang w:val="fr-CH"/>
              </w:rPr>
            </w:pPr>
          </w:p>
          <w:p w:rsidR="008D3FB4" w:rsidRPr="009D7797" w:rsidRDefault="008D3FB4" w:rsidP="00347DCB">
            <w:pPr>
              <w:tabs>
                <w:tab w:val="num" w:pos="993"/>
              </w:tabs>
              <w:autoSpaceDE w:val="0"/>
              <w:autoSpaceDN w:val="0"/>
              <w:adjustRightInd w:val="0"/>
              <w:ind w:left="1100"/>
              <w:rPr>
                <w:i/>
                <w:sz w:val="18"/>
                <w:szCs w:val="18"/>
                <w:lang w:val="fr-CH"/>
              </w:rPr>
            </w:pPr>
          </w:p>
          <w:p w:rsidR="009A2D87" w:rsidRPr="009D7797" w:rsidRDefault="00D80CC6" w:rsidP="00D80CC6">
            <w:pPr>
              <w:tabs>
                <w:tab w:val="left" w:pos="630"/>
                <w:tab w:val="num" w:pos="993"/>
              </w:tabs>
              <w:autoSpaceDE w:val="0"/>
              <w:autoSpaceDN w:val="0"/>
              <w:adjustRightInd w:val="0"/>
              <w:rPr>
                <w:i/>
                <w:sz w:val="18"/>
                <w:szCs w:val="18"/>
                <w:lang w:val="fr-CH"/>
              </w:rPr>
            </w:pPr>
            <w:r w:rsidRPr="009D7797">
              <w:rPr>
                <w:i/>
                <w:sz w:val="18"/>
                <w:szCs w:val="18"/>
                <w:lang w:val="fr-CH"/>
              </w:rPr>
              <w:t>Créer de nouvelles règles et sanctions</w:t>
            </w:r>
          </w:p>
          <w:p w:rsidR="009A2D87" w:rsidRPr="009D7797" w:rsidRDefault="009A2D87" w:rsidP="00347DCB">
            <w:pPr>
              <w:tabs>
                <w:tab w:val="num" w:pos="993"/>
              </w:tabs>
              <w:autoSpaceDE w:val="0"/>
              <w:autoSpaceDN w:val="0"/>
              <w:adjustRightInd w:val="0"/>
              <w:ind w:left="1100"/>
              <w:rPr>
                <w:i/>
                <w:sz w:val="18"/>
                <w:szCs w:val="18"/>
                <w:lang w:val="fr-CH"/>
              </w:rPr>
            </w:pPr>
          </w:p>
          <w:p w:rsidR="009A2D87" w:rsidRPr="009D7797" w:rsidRDefault="00D80CC6" w:rsidP="007C2A5B">
            <w:pPr>
              <w:autoSpaceDE w:val="0"/>
              <w:autoSpaceDN w:val="0"/>
              <w:adjustRightInd w:val="0"/>
              <w:ind w:left="720"/>
              <w:rPr>
                <w:i/>
                <w:sz w:val="18"/>
                <w:szCs w:val="18"/>
                <w:lang w:val="fr-CH"/>
              </w:rPr>
            </w:pPr>
            <w:r w:rsidRPr="009D7797">
              <w:rPr>
                <w:i/>
                <w:sz w:val="18"/>
                <w:szCs w:val="18"/>
                <w:lang w:val="fr-CH"/>
              </w:rPr>
              <w:t xml:space="preserve">ix) </w:t>
            </w:r>
            <w:r w:rsidR="007C2A5B" w:rsidRPr="009D7797">
              <w:rPr>
                <w:sz w:val="18"/>
                <w:szCs w:val="18"/>
                <w:lang w:val="fr-CH"/>
              </w:rPr>
              <w:tab/>
            </w:r>
            <w:r w:rsidR="007C2A5B" w:rsidRPr="009D7797">
              <w:rPr>
                <w:i/>
                <w:sz w:val="18"/>
                <w:szCs w:val="18"/>
                <w:lang w:val="fr-CH"/>
              </w:rPr>
              <w:t xml:space="preserve"> </w:t>
            </w:r>
            <w:r w:rsidRPr="009D7797">
              <w:rPr>
                <w:i/>
                <w:sz w:val="18"/>
                <w:szCs w:val="18"/>
                <w:lang w:val="fr-CH"/>
              </w:rPr>
              <w:t>[reconnaître la nécessité de créer de nouvelles règles et sanctions relatives à la mise en place de mécanismes efficaces et appropriés d</w:t>
            </w:r>
            <w:r w:rsidR="005D160B">
              <w:rPr>
                <w:i/>
                <w:sz w:val="18"/>
                <w:szCs w:val="18"/>
                <w:lang w:val="fr-CH"/>
              </w:rPr>
              <w:t>’</w:t>
            </w:r>
            <w:r w:rsidRPr="009D7797">
              <w:rPr>
                <w:i/>
                <w:sz w:val="18"/>
                <w:szCs w:val="18"/>
                <w:lang w:val="fr-CH"/>
              </w:rPr>
              <w:t>application des droits en matière de savoirs traditionnels, en tenant compte des différences existant au niveau des systèmes juridiques nationaux;]</w:t>
            </w:r>
          </w:p>
          <w:p w:rsidR="009A2D87" w:rsidRPr="009D7797" w:rsidRDefault="009A2D87" w:rsidP="00347DCB">
            <w:pPr>
              <w:tabs>
                <w:tab w:val="num" w:pos="993"/>
              </w:tabs>
              <w:autoSpaceDE w:val="0"/>
              <w:autoSpaceDN w:val="0"/>
              <w:adjustRightInd w:val="0"/>
              <w:ind w:left="1100"/>
              <w:rPr>
                <w:i/>
                <w:sz w:val="18"/>
                <w:szCs w:val="18"/>
                <w:lang w:val="fr-CH"/>
              </w:rPr>
            </w:pPr>
          </w:p>
          <w:p w:rsidR="009A2D87" w:rsidRPr="009D7797" w:rsidRDefault="009A2D87" w:rsidP="00347DCB">
            <w:pPr>
              <w:tabs>
                <w:tab w:val="left" w:pos="630"/>
                <w:tab w:val="num" w:pos="993"/>
              </w:tabs>
              <w:autoSpaceDE w:val="0"/>
              <w:autoSpaceDN w:val="0"/>
              <w:adjustRightInd w:val="0"/>
              <w:rPr>
                <w:i/>
                <w:sz w:val="18"/>
                <w:szCs w:val="18"/>
                <w:lang w:val="fr-CH"/>
              </w:rPr>
            </w:pPr>
          </w:p>
          <w:p w:rsidR="009A2D87" w:rsidRPr="009D7797" w:rsidRDefault="009A2D87" w:rsidP="00347DCB">
            <w:pPr>
              <w:tabs>
                <w:tab w:val="left" w:pos="630"/>
                <w:tab w:val="num" w:pos="993"/>
              </w:tabs>
              <w:autoSpaceDE w:val="0"/>
              <w:autoSpaceDN w:val="0"/>
              <w:adjustRightInd w:val="0"/>
              <w:rPr>
                <w:i/>
                <w:sz w:val="18"/>
                <w:szCs w:val="18"/>
                <w:lang w:val="fr-CH"/>
              </w:rPr>
            </w:pPr>
          </w:p>
          <w:p w:rsidR="009A2D87" w:rsidRPr="009D7797" w:rsidRDefault="00D80CC6" w:rsidP="00D80CC6">
            <w:pPr>
              <w:tabs>
                <w:tab w:val="left" w:pos="630"/>
                <w:tab w:val="num" w:pos="993"/>
              </w:tabs>
              <w:autoSpaceDE w:val="0"/>
              <w:autoSpaceDN w:val="0"/>
              <w:adjustRightInd w:val="0"/>
              <w:rPr>
                <w:i/>
                <w:sz w:val="18"/>
                <w:szCs w:val="18"/>
                <w:lang w:val="fr-CH"/>
              </w:rPr>
            </w:pPr>
            <w:r w:rsidRPr="009D7797">
              <w:rPr>
                <w:i/>
                <w:sz w:val="18"/>
                <w:szCs w:val="18"/>
                <w:lang w:val="fr-CH"/>
              </w:rPr>
              <w:t>Veiller aux rapports avec l</w:t>
            </w:r>
            <w:r w:rsidR="005D160B">
              <w:rPr>
                <w:i/>
                <w:sz w:val="18"/>
                <w:szCs w:val="18"/>
                <w:lang w:val="fr-CH"/>
              </w:rPr>
              <w:t>’</w:t>
            </w:r>
            <w:r w:rsidRPr="009D7797">
              <w:rPr>
                <w:i/>
                <w:sz w:val="18"/>
                <w:szCs w:val="18"/>
                <w:lang w:val="fr-CH"/>
              </w:rPr>
              <w:t>usage coutumier</w:t>
            </w:r>
          </w:p>
          <w:p w:rsidR="009A2D87" w:rsidRPr="009D7797" w:rsidRDefault="009A2D87" w:rsidP="00347DCB">
            <w:pPr>
              <w:tabs>
                <w:tab w:val="num" w:pos="993"/>
              </w:tabs>
              <w:autoSpaceDE w:val="0"/>
              <w:autoSpaceDN w:val="0"/>
              <w:adjustRightInd w:val="0"/>
              <w:ind w:left="470"/>
              <w:rPr>
                <w:i/>
                <w:sz w:val="18"/>
                <w:szCs w:val="18"/>
                <w:lang w:val="fr-CH"/>
              </w:rPr>
            </w:pPr>
          </w:p>
          <w:p w:rsidR="009A2D87" w:rsidRPr="009D7797" w:rsidRDefault="00D80CC6" w:rsidP="00D80CC6">
            <w:pPr>
              <w:autoSpaceDE w:val="0"/>
              <w:autoSpaceDN w:val="0"/>
              <w:adjustRightInd w:val="0"/>
              <w:ind w:left="720"/>
              <w:rPr>
                <w:sz w:val="18"/>
                <w:szCs w:val="18"/>
                <w:lang w:val="fr-CH"/>
              </w:rPr>
            </w:pPr>
            <w:r w:rsidRPr="009D7797">
              <w:rPr>
                <w:i/>
                <w:sz w:val="18"/>
                <w:szCs w:val="18"/>
                <w:lang w:val="fr-CH"/>
              </w:rPr>
              <w:t xml:space="preserve">x) </w:t>
            </w:r>
            <w:r w:rsidR="007C2A5B" w:rsidRPr="009D7797">
              <w:rPr>
                <w:sz w:val="18"/>
                <w:szCs w:val="18"/>
                <w:lang w:val="fr-CH"/>
              </w:rPr>
              <w:tab/>
            </w:r>
            <w:r w:rsidRPr="009D7797">
              <w:rPr>
                <w:i/>
                <w:sz w:val="18"/>
                <w:szCs w:val="18"/>
                <w:lang w:val="fr-CH"/>
              </w:rPr>
              <w:t>ne pas limiter la création, l</w:t>
            </w:r>
            <w:r w:rsidR="005D160B">
              <w:rPr>
                <w:i/>
                <w:sz w:val="18"/>
                <w:szCs w:val="18"/>
                <w:lang w:val="fr-CH"/>
              </w:rPr>
              <w:t>’</w:t>
            </w:r>
            <w:r w:rsidRPr="009D7797">
              <w:rPr>
                <w:i/>
                <w:sz w:val="18"/>
                <w:szCs w:val="18"/>
                <w:lang w:val="fr-CH"/>
              </w:rPr>
              <w:t>usage coutumier, la transmission, l</w:t>
            </w:r>
            <w:r w:rsidR="005D160B">
              <w:rPr>
                <w:i/>
                <w:sz w:val="18"/>
                <w:szCs w:val="18"/>
                <w:lang w:val="fr-CH"/>
              </w:rPr>
              <w:t>’</w:t>
            </w:r>
            <w:r w:rsidRPr="009D7797">
              <w:rPr>
                <w:i/>
                <w:sz w:val="18"/>
                <w:szCs w:val="18"/>
                <w:lang w:val="fr-CH"/>
              </w:rPr>
              <w:t>échange et le développement des savoirs traditionnels par les bénéficiaires au sein des communautés et entre elles, dans le contexte traditionnel et coutumier [conformément à la législation nationale].</w:t>
            </w:r>
          </w:p>
          <w:p w:rsidR="00347DCB" w:rsidRPr="009D7797" w:rsidRDefault="00347DCB" w:rsidP="00347DCB">
            <w:pPr>
              <w:rPr>
                <w:sz w:val="18"/>
                <w:szCs w:val="18"/>
                <w:lang w:val="fr-CH"/>
              </w:rPr>
            </w:pPr>
          </w:p>
        </w:tc>
        <w:tc>
          <w:tcPr>
            <w:tcW w:w="7088" w:type="dxa"/>
          </w:tcPr>
          <w:p w:rsidR="009A2D87" w:rsidRPr="009D7797" w:rsidRDefault="009A2D87" w:rsidP="00347DCB">
            <w:pPr>
              <w:tabs>
                <w:tab w:val="num" w:pos="993"/>
              </w:tabs>
              <w:autoSpaceDE w:val="0"/>
              <w:autoSpaceDN w:val="0"/>
              <w:adjustRightInd w:val="0"/>
              <w:rPr>
                <w:sz w:val="18"/>
                <w:szCs w:val="18"/>
                <w:lang w:val="fr-CH"/>
              </w:rPr>
            </w:pPr>
          </w:p>
          <w:p w:rsidR="009A2D87" w:rsidRPr="009D7797" w:rsidRDefault="007604F8" w:rsidP="007604F8">
            <w:pPr>
              <w:tabs>
                <w:tab w:val="num" w:pos="993"/>
              </w:tabs>
              <w:autoSpaceDE w:val="0"/>
              <w:autoSpaceDN w:val="0"/>
              <w:adjustRightInd w:val="0"/>
              <w:rPr>
                <w:sz w:val="18"/>
                <w:szCs w:val="18"/>
                <w:u w:val="single"/>
                <w:lang w:val="fr-CH"/>
              </w:rPr>
            </w:pPr>
            <w:r w:rsidRPr="009D7797">
              <w:rPr>
                <w:sz w:val="18"/>
                <w:szCs w:val="18"/>
                <w:lang w:val="fr-CH"/>
              </w:rPr>
              <w:t>[PRINCIPES/PRÉAMBULE/INTRODUCTION]</w:t>
            </w:r>
          </w:p>
          <w:p w:rsidR="009A2D87" w:rsidRPr="009D7797" w:rsidRDefault="009A2D87" w:rsidP="00347DCB">
            <w:pPr>
              <w:tabs>
                <w:tab w:val="num" w:pos="993"/>
              </w:tabs>
              <w:autoSpaceDE w:val="0"/>
              <w:autoSpaceDN w:val="0"/>
              <w:adjustRightInd w:val="0"/>
              <w:rPr>
                <w:sz w:val="18"/>
                <w:szCs w:val="18"/>
                <w:u w:val="single"/>
                <w:lang w:val="fr-CH"/>
              </w:rPr>
            </w:pPr>
          </w:p>
          <w:p w:rsidR="009A2D87" w:rsidRPr="009D7797" w:rsidRDefault="007604F8" w:rsidP="007604F8">
            <w:pPr>
              <w:rPr>
                <w:sz w:val="18"/>
                <w:szCs w:val="18"/>
                <w:lang w:val="fr-CH"/>
              </w:rPr>
            </w:pPr>
            <w:r w:rsidRPr="009D7797">
              <w:rPr>
                <w:sz w:val="18"/>
                <w:szCs w:val="18"/>
                <w:lang w:val="fr-CH"/>
              </w:rPr>
              <w:t>[1.</w:t>
            </w:r>
            <w:r w:rsidRPr="009D7797">
              <w:rPr>
                <w:sz w:val="18"/>
                <w:szCs w:val="18"/>
                <w:lang w:val="fr-CH"/>
              </w:rPr>
              <w:tab/>
              <w:t>[Reconnaissant]</w:t>
            </w:r>
            <w:proofErr w:type="gramStart"/>
            <w:r w:rsidRPr="009D7797">
              <w:rPr>
                <w:sz w:val="18"/>
                <w:szCs w:val="18"/>
                <w:lang w:val="fr-CH"/>
              </w:rPr>
              <w:t>/[</w:t>
            </w:r>
            <w:proofErr w:type="gramEnd"/>
            <w:r w:rsidRPr="009D7797">
              <w:rPr>
                <w:sz w:val="18"/>
                <w:szCs w:val="18"/>
                <w:lang w:val="fr-CH"/>
              </w:rPr>
              <w:t>Reconnaître] que le patrimoine culturel des [peuples] autochtones, [des communautés locales] [et des nations]/des bénéficiaires a une valeur intrinsèque, notamment sur les plans social, culturel, spirituel, économique, scientifique, intellectuel, commercial et éducatif.</w:t>
            </w:r>
          </w:p>
          <w:p w:rsidR="009A2D87" w:rsidRPr="009D7797" w:rsidRDefault="009A2D87" w:rsidP="00347DCB">
            <w:pPr>
              <w:rPr>
                <w:sz w:val="18"/>
                <w:szCs w:val="18"/>
                <w:lang w:val="fr-CH"/>
              </w:rPr>
            </w:pPr>
          </w:p>
          <w:p w:rsidR="00F35AFD" w:rsidRDefault="007604F8" w:rsidP="007604F8">
            <w:pPr>
              <w:rPr>
                <w:sz w:val="18"/>
                <w:szCs w:val="18"/>
                <w:lang w:val="fr-CH"/>
              </w:rPr>
            </w:pPr>
            <w:r w:rsidRPr="009D7797">
              <w:rPr>
                <w:sz w:val="18"/>
                <w:szCs w:val="18"/>
                <w:lang w:val="fr-CH"/>
              </w:rPr>
              <w:t>2.</w:t>
            </w:r>
            <w:r w:rsidRPr="009D7797">
              <w:rPr>
                <w:sz w:val="18"/>
                <w:szCs w:val="18"/>
                <w:lang w:val="fr-CH"/>
              </w:rPr>
              <w:tab/>
              <w:t>[S</w:t>
            </w:r>
            <w:r w:rsidR="005D160B">
              <w:rPr>
                <w:sz w:val="18"/>
                <w:szCs w:val="18"/>
                <w:lang w:val="fr-CH"/>
              </w:rPr>
              <w:t>’</w:t>
            </w:r>
            <w:r w:rsidRPr="009D7797">
              <w:rPr>
                <w:sz w:val="18"/>
                <w:szCs w:val="18"/>
                <w:lang w:val="fr-CH"/>
              </w:rPr>
              <w:t>orientant]</w:t>
            </w:r>
            <w:proofErr w:type="gramStart"/>
            <w:r w:rsidRPr="009D7797">
              <w:rPr>
                <w:sz w:val="18"/>
                <w:szCs w:val="18"/>
                <w:lang w:val="fr-CH"/>
              </w:rPr>
              <w:t>/[</w:t>
            </w:r>
            <w:proofErr w:type="gramEnd"/>
            <w:r w:rsidRPr="009D7797">
              <w:rPr>
                <w:sz w:val="18"/>
                <w:szCs w:val="18"/>
                <w:lang w:val="fr-CH"/>
              </w:rPr>
              <w:t>S</w:t>
            </w:r>
            <w:r w:rsidR="005D160B">
              <w:rPr>
                <w:sz w:val="18"/>
                <w:szCs w:val="18"/>
                <w:lang w:val="fr-CH"/>
              </w:rPr>
              <w:t>’</w:t>
            </w:r>
            <w:r w:rsidRPr="009D7797">
              <w:rPr>
                <w:sz w:val="18"/>
                <w:szCs w:val="18"/>
                <w:lang w:val="fr-CH"/>
              </w:rPr>
              <w:t>orienter] en fonction des aspirations [et des attentes] exprimées directement par les [peuples] autochtones, [les communautés locales] [et les nations]/les bénéficiaires, respecter les droits qui leur sont reconnus par le droit national et international et contribuer au bien</w:t>
            </w:r>
            <w:r w:rsidR="00E03860">
              <w:rPr>
                <w:sz w:val="18"/>
                <w:szCs w:val="18"/>
                <w:lang w:val="fr-CH"/>
              </w:rPr>
              <w:noBreakHyphen/>
            </w:r>
            <w:r w:rsidRPr="009D7797">
              <w:rPr>
                <w:sz w:val="18"/>
                <w:szCs w:val="18"/>
                <w:lang w:val="fr-CH"/>
              </w:rPr>
              <w:t>être et au développement économique, culturel, environnemental et social durable de ces [peuples], communautés et [nations]/bénéficiaires.</w:t>
            </w:r>
          </w:p>
          <w:p w:rsidR="009A2D87" w:rsidRPr="009D7797" w:rsidRDefault="009A2D87" w:rsidP="00347DCB">
            <w:pPr>
              <w:rPr>
                <w:sz w:val="18"/>
                <w:szCs w:val="18"/>
                <w:lang w:val="fr-CH"/>
              </w:rPr>
            </w:pPr>
          </w:p>
          <w:p w:rsidR="009A2D87" w:rsidRPr="009D7797" w:rsidRDefault="007604F8" w:rsidP="007604F8">
            <w:pPr>
              <w:rPr>
                <w:sz w:val="18"/>
                <w:szCs w:val="18"/>
                <w:lang w:val="fr-CH"/>
              </w:rPr>
            </w:pPr>
            <w:r w:rsidRPr="009D7797">
              <w:rPr>
                <w:sz w:val="18"/>
                <w:szCs w:val="18"/>
                <w:lang w:val="fr-CH"/>
              </w:rPr>
              <w:t xml:space="preserve">3. </w:t>
            </w:r>
            <w:r w:rsidRPr="009D7797">
              <w:rPr>
                <w:sz w:val="18"/>
                <w:szCs w:val="18"/>
                <w:lang w:val="fr-CH"/>
              </w:rPr>
              <w:tab/>
              <w:t>[Tenant</w:t>
            </w:r>
            <w:r w:rsidR="004A7085" w:rsidRPr="009D7797">
              <w:rPr>
                <w:sz w:val="18"/>
                <w:szCs w:val="18"/>
                <w:lang w:val="fr-CH"/>
              </w:rPr>
              <w:t xml:space="preserve"> compte</w:t>
            </w:r>
            <w:r w:rsidRPr="009D7797">
              <w:rPr>
                <w:sz w:val="18"/>
                <w:szCs w:val="18"/>
                <w:lang w:val="fr-CH"/>
              </w:rPr>
              <w:t>]</w:t>
            </w:r>
            <w:proofErr w:type="gramStart"/>
            <w:r w:rsidRPr="009D7797">
              <w:rPr>
                <w:sz w:val="18"/>
                <w:szCs w:val="18"/>
                <w:lang w:val="fr-CH"/>
              </w:rPr>
              <w:t>/[</w:t>
            </w:r>
            <w:proofErr w:type="gramEnd"/>
            <w:r w:rsidRPr="009D7797">
              <w:rPr>
                <w:sz w:val="18"/>
                <w:szCs w:val="18"/>
                <w:lang w:val="fr-CH"/>
              </w:rPr>
              <w:t>Tenir</w:t>
            </w:r>
            <w:r w:rsidR="004A7085" w:rsidRPr="009D7797">
              <w:rPr>
                <w:sz w:val="18"/>
                <w:szCs w:val="18"/>
                <w:lang w:val="fr-CH"/>
              </w:rPr>
              <w:t xml:space="preserve"> compte</w:t>
            </w:r>
            <w:r w:rsidRPr="009D7797">
              <w:rPr>
                <w:sz w:val="18"/>
                <w:szCs w:val="18"/>
                <w:lang w:val="fr-CH"/>
              </w:rPr>
              <w:t>] du fait que les cultures traditionnelles et le folklore constituent des cadres d</w:t>
            </w:r>
            <w:r w:rsidR="005D160B">
              <w:rPr>
                <w:sz w:val="18"/>
                <w:szCs w:val="18"/>
                <w:lang w:val="fr-CH"/>
              </w:rPr>
              <w:t>’</w:t>
            </w:r>
            <w:r w:rsidRPr="009D7797">
              <w:rPr>
                <w:sz w:val="18"/>
                <w:szCs w:val="18"/>
                <w:lang w:val="fr-CH"/>
              </w:rPr>
              <w:t>innovation et de créativité qui bénéficient aux [peuples] autochtones, aux [communautés locales] [et aux nations]/aux bénéficiaires, ainsi qu</w:t>
            </w:r>
            <w:r w:rsidR="005D160B">
              <w:rPr>
                <w:sz w:val="18"/>
                <w:szCs w:val="18"/>
                <w:lang w:val="fr-CH"/>
              </w:rPr>
              <w:t>’</w:t>
            </w:r>
            <w:r w:rsidRPr="009D7797">
              <w:rPr>
                <w:sz w:val="18"/>
                <w:szCs w:val="18"/>
                <w:lang w:val="fr-CH"/>
              </w:rPr>
              <w:t>à l</w:t>
            </w:r>
            <w:r w:rsidR="005D160B">
              <w:rPr>
                <w:sz w:val="18"/>
                <w:szCs w:val="18"/>
                <w:lang w:val="fr-CH"/>
              </w:rPr>
              <w:t>’</w:t>
            </w:r>
            <w:r w:rsidRPr="009D7797">
              <w:rPr>
                <w:sz w:val="18"/>
                <w:szCs w:val="18"/>
                <w:lang w:val="fr-CH"/>
              </w:rPr>
              <w:t>humanité tout entière.</w:t>
            </w:r>
          </w:p>
          <w:p w:rsidR="009A2D87" w:rsidRPr="009D7797" w:rsidRDefault="009A2D87" w:rsidP="007604F8">
            <w:pPr>
              <w:rPr>
                <w:sz w:val="18"/>
                <w:szCs w:val="18"/>
                <w:lang w:val="fr-CH"/>
              </w:rPr>
            </w:pPr>
          </w:p>
          <w:p w:rsidR="009A2D87" w:rsidRPr="009D7797" w:rsidRDefault="007604F8" w:rsidP="007604F8">
            <w:pPr>
              <w:rPr>
                <w:sz w:val="18"/>
                <w:szCs w:val="18"/>
                <w:lang w:val="fr-CH"/>
              </w:rPr>
            </w:pPr>
            <w:r w:rsidRPr="009D7797">
              <w:rPr>
                <w:sz w:val="18"/>
                <w:szCs w:val="18"/>
                <w:lang w:val="fr-CH"/>
              </w:rPr>
              <w:t>4.</w:t>
            </w:r>
            <w:r w:rsidRPr="009D7797">
              <w:rPr>
                <w:sz w:val="18"/>
                <w:szCs w:val="18"/>
                <w:lang w:val="fr-CH"/>
              </w:rPr>
              <w:tab/>
              <w:t>[Reconnaissant]/[Reconnaître] l</w:t>
            </w:r>
            <w:r w:rsidR="005D160B">
              <w:rPr>
                <w:sz w:val="18"/>
                <w:szCs w:val="18"/>
                <w:lang w:val="fr-CH"/>
              </w:rPr>
              <w:t>’</w:t>
            </w:r>
            <w:r w:rsidRPr="009D7797">
              <w:rPr>
                <w:sz w:val="18"/>
                <w:szCs w:val="18"/>
                <w:lang w:val="fr-CH"/>
              </w:rPr>
              <w:t>importance d</w:t>
            </w:r>
            <w:r w:rsidR="005D160B">
              <w:rPr>
                <w:sz w:val="18"/>
                <w:szCs w:val="18"/>
                <w:lang w:val="fr-CH"/>
              </w:rPr>
              <w:t>’</w:t>
            </w:r>
            <w:r w:rsidRPr="009D7797">
              <w:rPr>
                <w:sz w:val="18"/>
                <w:szCs w:val="18"/>
                <w:lang w:val="fr-CH"/>
              </w:rPr>
              <w:t>assurer le respect des cultures traditionnelles et du folklore, ainsi que de la dignité, de l</w:t>
            </w:r>
            <w:r w:rsidR="005D160B">
              <w:rPr>
                <w:sz w:val="18"/>
                <w:szCs w:val="18"/>
                <w:lang w:val="fr-CH"/>
              </w:rPr>
              <w:t>’</w:t>
            </w:r>
            <w:r w:rsidRPr="009D7797">
              <w:rPr>
                <w:sz w:val="18"/>
                <w:szCs w:val="18"/>
                <w:lang w:val="fr-CH"/>
              </w:rPr>
              <w:t>intégrité culturelle et des valeurs philosophiques, intellectuelles et spirituelles des [peuples] autochtones, des [communautés locales] [et des nations]/des bénéficiaires qui préservent et perpétuent les expressions de ces cultures et de ce folklore.</w:t>
            </w:r>
          </w:p>
          <w:p w:rsidR="009A2D87" w:rsidRPr="009D7797" w:rsidRDefault="009A2D87" w:rsidP="00347DCB">
            <w:pPr>
              <w:rPr>
                <w:sz w:val="18"/>
                <w:szCs w:val="18"/>
                <w:lang w:val="fr-CH"/>
              </w:rPr>
            </w:pPr>
          </w:p>
          <w:p w:rsidR="009A2D87" w:rsidRPr="009D7797" w:rsidRDefault="007604F8" w:rsidP="007604F8">
            <w:pPr>
              <w:rPr>
                <w:sz w:val="18"/>
                <w:szCs w:val="18"/>
                <w:lang w:val="fr-CH"/>
              </w:rPr>
            </w:pPr>
            <w:r w:rsidRPr="009D7797">
              <w:rPr>
                <w:sz w:val="18"/>
                <w:szCs w:val="18"/>
                <w:lang w:val="fr-CH"/>
              </w:rPr>
              <w:t xml:space="preserve">5. </w:t>
            </w:r>
            <w:r w:rsidRPr="009D7797">
              <w:rPr>
                <w:sz w:val="18"/>
                <w:szCs w:val="18"/>
                <w:lang w:val="fr-CH"/>
              </w:rPr>
              <w:tab/>
              <w:t>[Respectant]</w:t>
            </w:r>
            <w:proofErr w:type="gramStart"/>
            <w:r w:rsidRPr="009D7797">
              <w:rPr>
                <w:sz w:val="18"/>
                <w:szCs w:val="18"/>
                <w:lang w:val="fr-CH"/>
              </w:rPr>
              <w:t>/[</w:t>
            </w:r>
            <w:proofErr w:type="gramEnd"/>
            <w:r w:rsidRPr="009D7797">
              <w:rPr>
                <w:sz w:val="18"/>
                <w:szCs w:val="18"/>
                <w:lang w:val="fr-CH"/>
              </w:rPr>
              <w:t>Respecter] l</w:t>
            </w:r>
            <w:r w:rsidR="005D160B">
              <w:rPr>
                <w:sz w:val="18"/>
                <w:szCs w:val="18"/>
                <w:lang w:val="fr-CH"/>
              </w:rPr>
              <w:t>’</w:t>
            </w:r>
            <w:r w:rsidRPr="009D7797">
              <w:rPr>
                <w:sz w:val="18"/>
                <w:szCs w:val="18"/>
                <w:lang w:val="fr-CH"/>
              </w:rPr>
              <w:t>utilisation coutumière continue, le développement, l</w:t>
            </w:r>
            <w:r w:rsidR="005D160B">
              <w:rPr>
                <w:sz w:val="18"/>
                <w:szCs w:val="18"/>
                <w:lang w:val="fr-CH"/>
              </w:rPr>
              <w:t>’</w:t>
            </w:r>
            <w:r w:rsidRPr="009D7797">
              <w:rPr>
                <w:sz w:val="18"/>
                <w:szCs w:val="18"/>
                <w:lang w:val="fr-CH"/>
              </w:rPr>
              <w:t>échange et la transmission des expressions culturelles traditionnelles par ces communautés, en leur sein et entre elles.</w:t>
            </w:r>
          </w:p>
          <w:p w:rsidR="009A2D87" w:rsidRPr="009D7797" w:rsidRDefault="009A2D87" w:rsidP="00347DCB">
            <w:pPr>
              <w:rPr>
                <w:sz w:val="18"/>
                <w:szCs w:val="18"/>
                <w:lang w:val="fr-CH"/>
              </w:rPr>
            </w:pPr>
          </w:p>
          <w:p w:rsidR="009A2D87" w:rsidRPr="009D7797" w:rsidRDefault="007604F8" w:rsidP="007604F8">
            <w:pPr>
              <w:rPr>
                <w:sz w:val="18"/>
                <w:szCs w:val="18"/>
                <w:lang w:val="fr-CH"/>
              </w:rPr>
            </w:pPr>
            <w:r w:rsidRPr="009D7797">
              <w:rPr>
                <w:sz w:val="18"/>
                <w:szCs w:val="18"/>
                <w:lang w:val="fr-CH"/>
              </w:rPr>
              <w:t xml:space="preserve">6. </w:t>
            </w:r>
            <w:r w:rsidRPr="009D7797">
              <w:rPr>
                <w:sz w:val="18"/>
                <w:szCs w:val="18"/>
                <w:lang w:val="fr-CH"/>
              </w:rPr>
              <w:tab/>
              <w:t>[Contribuant]</w:t>
            </w:r>
            <w:proofErr w:type="gramStart"/>
            <w:r w:rsidRPr="009D7797">
              <w:rPr>
                <w:sz w:val="18"/>
                <w:szCs w:val="18"/>
                <w:lang w:val="fr-CH"/>
              </w:rPr>
              <w:t>/[</w:t>
            </w:r>
            <w:proofErr w:type="gramEnd"/>
            <w:r w:rsidRPr="009D7797">
              <w:rPr>
                <w:sz w:val="18"/>
                <w:szCs w:val="18"/>
                <w:lang w:val="fr-CH"/>
              </w:rPr>
              <w:t>Contribuer] à la promotion et à la protection de la diversité des expressions culturelles traditionnelles, [et des droits des bénéficiaires sur leurs expressions culturelles traditionnelles].</w:t>
            </w:r>
          </w:p>
          <w:p w:rsidR="009A2D87" w:rsidRPr="009D7797" w:rsidRDefault="009A2D87" w:rsidP="00347DCB">
            <w:pPr>
              <w:rPr>
                <w:sz w:val="18"/>
                <w:szCs w:val="18"/>
                <w:lang w:val="fr-CH"/>
              </w:rPr>
            </w:pPr>
          </w:p>
          <w:p w:rsidR="009A2D87" w:rsidRPr="009D7797" w:rsidRDefault="007604F8" w:rsidP="007604F8">
            <w:pPr>
              <w:rPr>
                <w:sz w:val="18"/>
                <w:szCs w:val="18"/>
                <w:lang w:val="fr-CH"/>
              </w:rPr>
            </w:pPr>
            <w:r w:rsidRPr="009D7797">
              <w:rPr>
                <w:sz w:val="18"/>
                <w:szCs w:val="18"/>
                <w:lang w:val="fr-CH"/>
              </w:rPr>
              <w:t>7.</w:t>
            </w:r>
            <w:r w:rsidRPr="009D7797">
              <w:rPr>
                <w:sz w:val="18"/>
                <w:szCs w:val="18"/>
                <w:lang w:val="fr-CH"/>
              </w:rPr>
              <w:tab/>
              <w:t>[Reconnaissant]</w:t>
            </w:r>
            <w:proofErr w:type="gramStart"/>
            <w:r w:rsidRPr="009D7797">
              <w:rPr>
                <w:sz w:val="18"/>
                <w:szCs w:val="18"/>
                <w:lang w:val="fr-CH"/>
              </w:rPr>
              <w:t>/[</w:t>
            </w:r>
            <w:proofErr w:type="gramEnd"/>
            <w:r w:rsidRPr="009D7797">
              <w:rPr>
                <w:sz w:val="18"/>
                <w:szCs w:val="18"/>
                <w:lang w:val="fr-CH"/>
              </w:rPr>
              <w:t>Reconnaître] l</w:t>
            </w:r>
            <w:r w:rsidR="005D160B">
              <w:rPr>
                <w:sz w:val="18"/>
                <w:szCs w:val="18"/>
                <w:lang w:val="fr-CH"/>
              </w:rPr>
              <w:t>’</w:t>
            </w:r>
            <w:r w:rsidRPr="009D7797">
              <w:rPr>
                <w:sz w:val="18"/>
                <w:szCs w:val="18"/>
                <w:lang w:val="fr-CH"/>
              </w:rPr>
              <w:t>importance de la protection, de la préservation et de la sauvegarde de l</w:t>
            </w:r>
            <w:r w:rsidR="005D160B">
              <w:rPr>
                <w:sz w:val="18"/>
                <w:szCs w:val="18"/>
                <w:lang w:val="fr-CH"/>
              </w:rPr>
              <w:t>’</w:t>
            </w:r>
            <w:r w:rsidRPr="009D7797">
              <w:rPr>
                <w:sz w:val="18"/>
                <w:szCs w:val="18"/>
                <w:lang w:val="fr-CH"/>
              </w:rPr>
              <w:t>environnement dans lequel les expressions culturelles traditionnelles sont créées et perpétuées, dans l</w:t>
            </w:r>
            <w:r w:rsidR="005D160B">
              <w:rPr>
                <w:sz w:val="18"/>
                <w:szCs w:val="18"/>
                <w:lang w:val="fr-CH"/>
              </w:rPr>
              <w:t>’</w:t>
            </w:r>
            <w:r w:rsidRPr="009D7797">
              <w:rPr>
                <w:sz w:val="18"/>
                <w:szCs w:val="18"/>
                <w:lang w:val="fr-CH"/>
              </w:rPr>
              <w:t>intérêt direct des [peuples] autochtones, des [communautés locales] [et des nations]/des bénéficiaires, ainsi que pour le bien de l</w:t>
            </w:r>
            <w:r w:rsidR="005D160B">
              <w:rPr>
                <w:sz w:val="18"/>
                <w:szCs w:val="18"/>
                <w:lang w:val="fr-CH"/>
              </w:rPr>
              <w:t>’</w:t>
            </w:r>
            <w:r w:rsidRPr="009D7797">
              <w:rPr>
                <w:sz w:val="18"/>
                <w:szCs w:val="18"/>
                <w:lang w:val="fr-CH"/>
              </w:rPr>
              <w:t>humanité en général.</w:t>
            </w:r>
          </w:p>
          <w:p w:rsidR="009A2D87" w:rsidRPr="00030320" w:rsidRDefault="009A2D87" w:rsidP="00347DCB">
            <w:pPr>
              <w:ind w:left="1100" w:hanging="550"/>
              <w:rPr>
                <w:i/>
                <w:sz w:val="12"/>
                <w:szCs w:val="18"/>
                <w:u w:val="single"/>
                <w:lang w:val="fr-CH"/>
              </w:rPr>
            </w:pPr>
          </w:p>
          <w:p w:rsidR="009A2D87" w:rsidRPr="009D7797" w:rsidRDefault="007604F8" w:rsidP="007604F8">
            <w:pPr>
              <w:rPr>
                <w:sz w:val="18"/>
                <w:szCs w:val="18"/>
                <w:lang w:val="fr-CH"/>
              </w:rPr>
            </w:pPr>
            <w:r w:rsidRPr="009D7797">
              <w:rPr>
                <w:sz w:val="18"/>
                <w:szCs w:val="18"/>
                <w:lang w:val="fr-CH"/>
              </w:rPr>
              <w:t xml:space="preserve">8. </w:t>
            </w:r>
            <w:r w:rsidRPr="009D7797">
              <w:rPr>
                <w:sz w:val="18"/>
                <w:szCs w:val="18"/>
                <w:lang w:val="fr-CH"/>
              </w:rPr>
              <w:tab/>
              <w:t>[Reconnaissant]</w:t>
            </w:r>
            <w:proofErr w:type="gramStart"/>
            <w:r w:rsidRPr="009D7797">
              <w:rPr>
                <w:sz w:val="18"/>
                <w:szCs w:val="18"/>
                <w:lang w:val="fr-CH"/>
              </w:rPr>
              <w:t>/[</w:t>
            </w:r>
            <w:proofErr w:type="gramEnd"/>
            <w:r w:rsidRPr="009D7797">
              <w:rPr>
                <w:sz w:val="18"/>
                <w:szCs w:val="18"/>
                <w:lang w:val="fr-CH"/>
              </w:rPr>
              <w:t>Reconnaître] l</w:t>
            </w:r>
            <w:r w:rsidR="005D160B">
              <w:rPr>
                <w:sz w:val="18"/>
                <w:szCs w:val="18"/>
                <w:lang w:val="fr-CH"/>
              </w:rPr>
              <w:t>’</w:t>
            </w:r>
            <w:r w:rsidRPr="009D7797">
              <w:rPr>
                <w:sz w:val="18"/>
                <w:szCs w:val="18"/>
                <w:lang w:val="fr-CH"/>
              </w:rPr>
              <w:t>importance de renforcer la sécurité, la transparence, le respect mutuel et la compréhension dans les relations entre les [peuples] autochtones, les [communautés locales] [et les nations]/les bénéficiaires, d</w:t>
            </w:r>
            <w:r w:rsidR="005D160B">
              <w:rPr>
                <w:sz w:val="18"/>
                <w:szCs w:val="18"/>
                <w:lang w:val="fr-CH"/>
              </w:rPr>
              <w:t>’</w:t>
            </w:r>
            <w:r w:rsidRPr="009D7797">
              <w:rPr>
                <w:sz w:val="18"/>
                <w:szCs w:val="18"/>
                <w:lang w:val="fr-CH"/>
              </w:rPr>
              <w:t>une part, et les milieux universitaires, commerciaux, gouvernementaux, éducatifs et autres qui utilisent les expressions culturelles traditionnelles, d</w:t>
            </w:r>
            <w:r w:rsidR="005D160B">
              <w:rPr>
                <w:sz w:val="18"/>
                <w:szCs w:val="18"/>
                <w:lang w:val="fr-CH"/>
              </w:rPr>
              <w:t>’</w:t>
            </w:r>
            <w:r w:rsidRPr="009D7797">
              <w:rPr>
                <w:sz w:val="18"/>
                <w:szCs w:val="18"/>
                <w:lang w:val="fr-CH"/>
              </w:rPr>
              <w:t>autre part.]</w:t>
            </w:r>
          </w:p>
          <w:p w:rsidR="009A2D87" w:rsidRPr="00030320" w:rsidRDefault="009A2D87" w:rsidP="00347DCB">
            <w:pPr>
              <w:tabs>
                <w:tab w:val="left" w:pos="550"/>
              </w:tabs>
              <w:autoSpaceDE w:val="0"/>
              <w:autoSpaceDN w:val="0"/>
              <w:adjustRightInd w:val="0"/>
              <w:rPr>
                <w:i/>
                <w:sz w:val="12"/>
                <w:szCs w:val="18"/>
                <w:lang w:val="fr-CH"/>
              </w:rPr>
            </w:pPr>
          </w:p>
          <w:p w:rsidR="009A2D87" w:rsidRPr="009D7797" w:rsidRDefault="007604F8" w:rsidP="007604F8">
            <w:pPr>
              <w:rPr>
                <w:sz w:val="18"/>
                <w:szCs w:val="18"/>
                <w:lang w:val="fr-CH"/>
              </w:rPr>
            </w:pPr>
            <w:r w:rsidRPr="009D7797">
              <w:rPr>
                <w:sz w:val="18"/>
                <w:szCs w:val="18"/>
                <w:lang w:val="fr-CH"/>
              </w:rPr>
              <w:t>9.</w:t>
            </w:r>
            <w:r w:rsidRPr="009D7797">
              <w:rPr>
                <w:sz w:val="18"/>
                <w:szCs w:val="18"/>
                <w:lang w:val="fr-CH"/>
              </w:rPr>
              <w:tab/>
              <w:t>[[Reconnaissant]</w:t>
            </w:r>
            <w:proofErr w:type="gramStart"/>
            <w:r w:rsidRPr="009D7797">
              <w:rPr>
                <w:sz w:val="18"/>
                <w:szCs w:val="18"/>
                <w:lang w:val="fr-CH"/>
              </w:rPr>
              <w:t>/[</w:t>
            </w:r>
            <w:proofErr w:type="gramEnd"/>
            <w:r w:rsidRPr="009D7797">
              <w:rPr>
                <w:sz w:val="18"/>
                <w:szCs w:val="18"/>
                <w:lang w:val="fr-CH"/>
              </w:rPr>
              <w:t>Reconnaître] que la protection des expressions culturelles traditionnelles devrait contribuer à la promotion de l</w:t>
            </w:r>
            <w:r w:rsidR="005D160B">
              <w:rPr>
                <w:sz w:val="18"/>
                <w:szCs w:val="18"/>
                <w:lang w:val="fr-CH"/>
              </w:rPr>
              <w:t>’</w:t>
            </w:r>
            <w:r w:rsidRPr="009D7797">
              <w:rPr>
                <w:sz w:val="18"/>
                <w:szCs w:val="18"/>
                <w:lang w:val="fr-CH"/>
              </w:rPr>
              <w:t>innovation et au transfert et à la diffusion des savoirs, dans l</w:t>
            </w:r>
            <w:r w:rsidR="005D160B">
              <w:rPr>
                <w:sz w:val="18"/>
                <w:szCs w:val="18"/>
                <w:lang w:val="fr-CH"/>
              </w:rPr>
              <w:t>’</w:t>
            </w:r>
            <w:r w:rsidRPr="009D7797">
              <w:rPr>
                <w:sz w:val="18"/>
                <w:szCs w:val="18"/>
                <w:lang w:val="fr-CH"/>
              </w:rPr>
              <w:t>intérêt mutuel des détenteurs et des utilisateurs de ces expressions culturelles traditionnelles et d</w:t>
            </w:r>
            <w:r w:rsidR="005D160B">
              <w:rPr>
                <w:sz w:val="18"/>
                <w:szCs w:val="18"/>
                <w:lang w:val="fr-CH"/>
              </w:rPr>
              <w:t>’</w:t>
            </w:r>
            <w:r w:rsidRPr="009D7797">
              <w:rPr>
                <w:sz w:val="18"/>
                <w:szCs w:val="18"/>
                <w:lang w:val="fr-CH"/>
              </w:rPr>
              <w:t>une manière favorable au bien</w:t>
            </w:r>
            <w:r w:rsidR="00E03860">
              <w:rPr>
                <w:sz w:val="18"/>
                <w:szCs w:val="18"/>
                <w:lang w:val="fr-CH"/>
              </w:rPr>
              <w:noBreakHyphen/>
            </w:r>
            <w:r w:rsidRPr="009D7797">
              <w:rPr>
                <w:sz w:val="18"/>
                <w:szCs w:val="18"/>
                <w:lang w:val="fr-CH"/>
              </w:rPr>
              <w:t>être socioéconomique et à l</w:t>
            </w:r>
            <w:r w:rsidR="005D160B">
              <w:rPr>
                <w:sz w:val="18"/>
                <w:szCs w:val="18"/>
                <w:lang w:val="fr-CH"/>
              </w:rPr>
              <w:t>’</w:t>
            </w:r>
            <w:r w:rsidRPr="009D7797">
              <w:rPr>
                <w:sz w:val="18"/>
                <w:szCs w:val="18"/>
                <w:lang w:val="fr-CH"/>
              </w:rPr>
              <w:t>équilibre des droits et des obligations.]</w:t>
            </w:r>
          </w:p>
          <w:p w:rsidR="009A2D87" w:rsidRPr="00030320" w:rsidRDefault="009A2D87" w:rsidP="00347DCB">
            <w:pPr>
              <w:tabs>
                <w:tab w:val="left" w:pos="550"/>
                <w:tab w:val="num" w:pos="993"/>
              </w:tabs>
              <w:autoSpaceDE w:val="0"/>
              <w:autoSpaceDN w:val="0"/>
              <w:adjustRightInd w:val="0"/>
              <w:ind w:firstLine="550"/>
              <w:rPr>
                <w:i/>
                <w:sz w:val="12"/>
                <w:szCs w:val="18"/>
                <w:lang w:val="fr-CH"/>
              </w:rPr>
            </w:pPr>
          </w:p>
          <w:p w:rsidR="009A2D87" w:rsidRPr="009D7797" w:rsidRDefault="00C6141B" w:rsidP="00C6141B">
            <w:pPr>
              <w:rPr>
                <w:sz w:val="18"/>
                <w:szCs w:val="18"/>
                <w:lang w:val="fr-CH"/>
              </w:rPr>
            </w:pPr>
            <w:r w:rsidRPr="009D7797">
              <w:rPr>
                <w:sz w:val="18"/>
                <w:szCs w:val="18"/>
                <w:lang w:val="fr-CH"/>
              </w:rPr>
              <w:t>10.</w:t>
            </w:r>
            <w:r w:rsidRPr="009D7797">
              <w:rPr>
                <w:sz w:val="18"/>
                <w:szCs w:val="18"/>
                <w:lang w:val="fr-CH"/>
              </w:rPr>
              <w:tab/>
              <w:t>[[Reconnaissant]/[Reconnaître] l</w:t>
            </w:r>
            <w:r w:rsidR="005D160B">
              <w:rPr>
                <w:sz w:val="18"/>
                <w:szCs w:val="18"/>
                <w:lang w:val="fr-CH"/>
              </w:rPr>
              <w:t>’</w:t>
            </w:r>
            <w:r w:rsidRPr="009D7797">
              <w:rPr>
                <w:sz w:val="18"/>
                <w:szCs w:val="18"/>
                <w:lang w:val="fr-CH"/>
              </w:rPr>
              <w:t>intérêt d</w:t>
            </w:r>
            <w:r w:rsidR="005D160B">
              <w:rPr>
                <w:sz w:val="18"/>
                <w:szCs w:val="18"/>
                <w:lang w:val="fr-CH"/>
              </w:rPr>
              <w:t>’</w:t>
            </w:r>
            <w:r w:rsidRPr="009D7797">
              <w:rPr>
                <w:sz w:val="18"/>
                <w:szCs w:val="18"/>
                <w:lang w:val="fr-CH"/>
              </w:rPr>
              <w:t>un domaine public dynamique et de l</w:t>
            </w:r>
            <w:r w:rsidR="005D160B">
              <w:rPr>
                <w:sz w:val="18"/>
                <w:szCs w:val="18"/>
                <w:lang w:val="fr-CH"/>
              </w:rPr>
              <w:t>’</w:t>
            </w:r>
            <w:r w:rsidRPr="009D7797">
              <w:rPr>
                <w:sz w:val="18"/>
                <w:szCs w:val="18"/>
                <w:lang w:val="fr-CH"/>
              </w:rPr>
              <w:t>ensemble des connaissances librement accessibles à tous, qui est essentiel à la créativité et à l</w:t>
            </w:r>
            <w:r w:rsidR="005D160B">
              <w:rPr>
                <w:sz w:val="18"/>
                <w:szCs w:val="18"/>
                <w:lang w:val="fr-CH"/>
              </w:rPr>
              <w:t>’</w:t>
            </w:r>
            <w:r w:rsidRPr="009D7797">
              <w:rPr>
                <w:sz w:val="18"/>
                <w:szCs w:val="18"/>
                <w:lang w:val="fr-CH"/>
              </w:rPr>
              <w:t>innovation, ainsi que la nécessité de protéger, préserver et renforcer le domaine public.]</w:t>
            </w:r>
          </w:p>
          <w:p w:rsidR="009A2D87" w:rsidRPr="00030320" w:rsidRDefault="009A2D87" w:rsidP="00347DCB">
            <w:pPr>
              <w:rPr>
                <w:sz w:val="12"/>
                <w:szCs w:val="18"/>
                <w:lang w:val="fr-CH"/>
              </w:rPr>
            </w:pPr>
          </w:p>
          <w:p w:rsidR="00F35AFD" w:rsidRDefault="00C6141B" w:rsidP="00C6141B">
            <w:pPr>
              <w:rPr>
                <w:sz w:val="18"/>
                <w:szCs w:val="18"/>
                <w:lang w:val="fr-CH"/>
              </w:rPr>
            </w:pPr>
            <w:r w:rsidRPr="009D7797">
              <w:rPr>
                <w:sz w:val="18"/>
                <w:szCs w:val="18"/>
                <w:lang w:val="fr-CH"/>
              </w:rPr>
              <w:t>11.</w:t>
            </w:r>
            <w:r w:rsidRPr="009D7797">
              <w:rPr>
                <w:sz w:val="18"/>
                <w:szCs w:val="18"/>
                <w:lang w:val="fr-CH"/>
              </w:rPr>
              <w:tab/>
              <w:t>[Promouvoir/favoriser la liberté intellectuelle et artistique, la recherche [ou d</w:t>
            </w:r>
            <w:r w:rsidR="005D160B">
              <w:rPr>
                <w:sz w:val="18"/>
                <w:szCs w:val="18"/>
                <w:lang w:val="fr-CH"/>
              </w:rPr>
              <w:t>’</w:t>
            </w:r>
            <w:r w:rsidRPr="009D7797">
              <w:rPr>
                <w:sz w:val="18"/>
                <w:szCs w:val="18"/>
                <w:lang w:val="fr-CH"/>
              </w:rPr>
              <w:t>autres pratiques équitables] et les échanges culturels [fondés sur des conditions convenues d</w:t>
            </w:r>
            <w:r w:rsidR="005D160B">
              <w:rPr>
                <w:sz w:val="18"/>
                <w:szCs w:val="18"/>
                <w:lang w:val="fr-CH"/>
              </w:rPr>
              <w:t>’</w:t>
            </w:r>
            <w:r w:rsidRPr="009D7797">
              <w:rPr>
                <w:sz w:val="18"/>
                <w:szCs w:val="18"/>
                <w:lang w:val="fr-CH"/>
              </w:rPr>
              <w:t>un commun accord qui soient justes et équitables [et subordonnés au consentement libre, préalable et donné en connaissance de cause, à l</w:t>
            </w:r>
            <w:r w:rsidR="005D160B">
              <w:rPr>
                <w:sz w:val="18"/>
                <w:szCs w:val="18"/>
                <w:lang w:val="fr-CH"/>
              </w:rPr>
              <w:t>’</w:t>
            </w:r>
            <w:r w:rsidRPr="009D7797">
              <w:rPr>
                <w:sz w:val="18"/>
                <w:szCs w:val="18"/>
                <w:lang w:val="fr-CH"/>
              </w:rPr>
              <w:t>approbation et à la participation des] les [peuples] autochtones, [les communautés locales] et [les nations/bénéficiaires.]]</w:t>
            </w:r>
          </w:p>
          <w:p w:rsidR="009A2D87" w:rsidRPr="00030320" w:rsidRDefault="009A2D87" w:rsidP="00347DCB">
            <w:pPr>
              <w:tabs>
                <w:tab w:val="num" w:pos="993"/>
              </w:tabs>
              <w:autoSpaceDE w:val="0"/>
              <w:autoSpaceDN w:val="0"/>
              <w:adjustRightInd w:val="0"/>
              <w:rPr>
                <w:sz w:val="12"/>
                <w:szCs w:val="18"/>
                <w:u w:val="single"/>
                <w:lang w:val="fr-CH"/>
              </w:rPr>
            </w:pPr>
          </w:p>
          <w:p w:rsidR="00F35AFD" w:rsidRDefault="00C6141B" w:rsidP="00C6141B">
            <w:pPr>
              <w:rPr>
                <w:sz w:val="18"/>
                <w:szCs w:val="18"/>
                <w:lang w:val="fr-CH"/>
              </w:rPr>
            </w:pPr>
            <w:r w:rsidRPr="009D7797">
              <w:rPr>
                <w:sz w:val="18"/>
                <w:szCs w:val="18"/>
                <w:lang w:val="fr-CH"/>
              </w:rPr>
              <w:t>12</w:t>
            </w:r>
            <w:r w:rsidRPr="009D7797">
              <w:rPr>
                <w:sz w:val="18"/>
                <w:szCs w:val="18"/>
                <w:lang w:val="fr-CH"/>
              </w:rPr>
              <w:tab/>
              <w:t>[Protéger/reconnaître] les droits [antérieurs acquis par des tiers] et [garantir/assurer] une sécurité juridique [et un domaine public riche et accessible].]</w:t>
            </w:r>
          </w:p>
          <w:p w:rsidR="009A2D87" w:rsidRPr="00030320" w:rsidRDefault="009A2D87" w:rsidP="00347DCB">
            <w:pPr>
              <w:rPr>
                <w:sz w:val="14"/>
                <w:szCs w:val="18"/>
                <w:lang w:val="fr-CH"/>
              </w:rPr>
            </w:pPr>
          </w:p>
          <w:p w:rsidR="00347DCB" w:rsidRPr="009D7797" w:rsidRDefault="00C6141B" w:rsidP="00030320">
            <w:pPr>
              <w:tabs>
                <w:tab w:val="left" w:pos="550"/>
                <w:tab w:val="num" w:pos="993"/>
              </w:tabs>
              <w:autoSpaceDE w:val="0"/>
              <w:autoSpaceDN w:val="0"/>
              <w:adjustRightInd w:val="0"/>
              <w:rPr>
                <w:sz w:val="18"/>
                <w:szCs w:val="18"/>
                <w:lang w:val="fr-CH"/>
              </w:rPr>
            </w:pPr>
            <w:r w:rsidRPr="009D7797">
              <w:rPr>
                <w:sz w:val="18"/>
                <w:szCs w:val="18"/>
                <w:lang w:val="fr-CH"/>
              </w:rPr>
              <w:t>13.</w:t>
            </w:r>
            <w:r w:rsidRPr="009D7797">
              <w:rPr>
                <w:sz w:val="18"/>
                <w:szCs w:val="18"/>
                <w:lang w:val="fr-CH"/>
              </w:rPr>
              <w:tab/>
              <w:t>[Aucune disposition du présent instrument ne doit être interprétée de façon à diminuer ou à supprimer les droits que les [peuples] autochtones ou les communautés locales ont déjà ou sont susceptibles d</w:t>
            </w:r>
            <w:r w:rsidR="005D160B">
              <w:rPr>
                <w:sz w:val="18"/>
                <w:szCs w:val="18"/>
                <w:lang w:val="fr-CH"/>
              </w:rPr>
              <w:t>’</w:t>
            </w:r>
            <w:r w:rsidRPr="009D7797">
              <w:rPr>
                <w:sz w:val="18"/>
                <w:szCs w:val="18"/>
                <w:lang w:val="fr-CH"/>
              </w:rPr>
              <w:t>acquérir à l</w:t>
            </w:r>
            <w:r w:rsidR="005D160B">
              <w:rPr>
                <w:sz w:val="18"/>
                <w:szCs w:val="18"/>
                <w:lang w:val="fr-CH"/>
              </w:rPr>
              <w:t>’</w:t>
            </w:r>
            <w:r w:rsidRPr="009D7797">
              <w:rPr>
                <w:sz w:val="18"/>
                <w:szCs w:val="18"/>
                <w:lang w:val="fr-CH"/>
              </w:rPr>
              <w:t>avenir.]</w:t>
            </w:r>
          </w:p>
        </w:tc>
      </w:tr>
      <w:tr w:rsidR="009D7797" w:rsidRPr="00E81432" w:rsidTr="00030320">
        <w:tc>
          <w:tcPr>
            <w:tcW w:w="6912" w:type="dxa"/>
          </w:tcPr>
          <w:p w:rsidR="009A2D87" w:rsidRPr="00832C6D" w:rsidRDefault="009A2D87" w:rsidP="00347DCB">
            <w:pPr>
              <w:jc w:val="center"/>
              <w:rPr>
                <w:sz w:val="6"/>
                <w:szCs w:val="18"/>
                <w:lang w:val="fr-CH"/>
              </w:rPr>
            </w:pPr>
          </w:p>
          <w:p w:rsidR="009A2D87" w:rsidRPr="009D7797" w:rsidRDefault="00347DCB" w:rsidP="00347DCB">
            <w:pPr>
              <w:jc w:val="center"/>
              <w:rPr>
                <w:sz w:val="18"/>
                <w:szCs w:val="18"/>
                <w:lang w:val="fr-CH"/>
              </w:rPr>
            </w:pPr>
            <w:r w:rsidRPr="009D7797">
              <w:rPr>
                <w:sz w:val="18"/>
                <w:szCs w:val="18"/>
                <w:lang w:val="fr-CH"/>
              </w:rPr>
              <w:t>[ARTICLE</w:t>
            </w:r>
            <w:r w:rsidR="00787A4E">
              <w:rPr>
                <w:sz w:val="18"/>
                <w:szCs w:val="18"/>
                <w:lang w:val="fr-CH"/>
              </w:rPr>
              <w:t> </w:t>
            </w:r>
            <w:r w:rsidRPr="009D7797">
              <w:rPr>
                <w:sz w:val="18"/>
                <w:szCs w:val="18"/>
                <w:lang w:val="fr-CH"/>
              </w:rPr>
              <w:t>1</w:t>
            </w:r>
          </w:p>
          <w:p w:rsidR="009A2D87" w:rsidRPr="00832C6D" w:rsidRDefault="009A2D87" w:rsidP="00347DCB">
            <w:pPr>
              <w:jc w:val="center"/>
              <w:rPr>
                <w:sz w:val="8"/>
                <w:szCs w:val="18"/>
                <w:lang w:val="fr-CH"/>
              </w:rPr>
            </w:pPr>
          </w:p>
          <w:p w:rsidR="009A2D87" w:rsidRPr="009D7797" w:rsidRDefault="00C6141B" w:rsidP="00C6141B">
            <w:pPr>
              <w:jc w:val="center"/>
              <w:rPr>
                <w:sz w:val="18"/>
                <w:szCs w:val="18"/>
                <w:lang w:val="fr-CH"/>
              </w:rPr>
            </w:pPr>
            <w:r w:rsidRPr="009D7797">
              <w:rPr>
                <w:sz w:val="18"/>
                <w:szCs w:val="18"/>
                <w:lang w:val="fr-CH"/>
              </w:rPr>
              <w:t>OBJECTIFS DE POLITIQUE GÉNÉRALE</w:t>
            </w:r>
          </w:p>
          <w:p w:rsidR="009A2D87" w:rsidRPr="00832C6D" w:rsidRDefault="009A2D87" w:rsidP="00347DCB">
            <w:pPr>
              <w:tabs>
                <w:tab w:val="num" w:pos="993"/>
              </w:tabs>
              <w:autoSpaceDE w:val="0"/>
              <w:autoSpaceDN w:val="0"/>
              <w:adjustRightInd w:val="0"/>
              <w:rPr>
                <w:sz w:val="14"/>
                <w:szCs w:val="18"/>
                <w:lang w:val="fr-CH"/>
              </w:rPr>
            </w:pPr>
          </w:p>
          <w:p w:rsidR="009A2D87" w:rsidRPr="009D7797" w:rsidRDefault="00C6141B" w:rsidP="00C6141B">
            <w:pPr>
              <w:tabs>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1</w:t>
            </w:r>
          </w:p>
          <w:p w:rsidR="009A2D87" w:rsidRPr="00832C6D" w:rsidRDefault="009A2D87" w:rsidP="00347DCB">
            <w:pPr>
              <w:tabs>
                <w:tab w:val="num" w:pos="993"/>
              </w:tabs>
              <w:autoSpaceDE w:val="0"/>
              <w:autoSpaceDN w:val="0"/>
              <w:adjustRightInd w:val="0"/>
              <w:rPr>
                <w:sz w:val="14"/>
                <w:szCs w:val="18"/>
                <w:lang w:val="fr-CH"/>
              </w:rPr>
            </w:pPr>
          </w:p>
          <w:p w:rsidR="009A2D87" w:rsidRPr="009D7797" w:rsidRDefault="00C6141B" w:rsidP="00C6141B">
            <w:pPr>
              <w:rPr>
                <w:sz w:val="18"/>
                <w:szCs w:val="18"/>
                <w:lang w:val="fr-CH"/>
              </w:rPr>
            </w:pPr>
            <w:r w:rsidRPr="009D7797">
              <w:rPr>
                <w:sz w:val="18"/>
                <w:szCs w:val="18"/>
                <w:lang w:val="fr-CH"/>
              </w:rPr>
              <w:t>Le présent instrument doit viser les objectifs suivants.</w:t>
            </w:r>
          </w:p>
          <w:p w:rsidR="009A2D87" w:rsidRPr="00832C6D" w:rsidRDefault="009A2D87" w:rsidP="00347DCB">
            <w:pPr>
              <w:rPr>
                <w:sz w:val="14"/>
                <w:szCs w:val="18"/>
                <w:lang w:val="fr-CH"/>
              </w:rPr>
            </w:pPr>
          </w:p>
          <w:p w:rsidR="009A2D87" w:rsidRPr="009D7797" w:rsidRDefault="00C6141B" w:rsidP="00C6141B">
            <w:pPr>
              <w:rPr>
                <w:sz w:val="18"/>
                <w:szCs w:val="18"/>
                <w:lang w:val="fr-CH"/>
              </w:rPr>
            </w:pPr>
            <w:r w:rsidRPr="009D7797">
              <w:rPr>
                <w:sz w:val="18"/>
                <w:szCs w:val="18"/>
                <w:lang w:val="fr-CH"/>
              </w:rPr>
              <w:t>1.</w:t>
            </w:r>
            <w:r w:rsidRPr="009D7797">
              <w:rPr>
                <w:sz w:val="18"/>
                <w:szCs w:val="18"/>
                <w:lang w:val="fr-CH"/>
              </w:rPr>
              <w:tab/>
              <w:t>Donner aux bénéficiaires les moyens nécessaires pour</w:t>
            </w:r>
            <w:r w:rsidR="00F35AFD">
              <w:rPr>
                <w:sz w:val="18"/>
                <w:szCs w:val="18"/>
                <w:lang w:val="fr-CH"/>
              </w:rPr>
              <w:t> :</w:t>
            </w:r>
          </w:p>
          <w:p w:rsidR="009A2D87" w:rsidRPr="00DF566B" w:rsidRDefault="009A2D87" w:rsidP="00347DCB">
            <w:pPr>
              <w:rPr>
                <w:sz w:val="12"/>
                <w:szCs w:val="18"/>
                <w:lang w:val="fr-CH"/>
              </w:rPr>
            </w:pPr>
          </w:p>
          <w:p w:rsidR="009A2D87" w:rsidRPr="009D7797" w:rsidRDefault="00C6141B" w:rsidP="007C2A5B">
            <w:pPr>
              <w:numPr>
                <w:ilvl w:val="0"/>
                <w:numId w:val="4"/>
              </w:numPr>
              <w:ind w:left="1134" w:hanging="567"/>
              <w:rPr>
                <w:sz w:val="18"/>
                <w:szCs w:val="18"/>
                <w:lang w:val="fr-CH"/>
              </w:rPr>
            </w:pPr>
            <w:r w:rsidRPr="009D7797">
              <w:rPr>
                <w:sz w:val="18"/>
                <w:szCs w:val="18"/>
                <w:lang w:val="fr-CH"/>
              </w:rPr>
              <w:t xml:space="preserve">empêcher </w:t>
            </w:r>
            <w:proofErr w:type="gramStart"/>
            <w:r w:rsidRPr="009D7797">
              <w:rPr>
                <w:sz w:val="18"/>
                <w:szCs w:val="18"/>
                <w:lang w:val="fr-CH"/>
              </w:rPr>
              <w:t>l</w:t>
            </w:r>
            <w:r w:rsidR="005D160B">
              <w:rPr>
                <w:sz w:val="18"/>
                <w:szCs w:val="18"/>
                <w:lang w:val="fr-CH"/>
              </w:rPr>
              <w:t>’</w:t>
            </w:r>
            <w:r w:rsidRPr="009D7797">
              <w:rPr>
                <w:sz w:val="18"/>
                <w:szCs w:val="18"/>
                <w:lang w:val="fr-CH"/>
              </w:rPr>
              <w:t>[</w:t>
            </w:r>
            <w:proofErr w:type="gramEnd"/>
            <w:r w:rsidRPr="009D7797">
              <w:rPr>
                <w:sz w:val="18"/>
                <w:szCs w:val="18"/>
                <w:lang w:val="fr-CH"/>
              </w:rPr>
              <w:t>appropriation illicite/appropriation illégale/utilisation abusive et l</w:t>
            </w:r>
            <w:r w:rsidR="005D160B">
              <w:rPr>
                <w:sz w:val="18"/>
                <w:szCs w:val="18"/>
                <w:lang w:val="fr-CH"/>
              </w:rPr>
              <w:t>’</w:t>
            </w:r>
            <w:r w:rsidRPr="009D7797">
              <w:rPr>
                <w:sz w:val="18"/>
                <w:szCs w:val="18"/>
                <w:lang w:val="fr-CH"/>
              </w:rPr>
              <w:t>utilisation non autorisée] de leurs savoirs traditionnels;</w:t>
            </w:r>
          </w:p>
          <w:p w:rsidR="009A2D87" w:rsidRPr="009D7797" w:rsidRDefault="00C6141B" w:rsidP="007C2A5B">
            <w:pPr>
              <w:numPr>
                <w:ilvl w:val="0"/>
                <w:numId w:val="4"/>
              </w:numPr>
              <w:ind w:left="1134" w:hanging="567"/>
              <w:rPr>
                <w:sz w:val="18"/>
                <w:szCs w:val="18"/>
                <w:lang w:val="fr-CH"/>
              </w:rPr>
            </w:pPr>
            <w:r w:rsidRPr="009D7797">
              <w:rPr>
                <w:sz w:val="18"/>
                <w:szCs w:val="18"/>
                <w:lang w:val="fr-CH"/>
              </w:rPr>
              <w:t>[contrôler l</w:t>
            </w:r>
            <w:r w:rsidR="005D160B">
              <w:rPr>
                <w:sz w:val="18"/>
                <w:szCs w:val="18"/>
                <w:lang w:val="fr-CH"/>
              </w:rPr>
              <w:t>’</w:t>
            </w:r>
            <w:r w:rsidRPr="009D7797">
              <w:rPr>
                <w:sz w:val="18"/>
                <w:szCs w:val="18"/>
                <w:lang w:val="fr-CH"/>
              </w:rPr>
              <w:t>utilisation qui est faite de leurs savoirs traditionnels en dehors du contexte traditionnel et coutumier;]</w:t>
            </w:r>
          </w:p>
          <w:p w:rsidR="009A2D87" w:rsidRPr="009D7797" w:rsidRDefault="00C6141B" w:rsidP="007C2A5B">
            <w:pPr>
              <w:numPr>
                <w:ilvl w:val="0"/>
                <w:numId w:val="4"/>
              </w:numPr>
              <w:ind w:left="1134" w:hanging="567"/>
              <w:rPr>
                <w:sz w:val="18"/>
                <w:szCs w:val="18"/>
                <w:lang w:val="fr-CH"/>
              </w:rPr>
            </w:pPr>
            <w:r w:rsidRPr="009D7797">
              <w:rPr>
                <w:sz w:val="18"/>
                <w:szCs w:val="18"/>
                <w:lang w:val="fr-CH"/>
              </w:rPr>
              <w:t>assurer le partage juste et équitable des avantages découlant de l</w:t>
            </w:r>
            <w:r w:rsidR="005D160B">
              <w:rPr>
                <w:sz w:val="18"/>
                <w:szCs w:val="18"/>
                <w:lang w:val="fr-CH"/>
              </w:rPr>
              <w:t>’</w:t>
            </w:r>
            <w:r w:rsidRPr="009D7797">
              <w:rPr>
                <w:sz w:val="18"/>
                <w:szCs w:val="18"/>
                <w:lang w:val="fr-CH"/>
              </w:rPr>
              <w:t>utilisation de leurs savoirs traditionnels avec leur consentement préalable en connaissance de cause ou leur approbation et leur participation, compte dûment tenu du droit coutumier le cas échéant;  et</w:t>
            </w:r>
          </w:p>
          <w:p w:rsidR="009A2D87" w:rsidRPr="009D7797" w:rsidRDefault="00C6141B" w:rsidP="007C2A5B">
            <w:pPr>
              <w:numPr>
                <w:ilvl w:val="0"/>
                <w:numId w:val="4"/>
              </w:numPr>
              <w:ind w:left="1134" w:hanging="567"/>
              <w:rPr>
                <w:sz w:val="18"/>
                <w:szCs w:val="18"/>
                <w:lang w:val="fr-CH"/>
              </w:rPr>
            </w:pPr>
            <w:r w:rsidRPr="009D7797">
              <w:rPr>
                <w:sz w:val="18"/>
                <w:szCs w:val="18"/>
                <w:lang w:val="fr-CH"/>
              </w:rPr>
              <w:t>encourager et protéger la création et l</w:t>
            </w:r>
            <w:r w:rsidR="005D160B">
              <w:rPr>
                <w:sz w:val="18"/>
                <w:szCs w:val="18"/>
                <w:lang w:val="fr-CH"/>
              </w:rPr>
              <w:t>’</w:t>
            </w:r>
            <w:r w:rsidRPr="009D7797">
              <w:rPr>
                <w:sz w:val="18"/>
                <w:szCs w:val="18"/>
                <w:lang w:val="fr-CH"/>
              </w:rPr>
              <w:t>innovation fondées sur la tradition, qu</w:t>
            </w:r>
            <w:r w:rsidR="005D160B">
              <w:rPr>
                <w:sz w:val="18"/>
                <w:szCs w:val="18"/>
                <w:lang w:val="fr-CH"/>
              </w:rPr>
              <w:t>’</w:t>
            </w:r>
            <w:r w:rsidRPr="009D7797">
              <w:rPr>
                <w:sz w:val="18"/>
                <w:szCs w:val="18"/>
                <w:lang w:val="fr-CH"/>
              </w:rPr>
              <w:t>elles soient ou non commercialisées.</w:t>
            </w:r>
          </w:p>
          <w:p w:rsidR="009A2D87" w:rsidRPr="009D7797" w:rsidRDefault="009A2D87" w:rsidP="007C2A5B">
            <w:pPr>
              <w:ind w:left="1134" w:hanging="567"/>
              <w:rPr>
                <w:sz w:val="18"/>
                <w:szCs w:val="18"/>
                <w:lang w:val="fr-CH"/>
              </w:rPr>
            </w:pPr>
          </w:p>
          <w:p w:rsidR="009A2D87" w:rsidRPr="009D7797" w:rsidRDefault="00C6141B" w:rsidP="007C2A5B">
            <w:pPr>
              <w:ind w:left="1134" w:hanging="567"/>
              <w:rPr>
                <w:sz w:val="18"/>
                <w:szCs w:val="18"/>
                <w:lang w:val="fr-CH"/>
              </w:rPr>
            </w:pPr>
            <w:r w:rsidRPr="009D7797">
              <w:rPr>
                <w:sz w:val="18"/>
                <w:szCs w:val="18"/>
                <w:lang w:val="fr-CH"/>
              </w:rPr>
              <w:t>Variante</w:t>
            </w:r>
          </w:p>
          <w:p w:rsidR="009A2D87" w:rsidRPr="009D7797" w:rsidRDefault="009A2D87" w:rsidP="007C2A5B">
            <w:pPr>
              <w:ind w:left="1134" w:hanging="567"/>
              <w:rPr>
                <w:sz w:val="18"/>
                <w:szCs w:val="18"/>
                <w:lang w:val="fr-CH"/>
              </w:rPr>
            </w:pPr>
          </w:p>
          <w:p w:rsidR="009A2D87" w:rsidRPr="009D7797" w:rsidRDefault="00C6141B" w:rsidP="007C2A5B">
            <w:pPr>
              <w:numPr>
                <w:ilvl w:val="0"/>
                <w:numId w:val="37"/>
              </w:numPr>
              <w:ind w:left="1134" w:hanging="567"/>
              <w:rPr>
                <w:sz w:val="18"/>
                <w:szCs w:val="18"/>
                <w:lang w:val="fr-CH"/>
              </w:rPr>
            </w:pPr>
            <w:r w:rsidRPr="009D7797">
              <w:rPr>
                <w:sz w:val="18"/>
                <w:szCs w:val="18"/>
                <w:lang w:val="fr-CH"/>
              </w:rPr>
              <w:t>encourager et protéger la création et l</w:t>
            </w:r>
            <w:r w:rsidR="005D160B">
              <w:rPr>
                <w:sz w:val="18"/>
                <w:szCs w:val="18"/>
                <w:lang w:val="fr-CH"/>
              </w:rPr>
              <w:t>’</w:t>
            </w:r>
            <w:r w:rsidRPr="009D7797">
              <w:rPr>
                <w:sz w:val="18"/>
                <w:szCs w:val="18"/>
                <w:lang w:val="fr-CH"/>
              </w:rPr>
              <w:t>innovation, qu</w:t>
            </w:r>
            <w:r w:rsidR="005D160B">
              <w:rPr>
                <w:sz w:val="18"/>
                <w:szCs w:val="18"/>
                <w:lang w:val="fr-CH"/>
              </w:rPr>
              <w:t>’</w:t>
            </w:r>
            <w:r w:rsidRPr="009D7797">
              <w:rPr>
                <w:sz w:val="18"/>
                <w:szCs w:val="18"/>
                <w:lang w:val="fr-CH"/>
              </w:rPr>
              <w:t>elles soient ou non commercialisées.</w:t>
            </w:r>
          </w:p>
          <w:p w:rsidR="009A2D87" w:rsidRPr="009D7797" w:rsidRDefault="009A2D87" w:rsidP="00347DCB">
            <w:pPr>
              <w:rPr>
                <w:sz w:val="18"/>
                <w:szCs w:val="18"/>
                <w:lang w:val="fr-CH"/>
              </w:rPr>
            </w:pPr>
          </w:p>
          <w:p w:rsidR="009A2D87" w:rsidRPr="009D7797" w:rsidRDefault="00C6141B" w:rsidP="00C6141B">
            <w:pPr>
              <w:rPr>
                <w:sz w:val="18"/>
                <w:szCs w:val="18"/>
                <w:lang w:val="fr-CH"/>
              </w:rPr>
            </w:pPr>
            <w:r w:rsidRPr="009D7797">
              <w:rPr>
                <w:sz w:val="18"/>
                <w:szCs w:val="18"/>
                <w:lang w:val="fr-CH"/>
              </w:rPr>
              <w:t>[2.</w:t>
            </w:r>
            <w:r w:rsidRPr="009D7797">
              <w:rPr>
                <w:sz w:val="18"/>
                <w:szCs w:val="18"/>
                <w:lang w:val="fr-CH"/>
              </w:rPr>
              <w:tab/>
              <w:t>Aider à empêcher la délivrance indue de droits de propriété intellectuelle [ou de brevets] sur des [savoirs traditionnels et des [[savoirs traditionnels] associés [aux] ressources génétiques].]</w:t>
            </w:r>
          </w:p>
          <w:p w:rsidR="009A2D87" w:rsidRPr="009D7797" w:rsidRDefault="009A2D87" w:rsidP="00347DCB">
            <w:pPr>
              <w:rPr>
                <w:sz w:val="18"/>
                <w:szCs w:val="18"/>
                <w:lang w:val="fr-CH"/>
              </w:rPr>
            </w:pPr>
          </w:p>
          <w:p w:rsidR="009A2D87" w:rsidRPr="009D7797" w:rsidRDefault="00C6141B" w:rsidP="00C6141B">
            <w:pPr>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2</w:t>
            </w:r>
          </w:p>
          <w:p w:rsidR="009A2D87" w:rsidRPr="009D7797" w:rsidRDefault="009A2D87" w:rsidP="00347DCB">
            <w:pPr>
              <w:rPr>
                <w:sz w:val="18"/>
                <w:szCs w:val="18"/>
                <w:lang w:val="fr-CH"/>
              </w:rPr>
            </w:pPr>
          </w:p>
          <w:p w:rsidR="009A2D87" w:rsidRPr="009D7797" w:rsidRDefault="00C6141B" w:rsidP="00C6141B">
            <w:pPr>
              <w:rPr>
                <w:sz w:val="18"/>
                <w:szCs w:val="18"/>
                <w:lang w:val="fr-CH"/>
              </w:rPr>
            </w:pPr>
            <w:r w:rsidRPr="009D7797">
              <w:rPr>
                <w:sz w:val="18"/>
                <w:szCs w:val="18"/>
                <w:lang w:val="fr-CH"/>
              </w:rPr>
              <w:t xml:space="preserve">Le présent instrument doit viser à empêcher </w:t>
            </w:r>
            <w:proofErr w:type="gramStart"/>
            <w:r w:rsidRPr="009D7797">
              <w:rPr>
                <w:sz w:val="18"/>
                <w:szCs w:val="18"/>
                <w:lang w:val="fr-CH"/>
              </w:rPr>
              <w:t>l</w:t>
            </w:r>
            <w:r w:rsidR="005D160B">
              <w:rPr>
                <w:sz w:val="18"/>
                <w:szCs w:val="18"/>
                <w:lang w:val="fr-CH"/>
              </w:rPr>
              <w:t>’</w:t>
            </w:r>
            <w:r w:rsidRPr="009D7797">
              <w:rPr>
                <w:sz w:val="18"/>
                <w:szCs w:val="18"/>
                <w:lang w:val="fr-CH"/>
              </w:rPr>
              <w:t>[</w:t>
            </w:r>
            <w:proofErr w:type="gramEnd"/>
            <w:r w:rsidRPr="009D7797">
              <w:rPr>
                <w:sz w:val="18"/>
                <w:szCs w:val="18"/>
                <w:lang w:val="fr-CH"/>
              </w:rPr>
              <w:t>utilisation abusive]/[appropriation illégale] des savoirs traditionnels protégés et à encourager la création et l</w:t>
            </w:r>
            <w:r w:rsidR="005D160B">
              <w:rPr>
                <w:sz w:val="18"/>
                <w:szCs w:val="18"/>
                <w:lang w:val="fr-CH"/>
              </w:rPr>
              <w:t>’</w:t>
            </w:r>
            <w:r w:rsidRPr="009D7797">
              <w:rPr>
                <w:sz w:val="18"/>
                <w:szCs w:val="18"/>
                <w:lang w:val="fr-CH"/>
              </w:rPr>
              <w:t>innovation.</w:t>
            </w:r>
          </w:p>
          <w:p w:rsidR="009A2D87" w:rsidRPr="009D7797" w:rsidRDefault="009A2D87" w:rsidP="00347DCB">
            <w:pPr>
              <w:rPr>
                <w:sz w:val="18"/>
                <w:szCs w:val="18"/>
                <w:lang w:val="fr-CH"/>
              </w:rPr>
            </w:pPr>
          </w:p>
          <w:p w:rsidR="009A2D87" w:rsidRPr="009D7797" w:rsidRDefault="00C6141B" w:rsidP="00C6141B">
            <w:pPr>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3</w:t>
            </w:r>
          </w:p>
          <w:p w:rsidR="009A2D87" w:rsidRPr="008D3FB4" w:rsidRDefault="009A2D87" w:rsidP="00347DCB">
            <w:pPr>
              <w:rPr>
                <w:sz w:val="12"/>
                <w:szCs w:val="18"/>
                <w:lang w:val="fr-CH"/>
              </w:rPr>
            </w:pPr>
          </w:p>
          <w:p w:rsidR="009A2D87" w:rsidRPr="009D7797" w:rsidRDefault="00A67FBA" w:rsidP="00A67FBA">
            <w:pPr>
              <w:rPr>
                <w:sz w:val="18"/>
                <w:szCs w:val="18"/>
                <w:lang w:val="fr-CH"/>
              </w:rPr>
            </w:pPr>
            <w:r w:rsidRPr="009D7797">
              <w:rPr>
                <w:sz w:val="18"/>
                <w:szCs w:val="18"/>
                <w:lang w:val="fr-CH"/>
              </w:rPr>
              <w:t>L</w:t>
            </w:r>
            <w:r w:rsidR="005D160B">
              <w:rPr>
                <w:sz w:val="18"/>
                <w:szCs w:val="18"/>
                <w:lang w:val="fr-CH"/>
              </w:rPr>
              <w:t>’</w:t>
            </w:r>
            <w:r w:rsidRPr="009D7797">
              <w:rPr>
                <w:sz w:val="18"/>
                <w:szCs w:val="18"/>
                <w:lang w:val="fr-CH"/>
              </w:rPr>
              <w:t>objectif du présent instrument est [d</w:t>
            </w:r>
            <w:r w:rsidR="005D160B">
              <w:rPr>
                <w:sz w:val="18"/>
                <w:szCs w:val="18"/>
                <w:lang w:val="fr-CH"/>
              </w:rPr>
              <w:t>’</w:t>
            </w:r>
            <w:r w:rsidRPr="009D7797">
              <w:rPr>
                <w:sz w:val="18"/>
                <w:szCs w:val="18"/>
                <w:lang w:val="fr-CH"/>
              </w:rPr>
              <w:t>assurer</w:t>
            </w:r>
            <w:proofErr w:type="gramStart"/>
            <w:r w:rsidRPr="009D7797">
              <w:rPr>
                <w:sz w:val="18"/>
                <w:szCs w:val="18"/>
                <w:lang w:val="fr-CH"/>
              </w:rPr>
              <w:t>][</w:t>
            </w:r>
            <w:proofErr w:type="gramEnd"/>
            <w:r w:rsidRPr="009D7797">
              <w:rPr>
                <w:sz w:val="18"/>
                <w:szCs w:val="18"/>
                <w:lang w:val="fr-CH"/>
              </w:rPr>
              <w:t>de favoriser] [l</w:t>
            </w:r>
            <w:r w:rsidR="005D160B">
              <w:rPr>
                <w:sz w:val="18"/>
                <w:szCs w:val="18"/>
                <w:lang w:val="fr-CH"/>
              </w:rPr>
              <w:t>’</w:t>
            </w:r>
            <w:r w:rsidRPr="009D7797">
              <w:rPr>
                <w:sz w:val="18"/>
                <w:szCs w:val="18"/>
                <w:lang w:val="fr-CH"/>
              </w:rPr>
              <w:t>utilisation appropriée] [la protection] des savoirs traditionnels dans le cadre du système de la propriété intellectuelle, conformément à la législation nationale, en reconnaissant les droits des [détenteurs de savoirs traditionnels][bénéficiaires].</w:t>
            </w:r>
          </w:p>
          <w:p w:rsidR="009A2D87" w:rsidRPr="009D7797" w:rsidRDefault="009A2D87" w:rsidP="00347DCB">
            <w:pPr>
              <w:rPr>
                <w:sz w:val="18"/>
                <w:szCs w:val="18"/>
                <w:lang w:val="fr-CH"/>
              </w:rPr>
            </w:pPr>
          </w:p>
          <w:p w:rsidR="009A2D87" w:rsidRPr="009D7797" w:rsidRDefault="00A67FBA" w:rsidP="00A67FBA">
            <w:pPr>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4</w:t>
            </w:r>
          </w:p>
          <w:p w:rsidR="009A2D87" w:rsidRPr="008D3FB4" w:rsidRDefault="009A2D87" w:rsidP="00347DCB">
            <w:pPr>
              <w:rPr>
                <w:sz w:val="12"/>
                <w:szCs w:val="18"/>
                <w:lang w:val="fr-CH"/>
              </w:rPr>
            </w:pPr>
          </w:p>
          <w:p w:rsidR="009A2D87" w:rsidRPr="009D7797" w:rsidRDefault="00A67FBA" w:rsidP="00A67FBA">
            <w:pPr>
              <w:rPr>
                <w:sz w:val="18"/>
                <w:szCs w:val="18"/>
                <w:lang w:val="fr-CH"/>
              </w:rPr>
            </w:pPr>
            <w:r w:rsidRPr="009D7797">
              <w:rPr>
                <w:sz w:val="18"/>
                <w:szCs w:val="18"/>
                <w:lang w:val="fr-CH"/>
              </w:rPr>
              <w:t>Les objectifs du présent instrument sont</w:t>
            </w:r>
            <w:r w:rsidR="00F35AFD">
              <w:rPr>
                <w:sz w:val="18"/>
                <w:szCs w:val="18"/>
                <w:lang w:val="fr-CH"/>
              </w:rPr>
              <w:t> :</w:t>
            </w:r>
          </w:p>
          <w:p w:rsidR="009A2D87" w:rsidRPr="008D3FB4" w:rsidRDefault="009A2D87" w:rsidP="00347DCB">
            <w:pPr>
              <w:rPr>
                <w:sz w:val="12"/>
                <w:szCs w:val="18"/>
                <w:lang w:val="fr-CH"/>
              </w:rPr>
            </w:pPr>
          </w:p>
          <w:p w:rsidR="00F35AFD" w:rsidRDefault="00A67FBA" w:rsidP="007C2A5B">
            <w:pPr>
              <w:numPr>
                <w:ilvl w:val="0"/>
                <w:numId w:val="5"/>
              </w:numPr>
              <w:ind w:left="1134" w:hanging="567"/>
              <w:rPr>
                <w:sz w:val="18"/>
                <w:szCs w:val="18"/>
                <w:lang w:val="fr-CH"/>
              </w:rPr>
            </w:pPr>
            <w:r w:rsidRPr="009D7797">
              <w:rPr>
                <w:sz w:val="18"/>
                <w:szCs w:val="18"/>
                <w:lang w:val="fr-CH"/>
              </w:rPr>
              <w:t>de contribuer à la protection de l</w:t>
            </w:r>
            <w:r w:rsidR="005D160B">
              <w:rPr>
                <w:sz w:val="18"/>
                <w:szCs w:val="18"/>
                <w:lang w:val="fr-CH"/>
              </w:rPr>
              <w:t>’</w:t>
            </w:r>
            <w:r w:rsidRPr="009D7797">
              <w:rPr>
                <w:sz w:val="18"/>
                <w:szCs w:val="18"/>
                <w:lang w:val="fr-CH"/>
              </w:rPr>
              <w:t>innovation et au transfert et à la diffusion des savoirs, dans l</w:t>
            </w:r>
            <w:r w:rsidR="005D160B">
              <w:rPr>
                <w:sz w:val="18"/>
                <w:szCs w:val="18"/>
                <w:lang w:val="fr-CH"/>
              </w:rPr>
              <w:t>’</w:t>
            </w:r>
            <w:r w:rsidRPr="009D7797">
              <w:rPr>
                <w:sz w:val="18"/>
                <w:szCs w:val="18"/>
                <w:lang w:val="fr-CH"/>
              </w:rPr>
              <w:t>intérêt mutuel des détenteurs et des utilisateurs des savoirs traditionnels protégés et d</w:t>
            </w:r>
            <w:r w:rsidR="005D160B">
              <w:rPr>
                <w:sz w:val="18"/>
                <w:szCs w:val="18"/>
                <w:lang w:val="fr-CH"/>
              </w:rPr>
              <w:t>’</w:t>
            </w:r>
            <w:r w:rsidRPr="009D7797">
              <w:rPr>
                <w:sz w:val="18"/>
                <w:szCs w:val="18"/>
                <w:lang w:val="fr-CH"/>
              </w:rPr>
              <w:t>une manière favorable au bien</w:t>
            </w:r>
            <w:r w:rsidR="00E03860">
              <w:rPr>
                <w:sz w:val="18"/>
                <w:szCs w:val="18"/>
                <w:lang w:val="fr-CH"/>
              </w:rPr>
              <w:noBreakHyphen/>
            </w:r>
            <w:r w:rsidRPr="009D7797">
              <w:rPr>
                <w:sz w:val="18"/>
                <w:szCs w:val="18"/>
                <w:lang w:val="fr-CH"/>
              </w:rPr>
              <w:t>être socioéconomique et à l</w:t>
            </w:r>
            <w:r w:rsidR="005D160B">
              <w:rPr>
                <w:sz w:val="18"/>
                <w:szCs w:val="18"/>
                <w:lang w:val="fr-CH"/>
              </w:rPr>
              <w:t>’</w:t>
            </w:r>
            <w:r w:rsidRPr="009D7797">
              <w:rPr>
                <w:sz w:val="18"/>
                <w:szCs w:val="18"/>
                <w:lang w:val="fr-CH"/>
              </w:rPr>
              <w:t>équilibre des droits et des obligations;</w:t>
            </w:r>
          </w:p>
          <w:p w:rsidR="00F35AFD" w:rsidRPr="008D3FB4" w:rsidRDefault="00F35AFD" w:rsidP="00347DCB">
            <w:pPr>
              <w:ind w:left="927"/>
              <w:rPr>
                <w:sz w:val="12"/>
                <w:szCs w:val="18"/>
                <w:lang w:val="fr-CH"/>
              </w:rPr>
            </w:pPr>
          </w:p>
          <w:p w:rsidR="00F35AFD" w:rsidRDefault="00A67FBA" w:rsidP="007C2A5B">
            <w:pPr>
              <w:numPr>
                <w:ilvl w:val="0"/>
                <w:numId w:val="5"/>
              </w:numPr>
              <w:ind w:left="1134" w:hanging="567"/>
              <w:rPr>
                <w:sz w:val="18"/>
                <w:szCs w:val="18"/>
                <w:lang w:val="fr-CH"/>
              </w:rPr>
            </w:pPr>
            <w:r w:rsidRPr="009D7797">
              <w:rPr>
                <w:sz w:val="18"/>
                <w:szCs w:val="18"/>
                <w:lang w:val="fr-CH"/>
              </w:rPr>
              <w:t>de reconnaître l</w:t>
            </w:r>
            <w:r w:rsidR="005D160B">
              <w:rPr>
                <w:sz w:val="18"/>
                <w:szCs w:val="18"/>
                <w:lang w:val="fr-CH"/>
              </w:rPr>
              <w:t>’</w:t>
            </w:r>
            <w:r w:rsidRPr="009D7797">
              <w:rPr>
                <w:sz w:val="18"/>
                <w:szCs w:val="18"/>
                <w:lang w:val="fr-CH"/>
              </w:rPr>
              <w:t>intérêt d</w:t>
            </w:r>
            <w:r w:rsidR="005D160B">
              <w:rPr>
                <w:sz w:val="18"/>
                <w:szCs w:val="18"/>
                <w:lang w:val="fr-CH"/>
              </w:rPr>
              <w:t>’</w:t>
            </w:r>
            <w:r w:rsidRPr="009D7797">
              <w:rPr>
                <w:sz w:val="18"/>
                <w:szCs w:val="18"/>
                <w:lang w:val="fr-CH"/>
              </w:rPr>
              <w:t>un domaine public dynamique, l</w:t>
            </w:r>
            <w:r w:rsidR="005D160B">
              <w:rPr>
                <w:sz w:val="18"/>
                <w:szCs w:val="18"/>
                <w:lang w:val="fr-CH"/>
              </w:rPr>
              <w:t>’</w:t>
            </w:r>
            <w:r w:rsidRPr="009D7797">
              <w:rPr>
                <w:sz w:val="18"/>
                <w:szCs w:val="18"/>
                <w:lang w:val="fr-CH"/>
              </w:rPr>
              <w:t>ensemble des connaissances librement accessibles à tous, qui est essentiel à la créativité et à l</w:t>
            </w:r>
            <w:r w:rsidR="005D160B">
              <w:rPr>
                <w:sz w:val="18"/>
                <w:szCs w:val="18"/>
                <w:lang w:val="fr-CH"/>
              </w:rPr>
              <w:t>’</w:t>
            </w:r>
            <w:r w:rsidRPr="009D7797">
              <w:rPr>
                <w:sz w:val="18"/>
                <w:szCs w:val="18"/>
                <w:lang w:val="fr-CH"/>
              </w:rPr>
              <w:t>innovation, ainsi que la nécessité de protéger, préserver et renforcer le domaine public;  et</w:t>
            </w:r>
          </w:p>
          <w:p w:rsidR="00F35AFD" w:rsidRDefault="00F35AFD" w:rsidP="00347DCB">
            <w:pPr>
              <w:ind w:left="927"/>
              <w:rPr>
                <w:sz w:val="18"/>
                <w:szCs w:val="18"/>
                <w:lang w:val="fr-CH"/>
              </w:rPr>
            </w:pPr>
          </w:p>
          <w:p w:rsidR="009A2D87" w:rsidRPr="009D7797" w:rsidRDefault="00A67FBA" w:rsidP="00A67FBA">
            <w:pPr>
              <w:numPr>
                <w:ilvl w:val="0"/>
                <w:numId w:val="5"/>
              </w:numPr>
              <w:rPr>
                <w:sz w:val="18"/>
                <w:szCs w:val="18"/>
                <w:lang w:val="fr-CH"/>
              </w:rPr>
            </w:pPr>
            <w:r w:rsidRPr="009D7797">
              <w:rPr>
                <w:sz w:val="18"/>
                <w:szCs w:val="18"/>
                <w:lang w:val="fr-CH"/>
              </w:rPr>
              <w:t>d</w:t>
            </w:r>
            <w:r w:rsidR="005D160B">
              <w:rPr>
                <w:sz w:val="18"/>
                <w:szCs w:val="18"/>
                <w:lang w:val="fr-CH"/>
              </w:rPr>
              <w:t>’</w:t>
            </w:r>
            <w:r w:rsidRPr="009D7797">
              <w:rPr>
                <w:sz w:val="18"/>
                <w:szCs w:val="18"/>
                <w:lang w:val="fr-CH"/>
              </w:rPr>
              <w:t>empêcher l</w:t>
            </w:r>
            <w:r w:rsidR="005D160B">
              <w:rPr>
                <w:sz w:val="18"/>
                <w:szCs w:val="18"/>
                <w:lang w:val="fr-CH"/>
              </w:rPr>
              <w:t>’</w:t>
            </w:r>
            <w:r w:rsidRPr="009D7797">
              <w:rPr>
                <w:sz w:val="18"/>
                <w:szCs w:val="18"/>
                <w:lang w:val="fr-CH"/>
              </w:rPr>
              <w:t>octroi indu de droits de propriété intellectuelle [sur des savoirs traditionnels et des savoirs traditionnels associés à des ressources génétiques</w:t>
            </w:r>
            <w:proofErr w:type="gramStart"/>
            <w:r w:rsidRPr="009D7797">
              <w:rPr>
                <w:sz w:val="18"/>
                <w:szCs w:val="18"/>
                <w:lang w:val="fr-CH"/>
              </w:rPr>
              <w:t>][</w:t>
            </w:r>
            <w:proofErr w:type="gramEnd"/>
            <w:r w:rsidRPr="009D7797">
              <w:rPr>
                <w:sz w:val="18"/>
                <w:szCs w:val="18"/>
                <w:lang w:val="fr-CH"/>
              </w:rPr>
              <w:t>directement fondés sur des savoirs traditionnels protégés obtenus par appropriation illicite].</w:t>
            </w:r>
          </w:p>
          <w:p w:rsidR="00347DCB" w:rsidRPr="009D7797" w:rsidRDefault="00347DCB" w:rsidP="00347DCB">
            <w:pPr>
              <w:rPr>
                <w:sz w:val="18"/>
                <w:szCs w:val="18"/>
                <w:lang w:val="fr-CH"/>
              </w:rPr>
            </w:pPr>
          </w:p>
        </w:tc>
        <w:tc>
          <w:tcPr>
            <w:tcW w:w="7088" w:type="dxa"/>
          </w:tcPr>
          <w:p w:rsidR="009A2D87" w:rsidRPr="00832C6D" w:rsidRDefault="009A2D87" w:rsidP="00347DCB">
            <w:pPr>
              <w:spacing w:before="2"/>
              <w:jc w:val="center"/>
              <w:rPr>
                <w:sz w:val="6"/>
                <w:szCs w:val="18"/>
                <w:lang w:val="fr-CH"/>
              </w:rPr>
            </w:pPr>
          </w:p>
          <w:p w:rsidR="009A2D87" w:rsidRPr="009D7797" w:rsidRDefault="00347DCB" w:rsidP="00347DCB">
            <w:pPr>
              <w:spacing w:before="2"/>
              <w:jc w:val="center"/>
              <w:rPr>
                <w:sz w:val="18"/>
                <w:szCs w:val="18"/>
                <w:lang w:val="fr-CH"/>
              </w:rPr>
            </w:pPr>
            <w:r w:rsidRPr="009D7797">
              <w:rPr>
                <w:sz w:val="18"/>
                <w:szCs w:val="18"/>
                <w:lang w:val="fr-CH"/>
              </w:rPr>
              <w:t>[ARTICLE</w:t>
            </w:r>
            <w:r w:rsidR="00787A4E">
              <w:rPr>
                <w:sz w:val="18"/>
                <w:szCs w:val="18"/>
                <w:lang w:val="fr-CH"/>
              </w:rPr>
              <w:t> </w:t>
            </w:r>
            <w:r w:rsidRPr="009D7797">
              <w:rPr>
                <w:sz w:val="18"/>
                <w:szCs w:val="18"/>
                <w:lang w:val="fr-CH"/>
              </w:rPr>
              <w:t>1</w:t>
            </w:r>
          </w:p>
          <w:p w:rsidR="009A2D87" w:rsidRPr="00832C6D" w:rsidRDefault="009A2D87" w:rsidP="00347DCB">
            <w:pPr>
              <w:spacing w:before="2"/>
              <w:jc w:val="center"/>
              <w:rPr>
                <w:sz w:val="8"/>
                <w:szCs w:val="18"/>
                <w:lang w:val="fr-CH"/>
              </w:rPr>
            </w:pPr>
          </w:p>
          <w:p w:rsidR="009A2D87" w:rsidRPr="009D7797" w:rsidRDefault="00A67FBA" w:rsidP="00A67FBA">
            <w:pPr>
              <w:spacing w:before="2"/>
              <w:jc w:val="center"/>
              <w:rPr>
                <w:sz w:val="18"/>
                <w:szCs w:val="18"/>
                <w:u w:val="single"/>
                <w:lang w:val="fr-CH"/>
              </w:rPr>
            </w:pPr>
            <w:r w:rsidRPr="009D7797">
              <w:rPr>
                <w:sz w:val="18"/>
                <w:szCs w:val="18"/>
                <w:u w:val="single"/>
                <w:lang w:val="fr-CH"/>
              </w:rPr>
              <w:t>OBJECTIFS DE POLITIQUE GÉNÉRALE</w:t>
            </w:r>
          </w:p>
          <w:p w:rsidR="009A2D87" w:rsidRPr="00832C6D" w:rsidRDefault="009A2D87" w:rsidP="00347DCB">
            <w:pPr>
              <w:rPr>
                <w:sz w:val="10"/>
                <w:szCs w:val="18"/>
                <w:lang w:val="fr-CH"/>
              </w:rPr>
            </w:pPr>
          </w:p>
          <w:p w:rsidR="009A2D87" w:rsidRPr="009D7797" w:rsidRDefault="00A67FBA" w:rsidP="00A67FBA">
            <w:pPr>
              <w:rPr>
                <w:i/>
                <w:sz w:val="18"/>
                <w:szCs w:val="18"/>
                <w:lang w:val="fr-CH"/>
              </w:rPr>
            </w:pPr>
            <w:r w:rsidRPr="009D7797">
              <w:rPr>
                <w:i/>
                <w:sz w:val="18"/>
                <w:szCs w:val="18"/>
                <w:lang w:val="fr-CH"/>
              </w:rPr>
              <w:t>Variante</w:t>
            </w:r>
            <w:r w:rsidR="00787A4E">
              <w:rPr>
                <w:i/>
                <w:sz w:val="18"/>
                <w:szCs w:val="18"/>
                <w:lang w:val="fr-CH"/>
              </w:rPr>
              <w:t> </w:t>
            </w:r>
            <w:r w:rsidRPr="009D7797">
              <w:rPr>
                <w:i/>
                <w:sz w:val="18"/>
                <w:szCs w:val="18"/>
                <w:lang w:val="fr-CH"/>
              </w:rPr>
              <w:t>1</w:t>
            </w:r>
          </w:p>
          <w:p w:rsidR="009A2D87" w:rsidRPr="00832C6D" w:rsidRDefault="009A2D87" w:rsidP="00347DCB">
            <w:pPr>
              <w:rPr>
                <w:sz w:val="10"/>
                <w:szCs w:val="18"/>
                <w:lang w:val="fr-CH"/>
              </w:rPr>
            </w:pPr>
          </w:p>
          <w:p w:rsidR="009A2D87" w:rsidRPr="009D7797" w:rsidRDefault="00A67FBA" w:rsidP="00A67FBA">
            <w:pPr>
              <w:rPr>
                <w:sz w:val="18"/>
                <w:szCs w:val="18"/>
                <w:lang w:val="fr-CH"/>
              </w:rPr>
            </w:pPr>
            <w:r w:rsidRPr="009D7797">
              <w:rPr>
                <w:sz w:val="18"/>
                <w:szCs w:val="18"/>
                <w:lang w:val="fr-CH"/>
              </w:rPr>
              <w:t>Le présent instrument doit viser les objectifs suivants</w:t>
            </w:r>
            <w:r w:rsidR="00F35AFD">
              <w:rPr>
                <w:sz w:val="18"/>
                <w:szCs w:val="18"/>
                <w:lang w:val="fr-CH"/>
              </w:rPr>
              <w:t> :</w:t>
            </w:r>
          </w:p>
          <w:p w:rsidR="009A2D87" w:rsidRPr="00832C6D" w:rsidRDefault="009A2D87" w:rsidP="00347DCB">
            <w:pPr>
              <w:rPr>
                <w:sz w:val="8"/>
                <w:szCs w:val="18"/>
                <w:lang w:val="fr-CH"/>
              </w:rPr>
            </w:pPr>
          </w:p>
          <w:p w:rsidR="009A2D87" w:rsidRPr="009D7797" w:rsidRDefault="00A67FBA" w:rsidP="00A67FBA">
            <w:pPr>
              <w:rPr>
                <w:sz w:val="18"/>
                <w:szCs w:val="18"/>
                <w:lang w:val="fr-CH"/>
              </w:rPr>
            </w:pPr>
            <w:r w:rsidRPr="009D7797">
              <w:rPr>
                <w:sz w:val="18"/>
                <w:szCs w:val="18"/>
                <w:lang w:val="fr-CH"/>
              </w:rPr>
              <w:t>1.1</w:t>
            </w:r>
            <w:r w:rsidRPr="009D7797">
              <w:rPr>
                <w:sz w:val="18"/>
                <w:szCs w:val="18"/>
                <w:lang w:val="fr-CH"/>
              </w:rPr>
              <w:tab/>
              <w:t>Donner aux bénéficiaires les moyens nécessaires pour</w:t>
            </w:r>
            <w:r w:rsidR="00F35AFD">
              <w:rPr>
                <w:sz w:val="18"/>
                <w:szCs w:val="18"/>
                <w:lang w:val="fr-CH"/>
              </w:rPr>
              <w:t> :</w:t>
            </w:r>
          </w:p>
          <w:p w:rsidR="009A2D87" w:rsidRPr="00832C6D" w:rsidRDefault="009A2D87" w:rsidP="00347DCB">
            <w:pPr>
              <w:ind w:left="1100"/>
              <w:rPr>
                <w:sz w:val="8"/>
                <w:szCs w:val="18"/>
                <w:lang w:val="fr-CH"/>
              </w:rPr>
            </w:pPr>
          </w:p>
          <w:p w:rsidR="009A2D87" w:rsidRPr="009D7797" w:rsidRDefault="00A67FBA" w:rsidP="00A67FBA">
            <w:pPr>
              <w:numPr>
                <w:ilvl w:val="0"/>
                <w:numId w:val="16"/>
              </w:numPr>
              <w:ind w:left="1080" w:hanging="540"/>
              <w:rPr>
                <w:sz w:val="18"/>
                <w:szCs w:val="18"/>
                <w:lang w:val="fr-CH"/>
              </w:rPr>
            </w:pPr>
            <w:r w:rsidRPr="009D7797">
              <w:rPr>
                <w:sz w:val="18"/>
                <w:szCs w:val="18"/>
                <w:lang w:val="fr-CH"/>
              </w:rPr>
              <w:t>empêcher l</w:t>
            </w:r>
            <w:r w:rsidR="005D160B">
              <w:rPr>
                <w:sz w:val="18"/>
                <w:szCs w:val="18"/>
                <w:lang w:val="fr-CH"/>
              </w:rPr>
              <w:t>’</w:t>
            </w:r>
            <w:r w:rsidRPr="009D7797">
              <w:rPr>
                <w:sz w:val="18"/>
                <w:szCs w:val="18"/>
                <w:lang w:val="fr-CH"/>
              </w:rPr>
              <w:t>appropriation illicite et l</w:t>
            </w:r>
            <w:r w:rsidR="005D160B">
              <w:rPr>
                <w:sz w:val="18"/>
                <w:szCs w:val="18"/>
                <w:lang w:val="fr-CH"/>
              </w:rPr>
              <w:t>’</w:t>
            </w:r>
            <w:r w:rsidRPr="009D7797">
              <w:rPr>
                <w:sz w:val="18"/>
                <w:szCs w:val="18"/>
                <w:lang w:val="fr-CH"/>
              </w:rPr>
              <w:t>utilisation abusive/offensante ou dégradante/non autorisée de leurs expressions culturelles traditionnelles;</w:t>
            </w:r>
          </w:p>
          <w:p w:rsidR="009A2D87" w:rsidRPr="009D7797" w:rsidRDefault="00A67FBA" w:rsidP="00A67FBA">
            <w:pPr>
              <w:numPr>
                <w:ilvl w:val="0"/>
                <w:numId w:val="16"/>
              </w:numPr>
              <w:ind w:left="1080" w:hanging="540"/>
              <w:rPr>
                <w:sz w:val="18"/>
                <w:szCs w:val="18"/>
                <w:lang w:val="fr-CH"/>
              </w:rPr>
            </w:pPr>
            <w:r w:rsidRPr="009D7797">
              <w:rPr>
                <w:sz w:val="18"/>
                <w:szCs w:val="18"/>
                <w:lang w:val="fr-CH"/>
              </w:rPr>
              <w:t>contrôler l</w:t>
            </w:r>
            <w:r w:rsidR="005D160B">
              <w:rPr>
                <w:sz w:val="18"/>
                <w:szCs w:val="18"/>
                <w:lang w:val="fr-CH"/>
              </w:rPr>
              <w:t>’</w:t>
            </w:r>
            <w:r w:rsidRPr="009D7797">
              <w:rPr>
                <w:sz w:val="18"/>
                <w:szCs w:val="18"/>
                <w:lang w:val="fr-CH"/>
              </w:rPr>
              <w:t>utilisation qui est faite de leurs expressions culturelles traditionnelles en dehors du contexte traditionnel et coutumier, le cas échéant;</w:t>
            </w:r>
          </w:p>
          <w:p w:rsidR="009A2D87" w:rsidRPr="009D7797" w:rsidRDefault="00A67FBA" w:rsidP="00A67FBA">
            <w:pPr>
              <w:numPr>
                <w:ilvl w:val="0"/>
                <w:numId w:val="16"/>
              </w:numPr>
              <w:ind w:left="1080" w:hanging="540"/>
              <w:rPr>
                <w:sz w:val="18"/>
                <w:szCs w:val="18"/>
                <w:lang w:val="fr-CH"/>
              </w:rPr>
            </w:pPr>
            <w:r w:rsidRPr="009D7797">
              <w:rPr>
                <w:sz w:val="18"/>
                <w:szCs w:val="18"/>
                <w:lang w:val="fr-CH"/>
              </w:rPr>
              <w:t>promouvoir la compensation/le partage des avantages équitable découlant de leur utilisation avec leur consentement libre, préalable et donné en connaissance de cause ou leur approbation et leur participation/leur compensation juste et équitable, selon que de besoin;  et</w:t>
            </w:r>
          </w:p>
          <w:p w:rsidR="009A2D87" w:rsidRPr="009D7797" w:rsidRDefault="00A67FBA" w:rsidP="00A67FBA">
            <w:pPr>
              <w:numPr>
                <w:ilvl w:val="0"/>
                <w:numId w:val="16"/>
              </w:numPr>
              <w:ind w:left="1103" w:hanging="563"/>
              <w:rPr>
                <w:sz w:val="18"/>
                <w:szCs w:val="18"/>
                <w:lang w:val="fr-CH"/>
              </w:rPr>
            </w:pPr>
            <w:r w:rsidRPr="009D7797">
              <w:rPr>
                <w:sz w:val="18"/>
                <w:szCs w:val="18"/>
                <w:lang w:val="fr-CH"/>
              </w:rPr>
              <w:t>encourager et protéger la création et l</w:t>
            </w:r>
            <w:r w:rsidR="005D160B">
              <w:rPr>
                <w:sz w:val="18"/>
                <w:szCs w:val="18"/>
                <w:lang w:val="fr-CH"/>
              </w:rPr>
              <w:t>’</w:t>
            </w:r>
            <w:r w:rsidRPr="009D7797">
              <w:rPr>
                <w:sz w:val="18"/>
                <w:szCs w:val="18"/>
                <w:lang w:val="fr-CH"/>
              </w:rPr>
              <w:t>innovation fondées sur la tradition.</w:t>
            </w:r>
          </w:p>
          <w:p w:rsidR="009A2D87" w:rsidRPr="00DF566B" w:rsidRDefault="009A2D87" w:rsidP="00347DCB">
            <w:pPr>
              <w:rPr>
                <w:sz w:val="10"/>
                <w:szCs w:val="18"/>
                <w:lang w:val="fr-CH"/>
              </w:rPr>
            </w:pPr>
          </w:p>
          <w:p w:rsidR="009A2D87" w:rsidRPr="009D7797" w:rsidRDefault="00A67FBA" w:rsidP="00A67FBA">
            <w:pPr>
              <w:rPr>
                <w:i/>
                <w:sz w:val="18"/>
                <w:szCs w:val="18"/>
                <w:lang w:val="fr-CH"/>
              </w:rPr>
            </w:pPr>
            <w:r w:rsidRPr="009D7797">
              <w:rPr>
                <w:i/>
                <w:sz w:val="18"/>
                <w:szCs w:val="18"/>
                <w:lang w:val="fr-CH"/>
              </w:rPr>
              <w:t>Option</w:t>
            </w:r>
          </w:p>
          <w:p w:rsidR="009A2D87" w:rsidRPr="00DF566B" w:rsidRDefault="009A2D87" w:rsidP="00347DCB">
            <w:pPr>
              <w:rPr>
                <w:sz w:val="10"/>
                <w:szCs w:val="18"/>
                <w:lang w:val="fr-CH"/>
              </w:rPr>
            </w:pPr>
          </w:p>
          <w:p w:rsidR="009A2D87" w:rsidRPr="00DF566B" w:rsidRDefault="00A67FBA" w:rsidP="00DF566B">
            <w:pPr>
              <w:pStyle w:val="ListParagraph"/>
              <w:numPr>
                <w:ilvl w:val="0"/>
                <w:numId w:val="41"/>
              </w:numPr>
              <w:ind w:left="1135" w:hanging="568"/>
              <w:rPr>
                <w:sz w:val="18"/>
                <w:szCs w:val="18"/>
                <w:lang w:val="fr-CH"/>
              </w:rPr>
            </w:pPr>
            <w:r w:rsidRPr="00DF566B">
              <w:rPr>
                <w:sz w:val="18"/>
                <w:szCs w:val="18"/>
                <w:lang w:val="fr-CH"/>
              </w:rPr>
              <w:t>encourager et protéger la création et l</w:t>
            </w:r>
            <w:r w:rsidR="005D160B" w:rsidRPr="00DF566B">
              <w:rPr>
                <w:sz w:val="18"/>
                <w:szCs w:val="18"/>
                <w:lang w:val="fr-CH"/>
              </w:rPr>
              <w:t>’</w:t>
            </w:r>
            <w:r w:rsidRPr="00DF566B">
              <w:rPr>
                <w:sz w:val="18"/>
                <w:szCs w:val="18"/>
                <w:lang w:val="fr-CH"/>
              </w:rPr>
              <w:t>innovation.</w:t>
            </w:r>
          </w:p>
          <w:p w:rsidR="009A2D87" w:rsidRPr="009D7797" w:rsidRDefault="009A2D87" w:rsidP="00347DCB">
            <w:pPr>
              <w:ind w:left="927"/>
              <w:rPr>
                <w:sz w:val="18"/>
                <w:szCs w:val="18"/>
                <w:lang w:val="fr-CH"/>
              </w:rPr>
            </w:pPr>
          </w:p>
          <w:p w:rsidR="009A2D87" w:rsidRPr="009D7797" w:rsidRDefault="00A67FBA" w:rsidP="00A67FBA">
            <w:pPr>
              <w:rPr>
                <w:sz w:val="18"/>
                <w:szCs w:val="18"/>
                <w:lang w:val="fr-CH"/>
              </w:rPr>
            </w:pPr>
            <w:r w:rsidRPr="009D7797">
              <w:rPr>
                <w:sz w:val="18"/>
                <w:szCs w:val="18"/>
                <w:lang w:val="fr-CH"/>
              </w:rPr>
              <w:t>1.2</w:t>
            </w:r>
            <w:r w:rsidRPr="009D7797">
              <w:rPr>
                <w:sz w:val="18"/>
                <w:szCs w:val="18"/>
                <w:lang w:val="fr-CH"/>
              </w:rPr>
              <w:tab/>
              <w:t>Aider à empêcher la délivrance ou la revendication indue de droits de propriété intellectuelle sur les expressions culturelles traditionnelles.</w:t>
            </w:r>
          </w:p>
          <w:p w:rsidR="009A2D87" w:rsidRPr="009D7797" w:rsidRDefault="009A2D87" w:rsidP="00347DCB">
            <w:pPr>
              <w:rPr>
                <w:sz w:val="18"/>
                <w:szCs w:val="18"/>
                <w:lang w:val="fr-CH"/>
              </w:rPr>
            </w:pPr>
          </w:p>
          <w:p w:rsidR="009A2D87" w:rsidRPr="009D7797" w:rsidRDefault="009A2D87" w:rsidP="00347DCB">
            <w:pPr>
              <w:rPr>
                <w:sz w:val="18"/>
                <w:szCs w:val="18"/>
                <w:lang w:val="fr-CH"/>
              </w:rPr>
            </w:pPr>
          </w:p>
          <w:p w:rsidR="009A2D87" w:rsidRPr="009D7797" w:rsidRDefault="00A67FBA" w:rsidP="00A67FBA">
            <w:pPr>
              <w:rPr>
                <w:i/>
                <w:sz w:val="18"/>
                <w:szCs w:val="18"/>
                <w:lang w:val="fr-CH"/>
              </w:rPr>
            </w:pPr>
            <w:r w:rsidRPr="009D7797">
              <w:rPr>
                <w:i/>
                <w:sz w:val="18"/>
                <w:szCs w:val="18"/>
                <w:lang w:val="fr-CH"/>
              </w:rPr>
              <w:t>Variante</w:t>
            </w:r>
            <w:r w:rsidR="00787A4E">
              <w:rPr>
                <w:i/>
                <w:sz w:val="18"/>
                <w:szCs w:val="18"/>
                <w:lang w:val="fr-CH"/>
              </w:rPr>
              <w:t> </w:t>
            </w:r>
            <w:r w:rsidRPr="009D7797">
              <w:rPr>
                <w:i/>
                <w:sz w:val="18"/>
                <w:szCs w:val="18"/>
                <w:lang w:val="fr-CH"/>
              </w:rPr>
              <w:t>2</w:t>
            </w:r>
          </w:p>
          <w:p w:rsidR="009A2D87" w:rsidRPr="009D7797" w:rsidRDefault="009A2D87" w:rsidP="00347DCB">
            <w:pPr>
              <w:rPr>
                <w:sz w:val="18"/>
                <w:szCs w:val="18"/>
                <w:lang w:val="fr-CH"/>
              </w:rPr>
            </w:pPr>
          </w:p>
          <w:p w:rsidR="009A2D87" w:rsidRPr="009D7797" w:rsidRDefault="00A67FBA" w:rsidP="00A67FBA">
            <w:pPr>
              <w:rPr>
                <w:sz w:val="18"/>
                <w:szCs w:val="18"/>
                <w:lang w:val="fr-CH"/>
              </w:rPr>
            </w:pPr>
            <w:r w:rsidRPr="009D7797">
              <w:rPr>
                <w:sz w:val="18"/>
                <w:szCs w:val="18"/>
                <w:lang w:val="fr-CH"/>
              </w:rPr>
              <w:t>Le présent instrument doit viser les objectifs suivants</w:t>
            </w:r>
            <w:r w:rsidR="00F35AFD">
              <w:rPr>
                <w:sz w:val="18"/>
                <w:szCs w:val="18"/>
                <w:lang w:val="fr-CH"/>
              </w:rPr>
              <w:t> :</w:t>
            </w:r>
          </w:p>
          <w:p w:rsidR="009A2D87" w:rsidRPr="009D7797" w:rsidRDefault="009A2D87" w:rsidP="00347DCB">
            <w:pPr>
              <w:rPr>
                <w:sz w:val="18"/>
                <w:szCs w:val="18"/>
                <w:lang w:val="fr-CH"/>
              </w:rPr>
            </w:pPr>
          </w:p>
          <w:p w:rsidR="00F35AFD" w:rsidRDefault="00A67FBA" w:rsidP="00E554C0">
            <w:pPr>
              <w:numPr>
                <w:ilvl w:val="0"/>
                <w:numId w:val="17"/>
              </w:numPr>
              <w:ind w:left="1135" w:hanging="567"/>
              <w:rPr>
                <w:sz w:val="18"/>
                <w:szCs w:val="18"/>
                <w:lang w:val="fr-CH"/>
              </w:rPr>
            </w:pPr>
            <w:r w:rsidRPr="009D7797">
              <w:rPr>
                <w:sz w:val="18"/>
                <w:szCs w:val="18"/>
                <w:lang w:val="fr-CH"/>
              </w:rPr>
              <w:t xml:space="preserve">[empêcher </w:t>
            </w:r>
            <w:proofErr w:type="gramStart"/>
            <w:r w:rsidRPr="009D7797">
              <w:rPr>
                <w:sz w:val="18"/>
                <w:szCs w:val="18"/>
                <w:lang w:val="fr-CH"/>
              </w:rPr>
              <w:t>l</w:t>
            </w:r>
            <w:r w:rsidR="005D160B">
              <w:rPr>
                <w:sz w:val="18"/>
                <w:szCs w:val="18"/>
                <w:lang w:val="fr-CH"/>
              </w:rPr>
              <w:t>’</w:t>
            </w:r>
            <w:r w:rsidRPr="009D7797">
              <w:rPr>
                <w:sz w:val="18"/>
                <w:szCs w:val="18"/>
                <w:lang w:val="fr-CH"/>
              </w:rPr>
              <w:t>[</w:t>
            </w:r>
            <w:proofErr w:type="gramEnd"/>
            <w:r w:rsidRPr="009D7797">
              <w:rPr>
                <w:sz w:val="18"/>
                <w:szCs w:val="18"/>
                <w:lang w:val="fr-CH"/>
              </w:rPr>
              <w:t>utilisation abusive]/[appropriation illégale] des expressions culturelles traditionnelles protégées</w:t>
            </w:r>
            <w:r w:rsidRPr="009D7797">
              <w:rPr>
                <w:sz w:val="18"/>
                <w:szCs w:val="18"/>
                <w:u w:val="single"/>
                <w:lang w:val="fr-CH"/>
              </w:rPr>
              <w:t>]</w:t>
            </w:r>
            <w:r w:rsidRPr="009D7797">
              <w:rPr>
                <w:sz w:val="18"/>
                <w:szCs w:val="18"/>
                <w:lang w:val="fr-CH"/>
              </w:rPr>
              <w:t>;</w:t>
            </w:r>
          </w:p>
          <w:p w:rsidR="009A2D87" w:rsidRPr="009D7797" w:rsidRDefault="009A2D87" w:rsidP="00347DCB">
            <w:pPr>
              <w:rPr>
                <w:sz w:val="18"/>
                <w:szCs w:val="18"/>
                <w:lang w:val="fr-CH"/>
              </w:rPr>
            </w:pPr>
          </w:p>
          <w:p w:rsidR="009A2D87" w:rsidRPr="009D7797" w:rsidRDefault="00A67FBA" w:rsidP="00E554C0">
            <w:pPr>
              <w:numPr>
                <w:ilvl w:val="0"/>
                <w:numId w:val="17"/>
              </w:numPr>
              <w:ind w:left="1135" w:hanging="567"/>
              <w:rPr>
                <w:sz w:val="18"/>
                <w:szCs w:val="18"/>
                <w:lang w:val="fr-CH"/>
              </w:rPr>
            </w:pPr>
            <w:r w:rsidRPr="009D7797">
              <w:rPr>
                <w:sz w:val="18"/>
                <w:szCs w:val="18"/>
                <w:lang w:val="fr-CH"/>
              </w:rPr>
              <w:t>encourager la création et l</w:t>
            </w:r>
            <w:r w:rsidR="005D160B">
              <w:rPr>
                <w:sz w:val="18"/>
                <w:szCs w:val="18"/>
                <w:lang w:val="fr-CH"/>
              </w:rPr>
              <w:t>’</w:t>
            </w:r>
            <w:r w:rsidRPr="009D7797">
              <w:rPr>
                <w:sz w:val="18"/>
                <w:szCs w:val="18"/>
                <w:lang w:val="fr-CH"/>
              </w:rPr>
              <w:t>innovation;</w:t>
            </w:r>
          </w:p>
          <w:p w:rsidR="009A2D87" w:rsidRPr="009D7797" w:rsidRDefault="009A2D87" w:rsidP="00347DCB">
            <w:pPr>
              <w:rPr>
                <w:sz w:val="18"/>
                <w:szCs w:val="18"/>
                <w:lang w:val="fr-CH"/>
              </w:rPr>
            </w:pPr>
          </w:p>
          <w:p w:rsidR="00F35AFD" w:rsidRDefault="00A67FBA" w:rsidP="00E554C0">
            <w:pPr>
              <w:numPr>
                <w:ilvl w:val="0"/>
                <w:numId w:val="17"/>
              </w:numPr>
              <w:ind w:left="1135" w:hanging="567"/>
              <w:rPr>
                <w:sz w:val="18"/>
                <w:szCs w:val="18"/>
                <w:lang w:val="fr-CH"/>
              </w:rPr>
            </w:pPr>
            <w:r w:rsidRPr="009D7797">
              <w:rPr>
                <w:sz w:val="18"/>
                <w:szCs w:val="18"/>
                <w:lang w:val="fr-CH"/>
              </w:rPr>
              <w:t>promouvoir/favoriser la liberté intellectuelle et artistique, la recherche [ou d</w:t>
            </w:r>
            <w:r w:rsidR="005D160B">
              <w:rPr>
                <w:sz w:val="18"/>
                <w:szCs w:val="18"/>
                <w:lang w:val="fr-CH"/>
              </w:rPr>
              <w:t>’</w:t>
            </w:r>
            <w:r w:rsidRPr="009D7797">
              <w:rPr>
                <w:sz w:val="18"/>
                <w:szCs w:val="18"/>
                <w:lang w:val="fr-CH"/>
              </w:rPr>
              <w:t>autres pratiques équitables] et les échanges culturels;</w:t>
            </w:r>
          </w:p>
          <w:p w:rsidR="009A2D87" w:rsidRPr="009D7797" w:rsidRDefault="009A2D87" w:rsidP="00347DCB">
            <w:pPr>
              <w:rPr>
                <w:sz w:val="18"/>
                <w:szCs w:val="18"/>
                <w:lang w:val="fr-CH"/>
              </w:rPr>
            </w:pPr>
          </w:p>
          <w:p w:rsidR="009A2D87" w:rsidRPr="009D7797" w:rsidRDefault="00A67FBA" w:rsidP="00E554C0">
            <w:pPr>
              <w:numPr>
                <w:ilvl w:val="0"/>
                <w:numId w:val="17"/>
              </w:numPr>
              <w:ind w:left="1135" w:hanging="567"/>
              <w:rPr>
                <w:sz w:val="18"/>
                <w:szCs w:val="18"/>
                <w:lang w:val="fr-CH"/>
              </w:rPr>
            </w:pPr>
            <w:r w:rsidRPr="009D7797">
              <w:rPr>
                <w:sz w:val="18"/>
                <w:szCs w:val="18"/>
                <w:lang w:val="fr-CH"/>
              </w:rPr>
              <w:t>protéger/reconnaître les droits antérieurs acquis par des tiers et garantir/assurer une sécurité juridique et un domaine public riche et accessible;  et</w:t>
            </w:r>
          </w:p>
          <w:p w:rsidR="009A2D87" w:rsidRPr="009D7797" w:rsidRDefault="009A2D87" w:rsidP="00347DCB">
            <w:pPr>
              <w:ind w:left="720"/>
              <w:contextualSpacing/>
              <w:rPr>
                <w:sz w:val="18"/>
                <w:szCs w:val="18"/>
                <w:lang w:val="fr-CH"/>
              </w:rPr>
            </w:pPr>
          </w:p>
          <w:p w:rsidR="009A2D87" w:rsidRPr="009D7797" w:rsidRDefault="00A67FBA" w:rsidP="00E554C0">
            <w:pPr>
              <w:numPr>
                <w:ilvl w:val="0"/>
                <w:numId w:val="17"/>
              </w:numPr>
              <w:ind w:left="1135" w:hanging="567"/>
              <w:rPr>
                <w:sz w:val="18"/>
                <w:szCs w:val="18"/>
                <w:lang w:val="fr-CH"/>
              </w:rPr>
            </w:pPr>
            <w:r w:rsidRPr="009D7797">
              <w:rPr>
                <w:sz w:val="18"/>
                <w:szCs w:val="18"/>
                <w:lang w:val="fr-CH"/>
              </w:rPr>
              <w:t>[aider à empêcher la délivrance [ou la revendication] indue de droits de propriété intellectuelle sur les expressions culturelles traditionnelles.]</w:t>
            </w:r>
          </w:p>
          <w:p w:rsidR="009A2D87" w:rsidRPr="009D7797" w:rsidRDefault="009A2D87" w:rsidP="00347DCB">
            <w:pPr>
              <w:rPr>
                <w:sz w:val="18"/>
                <w:szCs w:val="18"/>
                <w:lang w:val="fr-CH"/>
              </w:rPr>
            </w:pPr>
          </w:p>
          <w:p w:rsidR="009A2D87" w:rsidRPr="009D7797" w:rsidRDefault="00A67FBA" w:rsidP="00A67FBA">
            <w:pPr>
              <w:ind w:left="550" w:hanging="550"/>
              <w:rPr>
                <w:i/>
                <w:sz w:val="18"/>
                <w:szCs w:val="18"/>
                <w:lang w:val="fr-CH"/>
              </w:rPr>
            </w:pPr>
            <w:r w:rsidRPr="009D7797">
              <w:rPr>
                <w:i/>
                <w:sz w:val="18"/>
                <w:szCs w:val="18"/>
                <w:lang w:val="fr-CH"/>
              </w:rPr>
              <w:t>Variante</w:t>
            </w:r>
            <w:r w:rsidR="00787A4E">
              <w:rPr>
                <w:i/>
                <w:sz w:val="18"/>
                <w:szCs w:val="18"/>
                <w:lang w:val="fr-CH"/>
              </w:rPr>
              <w:t> </w:t>
            </w:r>
            <w:r w:rsidRPr="009D7797">
              <w:rPr>
                <w:i/>
                <w:sz w:val="18"/>
                <w:szCs w:val="18"/>
                <w:lang w:val="fr-CH"/>
              </w:rPr>
              <w:t>3</w:t>
            </w:r>
          </w:p>
          <w:p w:rsidR="009A2D87" w:rsidRPr="009D7797" w:rsidRDefault="009A2D87" w:rsidP="00347DCB">
            <w:pPr>
              <w:ind w:left="550" w:hanging="550"/>
              <w:rPr>
                <w:sz w:val="18"/>
                <w:szCs w:val="18"/>
                <w:u w:val="single"/>
                <w:lang w:val="fr-CH"/>
              </w:rPr>
            </w:pPr>
          </w:p>
          <w:p w:rsidR="009A2D87" w:rsidRPr="009D7797" w:rsidRDefault="00A67FBA" w:rsidP="00A67FBA">
            <w:pPr>
              <w:rPr>
                <w:sz w:val="18"/>
                <w:szCs w:val="18"/>
                <w:lang w:val="fr-CH"/>
              </w:rPr>
            </w:pPr>
            <w:r w:rsidRPr="009D7797">
              <w:rPr>
                <w:sz w:val="18"/>
                <w:szCs w:val="18"/>
                <w:lang w:val="fr-CH"/>
              </w:rPr>
              <w:t>L</w:t>
            </w:r>
            <w:r w:rsidR="005D160B">
              <w:rPr>
                <w:sz w:val="18"/>
                <w:szCs w:val="18"/>
                <w:lang w:val="fr-CH"/>
              </w:rPr>
              <w:t>’</w:t>
            </w:r>
            <w:r w:rsidRPr="009D7797">
              <w:rPr>
                <w:sz w:val="18"/>
                <w:szCs w:val="18"/>
                <w:lang w:val="fr-CH"/>
              </w:rPr>
              <w:t>objectif du présent instrument est de favoriser l</w:t>
            </w:r>
            <w:r w:rsidR="005D160B">
              <w:rPr>
                <w:sz w:val="18"/>
                <w:szCs w:val="18"/>
                <w:lang w:val="fr-CH"/>
              </w:rPr>
              <w:t>’</w:t>
            </w:r>
            <w:r w:rsidRPr="009D7797">
              <w:rPr>
                <w:sz w:val="18"/>
                <w:szCs w:val="18"/>
                <w:lang w:val="fr-CH"/>
              </w:rPr>
              <w:t>utilisation appropriée et la protection des expressions culturelles traditionnelles dans le cadre du système de propriété intellectuelle, conformément à la législation nationale, [et de reconnaître</w:t>
            </w:r>
            <w:proofErr w:type="gramStart"/>
            <w:r w:rsidRPr="009D7797">
              <w:rPr>
                <w:sz w:val="18"/>
                <w:szCs w:val="18"/>
                <w:lang w:val="fr-CH"/>
              </w:rPr>
              <w:t>][</w:t>
            </w:r>
            <w:proofErr w:type="gramEnd"/>
            <w:r w:rsidRPr="009D7797">
              <w:rPr>
                <w:sz w:val="18"/>
                <w:szCs w:val="18"/>
                <w:lang w:val="fr-CH"/>
              </w:rPr>
              <w:t>en reconnaissant] les droits des [bénéficiaires] [[peuples] autochtones et communautés locales].</w:t>
            </w:r>
          </w:p>
          <w:p w:rsidR="009A2D87" w:rsidRPr="009D7797" w:rsidRDefault="009A2D87" w:rsidP="00347DCB">
            <w:pPr>
              <w:ind w:left="550" w:hanging="550"/>
              <w:rPr>
                <w:i/>
                <w:sz w:val="18"/>
                <w:szCs w:val="18"/>
                <w:lang w:val="fr-CH"/>
              </w:rPr>
            </w:pPr>
          </w:p>
          <w:p w:rsidR="009A2D87" w:rsidRPr="009D7797" w:rsidRDefault="009A2D87" w:rsidP="00347DCB">
            <w:pPr>
              <w:ind w:left="550" w:hanging="550"/>
              <w:rPr>
                <w:i/>
                <w:sz w:val="18"/>
                <w:szCs w:val="18"/>
                <w:lang w:val="fr-CH"/>
              </w:rPr>
            </w:pPr>
          </w:p>
          <w:p w:rsidR="009A2D87" w:rsidRPr="009D7797" w:rsidRDefault="00A67FBA" w:rsidP="00A67FBA">
            <w:pPr>
              <w:ind w:left="550" w:hanging="550"/>
              <w:rPr>
                <w:i/>
                <w:sz w:val="18"/>
                <w:szCs w:val="18"/>
                <w:lang w:val="fr-CH"/>
              </w:rPr>
            </w:pPr>
            <w:r w:rsidRPr="009D7797">
              <w:rPr>
                <w:i/>
                <w:sz w:val="18"/>
                <w:szCs w:val="18"/>
                <w:lang w:val="fr-CH"/>
              </w:rPr>
              <w:t>Variante</w:t>
            </w:r>
            <w:r w:rsidR="00787A4E">
              <w:rPr>
                <w:i/>
                <w:sz w:val="18"/>
                <w:szCs w:val="18"/>
                <w:lang w:val="fr-CH"/>
              </w:rPr>
              <w:t> </w:t>
            </w:r>
            <w:r w:rsidRPr="009D7797">
              <w:rPr>
                <w:i/>
                <w:sz w:val="18"/>
                <w:szCs w:val="18"/>
                <w:lang w:val="fr-CH"/>
              </w:rPr>
              <w:t>4</w:t>
            </w:r>
          </w:p>
          <w:p w:rsidR="009A2D87" w:rsidRPr="009D7797" w:rsidRDefault="009A2D87" w:rsidP="00347DCB">
            <w:pPr>
              <w:ind w:left="550" w:hanging="550"/>
              <w:rPr>
                <w:sz w:val="18"/>
                <w:szCs w:val="18"/>
                <w:u w:val="single"/>
                <w:lang w:val="fr-CH"/>
              </w:rPr>
            </w:pPr>
          </w:p>
          <w:p w:rsidR="009A2D87" w:rsidRPr="009D7797" w:rsidRDefault="00A67FBA" w:rsidP="00A67FBA">
            <w:pPr>
              <w:rPr>
                <w:sz w:val="18"/>
                <w:szCs w:val="18"/>
                <w:lang w:val="fr-CH"/>
              </w:rPr>
            </w:pPr>
            <w:r w:rsidRPr="009D7797">
              <w:rPr>
                <w:sz w:val="18"/>
                <w:szCs w:val="18"/>
                <w:lang w:val="fr-CH"/>
              </w:rPr>
              <w:t>L</w:t>
            </w:r>
            <w:r w:rsidR="005D160B">
              <w:rPr>
                <w:sz w:val="18"/>
                <w:szCs w:val="18"/>
                <w:lang w:val="fr-CH"/>
              </w:rPr>
              <w:t>’</w:t>
            </w:r>
            <w:r w:rsidRPr="009D7797">
              <w:rPr>
                <w:sz w:val="18"/>
                <w:szCs w:val="18"/>
                <w:lang w:val="fr-CH"/>
              </w:rPr>
              <w:t>objectif du présent instrument est d</w:t>
            </w:r>
            <w:r w:rsidR="005D160B">
              <w:rPr>
                <w:sz w:val="18"/>
                <w:szCs w:val="18"/>
                <w:lang w:val="fr-CH"/>
              </w:rPr>
              <w:t>’</w:t>
            </w:r>
            <w:r w:rsidRPr="009D7797">
              <w:rPr>
                <w:sz w:val="18"/>
                <w:szCs w:val="18"/>
                <w:lang w:val="fr-CH"/>
              </w:rPr>
              <w:t>empêcher l</w:t>
            </w:r>
            <w:r w:rsidR="005D160B">
              <w:rPr>
                <w:sz w:val="18"/>
                <w:szCs w:val="18"/>
                <w:lang w:val="fr-CH"/>
              </w:rPr>
              <w:t>’</w:t>
            </w:r>
            <w:r w:rsidRPr="009D7797">
              <w:rPr>
                <w:sz w:val="18"/>
                <w:szCs w:val="18"/>
                <w:lang w:val="fr-CH"/>
              </w:rPr>
              <w:t>appropriation illicite et l</w:t>
            </w:r>
            <w:r w:rsidR="005D160B">
              <w:rPr>
                <w:sz w:val="18"/>
                <w:szCs w:val="18"/>
                <w:lang w:val="fr-CH"/>
              </w:rPr>
              <w:t>’</w:t>
            </w:r>
            <w:r w:rsidRPr="009D7797">
              <w:rPr>
                <w:sz w:val="18"/>
                <w:szCs w:val="18"/>
                <w:lang w:val="fr-CH"/>
              </w:rPr>
              <w:t>utilisation abusive ou offensante des expressions culturelles traditionnelles, de protéger les expressions culturelles traditionnelles et de reconnaître les droits des [peuples] autochtones et des communautés locales.]</w:t>
            </w:r>
          </w:p>
          <w:p w:rsidR="00347DCB" w:rsidRPr="009D7797" w:rsidRDefault="00347DCB" w:rsidP="00347DCB">
            <w:pPr>
              <w:rPr>
                <w:sz w:val="18"/>
                <w:szCs w:val="18"/>
                <w:lang w:val="fr-CH"/>
              </w:rPr>
            </w:pPr>
          </w:p>
        </w:tc>
      </w:tr>
      <w:tr w:rsidR="009D7797" w:rsidRPr="00E81432" w:rsidTr="00030320">
        <w:tc>
          <w:tcPr>
            <w:tcW w:w="6912" w:type="dxa"/>
          </w:tcPr>
          <w:p w:rsidR="009A2D87" w:rsidRPr="009D7797" w:rsidRDefault="009A2D87" w:rsidP="00347DCB">
            <w:pPr>
              <w:tabs>
                <w:tab w:val="left" w:pos="550"/>
                <w:tab w:val="num" w:pos="993"/>
              </w:tabs>
              <w:autoSpaceDE w:val="0"/>
              <w:autoSpaceDN w:val="0"/>
              <w:adjustRightInd w:val="0"/>
              <w:jc w:val="center"/>
              <w:rPr>
                <w:sz w:val="18"/>
                <w:szCs w:val="18"/>
                <w:lang w:val="fr-CH"/>
              </w:rPr>
            </w:pPr>
          </w:p>
          <w:p w:rsidR="009A2D87" w:rsidRPr="009D7797" w:rsidRDefault="00347DCB" w:rsidP="00347DCB">
            <w:pPr>
              <w:tabs>
                <w:tab w:val="left" w:pos="550"/>
                <w:tab w:val="num" w:pos="993"/>
              </w:tabs>
              <w:autoSpaceDE w:val="0"/>
              <w:autoSpaceDN w:val="0"/>
              <w:adjustRightInd w:val="0"/>
              <w:jc w:val="center"/>
              <w:rPr>
                <w:sz w:val="18"/>
                <w:szCs w:val="18"/>
                <w:lang w:val="fr-CH"/>
              </w:rPr>
            </w:pPr>
            <w:r w:rsidRPr="009D7797">
              <w:rPr>
                <w:sz w:val="18"/>
                <w:szCs w:val="18"/>
                <w:lang w:val="fr-CH"/>
              </w:rPr>
              <w:t>ARTICLE</w:t>
            </w:r>
            <w:r w:rsidR="00787A4E">
              <w:rPr>
                <w:sz w:val="18"/>
                <w:szCs w:val="18"/>
                <w:lang w:val="fr-CH"/>
              </w:rPr>
              <w:t> </w:t>
            </w:r>
            <w:r w:rsidRPr="009D7797">
              <w:rPr>
                <w:sz w:val="18"/>
                <w:szCs w:val="18"/>
                <w:lang w:val="fr-CH"/>
              </w:rPr>
              <w:t>2</w:t>
            </w:r>
          </w:p>
          <w:p w:rsidR="009A2D87" w:rsidRPr="009D7797" w:rsidRDefault="009A2D87" w:rsidP="00347DCB">
            <w:pPr>
              <w:tabs>
                <w:tab w:val="left" w:pos="550"/>
                <w:tab w:val="num" w:pos="993"/>
              </w:tabs>
              <w:autoSpaceDE w:val="0"/>
              <w:autoSpaceDN w:val="0"/>
              <w:adjustRightInd w:val="0"/>
              <w:jc w:val="center"/>
              <w:rPr>
                <w:sz w:val="18"/>
                <w:szCs w:val="18"/>
                <w:lang w:val="fr-CH"/>
              </w:rPr>
            </w:pPr>
          </w:p>
          <w:p w:rsidR="009A2D87" w:rsidRPr="009D7797" w:rsidRDefault="004879A3" w:rsidP="004879A3">
            <w:pPr>
              <w:tabs>
                <w:tab w:val="left" w:pos="550"/>
                <w:tab w:val="num" w:pos="993"/>
              </w:tabs>
              <w:autoSpaceDE w:val="0"/>
              <w:autoSpaceDN w:val="0"/>
              <w:adjustRightInd w:val="0"/>
              <w:jc w:val="center"/>
              <w:rPr>
                <w:sz w:val="18"/>
                <w:szCs w:val="18"/>
                <w:lang w:val="fr-CH"/>
              </w:rPr>
            </w:pPr>
            <w:r w:rsidRPr="009D7797">
              <w:rPr>
                <w:sz w:val="18"/>
                <w:szCs w:val="18"/>
                <w:lang w:val="fr-CH"/>
              </w:rPr>
              <w:t>UTILISATION DES TERMES</w:t>
            </w:r>
          </w:p>
          <w:p w:rsidR="009A2D87" w:rsidRPr="009D7797" w:rsidRDefault="009A2D87" w:rsidP="00347DCB">
            <w:pPr>
              <w:tabs>
                <w:tab w:val="left" w:pos="550"/>
                <w:tab w:val="num" w:pos="993"/>
              </w:tabs>
              <w:autoSpaceDE w:val="0"/>
              <w:autoSpaceDN w:val="0"/>
              <w:adjustRightInd w:val="0"/>
              <w:jc w:val="center"/>
              <w:rPr>
                <w:sz w:val="18"/>
                <w:szCs w:val="18"/>
                <w:lang w:val="fr-CH"/>
              </w:rPr>
            </w:pP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4879A3" w:rsidP="004879A3">
            <w:pPr>
              <w:tabs>
                <w:tab w:val="left" w:pos="550"/>
                <w:tab w:val="num" w:pos="993"/>
              </w:tabs>
              <w:autoSpaceDE w:val="0"/>
              <w:autoSpaceDN w:val="0"/>
              <w:adjustRightInd w:val="0"/>
              <w:rPr>
                <w:sz w:val="18"/>
                <w:szCs w:val="18"/>
                <w:lang w:val="fr-CH"/>
              </w:rPr>
            </w:pPr>
            <w:r w:rsidRPr="009D7797">
              <w:rPr>
                <w:sz w:val="18"/>
                <w:szCs w:val="18"/>
                <w:lang w:val="fr-CH"/>
              </w:rPr>
              <w:t>Aux fins du présent instrument,</w:t>
            </w:r>
          </w:p>
          <w:p w:rsidR="009A2D87" w:rsidRPr="009D7797" w:rsidRDefault="009A2D87" w:rsidP="00347DCB">
            <w:pPr>
              <w:tabs>
                <w:tab w:val="left" w:pos="550"/>
                <w:tab w:val="num" w:pos="993"/>
              </w:tabs>
              <w:autoSpaceDE w:val="0"/>
              <w:autoSpaceDN w:val="0"/>
              <w:adjustRightInd w:val="0"/>
              <w:rPr>
                <w:sz w:val="18"/>
                <w:szCs w:val="18"/>
                <w:lang w:val="fr-CH"/>
              </w:rPr>
            </w:pPr>
          </w:p>
          <w:p w:rsidR="00F35AFD" w:rsidRDefault="004879A3" w:rsidP="004879A3">
            <w:pPr>
              <w:tabs>
                <w:tab w:val="left" w:pos="550"/>
                <w:tab w:val="num" w:pos="993"/>
              </w:tabs>
              <w:autoSpaceDE w:val="0"/>
              <w:autoSpaceDN w:val="0"/>
              <w:adjustRightInd w:val="0"/>
              <w:rPr>
                <w:sz w:val="18"/>
                <w:szCs w:val="18"/>
                <w:lang w:val="fr-CH"/>
              </w:rPr>
            </w:pPr>
            <w:r w:rsidRPr="009D7797">
              <w:rPr>
                <w:b/>
                <w:sz w:val="18"/>
                <w:szCs w:val="18"/>
                <w:lang w:val="fr-CH"/>
              </w:rPr>
              <w:t xml:space="preserve">[Appropriation illicite </w:t>
            </w:r>
            <w:r w:rsidRPr="009D7797">
              <w:rPr>
                <w:sz w:val="18"/>
                <w:szCs w:val="18"/>
                <w:lang w:val="fr-CH"/>
              </w:rPr>
              <w:t>s</w:t>
            </w:r>
            <w:r w:rsidR="005D160B">
              <w:rPr>
                <w:sz w:val="18"/>
                <w:szCs w:val="18"/>
                <w:lang w:val="fr-CH"/>
              </w:rPr>
              <w:t>’</w:t>
            </w:r>
            <w:r w:rsidRPr="009D7797">
              <w:rPr>
                <w:sz w:val="18"/>
                <w:szCs w:val="18"/>
                <w:lang w:val="fr-CH"/>
              </w:rPr>
              <w:t>entend de</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4879A3" w:rsidP="004879A3">
            <w:pPr>
              <w:tabs>
                <w:tab w:val="left" w:pos="550"/>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1</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L</w:t>
            </w:r>
            <w:r w:rsidR="005D160B">
              <w:rPr>
                <w:sz w:val="18"/>
                <w:szCs w:val="18"/>
                <w:lang w:val="fr-CH"/>
              </w:rPr>
              <w:t>’</w:t>
            </w:r>
            <w:r w:rsidRPr="009D7797">
              <w:rPr>
                <w:sz w:val="18"/>
                <w:szCs w:val="18"/>
                <w:lang w:val="fr-CH"/>
              </w:rPr>
              <w:t>accès [à l</w:t>
            </w:r>
            <w:r w:rsidR="005D160B">
              <w:rPr>
                <w:sz w:val="18"/>
                <w:szCs w:val="18"/>
                <w:lang w:val="fr-CH"/>
              </w:rPr>
              <w:t>’</w:t>
            </w:r>
            <w:r w:rsidRPr="009D7797">
              <w:rPr>
                <w:sz w:val="18"/>
                <w:szCs w:val="18"/>
                <w:lang w:val="fr-CH"/>
              </w:rPr>
              <w:t>objet de la protection]</w:t>
            </w:r>
            <w:proofErr w:type="gramStart"/>
            <w:r w:rsidRPr="009D7797">
              <w:rPr>
                <w:sz w:val="18"/>
                <w:szCs w:val="18"/>
                <w:lang w:val="fr-CH"/>
              </w:rPr>
              <w:t>/[</w:t>
            </w:r>
            <w:proofErr w:type="gramEnd"/>
            <w:r w:rsidRPr="009D7797">
              <w:rPr>
                <w:sz w:val="18"/>
                <w:szCs w:val="18"/>
                <w:lang w:val="fr-CH"/>
              </w:rPr>
              <w:t>aux savoirs traditionnels] ou [son]/[leur] utilisation sans consentement préalable en connaissance de cause ou approbation et participation et, le cas échéant, dans des conditions n</w:t>
            </w:r>
            <w:r w:rsidR="005D160B">
              <w:rPr>
                <w:sz w:val="18"/>
                <w:szCs w:val="18"/>
                <w:lang w:val="fr-CH"/>
              </w:rPr>
              <w:t>’</w:t>
            </w:r>
            <w:r w:rsidRPr="009D7797">
              <w:rPr>
                <w:sz w:val="18"/>
                <w:szCs w:val="18"/>
                <w:lang w:val="fr-CH"/>
              </w:rPr>
              <w:t>ayant pas été mutuellement convenues, à quelque fin que ce soit (commerce, recherche, enseignement ou transfert de technologie).</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2</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L</w:t>
            </w:r>
            <w:r w:rsidR="005D160B">
              <w:rPr>
                <w:sz w:val="18"/>
                <w:szCs w:val="18"/>
                <w:lang w:val="fr-CH"/>
              </w:rPr>
              <w:t>’</w:t>
            </w:r>
            <w:r w:rsidRPr="009D7797">
              <w:rPr>
                <w:sz w:val="18"/>
                <w:szCs w:val="18"/>
                <w:lang w:val="fr-CH"/>
              </w:rPr>
              <w:t>utilisation de savoirs traditionnels protégés d</w:t>
            </w:r>
            <w:r w:rsidR="005D160B">
              <w:rPr>
                <w:sz w:val="18"/>
                <w:szCs w:val="18"/>
                <w:lang w:val="fr-CH"/>
              </w:rPr>
              <w:t>’</w:t>
            </w:r>
            <w:r w:rsidRPr="009D7797">
              <w:rPr>
                <w:sz w:val="18"/>
                <w:szCs w:val="18"/>
                <w:lang w:val="fr-CH"/>
              </w:rPr>
              <w:t>un tiers lorsque l</w:t>
            </w:r>
            <w:r w:rsidR="005D160B">
              <w:rPr>
                <w:sz w:val="18"/>
                <w:szCs w:val="18"/>
                <w:lang w:val="fr-CH"/>
              </w:rPr>
              <w:t>’</w:t>
            </w:r>
            <w:r w:rsidRPr="009D7797">
              <w:rPr>
                <w:sz w:val="18"/>
                <w:szCs w:val="18"/>
                <w:lang w:val="fr-CH"/>
              </w:rPr>
              <w:t>utilisateur a acquis [l</w:t>
            </w:r>
            <w:r w:rsidR="005D160B">
              <w:rPr>
                <w:sz w:val="18"/>
                <w:szCs w:val="18"/>
                <w:lang w:val="fr-CH"/>
              </w:rPr>
              <w:t>’</w:t>
            </w:r>
            <w:r w:rsidRPr="009D7797">
              <w:rPr>
                <w:sz w:val="18"/>
                <w:szCs w:val="18"/>
                <w:lang w:val="fr-CH"/>
              </w:rPr>
              <w:t>objet de la protection]/[les savoirs traditionnels] auprès de [son]/[leur] détenteur par des moyens abusifs ou par abus de confiance induisant une violation de la législation nationale du pays fournisseur, étant entendu que l</w:t>
            </w:r>
            <w:r w:rsidR="005D160B">
              <w:rPr>
                <w:sz w:val="18"/>
                <w:szCs w:val="18"/>
                <w:lang w:val="fr-CH"/>
              </w:rPr>
              <w:t>’</w:t>
            </w:r>
            <w:r w:rsidRPr="009D7797">
              <w:rPr>
                <w:sz w:val="18"/>
                <w:szCs w:val="18"/>
                <w:lang w:val="fr-CH"/>
              </w:rPr>
              <w:t xml:space="preserve">acquisition de savoirs traditionnels par des moyens licites tels </w:t>
            </w:r>
            <w:r w:rsidR="00376C55" w:rsidRPr="009D7797">
              <w:rPr>
                <w:sz w:val="18"/>
                <w:szCs w:val="18"/>
                <w:lang w:val="fr-CH"/>
              </w:rPr>
              <w:t>que [</w:t>
            </w:r>
            <w:r w:rsidRPr="009D7797">
              <w:rPr>
                <w:sz w:val="18"/>
                <w:szCs w:val="18"/>
                <w:lang w:val="fr-CH"/>
              </w:rPr>
              <w:t>la découverte ou la création indépendantes,</w:t>
            </w:r>
            <w:r w:rsidR="00376C55" w:rsidRPr="009D7797">
              <w:rPr>
                <w:sz w:val="18"/>
                <w:szCs w:val="18"/>
                <w:lang w:val="fr-CH"/>
              </w:rPr>
              <w:t>]</w:t>
            </w:r>
            <w:r w:rsidRPr="009D7797">
              <w:rPr>
                <w:sz w:val="18"/>
                <w:szCs w:val="18"/>
                <w:lang w:val="fr-CH"/>
              </w:rPr>
              <w:t xml:space="preserve"> la lecture d</w:t>
            </w:r>
            <w:r w:rsidR="005D160B">
              <w:rPr>
                <w:sz w:val="18"/>
                <w:szCs w:val="18"/>
                <w:lang w:val="fr-CH"/>
              </w:rPr>
              <w:t>’</w:t>
            </w:r>
            <w:r w:rsidRPr="009D7797">
              <w:rPr>
                <w:sz w:val="18"/>
                <w:szCs w:val="18"/>
                <w:lang w:val="fr-CH"/>
              </w:rPr>
              <w:t>ouvrages, l</w:t>
            </w:r>
            <w:r w:rsidR="005D160B">
              <w:rPr>
                <w:sz w:val="18"/>
                <w:szCs w:val="18"/>
                <w:lang w:val="fr-CH"/>
              </w:rPr>
              <w:t>’</w:t>
            </w:r>
            <w:r w:rsidRPr="009D7797">
              <w:rPr>
                <w:sz w:val="18"/>
                <w:szCs w:val="18"/>
                <w:lang w:val="fr-CH"/>
              </w:rPr>
              <w:t>obtention par des sources autres que les communautés traditionnelles intactes, l</w:t>
            </w:r>
            <w:r w:rsidR="005D160B">
              <w:rPr>
                <w:sz w:val="18"/>
                <w:szCs w:val="18"/>
                <w:lang w:val="fr-CH"/>
              </w:rPr>
              <w:t>’</w:t>
            </w:r>
            <w:r w:rsidRPr="009D7797">
              <w:rPr>
                <w:sz w:val="18"/>
                <w:szCs w:val="18"/>
                <w:lang w:val="fr-CH"/>
              </w:rPr>
              <w:t>ingénierie inverse et la divulgation accidentelle résultant de l</w:t>
            </w:r>
            <w:r w:rsidR="005D160B">
              <w:rPr>
                <w:sz w:val="18"/>
                <w:szCs w:val="18"/>
                <w:lang w:val="fr-CH"/>
              </w:rPr>
              <w:t>’</w:t>
            </w:r>
            <w:r w:rsidRPr="009D7797">
              <w:rPr>
                <w:sz w:val="18"/>
                <w:szCs w:val="18"/>
                <w:lang w:val="fr-CH"/>
              </w:rPr>
              <w:t>incapacité des détenteurs à prendre les mesures de protection raisonnables, n</w:t>
            </w:r>
            <w:r w:rsidR="005D160B">
              <w:rPr>
                <w:sz w:val="18"/>
                <w:szCs w:val="18"/>
                <w:lang w:val="fr-CH"/>
              </w:rPr>
              <w:t>’</w:t>
            </w:r>
            <w:r w:rsidRPr="009D7797">
              <w:rPr>
                <w:sz w:val="18"/>
                <w:szCs w:val="18"/>
                <w:lang w:val="fr-CH"/>
              </w:rPr>
              <w:t>est pas une [appropriation illicite/utilisation abusive/utilisation non autorisée/utilisation déloyale et inéquitable.]</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3</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L</w:t>
            </w:r>
            <w:r w:rsidR="005D160B">
              <w:rPr>
                <w:sz w:val="18"/>
                <w:szCs w:val="18"/>
                <w:lang w:val="fr-CH"/>
              </w:rPr>
              <w:t>’</w:t>
            </w:r>
            <w:r w:rsidRPr="009D7797">
              <w:rPr>
                <w:sz w:val="18"/>
                <w:szCs w:val="18"/>
                <w:lang w:val="fr-CH"/>
              </w:rPr>
              <w:t>accès aux savoirs traditionnels des bénéficiaires ou leur utilisation en violation du droit coutumier et des pratiques en vigueur régissant l</w:t>
            </w:r>
            <w:r w:rsidR="005D160B">
              <w:rPr>
                <w:sz w:val="18"/>
                <w:szCs w:val="18"/>
                <w:lang w:val="fr-CH"/>
              </w:rPr>
              <w:t>’</w:t>
            </w:r>
            <w:r w:rsidRPr="009D7797">
              <w:rPr>
                <w:sz w:val="18"/>
                <w:szCs w:val="18"/>
                <w:lang w:val="fr-CH"/>
              </w:rPr>
              <w:t>accès à ces savoirs traditionnels ou leur utilisation.</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4</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sz w:val="18"/>
                <w:szCs w:val="18"/>
                <w:lang w:val="fr-CH"/>
              </w:rPr>
              <w:t>L</w:t>
            </w:r>
            <w:r w:rsidR="005D160B">
              <w:rPr>
                <w:sz w:val="18"/>
                <w:szCs w:val="18"/>
                <w:lang w:val="fr-CH"/>
              </w:rPr>
              <w:t>’</w:t>
            </w:r>
            <w:r w:rsidRPr="009D7797">
              <w:rPr>
                <w:sz w:val="18"/>
                <w:szCs w:val="18"/>
                <w:lang w:val="fr-CH"/>
              </w:rPr>
              <w:t>accès aux savoirs traditionnels des [bénéficiaires] [peuples] autochtones ou communautés locales ou leur utilisation, sans leur consentement libre et préalable donné en connaissance de cause et à des conditions mutuellement convenues, en violation du droit coutumier et des pratiques en vigueur régissant l</w:t>
            </w:r>
            <w:r w:rsidR="005D160B">
              <w:rPr>
                <w:sz w:val="18"/>
                <w:szCs w:val="18"/>
                <w:lang w:val="fr-CH"/>
              </w:rPr>
              <w:t>’</w:t>
            </w:r>
            <w:r w:rsidRPr="009D7797">
              <w:rPr>
                <w:sz w:val="18"/>
                <w:szCs w:val="18"/>
                <w:lang w:val="fr-CH"/>
              </w:rPr>
              <w:t>accès à ces savoirs traditionnels ou leur utilisation.</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b/>
                <w:sz w:val="18"/>
                <w:szCs w:val="18"/>
                <w:lang w:val="fr-CH"/>
              </w:rPr>
              <w:t xml:space="preserve">[Utilisation abusive </w:t>
            </w:r>
            <w:r w:rsidRPr="009D7797">
              <w:rPr>
                <w:sz w:val="18"/>
                <w:szCs w:val="18"/>
                <w:lang w:val="fr-CH"/>
              </w:rPr>
              <w:t>s</w:t>
            </w:r>
            <w:r w:rsidR="005D160B">
              <w:rPr>
                <w:sz w:val="18"/>
                <w:szCs w:val="18"/>
                <w:lang w:val="fr-CH"/>
              </w:rPr>
              <w:t>’</w:t>
            </w:r>
            <w:r w:rsidRPr="009D7797">
              <w:rPr>
                <w:sz w:val="18"/>
                <w:szCs w:val="18"/>
                <w:lang w:val="fr-CH"/>
              </w:rPr>
              <w:t>entend des cas où l</w:t>
            </w:r>
            <w:r w:rsidR="005D160B">
              <w:rPr>
                <w:sz w:val="18"/>
                <w:szCs w:val="18"/>
                <w:lang w:val="fr-CH"/>
              </w:rPr>
              <w:t>’</w:t>
            </w:r>
            <w:r w:rsidRPr="009D7797">
              <w:rPr>
                <w:sz w:val="18"/>
                <w:szCs w:val="18"/>
                <w:lang w:val="fr-CH"/>
              </w:rPr>
              <w:t>utilisation de savoirs traditionnels appartenant à un bénéficiaire induit de la part de l</w:t>
            </w:r>
            <w:r w:rsidR="005D160B">
              <w:rPr>
                <w:sz w:val="18"/>
                <w:szCs w:val="18"/>
                <w:lang w:val="fr-CH"/>
              </w:rPr>
              <w:t>’</w:t>
            </w:r>
            <w:r w:rsidRPr="009D7797">
              <w:rPr>
                <w:sz w:val="18"/>
                <w:szCs w:val="18"/>
                <w:lang w:val="fr-CH"/>
              </w:rPr>
              <w:t>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b/>
                <w:sz w:val="18"/>
                <w:szCs w:val="18"/>
                <w:lang w:val="fr-CH"/>
              </w:rPr>
              <w:t>[Savoirs traditionnels protégés</w:t>
            </w:r>
            <w:r w:rsidRPr="009D7797">
              <w:rPr>
                <w:sz w:val="18"/>
                <w:szCs w:val="18"/>
                <w:lang w:val="fr-CH"/>
              </w:rPr>
              <w:t xml:space="preserve"> s</w:t>
            </w:r>
            <w:r w:rsidR="005D160B">
              <w:rPr>
                <w:sz w:val="18"/>
                <w:szCs w:val="18"/>
                <w:lang w:val="fr-CH"/>
              </w:rPr>
              <w:t>’</w:t>
            </w:r>
            <w:r w:rsidRPr="009D7797">
              <w:rPr>
                <w:sz w:val="18"/>
                <w:szCs w:val="18"/>
                <w:lang w:val="fr-CH"/>
              </w:rPr>
              <w:t>entend des savoirs traditionnels remplissant les critères pour bénéficier de la protection énoncés à l</w:t>
            </w:r>
            <w:r w:rsidR="005D160B">
              <w:rPr>
                <w:sz w:val="18"/>
                <w:szCs w:val="18"/>
                <w:lang w:val="fr-CH"/>
              </w:rPr>
              <w:t>’</w:t>
            </w:r>
            <w:r w:rsidRPr="009D7797">
              <w:rPr>
                <w:sz w:val="18"/>
                <w:szCs w:val="18"/>
                <w:lang w:val="fr-CH"/>
              </w:rPr>
              <w:t>article premier, conformément à l</w:t>
            </w:r>
            <w:r w:rsidR="005D160B">
              <w:rPr>
                <w:sz w:val="18"/>
                <w:szCs w:val="18"/>
                <w:lang w:val="fr-CH"/>
              </w:rPr>
              <w:t>’</w:t>
            </w:r>
            <w:r w:rsidRPr="009D7797">
              <w:rPr>
                <w:sz w:val="18"/>
                <w:szCs w:val="18"/>
                <w:lang w:val="fr-CH"/>
              </w:rPr>
              <w:t>étendue et aux conditions de la protection définies à l</w:t>
            </w:r>
            <w:r w:rsidR="005D160B">
              <w:rPr>
                <w:sz w:val="18"/>
                <w:szCs w:val="18"/>
                <w:lang w:val="fr-CH"/>
              </w:rPr>
              <w:t>’</w:t>
            </w:r>
            <w:r w:rsidR="00F35AFD" w:rsidRPr="009D7797">
              <w:rPr>
                <w:sz w:val="18"/>
                <w:szCs w:val="18"/>
                <w:lang w:val="fr-CH"/>
              </w:rPr>
              <w:t>article</w:t>
            </w:r>
            <w:r w:rsidR="00F35AFD">
              <w:rPr>
                <w:sz w:val="18"/>
                <w:szCs w:val="18"/>
                <w:lang w:val="fr-CH"/>
              </w:rPr>
              <w:t> </w:t>
            </w:r>
            <w:r w:rsidR="00F35AFD" w:rsidRPr="009D7797">
              <w:rPr>
                <w:sz w:val="18"/>
                <w:szCs w:val="18"/>
                <w:lang w:val="fr-CH"/>
              </w:rPr>
              <w:t>3</w:t>
            </w:r>
            <w:r w:rsidRPr="009D7797">
              <w:rPr>
                <w:sz w:val="18"/>
                <w:szCs w:val="18"/>
                <w:lang w:val="fr-CH"/>
              </w:rPr>
              <w:t>.]</w:t>
            </w: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b/>
                <w:sz w:val="18"/>
                <w:szCs w:val="18"/>
                <w:lang w:val="fr-CH"/>
              </w:rPr>
              <w:t xml:space="preserve">[Domaine public </w:t>
            </w:r>
            <w:r w:rsidRPr="009D7797">
              <w:rPr>
                <w:sz w:val="18"/>
                <w:szCs w:val="18"/>
                <w:lang w:val="fr-CH"/>
              </w:rPr>
              <w:t>s</w:t>
            </w:r>
            <w:r w:rsidR="005D160B">
              <w:rPr>
                <w:sz w:val="18"/>
                <w:szCs w:val="18"/>
                <w:lang w:val="fr-CH"/>
              </w:rPr>
              <w:t>’</w:t>
            </w:r>
            <w:r w:rsidRPr="009D7797">
              <w:rPr>
                <w:sz w:val="18"/>
                <w:szCs w:val="18"/>
                <w:lang w:val="fr-CH"/>
              </w:rPr>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E81432" w:rsidRPr="009D7797">
              <w:rPr>
                <w:sz w:val="18"/>
                <w:szCs w:val="18"/>
                <w:lang w:val="fr-CH"/>
              </w:rPr>
              <w:t>és</w:t>
            </w:r>
            <w:r w:rsidR="00E81432">
              <w:rPr>
                <w:sz w:val="18"/>
                <w:szCs w:val="18"/>
                <w:lang w:val="fr-CH"/>
              </w:rPr>
              <w:t xml:space="preserve">.  </w:t>
            </w:r>
            <w:r w:rsidR="00E81432" w:rsidRPr="009D7797">
              <w:rPr>
                <w:sz w:val="18"/>
                <w:szCs w:val="18"/>
                <w:lang w:val="fr-CH"/>
              </w:rPr>
              <w:t>Te</w:t>
            </w:r>
            <w:r w:rsidRPr="009D7797">
              <w:rPr>
                <w:sz w:val="18"/>
                <w:szCs w:val="18"/>
                <w:lang w:val="fr-CH"/>
              </w:rPr>
              <w:t>l peut, par exemple, être le cas lorsque l</w:t>
            </w:r>
            <w:r w:rsidR="005D160B">
              <w:rPr>
                <w:sz w:val="18"/>
                <w:szCs w:val="18"/>
                <w:lang w:val="fr-CH"/>
              </w:rPr>
              <w:t>’</w:t>
            </w:r>
            <w:r w:rsidRPr="009D7797">
              <w:rPr>
                <w:sz w:val="18"/>
                <w:szCs w:val="18"/>
                <w:lang w:val="fr-CH"/>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AA21A3" w:rsidP="00AA21A3">
            <w:pPr>
              <w:tabs>
                <w:tab w:val="left" w:pos="550"/>
                <w:tab w:val="num" w:pos="993"/>
              </w:tabs>
              <w:autoSpaceDE w:val="0"/>
              <w:autoSpaceDN w:val="0"/>
              <w:adjustRightInd w:val="0"/>
              <w:rPr>
                <w:sz w:val="18"/>
                <w:szCs w:val="18"/>
                <w:lang w:val="fr-CH"/>
              </w:rPr>
            </w:pPr>
            <w:r w:rsidRPr="009D7797">
              <w:rPr>
                <w:b/>
                <w:sz w:val="18"/>
                <w:szCs w:val="18"/>
                <w:lang w:val="fr-CH"/>
              </w:rPr>
              <w:t xml:space="preserve">[Accessible au public </w:t>
            </w:r>
            <w:r w:rsidRPr="009D7797">
              <w:rPr>
                <w:sz w:val="18"/>
                <w:szCs w:val="18"/>
                <w:lang w:val="fr-CH"/>
              </w:rPr>
              <w:t>s</w:t>
            </w:r>
            <w:r w:rsidR="005D160B">
              <w:rPr>
                <w:sz w:val="18"/>
                <w:szCs w:val="18"/>
                <w:lang w:val="fr-CH"/>
              </w:rPr>
              <w:t>’</w:t>
            </w:r>
            <w:r w:rsidRPr="009D7797">
              <w:rPr>
                <w:sz w:val="18"/>
                <w:szCs w:val="18"/>
                <w:lang w:val="fr-CH"/>
              </w:rPr>
              <w:t>entend [d</w:t>
            </w:r>
            <w:r w:rsidR="005D160B">
              <w:rPr>
                <w:sz w:val="18"/>
                <w:szCs w:val="18"/>
                <w:lang w:val="fr-CH"/>
              </w:rPr>
              <w:t>’</w:t>
            </w:r>
            <w:r w:rsidRPr="009D7797">
              <w:rPr>
                <w:sz w:val="18"/>
                <w:szCs w:val="18"/>
                <w:lang w:val="fr-CH"/>
              </w:rPr>
              <w:t>un objet de la protection]</w:t>
            </w:r>
            <w:proofErr w:type="gramStart"/>
            <w:r w:rsidRPr="009D7797">
              <w:rPr>
                <w:sz w:val="18"/>
                <w:szCs w:val="18"/>
                <w:lang w:val="fr-CH"/>
              </w:rPr>
              <w:t>/[</w:t>
            </w:r>
            <w:proofErr w:type="gramEnd"/>
            <w:r w:rsidRPr="009D7797">
              <w:rPr>
                <w:sz w:val="18"/>
                <w:szCs w:val="18"/>
                <w:lang w:val="fr-CH"/>
              </w:rPr>
              <w:t>de savoirs traditionnels] ayant perdu [son]/[leur] lien distinctif avec une communauté autochtone et, de ce fait, [est]/[sont] [devenu]/[devenus] des savoirs génériques ou courants, nonobstant le fait que [son]/[leur] origine peut être connue du public.]</w:t>
            </w:r>
          </w:p>
          <w:p w:rsidR="009A2D87" w:rsidRPr="009D7797" w:rsidRDefault="009A2D87" w:rsidP="00347DCB">
            <w:pPr>
              <w:tabs>
                <w:tab w:val="num" w:pos="993"/>
              </w:tabs>
              <w:autoSpaceDE w:val="0"/>
              <w:autoSpaceDN w:val="0"/>
              <w:adjustRightInd w:val="0"/>
              <w:rPr>
                <w:b/>
                <w:sz w:val="18"/>
                <w:szCs w:val="18"/>
                <w:lang w:val="fr-CH"/>
              </w:rPr>
            </w:pPr>
          </w:p>
          <w:p w:rsidR="009A2D87" w:rsidRPr="009D7797" w:rsidRDefault="001179E0" w:rsidP="001179E0">
            <w:pPr>
              <w:tabs>
                <w:tab w:val="num" w:pos="993"/>
              </w:tabs>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1</w:t>
            </w:r>
          </w:p>
          <w:p w:rsidR="009A2D87" w:rsidRPr="009D7797" w:rsidRDefault="009A2D87" w:rsidP="00347DCB">
            <w:pPr>
              <w:tabs>
                <w:tab w:val="num" w:pos="993"/>
              </w:tabs>
              <w:autoSpaceDE w:val="0"/>
              <w:autoSpaceDN w:val="0"/>
              <w:adjustRightInd w:val="0"/>
              <w:rPr>
                <w:b/>
                <w:sz w:val="18"/>
                <w:szCs w:val="18"/>
                <w:lang w:val="fr-CH"/>
              </w:rPr>
            </w:pPr>
          </w:p>
          <w:p w:rsidR="009A2D87" w:rsidRPr="009D7797" w:rsidRDefault="00717754" w:rsidP="00717754">
            <w:pPr>
              <w:tabs>
                <w:tab w:val="num" w:pos="993"/>
              </w:tabs>
              <w:autoSpaceDE w:val="0"/>
              <w:autoSpaceDN w:val="0"/>
              <w:adjustRightInd w:val="0"/>
              <w:rPr>
                <w:sz w:val="18"/>
                <w:szCs w:val="18"/>
                <w:lang w:val="fr-CH"/>
              </w:rPr>
            </w:pPr>
            <w:r w:rsidRPr="009D7797">
              <w:rPr>
                <w:b/>
                <w:sz w:val="18"/>
                <w:szCs w:val="18"/>
                <w:lang w:val="fr-CH"/>
              </w:rPr>
              <w:t xml:space="preserve">Savoirs traditionnels </w:t>
            </w:r>
            <w:r w:rsidRPr="009D7797">
              <w:rPr>
                <w:sz w:val="18"/>
                <w:szCs w:val="18"/>
                <w:lang w:val="fr-CH"/>
              </w:rPr>
              <w:t>aux fins du présent instrument, s</w:t>
            </w:r>
            <w:r w:rsidR="005D160B">
              <w:rPr>
                <w:sz w:val="18"/>
                <w:szCs w:val="18"/>
                <w:lang w:val="fr-CH"/>
              </w:rPr>
              <w:t>’</w:t>
            </w:r>
            <w:r w:rsidRPr="009D7797">
              <w:rPr>
                <w:sz w:val="18"/>
                <w:szCs w:val="18"/>
                <w:lang w:val="fr-CH"/>
              </w:rPr>
              <w:t>entend des savoirs qui sont créés, préservés et développés par des [peuples] autochtones, des communautés locales [et des nations/États], et qui sont liés à l</w:t>
            </w:r>
            <w:r w:rsidR="005D160B">
              <w:rPr>
                <w:sz w:val="18"/>
                <w:szCs w:val="18"/>
                <w:lang w:val="fr-CH"/>
              </w:rPr>
              <w:t>’</w:t>
            </w:r>
            <w:r w:rsidRPr="009D7797">
              <w:rPr>
                <w:sz w:val="18"/>
                <w:szCs w:val="18"/>
                <w:lang w:val="fr-CH"/>
              </w:rPr>
              <w:t>identité nationale ou sociale ou au patrimoine culturel des [peuples] autochtones, des communautés locales [et des nations/États] ou en font partie intégrante;  qui sont transmis entre générations ou de génération en génération, que ce soit ou non de manière consécutive;  qui subsistent sous une forme codifiée, orale ou autre;  et qui peuvent être dynamiques et évolutifs et peuvent prendre la forme d</w:t>
            </w:r>
            <w:r w:rsidR="005D160B">
              <w:rPr>
                <w:sz w:val="18"/>
                <w:szCs w:val="18"/>
                <w:lang w:val="fr-CH"/>
              </w:rPr>
              <w:t>’</w:t>
            </w:r>
            <w:r w:rsidRPr="009D7797">
              <w:rPr>
                <w:sz w:val="18"/>
                <w:szCs w:val="18"/>
                <w:lang w:val="fr-CH"/>
              </w:rPr>
              <w:t>un savoir</w:t>
            </w:r>
            <w:r w:rsidR="00E03860">
              <w:rPr>
                <w:sz w:val="18"/>
                <w:szCs w:val="18"/>
                <w:lang w:val="fr-CH"/>
              </w:rPr>
              <w:noBreakHyphen/>
            </w:r>
            <w:r w:rsidRPr="009D7797">
              <w:rPr>
                <w:sz w:val="18"/>
                <w:szCs w:val="18"/>
                <w:lang w:val="fr-CH"/>
              </w:rPr>
              <w:t>faire, de techniques, d</w:t>
            </w:r>
            <w:r w:rsidR="005D160B">
              <w:rPr>
                <w:sz w:val="18"/>
                <w:szCs w:val="18"/>
                <w:lang w:val="fr-CH"/>
              </w:rPr>
              <w:t>’</w:t>
            </w:r>
            <w:r w:rsidRPr="009D7797">
              <w:rPr>
                <w:sz w:val="18"/>
                <w:szCs w:val="18"/>
                <w:lang w:val="fr-CH"/>
              </w:rPr>
              <w:t>innovations, de pratiques, d</w:t>
            </w:r>
            <w:r w:rsidR="005D160B">
              <w:rPr>
                <w:sz w:val="18"/>
                <w:szCs w:val="18"/>
                <w:lang w:val="fr-CH"/>
              </w:rPr>
              <w:t>’</w:t>
            </w:r>
            <w:r w:rsidRPr="009D7797">
              <w:rPr>
                <w:sz w:val="18"/>
                <w:szCs w:val="18"/>
                <w:lang w:val="fr-CH"/>
              </w:rPr>
              <w:t>enseignements ou d</w:t>
            </w:r>
            <w:r w:rsidR="005D160B">
              <w:rPr>
                <w:sz w:val="18"/>
                <w:szCs w:val="18"/>
                <w:lang w:val="fr-CH"/>
              </w:rPr>
              <w:t>’</w:t>
            </w:r>
            <w:r w:rsidRPr="009D7797">
              <w:rPr>
                <w:sz w:val="18"/>
                <w:szCs w:val="18"/>
                <w:lang w:val="fr-CH"/>
              </w:rPr>
              <w:t>apprentissages.]</w:t>
            </w:r>
          </w:p>
          <w:p w:rsidR="009A2D87" w:rsidRPr="009D7797" w:rsidRDefault="009A2D87" w:rsidP="00347DCB">
            <w:pPr>
              <w:autoSpaceDE w:val="0"/>
              <w:autoSpaceDN w:val="0"/>
              <w:adjustRightInd w:val="0"/>
              <w:rPr>
                <w:sz w:val="18"/>
                <w:szCs w:val="18"/>
                <w:lang w:val="fr-CH"/>
              </w:rPr>
            </w:pPr>
          </w:p>
          <w:p w:rsidR="009A2D87" w:rsidRPr="009D7797" w:rsidRDefault="00717754" w:rsidP="00717754">
            <w:pPr>
              <w:autoSpaceDE w:val="0"/>
              <w:autoSpaceDN w:val="0"/>
              <w:adjustRightInd w:val="0"/>
              <w:rPr>
                <w:sz w:val="18"/>
                <w:szCs w:val="18"/>
                <w:lang w:val="fr-CH"/>
              </w:rPr>
            </w:pPr>
            <w:r w:rsidRPr="009D7797">
              <w:rPr>
                <w:sz w:val="18"/>
                <w:szCs w:val="18"/>
                <w:lang w:val="fr-CH"/>
              </w:rPr>
              <w:t>[Variante</w:t>
            </w:r>
            <w:r w:rsidR="00787A4E">
              <w:rPr>
                <w:sz w:val="18"/>
                <w:szCs w:val="18"/>
                <w:lang w:val="fr-CH"/>
              </w:rPr>
              <w:t> </w:t>
            </w:r>
            <w:r w:rsidRPr="009D7797">
              <w:rPr>
                <w:sz w:val="18"/>
                <w:szCs w:val="18"/>
                <w:lang w:val="fr-CH"/>
              </w:rPr>
              <w:t>2</w:t>
            </w:r>
          </w:p>
          <w:p w:rsidR="009A2D87" w:rsidRPr="009D7797" w:rsidRDefault="009A2D87" w:rsidP="00347DCB">
            <w:pPr>
              <w:autoSpaceDE w:val="0"/>
              <w:autoSpaceDN w:val="0"/>
              <w:adjustRightInd w:val="0"/>
              <w:rPr>
                <w:sz w:val="18"/>
                <w:szCs w:val="18"/>
                <w:lang w:val="fr-CH"/>
              </w:rPr>
            </w:pPr>
          </w:p>
          <w:p w:rsidR="009A2D87" w:rsidRPr="009D7797" w:rsidRDefault="00717754" w:rsidP="00717754">
            <w:pPr>
              <w:tabs>
                <w:tab w:val="num" w:pos="993"/>
              </w:tabs>
              <w:autoSpaceDE w:val="0"/>
              <w:autoSpaceDN w:val="0"/>
              <w:adjustRightInd w:val="0"/>
              <w:rPr>
                <w:sz w:val="18"/>
                <w:szCs w:val="18"/>
                <w:lang w:val="fr-CH"/>
              </w:rPr>
            </w:pPr>
            <w:r w:rsidRPr="009D7797">
              <w:rPr>
                <w:b/>
                <w:sz w:val="18"/>
                <w:szCs w:val="18"/>
                <w:lang w:val="fr-CH"/>
              </w:rPr>
              <w:t>Savoirs traditionnels</w:t>
            </w:r>
            <w:r w:rsidRPr="009D7797">
              <w:rPr>
                <w:sz w:val="18"/>
                <w:szCs w:val="18"/>
                <w:lang w:val="fr-CH"/>
              </w:rPr>
              <w:t xml:space="preserve"> aux fins du présent instrument, s</w:t>
            </w:r>
            <w:r w:rsidR="005D160B">
              <w:rPr>
                <w:sz w:val="18"/>
                <w:szCs w:val="18"/>
                <w:lang w:val="fr-CH"/>
              </w:rPr>
              <w:t>’</w:t>
            </w:r>
            <w:r w:rsidRPr="009D7797">
              <w:rPr>
                <w:sz w:val="18"/>
                <w:szCs w:val="18"/>
                <w:lang w:val="fr-CH"/>
              </w:rPr>
              <w:t>entend des savoirs qui sont créés, préservés, contrôlés, protégés et développés par des [peuples] autochtones, des communautés locales [et des nations/États] et qui sont directement liés à l</w:t>
            </w:r>
            <w:r w:rsidR="005D160B">
              <w:rPr>
                <w:sz w:val="18"/>
                <w:szCs w:val="18"/>
                <w:lang w:val="fr-CH"/>
              </w:rPr>
              <w:t>’</w:t>
            </w:r>
            <w:r w:rsidRPr="009D7797">
              <w:rPr>
                <w:sz w:val="18"/>
                <w:szCs w:val="18"/>
                <w:lang w:val="fr-CH"/>
              </w:rPr>
              <w:t>identité sociale 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w:t>
            </w:r>
            <w:r w:rsidR="005D160B">
              <w:rPr>
                <w:sz w:val="18"/>
                <w:szCs w:val="18"/>
                <w:lang w:val="fr-CH"/>
              </w:rPr>
              <w:t>’</w:t>
            </w:r>
            <w:r w:rsidRPr="009D7797">
              <w:rPr>
                <w:sz w:val="18"/>
                <w:szCs w:val="18"/>
                <w:lang w:val="fr-CH"/>
              </w:rPr>
              <w:t>un savoir</w:t>
            </w:r>
            <w:r w:rsidR="00E03860">
              <w:rPr>
                <w:sz w:val="18"/>
                <w:szCs w:val="18"/>
                <w:lang w:val="fr-CH"/>
              </w:rPr>
              <w:noBreakHyphen/>
            </w:r>
            <w:r w:rsidRPr="009D7797">
              <w:rPr>
                <w:sz w:val="18"/>
                <w:szCs w:val="18"/>
                <w:lang w:val="fr-CH"/>
              </w:rPr>
              <w:t>faire, de techniques, d</w:t>
            </w:r>
            <w:r w:rsidR="005D160B">
              <w:rPr>
                <w:sz w:val="18"/>
                <w:szCs w:val="18"/>
                <w:lang w:val="fr-CH"/>
              </w:rPr>
              <w:t>’</w:t>
            </w:r>
            <w:r w:rsidRPr="009D7797">
              <w:rPr>
                <w:sz w:val="18"/>
                <w:szCs w:val="18"/>
                <w:lang w:val="fr-CH"/>
              </w:rPr>
              <w:t>innovations, de pratiques, d</w:t>
            </w:r>
            <w:r w:rsidR="005D160B">
              <w:rPr>
                <w:sz w:val="18"/>
                <w:szCs w:val="18"/>
                <w:lang w:val="fr-CH"/>
              </w:rPr>
              <w:t>’</w:t>
            </w:r>
            <w:r w:rsidRPr="009D7797">
              <w:rPr>
                <w:sz w:val="18"/>
                <w:szCs w:val="18"/>
                <w:lang w:val="fr-CH"/>
              </w:rPr>
              <w:t>enseignements ou d</w:t>
            </w:r>
            <w:r w:rsidR="005D160B">
              <w:rPr>
                <w:sz w:val="18"/>
                <w:szCs w:val="18"/>
                <w:lang w:val="fr-CH"/>
              </w:rPr>
              <w:t>’</w:t>
            </w:r>
            <w:r w:rsidRPr="009D7797">
              <w:rPr>
                <w:sz w:val="18"/>
                <w:szCs w:val="18"/>
                <w:lang w:val="fr-CH"/>
              </w:rPr>
              <w:t>apprentissages.]</w:t>
            </w:r>
          </w:p>
          <w:p w:rsidR="009A2D87" w:rsidRPr="009D7797" w:rsidRDefault="009A2D87" w:rsidP="00347DCB">
            <w:pPr>
              <w:autoSpaceDE w:val="0"/>
              <w:autoSpaceDN w:val="0"/>
              <w:adjustRightInd w:val="0"/>
              <w:rPr>
                <w:sz w:val="18"/>
                <w:szCs w:val="18"/>
                <w:lang w:val="fr-CH"/>
              </w:rPr>
            </w:pPr>
          </w:p>
          <w:p w:rsidR="009A2D87" w:rsidRPr="009D7797" w:rsidRDefault="00717754" w:rsidP="00717754">
            <w:pPr>
              <w:autoSpaceDE w:val="0"/>
              <w:autoSpaceDN w:val="0"/>
              <w:adjustRightInd w:val="0"/>
              <w:rPr>
                <w:sz w:val="18"/>
                <w:szCs w:val="18"/>
                <w:lang w:val="fr-CH"/>
              </w:rPr>
            </w:pPr>
            <w:r w:rsidRPr="009D7797">
              <w:rPr>
                <w:b/>
                <w:sz w:val="18"/>
                <w:szCs w:val="18"/>
                <w:lang w:val="fr-CH"/>
              </w:rPr>
              <w:t xml:space="preserve">[Savoir traditionnels secrets </w:t>
            </w:r>
            <w:r w:rsidRPr="009D7797">
              <w:rPr>
                <w:sz w:val="18"/>
                <w:szCs w:val="18"/>
                <w:lang w:val="fr-CH"/>
              </w:rPr>
              <w:t>s</w:t>
            </w:r>
            <w:r w:rsidR="005D160B">
              <w:rPr>
                <w:sz w:val="18"/>
                <w:szCs w:val="18"/>
                <w:lang w:val="fr-CH"/>
              </w:rPr>
              <w:t>’</w:t>
            </w:r>
            <w:r w:rsidRPr="009D7797">
              <w:rPr>
                <w:sz w:val="18"/>
                <w:szCs w:val="18"/>
                <w:lang w:val="fr-CH"/>
              </w:rPr>
              <w:t>entend de savoirs traditionnels détenus par leurs bénéficiaires sous certaines conditions visant à assurer leur caractère secret conformément au droit coutumier, étant entendu que ces savoirs traditionnels ne doivent être utilisés et connus qu</w:t>
            </w:r>
            <w:r w:rsidR="005D160B">
              <w:rPr>
                <w:sz w:val="18"/>
                <w:szCs w:val="18"/>
                <w:lang w:val="fr-CH"/>
              </w:rPr>
              <w:t>’</w:t>
            </w:r>
            <w:r w:rsidRPr="009D7797">
              <w:rPr>
                <w:sz w:val="18"/>
                <w:szCs w:val="18"/>
                <w:lang w:val="fr-CH"/>
              </w:rPr>
              <w:t>au sein d</w:t>
            </w:r>
            <w:r w:rsidR="005D160B">
              <w:rPr>
                <w:sz w:val="18"/>
                <w:szCs w:val="18"/>
                <w:lang w:val="fr-CH"/>
              </w:rPr>
              <w:t>’</w:t>
            </w:r>
            <w:r w:rsidRPr="009D7797">
              <w:rPr>
                <w:sz w:val="18"/>
                <w:szCs w:val="18"/>
                <w:lang w:val="fr-CH"/>
              </w:rPr>
              <w:t>un groupe déterminé.]</w:t>
            </w:r>
          </w:p>
          <w:p w:rsidR="009A2D87" w:rsidRPr="009D7797" w:rsidRDefault="009A2D87" w:rsidP="00347DCB">
            <w:pPr>
              <w:autoSpaceDE w:val="0"/>
              <w:autoSpaceDN w:val="0"/>
              <w:adjustRightInd w:val="0"/>
              <w:rPr>
                <w:sz w:val="18"/>
                <w:szCs w:val="18"/>
                <w:lang w:val="fr-CH"/>
              </w:rPr>
            </w:pPr>
          </w:p>
          <w:p w:rsidR="009A2D87" w:rsidRPr="009D7797" w:rsidRDefault="00717754" w:rsidP="00717754">
            <w:pPr>
              <w:autoSpaceDE w:val="0"/>
              <w:autoSpaceDN w:val="0"/>
              <w:adjustRightInd w:val="0"/>
              <w:rPr>
                <w:sz w:val="18"/>
                <w:szCs w:val="18"/>
                <w:lang w:val="fr-CH"/>
              </w:rPr>
            </w:pPr>
            <w:r w:rsidRPr="009D7797">
              <w:rPr>
                <w:b/>
                <w:sz w:val="18"/>
                <w:szCs w:val="18"/>
                <w:lang w:val="fr-CH"/>
              </w:rPr>
              <w:t>[Savoirs traditionnels sacrés</w:t>
            </w:r>
            <w:r w:rsidRPr="009D7797">
              <w:rPr>
                <w:sz w:val="18"/>
                <w:szCs w:val="18"/>
                <w:lang w:val="fr-CH"/>
              </w:rPr>
              <w:t xml:space="preserve"> s</w:t>
            </w:r>
            <w:r w:rsidR="005D160B">
              <w:rPr>
                <w:sz w:val="18"/>
                <w:szCs w:val="18"/>
                <w:lang w:val="fr-CH"/>
              </w:rPr>
              <w:t>’</w:t>
            </w:r>
            <w:r w:rsidRPr="009D7797">
              <w:rPr>
                <w:sz w:val="18"/>
                <w:szCs w:val="18"/>
                <w:lang w:val="fr-CH"/>
              </w:rPr>
              <w:t>entend de savoirs traditionnels qui, bien qu</w:t>
            </w:r>
            <w:r w:rsidR="005D160B">
              <w:rPr>
                <w:sz w:val="18"/>
                <w:szCs w:val="18"/>
                <w:lang w:val="fr-CH"/>
              </w:rPr>
              <w:t>’</w:t>
            </w:r>
            <w:r w:rsidRPr="009D7797">
              <w:rPr>
                <w:sz w:val="18"/>
                <w:szCs w:val="18"/>
                <w:lang w:val="fr-CH"/>
              </w:rPr>
              <w:t>étant secrets, peu diffusés ou largement diffusés, font partie intégrante de l</w:t>
            </w:r>
            <w:r w:rsidR="005D160B">
              <w:rPr>
                <w:sz w:val="18"/>
                <w:szCs w:val="18"/>
                <w:lang w:val="fr-CH"/>
              </w:rPr>
              <w:t>’</w:t>
            </w:r>
            <w:r w:rsidRPr="009D7797">
              <w:rPr>
                <w:sz w:val="18"/>
                <w:szCs w:val="18"/>
                <w:lang w:val="fr-CH"/>
              </w:rPr>
              <w:t>identité spirituelle des bénéficiaires.]</w:t>
            </w:r>
          </w:p>
          <w:p w:rsidR="009A2D87" w:rsidRPr="009D7797" w:rsidRDefault="009A2D87" w:rsidP="00347DCB">
            <w:pPr>
              <w:autoSpaceDE w:val="0"/>
              <w:autoSpaceDN w:val="0"/>
              <w:adjustRightInd w:val="0"/>
              <w:rPr>
                <w:b/>
                <w:sz w:val="18"/>
                <w:szCs w:val="18"/>
                <w:lang w:val="fr-CH"/>
              </w:rPr>
            </w:pPr>
          </w:p>
          <w:p w:rsidR="009A2D87" w:rsidRPr="009D7797" w:rsidRDefault="00717754" w:rsidP="00717754">
            <w:pPr>
              <w:autoSpaceDE w:val="0"/>
              <w:autoSpaceDN w:val="0"/>
              <w:adjustRightInd w:val="0"/>
              <w:rPr>
                <w:sz w:val="18"/>
                <w:szCs w:val="18"/>
                <w:lang w:val="fr-CH"/>
              </w:rPr>
            </w:pPr>
            <w:r w:rsidRPr="009D7797">
              <w:rPr>
                <w:b/>
                <w:sz w:val="18"/>
                <w:szCs w:val="18"/>
                <w:lang w:val="fr-CH"/>
              </w:rPr>
              <w:t>[Savoirs traditionnels peu diffusés</w:t>
            </w:r>
            <w:r w:rsidRPr="009D7797">
              <w:rPr>
                <w:sz w:val="18"/>
                <w:szCs w:val="18"/>
                <w:lang w:val="fr-CH"/>
              </w:rPr>
              <w:t xml:space="preserve"> s</w:t>
            </w:r>
            <w:r w:rsidR="005D160B">
              <w:rPr>
                <w:sz w:val="18"/>
                <w:szCs w:val="18"/>
                <w:lang w:val="fr-CH"/>
              </w:rPr>
              <w:t>’</w:t>
            </w:r>
            <w:r w:rsidRPr="009D7797">
              <w:rPr>
                <w:sz w:val="18"/>
                <w:szCs w:val="18"/>
                <w:lang w:val="fr-CH"/>
              </w:rPr>
              <w:t>entend de savoirs traditionnels qui sont communs à des bénéficiaires n</w:t>
            </w:r>
            <w:r w:rsidR="005D160B">
              <w:rPr>
                <w:sz w:val="18"/>
                <w:szCs w:val="18"/>
                <w:lang w:val="fr-CH"/>
              </w:rPr>
              <w:t>’</w:t>
            </w:r>
            <w:r w:rsidRPr="009D7797">
              <w:rPr>
                <w:sz w:val="18"/>
                <w:szCs w:val="18"/>
                <w:lang w:val="fr-CH"/>
              </w:rPr>
              <w:t>ayant pas adopté de mesures en vue de les garder secrets mais ne sont pas facilement accessibles à ceux qui ne sont pas membres du groupe.]</w:t>
            </w:r>
          </w:p>
          <w:p w:rsidR="009A2D87" w:rsidRPr="009D7797" w:rsidRDefault="009A2D87" w:rsidP="00347DCB">
            <w:pPr>
              <w:autoSpaceDE w:val="0"/>
              <w:autoSpaceDN w:val="0"/>
              <w:adjustRightInd w:val="0"/>
              <w:rPr>
                <w:sz w:val="18"/>
                <w:szCs w:val="18"/>
                <w:lang w:val="fr-CH"/>
              </w:rPr>
            </w:pPr>
          </w:p>
          <w:p w:rsidR="009A2D87" w:rsidRPr="009D7797" w:rsidRDefault="00717754" w:rsidP="00717754">
            <w:pPr>
              <w:autoSpaceDE w:val="0"/>
              <w:autoSpaceDN w:val="0"/>
              <w:adjustRightInd w:val="0"/>
              <w:rPr>
                <w:sz w:val="18"/>
                <w:szCs w:val="18"/>
                <w:lang w:val="fr-CH"/>
              </w:rPr>
            </w:pPr>
            <w:r w:rsidRPr="009D7797">
              <w:rPr>
                <w:b/>
                <w:sz w:val="18"/>
                <w:szCs w:val="18"/>
                <w:lang w:val="fr-CH"/>
              </w:rPr>
              <w:t xml:space="preserve">[Savoirs traditionnels largement diffusés </w:t>
            </w:r>
            <w:r w:rsidRPr="009D7797">
              <w:rPr>
                <w:sz w:val="18"/>
                <w:szCs w:val="18"/>
                <w:lang w:val="fr-CH"/>
              </w:rPr>
              <w:t>s</w:t>
            </w:r>
            <w:r w:rsidR="005D160B">
              <w:rPr>
                <w:sz w:val="18"/>
                <w:szCs w:val="18"/>
                <w:lang w:val="fr-CH"/>
              </w:rPr>
              <w:t>’</w:t>
            </w:r>
            <w:r w:rsidRPr="009D7797">
              <w:rPr>
                <w:sz w:val="18"/>
                <w:szCs w:val="18"/>
                <w:lang w:val="fr-CH"/>
              </w:rPr>
              <w:t>entend de savoirs traditionnels qui sont facilement accessibles au public mais sont encore culturellement associés à l</w:t>
            </w:r>
            <w:r w:rsidR="005D160B">
              <w:rPr>
                <w:sz w:val="18"/>
                <w:szCs w:val="18"/>
                <w:lang w:val="fr-CH"/>
              </w:rPr>
              <w:t>’</w:t>
            </w:r>
            <w:r w:rsidRPr="009D7797">
              <w:rPr>
                <w:sz w:val="18"/>
                <w:szCs w:val="18"/>
                <w:lang w:val="fr-CH"/>
              </w:rPr>
              <w:t>identité sociale de leurs bénéficiaires.]</w:t>
            </w:r>
          </w:p>
          <w:p w:rsidR="009A2D87" w:rsidRPr="009D7797" w:rsidRDefault="009A2D87" w:rsidP="00347DCB">
            <w:pPr>
              <w:autoSpaceDE w:val="0"/>
              <w:autoSpaceDN w:val="0"/>
              <w:adjustRightInd w:val="0"/>
              <w:rPr>
                <w:sz w:val="18"/>
                <w:szCs w:val="18"/>
                <w:lang w:val="fr-CH"/>
              </w:rPr>
            </w:pPr>
          </w:p>
          <w:p w:rsidR="009A2D87" w:rsidRDefault="00717754" w:rsidP="00C71A26">
            <w:pPr>
              <w:autoSpaceDE w:val="0"/>
              <w:autoSpaceDN w:val="0"/>
              <w:adjustRightInd w:val="0"/>
              <w:rPr>
                <w:sz w:val="18"/>
                <w:szCs w:val="18"/>
                <w:lang w:val="fr-CH"/>
              </w:rPr>
            </w:pPr>
            <w:r w:rsidRPr="009D7797">
              <w:rPr>
                <w:b/>
                <w:sz w:val="18"/>
                <w:szCs w:val="18"/>
                <w:lang w:val="fr-CH"/>
              </w:rPr>
              <w:t xml:space="preserve">[Appropriation illégale </w:t>
            </w:r>
            <w:r w:rsidRPr="009D7797">
              <w:rPr>
                <w:sz w:val="18"/>
                <w:szCs w:val="18"/>
                <w:lang w:val="fr-CH"/>
              </w:rPr>
              <w:t>s</w:t>
            </w:r>
            <w:r w:rsidR="005D160B">
              <w:rPr>
                <w:sz w:val="18"/>
                <w:szCs w:val="18"/>
                <w:lang w:val="fr-CH"/>
              </w:rPr>
              <w:t>’</w:t>
            </w:r>
            <w:r w:rsidRPr="009D7797">
              <w:rPr>
                <w:sz w:val="18"/>
                <w:szCs w:val="18"/>
                <w:lang w:val="fr-CH"/>
              </w:rPr>
              <w:t>entend de l</w:t>
            </w:r>
            <w:r w:rsidR="005D160B">
              <w:rPr>
                <w:sz w:val="18"/>
                <w:szCs w:val="18"/>
                <w:lang w:val="fr-CH"/>
              </w:rPr>
              <w:t>’</w:t>
            </w:r>
            <w:r w:rsidRPr="009D7797">
              <w:rPr>
                <w:sz w:val="18"/>
                <w:szCs w:val="18"/>
                <w:lang w:val="fr-CH"/>
              </w:rPr>
              <w:t>utilisation de savoirs traditionnels protégés ayant été acquis par un utilisateur auprès de leur détenteur par des moyens abusifs ou par abus de confiance induisant une violation de la législation nationale du pays du détenteur des savoirs traditionne</w:t>
            </w:r>
            <w:r w:rsidR="00E81432" w:rsidRPr="009D7797">
              <w:rPr>
                <w:sz w:val="18"/>
                <w:szCs w:val="18"/>
                <w:lang w:val="fr-CH"/>
              </w:rPr>
              <w:t>ls</w:t>
            </w:r>
            <w:r w:rsidR="00E81432">
              <w:rPr>
                <w:sz w:val="18"/>
                <w:szCs w:val="18"/>
                <w:lang w:val="fr-CH"/>
              </w:rPr>
              <w:t xml:space="preserve">.  </w:t>
            </w:r>
            <w:r w:rsidR="00E81432" w:rsidRPr="009D7797">
              <w:rPr>
                <w:sz w:val="18"/>
                <w:szCs w:val="18"/>
                <w:lang w:val="fr-CH"/>
              </w:rPr>
              <w:t>L</w:t>
            </w:r>
            <w:r w:rsidR="005D160B">
              <w:rPr>
                <w:sz w:val="18"/>
                <w:szCs w:val="18"/>
                <w:lang w:val="fr-CH"/>
              </w:rPr>
              <w:t>’</w:t>
            </w:r>
            <w:r w:rsidR="00E81432" w:rsidRPr="009D7797">
              <w:rPr>
                <w:sz w:val="18"/>
                <w:szCs w:val="18"/>
                <w:lang w:val="fr-CH"/>
              </w:rPr>
              <w:t>u</w:t>
            </w:r>
            <w:r w:rsidR="00C71A26" w:rsidRPr="009D7797">
              <w:rPr>
                <w:sz w:val="18"/>
                <w:szCs w:val="18"/>
                <w:lang w:val="fr-CH"/>
              </w:rPr>
              <w:t>tilisation de savoirs traditionnels protégés ayant été acquis par des moyens licites tels que la découverte ou la création de manière indépendante, la lecture de publications, l</w:t>
            </w:r>
            <w:r w:rsidR="005D160B">
              <w:rPr>
                <w:sz w:val="18"/>
                <w:szCs w:val="18"/>
                <w:lang w:val="fr-CH"/>
              </w:rPr>
              <w:t>’</w:t>
            </w:r>
            <w:r w:rsidR="00C71A26" w:rsidRPr="009D7797">
              <w:rPr>
                <w:sz w:val="18"/>
                <w:szCs w:val="18"/>
                <w:lang w:val="fr-CH"/>
              </w:rPr>
              <w:t>ingénierie inverse et la divulgation accidentelle ou délibérée résultant de l</w:t>
            </w:r>
            <w:r w:rsidR="005D160B">
              <w:rPr>
                <w:sz w:val="18"/>
                <w:szCs w:val="18"/>
                <w:lang w:val="fr-CH"/>
              </w:rPr>
              <w:t>’</w:t>
            </w:r>
            <w:r w:rsidR="00C71A26" w:rsidRPr="009D7797">
              <w:rPr>
                <w:sz w:val="18"/>
                <w:szCs w:val="18"/>
                <w:lang w:val="fr-CH"/>
              </w:rPr>
              <w:t>incapacité des détenteurs des savoirs traditionnels à prendre les mesures de protection raisonnables, n</w:t>
            </w:r>
            <w:r w:rsidR="005D160B">
              <w:rPr>
                <w:sz w:val="18"/>
                <w:szCs w:val="18"/>
                <w:lang w:val="fr-CH"/>
              </w:rPr>
              <w:t>’</w:t>
            </w:r>
            <w:r w:rsidR="00C71A26" w:rsidRPr="009D7797">
              <w:rPr>
                <w:sz w:val="18"/>
                <w:szCs w:val="18"/>
                <w:lang w:val="fr-CH"/>
              </w:rPr>
              <w:t>est pas une appropriation illicite.]</w:t>
            </w:r>
          </w:p>
          <w:p w:rsidR="008D3FB4" w:rsidRPr="009D7797" w:rsidRDefault="008D3FB4" w:rsidP="00C71A26">
            <w:pPr>
              <w:autoSpaceDE w:val="0"/>
              <w:autoSpaceDN w:val="0"/>
              <w:adjustRightInd w:val="0"/>
              <w:rPr>
                <w:sz w:val="18"/>
                <w:szCs w:val="18"/>
                <w:lang w:val="fr-CH"/>
              </w:rPr>
            </w:pPr>
          </w:p>
          <w:p w:rsidR="009A2D87" w:rsidRPr="009D7797" w:rsidRDefault="00C71A26" w:rsidP="00C71A26">
            <w:pPr>
              <w:tabs>
                <w:tab w:val="left" w:pos="550"/>
                <w:tab w:val="num" w:pos="993"/>
              </w:tabs>
              <w:autoSpaceDE w:val="0"/>
              <w:autoSpaceDN w:val="0"/>
              <w:adjustRightInd w:val="0"/>
              <w:rPr>
                <w:sz w:val="18"/>
                <w:szCs w:val="18"/>
                <w:lang w:val="fr-CH"/>
              </w:rPr>
            </w:pPr>
            <w:r w:rsidRPr="009D7797">
              <w:rPr>
                <w:b/>
                <w:sz w:val="18"/>
                <w:szCs w:val="18"/>
                <w:lang w:val="fr-CH"/>
              </w:rPr>
              <w:t>[Utilisation non autorisée</w:t>
            </w:r>
            <w:r w:rsidRPr="009D7797">
              <w:rPr>
                <w:sz w:val="18"/>
                <w:szCs w:val="18"/>
                <w:lang w:val="fr-CH"/>
              </w:rPr>
              <w:t xml:space="preserve"> s</w:t>
            </w:r>
            <w:r w:rsidR="005D160B">
              <w:rPr>
                <w:sz w:val="18"/>
                <w:szCs w:val="18"/>
                <w:lang w:val="fr-CH"/>
              </w:rPr>
              <w:t>’</w:t>
            </w:r>
            <w:r w:rsidRPr="009D7797">
              <w:rPr>
                <w:sz w:val="18"/>
                <w:szCs w:val="18"/>
                <w:lang w:val="fr-CH"/>
              </w:rPr>
              <w:t>entend de l</w:t>
            </w:r>
            <w:r w:rsidR="005D160B">
              <w:rPr>
                <w:sz w:val="18"/>
                <w:szCs w:val="18"/>
                <w:lang w:val="fr-CH"/>
              </w:rPr>
              <w:t>’</w:t>
            </w:r>
            <w:r w:rsidRPr="009D7797">
              <w:rPr>
                <w:sz w:val="18"/>
                <w:szCs w:val="18"/>
                <w:lang w:val="fr-CH"/>
              </w:rPr>
              <w:t>utilisation de savoirs traditionnels protégés sans l</w:t>
            </w:r>
            <w:r w:rsidR="005D160B">
              <w:rPr>
                <w:sz w:val="18"/>
                <w:szCs w:val="18"/>
                <w:lang w:val="fr-CH"/>
              </w:rPr>
              <w:t>’</w:t>
            </w:r>
            <w:r w:rsidRPr="009D7797">
              <w:rPr>
                <w:sz w:val="18"/>
                <w:szCs w:val="18"/>
                <w:lang w:val="fr-CH"/>
              </w:rPr>
              <w:t>autorisation du détenteur des droits.]</w:t>
            </w:r>
          </w:p>
          <w:p w:rsidR="009A2D87" w:rsidRDefault="009A2D87" w:rsidP="00347DCB">
            <w:pPr>
              <w:autoSpaceDE w:val="0"/>
              <w:autoSpaceDN w:val="0"/>
              <w:adjustRightInd w:val="0"/>
              <w:rPr>
                <w:b/>
                <w:sz w:val="18"/>
                <w:szCs w:val="18"/>
                <w:lang w:val="fr-CH"/>
              </w:rPr>
            </w:pPr>
          </w:p>
          <w:p w:rsidR="00367EA8" w:rsidRDefault="00367EA8" w:rsidP="00347DCB">
            <w:pPr>
              <w:autoSpaceDE w:val="0"/>
              <w:autoSpaceDN w:val="0"/>
              <w:adjustRightInd w:val="0"/>
              <w:rPr>
                <w:b/>
                <w:sz w:val="18"/>
                <w:szCs w:val="18"/>
                <w:lang w:val="fr-CH"/>
              </w:rPr>
            </w:pPr>
          </w:p>
          <w:p w:rsidR="00367EA8" w:rsidRDefault="00367EA8" w:rsidP="00347DCB">
            <w:pPr>
              <w:autoSpaceDE w:val="0"/>
              <w:autoSpaceDN w:val="0"/>
              <w:adjustRightInd w:val="0"/>
              <w:rPr>
                <w:b/>
                <w:sz w:val="18"/>
                <w:szCs w:val="18"/>
                <w:lang w:val="fr-CH"/>
              </w:rPr>
            </w:pPr>
          </w:p>
          <w:p w:rsidR="00367EA8" w:rsidRPr="009D7797" w:rsidRDefault="00367EA8" w:rsidP="00347DCB">
            <w:pPr>
              <w:autoSpaceDE w:val="0"/>
              <w:autoSpaceDN w:val="0"/>
              <w:adjustRightInd w:val="0"/>
              <w:rPr>
                <w:b/>
                <w:sz w:val="18"/>
                <w:szCs w:val="18"/>
                <w:lang w:val="fr-CH"/>
              </w:rPr>
            </w:pPr>
          </w:p>
          <w:p w:rsidR="009A2D87" w:rsidRPr="009D7797" w:rsidRDefault="00C71A26" w:rsidP="00C71A26">
            <w:pPr>
              <w:autoSpaceDE w:val="0"/>
              <w:autoSpaceDN w:val="0"/>
              <w:adjustRightInd w:val="0"/>
              <w:rPr>
                <w:sz w:val="18"/>
                <w:szCs w:val="18"/>
                <w:lang w:val="fr-CH"/>
              </w:rPr>
            </w:pPr>
            <w:r w:rsidRPr="009D7797">
              <w:rPr>
                <w:b/>
                <w:sz w:val="18"/>
                <w:szCs w:val="18"/>
                <w:lang w:val="fr-CH"/>
              </w:rPr>
              <w:t>[[</w:t>
            </w:r>
            <w:r w:rsidR="005D160B">
              <w:rPr>
                <w:b/>
                <w:sz w:val="18"/>
                <w:szCs w:val="18"/>
                <w:lang w:val="fr-CH"/>
              </w:rPr>
              <w:t>“</w:t>
            </w:r>
            <w:r w:rsidRPr="009D7797">
              <w:rPr>
                <w:b/>
                <w:sz w:val="18"/>
                <w:szCs w:val="18"/>
                <w:lang w:val="fr-CH"/>
              </w:rPr>
              <w:t>Usage</w:t>
            </w:r>
            <w:r w:rsidR="005D160B">
              <w:rPr>
                <w:b/>
                <w:sz w:val="18"/>
                <w:szCs w:val="18"/>
                <w:lang w:val="fr-CH"/>
              </w:rPr>
              <w:t>”</w:t>
            </w:r>
            <w:r w:rsidRPr="009D7797">
              <w:rPr>
                <w:b/>
                <w:sz w:val="18"/>
                <w:szCs w:val="18"/>
                <w:lang w:val="fr-CH"/>
              </w:rPr>
              <w:t>]</w:t>
            </w:r>
            <w:proofErr w:type="gramStart"/>
            <w:r w:rsidRPr="009D7797">
              <w:rPr>
                <w:b/>
                <w:sz w:val="18"/>
                <w:szCs w:val="18"/>
                <w:lang w:val="fr-CH"/>
              </w:rPr>
              <w:t>/[</w:t>
            </w:r>
            <w:proofErr w:type="gramEnd"/>
            <w:r w:rsidR="005D160B">
              <w:rPr>
                <w:b/>
                <w:sz w:val="18"/>
                <w:szCs w:val="18"/>
                <w:lang w:val="fr-CH"/>
              </w:rPr>
              <w:t>“</w:t>
            </w:r>
            <w:r w:rsidRPr="009D7797">
              <w:rPr>
                <w:b/>
                <w:sz w:val="18"/>
                <w:szCs w:val="18"/>
                <w:lang w:val="fr-CH"/>
              </w:rPr>
              <w:t>Utilisation</w:t>
            </w:r>
            <w:r w:rsidR="005D160B">
              <w:rPr>
                <w:b/>
                <w:sz w:val="18"/>
                <w:szCs w:val="18"/>
                <w:lang w:val="fr-CH"/>
              </w:rPr>
              <w:t>”</w:t>
            </w:r>
            <w:r w:rsidRPr="009D7797">
              <w:rPr>
                <w:b/>
                <w:sz w:val="18"/>
                <w:szCs w:val="18"/>
                <w:lang w:val="fr-CH"/>
              </w:rPr>
              <w:t>]</w:t>
            </w:r>
            <w:r w:rsidRPr="009D7797">
              <w:rPr>
                <w:sz w:val="18"/>
                <w:szCs w:val="18"/>
                <w:lang w:val="fr-CH"/>
              </w:rPr>
              <w:t xml:space="preserve"> s</w:t>
            </w:r>
            <w:r w:rsidR="005D160B">
              <w:rPr>
                <w:sz w:val="18"/>
                <w:szCs w:val="18"/>
                <w:lang w:val="fr-CH"/>
              </w:rPr>
              <w:t>’</w:t>
            </w:r>
            <w:r w:rsidRPr="009D7797">
              <w:rPr>
                <w:sz w:val="18"/>
                <w:szCs w:val="18"/>
                <w:lang w:val="fr-CH"/>
              </w:rPr>
              <w:t>entend</w:t>
            </w:r>
          </w:p>
          <w:p w:rsidR="009A2D87" w:rsidRPr="009D7797" w:rsidRDefault="009A2D87" w:rsidP="00347DCB">
            <w:pPr>
              <w:tabs>
                <w:tab w:val="num" w:pos="993"/>
              </w:tabs>
              <w:autoSpaceDE w:val="0"/>
              <w:autoSpaceDN w:val="0"/>
              <w:adjustRightInd w:val="0"/>
              <w:rPr>
                <w:sz w:val="18"/>
                <w:szCs w:val="18"/>
                <w:lang w:val="fr-CH"/>
              </w:rPr>
            </w:pPr>
          </w:p>
          <w:p w:rsidR="009A2D87" w:rsidRPr="009D7797" w:rsidRDefault="00C71A26" w:rsidP="00C71A26">
            <w:pPr>
              <w:tabs>
                <w:tab w:val="left" w:pos="1100"/>
              </w:tabs>
              <w:autoSpaceDE w:val="0"/>
              <w:autoSpaceDN w:val="0"/>
              <w:adjustRightInd w:val="0"/>
              <w:ind w:left="550"/>
              <w:rPr>
                <w:sz w:val="18"/>
                <w:szCs w:val="18"/>
                <w:lang w:val="fr-CH"/>
              </w:rPr>
            </w:pPr>
            <w:r w:rsidRPr="009D7797">
              <w:rPr>
                <w:sz w:val="18"/>
                <w:szCs w:val="18"/>
                <w:lang w:val="fr-CH"/>
              </w:rPr>
              <w:t>a)</w:t>
            </w:r>
            <w:r w:rsidRPr="009D7797">
              <w:rPr>
                <w:sz w:val="18"/>
                <w:szCs w:val="18"/>
                <w:lang w:val="fr-CH"/>
              </w:rPr>
              <w:tab/>
              <w:t>lorsque le savoir traditionnel est incorporé dans un produit [ou] lorsqu</w:t>
            </w:r>
            <w:r w:rsidR="005D160B">
              <w:rPr>
                <w:sz w:val="18"/>
                <w:szCs w:val="18"/>
                <w:lang w:val="fr-CH"/>
              </w:rPr>
              <w:t>’</w:t>
            </w:r>
            <w:r w:rsidRPr="009D7797">
              <w:rPr>
                <w:sz w:val="18"/>
                <w:szCs w:val="18"/>
                <w:lang w:val="fr-CH"/>
              </w:rPr>
              <w:t>un produit a été élaboré ou mis au point à partir de ce savoir traditionnel</w:t>
            </w:r>
            <w:r w:rsidR="00F35AFD">
              <w:rPr>
                <w:sz w:val="18"/>
                <w:szCs w:val="18"/>
                <w:lang w:val="fr-CH"/>
              </w:rPr>
              <w:t> :</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C71A26" w:rsidP="00C71A26">
            <w:pPr>
              <w:tabs>
                <w:tab w:val="num" w:pos="993"/>
              </w:tabs>
              <w:autoSpaceDE w:val="0"/>
              <w:autoSpaceDN w:val="0"/>
              <w:adjustRightInd w:val="0"/>
              <w:ind w:left="1100"/>
              <w:rPr>
                <w:sz w:val="18"/>
                <w:szCs w:val="18"/>
                <w:lang w:val="fr-CH"/>
              </w:rPr>
            </w:pPr>
            <w:r w:rsidRPr="009D7797">
              <w:rPr>
                <w:sz w:val="18"/>
                <w:szCs w:val="18"/>
                <w:lang w:val="fr-CH"/>
              </w:rPr>
              <w:t>i)</w:t>
            </w:r>
            <w:r w:rsidRPr="009D7797">
              <w:rPr>
                <w:sz w:val="18"/>
                <w:szCs w:val="18"/>
                <w:lang w:val="fr-CH"/>
              </w:rPr>
              <w:tab/>
              <w:t>de la fabrication, de l</w:t>
            </w:r>
            <w:r w:rsidR="005D160B">
              <w:rPr>
                <w:sz w:val="18"/>
                <w:szCs w:val="18"/>
                <w:lang w:val="fr-CH"/>
              </w:rPr>
              <w:t>’</w:t>
            </w:r>
            <w:r w:rsidRPr="009D7797">
              <w:rPr>
                <w:sz w:val="18"/>
                <w:szCs w:val="18"/>
                <w:lang w:val="fr-CH"/>
              </w:rPr>
              <w:t>importation, de l</w:t>
            </w:r>
            <w:r w:rsidR="005D160B">
              <w:rPr>
                <w:sz w:val="18"/>
                <w:szCs w:val="18"/>
                <w:lang w:val="fr-CH"/>
              </w:rPr>
              <w:t>’</w:t>
            </w:r>
            <w:r w:rsidRPr="009D7797">
              <w:rPr>
                <w:sz w:val="18"/>
                <w:szCs w:val="18"/>
                <w:lang w:val="fr-CH"/>
              </w:rPr>
              <w:t>offre à la vente, de la vente, du stockage ou de l</w:t>
            </w:r>
            <w:r w:rsidR="005D160B">
              <w:rPr>
                <w:sz w:val="18"/>
                <w:szCs w:val="18"/>
                <w:lang w:val="fr-CH"/>
              </w:rPr>
              <w:t>’</w:t>
            </w:r>
            <w:r w:rsidRPr="009D7797">
              <w:rPr>
                <w:sz w:val="18"/>
                <w:szCs w:val="18"/>
                <w:lang w:val="fr-CH"/>
              </w:rPr>
              <w:t>utilisation du produit en dehors de son contexte traditionnel;  ou</w:t>
            </w:r>
          </w:p>
          <w:p w:rsidR="009A2D87" w:rsidRPr="009D7797" w:rsidRDefault="009A2D87" w:rsidP="00347DCB">
            <w:pPr>
              <w:tabs>
                <w:tab w:val="num" w:pos="993"/>
              </w:tabs>
              <w:autoSpaceDE w:val="0"/>
              <w:autoSpaceDN w:val="0"/>
              <w:adjustRightInd w:val="0"/>
              <w:ind w:left="1100"/>
              <w:rPr>
                <w:sz w:val="18"/>
                <w:szCs w:val="18"/>
                <w:lang w:val="fr-CH"/>
              </w:rPr>
            </w:pPr>
          </w:p>
          <w:p w:rsidR="009A2D87" w:rsidRPr="009D7797" w:rsidRDefault="00C71A26" w:rsidP="00C71A26">
            <w:pPr>
              <w:tabs>
                <w:tab w:val="num" w:pos="993"/>
              </w:tabs>
              <w:autoSpaceDE w:val="0"/>
              <w:autoSpaceDN w:val="0"/>
              <w:adjustRightInd w:val="0"/>
              <w:ind w:left="1100"/>
              <w:rPr>
                <w:sz w:val="18"/>
                <w:szCs w:val="18"/>
                <w:lang w:val="fr-CH"/>
              </w:rPr>
            </w:pPr>
            <w:r w:rsidRPr="009D7797">
              <w:rPr>
                <w:sz w:val="18"/>
                <w:szCs w:val="18"/>
                <w:lang w:val="fr-CH"/>
              </w:rPr>
              <w:t>ii)</w:t>
            </w:r>
            <w:r w:rsidRPr="009D7797">
              <w:rPr>
                <w:sz w:val="18"/>
                <w:szCs w:val="18"/>
                <w:lang w:val="fr-CH"/>
              </w:rPr>
              <w:tab/>
              <w:t>de la possession du produit à des fins d</w:t>
            </w:r>
            <w:r w:rsidR="005D160B">
              <w:rPr>
                <w:sz w:val="18"/>
                <w:szCs w:val="18"/>
                <w:lang w:val="fr-CH"/>
              </w:rPr>
              <w:t>’</w:t>
            </w:r>
            <w:r w:rsidRPr="009D7797">
              <w:rPr>
                <w:sz w:val="18"/>
                <w:szCs w:val="18"/>
                <w:lang w:val="fr-CH"/>
              </w:rPr>
              <w:t>offre à la vente, de vente ou d</w:t>
            </w:r>
            <w:r w:rsidR="005D160B">
              <w:rPr>
                <w:sz w:val="18"/>
                <w:szCs w:val="18"/>
                <w:lang w:val="fr-CH"/>
              </w:rPr>
              <w:t>’</w:t>
            </w:r>
            <w:r w:rsidRPr="009D7797">
              <w:rPr>
                <w:sz w:val="18"/>
                <w:szCs w:val="18"/>
                <w:lang w:val="fr-CH"/>
              </w:rPr>
              <w:t>utilisation en dehors de son contexte traditionnel;</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C71A26" w:rsidP="00C71A26">
            <w:pPr>
              <w:autoSpaceDE w:val="0"/>
              <w:autoSpaceDN w:val="0"/>
              <w:adjustRightInd w:val="0"/>
              <w:ind w:left="550"/>
              <w:rPr>
                <w:sz w:val="18"/>
                <w:szCs w:val="18"/>
                <w:lang w:val="fr-CH"/>
              </w:rPr>
            </w:pPr>
            <w:r w:rsidRPr="009D7797">
              <w:rPr>
                <w:sz w:val="18"/>
                <w:szCs w:val="18"/>
                <w:lang w:val="fr-CH"/>
              </w:rPr>
              <w:t>b)</w:t>
            </w:r>
            <w:r w:rsidRPr="009D7797">
              <w:rPr>
                <w:sz w:val="18"/>
                <w:szCs w:val="18"/>
                <w:lang w:val="fr-CH"/>
              </w:rPr>
              <w:tab/>
              <w:t>lorsque le savoir traditionnel est incorporé dans un processus [ou] lorsqu</w:t>
            </w:r>
            <w:r w:rsidR="005D160B">
              <w:rPr>
                <w:sz w:val="18"/>
                <w:szCs w:val="18"/>
                <w:lang w:val="fr-CH"/>
              </w:rPr>
              <w:t>’</w:t>
            </w:r>
            <w:r w:rsidRPr="009D7797">
              <w:rPr>
                <w:sz w:val="18"/>
                <w:szCs w:val="18"/>
                <w:lang w:val="fr-CH"/>
              </w:rPr>
              <w:t>un processus a été élaboré ou mis au point à partir de ce savoir traditionnel</w:t>
            </w:r>
            <w:r w:rsidR="00F35AFD">
              <w:rPr>
                <w:sz w:val="18"/>
                <w:szCs w:val="18"/>
                <w:lang w:val="fr-CH"/>
              </w:rPr>
              <w:t> :</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C71A26" w:rsidP="00C71A26">
            <w:pPr>
              <w:tabs>
                <w:tab w:val="num" w:pos="993"/>
              </w:tabs>
              <w:autoSpaceDE w:val="0"/>
              <w:autoSpaceDN w:val="0"/>
              <w:adjustRightInd w:val="0"/>
              <w:ind w:left="1100"/>
              <w:rPr>
                <w:sz w:val="18"/>
                <w:szCs w:val="18"/>
                <w:lang w:val="fr-CH"/>
              </w:rPr>
            </w:pPr>
            <w:r w:rsidRPr="009D7797">
              <w:rPr>
                <w:sz w:val="18"/>
                <w:szCs w:val="18"/>
                <w:lang w:val="fr-CH"/>
              </w:rPr>
              <w:t>i)</w:t>
            </w:r>
            <w:r w:rsidRPr="009D7797">
              <w:rPr>
                <w:sz w:val="18"/>
                <w:szCs w:val="18"/>
                <w:lang w:val="fr-CH"/>
              </w:rPr>
              <w:tab/>
              <w:t>de l</w:t>
            </w:r>
            <w:r w:rsidR="005D160B">
              <w:rPr>
                <w:sz w:val="18"/>
                <w:szCs w:val="18"/>
                <w:lang w:val="fr-CH"/>
              </w:rPr>
              <w:t>’</w:t>
            </w:r>
            <w:r w:rsidRPr="009D7797">
              <w:rPr>
                <w:sz w:val="18"/>
                <w:szCs w:val="18"/>
                <w:lang w:val="fr-CH"/>
              </w:rPr>
              <w:t>utilisation de ce processus en dehors de son contexte traditionnel;  ou</w:t>
            </w:r>
          </w:p>
          <w:p w:rsidR="009A2D87" w:rsidRPr="009D7797" w:rsidRDefault="009A2D87" w:rsidP="00347DCB">
            <w:pPr>
              <w:tabs>
                <w:tab w:val="num" w:pos="993"/>
              </w:tabs>
              <w:autoSpaceDE w:val="0"/>
              <w:autoSpaceDN w:val="0"/>
              <w:adjustRightInd w:val="0"/>
              <w:ind w:left="1100"/>
              <w:rPr>
                <w:sz w:val="18"/>
                <w:szCs w:val="18"/>
                <w:lang w:val="fr-CH"/>
              </w:rPr>
            </w:pPr>
          </w:p>
          <w:p w:rsidR="009A2D87" w:rsidRPr="009D7797" w:rsidRDefault="00C71A26" w:rsidP="00C71A26">
            <w:pPr>
              <w:tabs>
                <w:tab w:val="num" w:pos="993"/>
              </w:tabs>
              <w:autoSpaceDE w:val="0"/>
              <w:autoSpaceDN w:val="0"/>
              <w:adjustRightInd w:val="0"/>
              <w:ind w:left="1100"/>
              <w:rPr>
                <w:sz w:val="18"/>
                <w:szCs w:val="18"/>
                <w:lang w:val="fr-CH"/>
              </w:rPr>
            </w:pPr>
            <w:r w:rsidRPr="009D7797">
              <w:rPr>
                <w:sz w:val="18"/>
                <w:szCs w:val="18"/>
                <w:lang w:val="fr-CH"/>
              </w:rPr>
              <w:t>ii)</w:t>
            </w:r>
            <w:r w:rsidRPr="009D7797">
              <w:rPr>
                <w:sz w:val="18"/>
                <w:szCs w:val="18"/>
                <w:lang w:val="fr-CH"/>
              </w:rPr>
              <w:tab/>
              <w:t>de l</w:t>
            </w:r>
            <w:r w:rsidR="005D160B">
              <w:rPr>
                <w:sz w:val="18"/>
                <w:szCs w:val="18"/>
                <w:lang w:val="fr-CH"/>
              </w:rPr>
              <w:t>’</w:t>
            </w:r>
            <w:r w:rsidRPr="009D7797">
              <w:rPr>
                <w:sz w:val="18"/>
                <w:szCs w:val="18"/>
                <w:lang w:val="fr-CH"/>
              </w:rPr>
              <w:t>accomplissement des actes mentionnés à l</w:t>
            </w:r>
            <w:r w:rsidR="005D160B">
              <w:rPr>
                <w:sz w:val="18"/>
                <w:szCs w:val="18"/>
                <w:lang w:val="fr-CH"/>
              </w:rPr>
              <w:t>’</w:t>
            </w:r>
            <w:r w:rsidRPr="009D7797">
              <w:rPr>
                <w:sz w:val="18"/>
                <w:szCs w:val="18"/>
                <w:lang w:val="fr-CH"/>
              </w:rPr>
              <w:t>alinéa a) lorsque le produit obtenu est le résultat direct de l</w:t>
            </w:r>
            <w:r w:rsidR="005D160B">
              <w:rPr>
                <w:sz w:val="18"/>
                <w:szCs w:val="18"/>
                <w:lang w:val="fr-CH"/>
              </w:rPr>
              <w:t>’</w:t>
            </w:r>
            <w:r w:rsidRPr="009D7797">
              <w:rPr>
                <w:sz w:val="18"/>
                <w:szCs w:val="18"/>
                <w:lang w:val="fr-CH"/>
              </w:rPr>
              <w:t>application du processus;  ou</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C71A26" w:rsidP="00C71A26">
            <w:pPr>
              <w:tabs>
                <w:tab w:val="num" w:pos="993"/>
              </w:tabs>
              <w:autoSpaceDE w:val="0"/>
              <w:autoSpaceDN w:val="0"/>
              <w:adjustRightInd w:val="0"/>
              <w:ind w:left="550"/>
              <w:rPr>
                <w:sz w:val="18"/>
                <w:szCs w:val="18"/>
                <w:lang w:val="fr-CH"/>
              </w:rPr>
            </w:pPr>
            <w:r w:rsidRPr="009D7797">
              <w:rPr>
                <w:sz w:val="18"/>
                <w:szCs w:val="18"/>
                <w:lang w:val="fr-CH"/>
              </w:rPr>
              <w:t>c)</w:t>
            </w:r>
            <w:r w:rsidRPr="009D7797">
              <w:rPr>
                <w:sz w:val="18"/>
                <w:szCs w:val="18"/>
                <w:lang w:val="fr-CH"/>
              </w:rPr>
              <w:tab/>
              <w:t>de l</w:t>
            </w:r>
            <w:r w:rsidR="005D160B">
              <w:rPr>
                <w:sz w:val="18"/>
                <w:szCs w:val="18"/>
                <w:lang w:val="fr-CH"/>
              </w:rPr>
              <w:t>’</w:t>
            </w:r>
            <w:r w:rsidRPr="009D7797">
              <w:rPr>
                <w:sz w:val="18"/>
                <w:szCs w:val="18"/>
                <w:lang w:val="fr-CH"/>
              </w:rPr>
              <w:t>utilisation du savoir traditionnel pour la recherche</w:t>
            </w:r>
            <w:r w:rsidR="00E03860">
              <w:rPr>
                <w:rFonts w:eastAsia="MS Gothic"/>
                <w:sz w:val="18"/>
                <w:szCs w:val="18"/>
                <w:lang w:val="fr-CH"/>
              </w:rPr>
              <w:noBreakHyphen/>
            </w:r>
            <w:r w:rsidRPr="009D7797">
              <w:rPr>
                <w:sz w:val="18"/>
                <w:szCs w:val="18"/>
                <w:lang w:val="fr-CH"/>
              </w:rPr>
              <w:t>développement à des fins non commerciales;  ou</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C71A26" w:rsidP="00C71A26">
            <w:pPr>
              <w:tabs>
                <w:tab w:val="num" w:pos="993"/>
              </w:tabs>
              <w:autoSpaceDE w:val="0"/>
              <w:autoSpaceDN w:val="0"/>
              <w:adjustRightInd w:val="0"/>
              <w:ind w:left="550"/>
              <w:rPr>
                <w:sz w:val="18"/>
                <w:szCs w:val="18"/>
                <w:lang w:val="fr-CH"/>
              </w:rPr>
            </w:pPr>
            <w:r w:rsidRPr="009D7797">
              <w:rPr>
                <w:sz w:val="18"/>
                <w:szCs w:val="18"/>
                <w:lang w:val="fr-CH"/>
              </w:rPr>
              <w:t>d)</w:t>
            </w:r>
            <w:r w:rsidRPr="009D7797">
              <w:rPr>
                <w:sz w:val="18"/>
                <w:szCs w:val="18"/>
                <w:lang w:val="fr-CH"/>
              </w:rPr>
              <w:tab/>
              <w:t>de l</w:t>
            </w:r>
            <w:r w:rsidR="005D160B">
              <w:rPr>
                <w:sz w:val="18"/>
                <w:szCs w:val="18"/>
                <w:lang w:val="fr-CH"/>
              </w:rPr>
              <w:t>’</w:t>
            </w:r>
            <w:r w:rsidRPr="009D7797">
              <w:rPr>
                <w:sz w:val="18"/>
                <w:szCs w:val="18"/>
                <w:lang w:val="fr-CH"/>
              </w:rPr>
              <w:t>utilisation du savoir traditionnel pour la recherche</w:t>
            </w:r>
            <w:r w:rsidR="00E03860">
              <w:rPr>
                <w:rFonts w:eastAsia="MS Gothic"/>
                <w:sz w:val="18"/>
                <w:szCs w:val="18"/>
                <w:lang w:val="fr-CH"/>
              </w:rPr>
              <w:noBreakHyphen/>
            </w:r>
            <w:r w:rsidRPr="009D7797">
              <w:rPr>
                <w:sz w:val="18"/>
                <w:szCs w:val="18"/>
                <w:lang w:val="fr-CH"/>
              </w:rPr>
              <w:t>développement à des fins commerciales.]</w:t>
            </w:r>
          </w:p>
          <w:p w:rsidR="00347DCB" w:rsidRPr="009D7797" w:rsidRDefault="00347DCB" w:rsidP="00347DCB">
            <w:pPr>
              <w:rPr>
                <w:sz w:val="18"/>
                <w:szCs w:val="18"/>
                <w:lang w:val="fr-CH"/>
              </w:rPr>
            </w:pPr>
          </w:p>
        </w:tc>
        <w:tc>
          <w:tcPr>
            <w:tcW w:w="7088" w:type="dxa"/>
          </w:tcPr>
          <w:p w:rsidR="009A2D87" w:rsidRPr="009D7797" w:rsidRDefault="009A2D87" w:rsidP="00347DCB">
            <w:pPr>
              <w:jc w:val="center"/>
              <w:rPr>
                <w:sz w:val="18"/>
                <w:szCs w:val="18"/>
                <w:lang w:val="fr-CH"/>
              </w:rPr>
            </w:pPr>
          </w:p>
          <w:p w:rsidR="009A2D87" w:rsidRPr="009D7797" w:rsidRDefault="00347DCB" w:rsidP="00347DCB">
            <w:pPr>
              <w:jc w:val="center"/>
              <w:rPr>
                <w:sz w:val="18"/>
                <w:szCs w:val="18"/>
                <w:lang w:val="fr-CH"/>
              </w:rPr>
            </w:pPr>
            <w:r w:rsidRPr="009D7797">
              <w:rPr>
                <w:sz w:val="18"/>
                <w:szCs w:val="18"/>
                <w:lang w:val="fr-CH"/>
              </w:rPr>
              <w:t>[ARTICLE</w:t>
            </w:r>
            <w:r w:rsidR="00787A4E">
              <w:rPr>
                <w:sz w:val="18"/>
                <w:szCs w:val="18"/>
                <w:lang w:val="fr-CH"/>
              </w:rPr>
              <w:t> </w:t>
            </w:r>
            <w:r w:rsidRPr="009D7797">
              <w:rPr>
                <w:sz w:val="18"/>
                <w:szCs w:val="18"/>
                <w:lang w:val="fr-CH"/>
              </w:rPr>
              <w:t>2</w:t>
            </w:r>
          </w:p>
          <w:p w:rsidR="009A2D87" w:rsidRPr="009D7797" w:rsidRDefault="009A2D87" w:rsidP="00347DCB">
            <w:pPr>
              <w:jc w:val="center"/>
              <w:rPr>
                <w:sz w:val="18"/>
                <w:szCs w:val="18"/>
                <w:lang w:val="fr-CH"/>
              </w:rPr>
            </w:pPr>
          </w:p>
          <w:p w:rsidR="009A2D87" w:rsidRPr="009D7797" w:rsidRDefault="001E09CC" w:rsidP="001E09CC">
            <w:pPr>
              <w:jc w:val="center"/>
              <w:rPr>
                <w:sz w:val="18"/>
                <w:szCs w:val="18"/>
                <w:lang w:val="fr-CH"/>
              </w:rPr>
            </w:pPr>
            <w:r w:rsidRPr="009D7797">
              <w:rPr>
                <w:sz w:val="18"/>
                <w:szCs w:val="18"/>
                <w:lang w:val="fr-CH"/>
              </w:rPr>
              <w:t>UTILISATION DES TERMES</w:t>
            </w:r>
          </w:p>
          <w:p w:rsidR="009A2D87" w:rsidRPr="009D7797" w:rsidRDefault="009A2D87" w:rsidP="00347DCB">
            <w:pPr>
              <w:jc w:val="center"/>
              <w:rPr>
                <w:sz w:val="18"/>
                <w:szCs w:val="18"/>
                <w:lang w:val="fr-CH"/>
              </w:rPr>
            </w:pPr>
          </w:p>
          <w:p w:rsidR="009A2D87" w:rsidRPr="009D7797" w:rsidRDefault="009A2D87" w:rsidP="00347DCB">
            <w:pPr>
              <w:rPr>
                <w:sz w:val="18"/>
                <w:szCs w:val="18"/>
                <w:lang w:val="fr-CH"/>
              </w:rPr>
            </w:pPr>
          </w:p>
          <w:p w:rsidR="009A2D87" w:rsidRPr="009D7797" w:rsidRDefault="001E09CC" w:rsidP="001E09CC">
            <w:pPr>
              <w:rPr>
                <w:sz w:val="18"/>
                <w:szCs w:val="18"/>
                <w:lang w:val="fr-CH"/>
              </w:rPr>
            </w:pPr>
            <w:r w:rsidRPr="009D7797">
              <w:rPr>
                <w:sz w:val="18"/>
                <w:szCs w:val="18"/>
                <w:lang w:val="fr-CH"/>
              </w:rPr>
              <w:t>Aux fins du présent instrument,</w:t>
            </w:r>
          </w:p>
          <w:p w:rsidR="009A2D87" w:rsidRPr="009D7797" w:rsidRDefault="009A2D87" w:rsidP="00347DCB">
            <w:pPr>
              <w:rPr>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1E09CC" w:rsidP="00AA7CEE">
            <w:pPr>
              <w:tabs>
                <w:tab w:val="left" w:pos="550"/>
                <w:tab w:val="num" w:pos="993"/>
              </w:tabs>
              <w:autoSpaceDE w:val="0"/>
              <w:autoSpaceDN w:val="0"/>
              <w:adjustRightInd w:val="0"/>
              <w:rPr>
                <w:sz w:val="18"/>
                <w:szCs w:val="18"/>
                <w:lang w:val="fr-CH"/>
              </w:rPr>
            </w:pPr>
            <w:r w:rsidRPr="009D7797">
              <w:rPr>
                <w:b/>
                <w:sz w:val="18"/>
                <w:szCs w:val="18"/>
                <w:lang w:val="fr-CH"/>
              </w:rPr>
              <w:t>[Domaine public</w:t>
            </w:r>
            <w:r w:rsidRPr="009D7797">
              <w:rPr>
                <w:sz w:val="18"/>
                <w:szCs w:val="18"/>
                <w:lang w:val="fr-CH"/>
              </w:rPr>
              <w:t xml:space="preserve"> s</w:t>
            </w:r>
            <w:r w:rsidR="005D160B">
              <w:rPr>
                <w:sz w:val="18"/>
                <w:szCs w:val="18"/>
                <w:lang w:val="fr-CH"/>
              </w:rPr>
              <w:t>’</w:t>
            </w:r>
            <w:r w:rsidRPr="009D7797">
              <w:rPr>
                <w:sz w:val="18"/>
                <w:szCs w:val="18"/>
                <w:lang w:val="fr-CH"/>
              </w:rPr>
              <w:t>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w:t>
            </w:r>
            <w:r w:rsidR="00E81432" w:rsidRPr="009D7797">
              <w:rPr>
                <w:sz w:val="18"/>
                <w:szCs w:val="18"/>
                <w:lang w:val="fr-CH"/>
              </w:rPr>
              <w:t>és</w:t>
            </w:r>
            <w:r w:rsidR="00E81432">
              <w:rPr>
                <w:sz w:val="18"/>
                <w:szCs w:val="18"/>
                <w:lang w:val="fr-CH"/>
              </w:rPr>
              <w:t xml:space="preserve">.  </w:t>
            </w:r>
            <w:r w:rsidR="00E81432" w:rsidRPr="009D7797">
              <w:rPr>
                <w:sz w:val="18"/>
                <w:szCs w:val="18"/>
                <w:lang w:val="fr-CH"/>
              </w:rPr>
              <w:t>Te</w:t>
            </w:r>
            <w:r w:rsidR="00AA7CEE" w:rsidRPr="009D7797">
              <w:rPr>
                <w:sz w:val="18"/>
                <w:szCs w:val="18"/>
                <w:lang w:val="fr-CH"/>
              </w:rPr>
              <w:t>l peut, par exemple, être le cas lorsque l</w:t>
            </w:r>
            <w:r w:rsidR="005D160B">
              <w:rPr>
                <w:sz w:val="18"/>
                <w:szCs w:val="18"/>
                <w:lang w:val="fr-CH"/>
              </w:rPr>
              <w:t>’</w:t>
            </w:r>
            <w:r w:rsidR="00AA7CEE" w:rsidRPr="009D7797">
              <w:rPr>
                <w:sz w:val="18"/>
                <w:szCs w:val="18"/>
                <w:lang w:val="fr-CH"/>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9A2D87" w:rsidRDefault="009A2D87" w:rsidP="00347DCB">
            <w:pPr>
              <w:tabs>
                <w:tab w:val="left" w:pos="550"/>
                <w:tab w:val="num" w:pos="993"/>
              </w:tabs>
              <w:autoSpaceDE w:val="0"/>
              <w:autoSpaceDN w:val="0"/>
              <w:adjustRightInd w:val="0"/>
              <w:rPr>
                <w:sz w:val="18"/>
                <w:szCs w:val="18"/>
                <w:lang w:val="fr-CH"/>
              </w:rPr>
            </w:pPr>
          </w:p>
          <w:p w:rsidR="008D3FB4" w:rsidRPr="009D7797" w:rsidRDefault="008D3FB4" w:rsidP="00347DCB">
            <w:pPr>
              <w:tabs>
                <w:tab w:val="left" w:pos="550"/>
                <w:tab w:val="num" w:pos="993"/>
              </w:tabs>
              <w:autoSpaceDE w:val="0"/>
              <w:autoSpaceDN w:val="0"/>
              <w:adjustRightInd w:val="0"/>
              <w:rPr>
                <w:sz w:val="18"/>
                <w:szCs w:val="18"/>
                <w:lang w:val="fr-CH"/>
              </w:rPr>
            </w:pPr>
          </w:p>
          <w:p w:rsidR="009A2D87" w:rsidRPr="009D7797" w:rsidRDefault="00AA7CEE" w:rsidP="00AA7CEE">
            <w:pPr>
              <w:tabs>
                <w:tab w:val="left" w:pos="550"/>
                <w:tab w:val="num" w:pos="993"/>
              </w:tabs>
              <w:autoSpaceDE w:val="0"/>
              <w:autoSpaceDN w:val="0"/>
              <w:adjustRightInd w:val="0"/>
              <w:rPr>
                <w:i/>
                <w:sz w:val="18"/>
                <w:szCs w:val="18"/>
                <w:lang w:val="fr-CH"/>
              </w:rPr>
            </w:pPr>
            <w:r w:rsidRPr="009D7797">
              <w:rPr>
                <w:i/>
                <w:sz w:val="18"/>
                <w:szCs w:val="18"/>
                <w:lang w:val="fr-CH"/>
              </w:rPr>
              <w:t>Variante</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AA7CEE" w:rsidP="00AA7CEE">
            <w:pPr>
              <w:tabs>
                <w:tab w:val="left" w:pos="550"/>
                <w:tab w:val="num" w:pos="993"/>
              </w:tabs>
              <w:autoSpaceDE w:val="0"/>
              <w:autoSpaceDN w:val="0"/>
              <w:adjustRightInd w:val="0"/>
              <w:rPr>
                <w:b/>
                <w:sz w:val="18"/>
                <w:szCs w:val="18"/>
                <w:lang w:val="fr-CH"/>
              </w:rPr>
            </w:pPr>
            <w:r w:rsidRPr="009D7797">
              <w:rPr>
                <w:b/>
                <w:sz w:val="18"/>
                <w:szCs w:val="18"/>
                <w:lang w:val="fr-CH"/>
              </w:rPr>
              <w:t>Domaine public</w:t>
            </w:r>
            <w:r w:rsidRPr="009D7797">
              <w:rPr>
                <w:sz w:val="18"/>
                <w:szCs w:val="18"/>
                <w:lang w:val="fr-CH"/>
              </w:rPr>
              <w:t xml:space="preserve"> s</w:t>
            </w:r>
            <w:r w:rsidR="005D160B">
              <w:rPr>
                <w:sz w:val="18"/>
                <w:szCs w:val="18"/>
                <w:lang w:val="fr-CH"/>
              </w:rPr>
              <w:t>’</w:t>
            </w:r>
            <w:r w:rsidRPr="009D7797">
              <w:rPr>
                <w:sz w:val="18"/>
                <w:szCs w:val="18"/>
                <w:lang w:val="fr-CH"/>
              </w:rPr>
              <w:t>entend du domaine public tel qu</w:t>
            </w:r>
            <w:r w:rsidR="005D160B">
              <w:rPr>
                <w:sz w:val="18"/>
                <w:szCs w:val="18"/>
                <w:lang w:val="fr-CH"/>
              </w:rPr>
              <w:t>’</w:t>
            </w:r>
            <w:r w:rsidRPr="009D7797">
              <w:rPr>
                <w:sz w:val="18"/>
                <w:szCs w:val="18"/>
                <w:lang w:val="fr-CH"/>
              </w:rPr>
              <w:t>il est défini par la législation nationale.</w:t>
            </w:r>
          </w:p>
          <w:p w:rsidR="009A2D87" w:rsidRPr="009D7797" w:rsidRDefault="009A2D87" w:rsidP="00347DCB">
            <w:pPr>
              <w:tabs>
                <w:tab w:val="left" w:pos="550"/>
                <w:tab w:val="num" w:pos="993"/>
              </w:tabs>
              <w:autoSpaceDE w:val="0"/>
              <w:autoSpaceDN w:val="0"/>
              <w:adjustRightInd w:val="0"/>
              <w:rPr>
                <w:b/>
                <w:sz w:val="18"/>
                <w:szCs w:val="18"/>
                <w:lang w:val="fr-CH"/>
              </w:rPr>
            </w:pPr>
          </w:p>
          <w:p w:rsidR="009A2D87" w:rsidRPr="009D7797" w:rsidRDefault="00AA7CEE" w:rsidP="00AA7CEE">
            <w:pPr>
              <w:tabs>
                <w:tab w:val="left" w:pos="550"/>
                <w:tab w:val="num" w:pos="993"/>
              </w:tabs>
              <w:autoSpaceDE w:val="0"/>
              <w:autoSpaceDN w:val="0"/>
              <w:adjustRightInd w:val="0"/>
              <w:rPr>
                <w:sz w:val="18"/>
                <w:szCs w:val="18"/>
                <w:lang w:val="fr-CH"/>
              </w:rPr>
            </w:pPr>
            <w:r w:rsidRPr="009D7797">
              <w:rPr>
                <w:b/>
                <w:sz w:val="18"/>
                <w:szCs w:val="18"/>
                <w:lang w:val="fr-CH"/>
              </w:rPr>
              <w:t>[Accessible au public</w:t>
            </w:r>
            <w:r w:rsidRPr="009D7797">
              <w:rPr>
                <w:sz w:val="18"/>
                <w:szCs w:val="18"/>
                <w:lang w:val="fr-CH"/>
              </w:rPr>
              <w:t xml:space="preserve"> s</w:t>
            </w:r>
            <w:r w:rsidR="005D160B">
              <w:rPr>
                <w:sz w:val="18"/>
                <w:szCs w:val="18"/>
                <w:lang w:val="fr-CH"/>
              </w:rPr>
              <w:t>’</w:t>
            </w:r>
            <w:r w:rsidRPr="009D7797">
              <w:rPr>
                <w:sz w:val="18"/>
                <w:szCs w:val="18"/>
                <w:lang w:val="fr-CH"/>
              </w:rPr>
              <w:t>entend [d</w:t>
            </w:r>
            <w:r w:rsidR="005D160B">
              <w:rPr>
                <w:sz w:val="18"/>
                <w:szCs w:val="18"/>
                <w:lang w:val="fr-CH"/>
              </w:rPr>
              <w:t>’</w:t>
            </w:r>
            <w:r w:rsidRPr="009D7797">
              <w:rPr>
                <w:sz w:val="18"/>
                <w:szCs w:val="18"/>
                <w:lang w:val="fr-CH"/>
              </w:rPr>
              <w:t>un objet de la protection]</w:t>
            </w:r>
            <w:proofErr w:type="gramStart"/>
            <w:r w:rsidRPr="009D7797">
              <w:rPr>
                <w:sz w:val="18"/>
                <w:szCs w:val="18"/>
                <w:lang w:val="fr-CH"/>
              </w:rPr>
              <w:t>/[</w:t>
            </w:r>
            <w:proofErr w:type="gramEnd"/>
            <w:r w:rsidRPr="009D7797">
              <w:rPr>
                <w:sz w:val="18"/>
                <w:szCs w:val="18"/>
                <w:lang w:val="fr-CH"/>
              </w:rPr>
              <w:t>de savoirs traditionnels] ayant perdu [son]/[leur] lien distinctif avec une communauté autochtone et, de ce fait, [est]/[sont] [devenu]/[devenus] des savoirs génériques ou courants, nonobstant le fait que [son]/[leur] origine peut être connue du public.]</w:t>
            </w:r>
          </w:p>
          <w:p w:rsidR="009A2D87" w:rsidRPr="009D7797" w:rsidRDefault="009A2D87" w:rsidP="00347DCB">
            <w:pPr>
              <w:autoSpaceDE w:val="0"/>
              <w:autoSpaceDN w:val="0"/>
              <w:adjustRightInd w:val="0"/>
              <w:rPr>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AA7CEE" w:rsidP="00AA7CEE">
            <w:pPr>
              <w:rPr>
                <w:sz w:val="18"/>
                <w:szCs w:val="18"/>
                <w:lang w:val="fr-CH"/>
              </w:rPr>
            </w:pPr>
            <w:r w:rsidRPr="009D7797">
              <w:rPr>
                <w:b/>
                <w:sz w:val="18"/>
                <w:szCs w:val="18"/>
                <w:lang w:val="fr-CH"/>
              </w:rPr>
              <w:t>Expression culturelle traditionnelle</w:t>
            </w:r>
            <w:r w:rsidRPr="009D7797">
              <w:rPr>
                <w:sz w:val="18"/>
                <w:szCs w:val="18"/>
                <w:lang w:val="fr-CH"/>
              </w:rPr>
              <w:t xml:space="preserve"> s</w:t>
            </w:r>
            <w:r w:rsidR="005D160B">
              <w:rPr>
                <w:sz w:val="18"/>
                <w:szCs w:val="18"/>
                <w:lang w:val="fr-CH"/>
              </w:rPr>
              <w:t>’</w:t>
            </w:r>
            <w:r w:rsidRPr="009D7797">
              <w:rPr>
                <w:sz w:val="18"/>
                <w:szCs w:val="18"/>
                <w:lang w:val="fr-CH"/>
              </w:rPr>
              <w:t>entend de toute forme d</w:t>
            </w:r>
            <w:r w:rsidR="005D160B">
              <w:rPr>
                <w:sz w:val="18"/>
                <w:szCs w:val="18"/>
                <w:lang w:val="fr-CH"/>
              </w:rPr>
              <w:t>’</w:t>
            </w:r>
            <w:r w:rsidRPr="009D7797">
              <w:rPr>
                <w:sz w:val="18"/>
                <w:szCs w:val="18"/>
                <w:lang w:val="fr-CH"/>
              </w:rPr>
              <w:t>expression [artistique et littéraire], [autrement créative, et spirituelle], [créative et littéraire ou artistique], tangible ou intangible, ou d</w:t>
            </w:r>
            <w:r w:rsidR="005D160B">
              <w:rPr>
                <w:sz w:val="18"/>
                <w:szCs w:val="18"/>
                <w:lang w:val="fr-CH"/>
              </w:rPr>
              <w:t>’</w:t>
            </w:r>
            <w:r w:rsidRPr="009D7797">
              <w:rPr>
                <w:sz w:val="18"/>
                <w:szCs w:val="18"/>
                <w:lang w:val="fr-CH"/>
              </w:rPr>
              <w:t>une combinaison de ces éléments, telle qu</w:t>
            </w:r>
            <w:r w:rsidR="005D160B">
              <w:rPr>
                <w:sz w:val="18"/>
                <w:szCs w:val="18"/>
                <w:lang w:val="fr-CH"/>
              </w:rPr>
              <w:t>’</w:t>
            </w:r>
            <w:r w:rsidRPr="009D7797">
              <w:rPr>
                <w:sz w:val="18"/>
                <w:szCs w:val="18"/>
                <w:lang w:val="fr-CH"/>
              </w:rPr>
              <w:t>actions</w:t>
            </w:r>
            <w:r w:rsidRPr="009D7797">
              <w:rPr>
                <w:rStyle w:val="FootnoteReference"/>
                <w:sz w:val="18"/>
                <w:szCs w:val="18"/>
                <w:lang w:val="fr-CH"/>
              </w:rPr>
              <w:footnoteReference w:id="7"/>
            </w:r>
            <w:r w:rsidRPr="009D7797">
              <w:rPr>
                <w:sz w:val="18"/>
                <w:szCs w:val="18"/>
                <w:lang w:val="fr-CH"/>
              </w:rPr>
              <w:t>, objets</w:t>
            </w:r>
            <w:r w:rsidRPr="009D7797">
              <w:rPr>
                <w:rStyle w:val="FootnoteReference"/>
                <w:sz w:val="18"/>
                <w:szCs w:val="18"/>
                <w:lang w:val="fr-CH"/>
              </w:rPr>
              <w:footnoteReference w:id="8"/>
            </w:r>
            <w:r w:rsidRPr="009D7797">
              <w:rPr>
                <w:sz w:val="18"/>
                <w:szCs w:val="18"/>
                <w:lang w:val="fr-CH"/>
              </w:rPr>
              <w:t>, musique et sons</w:t>
            </w:r>
            <w:r w:rsidRPr="009D7797">
              <w:rPr>
                <w:rStyle w:val="FootnoteReference"/>
                <w:sz w:val="18"/>
                <w:szCs w:val="18"/>
                <w:lang w:val="fr-CH"/>
              </w:rPr>
              <w:footnoteReference w:id="9"/>
            </w:r>
            <w:r w:rsidRPr="009D7797">
              <w:rPr>
                <w:sz w:val="18"/>
                <w:szCs w:val="18"/>
                <w:lang w:val="fr-CH"/>
              </w:rPr>
              <w:t>, orale</w:t>
            </w:r>
            <w:r w:rsidRPr="009D7797">
              <w:rPr>
                <w:rStyle w:val="FootnoteReference"/>
                <w:sz w:val="18"/>
                <w:szCs w:val="18"/>
                <w:lang w:val="fr-CH"/>
              </w:rPr>
              <w:footnoteReference w:id="10"/>
            </w:r>
            <w:r w:rsidRPr="009D7797">
              <w:rPr>
                <w:sz w:val="18"/>
                <w:szCs w:val="18"/>
                <w:lang w:val="fr-CH"/>
              </w:rPr>
              <w:t xml:space="preserve"> et écrite [et leurs adaptations], quelle que soit la forme dans laquelle elle est incorporée, exprimée ou illustrée [qui peut subsister sous forme écrite/codifiée, orale ou sous d</w:t>
            </w:r>
            <w:r w:rsidR="005D160B">
              <w:rPr>
                <w:sz w:val="18"/>
                <w:szCs w:val="18"/>
                <w:lang w:val="fr-CH"/>
              </w:rPr>
              <w:t>’</w:t>
            </w:r>
            <w:r w:rsidRPr="009D7797">
              <w:rPr>
                <w:sz w:val="18"/>
                <w:szCs w:val="18"/>
                <w:lang w:val="fr-CH"/>
              </w:rPr>
              <w:t>autres formes], qui sont [créées]/[générées], exprimées et préservées dans un contexte collectif par les [peuples] autochtones et les communautés locales;  qui sont le produit unique de ou directement liées à l</w:t>
            </w:r>
            <w:r w:rsidR="005D160B">
              <w:rPr>
                <w:sz w:val="18"/>
                <w:szCs w:val="18"/>
                <w:lang w:val="fr-CH"/>
              </w:rPr>
              <w:t>’</w:t>
            </w:r>
            <w:r w:rsidRPr="009D7797">
              <w:rPr>
                <w:sz w:val="18"/>
                <w:szCs w:val="18"/>
                <w:lang w:val="fr-CH"/>
              </w:rPr>
              <w:t>identité culturelle [et]/[ou] sociale et au patrimoine culturel des [peuples] autochtones et des communautés locales;  qui sont transmises de génération en génération, que ce soit ou non de manière consécuti</w:t>
            </w:r>
            <w:r w:rsidR="00E81432" w:rsidRPr="009D7797">
              <w:rPr>
                <w:sz w:val="18"/>
                <w:szCs w:val="18"/>
                <w:lang w:val="fr-CH"/>
              </w:rPr>
              <w:t>ve</w:t>
            </w:r>
            <w:r w:rsidR="00E81432">
              <w:rPr>
                <w:sz w:val="18"/>
                <w:szCs w:val="18"/>
                <w:lang w:val="fr-CH"/>
              </w:rPr>
              <w:t xml:space="preserve">.  </w:t>
            </w:r>
            <w:r w:rsidR="00E81432" w:rsidRPr="009D7797">
              <w:rPr>
                <w:sz w:val="18"/>
                <w:szCs w:val="18"/>
                <w:lang w:val="fr-CH"/>
              </w:rPr>
              <w:t>Le</w:t>
            </w:r>
            <w:r w:rsidRPr="009D7797">
              <w:rPr>
                <w:sz w:val="18"/>
                <w:szCs w:val="18"/>
                <w:lang w:val="fr-CH"/>
              </w:rPr>
              <w:t>s expressions culturelles traditionnelles peuvent être dynamiques et évolutives.</w:t>
            </w:r>
          </w:p>
          <w:p w:rsidR="009A2D87" w:rsidRPr="009D7797" w:rsidRDefault="009A2D87" w:rsidP="005F0257">
            <w:pPr>
              <w:rPr>
                <w:sz w:val="18"/>
                <w:szCs w:val="18"/>
                <w:lang w:val="fr-CH"/>
              </w:rPr>
            </w:pPr>
          </w:p>
          <w:p w:rsidR="009A2D87" w:rsidRPr="009D7797" w:rsidRDefault="00AA7CEE" w:rsidP="00AA7CEE">
            <w:pPr>
              <w:rPr>
                <w:i/>
                <w:sz w:val="18"/>
                <w:szCs w:val="18"/>
                <w:lang w:val="fr-CH"/>
              </w:rPr>
            </w:pPr>
            <w:r w:rsidRPr="009D7797">
              <w:rPr>
                <w:i/>
                <w:sz w:val="18"/>
                <w:szCs w:val="18"/>
                <w:lang w:val="fr-CH"/>
              </w:rPr>
              <w:t>Variante</w:t>
            </w:r>
          </w:p>
          <w:p w:rsidR="009A2D87" w:rsidRPr="009D7797" w:rsidRDefault="009A2D87" w:rsidP="005F0257">
            <w:pPr>
              <w:rPr>
                <w:b/>
                <w:sz w:val="18"/>
                <w:szCs w:val="18"/>
                <w:lang w:val="fr-CH"/>
              </w:rPr>
            </w:pPr>
          </w:p>
          <w:p w:rsidR="00F35AFD" w:rsidRDefault="00AA7CEE" w:rsidP="00AA7CEE">
            <w:pPr>
              <w:rPr>
                <w:sz w:val="18"/>
                <w:szCs w:val="18"/>
                <w:lang w:val="fr-CH"/>
              </w:rPr>
            </w:pPr>
            <w:r w:rsidRPr="009D7797">
              <w:rPr>
                <w:sz w:val="18"/>
                <w:szCs w:val="18"/>
                <w:lang w:val="fr-CH"/>
              </w:rPr>
              <w:t xml:space="preserve">Les </w:t>
            </w:r>
            <w:r w:rsidRPr="009D7797">
              <w:rPr>
                <w:b/>
                <w:sz w:val="18"/>
                <w:szCs w:val="18"/>
                <w:lang w:val="fr-CH"/>
              </w:rPr>
              <w:t>expressions culturelles traditionnelles</w:t>
            </w:r>
            <w:r w:rsidRPr="009D7797">
              <w:rPr>
                <w:sz w:val="18"/>
                <w:szCs w:val="18"/>
                <w:lang w:val="fr-CH"/>
              </w:rPr>
              <w:t xml:space="preserve"> comprennent les diverses formes dynamiques qui sont créées, exprimées ou manifestées dans les cultures traditionnelles et font partie intégrante des identités sociale et culturelle collectives des communautés autochtones et locales et des autres bénéficiaires.</w:t>
            </w:r>
          </w:p>
          <w:p w:rsidR="009A2D87" w:rsidRPr="009D7797" w:rsidRDefault="009A2D87" w:rsidP="005F0257">
            <w:pPr>
              <w:rPr>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9A2D87" w:rsidP="00347DCB">
            <w:pPr>
              <w:autoSpaceDE w:val="0"/>
              <w:autoSpaceDN w:val="0"/>
              <w:adjustRightInd w:val="0"/>
              <w:rPr>
                <w:b/>
                <w:sz w:val="18"/>
                <w:szCs w:val="18"/>
                <w:lang w:val="fr-CH"/>
              </w:rPr>
            </w:pPr>
          </w:p>
          <w:p w:rsidR="009A2D87" w:rsidRPr="009D7797" w:rsidRDefault="00AA7CEE" w:rsidP="00AA7CEE">
            <w:pPr>
              <w:autoSpaceDE w:val="0"/>
              <w:autoSpaceDN w:val="0"/>
              <w:adjustRightInd w:val="0"/>
              <w:rPr>
                <w:sz w:val="18"/>
                <w:szCs w:val="18"/>
                <w:lang w:val="fr-CH"/>
              </w:rPr>
            </w:pPr>
            <w:r w:rsidRPr="009D7797">
              <w:rPr>
                <w:b/>
                <w:sz w:val="18"/>
                <w:szCs w:val="18"/>
                <w:lang w:val="fr-CH"/>
              </w:rPr>
              <w:t>[[</w:t>
            </w:r>
            <w:r w:rsidR="005D160B">
              <w:rPr>
                <w:b/>
                <w:sz w:val="18"/>
                <w:szCs w:val="18"/>
                <w:lang w:val="fr-CH"/>
              </w:rPr>
              <w:t>“</w:t>
            </w:r>
            <w:r w:rsidRPr="009D7797">
              <w:rPr>
                <w:b/>
                <w:sz w:val="18"/>
                <w:szCs w:val="18"/>
                <w:lang w:val="fr-CH"/>
              </w:rPr>
              <w:t>Usage</w:t>
            </w:r>
            <w:r w:rsidR="005D160B">
              <w:rPr>
                <w:b/>
                <w:sz w:val="18"/>
                <w:szCs w:val="18"/>
                <w:lang w:val="fr-CH"/>
              </w:rPr>
              <w:t>”</w:t>
            </w:r>
            <w:r w:rsidRPr="009D7797">
              <w:rPr>
                <w:b/>
                <w:sz w:val="18"/>
                <w:szCs w:val="18"/>
                <w:lang w:val="fr-CH"/>
              </w:rPr>
              <w:t>]</w:t>
            </w:r>
            <w:proofErr w:type="gramStart"/>
            <w:r w:rsidRPr="009D7797">
              <w:rPr>
                <w:b/>
                <w:sz w:val="18"/>
                <w:szCs w:val="18"/>
                <w:lang w:val="fr-CH"/>
              </w:rPr>
              <w:t>/[</w:t>
            </w:r>
            <w:proofErr w:type="gramEnd"/>
            <w:r w:rsidR="005D160B">
              <w:rPr>
                <w:b/>
                <w:sz w:val="18"/>
                <w:szCs w:val="18"/>
                <w:lang w:val="fr-CH"/>
              </w:rPr>
              <w:t>“</w:t>
            </w:r>
            <w:r w:rsidRPr="009D7797">
              <w:rPr>
                <w:b/>
                <w:sz w:val="18"/>
                <w:szCs w:val="18"/>
                <w:lang w:val="fr-CH"/>
              </w:rPr>
              <w:t>Utilisation</w:t>
            </w:r>
            <w:r w:rsidR="005D160B">
              <w:rPr>
                <w:b/>
                <w:sz w:val="18"/>
                <w:szCs w:val="18"/>
                <w:lang w:val="fr-CH"/>
              </w:rPr>
              <w:t>”</w:t>
            </w:r>
            <w:r w:rsidRPr="009D7797">
              <w:rPr>
                <w:b/>
                <w:sz w:val="18"/>
                <w:szCs w:val="18"/>
                <w:lang w:val="fr-CH"/>
              </w:rPr>
              <w:t>]</w:t>
            </w:r>
            <w:r w:rsidRPr="009D7797">
              <w:rPr>
                <w:sz w:val="18"/>
                <w:szCs w:val="18"/>
                <w:lang w:val="fr-CH"/>
              </w:rPr>
              <w:t xml:space="preserve"> s</w:t>
            </w:r>
            <w:r w:rsidR="005D160B">
              <w:rPr>
                <w:sz w:val="18"/>
                <w:szCs w:val="18"/>
                <w:lang w:val="fr-CH"/>
              </w:rPr>
              <w:t>’</w:t>
            </w:r>
            <w:r w:rsidRPr="009D7797">
              <w:rPr>
                <w:sz w:val="18"/>
                <w:szCs w:val="18"/>
                <w:lang w:val="fr-CH"/>
              </w:rPr>
              <w:t>entend</w:t>
            </w:r>
          </w:p>
          <w:p w:rsidR="009A2D87" w:rsidRPr="009D7797" w:rsidRDefault="009A2D87" w:rsidP="00347DCB">
            <w:pPr>
              <w:tabs>
                <w:tab w:val="num" w:pos="993"/>
              </w:tabs>
              <w:autoSpaceDE w:val="0"/>
              <w:autoSpaceDN w:val="0"/>
              <w:adjustRightInd w:val="0"/>
              <w:rPr>
                <w:sz w:val="18"/>
                <w:szCs w:val="18"/>
                <w:lang w:val="fr-CH"/>
              </w:rPr>
            </w:pPr>
          </w:p>
          <w:p w:rsidR="009A2D87" w:rsidRPr="009D7797" w:rsidRDefault="00AA7CEE" w:rsidP="00AA7CEE">
            <w:pPr>
              <w:tabs>
                <w:tab w:val="left" w:pos="1100"/>
              </w:tabs>
              <w:autoSpaceDE w:val="0"/>
              <w:autoSpaceDN w:val="0"/>
              <w:adjustRightInd w:val="0"/>
              <w:ind w:left="550"/>
              <w:rPr>
                <w:sz w:val="18"/>
                <w:szCs w:val="18"/>
                <w:lang w:val="fr-CH"/>
              </w:rPr>
            </w:pPr>
            <w:r w:rsidRPr="009D7797">
              <w:rPr>
                <w:sz w:val="18"/>
                <w:szCs w:val="18"/>
                <w:lang w:val="fr-CH"/>
              </w:rPr>
              <w:t>a)</w:t>
            </w:r>
            <w:r w:rsidRPr="009D7797">
              <w:rPr>
                <w:sz w:val="18"/>
                <w:szCs w:val="18"/>
                <w:lang w:val="fr-CH"/>
              </w:rPr>
              <w:tab/>
              <w:t>lorsque l</w:t>
            </w:r>
            <w:r w:rsidR="005D160B">
              <w:rPr>
                <w:sz w:val="18"/>
                <w:szCs w:val="18"/>
                <w:lang w:val="fr-CH"/>
              </w:rPr>
              <w:t>’</w:t>
            </w:r>
            <w:r w:rsidRPr="009D7797">
              <w:rPr>
                <w:sz w:val="18"/>
                <w:szCs w:val="18"/>
                <w:lang w:val="fr-CH"/>
              </w:rPr>
              <w:t>expression culturelle traditionnelle est incorporée dans un produit</w:t>
            </w:r>
            <w:r w:rsidR="00F35AFD">
              <w:rPr>
                <w:sz w:val="18"/>
                <w:szCs w:val="18"/>
                <w:lang w:val="fr-CH"/>
              </w:rPr>
              <w:t> :</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AA7CEE" w:rsidP="00AA7CEE">
            <w:pPr>
              <w:tabs>
                <w:tab w:val="num" w:pos="993"/>
              </w:tabs>
              <w:autoSpaceDE w:val="0"/>
              <w:autoSpaceDN w:val="0"/>
              <w:adjustRightInd w:val="0"/>
              <w:ind w:left="1100"/>
              <w:rPr>
                <w:sz w:val="18"/>
                <w:szCs w:val="18"/>
                <w:lang w:val="fr-CH"/>
              </w:rPr>
            </w:pPr>
            <w:r w:rsidRPr="009D7797">
              <w:rPr>
                <w:sz w:val="18"/>
                <w:szCs w:val="18"/>
                <w:lang w:val="fr-CH"/>
              </w:rPr>
              <w:t>i)</w:t>
            </w:r>
            <w:r w:rsidRPr="009D7797">
              <w:rPr>
                <w:sz w:val="18"/>
                <w:szCs w:val="18"/>
                <w:lang w:val="fr-CH"/>
              </w:rPr>
              <w:tab/>
              <w:t>de la fabrication, l</w:t>
            </w:r>
            <w:r w:rsidR="005D160B">
              <w:rPr>
                <w:sz w:val="18"/>
                <w:szCs w:val="18"/>
                <w:lang w:val="fr-CH"/>
              </w:rPr>
              <w:t>’</w:t>
            </w:r>
            <w:r w:rsidRPr="009D7797">
              <w:rPr>
                <w:sz w:val="18"/>
                <w:szCs w:val="18"/>
                <w:lang w:val="fr-CH"/>
              </w:rPr>
              <w:t>importation, l</w:t>
            </w:r>
            <w:r w:rsidR="005D160B">
              <w:rPr>
                <w:sz w:val="18"/>
                <w:szCs w:val="18"/>
                <w:lang w:val="fr-CH"/>
              </w:rPr>
              <w:t>’</w:t>
            </w:r>
            <w:r w:rsidRPr="009D7797">
              <w:rPr>
                <w:sz w:val="18"/>
                <w:szCs w:val="18"/>
                <w:lang w:val="fr-CH"/>
              </w:rPr>
              <w:t>offre à la vente, la vente, le stockage ou l</w:t>
            </w:r>
            <w:r w:rsidR="005D160B">
              <w:rPr>
                <w:sz w:val="18"/>
                <w:szCs w:val="18"/>
                <w:lang w:val="fr-CH"/>
              </w:rPr>
              <w:t>’</w:t>
            </w:r>
            <w:r w:rsidRPr="009D7797">
              <w:rPr>
                <w:sz w:val="18"/>
                <w:szCs w:val="18"/>
                <w:lang w:val="fr-CH"/>
              </w:rPr>
              <w:t>utilisation du produit en dehors de son contexte traditionnel;  ou</w:t>
            </w:r>
          </w:p>
          <w:p w:rsidR="009A2D87" w:rsidRPr="009D7797" w:rsidRDefault="009A2D87" w:rsidP="00347DCB">
            <w:pPr>
              <w:tabs>
                <w:tab w:val="num" w:pos="993"/>
              </w:tabs>
              <w:autoSpaceDE w:val="0"/>
              <w:autoSpaceDN w:val="0"/>
              <w:adjustRightInd w:val="0"/>
              <w:ind w:left="1100"/>
              <w:rPr>
                <w:sz w:val="18"/>
                <w:szCs w:val="18"/>
                <w:lang w:val="fr-CH"/>
              </w:rPr>
            </w:pPr>
          </w:p>
          <w:p w:rsidR="009A2D87" w:rsidRPr="009D7797" w:rsidRDefault="00AA7CEE" w:rsidP="00AA7CEE">
            <w:pPr>
              <w:tabs>
                <w:tab w:val="num" w:pos="993"/>
              </w:tabs>
              <w:autoSpaceDE w:val="0"/>
              <w:autoSpaceDN w:val="0"/>
              <w:adjustRightInd w:val="0"/>
              <w:ind w:left="1100"/>
              <w:rPr>
                <w:sz w:val="18"/>
                <w:szCs w:val="18"/>
                <w:lang w:val="fr-CH"/>
              </w:rPr>
            </w:pPr>
            <w:r w:rsidRPr="009D7797">
              <w:rPr>
                <w:sz w:val="18"/>
                <w:szCs w:val="18"/>
                <w:lang w:val="fr-CH"/>
              </w:rPr>
              <w:t>ii)</w:t>
            </w:r>
            <w:r w:rsidRPr="009D7797">
              <w:rPr>
                <w:sz w:val="18"/>
                <w:szCs w:val="18"/>
                <w:lang w:val="fr-CH"/>
              </w:rPr>
              <w:tab/>
              <w:t>de la possession du produit à des fins d</w:t>
            </w:r>
            <w:r w:rsidR="005D160B">
              <w:rPr>
                <w:sz w:val="18"/>
                <w:szCs w:val="18"/>
                <w:lang w:val="fr-CH"/>
              </w:rPr>
              <w:t>’</w:t>
            </w:r>
            <w:r w:rsidRPr="009D7797">
              <w:rPr>
                <w:sz w:val="18"/>
                <w:szCs w:val="18"/>
                <w:lang w:val="fr-CH"/>
              </w:rPr>
              <w:t>offre à la vente, de vente ou d</w:t>
            </w:r>
            <w:r w:rsidR="005D160B">
              <w:rPr>
                <w:sz w:val="18"/>
                <w:szCs w:val="18"/>
                <w:lang w:val="fr-CH"/>
              </w:rPr>
              <w:t>’</w:t>
            </w:r>
            <w:r w:rsidRPr="009D7797">
              <w:rPr>
                <w:sz w:val="18"/>
                <w:szCs w:val="18"/>
                <w:lang w:val="fr-CH"/>
              </w:rPr>
              <w:t>utilisation en dehors de son contexte traditionnel.</w:t>
            </w:r>
          </w:p>
          <w:p w:rsidR="009A2D87" w:rsidRPr="009D7797" w:rsidRDefault="009A2D87" w:rsidP="00347DCB">
            <w:pPr>
              <w:autoSpaceDE w:val="0"/>
              <w:autoSpaceDN w:val="0"/>
              <w:adjustRightInd w:val="0"/>
              <w:rPr>
                <w:sz w:val="18"/>
                <w:szCs w:val="18"/>
                <w:lang w:val="fr-CH"/>
              </w:rPr>
            </w:pPr>
          </w:p>
          <w:p w:rsidR="009A2D87" w:rsidRPr="009D7797" w:rsidRDefault="00AA7CEE" w:rsidP="00AA7CEE">
            <w:pPr>
              <w:autoSpaceDE w:val="0"/>
              <w:autoSpaceDN w:val="0"/>
              <w:adjustRightInd w:val="0"/>
              <w:ind w:left="1080" w:hanging="540"/>
              <w:rPr>
                <w:sz w:val="18"/>
                <w:szCs w:val="18"/>
                <w:lang w:val="fr-CH"/>
              </w:rPr>
            </w:pPr>
            <w:r w:rsidRPr="009D7797">
              <w:rPr>
                <w:sz w:val="18"/>
                <w:szCs w:val="18"/>
                <w:lang w:val="fr-CH"/>
              </w:rPr>
              <w:t>b)</w:t>
            </w:r>
            <w:r w:rsidRPr="009D7797">
              <w:rPr>
                <w:sz w:val="18"/>
                <w:szCs w:val="18"/>
                <w:lang w:val="fr-CH"/>
              </w:rPr>
              <w:tab/>
              <w:t>lorsque l</w:t>
            </w:r>
            <w:r w:rsidR="005D160B">
              <w:rPr>
                <w:sz w:val="18"/>
                <w:szCs w:val="18"/>
                <w:lang w:val="fr-CH"/>
              </w:rPr>
              <w:t>’</w:t>
            </w:r>
            <w:r w:rsidRPr="009D7797">
              <w:rPr>
                <w:sz w:val="18"/>
                <w:szCs w:val="18"/>
                <w:lang w:val="fr-CH"/>
              </w:rPr>
              <w:t>expression culturelle traditionnelle est incorporée dans un processus</w:t>
            </w:r>
            <w:r w:rsidR="00F35AFD">
              <w:rPr>
                <w:sz w:val="18"/>
                <w:szCs w:val="18"/>
                <w:lang w:val="fr-CH"/>
              </w:rPr>
              <w:t> :</w:t>
            </w:r>
          </w:p>
          <w:p w:rsidR="009A2D87" w:rsidRPr="009D7797" w:rsidRDefault="009A2D87" w:rsidP="00347DCB">
            <w:pPr>
              <w:tabs>
                <w:tab w:val="num" w:pos="993"/>
              </w:tabs>
              <w:autoSpaceDE w:val="0"/>
              <w:autoSpaceDN w:val="0"/>
              <w:adjustRightInd w:val="0"/>
              <w:ind w:left="550"/>
              <w:rPr>
                <w:sz w:val="18"/>
                <w:szCs w:val="18"/>
                <w:lang w:val="fr-CH"/>
              </w:rPr>
            </w:pPr>
          </w:p>
          <w:p w:rsidR="009A2D87" w:rsidRPr="009D7797" w:rsidRDefault="00AA7CEE" w:rsidP="00AA7CEE">
            <w:pPr>
              <w:tabs>
                <w:tab w:val="num" w:pos="993"/>
              </w:tabs>
              <w:autoSpaceDE w:val="0"/>
              <w:autoSpaceDN w:val="0"/>
              <w:adjustRightInd w:val="0"/>
              <w:ind w:left="1100"/>
              <w:rPr>
                <w:sz w:val="18"/>
                <w:szCs w:val="18"/>
                <w:lang w:val="fr-CH"/>
              </w:rPr>
            </w:pPr>
            <w:r w:rsidRPr="009D7797">
              <w:rPr>
                <w:sz w:val="18"/>
                <w:szCs w:val="18"/>
                <w:lang w:val="fr-CH"/>
              </w:rPr>
              <w:t>i)</w:t>
            </w:r>
            <w:r w:rsidRPr="009D7797">
              <w:rPr>
                <w:sz w:val="18"/>
                <w:szCs w:val="18"/>
                <w:lang w:val="fr-CH"/>
              </w:rPr>
              <w:tab/>
              <w:t>de l</w:t>
            </w:r>
            <w:r w:rsidR="005D160B">
              <w:rPr>
                <w:sz w:val="18"/>
                <w:szCs w:val="18"/>
                <w:lang w:val="fr-CH"/>
              </w:rPr>
              <w:t>’</w:t>
            </w:r>
            <w:r w:rsidRPr="009D7797">
              <w:rPr>
                <w:sz w:val="18"/>
                <w:szCs w:val="18"/>
                <w:lang w:val="fr-CH"/>
              </w:rPr>
              <w:t>utilisation de ce processus en dehors de son contexte traditionnel;  ou</w:t>
            </w:r>
          </w:p>
          <w:p w:rsidR="009A2D87" w:rsidRPr="009D7797" w:rsidRDefault="009A2D87" w:rsidP="00347DCB">
            <w:pPr>
              <w:tabs>
                <w:tab w:val="num" w:pos="993"/>
              </w:tabs>
              <w:autoSpaceDE w:val="0"/>
              <w:autoSpaceDN w:val="0"/>
              <w:adjustRightInd w:val="0"/>
              <w:ind w:left="1100"/>
              <w:rPr>
                <w:sz w:val="18"/>
                <w:szCs w:val="18"/>
                <w:lang w:val="fr-CH"/>
              </w:rPr>
            </w:pPr>
          </w:p>
          <w:p w:rsidR="009A2D87" w:rsidRPr="009D7797" w:rsidRDefault="00AA7CEE" w:rsidP="00AA7CEE">
            <w:pPr>
              <w:tabs>
                <w:tab w:val="num" w:pos="993"/>
              </w:tabs>
              <w:autoSpaceDE w:val="0"/>
              <w:autoSpaceDN w:val="0"/>
              <w:adjustRightInd w:val="0"/>
              <w:ind w:left="1100"/>
              <w:rPr>
                <w:sz w:val="18"/>
                <w:szCs w:val="18"/>
                <w:lang w:val="fr-CH"/>
              </w:rPr>
            </w:pPr>
            <w:r w:rsidRPr="009D7797">
              <w:rPr>
                <w:sz w:val="18"/>
                <w:szCs w:val="18"/>
                <w:lang w:val="fr-CH"/>
              </w:rPr>
              <w:t>ii)</w:t>
            </w:r>
            <w:r w:rsidRPr="009D7797">
              <w:rPr>
                <w:sz w:val="18"/>
                <w:szCs w:val="18"/>
                <w:lang w:val="fr-CH"/>
              </w:rPr>
              <w:tab/>
              <w:t>de l</w:t>
            </w:r>
            <w:r w:rsidR="005D160B">
              <w:rPr>
                <w:sz w:val="18"/>
                <w:szCs w:val="18"/>
                <w:lang w:val="fr-CH"/>
              </w:rPr>
              <w:t>’</w:t>
            </w:r>
            <w:r w:rsidRPr="009D7797">
              <w:rPr>
                <w:sz w:val="18"/>
                <w:szCs w:val="18"/>
                <w:lang w:val="fr-CH"/>
              </w:rPr>
              <w:t>accomplissement des actes mentionnés à l</w:t>
            </w:r>
            <w:r w:rsidR="005D160B">
              <w:rPr>
                <w:sz w:val="18"/>
                <w:szCs w:val="18"/>
                <w:lang w:val="fr-CH"/>
              </w:rPr>
              <w:t>’</w:t>
            </w:r>
            <w:r w:rsidRPr="009D7797">
              <w:rPr>
                <w:sz w:val="18"/>
                <w:szCs w:val="18"/>
                <w:lang w:val="fr-CH"/>
              </w:rPr>
              <w:t>alinéa a) lorsque le produit obtenu est le résultat direct de l</w:t>
            </w:r>
            <w:r w:rsidR="005D160B">
              <w:rPr>
                <w:sz w:val="18"/>
                <w:szCs w:val="18"/>
                <w:lang w:val="fr-CH"/>
              </w:rPr>
              <w:t>’</w:t>
            </w:r>
            <w:r w:rsidRPr="009D7797">
              <w:rPr>
                <w:sz w:val="18"/>
                <w:szCs w:val="18"/>
                <w:lang w:val="fr-CH"/>
              </w:rPr>
              <w:t>application du processus;  ou</w:t>
            </w:r>
          </w:p>
          <w:p w:rsidR="009A2D87" w:rsidRPr="009D7797" w:rsidRDefault="009A2D87" w:rsidP="00347DCB">
            <w:pPr>
              <w:tabs>
                <w:tab w:val="left" w:pos="550"/>
                <w:tab w:val="num" w:pos="993"/>
              </w:tabs>
              <w:autoSpaceDE w:val="0"/>
              <w:autoSpaceDN w:val="0"/>
              <w:adjustRightInd w:val="0"/>
              <w:rPr>
                <w:sz w:val="18"/>
                <w:szCs w:val="18"/>
                <w:lang w:val="fr-CH"/>
              </w:rPr>
            </w:pPr>
          </w:p>
          <w:p w:rsidR="009A2D87" w:rsidRPr="009D7797" w:rsidRDefault="00E811AA" w:rsidP="00E811AA">
            <w:pPr>
              <w:autoSpaceDE w:val="0"/>
              <w:autoSpaceDN w:val="0"/>
              <w:adjustRightInd w:val="0"/>
              <w:ind w:left="1080" w:hanging="530"/>
              <w:rPr>
                <w:sz w:val="18"/>
                <w:szCs w:val="18"/>
                <w:lang w:val="fr-CH"/>
              </w:rPr>
            </w:pPr>
            <w:r w:rsidRPr="009D7797">
              <w:rPr>
                <w:sz w:val="18"/>
                <w:szCs w:val="18"/>
                <w:lang w:val="fr-CH"/>
              </w:rPr>
              <w:t>c)</w:t>
            </w:r>
            <w:r w:rsidRPr="009D7797">
              <w:rPr>
                <w:sz w:val="18"/>
                <w:szCs w:val="18"/>
                <w:lang w:val="fr-CH"/>
              </w:rPr>
              <w:tab/>
              <w:t>de l</w:t>
            </w:r>
            <w:r w:rsidR="005D160B">
              <w:rPr>
                <w:sz w:val="18"/>
                <w:szCs w:val="18"/>
                <w:lang w:val="fr-CH"/>
              </w:rPr>
              <w:t>’</w:t>
            </w:r>
            <w:r w:rsidRPr="009D7797">
              <w:rPr>
                <w:sz w:val="18"/>
                <w:szCs w:val="18"/>
                <w:lang w:val="fr-CH"/>
              </w:rPr>
              <w:t>utilisation de l</w:t>
            </w:r>
            <w:r w:rsidR="005D160B">
              <w:rPr>
                <w:sz w:val="18"/>
                <w:szCs w:val="18"/>
                <w:lang w:val="fr-CH"/>
              </w:rPr>
              <w:t>’</w:t>
            </w:r>
            <w:r w:rsidRPr="009D7797">
              <w:rPr>
                <w:sz w:val="18"/>
                <w:szCs w:val="18"/>
                <w:lang w:val="fr-CH"/>
              </w:rPr>
              <w:t>expression culturelle traditionnelle pour la recherche</w:t>
            </w:r>
            <w:r w:rsidR="00E03860">
              <w:rPr>
                <w:sz w:val="18"/>
                <w:szCs w:val="18"/>
                <w:lang w:val="fr-CH"/>
              </w:rPr>
              <w:noBreakHyphen/>
            </w:r>
            <w:r w:rsidRPr="009D7797">
              <w:rPr>
                <w:sz w:val="18"/>
                <w:szCs w:val="18"/>
                <w:lang w:val="fr-CH"/>
              </w:rPr>
              <w:t>développement menée à des fins lucratives ou commerciales.]]</w:t>
            </w:r>
          </w:p>
          <w:p w:rsidR="00347DCB" w:rsidRPr="009D7797" w:rsidRDefault="00347DCB" w:rsidP="00347DCB">
            <w:pPr>
              <w:rPr>
                <w:sz w:val="18"/>
                <w:szCs w:val="18"/>
                <w:lang w:val="fr-CH"/>
              </w:rPr>
            </w:pPr>
          </w:p>
        </w:tc>
      </w:tr>
      <w:tr w:rsidR="00030320" w:rsidRPr="00E81432" w:rsidTr="00030320">
        <w:tc>
          <w:tcPr>
            <w:tcW w:w="6912" w:type="dxa"/>
          </w:tcPr>
          <w:p w:rsidR="00030320" w:rsidRPr="00DD5CB3" w:rsidRDefault="00030320" w:rsidP="00F80F91">
            <w:pPr>
              <w:tabs>
                <w:tab w:val="left" w:pos="550"/>
                <w:tab w:val="num" w:pos="993"/>
              </w:tabs>
              <w:autoSpaceDE w:val="0"/>
              <w:autoSpaceDN w:val="0"/>
              <w:adjustRightInd w:val="0"/>
              <w:jc w:val="center"/>
              <w:rPr>
                <w:lang w:val="fr-CH"/>
              </w:rPr>
            </w:pPr>
          </w:p>
          <w:p w:rsidR="00030320" w:rsidRPr="00DD5CB3" w:rsidRDefault="00030320" w:rsidP="00F80F91">
            <w:pPr>
              <w:tabs>
                <w:tab w:val="left" w:pos="550"/>
                <w:tab w:val="num" w:pos="993"/>
              </w:tabs>
              <w:autoSpaceDE w:val="0"/>
              <w:autoSpaceDN w:val="0"/>
              <w:adjustRightInd w:val="0"/>
              <w:jc w:val="center"/>
              <w:rPr>
                <w:lang w:val="fr-CH"/>
              </w:rPr>
            </w:pPr>
            <w:r w:rsidRPr="00DD5CB3">
              <w:rPr>
                <w:lang w:val="fr-CH"/>
              </w:rPr>
              <w:t>[ARTICLE 3</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OBJET DE L’INSTRUMENT</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1</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Le présent instrument s’applique aux savoirs traditionnels.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2</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L’objet du présent instrument est constitué par les savoirs traditionnels qui sont des savoirs qui sont créés et préservés dans un contexte collectif, qui sont directement liés à l’identité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3</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Le présent instrument s’applique aux savoirs traditionnels.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Critères à remplir pour bénéficier de la protection</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Pour bénéficier de la protection en vertu du présent instrument, les savoirs traditionnels doivent être distinctement associés au patrimoine culturel des bénéficiaires tels qu’ils sont définis à l’article 4, et être créés, générés, développés, préservés, partagés et transmis de génération en génération pendant une durée qui est déterminée par chaque État membre, mais qui ne peut être inférieure à 50 ans ou à une période couvrant cinq générations.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4</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Le présent instrument s’applique aux savoirs traditionnels.  Pour bénéficier de la protection en vertu du présent instrument, les savoirs traditionnels doivent être distinctement associés au patrimoine culturel des bénéficiaires tels qu’ils sont définis à l’article 4, et être créés, générés, développés, préservés, partagés et transmis de génération en génération.</w:t>
            </w:r>
          </w:p>
        </w:tc>
        <w:tc>
          <w:tcPr>
            <w:tcW w:w="7088"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3</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[CRITÈRES À REMPLIR POUR BÉNÉFICIER [DE LA PROTECTION]</w:t>
            </w:r>
            <w:proofErr w:type="gramStart"/>
            <w:r w:rsidRPr="00DD5CB3">
              <w:rPr>
                <w:lang w:val="fr-CH"/>
              </w:rPr>
              <w:t>/[</w:t>
            </w:r>
            <w:proofErr w:type="gramEnd"/>
            <w:r w:rsidRPr="00DD5CB3">
              <w:rPr>
                <w:lang w:val="fr-CH"/>
              </w:rPr>
              <w:t>DE LA PRÉSERVATION]]</w:t>
            </w:r>
            <w:proofErr w:type="gramStart"/>
            <w:r w:rsidRPr="00DD5CB3">
              <w:rPr>
                <w:lang w:val="fr-CH"/>
              </w:rPr>
              <w:t>/[</w:t>
            </w:r>
            <w:proofErr w:type="gramEnd"/>
            <w:r w:rsidRPr="00DD5CB3">
              <w:rPr>
                <w:lang w:val="fr-CH"/>
              </w:rPr>
              <w:t>OBJET [DE L’INSTRUMENT]/[DE LA PROTECTION]]</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autoSpaceDE w:val="0"/>
              <w:autoSpaceDN w:val="0"/>
              <w:adjustRightInd w:val="0"/>
              <w:rPr>
                <w:i/>
                <w:lang w:val="fr-CH"/>
              </w:rPr>
            </w:pPr>
            <w:r w:rsidRPr="00DD5CB3">
              <w:rPr>
                <w:i/>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 présent instrument s’applique aux expressions culturelles traditionnelles.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i/>
                <w:lang w:val="fr-CH"/>
              </w:rPr>
            </w:pPr>
            <w:r w:rsidRPr="00DD5CB3">
              <w:rPr>
                <w:i/>
                <w:lang w:val="fr-CH"/>
              </w:rPr>
              <w:t>Variante 2</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L’objet [de la protection]</w:t>
            </w:r>
            <w:proofErr w:type="gramStart"/>
            <w:r w:rsidRPr="00DD5CB3">
              <w:rPr>
                <w:lang w:val="fr-CH"/>
              </w:rPr>
              <w:t>/[</w:t>
            </w:r>
            <w:proofErr w:type="gramEnd"/>
            <w:r w:rsidRPr="00DD5CB3">
              <w:rPr>
                <w:lang w:val="fr-CH"/>
              </w:rPr>
              <w:t>du présent instrument] sont les expressions culturelles traditionnelles :</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numPr>
                <w:ilvl w:val="0"/>
                <w:numId w:val="28"/>
              </w:numPr>
              <w:autoSpaceDE w:val="0"/>
              <w:autoSpaceDN w:val="0"/>
              <w:adjustRightInd w:val="0"/>
              <w:rPr>
                <w:lang w:val="fr-CH"/>
              </w:rPr>
            </w:pPr>
            <w:r w:rsidRPr="00DD5CB3">
              <w:rPr>
                <w:lang w:val="fr-CH"/>
              </w:rPr>
              <w:t>qui sont [créées]</w:t>
            </w:r>
            <w:proofErr w:type="gramStart"/>
            <w:r w:rsidRPr="00DD5CB3">
              <w:rPr>
                <w:lang w:val="fr-CH"/>
              </w:rPr>
              <w:t>/[</w:t>
            </w:r>
            <w:proofErr w:type="gramEnd"/>
            <w:r w:rsidRPr="00DD5CB3">
              <w:rPr>
                <w:lang w:val="fr-CH"/>
              </w:rPr>
              <w:t>générées], exprimées et préservées dans un contexte collectif par les [peuples] autochtones et les communautés locales;</w:t>
            </w:r>
          </w:p>
          <w:p w:rsidR="00030320" w:rsidRPr="00DD5CB3" w:rsidRDefault="00030320" w:rsidP="00F80F91">
            <w:pPr>
              <w:autoSpaceDE w:val="0"/>
              <w:autoSpaceDN w:val="0"/>
              <w:adjustRightInd w:val="0"/>
              <w:ind w:left="1090"/>
              <w:rPr>
                <w:lang w:val="fr-CH"/>
              </w:rPr>
            </w:pPr>
          </w:p>
          <w:p w:rsidR="00030320" w:rsidRPr="00DD5CB3" w:rsidRDefault="00030320" w:rsidP="00F80F91">
            <w:pPr>
              <w:numPr>
                <w:ilvl w:val="0"/>
                <w:numId w:val="28"/>
              </w:numPr>
              <w:autoSpaceDE w:val="0"/>
              <w:autoSpaceDN w:val="0"/>
              <w:adjustRightInd w:val="0"/>
              <w:rPr>
                <w:lang w:val="fr-CH"/>
              </w:rPr>
            </w:pPr>
            <w:r w:rsidRPr="00DD5CB3">
              <w:rPr>
                <w:lang w:val="fr-CH"/>
              </w:rPr>
              <w:t>qui sont le produit unique de, et directement liées à l’identité culturelle [et]/[ou] sociale et au patrimoine culturel des [peuples] autochtones et des communautés locales;</w:t>
            </w:r>
          </w:p>
          <w:p w:rsidR="00030320" w:rsidRPr="00DD5CB3" w:rsidRDefault="00030320" w:rsidP="00F80F91">
            <w:pPr>
              <w:autoSpaceDE w:val="0"/>
              <w:autoSpaceDN w:val="0"/>
              <w:adjustRightInd w:val="0"/>
              <w:ind w:left="1090"/>
              <w:rPr>
                <w:lang w:val="fr-CH"/>
              </w:rPr>
            </w:pPr>
          </w:p>
          <w:p w:rsidR="00030320" w:rsidRPr="00DD5CB3" w:rsidRDefault="00030320" w:rsidP="00F80F91">
            <w:pPr>
              <w:numPr>
                <w:ilvl w:val="0"/>
                <w:numId w:val="28"/>
              </w:numPr>
              <w:autoSpaceDE w:val="0"/>
              <w:autoSpaceDN w:val="0"/>
              <w:adjustRightInd w:val="0"/>
              <w:rPr>
                <w:lang w:val="fr-CH"/>
              </w:rPr>
            </w:pPr>
            <w:r w:rsidRPr="00DD5CB3">
              <w:rPr>
                <w:lang w:val="fr-CH"/>
              </w:rPr>
              <w:t>qui sont transmises de génération en génération, que ce soit ou non de manière consécutive;</w:t>
            </w:r>
          </w:p>
          <w:p w:rsidR="00030320" w:rsidRPr="00DD5CB3" w:rsidRDefault="00030320" w:rsidP="00F80F91">
            <w:pPr>
              <w:autoSpaceDE w:val="0"/>
              <w:autoSpaceDN w:val="0"/>
              <w:adjustRightInd w:val="0"/>
              <w:ind w:left="1090"/>
              <w:rPr>
                <w:lang w:val="fr-CH"/>
              </w:rPr>
            </w:pPr>
          </w:p>
          <w:p w:rsidR="00030320" w:rsidRPr="00DD5CB3" w:rsidRDefault="00030320" w:rsidP="00F80F91">
            <w:pPr>
              <w:numPr>
                <w:ilvl w:val="0"/>
                <w:numId w:val="28"/>
              </w:numPr>
              <w:autoSpaceDE w:val="0"/>
              <w:autoSpaceDN w:val="0"/>
              <w:adjustRightInd w:val="0"/>
              <w:rPr>
                <w:lang w:val="fr-CH"/>
              </w:rPr>
            </w:pPr>
            <w:r w:rsidRPr="00DD5CB3">
              <w:rPr>
                <w:lang w:val="fr-CH"/>
              </w:rPr>
              <w:t>qui ont été utilisées pendant une durée qui est déterminée par chaque [État membre]</w:t>
            </w:r>
            <w:proofErr w:type="gramStart"/>
            <w:r w:rsidRPr="00DD5CB3">
              <w:rPr>
                <w:lang w:val="fr-CH"/>
              </w:rPr>
              <w:t>/[</w:t>
            </w:r>
            <w:proofErr w:type="gramEnd"/>
            <w:r w:rsidRPr="00DD5CB3">
              <w:rPr>
                <w:lang w:val="fr-CH"/>
              </w:rPr>
              <w:t>Partie contractante] mais qui ne peut être inférieure à 50 ans/ou à une période de cinq générations;  et</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8"/>
              </w:numPr>
              <w:rPr>
                <w:lang w:val="fr-CH"/>
              </w:rPr>
            </w:pPr>
            <w:r w:rsidRPr="00DD5CB3">
              <w:rPr>
                <w:lang w:val="fr-CH"/>
              </w:rPr>
              <w:t>qui sont le fruit d’une activité intellectuelle créative, littéraire ou artistique.</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rPr>
                <w:i/>
                <w:lang w:val="fr-CH"/>
              </w:rPr>
            </w:pPr>
            <w:r w:rsidRPr="00DD5CB3">
              <w:rPr>
                <w:i/>
                <w:lang w:val="fr-CH"/>
              </w:rPr>
              <w:t>Variante 3</w:t>
            </w:r>
          </w:p>
          <w:p w:rsidR="00030320" w:rsidRPr="00DD5CB3" w:rsidRDefault="00030320" w:rsidP="00F80F91">
            <w:pPr>
              <w:rPr>
                <w:lang w:val="fr-CH"/>
              </w:rPr>
            </w:pPr>
          </w:p>
          <w:p w:rsidR="00030320" w:rsidRPr="00DD5CB3" w:rsidRDefault="00030320" w:rsidP="00F80F91">
            <w:pPr>
              <w:rPr>
                <w:lang w:val="fr-CH"/>
              </w:rPr>
            </w:pPr>
            <w:r w:rsidRPr="00DD5CB3">
              <w:rPr>
                <w:lang w:val="fr-CH"/>
              </w:rPr>
              <w:t>Le présent instrument s’applique aux expressions culturelles traditionnelles.  Pour bénéficier de la protection en vertu du présent instrument, les expressions culturelles traditionnelles doivent être distinctement associées au patrimoine culturel des bénéficiaires tels qu’il est défini à l’article 4, et être créées, générées, développées, préservées, partagées et transmises de génération en génération;  elles peuvent être dynamiques et évolutives.]</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4</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BÉNÉFICIAIRES DE LA PROTECTION</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et les communautés autochtones et locales qui détiennent les savoirs traditionnels protégés.</w:t>
            </w:r>
          </w:p>
          <w:p w:rsidR="00030320" w:rsidRDefault="00030320" w:rsidP="00F80F91">
            <w:pPr>
              <w:autoSpaceDE w:val="0"/>
              <w:autoSpaceDN w:val="0"/>
              <w:adjustRightInd w:val="0"/>
              <w:rPr>
                <w:lang w:val="fr-CH"/>
              </w:rPr>
            </w:pPr>
          </w:p>
          <w:p w:rsidR="008D3FB4" w:rsidRDefault="008D3FB4" w:rsidP="00F80F91">
            <w:pPr>
              <w:autoSpaceDE w:val="0"/>
              <w:autoSpaceDN w:val="0"/>
              <w:adjustRightInd w:val="0"/>
              <w:rPr>
                <w:lang w:val="fr-CH"/>
              </w:rPr>
            </w:pPr>
          </w:p>
          <w:p w:rsidR="008D3FB4" w:rsidRPr="00DD5CB3" w:rsidRDefault="008D3FB4"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2</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les communautés locales et les autres bénéficiaires [tels que les États [ou les nations]] déterminés par la législation nationale.]</w:t>
            </w:r>
          </w:p>
          <w:p w:rsidR="00030320" w:rsidRPr="00DD5CB3" w:rsidRDefault="00030320" w:rsidP="00F80F91">
            <w:pPr>
              <w:rPr>
                <w:lang w:val="fr-CH"/>
              </w:rPr>
            </w:pPr>
          </w:p>
        </w:tc>
        <w:tc>
          <w:tcPr>
            <w:tcW w:w="7088"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4</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BÉNÉFICIAIRES DE LA [PROTECTION]</w:t>
            </w:r>
            <w:proofErr w:type="gramStart"/>
            <w:r w:rsidRPr="00DD5CB3">
              <w:rPr>
                <w:lang w:val="fr-CH"/>
              </w:rPr>
              <w:t>/[</w:t>
            </w:r>
            <w:proofErr w:type="gramEnd"/>
            <w:r w:rsidRPr="00DD5CB3">
              <w:rPr>
                <w:lang w:val="fr-CH"/>
              </w:rPr>
              <w:t>PRÉSERVATION]</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i/>
                <w:lang w:val="fr-CH"/>
              </w:rPr>
            </w:pPr>
            <w:r w:rsidRPr="00DD5CB3">
              <w:rPr>
                <w:i/>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et les communautés locales qui détiennent, expriment, créent, conservent, utilisent et développent des expressions culturelles traditionnelles [protégées].</w:t>
            </w:r>
          </w:p>
          <w:p w:rsidR="00030320" w:rsidRDefault="00030320" w:rsidP="00F80F91">
            <w:pPr>
              <w:autoSpaceDE w:val="0"/>
              <w:autoSpaceDN w:val="0"/>
              <w:adjustRightInd w:val="0"/>
              <w:rPr>
                <w:lang w:val="fr-CH"/>
              </w:rPr>
            </w:pPr>
          </w:p>
          <w:p w:rsidR="008D3FB4" w:rsidRPr="00DD5CB3" w:rsidRDefault="008D3FB4" w:rsidP="00F80F91">
            <w:pPr>
              <w:autoSpaceDE w:val="0"/>
              <w:autoSpaceDN w:val="0"/>
              <w:adjustRightInd w:val="0"/>
              <w:rPr>
                <w:lang w:val="fr-CH"/>
              </w:rPr>
            </w:pPr>
          </w:p>
          <w:p w:rsidR="00030320" w:rsidRPr="00DD5CB3" w:rsidRDefault="00030320" w:rsidP="00F80F91">
            <w:pPr>
              <w:autoSpaceDE w:val="0"/>
              <w:autoSpaceDN w:val="0"/>
              <w:adjustRightInd w:val="0"/>
              <w:rPr>
                <w:i/>
                <w:lang w:val="fr-CH"/>
              </w:rPr>
            </w:pPr>
            <w:r w:rsidRPr="00DD5CB3">
              <w:rPr>
                <w:i/>
                <w:lang w:val="fr-CH"/>
              </w:rPr>
              <w:t>Variante 2</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les communautés locales, [et]</w:t>
            </w:r>
            <w:proofErr w:type="gramStart"/>
            <w:r w:rsidRPr="00DD5CB3">
              <w:rPr>
                <w:lang w:val="fr-CH"/>
              </w:rPr>
              <w:t>/[</w:t>
            </w:r>
            <w:proofErr w:type="gramEnd"/>
            <w:r w:rsidRPr="00DD5CB3">
              <w:rPr>
                <w:lang w:val="fr-CH"/>
              </w:rPr>
              <w:t>et là où la notion [de peuples]/[d’]autochtones n’existe pas,] les autres bénéficiaires déterminés par la législation nationale.</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i/>
                <w:lang w:val="fr-CH"/>
              </w:rPr>
            </w:pPr>
            <w:r w:rsidRPr="00DD5CB3">
              <w:rPr>
                <w:i/>
                <w:lang w:val="fr-CH"/>
              </w:rPr>
              <w:t>Variante 3</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les communautés locales, et les autres bénéficiaires déterminés par la législation nationale.</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i/>
                <w:lang w:val="fr-CH"/>
              </w:rPr>
            </w:pPr>
            <w:r w:rsidRPr="00DD5CB3">
              <w:rPr>
                <w:i/>
                <w:lang w:val="fr-CH"/>
              </w:rPr>
              <w:t>Variante 4</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Les bénéficiaires du présent instrument sont les [peuples] autochtones, ainsi que les communautés locales et les autres bénéficiaires déterminés par la législation nationale, [qui détiennent, expriment, créent, perpétuent, utilisent et développent les expressions culturelles traditionnelles [protégées].]</w:t>
            </w:r>
          </w:p>
          <w:p w:rsidR="00030320" w:rsidRDefault="00030320" w:rsidP="00F80F91">
            <w:pPr>
              <w:rPr>
                <w:lang w:val="fr-CH"/>
              </w:rPr>
            </w:pPr>
          </w:p>
          <w:p w:rsidR="008D3FB4" w:rsidRDefault="008D3FB4" w:rsidP="00F80F91">
            <w:pPr>
              <w:rPr>
                <w:lang w:val="fr-CH"/>
              </w:rPr>
            </w:pPr>
          </w:p>
          <w:p w:rsidR="008D3FB4" w:rsidRDefault="008D3FB4" w:rsidP="00F80F91">
            <w:pPr>
              <w:rPr>
                <w:lang w:val="fr-CH"/>
              </w:rPr>
            </w:pPr>
          </w:p>
          <w:p w:rsidR="008D3FB4" w:rsidRDefault="008D3FB4" w:rsidP="00F80F91">
            <w:pPr>
              <w:rPr>
                <w:lang w:val="fr-CH"/>
              </w:rPr>
            </w:pPr>
          </w:p>
          <w:p w:rsidR="008D3FB4" w:rsidRDefault="008D3FB4" w:rsidP="00F80F91">
            <w:pPr>
              <w:rPr>
                <w:lang w:val="fr-CH"/>
              </w:rPr>
            </w:pPr>
          </w:p>
          <w:p w:rsidR="008D3FB4" w:rsidRDefault="008D3FB4" w:rsidP="00F80F91">
            <w:pPr>
              <w:rPr>
                <w:lang w:val="fr-CH"/>
              </w:rPr>
            </w:pPr>
          </w:p>
          <w:p w:rsidR="008D3FB4" w:rsidRDefault="008D3FB4" w:rsidP="00F80F91">
            <w:pPr>
              <w:rPr>
                <w:lang w:val="fr-CH"/>
              </w:rPr>
            </w:pPr>
          </w:p>
          <w:p w:rsidR="008D3FB4" w:rsidRPr="00DD5CB3" w:rsidRDefault="008D3FB4"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r w:rsidRPr="00DD5CB3">
              <w:rPr>
                <w:lang w:val="fr-CH"/>
              </w:rPr>
              <w:t>[ARTICLE 5</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ÉTENDUE [ET CONDITIONS] DE LA PROTECTION</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1</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Les États membres [devraient/doivent] protéger les intérêts économiques et moraux des bénéficiaires concernant les savoirs traditionnels [protégés] tels qu’ils sont définis dans le présent instrument, selon que de besoin et conformément à leur législation nationale, de manière raisonnable et équilibrée.]</w:t>
            </w:r>
          </w:p>
          <w:p w:rsidR="00030320" w:rsidRPr="00DD5CB3" w:rsidRDefault="00030320" w:rsidP="00F80F91">
            <w:pPr>
              <w:tabs>
                <w:tab w:val="left" w:pos="550"/>
              </w:tabs>
              <w:autoSpaceDE w:val="0"/>
              <w:autoSpaceDN w:val="0"/>
              <w:adjustRightInd w:val="0"/>
              <w:rPr>
                <w:b/>
                <w:i/>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2</w:t>
            </w:r>
          </w:p>
          <w:p w:rsidR="00030320" w:rsidRPr="00DD5CB3" w:rsidRDefault="00030320" w:rsidP="00F80F91">
            <w:pPr>
              <w:tabs>
                <w:tab w:val="left" w:pos="550"/>
              </w:tabs>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Les États membres [devraient/doivent] protéger les intérêts économiques et moraux des bénéficiaires concernant les savoirs traditionnels tels qu’ils sont définis dans le présent [instrument], selon que de besoin et conformément à leur législation nationale, de manière raisonnable et équilibrée et en conformité avec l’article 14, en particulier :</w:t>
            </w:r>
          </w:p>
          <w:p w:rsidR="00030320" w:rsidRPr="00DD5CB3" w:rsidRDefault="00030320" w:rsidP="00F80F91">
            <w:pPr>
              <w:autoSpaceDE w:val="0"/>
              <w:autoSpaceDN w:val="0"/>
              <w:adjustRightInd w:val="0"/>
              <w:ind w:left="764"/>
              <w:rPr>
                <w:lang w:val="fr-CH"/>
              </w:rPr>
            </w:pPr>
          </w:p>
          <w:p w:rsidR="00030320" w:rsidRPr="00DD5CB3" w:rsidRDefault="00030320" w:rsidP="00F80F91">
            <w:pPr>
              <w:numPr>
                <w:ilvl w:val="0"/>
                <w:numId w:val="11"/>
              </w:numPr>
              <w:autoSpaceDE w:val="0"/>
              <w:autoSpaceDN w:val="0"/>
              <w:adjustRightInd w:val="0"/>
              <w:ind w:left="1134" w:hanging="567"/>
              <w:rPr>
                <w:lang w:val="fr-CH"/>
              </w:rPr>
            </w:pPr>
            <w:r w:rsidRPr="00DD5CB3">
              <w:rPr>
                <w:lang w:val="fr-CH"/>
              </w:rPr>
              <w:t>lorsque les savoirs traditionnels sont secrets, qu’ils aient un caractère sacré ou non, les États membres [devraient/doivent] prendre les mesures législatives, administratives ou de politique générale appropriées afin de faire en sorte que :</w:t>
            </w:r>
          </w:p>
          <w:p w:rsidR="00030320" w:rsidRPr="00DD5CB3" w:rsidRDefault="00030320" w:rsidP="00F80F91">
            <w:pPr>
              <w:tabs>
                <w:tab w:val="left" w:pos="550"/>
              </w:tabs>
              <w:autoSpaceDE w:val="0"/>
              <w:autoSpaceDN w:val="0"/>
              <w:adjustRightInd w:val="0"/>
              <w:ind w:left="404"/>
              <w:rPr>
                <w:lang w:val="fr-CH"/>
              </w:rPr>
            </w:pPr>
          </w:p>
          <w:p w:rsidR="00030320" w:rsidRPr="00DD5CB3" w:rsidRDefault="00030320" w:rsidP="00F80F91">
            <w:pPr>
              <w:numPr>
                <w:ilvl w:val="0"/>
                <w:numId w:val="10"/>
              </w:numPr>
              <w:autoSpaceDE w:val="0"/>
              <w:autoSpaceDN w:val="0"/>
              <w:adjustRightInd w:val="0"/>
              <w:ind w:left="1326" w:hanging="192"/>
              <w:rPr>
                <w:lang w:val="fr-CH"/>
              </w:rPr>
            </w:pPr>
            <w:r w:rsidRPr="00DD5CB3">
              <w:rPr>
                <w:lang w:val="fr-CH"/>
              </w:rPr>
              <w:t>les bénéficiaires aient le droit exclusif et collectif de préserver, contrôler, utiliser et développer leurs savoirs traditionnels, d’y autoriser ou d’en prévenir l’accès et l’usage/l’utilisation, et qu’ils reçoivent une part juste et équitable des avantages découlant de leur usage;</w:t>
            </w:r>
          </w:p>
          <w:p w:rsidR="00030320" w:rsidRPr="00DD5CB3" w:rsidRDefault="00030320" w:rsidP="00F80F91">
            <w:pPr>
              <w:autoSpaceDE w:val="0"/>
              <w:autoSpaceDN w:val="0"/>
              <w:adjustRightInd w:val="0"/>
              <w:ind w:left="1380" w:hanging="567"/>
              <w:rPr>
                <w:lang w:val="fr-CH"/>
              </w:rPr>
            </w:pPr>
          </w:p>
          <w:p w:rsidR="00030320" w:rsidRPr="00DD5CB3" w:rsidRDefault="00030320" w:rsidP="00F80F91">
            <w:pPr>
              <w:numPr>
                <w:ilvl w:val="0"/>
                <w:numId w:val="10"/>
              </w:numPr>
              <w:autoSpaceDE w:val="0"/>
              <w:autoSpaceDN w:val="0"/>
              <w:adjustRightInd w:val="0"/>
              <w:ind w:left="1326" w:hanging="192"/>
              <w:rPr>
                <w:lang w:val="fr-CH"/>
              </w:rPr>
            </w:pPr>
            <w:r w:rsidRPr="00DD5CB3">
              <w:rPr>
                <w:lang w:val="fr-CH"/>
              </w:rPr>
              <w:t>les bénéficiaires aient le droit moral de paternité et le droit à l’utilisation de leurs savoirs traditionnels de façon respectueuse de l’intégrité de ces savoirs traditionnels;</w:t>
            </w:r>
          </w:p>
          <w:p w:rsidR="00030320" w:rsidRPr="00DD5CB3" w:rsidRDefault="00030320" w:rsidP="00F80F91">
            <w:pPr>
              <w:tabs>
                <w:tab w:val="left" w:pos="550"/>
              </w:tabs>
              <w:autoSpaceDE w:val="0"/>
              <w:autoSpaceDN w:val="0"/>
              <w:adjustRightInd w:val="0"/>
              <w:ind w:left="404"/>
              <w:contextualSpacing/>
              <w:rPr>
                <w:lang w:val="fr-CH"/>
              </w:rPr>
            </w:pPr>
          </w:p>
          <w:p w:rsidR="00030320" w:rsidRPr="00DD5CB3" w:rsidRDefault="00030320" w:rsidP="00F80F91">
            <w:pPr>
              <w:numPr>
                <w:ilvl w:val="0"/>
                <w:numId w:val="11"/>
              </w:numPr>
              <w:autoSpaceDE w:val="0"/>
              <w:autoSpaceDN w:val="0"/>
              <w:adjustRightInd w:val="0"/>
              <w:ind w:left="1134" w:hanging="567"/>
              <w:rPr>
                <w:lang w:val="fr-CH"/>
              </w:rPr>
            </w:pPr>
            <w:r w:rsidRPr="00DD5CB3">
              <w:rPr>
                <w:lang w:val="fr-CH"/>
              </w:rPr>
              <w:t>lorsque les savoirs traditionnels sont peu diffusés, qu’ils aient un caractère sacré ou non, les États membres [devraient/doivent] prendre les mesures législatives, administratives ou de politique générale appropriées afin de faire en sorte que :</w:t>
            </w:r>
          </w:p>
          <w:p w:rsidR="00030320" w:rsidRPr="00DD5CB3" w:rsidRDefault="00030320" w:rsidP="00F80F91">
            <w:pPr>
              <w:autoSpaceDE w:val="0"/>
              <w:autoSpaceDN w:val="0"/>
              <w:adjustRightInd w:val="0"/>
              <w:ind w:left="764"/>
              <w:rPr>
                <w:lang w:val="fr-CH"/>
              </w:rPr>
            </w:pPr>
          </w:p>
          <w:p w:rsidR="00030320" w:rsidRPr="00DD5CB3" w:rsidRDefault="00030320" w:rsidP="00F80F91">
            <w:pPr>
              <w:numPr>
                <w:ilvl w:val="0"/>
                <w:numId w:val="8"/>
              </w:numPr>
              <w:autoSpaceDE w:val="0"/>
              <w:autoSpaceDN w:val="0"/>
              <w:adjustRightInd w:val="0"/>
              <w:ind w:left="1326" w:hanging="192"/>
              <w:rPr>
                <w:lang w:val="fr-CH"/>
              </w:rPr>
            </w:pPr>
            <w:r w:rsidRPr="00DD5CB3">
              <w:rPr>
                <w:lang w:val="fr-CH"/>
              </w:rPr>
              <w:t>les bénéficiaires reçoivent une part juste et équitable des avantages découlant de leur usage;  et</w:t>
            </w:r>
          </w:p>
          <w:p w:rsidR="00030320" w:rsidRPr="00DD5CB3" w:rsidRDefault="00030320" w:rsidP="00F80F91">
            <w:pPr>
              <w:autoSpaceDE w:val="0"/>
              <w:autoSpaceDN w:val="0"/>
              <w:adjustRightInd w:val="0"/>
              <w:ind w:left="1538" w:hanging="567"/>
              <w:rPr>
                <w:lang w:val="fr-CH"/>
              </w:rPr>
            </w:pPr>
          </w:p>
          <w:p w:rsidR="00030320" w:rsidRPr="00DD5CB3" w:rsidRDefault="00030320" w:rsidP="00F80F91">
            <w:pPr>
              <w:numPr>
                <w:ilvl w:val="0"/>
                <w:numId w:val="8"/>
              </w:numPr>
              <w:autoSpaceDE w:val="0"/>
              <w:autoSpaceDN w:val="0"/>
              <w:adjustRightInd w:val="0"/>
              <w:ind w:left="1326" w:hanging="192"/>
              <w:rPr>
                <w:lang w:val="fr-CH"/>
              </w:rPr>
            </w:pPr>
            <w:r w:rsidRPr="00DD5CB3">
              <w:rPr>
                <w:lang w:val="fr-CH"/>
              </w:rPr>
              <w:t>les bénéficiaires aient le droit moral de paternité et le droit à l’utilisation de leurs savoirs traditionnels de façon respectueuse de l’intégrité de ces savoirs traditionnels;</w:t>
            </w:r>
          </w:p>
          <w:p w:rsidR="00030320" w:rsidRPr="00DD5CB3" w:rsidRDefault="00030320" w:rsidP="00F80F91">
            <w:pPr>
              <w:numPr>
                <w:ilvl w:val="0"/>
                <w:numId w:val="11"/>
              </w:numPr>
              <w:autoSpaceDE w:val="0"/>
              <w:autoSpaceDN w:val="0"/>
              <w:adjustRightInd w:val="0"/>
              <w:ind w:left="1134" w:hanging="567"/>
              <w:rPr>
                <w:lang w:val="fr-CH"/>
              </w:rPr>
            </w:pPr>
            <w:r w:rsidRPr="00DD5CB3">
              <w:rPr>
                <w:lang w:val="fr-CH"/>
              </w:rPr>
              <w:t>lorsque les savoirs traditionnels ne sont pas protégés en vertu des alinéas a) ou b), les États membres [devraient/doivent] s’efforcer, en concertation avec les bénéficiaires le cas échéant, de protéger l’intégrité des savoirs traditionnels.</w:t>
            </w:r>
          </w:p>
          <w:p w:rsidR="00030320" w:rsidRPr="00DD5CB3" w:rsidRDefault="00030320" w:rsidP="00F80F91">
            <w:pPr>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[Variante 3</w:t>
            </w:r>
          </w:p>
          <w:p w:rsidR="00030320" w:rsidRPr="00DD5CB3" w:rsidRDefault="00030320" w:rsidP="00F80F91">
            <w:pPr>
              <w:tabs>
                <w:tab w:val="left" w:pos="550"/>
              </w:tabs>
              <w:autoSpaceDE w:val="0"/>
              <w:autoSpaceDN w:val="0"/>
              <w:adjustRightInd w:val="0"/>
              <w:rPr>
                <w:i/>
                <w:lang w:val="fr-CH"/>
              </w:rPr>
            </w:pPr>
          </w:p>
          <w:p w:rsidR="00030320" w:rsidRPr="00DD5CB3" w:rsidRDefault="00030320" w:rsidP="00F80F91">
            <w:pPr>
              <w:autoSpaceDE w:val="0"/>
              <w:autoSpaceDN w:val="0"/>
              <w:adjustRightInd w:val="0"/>
              <w:ind w:left="555" w:hanging="555"/>
              <w:rPr>
                <w:lang w:val="fr-CH"/>
              </w:rPr>
            </w:pPr>
            <w:r w:rsidRPr="00DD5CB3">
              <w:rPr>
                <w:lang w:val="fr-CH"/>
              </w:rPr>
              <w:t>5.1</w:t>
            </w:r>
            <w:r w:rsidRPr="00DD5CB3">
              <w:rPr>
                <w:lang w:val="fr-CH"/>
              </w:rPr>
              <w:tab/>
              <w:t>Lorsque les savoirs traditionnels protégés sont secrets, qu’ils aient un caractère sacré ou non, les États membres [devraient/doivent] faire en sorte que :</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numPr>
                <w:ilvl w:val="0"/>
                <w:numId w:val="25"/>
              </w:numPr>
              <w:autoSpaceDE w:val="0"/>
              <w:autoSpaceDN w:val="0"/>
              <w:adjustRightInd w:val="0"/>
              <w:ind w:left="1134" w:hanging="567"/>
              <w:rPr>
                <w:lang w:val="fr-CH"/>
              </w:rPr>
            </w:pPr>
            <w:r w:rsidRPr="00DD5CB3">
              <w:rPr>
                <w:lang w:val="fr-CH"/>
              </w:rPr>
              <w:t>les bénéficiaires aient le droit exclusif et collectif de préserver, contrôler, utiliser et développer leurs savoirs traditionnels protégés, d’y autoriser ou d’en prévenir l’accès et l’usage/l’utilisation;  et qu’ils reçoivent une part juste et équitable des avantages découlant de leur usage;</w:t>
            </w:r>
          </w:p>
          <w:p w:rsidR="00030320" w:rsidRPr="00DD5CB3" w:rsidRDefault="00030320" w:rsidP="00F80F91">
            <w:pPr>
              <w:autoSpaceDE w:val="0"/>
              <w:autoSpaceDN w:val="0"/>
              <w:adjustRightInd w:val="0"/>
              <w:ind w:left="1134"/>
              <w:rPr>
                <w:lang w:val="fr-CH"/>
              </w:rPr>
            </w:pPr>
          </w:p>
          <w:p w:rsidR="00030320" w:rsidRPr="00DD5CB3" w:rsidRDefault="00030320" w:rsidP="00F80F91">
            <w:pPr>
              <w:numPr>
                <w:ilvl w:val="0"/>
                <w:numId w:val="25"/>
              </w:numPr>
              <w:autoSpaceDE w:val="0"/>
              <w:autoSpaceDN w:val="0"/>
              <w:adjustRightInd w:val="0"/>
              <w:ind w:left="1134" w:hanging="567"/>
              <w:rPr>
                <w:lang w:val="fr-CH"/>
              </w:rPr>
            </w:pPr>
            <w:r w:rsidRPr="00DD5CB3">
              <w:rPr>
                <w:lang w:val="fr-CH"/>
              </w:rPr>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rsidR="00030320" w:rsidRPr="00DD5CB3" w:rsidRDefault="00030320" w:rsidP="00F80F91">
            <w:pPr>
              <w:tabs>
                <w:tab w:val="left" w:pos="550"/>
              </w:tabs>
              <w:autoSpaceDE w:val="0"/>
              <w:autoSpaceDN w:val="0"/>
              <w:adjustRightInd w:val="0"/>
              <w:contextualSpacing/>
              <w:rPr>
                <w:lang w:val="fr-CH"/>
              </w:rPr>
            </w:pPr>
          </w:p>
          <w:p w:rsidR="00030320" w:rsidRPr="00DD5CB3" w:rsidRDefault="00030320" w:rsidP="00F80F91">
            <w:pPr>
              <w:autoSpaceDE w:val="0"/>
              <w:autoSpaceDN w:val="0"/>
              <w:adjustRightInd w:val="0"/>
              <w:ind w:left="555" w:hanging="555"/>
              <w:rPr>
                <w:lang w:val="fr-CH"/>
              </w:rPr>
            </w:pPr>
            <w:r w:rsidRPr="00DD5CB3">
              <w:rPr>
                <w:lang w:val="fr-CH"/>
              </w:rPr>
              <w:t>5.2</w:t>
            </w:r>
            <w:r w:rsidRPr="00DD5CB3">
              <w:rPr>
                <w:lang w:val="fr-CH"/>
              </w:rPr>
              <w:tab/>
              <w:t>Lorsque les savoirs traditionnels protégés sont peu diffusés, qu’ils aient un caractère sacré ou non, les États membres [devraient/doivent] faire en sorte que :</w:t>
            </w:r>
          </w:p>
          <w:p w:rsidR="00030320" w:rsidRPr="00DD5CB3" w:rsidRDefault="00030320" w:rsidP="00F80F91">
            <w:pPr>
              <w:autoSpaceDE w:val="0"/>
              <w:autoSpaceDN w:val="0"/>
              <w:adjustRightInd w:val="0"/>
              <w:ind w:left="360"/>
              <w:rPr>
                <w:lang w:val="fr-CH"/>
              </w:rPr>
            </w:pPr>
          </w:p>
          <w:p w:rsidR="00030320" w:rsidRPr="00DD5CB3" w:rsidRDefault="00030320" w:rsidP="00F80F91">
            <w:pPr>
              <w:numPr>
                <w:ilvl w:val="0"/>
                <w:numId w:val="24"/>
              </w:numPr>
              <w:autoSpaceDE w:val="0"/>
              <w:autoSpaceDN w:val="0"/>
              <w:adjustRightInd w:val="0"/>
              <w:ind w:left="1134" w:hanging="567"/>
              <w:rPr>
                <w:lang w:val="fr-CH"/>
              </w:rPr>
            </w:pPr>
            <w:r w:rsidRPr="00DD5CB3">
              <w:rPr>
                <w:lang w:val="fr-CH"/>
              </w:rPr>
              <w:t>les bénéficiaires reçoivent une part juste et équitable des avantages découlant de leur usage;  et</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4"/>
              </w:numPr>
              <w:autoSpaceDE w:val="0"/>
              <w:autoSpaceDN w:val="0"/>
              <w:adjustRightInd w:val="0"/>
              <w:ind w:left="1134" w:hanging="567"/>
              <w:rPr>
                <w:lang w:val="fr-CH"/>
              </w:rPr>
            </w:pPr>
            <w:r w:rsidRPr="00DD5CB3">
              <w:rPr>
                <w:lang w:val="fr-CH"/>
              </w:rPr>
              <w:t>les utilisateurs indiquent les détenteurs clairement définis des savoirs traditionnels lors de l’utilisation de ces savoirs traditionnels et utilisent les savoirs de façon à respecter les normes et pratiques culturelles des bénéficiaires, ainsi que la nature inaliénable, indivisible et imprescriptible des droits moraux associés aux savoirs traditionnels.</w:t>
            </w:r>
          </w:p>
          <w:p w:rsidR="00030320" w:rsidRPr="00DD5CB3" w:rsidRDefault="00030320" w:rsidP="00F80F91">
            <w:pPr>
              <w:autoSpaceDE w:val="0"/>
              <w:autoSpaceDN w:val="0"/>
              <w:adjustRightInd w:val="0"/>
              <w:ind w:left="555" w:hanging="555"/>
              <w:rPr>
                <w:lang w:val="fr-CH"/>
              </w:rPr>
            </w:pPr>
            <w:r w:rsidRPr="00DD5CB3">
              <w:rPr>
                <w:lang w:val="fr-CH"/>
              </w:rPr>
              <w:t>5.3</w:t>
            </w:r>
            <w:r w:rsidRPr="00DD5CB3">
              <w:rPr>
                <w:lang w:val="fr-CH"/>
              </w:rPr>
              <w:tab/>
              <w:t>Les États membres devraient s’efforcer [, en concertation avec les communautés autochtones et locales,] de protéger l’intégrité des savoirs traditionnels protégés qui sont largement diffusés [et qui ont un caractère sacré].]]</w:t>
            </w:r>
          </w:p>
          <w:p w:rsidR="00030320" w:rsidRPr="00DD5CB3" w:rsidRDefault="00030320" w:rsidP="00F80F91">
            <w:pPr>
              <w:rPr>
                <w:lang w:val="fr-CH"/>
              </w:rPr>
            </w:pPr>
          </w:p>
        </w:tc>
        <w:tc>
          <w:tcPr>
            <w:tcW w:w="7088" w:type="dxa"/>
          </w:tcPr>
          <w:p w:rsidR="00030320" w:rsidRPr="00DD5CB3" w:rsidRDefault="00030320" w:rsidP="00F80F91">
            <w:pPr>
              <w:tabs>
                <w:tab w:val="num" w:pos="993"/>
              </w:tabs>
              <w:autoSpaceDE w:val="0"/>
              <w:autoSpaceDN w:val="0"/>
              <w:adjustRightInd w:val="0"/>
              <w:jc w:val="center"/>
              <w:rPr>
                <w:lang w:val="fr-CH"/>
              </w:rPr>
            </w:pPr>
            <w:r w:rsidRPr="00DD5CB3">
              <w:rPr>
                <w:lang w:val="fr-CH"/>
              </w:rPr>
              <w:t>[ARTICLE 5</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ÉTENDUE DE LA [PROTECTION]</w:t>
            </w:r>
            <w:proofErr w:type="gramStart"/>
            <w:r w:rsidRPr="00DD5CB3">
              <w:rPr>
                <w:lang w:val="fr-CH"/>
              </w:rPr>
              <w:t>/[</w:t>
            </w:r>
            <w:proofErr w:type="gramEnd"/>
            <w:r w:rsidRPr="00DD5CB3">
              <w:rPr>
                <w:lang w:val="fr-CH"/>
              </w:rPr>
              <w:t>PRÉSERVATION]</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Variante 1</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5.1</w:t>
            </w:r>
            <w:r w:rsidRPr="00DD5CB3">
              <w:rPr>
                <w:lang w:val="fr-CH"/>
              </w:rPr>
              <w:tab/>
              <w:t>Les [États membres]/[Parties contractantes]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5.2</w:t>
            </w:r>
            <w:r w:rsidRPr="00DD5CB3">
              <w:rPr>
                <w:lang w:val="fr-CH"/>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i/>
                <w:lang w:val="fr-CH"/>
              </w:rPr>
            </w:pPr>
            <w:r w:rsidRPr="00DD5CB3">
              <w:rPr>
                <w:i/>
                <w:lang w:val="fr-CH"/>
              </w:rPr>
              <w:t>Variante 2</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5.1</w:t>
            </w:r>
            <w:r w:rsidRPr="00DD5CB3">
              <w:rPr>
                <w:lang w:val="fr-CH"/>
              </w:rPr>
              <w:tab/>
              <w:t>Les États membres devraient/doivent protéger les droits et intérêts patrimoniaux et moraux des bénéficiaires sur les expressions culturelles traditionnelles secrètes ou sacrées telles qu’elles sont définies dans le présent instrument, en tant que de besoin et conformément à la législation nationale, et le cas échéant, au droit coutumier.  En particulier, les bénéficiaires jouissent du droit exclusif d’autoriser l’usage de ces expressions culturelles traditionnelles.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5.2</w:t>
            </w:r>
            <w:r w:rsidRPr="00DD5CB3">
              <w:rPr>
                <w:lang w:val="fr-CH"/>
              </w:rPr>
              <w:tab/>
              <w:t>Lorsque l’objet continue d’être détenu, conservé et utilisé dans un contexte collectif mais qu’il est mis à la disposition du public sans l’autorisation des bénéficiaires, les États membres devraient/doivent prendre des mesures administratives, législatives ou de politique générale appropriées afin d’offrir une protection contre toute utilisation fausse, fallacieuse ou offensante de ces expressions culturelles traditionnelles, fournir un droit à la paternité et prévoir les usages appropriés de leurs expressions culturelles traditionnelles.  En outre, lorsque ces expressions culturelles traditionnelles ont été mises à la disposition du public sans l’autorisation des bénéficiaires et qu’elles font l’objet d’une exploitation commerciale, les États membres devraient/doivent s’efforcer de favoriser le versement d’une rémunération, le cas échéant.</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5.3</w:t>
            </w:r>
            <w:r w:rsidRPr="00DD5CB3">
              <w:rPr>
                <w:lang w:val="fr-CH"/>
              </w:rPr>
              <w:tab/>
              <w:t>Lorsque l’objet n’est pas protégé en vertu de l’article 5.1 et 5.2, les États membres devraient/doivent s’efforcer de protéger l’intégrité de l’objet, en concertation avec les bénéficiaires, le cas échéant.</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i/>
                <w:lang w:val="fr-CH"/>
              </w:rPr>
            </w:pPr>
            <w:r w:rsidRPr="00DD5CB3">
              <w:rPr>
                <w:i/>
                <w:lang w:val="fr-CH"/>
              </w:rPr>
              <w:t>Variante 3</w:t>
            </w:r>
          </w:p>
          <w:p w:rsidR="00030320" w:rsidRPr="00DD5CB3" w:rsidRDefault="00030320" w:rsidP="00F80F91">
            <w:pPr>
              <w:tabs>
                <w:tab w:val="left" w:pos="550"/>
              </w:tabs>
              <w:autoSpaceDE w:val="0"/>
              <w:autoSpaceDN w:val="0"/>
              <w:adjustRightInd w:val="0"/>
              <w:rPr>
                <w:i/>
                <w:lang w:val="fr-CH"/>
              </w:rPr>
            </w:pPr>
          </w:p>
          <w:p w:rsidR="00030320" w:rsidRPr="00DD5CB3" w:rsidRDefault="00030320" w:rsidP="00F80F91">
            <w:pPr>
              <w:tabs>
                <w:tab w:val="left" w:pos="550"/>
              </w:tabs>
              <w:autoSpaceDE w:val="0"/>
              <w:autoSpaceDN w:val="0"/>
              <w:adjustRightInd w:val="0"/>
              <w:rPr>
                <w:i/>
                <w:lang w:val="fr-CH"/>
              </w:rPr>
            </w:pPr>
            <w:r w:rsidRPr="00DD5CB3">
              <w:rPr>
                <w:i/>
                <w:lang w:val="fr-CH"/>
              </w:rPr>
              <w:t>Option 1</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5.1</w:t>
            </w:r>
            <w:r w:rsidRPr="00DD5CB3">
              <w:rPr>
                <w:lang w:val="fr-CH"/>
              </w:rPr>
              <w:tab/>
              <w:t>Lorsque l’expression culturelle traditionnelle protégée est [sacrée], [secrète] ou [connue seulement] [étroitement liée à] des [peuples] autochtones ou des communautés locales, les États membres devraient/doivent :</w:t>
            </w:r>
          </w:p>
          <w:p w:rsidR="00030320" w:rsidRPr="00DD5CB3" w:rsidRDefault="00030320" w:rsidP="00F80F91">
            <w:pPr>
              <w:tabs>
                <w:tab w:val="left" w:pos="550"/>
              </w:tabs>
              <w:autoSpaceDE w:val="0"/>
              <w:autoSpaceDN w:val="0"/>
              <w:adjustRightInd w:val="0"/>
              <w:rPr>
                <w:lang w:val="fr-CH"/>
              </w:rPr>
            </w:pPr>
          </w:p>
          <w:p w:rsidR="00030320" w:rsidRPr="001266DE" w:rsidRDefault="00030320" w:rsidP="001266DE">
            <w:pPr>
              <w:pStyle w:val="ListParagraph"/>
              <w:numPr>
                <w:ilvl w:val="0"/>
                <w:numId w:val="42"/>
              </w:numPr>
              <w:autoSpaceDE w:val="0"/>
              <w:autoSpaceDN w:val="0"/>
              <w:adjustRightInd w:val="0"/>
              <w:ind w:left="1026" w:hanging="567"/>
              <w:rPr>
                <w:lang w:val="fr-CH"/>
              </w:rPr>
            </w:pPr>
            <w:r w:rsidRPr="001266DE">
              <w:rPr>
                <w:lang w:val="fr-CH"/>
              </w:rPr>
              <w:t>prendre des mesures juridiques, administratives ou de politique générale, selon que de besoin et conformément à leur législation nationale, pour permettre aux bénéficiaires :</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w:t>
            </w:r>
            <w:r w:rsidRPr="00DD5CB3">
              <w:rPr>
                <w:lang w:val="fr-CH"/>
              </w:rPr>
              <w:tab/>
              <w:t>de [créer,] préserver, contrôler et développer les expressions culturelles traditionnelles protégées;</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ii.</w:t>
            </w:r>
            <w:r w:rsidRPr="00DD5CB3">
              <w:rPr>
                <w:lang w:val="fr-CH"/>
              </w:rPr>
              <w:tab/>
              <w:t>de [dissuader] d’empêcher la divulgation et la fixation non autorisées et d’empêcher l’utilisation illicite des expressions culturelles traditionnelles secrètes protégées;</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iii.</w:t>
            </w:r>
            <w:r w:rsidRPr="00DD5CB3">
              <w:rPr>
                <w:lang w:val="fr-CH"/>
              </w:rPr>
              <w:tab/>
            </w:r>
            <w:r w:rsidRPr="00DD5CB3">
              <w:rPr>
                <w:lang w:val="fr-CH"/>
              </w:rPr>
              <w:tab/>
              <w:t>[d’autoriser ou d’interdire l’accès à ces expressions culturelles traditionnelles protégées et leur usage</w:t>
            </w:r>
            <w:proofErr w:type="gramStart"/>
            <w:r w:rsidRPr="00DD5CB3">
              <w:rPr>
                <w:lang w:val="fr-CH"/>
              </w:rPr>
              <w:t>/[</w:t>
            </w:r>
            <w:proofErr w:type="gramEnd"/>
            <w:r w:rsidRPr="00DD5CB3">
              <w:rPr>
                <w:lang w:val="fr-CH"/>
              </w:rPr>
              <w:t>utilisation] sur la base du consentement libre, préalable et en connaissance de cause ou de l’approbation et de la participation et de conditions convenues d’un commun accord;]</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iv.</w:t>
            </w:r>
            <w:r w:rsidRPr="00DD5CB3">
              <w:rPr>
                <w:lang w:val="fr-CH"/>
              </w:rPr>
              <w:tab/>
              <w:t>d’offrir une protection contre toute utilisation [fausse ou fallacieuse] des expressions culturelles traditionnelles protégées, qui, en rapport avec des produits ou des services, suggère l’approbation des bénéficiaires ou un lien avec ces derniers;  et</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v.</w:t>
            </w:r>
            <w:r w:rsidRPr="00DD5CB3">
              <w:rPr>
                <w:lang w:val="fr-CH"/>
              </w:rPr>
              <w:tab/>
              <w:t>de [prévenir] d’interdire toute utilisation ou modification qui déforme ou mutile une expression culturelle traditionnelle protégée ou qui diminue autrement son importance culturelle pour le bénéficiaire.</w:t>
            </w:r>
          </w:p>
          <w:p w:rsidR="00030320" w:rsidRDefault="00030320" w:rsidP="00F80F91">
            <w:pPr>
              <w:tabs>
                <w:tab w:val="left" w:pos="550"/>
              </w:tabs>
              <w:autoSpaceDE w:val="0"/>
              <w:autoSpaceDN w:val="0"/>
              <w:adjustRightInd w:val="0"/>
              <w:ind w:left="550"/>
              <w:rPr>
                <w:lang w:val="fr-CH"/>
              </w:rPr>
            </w:pPr>
          </w:p>
          <w:p w:rsidR="008D3FB4" w:rsidRDefault="008D3FB4" w:rsidP="00F80F91">
            <w:pPr>
              <w:tabs>
                <w:tab w:val="left" w:pos="550"/>
              </w:tabs>
              <w:autoSpaceDE w:val="0"/>
              <w:autoSpaceDN w:val="0"/>
              <w:adjustRightInd w:val="0"/>
              <w:ind w:left="550"/>
              <w:rPr>
                <w:lang w:val="fr-CH"/>
              </w:rPr>
            </w:pPr>
          </w:p>
          <w:p w:rsidR="008D3FB4" w:rsidRDefault="008D3FB4" w:rsidP="00F80F91">
            <w:pPr>
              <w:tabs>
                <w:tab w:val="left" w:pos="550"/>
              </w:tabs>
              <w:autoSpaceDE w:val="0"/>
              <w:autoSpaceDN w:val="0"/>
              <w:adjustRightInd w:val="0"/>
              <w:ind w:left="550"/>
              <w:rPr>
                <w:lang w:val="fr-CH"/>
              </w:rPr>
            </w:pPr>
          </w:p>
          <w:p w:rsidR="008D3FB4" w:rsidRPr="00DD5CB3" w:rsidRDefault="008D3FB4" w:rsidP="00F80F91">
            <w:pPr>
              <w:tabs>
                <w:tab w:val="left" w:pos="550"/>
              </w:tabs>
              <w:autoSpaceDE w:val="0"/>
              <w:autoSpaceDN w:val="0"/>
              <w:adjustRightInd w:val="0"/>
              <w:ind w:left="550"/>
              <w:rPr>
                <w:lang w:val="fr-CH"/>
              </w:rPr>
            </w:pPr>
          </w:p>
          <w:p w:rsidR="00030320" w:rsidRPr="001266DE" w:rsidRDefault="00030320" w:rsidP="001266DE">
            <w:pPr>
              <w:pStyle w:val="ListParagraph"/>
              <w:numPr>
                <w:ilvl w:val="0"/>
                <w:numId w:val="42"/>
              </w:numPr>
              <w:autoSpaceDE w:val="0"/>
              <w:autoSpaceDN w:val="0"/>
              <w:adjustRightInd w:val="0"/>
              <w:ind w:left="1026" w:hanging="567"/>
              <w:rPr>
                <w:lang w:val="fr-CH"/>
              </w:rPr>
            </w:pPr>
            <w:r w:rsidRPr="001266DE">
              <w:rPr>
                <w:lang w:val="fr-CH"/>
              </w:rPr>
              <w:t>encourager les utilisateurs [afin qu’ils] :</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w:t>
            </w:r>
            <w:r w:rsidRPr="00DD5CB3">
              <w:rPr>
                <w:lang w:val="fr-CH"/>
              </w:rPr>
              <w:tab/>
              <w:t>attribuent les expressions culturelles traditionnelles protégées aux bénéficiaires;</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ii.</w:t>
            </w:r>
            <w:r w:rsidRPr="00DD5CB3">
              <w:rPr>
                <w:lang w:val="fr-CH"/>
              </w:rPr>
              <w:tab/>
              <w:t>fassent leur possible pour conclure un accord avec les bénéficiaires afin d’établir les conditions d’utilisation des expressions culturelles traditionnelles protégées];  et</w:t>
            </w:r>
          </w:p>
          <w:p w:rsidR="00030320" w:rsidRPr="00DD5CB3" w:rsidRDefault="00030320" w:rsidP="00F80F91">
            <w:pPr>
              <w:tabs>
                <w:tab w:val="left" w:pos="550"/>
              </w:tabs>
              <w:autoSpaceDE w:val="0"/>
              <w:autoSpaceDN w:val="0"/>
              <w:adjustRightInd w:val="0"/>
              <w:ind w:left="1134"/>
              <w:rPr>
                <w:lang w:val="fr-CH"/>
              </w:rPr>
            </w:pPr>
          </w:p>
          <w:p w:rsidR="00030320" w:rsidRPr="00DD5CB3" w:rsidRDefault="00030320" w:rsidP="00F80F91">
            <w:pPr>
              <w:tabs>
                <w:tab w:val="left" w:pos="550"/>
              </w:tabs>
              <w:autoSpaceDE w:val="0"/>
              <w:autoSpaceDN w:val="0"/>
              <w:adjustRightInd w:val="0"/>
              <w:ind w:left="1134"/>
              <w:rPr>
                <w:lang w:val="fr-CH"/>
              </w:rPr>
            </w:pPr>
            <w:r w:rsidRPr="00DD5CB3">
              <w:rPr>
                <w:lang w:val="fr-CH"/>
              </w:rPr>
              <w:t>iii.</w:t>
            </w:r>
            <w:r w:rsidRPr="00DD5CB3">
              <w:rPr>
                <w:lang w:val="fr-CH"/>
              </w:rPr>
              <w:tab/>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5.2</w:t>
            </w:r>
            <w:r w:rsidRPr="00DD5CB3">
              <w:rPr>
                <w:lang w:val="fr-CH"/>
              </w:rPr>
              <w:tab/>
              <w:t>[Lorsque l’expression culturelle traditionnelle protégée est [détenue], [préservée], utilisée [et]/[ou] développée par des [peuples] autochtones ou des communautés locales et est librement accessible [mais n’est ni largement diffusée, [ni sacrée,] [ni secrète,]] les États membres devraient/doivent encourager les utilisateurs à] [prendre des mesures juridiques, administratives ou de politique générale, selon que de besoin et conformément à leur législation nationale [pour]] :</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autoSpaceDE w:val="0"/>
              <w:autoSpaceDN w:val="0"/>
              <w:adjustRightInd w:val="0"/>
              <w:ind w:left="1170" w:hanging="620"/>
              <w:rPr>
                <w:lang w:val="fr-CH"/>
              </w:rPr>
            </w:pPr>
            <w:r w:rsidRPr="00DD5CB3">
              <w:rPr>
                <w:lang w:val="fr-CH"/>
              </w:rPr>
              <w:t>a)</w:t>
            </w:r>
            <w:r w:rsidRPr="00DD5CB3">
              <w:rPr>
                <w:lang w:val="fr-CH"/>
              </w:rPr>
              <w:tab/>
              <w:t>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particulier [;  et</w:t>
            </w:r>
            <w:proofErr w:type="gramStart"/>
            <w:r w:rsidRPr="00DD5CB3">
              <w:rPr>
                <w:lang w:val="fr-CH"/>
              </w:rPr>
              <w:t>][</w:t>
            </w:r>
            <w:proofErr w:type="gramEnd"/>
            <w:r w:rsidRPr="00DD5CB3">
              <w:rPr>
                <w:lang w:val="fr-CH"/>
              </w:rPr>
              <w:t>.]</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b)</w:t>
            </w:r>
            <w:r w:rsidRPr="00DD5CB3">
              <w:rPr>
                <w:lang w:val="fr-CH"/>
              </w:rPr>
              <w:tab/>
              <w:t>faire leur possible pour conclure un accord avec les bénéficiaires afin d’établir les conditions d’utilisation des expressions culturelles traditionnelles protégées;</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c)</w:t>
            </w:r>
            <w:r w:rsidRPr="00DD5CB3">
              <w:rPr>
                <w:lang w:val="fr-CH"/>
              </w:rPr>
              <w:tab/>
              <w:t xml:space="preserve">[faire usage des/utiliser les savoirs de façon à respecter les normes et pratiques culturelles des bénéficiaires, ainsi que la nature [inaliénable, indivisible et imprescriptible] des droits moraux associés aux expressions culturelles traditionnelles </w:t>
            </w:r>
            <w:proofErr w:type="gramStart"/>
            <w:r w:rsidRPr="00DD5CB3">
              <w:rPr>
                <w:lang w:val="fr-CH"/>
              </w:rPr>
              <w:t>protégées[</w:t>
            </w:r>
            <w:proofErr w:type="gramEnd"/>
            <w:r w:rsidRPr="00DD5CB3">
              <w:rPr>
                <w:lang w:val="fr-CH"/>
              </w:rPr>
              <w:t>;  et][.]]</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d)</w:t>
            </w:r>
            <w:r w:rsidRPr="00DD5CB3">
              <w:rPr>
                <w:lang w:val="fr-CH"/>
              </w:rPr>
              <w:tab/>
              <w:t>[s’abstenir de toute utilisation [fausse ou fallacieuse] des expressions culturelles traditionnelles protégées, qui, en rapport avec des produits ou des services, suggère l’approbation des bénéficiaires ou un lien avec ces derniers.]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5.3</w:t>
            </w:r>
            <w:r w:rsidRPr="00DD5CB3">
              <w:rPr>
                <w:lang w:val="fr-CH"/>
              </w:rPr>
              <w:tab/>
              <w:t>[Lorsque les expressions culturelles traditionnelles protégées sont [librement accessibles, largement diffusées [et dans le domaine public]] [ne sont pas couvertes par l’alinéa 1 ou 2], [et]/ou protégées en vertu de la législation nationale, les États membres devraient/doivent encourager les utilisateurs des expressions culturelles traditionnelles protégées, conformément à la législation nationale, à :</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a)</w:t>
            </w:r>
            <w:r w:rsidRPr="00DD5CB3">
              <w:rPr>
                <w:lang w:val="fr-CH"/>
              </w:rPr>
              <w:tab/>
              <w:t>attribuer les expressions culturelles traditionnelles protégées aux bénéficiaires;</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b)</w:t>
            </w:r>
            <w:r w:rsidRPr="00DD5CB3">
              <w:rPr>
                <w:lang w:val="fr-CH"/>
              </w:rPr>
              <w:tab/>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c)</w:t>
            </w:r>
            <w:r w:rsidRPr="00DD5CB3">
              <w:rPr>
                <w:lang w:val="fr-CH"/>
              </w:rPr>
              <w:tab/>
              <w:t>[offrir une protection contre toute utilisation [fausse ou fallacieuse] des expressions culturelles traditionnelles, qui, en rapport avec des produits ou des services, suggère l’approbation des bénéficiaires ou un lien avec ces derniers [;]] [et]</w:t>
            </w:r>
          </w:p>
          <w:p w:rsidR="00030320" w:rsidRPr="00DD5CB3" w:rsidRDefault="00030320" w:rsidP="00F80F91">
            <w:pPr>
              <w:tabs>
                <w:tab w:val="left" w:pos="550"/>
              </w:tabs>
              <w:autoSpaceDE w:val="0"/>
              <w:autoSpaceDN w:val="0"/>
              <w:adjustRightInd w:val="0"/>
              <w:ind w:left="550"/>
              <w:rPr>
                <w:lang w:val="fr-CH"/>
              </w:rPr>
            </w:pPr>
          </w:p>
          <w:p w:rsidR="00030320" w:rsidRPr="00DD5CB3" w:rsidRDefault="00030320" w:rsidP="00F80F91">
            <w:pPr>
              <w:autoSpaceDE w:val="0"/>
              <w:autoSpaceDN w:val="0"/>
              <w:adjustRightInd w:val="0"/>
              <w:ind w:left="1170" w:hanging="620"/>
              <w:rPr>
                <w:lang w:val="fr-CH"/>
              </w:rPr>
            </w:pPr>
            <w:r w:rsidRPr="00DD5CB3">
              <w:rPr>
                <w:lang w:val="fr-CH"/>
              </w:rPr>
              <w:t>d)</w:t>
            </w:r>
            <w:r w:rsidRPr="00DD5CB3">
              <w:rPr>
                <w:lang w:val="fr-CH"/>
              </w:rPr>
              <w:tab/>
              <w:t>déposer, le cas échéant, toute redevance d’utilisation dans le fonds constitué par cet État membre.]</w:t>
            </w:r>
          </w:p>
          <w:p w:rsidR="00030320" w:rsidRPr="00DD5CB3" w:rsidRDefault="00030320" w:rsidP="00F80F91">
            <w:pPr>
              <w:tabs>
                <w:tab w:val="left" w:pos="550"/>
              </w:tabs>
              <w:autoSpaceDE w:val="0"/>
              <w:autoSpaceDN w:val="0"/>
              <w:adjustRightInd w:val="0"/>
              <w:rPr>
                <w:i/>
                <w:lang w:val="fr-CH"/>
              </w:rPr>
            </w:pPr>
          </w:p>
          <w:p w:rsidR="00030320" w:rsidRPr="00DD5CB3" w:rsidRDefault="00030320" w:rsidP="00F80F91">
            <w:pPr>
              <w:tabs>
                <w:tab w:val="left" w:pos="550"/>
              </w:tabs>
              <w:autoSpaceDE w:val="0"/>
              <w:autoSpaceDN w:val="0"/>
              <w:adjustRightInd w:val="0"/>
              <w:rPr>
                <w:i/>
                <w:lang w:val="fr-CH"/>
              </w:rPr>
            </w:pPr>
            <w:r w:rsidRPr="00DD5CB3">
              <w:rPr>
                <w:i/>
                <w:lang w:val="fr-CH"/>
              </w:rPr>
              <w:t>Option 2</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5.1</w:t>
            </w:r>
            <w:r w:rsidRPr="00DD5CB3">
              <w:rPr>
                <w:lang w:val="fr-CH"/>
              </w:rPr>
              <w:tab/>
              <w:t>Les États membres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5.2</w:t>
            </w:r>
            <w:r w:rsidRPr="00DD5CB3">
              <w:rPr>
                <w:lang w:val="fr-CH"/>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030320" w:rsidRPr="00DD5CB3" w:rsidRDefault="00030320" w:rsidP="00F80F91">
            <w:pPr>
              <w:tabs>
                <w:tab w:val="left" w:pos="550"/>
              </w:tabs>
              <w:autoSpaceDE w:val="0"/>
              <w:autoSpaceDN w:val="0"/>
              <w:adjustRightInd w:val="0"/>
              <w:ind w:left="36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5.3</w:t>
            </w:r>
            <w:r w:rsidRPr="00DD5CB3">
              <w:rPr>
                <w:lang w:val="fr-CH"/>
              </w:rPr>
              <w:tab/>
              <w:t>La protection/préservation dans le cadre du/des présent(s) instrument(s) ne s’étend pas à l’utilisation des expressions culturelles traditionnelles : 1) à des fins d’archivage, d’utilisation par des musées, de préservation, de recherche et d’utilisation sur le plan théorique, et pour des échanges culturels;  et 2) afin de créer des œuvres littéraires, artistiques et de création qui sont inspirées, dérivées ou adaptées des expressions culturelles traditionnelles protégées, ou empruntées à celles</w:t>
            </w:r>
            <w:r w:rsidRPr="00DD5CB3">
              <w:rPr>
                <w:lang w:val="fr-CH"/>
              </w:rPr>
              <w:noBreakHyphen/>
              <w:t>ci.]</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5</w:t>
            </w:r>
            <w:r w:rsidRPr="00DD5CB3">
              <w:rPr>
                <w:i/>
                <w:lang w:val="fr-CH"/>
              </w:rPr>
              <w:t>BIS</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1100"/>
              </w:tabs>
              <w:autoSpaceDE w:val="0"/>
              <w:autoSpaceDN w:val="0"/>
              <w:adjustRightInd w:val="0"/>
              <w:jc w:val="center"/>
              <w:rPr>
                <w:lang w:val="fr-CH"/>
              </w:rPr>
            </w:pPr>
            <w:r w:rsidRPr="00DD5CB3">
              <w:rPr>
                <w:lang w:val="fr-CH"/>
              </w:rPr>
              <w:t>[BASE DE DONNÉES], PROTECTION [COMPLÉMENTAIRE] [ET] [DÉFENSIVE]</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Protection des bases de données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Compte tenu de l’importance que revêtent la coopération et la concertation avec les communautés autochtones et locales dans la détermination de l’accès aux savoirs traditionnels, les États membres devraient s’efforcer, sous réserve des dispositions de leur législation nationale et de leur droit coutumier et conformément à ces dispositions, de faciliter et d’encourager l’élaboration de bases de données nationales sur les savoirs traditionnels, telles que celles énoncées ci</w:t>
            </w:r>
            <w:r w:rsidRPr="00DD5CB3">
              <w:rPr>
                <w:lang w:val="fr-CH"/>
              </w:rPr>
              <w:noBreakHyphen/>
              <w:t>après, dans lesquelles les bénéficiaires peuvent volontairement mettre à disposition leurs savoirs traditionnels :</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5BIS.1</w:t>
            </w:r>
            <w:r w:rsidRPr="00DD5CB3">
              <w:rPr>
                <w:lang w:val="fr-CH"/>
              </w:rPr>
              <w:tab/>
              <w:t>des bases de données nationales sur les savoirs traditionnels accessibles au public à des fins de transparence, de sécurité, de conservation et de coopération transfrontière, en vue de faciliter et d’encourager, le cas échéant, la création, l’échange et la diffusion des savoirs traditionnels, ainsi que l’accès à ces savoirs traditionnels;</w:t>
            </w:r>
          </w:p>
          <w:p w:rsidR="00030320" w:rsidRPr="00DD5CB3" w:rsidRDefault="00030320" w:rsidP="00F80F91">
            <w:pPr>
              <w:tabs>
                <w:tab w:val="num" w:pos="993"/>
              </w:tabs>
              <w:autoSpaceDE w:val="0"/>
              <w:autoSpaceDN w:val="0"/>
              <w:adjustRightInd w:val="0"/>
              <w:rPr>
                <w:lang w:val="fr-CH"/>
              </w:rPr>
            </w:pPr>
          </w:p>
          <w:p w:rsidR="00030320" w:rsidRDefault="00817848" w:rsidP="00817848">
            <w:pPr>
              <w:rPr>
                <w:lang w:val="fr-CH"/>
              </w:rPr>
            </w:pPr>
            <w:r>
              <w:rPr>
                <w:lang w:val="fr-CH"/>
              </w:rPr>
              <w:t>5BIS.2</w:t>
            </w:r>
            <w:r w:rsidR="00030320" w:rsidRPr="00DD5CB3">
              <w:rPr>
                <w:lang w:val="fr-CH"/>
              </w:rPr>
              <w:tab/>
            </w:r>
            <w:r w:rsidRPr="00817848">
              <w:rPr>
                <w:lang w:val="fr-CH"/>
              </w:rPr>
              <w:t>des bases de données nationales sur les savoirs traditionnels accessibles uniquement aux offices de propriété intellectuelle afin d’éviter la délivrance indue de titres de propriété intellectuelle.</w:t>
            </w:r>
            <w:r w:rsidR="00AC0231">
              <w:rPr>
                <w:lang w:val="fr-CH"/>
              </w:rPr>
              <w:t xml:space="preserve">  </w:t>
            </w:r>
            <w:r w:rsidRPr="00817848">
              <w:rPr>
                <w:lang w:val="fr-CH"/>
              </w:rPr>
              <w:t>Les offices de propriété intellectuelle devraient s’assurer que cette information est maintenue confidentielle, sauf lorsque l’information est présentée comme pertinente lors de l’examen d’une demande de brevet;</w:t>
            </w:r>
          </w:p>
          <w:p w:rsidR="00817848" w:rsidRPr="00DD5CB3" w:rsidRDefault="00817848" w:rsidP="00817848">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5BIS.3</w:t>
            </w:r>
            <w:r w:rsidRPr="00DD5CB3">
              <w:rPr>
                <w:lang w:val="fr-CH"/>
              </w:rPr>
              <w:tab/>
              <w:t>des bases de données nationales sur les savoirs traditionnels non publiques aux fins de la codification et de la conservation des savoirs traditionnels au sein des communautés autochtones et locales.  Les bases de données nationales sur les savoirs traditionnels non publiques devraient être accessibles uniquement aux bénéficiaires conformément à leur droit coutumier et à leurs pratiques en vigueur régissant l’accès à ces savoirs traditionnels ou leur utilisation.</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Protection [complémentaire</w:t>
            </w:r>
            <w:proofErr w:type="gramStart"/>
            <w:r w:rsidRPr="00DD5CB3">
              <w:rPr>
                <w:lang w:val="fr-CH"/>
              </w:rPr>
              <w:t>][</w:t>
            </w:r>
            <w:proofErr w:type="gramEnd"/>
            <w:r w:rsidRPr="00DD5CB3">
              <w:rPr>
                <w:lang w:val="fr-CH"/>
              </w:rPr>
              <w:t>défensive]</w:t>
            </w:r>
          </w:p>
          <w:p w:rsidR="00030320" w:rsidRPr="00DD5CB3" w:rsidRDefault="00030320" w:rsidP="00F80F91">
            <w:pPr>
              <w:tabs>
                <w:tab w:val="num" w:pos="993"/>
              </w:tabs>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5BIS.4</w:t>
            </w:r>
            <w:r w:rsidRPr="00DD5CB3">
              <w:rPr>
                <w:lang w:val="fr-CH"/>
              </w:rPr>
              <w:tab/>
              <w:t>Les [États membres]</w:t>
            </w:r>
            <w:proofErr w:type="gramStart"/>
            <w:r w:rsidRPr="00DD5CB3">
              <w:rPr>
                <w:lang w:val="fr-CH"/>
              </w:rPr>
              <w:t>/[</w:t>
            </w:r>
            <w:proofErr w:type="gramEnd"/>
            <w:r w:rsidRPr="00DD5CB3">
              <w:rPr>
                <w:lang w:val="fr-CH"/>
              </w:rPr>
              <w:t>Parties contractantes] devraient [s’efforcer de], sous réserve des dispositions de leur législation nationale et de leur droit coutumier et conformément à ces dispositions :</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favoriser/encourager l’élaboration de bases de données nationales [accessibles au public] sur les savoirs traditionnels aux fins de la protection défensive des savoirs traditionnels [, y compris par la prévention de la délivrance indue de brevets,] ou à des fins de transparence, de sécurité, de conservation ou de coopération transfrontière;</w:t>
            </w:r>
          </w:p>
          <w:p w:rsidR="00030320" w:rsidRPr="00DD5CB3" w:rsidRDefault="00030320" w:rsidP="00F80F91">
            <w:pPr>
              <w:autoSpaceDE w:val="0"/>
              <w:autoSpaceDN w:val="0"/>
              <w:adjustRightInd w:val="0"/>
              <w:ind w:left="1080" w:hanging="540"/>
              <w:rPr>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[faciliter/encourager, le cas échéant, la création, l’échange et la diffusion de bases de données [accessibles au public] sur les ressources génétiques et les savoirs traditionnels qui y sont associés, ainsi que l’accès à ces bases de données;]</w:t>
            </w:r>
          </w:p>
          <w:p w:rsidR="00030320" w:rsidRPr="00DD5CB3" w:rsidRDefault="00030320" w:rsidP="00F80F91">
            <w:pPr>
              <w:autoSpaceDE w:val="0"/>
              <w:autoSpaceDN w:val="0"/>
              <w:adjustRightInd w:val="0"/>
              <w:ind w:left="1080" w:hanging="540"/>
              <w:rPr>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[prévoir des mesures d’opposition qui permettront à des tiers de contester la validité d’un brevet [en communiquant des informations sur l’état de la technique];]</w:t>
            </w:r>
          </w:p>
          <w:p w:rsidR="00030320" w:rsidRPr="001266DE" w:rsidRDefault="00030320" w:rsidP="00F80F91">
            <w:pPr>
              <w:autoSpaceDE w:val="0"/>
              <w:autoSpaceDN w:val="0"/>
              <w:adjustRightInd w:val="0"/>
              <w:ind w:left="1080"/>
              <w:rPr>
                <w:sz w:val="14"/>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encourager l’élaboration et l’utilisation de codes de conduite volontaires;</w:t>
            </w:r>
          </w:p>
          <w:p w:rsidR="00030320" w:rsidRPr="001266DE" w:rsidRDefault="00030320" w:rsidP="00F80F91">
            <w:pPr>
              <w:autoSpaceDE w:val="0"/>
              <w:autoSpaceDN w:val="0"/>
              <w:adjustRightInd w:val="0"/>
              <w:ind w:left="1080"/>
              <w:rPr>
                <w:sz w:val="16"/>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[décourager la divulgation de l’information légalement sous le contrôle des bénéficiaires, son acquisition ou son utilisation par des tiers sans le [consentement] des bénéficiaires, d’une manière qui serait contraire aux usages commerciaux honnêtes, à condition que les savoirs soient [secrets], que des mesures raisonnables aient été prises pour empêcher une divulgation non autorisée, et que les savoirs aient une valeur;]</w:t>
            </w:r>
          </w:p>
          <w:p w:rsidR="00030320" w:rsidRPr="001266DE" w:rsidRDefault="00030320" w:rsidP="00F80F91">
            <w:pPr>
              <w:autoSpaceDE w:val="0"/>
              <w:autoSpaceDN w:val="0"/>
              <w:adjustRightInd w:val="0"/>
              <w:ind w:left="1080"/>
              <w:rPr>
                <w:sz w:val="16"/>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[envisager la création de bases de données [accessibles au public] sur les savoirs traditionnels qui soient accessibles aux offices de brevets afin d’éviter la délivrance indue de brevets, rassembler et tenir à jour les données contenues dans ces bases de données conformément à la législation nationale;</w:t>
            </w:r>
          </w:p>
          <w:p w:rsidR="00030320" w:rsidRPr="001266DE" w:rsidRDefault="00030320" w:rsidP="00F80F91">
            <w:pPr>
              <w:autoSpaceDE w:val="0"/>
              <w:autoSpaceDN w:val="0"/>
              <w:adjustRightInd w:val="0"/>
              <w:ind w:left="1080" w:hanging="540"/>
              <w:rPr>
                <w:sz w:val="16"/>
                <w:lang w:val="fr-CH"/>
              </w:rPr>
            </w:pPr>
          </w:p>
          <w:p w:rsidR="00030320" w:rsidRPr="00DD5CB3" w:rsidRDefault="00030320" w:rsidP="00F80F91">
            <w:pPr>
              <w:numPr>
                <w:ilvl w:val="0"/>
                <w:numId w:val="13"/>
              </w:numPr>
              <w:autoSpaceDE w:val="0"/>
              <w:autoSpaceDN w:val="0"/>
              <w:adjustRightInd w:val="0"/>
              <w:contextualSpacing/>
              <w:rPr>
                <w:lang w:val="fr-CH"/>
              </w:rPr>
            </w:pPr>
            <w:r w:rsidRPr="00DD5CB3">
              <w:rPr>
                <w:lang w:val="fr-CH"/>
              </w:rPr>
              <w:t>des normes minimales d’harmonisation de la structure et du contenu de ces bases de données doivent être élaborées;</w:t>
            </w:r>
          </w:p>
          <w:p w:rsidR="00030320" w:rsidRPr="00DD5CB3" w:rsidRDefault="00030320" w:rsidP="00F80F91">
            <w:pPr>
              <w:autoSpaceDE w:val="0"/>
              <w:autoSpaceDN w:val="0"/>
              <w:adjustRightInd w:val="0"/>
              <w:ind w:left="1630"/>
              <w:contextualSpacing/>
              <w:rPr>
                <w:lang w:val="fr-CH"/>
              </w:rPr>
            </w:pPr>
          </w:p>
          <w:p w:rsidR="00030320" w:rsidRPr="00DD5CB3" w:rsidRDefault="00030320" w:rsidP="00F80F91">
            <w:pPr>
              <w:numPr>
                <w:ilvl w:val="0"/>
                <w:numId w:val="13"/>
              </w:numPr>
              <w:autoSpaceDE w:val="0"/>
              <w:autoSpaceDN w:val="0"/>
              <w:adjustRightInd w:val="0"/>
              <w:contextualSpacing/>
              <w:rPr>
                <w:lang w:val="fr-CH"/>
              </w:rPr>
            </w:pPr>
            <w:r w:rsidRPr="00DD5CB3">
              <w:rPr>
                <w:lang w:val="fr-CH"/>
              </w:rPr>
              <w:t>le contenu des bases de données doit</w:t>
            </w:r>
          </w:p>
          <w:p w:rsidR="00030320" w:rsidRPr="001266DE" w:rsidRDefault="00030320" w:rsidP="00F80F91">
            <w:pPr>
              <w:autoSpaceDE w:val="0"/>
              <w:autoSpaceDN w:val="0"/>
              <w:adjustRightInd w:val="0"/>
              <w:rPr>
                <w:sz w:val="16"/>
                <w:lang w:val="fr-CH"/>
              </w:rPr>
            </w:pPr>
          </w:p>
          <w:p w:rsidR="00030320" w:rsidRPr="00DD5CB3" w:rsidRDefault="00030320" w:rsidP="00F80F91">
            <w:pPr>
              <w:numPr>
                <w:ilvl w:val="1"/>
                <w:numId w:val="13"/>
              </w:numPr>
              <w:autoSpaceDE w:val="0"/>
              <w:autoSpaceDN w:val="0"/>
              <w:adjustRightInd w:val="0"/>
              <w:ind w:left="1980"/>
              <w:contextualSpacing/>
              <w:rPr>
                <w:lang w:val="fr-CH"/>
              </w:rPr>
            </w:pPr>
            <w:r w:rsidRPr="00DD5CB3">
              <w:rPr>
                <w:lang w:val="fr-CH"/>
              </w:rPr>
              <w:t>être rédigé dans des langues pouvant être comprises par les examinateurs de brevets;</w:t>
            </w:r>
          </w:p>
          <w:p w:rsidR="00030320" w:rsidRPr="00DD5CB3" w:rsidRDefault="00030320" w:rsidP="00F80F91">
            <w:pPr>
              <w:autoSpaceDE w:val="0"/>
              <w:autoSpaceDN w:val="0"/>
              <w:adjustRightInd w:val="0"/>
              <w:ind w:left="1980"/>
              <w:contextualSpacing/>
              <w:rPr>
                <w:lang w:val="fr-CH"/>
              </w:rPr>
            </w:pPr>
          </w:p>
          <w:p w:rsidR="00030320" w:rsidRPr="00DD5CB3" w:rsidRDefault="00030320" w:rsidP="00F80F91">
            <w:pPr>
              <w:numPr>
                <w:ilvl w:val="1"/>
                <w:numId w:val="13"/>
              </w:numPr>
              <w:autoSpaceDE w:val="0"/>
              <w:autoSpaceDN w:val="0"/>
              <w:adjustRightInd w:val="0"/>
              <w:ind w:left="1980"/>
              <w:contextualSpacing/>
              <w:rPr>
                <w:lang w:val="fr-CH"/>
              </w:rPr>
            </w:pPr>
            <w:r w:rsidRPr="00DD5CB3">
              <w:rPr>
                <w:lang w:val="fr-CH"/>
              </w:rPr>
              <w:t>comprendre des informations écrites et orales concernant les savoirs traditionnels;</w:t>
            </w:r>
          </w:p>
          <w:p w:rsidR="00030320" w:rsidRPr="001266DE" w:rsidRDefault="00030320" w:rsidP="00F80F91">
            <w:pPr>
              <w:autoSpaceDE w:val="0"/>
              <w:autoSpaceDN w:val="0"/>
              <w:adjustRightInd w:val="0"/>
              <w:contextualSpacing/>
              <w:rPr>
                <w:sz w:val="16"/>
                <w:lang w:val="fr-CH"/>
              </w:rPr>
            </w:pPr>
          </w:p>
          <w:p w:rsidR="00030320" w:rsidRPr="00DD5CB3" w:rsidRDefault="00030320" w:rsidP="00F80F91">
            <w:pPr>
              <w:numPr>
                <w:ilvl w:val="1"/>
                <w:numId w:val="13"/>
              </w:numPr>
              <w:autoSpaceDE w:val="0"/>
              <w:autoSpaceDN w:val="0"/>
              <w:adjustRightInd w:val="0"/>
              <w:ind w:left="1980"/>
              <w:contextualSpacing/>
              <w:rPr>
                <w:lang w:val="fr-CH"/>
              </w:rPr>
            </w:pPr>
            <w:r w:rsidRPr="00DD5CB3">
              <w:rPr>
                <w:lang w:val="fr-CH"/>
              </w:rPr>
              <w:t>comprendre des informations écrites et orales sur l’état de la technique pertinent concernant les savoirs traditionnels.]</w:t>
            </w:r>
          </w:p>
          <w:p w:rsidR="00030320" w:rsidRPr="001266DE" w:rsidRDefault="00030320" w:rsidP="00F80F91">
            <w:pPr>
              <w:autoSpaceDE w:val="0"/>
              <w:autoSpaceDN w:val="0"/>
              <w:adjustRightInd w:val="0"/>
              <w:rPr>
                <w:sz w:val="16"/>
                <w:lang w:val="fr-CH"/>
              </w:rPr>
            </w:pPr>
          </w:p>
          <w:p w:rsidR="00030320" w:rsidRPr="00DD5CB3" w:rsidRDefault="00030320" w:rsidP="00F80F91">
            <w:pPr>
              <w:numPr>
                <w:ilvl w:val="0"/>
                <w:numId w:val="26"/>
              </w:numPr>
              <w:autoSpaceDE w:val="0"/>
              <w:autoSpaceDN w:val="0"/>
              <w:adjustRightInd w:val="0"/>
              <w:ind w:hanging="540"/>
              <w:rPr>
                <w:lang w:val="fr-CH"/>
              </w:rPr>
            </w:pPr>
            <w:r w:rsidRPr="00DD5CB3">
              <w:rPr>
                <w:lang w:val="fr-CH"/>
              </w:rPr>
              <w:t>[élaborer des lignes directrices appropriées et adéquates aux fins de la recherche et de l’examen des demandes de brevet relatives aux savoirs traditionnels par les offices de brevets;]</w:t>
            </w:r>
          </w:p>
          <w:p w:rsidR="00030320" w:rsidRPr="001266DE" w:rsidRDefault="00030320" w:rsidP="00F80F91">
            <w:pPr>
              <w:autoSpaceDE w:val="0"/>
              <w:autoSpaceDN w:val="0"/>
              <w:adjustRightInd w:val="0"/>
              <w:ind w:left="1080" w:hanging="540"/>
              <w:rPr>
                <w:sz w:val="16"/>
                <w:lang w:val="fr-CH"/>
              </w:rPr>
            </w:pPr>
          </w:p>
          <w:p w:rsidR="00030320" w:rsidRPr="00DD5CB3" w:rsidRDefault="00030320" w:rsidP="00F80F91">
            <w:pPr>
              <w:autoSpaceDE w:val="0"/>
              <w:autoSpaceDN w:val="0"/>
              <w:adjustRightInd w:val="0"/>
              <w:rPr>
                <w:lang w:val="fr-CH"/>
              </w:rPr>
            </w:pPr>
            <w:r w:rsidRPr="00DD5CB3">
              <w:rPr>
                <w:lang w:val="fr-CH"/>
              </w:rPr>
              <w:t>5BIS.5</w:t>
            </w:r>
            <w:r w:rsidRPr="00DD5CB3">
              <w:rPr>
                <w:lang w:val="fr-CH"/>
              </w:rPr>
              <w:tab/>
              <w:t>[En vue de rassembler des données sur les lieux et les modes d’utilisation des savoirs traditionnels, et de préserver et perpétuer ces savoirs, des efforts [devraient]</w:t>
            </w:r>
            <w:proofErr w:type="gramStart"/>
            <w:r w:rsidRPr="00DD5CB3">
              <w:rPr>
                <w:lang w:val="fr-CH"/>
              </w:rPr>
              <w:t>/[</w:t>
            </w:r>
            <w:proofErr w:type="gramEnd"/>
            <w:r w:rsidRPr="00DD5CB3">
              <w:rPr>
                <w:lang w:val="fr-CH"/>
              </w:rPr>
              <w:t>doivent] être déployés par les autorités nationales pour codifier les données orales relatives aux savoirs traditionnels et établir des bases de données [accessibles au public] sur les savoirs traditionnels.]]</w:t>
            </w:r>
          </w:p>
          <w:p w:rsidR="00030320" w:rsidRPr="001266DE" w:rsidRDefault="00030320" w:rsidP="00F80F91">
            <w:pPr>
              <w:autoSpaceDE w:val="0"/>
              <w:autoSpaceDN w:val="0"/>
              <w:adjustRightInd w:val="0"/>
              <w:rPr>
                <w:sz w:val="14"/>
                <w:lang w:val="fr-CH"/>
              </w:rPr>
            </w:pPr>
          </w:p>
          <w:p w:rsidR="00030320" w:rsidRPr="00DD5CB3" w:rsidRDefault="00030320" w:rsidP="00F80F91">
            <w:pPr>
              <w:autoSpaceDE w:val="0"/>
              <w:autoSpaceDN w:val="0"/>
              <w:adjustRightInd w:val="0"/>
              <w:rPr>
                <w:lang w:val="fr-CH"/>
              </w:rPr>
            </w:pPr>
            <w:r w:rsidRPr="00DD5CB3">
              <w:rPr>
                <w:lang w:val="fr-CH"/>
              </w:rPr>
              <w:t>5BIS.6</w:t>
            </w:r>
            <w:r w:rsidRPr="00DD5CB3">
              <w:rPr>
                <w:lang w:val="fr-CH"/>
              </w:rPr>
              <w:tab/>
              <w:t>Les [États membres]</w:t>
            </w:r>
            <w:proofErr w:type="gramStart"/>
            <w:r w:rsidRPr="00DD5CB3">
              <w:rPr>
                <w:lang w:val="fr-CH"/>
              </w:rPr>
              <w:t>/[</w:t>
            </w:r>
            <w:proofErr w:type="gramEnd"/>
            <w:r w:rsidRPr="00DD5CB3">
              <w:rPr>
                <w:lang w:val="fr-CH"/>
              </w:rPr>
              <w:t>Parties contractantes] [devraient]/[doivent] envisager de collaborer à la création de ces bases de données, notamment lorsque les savoirs traditionnels ne sont pas détenus uniquement sur le territoire [d’un État membre]/[d’une Partie contractante].  [Si les savoirs traditionnels protégés selon l’article 2 sont inclus dans une base de données, les savoirs traditionnels protégés devraient uniquement être mis à la disposition des tiers avec le consentement préalable donné en connaissance de cause ou l’approbation et la participation du détenteur de ces savoirs.]</w:t>
            </w:r>
          </w:p>
          <w:p w:rsidR="00030320" w:rsidRPr="001266DE" w:rsidRDefault="00030320" w:rsidP="00F80F91">
            <w:pPr>
              <w:autoSpaceDE w:val="0"/>
              <w:autoSpaceDN w:val="0"/>
              <w:adjustRightInd w:val="0"/>
              <w:ind w:left="1134" w:hanging="1134"/>
              <w:rPr>
                <w:sz w:val="16"/>
                <w:lang w:val="fr-CH"/>
              </w:rPr>
            </w:pPr>
          </w:p>
          <w:p w:rsidR="00030320" w:rsidRPr="00DD5CB3" w:rsidRDefault="00030320" w:rsidP="00F80F91">
            <w:pPr>
              <w:autoSpaceDE w:val="0"/>
              <w:autoSpaceDN w:val="0"/>
              <w:adjustRightInd w:val="0"/>
              <w:rPr>
                <w:lang w:val="fr-CH"/>
              </w:rPr>
            </w:pPr>
            <w:r w:rsidRPr="00DD5CB3">
              <w:rPr>
                <w:lang w:val="fr-CH"/>
              </w:rPr>
              <w:t xml:space="preserve">5BIS.7 </w:t>
            </w:r>
            <w:r w:rsidRPr="00DD5CB3">
              <w:rPr>
                <w:lang w:val="fr-CH"/>
              </w:rPr>
              <w:tab/>
              <w:t>Des efforts [devraient]</w:t>
            </w:r>
            <w:proofErr w:type="gramStart"/>
            <w:r w:rsidRPr="00DD5CB3">
              <w:rPr>
                <w:lang w:val="fr-CH"/>
              </w:rPr>
              <w:t>/[</w:t>
            </w:r>
            <w:proofErr w:type="gramEnd"/>
            <w:r w:rsidRPr="00DD5CB3">
              <w:rPr>
                <w:lang w:val="fr-CH"/>
              </w:rPr>
              <w:t>doivent] également être faits pour faciliter l’accès des offices de propriété intellectuelle à ces bases de données, afin que la décision appropriée puisse être prise.  Pour faciliter un tel accès, les [États membres]</w:t>
            </w:r>
            <w:proofErr w:type="gramStart"/>
            <w:r w:rsidRPr="00DD5CB3">
              <w:rPr>
                <w:lang w:val="fr-CH"/>
              </w:rPr>
              <w:t>/[</w:t>
            </w:r>
            <w:proofErr w:type="gramEnd"/>
            <w:r w:rsidRPr="00DD5CB3">
              <w:rPr>
                <w:lang w:val="fr-CH"/>
              </w:rPr>
              <w:t>Parties contractantes] [devraient]/[doivent] considérer les gains d’efficacité pouvant découler d’une coopération internationale.  Les informations mises à la disposition des offices de propriété intellectuelle [devraient]</w:t>
            </w:r>
            <w:proofErr w:type="gramStart"/>
            <w:r w:rsidRPr="00DD5CB3">
              <w:rPr>
                <w:lang w:val="fr-CH"/>
              </w:rPr>
              <w:t>/[</w:t>
            </w:r>
            <w:proofErr w:type="gramEnd"/>
            <w:r w:rsidRPr="00DD5CB3">
              <w:rPr>
                <w:lang w:val="fr-CH"/>
              </w:rPr>
              <w:t>doivent] comprendre uniquement les informations qui peuvent être utilisées pour refuser une collaboration et, par conséquent, ne [devraient]/[doivent] pas inclure les savoirs traditionnels protégés.</w:t>
            </w:r>
          </w:p>
          <w:p w:rsidR="00030320" w:rsidRPr="001266DE" w:rsidRDefault="00030320" w:rsidP="00F80F91">
            <w:pPr>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5BIS.8</w:t>
            </w:r>
            <w:r w:rsidRPr="00DD5CB3">
              <w:rPr>
                <w:lang w:val="fr-CH"/>
              </w:rPr>
              <w:tab/>
              <w:t>Des efforts [devraient]</w:t>
            </w:r>
            <w:proofErr w:type="gramStart"/>
            <w:r w:rsidRPr="00DD5CB3">
              <w:rPr>
                <w:lang w:val="fr-CH"/>
              </w:rPr>
              <w:t>/[</w:t>
            </w:r>
            <w:proofErr w:type="gramEnd"/>
            <w:r w:rsidRPr="00DD5CB3">
              <w:rPr>
                <w:lang w:val="fr-CH"/>
              </w:rPr>
              <w:t>doivent] être faits par les autorités nationales pour codifier les informations accessibles au public relatives aux savoirs traditionnels afin de favoriser la création de bases de données relatives aux savoirs traditionnels [accessibles au public] et de préserver et perpétuer ces savoirs.</w:t>
            </w:r>
          </w:p>
          <w:p w:rsidR="00030320" w:rsidRDefault="00030320" w:rsidP="00F80F91">
            <w:pPr>
              <w:autoSpaceDE w:val="0"/>
              <w:autoSpaceDN w:val="0"/>
              <w:adjustRightInd w:val="0"/>
              <w:rPr>
                <w:lang w:val="fr-CH"/>
              </w:rPr>
            </w:pPr>
          </w:p>
          <w:p w:rsidR="001266DE" w:rsidRPr="00DD5CB3" w:rsidRDefault="001266DE"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5BIS.9</w:t>
            </w:r>
            <w:r w:rsidRPr="00DD5CB3">
              <w:rPr>
                <w:lang w:val="fr-CH"/>
              </w:rPr>
              <w:tab/>
              <w:t>Des efforts [devraient]/[doivent] également être faits pour faciliter l’accès à l’information accessible au public, y compris l’information mise à disposition dans des bases de données relatives aux savoirs traditionnels [accessibles au public], aux offices de propriété intellectuelle.</w:t>
            </w:r>
          </w:p>
          <w:p w:rsidR="00030320" w:rsidRPr="00DD5CB3" w:rsidRDefault="00030320" w:rsidP="00F80F91">
            <w:pPr>
              <w:tabs>
                <w:tab w:val="num" w:pos="993"/>
              </w:tabs>
              <w:autoSpaceDE w:val="0"/>
              <w:autoSpaceDN w:val="0"/>
              <w:adjustRightInd w:val="0"/>
              <w:ind w:left="1134" w:hanging="1134"/>
              <w:rPr>
                <w:lang w:val="fr-CH"/>
              </w:rPr>
            </w:pPr>
          </w:p>
          <w:p w:rsidR="00030320" w:rsidRPr="00DD5CB3" w:rsidRDefault="00030320" w:rsidP="00F80F91">
            <w:pPr>
              <w:tabs>
                <w:tab w:val="num" w:pos="0"/>
              </w:tabs>
              <w:autoSpaceDE w:val="0"/>
              <w:autoSpaceDN w:val="0"/>
              <w:adjustRightInd w:val="0"/>
              <w:rPr>
                <w:lang w:val="fr-CH"/>
              </w:rPr>
            </w:pPr>
            <w:r w:rsidRPr="00DD5CB3">
              <w:rPr>
                <w:lang w:val="fr-CH"/>
              </w:rPr>
              <w:t>5BIS.10</w:t>
            </w:r>
            <w:r w:rsidRPr="00DD5CB3">
              <w:rPr>
                <w:lang w:val="fr-CH"/>
              </w:rPr>
              <w:tab/>
              <w:t>[Les offices de propriété intellectuelle [devraient]</w:t>
            </w:r>
            <w:proofErr w:type="gramStart"/>
            <w:r w:rsidRPr="00DD5CB3">
              <w:rPr>
                <w:lang w:val="fr-CH"/>
              </w:rPr>
              <w:t>/[</w:t>
            </w:r>
            <w:proofErr w:type="gramEnd"/>
            <w:r w:rsidRPr="00DD5CB3">
              <w:rPr>
                <w:lang w:val="fr-CH"/>
              </w:rPr>
              <w:t>doivent] s’assurer que cette information demeure confidentielle, sauf lorsque l’information est présentée comme relevant de l’état de la technique pertinent lors de l’examen d’une demande de brevet.]]</w:t>
            </w:r>
          </w:p>
          <w:p w:rsidR="00030320" w:rsidRDefault="00030320" w:rsidP="00F80F91">
            <w:pPr>
              <w:rPr>
                <w:lang w:val="fr-CH"/>
              </w:rPr>
            </w:pPr>
          </w:p>
          <w:p w:rsidR="00030320" w:rsidRDefault="00030320" w:rsidP="00F80F91">
            <w:pPr>
              <w:rPr>
                <w:lang w:val="fr-CH"/>
              </w:rPr>
            </w:pPr>
          </w:p>
          <w:p w:rsidR="00030320" w:rsidRPr="00DD5CB3" w:rsidRDefault="00030320" w:rsidP="00F80F91">
            <w:pPr>
              <w:rPr>
                <w:lang w:val="fr-CH"/>
              </w:rPr>
            </w:pPr>
          </w:p>
        </w:tc>
        <w:tc>
          <w:tcPr>
            <w:tcW w:w="7088" w:type="dxa"/>
          </w:tcPr>
          <w:p w:rsidR="00030320" w:rsidRPr="00DD5CB3" w:rsidRDefault="00030320" w:rsidP="00F80F91">
            <w:pPr>
              <w:rPr>
                <w:lang w:val="fr-CH"/>
              </w:rPr>
            </w:pPr>
          </w:p>
        </w:tc>
      </w:tr>
      <w:tr w:rsidR="00030320" w:rsidRPr="00E81432" w:rsidTr="00030320">
        <w:tc>
          <w:tcPr>
            <w:tcW w:w="6912" w:type="dxa"/>
          </w:tcPr>
          <w:p w:rsidR="00030320" w:rsidRPr="00381CCD" w:rsidRDefault="00030320" w:rsidP="00F80F91">
            <w:pPr>
              <w:tabs>
                <w:tab w:val="num" w:pos="993"/>
              </w:tabs>
              <w:autoSpaceDE w:val="0"/>
              <w:autoSpaceDN w:val="0"/>
              <w:adjustRightInd w:val="0"/>
              <w:jc w:val="center"/>
              <w:rPr>
                <w:sz w:val="16"/>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6</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SANCTIONS, MOYENS DE RECOURS ET EXERCICE/APPLICATION DES DROITS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États membres doivent mettre en place des mesures juridiques ou administratives appropriées, efficaces, dissuasives et proportionnées pour remédier à la violation des droits énoncés dans le présent instrument.</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2</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6.1</w:t>
            </w:r>
            <w:r w:rsidRPr="00DD5CB3">
              <w:rPr>
                <w:lang w:val="fr-CH"/>
              </w:rPr>
              <w:tab/>
              <w:t>[Les [États membres]/[Parties contractantes] [devraient]/[doivent] faire en sorte que leur législation prévoie des procédures d’application des droits et des [mécanismes de règlement des litiges] [en matière pénale, civile [et] ou administrative] [, des sanctions] [et des moyens de recours] [accessibles, appropriés et adéquats] contre les [atteintes [commises délibérément ou par négligence aux intérêts d’ordre économique ou moral]] [les atteintes à la protection conférée aux savoirs traditionnels en vertu du présent instrument] [l’[appropriation illicite/utilisation abusive/utilisation non autorisée/utilisation déloyale et inéquitable] ou l’utilisation abusive des savoirs traditionnels], qui seraient propres à éviter toute atteinte ultérieure.]</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6.2</w:t>
            </w:r>
            <w:r w:rsidRPr="00DD5CB3">
              <w:rPr>
                <w:lang w:val="fr-CH"/>
              </w:rPr>
              <w:tab/>
              <w:t>Les procédures visées à l’alinéa 1 devraient être accessibles, efficaces, justes, équitables, adéquates [appropriées] et ne devraient pas représenter une charge pour les [détenteurs]</w:t>
            </w:r>
            <w:proofErr w:type="gramStart"/>
            <w:r w:rsidRPr="00DD5CB3">
              <w:rPr>
                <w:lang w:val="fr-CH"/>
              </w:rPr>
              <w:t>/[</w:t>
            </w:r>
            <w:proofErr w:type="gramEnd"/>
            <w:r w:rsidRPr="00DD5CB3">
              <w:rPr>
                <w:lang w:val="fr-CH"/>
              </w:rPr>
              <w:t>propriétaires] des savoirs traditionnels protégés.  [Elles devraient aussi sauvegarder les intérêts légitimes des tiers ainsi que l’intérêt général.]</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6.3</w:t>
            </w:r>
            <w:r w:rsidRPr="00DD5CB3">
              <w:rPr>
                <w:lang w:val="fr-CH"/>
              </w:rPr>
              <w:tab/>
              <w:t>[Les bénéficiaires [devraient]</w:t>
            </w:r>
            <w:proofErr w:type="gramStart"/>
            <w:r w:rsidRPr="00DD5CB3">
              <w:rPr>
                <w:lang w:val="fr-CH"/>
              </w:rPr>
              <w:t>/[</w:t>
            </w:r>
            <w:proofErr w:type="gramEnd"/>
            <w:r w:rsidRPr="00DD5CB3">
              <w:rPr>
                <w:lang w:val="fr-CH"/>
              </w:rPr>
              <w:t>doivent] avoir le droit de lancer une procédure judiciaire lorsque leurs droits visés aux alinéas 1 et 2 sont violés ou ne sont pas respectés.]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6.4</w:t>
            </w:r>
            <w:r w:rsidRPr="00DD5CB3">
              <w:rPr>
                <w:lang w:val="fr-CH"/>
              </w:rPr>
              <w:tab/>
              <w:t>[Selon que de besoin, les sanctions et les moyens de recours devraient tenir compte des sanctions et des moyens de recours qu’utiliseraient les peuples autochtones et les communautés locales.]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6.5</w:t>
            </w:r>
            <w:r w:rsidRPr="00DD5CB3">
              <w:rPr>
                <w:lang w:val="fr-CH"/>
              </w:rPr>
              <w:tab/>
              <w:t>[Lorsqu’un litige survient entre les bénéficiaires ou entre les bénéficiaires et les utilisateurs de savoirs traditionnels, chaque partie [peut]</w:t>
            </w:r>
            <w:proofErr w:type="gramStart"/>
            <w:r w:rsidRPr="00DD5CB3">
              <w:rPr>
                <w:lang w:val="fr-CH"/>
              </w:rPr>
              <w:t>/[</w:t>
            </w:r>
            <w:proofErr w:type="gramEnd"/>
            <w:r w:rsidRPr="00DD5CB3">
              <w:rPr>
                <w:lang w:val="fr-CH"/>
              </w:rPr>
              <w:t>a le droit de] saisir un mécanisme de règlement extrajudiciaire des litiges [indépendant] reconnu par la législation internationale, régionale ou [, si les deux parties sont originaires du même pays,] nationale [, et qui convient le mieux aux détenteurs des savoirs traditionnels].]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6.6</w:t>
            </w:r>
            <w:r w:rsidRPr="00DD5CB3">
              <w:rPr>
                <w:lang w:val="fr-CH"/>
              </w:rPr>
              <w:tab/>
              <w:t>[Lorsque, en vertu de la législation nationale, la large diffusion [de manière intentionnelle] [de l’objet protégé]</w:t>
            </w:r>
            <w:proofErr w:type="gramStart"/>
            <w:r w:rsidRPr="00DD5CB3">
              <w:rPr>
                <w:lang w:val="fr-CH"/>
              </w:rPr>
              <w:t>/[</w:t>
            </w:r>
            <w:proofErr w:type="gramEnd"/>
            <w:r w:rsidRPr="00DD5CB3">
              <w:rPr>
                <w:lang w:val="fr-CH"/>
              </w:rPr>
              <w:t>des savoirs traditionnels] au</w:t>
            </w:r>
            <w:r w:rsidRPr="00DD5CB3">
              <w:rPr>
                <w:lang w:val="fr-CH"/>
              </w:rPr>
              <w:noBreakHyphen/>
              <w:t>delà d’une communauté de pratiques admise est reconnue comme étant le résultat d’un acte d’[appropriation illicite/utilisation abusive/utilisation non autorisée/utilisation déloyale et inéquitable] ou d’une violation de la législation nationale, les bénéficiaires sont habilités à recevoir une compensation juste et équitable/des redevances.]</w:t>
            </w:r>
          </w:p>
          <w:p w:rsidR="00030320" w:rsidRPr="00DD5CB3" w:rsidRDefault="00030320" w:rsidP="00F80F91">
            <w:pPr>
              <w:autoSpaceDE w:val="0"/>
              <w:autoSpaceDN w:val="0"/>
              <w:adjustRightInd w:val="0"/>
              <w:rPr>
                <w:lang w:val="fr-CH"/>
              </w:rPr>
            </w:pPr>
          </w:p>
          <w:p w:rsidR="00030320" w:rsidRPr="00381CCD" w:rsidRDefault="00030320" w:rsidP="00F80F91">
            <w:pPr>
              <w:autoSpaceDE w:val="0"/>
              <w:autoSpaceDN w:val="0"/>
              <w:rPr>
                <w:rFonts w:eastAsia="Arial Unicode MS"/>
                <w:sz w:val="28"/>
                <w:szCs w:val="28"/>
                <w:lang w:val="fr-CH"/>
              </w:rPr>
            </w:pPr>
            <w:r w:rsidRPr="00DD5CB3">
              <w:rPr>
                <w:lang w:val="fr-FR"/>
              </w:rPr>
              <w:t xml:space="preserve">6.7 </w:t>
            </w:r>
            <w:r w:rsidRPr="00DD5CB3">
              <w:rPr>
                <w:lang w:val="fr-FR"/>
              </w:rPr>
              <w:tab/>
            </w:r>
            <w:r w:rsidRPr="00DD5CB3">
              <w:rPr>
                <w:lang w:val="fr-CH"/>
              </w:rPr>
              <w:t>Lorsqu’une atteinte aux droits protégés par le présent instrument est établie dans le cadre de la procédure visée à l’alinéa 6.1, les sanctions peuvent comprendre des mesures de justice réparatrice, en fonction de la nature et des incidences de l’atteinte aux droit</w:t>
            </w:r>
            <w:r>
              <w:rPr>
                <w:lang w:val="fr-CH"/>
              </w:rPr>
              <w:t>s.</w:t>
            </w:r>
          </w:p>
        </w:tc>
        <w:tc>
          <w:tcPr>
            <w:tcW w:w="7088" w:type="dxa"/>
          </w:tcPr>
          <w:p w:rsidR="00030320" w:rsidRPr="00381CCD" w:rsidRDefault="00030320" w:rsidP="00F80F91">
            <w:pPr>
              <w:tabs>
                <w:tab w:val="num" w:pos="993"/>
              </w:tabs>
              <w:autoSpaceDE w:val="0"/>
              <w:autoSpaceDN w:val="0"/>
              <w:adjustRightInd w:val="0"/>
              <w:jc w:val="center"/>
              <w:rPr>
                <w:sz w:val="14"/>
                <w:lang w:val="fr-FR"/>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10</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[SANCTIONS, MOYENS DE RECOURS ET EXERCICE DES [DROITS]</w:t>
            </w:r>
            <w:proofErr w:type="gramStart"/>
            <w:r w:rsidRPr="00DD5CB3">
              <w:rPr>
                <w:lang w:val="fr-CH"/>
              </w:rPr>
              <w:t>/[</w:t>
            </w:r>
            <w:proofErr w:type="gramEnd"/>
            <w:r w:rsidRPr="00DD5CB3">
              <w:rPr>
                <w:lang w:val="fr-CH"/>
              </w:rPr>
              <w:t>INTÉRÊTS]]</w:t>
            </w:r>
          </w:p>
          <w:p w:rsidR="00030320" w:rsidRPr="00DD5CB3" w:rsidRDefault="00030320" w:rsidP="00F80F91">
            <w:pPr>
              <w:tabs>
                <w:tab w:val="num" w:pos="993"/>
              </w:tabs>
              <w:autoSpaceDE w:val="0"/>
              <w:autoSpaceDN w:val="0"/>
              <w:adjustRightInd w:val="0"/>
              <w:rPr>
                <w:i/>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Variante 1</w:t>
            </w:r>
          </w:p>
          <w:p w:rsidR="00030320" w:rsidRPr="00DD5CB3" w:rsidRDefault="00030320" w:rsidP="00F80F91">
            <w:pPr>
              <w:tabs>
                <w:tab w:val="left" w:pos="550"/>
              </w:tabs>
              <w:rPr>
                <w:rFonts w:eastAsia="Times New Roman"/>
                <w:lang w:val="fr-CH"/>
              </w:rPr>
            </w:pPr>
          </w:p>
          <w:p w:rsidR="00030320" w:rsidRPr="00DD5CB3" w:rsidRDefault="00030320" w:rsidP="00F80F91">
            <w:pPr>
              <w:tabs>
                <w:tab w:val="left" w:pos="550"/>
              </w:tabs>
              <w:rPr>
                <w:rFonts w:eastAsia="Times New Roman"/>
                <w:lang w:val="fr-CH"/>
              </w:rPr>
            </w:pPr>
            <w:r w:rsidRPr="00DD5CB3">
              <w:rPr>
                <w:rFonts w:eastAsia="Times New Roman"/>
                <w:lang w:val="fr-CH"/>
              </w:rPr>
              <w:t>Les États membres doivent mettre en place des mesures juridiques ou administratives appropriées, efficaces, dissuasives et proportionnées, pour remédier aux atteintes aux droits énoncés dans le présent instrument.]</w:t>
            </w:r>
          </w:p>
          <w:p w:rsidR="00030320" w:rsidRPr="00DD5CB3" w:rsidRDefault="00030320" w:rsidP="00F80F91">
            <w:pPr>
              <w:rPr>
                <w:i/>
                <w:lang w:val="fr-CH"/>
              </w:rPr>
            </w:pPr>
          </w:p>
          <w:p w:rsidR="00030320" w:rsidRPr="00DD5CB3" w:rsidRDefault="00030320" w:rsidP="00F80F91">
            <w:pPr>
              <w:rPr>
                <w:i/>
                <w:lang w:val="fr-CH"/>
              </w:rPr>
            </w:pPr>
            <w:r w:rsidRPr="00DD5CB3">
              <w:rPr>
                <w:i/>
                <w:lang w:val="fr-CH"/>
              </w:rPr>
              <w:t>Variante 2</w:t>
            </w:r>
          </w:p>
          <w:p w:rsidR="00030320" w:rsidRPr="00DD5CB3" w:rsidRDefault="00030320" w:rsidP="00F80F91">
            <w:pPr>
              <w:rPr>
                <w:i/>
                <w:lang w:val="fr-CH"/>
              </w:rPr>
            </w:pPr>
          </w:p>
          <w:p w:rsidR="00030320" w:rsidRPr="00DD5CB3" w:rsidRDefault="00030320" w:rsidP="00F80F91">
            <w:pPr>
              <w:rPr>
                <w:lang w:val="fr-CH"/>
              </w:rPr>
            </w:pPr>
            <w:r w:rsidRPr="00DD5CB3">
              <w:rPr>
                <w:lang w:val="fr-CH"/>
              </w:rPr>
              <w:t>10.1</w:t>
            </w:r>
            <w:r w:rsidRPr="00DD5CB3">
              <w:rPr>
                <w:lang w:val="fr-CH"/>
              </w:rPr>
              <w:tab/>
              <w:t>Les États membres doivent [, en concertation avec les [peuples] autochtones,] mettre en place des mesures juridiques ou administratives accessibles, appropriées, efficaces [, dissuasives] et proportionnées, pour remédier aux atteintes aux droits énoncés dans le présent instrument.  Les [peuples] autochtones devraient avoir le droit d’engager des procédures pour leur compte afin de faire respecter leurs droits, et ne doivent pas être tenus d’apporter la preuve d’un préjudice économique.</w:t>
            </w:r>
          </w:p>
          <w:p w:rsidR="00030320" w:rsidRPr="00DD5CB3" w:rsidRDefault="00030320" w:rsidP="00F80F91">
            <w:pPr>
              <w:rPr>
                <w:lang w:val="fr-CH"/>
              </w:rPr>
            </w:pPr>
          </w:p>
          <w:p w:rsidR="00030320" w:rsidRPr="00DD5CB3" w:rsidRDefault="00030320" w:rsidP="00F80F91">
            <w:pPr>
              <w:rPr>
                <w:lang w:val="fr-CH"/>
              </w:rPr>
            </w:pPr>
            <w:r w:rsidRPr="00DD5CB3">
              <w:rPr>
                <w:lang w:val="fr-CH"/>
              </w:rPr>
              <w:t>10.2</w:t>
            </w:r>
            <w:r w:rsidRPr="00DD5CB3">
              <w:rPr>
                <w:lang w:val="fr-CH"/>
              </w:rPr>
              <w:tab/>
              <w:t>Lorsqu’une atteinte aux droits protégés par le présent instrument est établie conformément à l’article 10,1, les sanctions doivent inclure des mesures civiles et pénales d’application des droits, le cas échéant.  Les moyens de recours peuvent inclure des mesures de justice réparatrice, [comme le rapatriement,] en fonction de la nature et des incidences de l’atteinte.</w:t>
            </w:r>
          </w:p>
          <w:p w:rsidR="00030320" w:rsidRPr="00DD5CB3" w:rsidRDefault="00030320" w:rsidP="00F80F91">
            <w:pPr>
              <w:rPr>
                <w:i/>
                <w:lang w:val="fr-CH"/>
              </w:rPr>
            </w:pPr>
          </w:p>
          <w:p w:rsidR="00030320" w:rsidRPr="00DD5CB3" w:rsidRDefault="00030320" w:rsidP="00F80F91">
            <w:pPr>
              <w:rPr>
                <w:i/>
                <w:lang w:val="fr-CH"/>
              </w:rPr>
            </w:pPr>
          </w:p>
          <w:p w:rsidR="00030320" w:rsidRPr="00DD5CB3" w:rsidRDefault="00030320" w:rsidP="00F80F91">
            <w:pPr>
              <w:rPr>
                <w:i/>
                <w:lang w:val="fr-CH"/>
              </w:rPr>
            </w:pPr>
            <w:r w:rsidRPr="00DD5CB3">
              <w:rPr>
                <w:i/>
                <w:lang w:val="fr-CH"/>
              </w:rPr>
              <w:t>Variante 3</w:t>
            </w:r>
          </w:p>
          <w:p w:rsidR="00030320" w:rsidRPr="00DD5CB3" w:rsidRDefault="00030320" w:rsidP="00F80F91">
            <w:pPr>
              <w:rPr>
                <w:lang w:val="fr-CH"/>
              </w:rPr>
            </w:pPr>
          </w:p>
          <w:p w:rsidR="00030320" w:rsidRPr="00DD5CB3" w:rsidRDefault="00030320" w:rsidP="00F80F91">
            <w:pPr>
              <w:rPr>
                <w:lang w:val="fr-CH"/>
              </w:rPr>
            </w:pPr>
            <w:r w:rsidRPr="00DD5CB3">
              <w:rPr>
                <w:lang w:val="fr-CH"/>
              </w:rPr>
              <w:t>Les États membres devraient s’engager à adopter des mesures juridiques ou administratives appropriées, efficaces et proportionnées, conformément à leur système juridique, en vue d’assurer l’application du présent instrument.</w:t>
            </w:r>
          </w:p>
          <w:p w:rsidR="00030320" w:rsidRPr="00DD5CB3" w:rsidRDefault="00030320" w:rsidP="00F80F91">
            <w:pPr>
              <w:rPr>
                <w:lang w:val="fr-CH"/>
              </w:rPr>
            </w:pPr>
          </w:p>
          <w:p w:rsidR="00030320" w:rsidRPr="00DD5CB3" w:rsidRDefault="00030320" w:rsidP="00F80F91">
            <w:pPr>
              <w:rPr>
                <w:i/>
                <w:lang w:val="fr-CH"/>
              </w:rPr>
            </w:pPr>
          </w:p>
          <w:p w:rsidR="00030320" w:rsidRPr="00DD5CB3" w:rsidRDefault="00030320" w:rsidP="00F80F91">
            <w:pPr>
              <w:rPr>
                <w:i/>
                <w:lang w:val="fr-CH"/>
              </w:rPr>
            </w:pPr>
            <w:r w:rsidRPr="00DD5CB3">
              <w:rPr>
                <w:i/>
                <w:lang w:val="fr-CH"/>
              </w:rPr>
              <w:t>Variante 4</w:t>
            </w:r>
          </w:p>
          <w:p w:rsidR="00030320" w:rsidRPr="00DD5CB3" w:rsidRDefault="00030320" w:rsidP="00F80F91">
            <w:pPr>
              <w:rPr>
                <w:i/>
                <w:lang w:val="fr-CH"/>
              </w:rPr>
            </w:pPr>
          </w:p>
          <w:p w:rsidR="00030320" w:rsidRPr="00DD5CB3" w:rsidRDefault="00030320" w:rsidP="00F80F91">
            <w:pPr>
              <w:rPr>
                <w:lang w:val="fr-CH"/>
              </w:rPr>
            </w:pPr>
            <w:r w:rsidRPr="00DD5CB3">
              <w:rPr>
                <w:lang w:val="fr-CH"/>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030320" w:rsidRPr="00DD5CB3" w:rsidRDefault="00030320" w:rsidP="00F80F91">
            <w:pPr>
              <w:rPr>
                <w:lang w:val="fr-CH"/>
              </w:rPr>
            </w:pPr>
          </w:p>
          <w:p w:rsidR="00030320" w:rsidRPr="00DD5CB3" w:rsidRDefault="00030320" w:rsidP="00F80F91">
            <w:pPr>
              <w:rPr>
                <w:lang w:val="fr-CH"/>
              </w:rPr>
            </w:pPr>
          </w:p>
          <w:p w:rsidR="00030320" w:rsidRPr="00DD5CB3" w:rsidRDefault="00030320" w:rsidP="00F80F91">
            <w:pPr>
              <w:rPr>
                <w:lang w:val="fr-CH"/>
              </w:rPr>
            </w:pPr>
          </w:p>
          <w:p w:rsidR="00030320" w:rsidRPr="00DD5CB3" w:rsidRDefault="00030320" w:rsidP="00F80F91">
            <w:pPr>
              <w:rPr>
                <w:lang w:val="fr-CH"/>
              </w:rPr>
            </w:pPr>
          </w:p>
          <w:p w:rsidR="00030320" w:rsidRPr="00DD5CB3" w:rsidRDefault="00030320" w:rsidP="00F80F91">
            <w:pPr>
              <w:rPr>
                <w:bCs/>
                <w:lang w:val="fr-CH"/>
              </w:rPr>
            </w:pP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jc w:val="center"/>
              <w:rPr>
                <w:lang w:val="fr-CH"/>
              </w:rPr>
            </w:pPr>
            <w:r w:rsidRPr="00DD5CB3">
              <w:rPr>
                <w:lang w:val="fr-CH"/>
              </w:rPr>
              <w:t>[ARTICLE 7</w:t>
            </w:r>
          </w:p>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jc w:val="center"/>
              <w:rPr>
                <w:lang w:val="fr-CH"/>
              </w:rPr>
            </w:pPr>
            <w:r w:rsidRPr="00DD5CB3">
              <w:rPr>
                <w:lang w:val="fr-CH"/>
              </w:rPr>
              <w:t>EXIGENCE DE DIVULGATION</w:t>
            </w:r>
          </w:p>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rPr>
                <w:lang w:val="fr-CH"/>
              </w:rPr>
            </w:pPr>
            <w:r w:rsidRPr="00DD5CB3">
              <w:rPr>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Lorsque la législation nationale l’exige, les utilisateurs des savoirs traditionnels doivent se conformer aux exigences concernant la divulgation de la source ou de l’origine des savoirs traditionnels.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2</w:t>
            </w:r>
          </w:p>
          <w:p w:rsidR="00030320" w:rsidRPr="00DE3355" w:rsidRDefault="00030320" w:rsidP="00F80F91">
            <w:pPr>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7.1</w:t>
            </w:r>
            <w:r w:rsidRPr="00DD5CB3">
              <w:rPr>
                <w:lang w:val="fr-CH"/>
              </w:rPr>
              <w:tab/>
              <w:t>Les demandes de droits de propriété intellectuelle qui concernent [une invention] tout processus ou produit qui se rapporte à des savoirs traditionnels ou les utilise doivent comprendre des informations relatives au pays dans lequel [l’inventeur] le déposant a prélevé ou duquel il a reçu ces savoirs (le pays fournisseur), et au pays d’origine si le pays fournisseur n’est pas le même que le pays d’origine des savoirs traditionnels.  La demande doit également indiquer si un consentement préalable en connaissance de cause ou une approbation et une participation ont été obtenus pour avoir accès à ces savoirs et les utiliser.]</w:t>
            </w:r>
          </w:p>
          <w:p w:rsidR="00030320" w:rsidRPr="00DE3355" w:rsidRDefault="00030320" w:rsidP="00F80F91">
            <w:pPr>
              <w:autoSpaceDE w:val="0"/>
              <w:autoSpaceDN w:val="0"/>
              <w:adjustRightInd w:val="0"/>
              <w:rPr>
                <w:sz w:val="14"/>
                <w:lang w:val="fr-CH"/>
              </w:rPr>
            </w:pPr>
          </w:p>
          <w:p w:rsidR="00030320" w:rsidRPr="00DD5CB3" w:rsidRDefault="00030320" w:rsidP="00F80F91">
            <w:pPr>
              <w:autoSpaceDE w:val="0"/>
              <w:autoSpaceDN w:val="0"/>
              <w:adjustRightInd w:val="0"/>
              <w:rPr>
                <w:lang w:val="fr-CH"/>
              </w:rPr>
            </w:pPr>
            <w:r w:rsidRPr="00DD5CB3">
              <w:rPr>
                <w:lang w:val="fr-CH"/>
              </w:rPr>
              <w:t>7.2</w:t>
            </w:r>
            <w:r w:rsidRPr="00DD5CB3">
              <w:rPr>
                <w:lang w:val="fr-CH"/>
              </w:rPr>
              <w:tab/>
              <w:t>[Si les informations énoncées à l’alinéa 1 ne sont pas connues du déposant, ce dernier doit indiquer la source immédiate auprès de laquelle [l’inventeur] le déposant a prélevé ou de laquelle il a reçu ces savoirs.]</w:t>
            </w:r>
          </w:p>
          <w:p w:rsidR="00030320" w:rsidRPr="00DE3355" w:rsidRDefault="00030320" w:rsidP="00F80F91">
            <w:pPr>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7.3</w:t>
            </w:r>
            <w:r w:rsidRPr="00DD5CB3">
              <w:rPr>
                <w:lang w:val="fr-CH"/>
              </w:rPr>
              <w:tab/>
              <w:t>[Si le déposant ne respecte pas les dispositions prévues aux alinéas 1 et 2, la demande ne sera pas traitée tant que les exigences ne seront pas satisfaites.  L’office de propriété intellectuelle peut fixer un délai au déposant pour lui permettre de se conformer aux dispositions des alinéas 1 et 2.  Si le déposant ne présente pas ces informations dans le délai imparti, l’office de propriété intellectuelle peut rejeter la demande.]</w:t>
            </w:r>
          </w:p>
          <w:p w:rsidR="00030320" w:rsidRPr="00DE3355" w:rsidRDefault="00030320" w:rsidP="00F80F91">
            <w:pPr>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7.4</w:t>
            </w:r>
            <w:r w:rsidRPr="00DD5CB3">
              <w:rPr>
                <w:lang w:val="fr-CH"/>
              </w:rPr>
              <w:tab/>
              <w:t>[Les droits découlant d’un octroi sont révoqués et privés d’effet lorsque le déposant ne s’est pas conformé aux exigences de divulgation prévues ou qu’il a fourni des informations fausses ou frauduleuses.]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3</w:t>
            </w:r>
          </w:p>
          <w:p w:rsidR="00030320" w:rsidRPr="00DD5CB3" w:rsidRDefault="00030320" w:rsidP="00F80F91">
            <w:pPr>
              <w:autoSpaceDE w:val="0"/>
              <w:autoSpaceDN w:val="0"/>
              <w:adjustRightInd w:val="0"/>
              <w:rPr>
                <w:lang w:val="fr-CH"/>
              </w:rPr>
            </w:pPr>
          </w:p>
          <w:p w:rsidR="00030320" w:rsidRPr="00DD5CB3" w:rsidRDefault="00030320" w:rsidP="00F80F91">
            <w:pPr>
              <w:rPr>
                <w:lang w:val="fr-CH"/>
              </w:rPr>
            </w:pPr>
            <w:r w:rsidRPr="00DD5CB3">
              <w:rPr>
                <w:lang w:val="fr-CH"/>
              </w:rPr>
              <w:t>7.1</w:t>
            </w:r>
            <w:r w:rsidRPr="00DD5CB3">
              <w:rPr>
                <w:lang w:val="fr-CH"/>
              </w:rPr>
              <w:tab/>
              <w:t>[Les demandes de droits de propriété intellectuelle [relatives aux brevets] qui concernent [une invention] tout processus ou produit qui [se rapporte à des savoirs traditionnels ou] les utilise [directement] doivent comprendre des informations relatives au pays dans lequel [l’inventeur] le déposant a prélevé ou duquel il a reçu ces savoirs (le pays fournisseur), et au pays d’origine si le pays fournisseur n’est pas le même que le pays d’origine des savoirs traditionnels.  La demande doit aussi indiquer si un consentement préalable en connaissance de cause ou une approbation et une participation ont été obtenus pour avoir accès à ces savoirs et les utiliser.]</w:t>
            </w:r>
          </w:p>
          <w:p w:rsidR="00030320" w:rsidRPr="00DD5CB3" w:rsidRDefault="00030320" w:rsidP="00F80F91">
            <w:pPr>
              <w:rPr>
                <w:lang w:val="fr-CH"/>
              </w:rPr>
            </w:pPr>
          </w:p>
          <w:p w:rsidR="00030320" w:rsidRPr="00DD5CB3" w:rsidRDefault="00030320" w:rsidP="00F80F91">
            <w:pPr>
              <w:rPr>
                <w:lang w:val="fr-CH"/>
              </w:rPr>
            </w:pPr>
            <w:r w:rsidRPr="00DD5CB3">
              <w:rPr>
                <w:lang w:val="fr-CH"/>
              </w:rPr>
              <w:t>7.2</w:t>
            </w:r>
            <w:r w:rsidRPr="00DD5CB3">
              <w:rPr>
                <w:lang w:val="fr-CH"/>
              </w:rPr>
              <w:tab/>
              <w:t>[Si les informations énoncées à l’alinéa 1 ne sont pas connues du déposant, ce dernier doit indiquer la source immédiate auprès de laquelle [l’inventeur] le déposant a prélevé ou de laquelle il a reçu ces savoirs protégés.]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7.3</w:t>
            </w:r>
            <w:r w:rsidRPr="00DD5CB3">
              <w:rPr>
                <w:lang w:val="fr-CH"/>
              </w:rPr>
              <w:tab/>
              <w:t>[Si le déposant ne respecte pas les dispositions prévues aux alinéas 1 et 2, la demande ne sera pas traitée tant que les exigences ne seront pas satisfaites.  L’office de propriété intellectuelle [chargé des brevets] peut fixer un délai au déposant pour lui permettre de se conformer aux dispositions des alinéas 1 et 2.  Si le déposant ne présente pas ces informations dans le délai imparti, l’office de propriété intellectuelle [chargé des brevets] peut rejeter la demande.]</w:t>
            </w:r>
          </w:p>
          <w:p w:rsidR="00030320" w:rsidRDefault="00030320" w:rsidP="00F80F91">
            <w:pPr>
              <w:autoSpaceDE w:val="0"/>
              <w:autoSpaceDN w:val="0"/>
              <w:adjustRightInd w:val="0"/>
              <w:rPr>
                <w:lang w:val="fr-CH"/>
              </w:rPr>
            </w:pPr>
          </w:p>
          <w:p w:rsidR="00DE3355" w:rsidRPr="00DD5CB3" w:rsidRDefault="00DE3355"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7.4 [La découverte ultérieure du]/[Le] non</w:t>
            </w:r>
            <w:r w:rsidRPr="00DD5CB3">
              <w:rPr>
                <w:lang w:val="fr-CH"/>
              </w:rPr>
              <w:noBreakHyphen/>
              <w:t>respect des dispositions des alinéas 1 et 2 par le déposant n’a aucune incidence sur les droits découlant de la délivrance d’un brevet.  Toutefois, en dehors du système de brevets e, d’autres sanctions prévues par la législation nationale, y compris des sanctions pénales telles que des amendes, pourront être imposées.]</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7.5</w:t>
            </w:r>
            <w:r w:rsidRPr="00DD5CB3">
              <w:rPr>
                <w:lang w:val="fr-CH"/>
              </w:rPr>
              <w:tab/>
              <w:t>[Les droits découlant d’un octroi sont révoqués et privés d’effet lorsque le déposant a fourni en connaissance de cause des informations fausses ou frauduleuses.]</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Variante 4</w:t>
            </w:r>
          </w:p>
          <w:p w:rsidR="00030320" w:rsidRPr="00DD5CB3" w:rsidRDefault="00030320" w:rsidP="00F80F91">
            <w:pPr>
              <w:autoSpaceDE w:val="0"/>
              <w:autoSpaceDN w:val="0"/>
              <w:adjustRightInd w:val="0"/>
              <w:ind w:left="6431"/>
              <w:rPr>
                <w:lang w:val="fr-CH"/>
              </w:rPr>
            </w:pPr>
          </w:p>
          <w:p w:rsidR="00030320" w:rsidRPr="00DD5CB3" w:rsidRDefault="00030320" w:rsidP="00F80F91">
            <w:pPr>
              <w:autoSpaceDE w:val="0"/>
              <w:autoSpaceDN w:val="0"/>
              <w:adjustRightInd w:val="0"/>
              <w:jc w:val="center"/>
              <w:rPr>
                <w:lang w:val="fr-CH"/>
              </w:rPr>
            </w:pPr>
            <w:r w:rsidRPr="00DD5CB3">
              <w:rPr>
                <w:lang w:val="fr-CH"/>
              </w:rPr>
              <w:t>[EXIGENCE DE NON</w:t>
            </w:r>
            <w:r w:rsidRPr="00DD5CB3">
              <w:rPr>
                <w:lang w:val="fr-CH"/>
              </w:rPr>
              <w:noBreakHyphen/>
              <w:t>DIVULGATION</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exigences de divulgation en matière de brevets ne doivent pas revêtir un caractère obligatoire au regard des savoirs traditionnels à moins qu’une telle divulgation soit essentielle du point de vue des critères de brevetabilité que sont la nouveauté, l’activité inventive ou le caractère suffisant.]]</w:t>
            </w:r>
          </w:p>
          <w:p w:rsidR="00030320" w:rsidRDefault="00030320" w:rsidP="00F80F91">
            <w:pPr>
              <w:tabs>
                <w:tab w:val="num" w:pos="993"/>
              </w:tabs>
              <w:autoSpaceDE w:val="0"/>
              <w:autoSpaceDN w:val="0"/>
              <w:adjustRightInd w:val="0"/>
              <w:rPr>
                <w:lang w:val="fr-CH"/>
              </w:rPr>
            </w:pPr>
          </w:p>
          <w:p w:rsidR="00030320" w:rsidRPr="00DD5CB3" w:rsidRDefault="00030320" w:rsidP="001266DE">
            <w:pPr>
              <w:tabs>
                <w:tab w:val="num" w:pos="993"/>
              </w:tabs>
              <w:autoSpaceDE w:val="0"/>
              <w:autoSpaceDN w:val="0"/>
              <w:adjustRightInd w:val="0"/>
              <w:rPr>
                <w:lang w:val="fr-CH"/>
              </w:rPr>
            </w:pPr>
          </w:p>
        </w:tc>
        <w:tc>
          <w:tcPr>
            <w:tcW w:w="7088" w:type="dxa"/>
          </w:tcPr>
          <w:p w:rsidR="00030320" w:rsidRPr="00DD5CB3" w:rsidRDefault="00030320" w:rsidP="00F80F91">
            <w:pPr>
              <w:rPr>
                <w:lang w:val="fr-CH"/>
              </w:rPr>
            </w:pPr>
          </w:p>
        </w:tc>
      </w:tr>
      <w:tr w:rsidR="00030320" w:rsidRPr="00E81432" w:rsidTr="00030320">
        <w:tc>
          <w:tcPr>
            <w:tcW w:w="6912" w:type="dxa"/>
          </w:tcPr>
          <w:p w:rsidR="00030320" w:rsidRPr="00381CCD" w:rsidRDefault="00030320" w:rsidP="00F80F91">
            <w:pPr>
              <w:autoSpaceDE w:val="0"/>
              <w:autoSpaceDN w:val="0"/>
              <w:adjustRightInd w:val="0"/>
              <w:jc w:val="center"/>
              <w:rPr>
                <w:sz w:val="14"/>
                <w:lang w:val="fr-CH"/>
              </w:rPr>
            </w:pPr>
          </w:p>
          <w:p w:rsidR="00030320" w:rsidRPr="00DD5CB3" w:rsidRDefault="00030320" w:rsidP="00F80F91">
            <w:pPr>
              <w:autoSpaceDE w:val="0"/>
              <w:autoSpaceDN w:val="0"/>
              <w:adjustRightInd w:val="0"/>
              <w:jc w:val="center"/>
              <w:rPr>
                <w:lang w:val="fr-CH"/>
              </w:rPr>
            </w:pPr>
            <w:r w:rsidRPr="00DD5CB3">
              <w:rPr>
                <w:lang w:val="fr-CH"/>
              </w:rPr>
              <w:t>[ARTICLE 8</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ADMINISTRATION [DES DROITS]</w:t>
            </w:r>
            <w:proofErr w:type="gramStart"/>
            <w:r w:rsidRPr="00DD5CB3">
              <w:rPr>
                <w:lang w:val="fr-CH"/>
              </w:rPr>
              <w:t>/[</w:t>
            </w:r>
            <w:proofErr w:type="gramEnd"/>
            <w:r w:rsidRPr="00DD5CB3">
              <w:rPr>
                <w:lang w:val="fr-CH"/>
              </w:rPr>
              <w:t>DES INTÉRÊTS]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[États membres]/[Parties contractantes] [peuvent]/[doivent] [établir]/[désigner] une ou plusieurs autorités compétentes, avec [la participation directe et l’approbation des] [le consentement libre préalablement donné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d’administrer leurs droits/intérêts conformément à leurs protocoles, accords, lois et usages coutumiers].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2</w:t>
            </w:r>
          </w:p>
          <w:p w:rsidR="00030320" w:rsidRPr="00381CCD" w:rsidRDefault="00030320" w:rsidP="00F80F91">
            <w:pPr>
              <w:autoSpaceDE w:val="0"/>
              <w:autoSpaceDN w:val="0"/>
              <w:adjustRightInd w:val="0"/>
              <w:rPr>
                <w:sz w:val="14"/>
                <w:lang w:val="fr-CH"/>
              </w:rPr>
            </w:pPr>
          </w:p>
          <w:p w:rsidR="00030320" w:rsidRPr="00DD5CB3" w:rsidRDefault="00030320" w:rsidP="00F80F91">
            <w:pPr>
              <w:autoSpaceDE w:val="0"/>
              <w:autoSpaceDN w:val="0"/>
              <w:adjustRightInd w:val="0"/>
              <w:rPr>
                <w:lang w:val="fr-CH"/>
              </w:rPr>
            </w:pPr>
            <w:r w:rsidRPr="00DD5CB3">
              <w:rPr>
                <w:lang w:val="fr-CH"/>
              </w:rPr>
              <w:t>Les [États membres]</w:t>
            </w:r>
            <w:proofErr w:type="gramStart"/>
            <w:r w:rsidRPr="00DD5CB3">
              <w:rPr>
                <w:lang w:val="fr-CH"/>
              </w:rPr>
              <w:t>/[</w:t>
            </w:r>
            <w:proofErr w:type="gramEnd"/>
            <w:r w:rsidRPr="00DD5CB3">
              <w:rPr>
                <w:lang w:val="fr-CH"/>
              </w:rPr>
              <w:t>Parties contractantes] peuvent établir ou désigner une ou plusieurs autorités compétentes, conformément à la législation nationale, pour administrer les droits/intérêts prévus par le présent [instrument].</w:t>
            </w:r>
          </w:p>
          <w:p w:rsidR="00030320" w:rsidRPr="00381CCD" w:rsidRDefault="00030320" w:rsidP="00F80F91">
            <w:pPr>
              <w:autoSpaceDE w:val="0"/>
              <w:autoSpaceDN w:val="0"/>
              <w:adjustRightInd w:val="0"/>
              <w:rPr>
                <w:sz w:val="14"/>
                <w:lang w:val="fr-CH"/>
              </w:rPr>
            </w:pPr>
          </w:p>
          <w:p w:rsidR="00030320" w:rsidRPr="00DD5CB3" w:rsidRDefault="00030320" w:rsidP="00F80F91">
            <w:pPr>
              <w:autoSpaceDE w:val="0"/>
              <w:autoSpaceDN w:val="0"/>
              <w:adjustRightInd w:val="0"/>
              <w:rPr>
                <w:lang w:val="fr-CH"/>
              </w:rPr>
            </w:pPr>
            <w:r w:rsidRPr="00DD5CB3">
              <w:rPr>
                <w:lang w:val="fr-CH"/>
              </w:rPr>
              <w:t>Variante 3</w:t>
            </w:r>
          </w:p>
          <w:p w:rsidR="00030320" w:rsidRPr="00381CCD" w:rsidRDefault="00030320" w:rsidP="00F80F91">
            <w:pPr>
              <w:autoSpaceDE w:val="0"/>
              <w:autoSpaceDN w:val="0"/>
              <w:adjustRightInd w:val="0"/>
              <w:rPr>
                <w:sz w:val="14"/>
                <w:lang w:val="fr-CH"/>
              </w:rPr>
            </w:pPr>
          </w:p>
          <w:p w:rsidR="00030320" w:rsidRPr="00DD5CB3" w:rsidRDefault="00030320" w:rsidP="00F80F91">
            <w:pPr>
              <w:autoSpaceDE w:val="0"/>
              <w:autoSpaceDN w:val="0"/>
              <w:adjustRightInd w:val="0"/>
              <w:rPr>
                <w:lang w:val="fr-CH"/>
              </w:rPr>
            </w:pPr>
            <w:r w:rsidRPr="00DD5CB3">
              <w:rPr>
                <w:lang w:val="fr-CH"/>
              </w:rPr>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s’étendre à la réception, la documentation, le stockage et la publication en ligne des informations relatives aux savoirs traditionnels.]</w:t>
            </w:r>
          </w:p>
        </w:tc>
        <w:tc>
          <w:tcPr>
            <w:tcW w:w="7088" w:type="dxa"/>
          </w:tcPr>
          <w:p w:rsidR="00030320" w:rsidRPr="00381CCD" w:rsidRDefault="00030320" w:rsidP="00F80F91">
            <w:pPr>
              <w:tabs>
                <w:tab w:val="num" w:pos="993"/>
              </w:tabs>
              <w:autoSpaceDE w:val="0"/>
              <w:autoSpaceDN w:val="0"/>
              <w:adjustRightInd w:val="0"/>
              <w:jc w:val="center"/>
              <w:rPr>
                <w:sz w:val="16"/>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6</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jc w:val="center"/>
              <w:rPr>
                <w:lang w:val="fr-CH"/>
              </w:rPr>
            </w:pPr>
            <w:r w:rsidRPr="00DD5CB3">
              <w:rPr>
                <w:lang w:val="fr-CH"/>
              </w:rPr>
              <w:t>ADMINISTRATION DES [DROITS]</w:t>
            </w:r>
            <w:proofErr w:type="gramStart"/>
            <w:r w:rsidRPr="00DD5CB3">
              <w:rPr>
                <w:lang w:val="fr-CH"/>
              </w:rPr>
              <w:t>/[</w:t>
            </w:r>
            <w:proofErr w:type="gramEnd"/>
            <w:r w:rsidRPr="00DD5CB3">
              <w:rPr>
                <w:lang w:val="fr-CH"/>
              </w:rPr>
              <w:t>INTÉRÊTS]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i/>
                <w:lang w:val="fr-CH"/>
              </w:rPr>
            </w:pPr>
            <w:r w:rsidRPr="00DD5CB3">
              <w:rPr>
                <w:i/>
                <w:lang w:val="fr-CH"/>
              </w:rPr>
              <w:t>Variante 1</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lang w:val="pt-BR"/>
              </w:rPr>
            </w:pPr>
            <w:r w:rsidRPr="00DD5CB3">
              <w:rPr>
                <w:lang w:val="pt-BR"/>
              </w:rPr>
              <w:t>6.1</w:t>
            </w:r>
            <w:r w:rsidRPr="00DD5CB3">
              <w:rPr>
                <w:lang w:val="pt-BR"/>
              </w:rPr>
              <w:tab/>
              <w:t>Les [États membres]/[Parties contractantes] peuvent créer ou désigner une autorité compétente, conformément à leur législation nationale, afin d’administrer, en concertation avec les bénéficiaires, le cas échéant, les droits/intérêts prévus par le présent instrument.</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6.2</w:t>
            </w:r>
            <w:r w:rsidRPr="00DD5CB3">
              <w:rPr>
                <w:lang w:val="fr-CH"/>
              </w:rPr>
              <w:tab/>
              <w:t>[Les coordonnées de l’autorité créée ou désignée en vertu de l’alinéa 1 [devraient]</w:t>
            </w:r>
            <w:proofErr w:type="gramStart"/>
            <w:r w:rsidRPr="00DD5CB3">
              <w:rPr>
                <w:lang w:val="fr-CH"/>
              </w:rPr>
              <w:t>/[</w:t>
            </w:r>
            <w:proofErr w:type="gramEnd"/>
            <w:r w:rsidRPr="00DD5CB3">
              <w:rPr>
                <w:lang w:val="fr-CH"/>
              </w:rPr>
              <w:t>doivent] être communiquées au Bureau international de l’Organisation Mondiale de la Propriété Intellectuelle.]]</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i/>
                <w:lang w:val="fr-CH"/>
              </w:rPr>
            </w:pPr>
            <w:r w:rsidRPr="00DD5CB3">
              <w:rPr>
                <w:i/>
                <w:lang w:val="fr-CH"/>
              </w:rPr>
              <w:t>Variante 2</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6.1</w:t>
            </w:r>
            <w:r w:rsidRPr="00DD5CB3">
              <w:rPr>
                <w:lang w:val="fr-CH"/>
              </w:rPr>
              <w:tab/>
              <w:t>Les [États membres]</w:t>
            </w:r>
            <w:proofErr w:type="gramStart"/>
            <w:r w:rsidRPr="00DD5CB3">
              <w:rPr>
                <w:lang w:val="fr-CH"/>
              </w:rPr>
              <w:t>/[</w:t>
            </w:r>
            <w:proofErr w:type="gramEnd"/>
            <w:r w:rsidRPr="00DD5CB3">
              <w:rPr>
                <w:lang w:val="fr-CH"/>
              </w:rPr>
              <w:t>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030320" w:rsidRPr="00DD5CB3" w:rsidRDefault="00030320" w:rsidP="00F80F91">
            <w:pPr>
              <w:autoSpaceDE w:val="0"/>
              <w:autoSpaceDN w:val="0"/>
              <w:adjustRightInd w:val="0"/>
              <w:rPr>
                <w:i/>
                <w:lang w:val="fr-CH"/>
              </w:rPr>
            </w:pPr>
          </w:p>
          <w:p w:rsidR="00030320" w:rsidRPr="00DD5CB3" w:rsidRDefault="00030320" w:rsidP="00F80F91">
            <w:pPr>
              <w:autoSpaceDE w:val="0"/>
              <w:autoSpaceDN w:val="0"/>
              <w:adjustRightInd w:val="0"/>
              <w:rPr>
                <w:lang w:val="fr-CH"/>
              </w:rPr>
            </w:pPr>
            <w:r w:rsidRPr="00DD5CB3">
              <w:rPr>
                <w:lang w:val="fr-CH"/>
              </w:rPr>
              <w:t>6.2</w:t>
            </w:r>
            <w:r w:rsidRPr="00DD5CB3">
              <w:rPr>
                <w:lang w:val="fr-CH"/>
              </w:rPr>
              <w:tab/>
              <w:t>[Les coordonnées de l’autorité créée ou désignée en vertu de l’alinéa 1 [devraient]</w:t>
            </w:r>
            <w:proofErr w:type="gramStart"/>
            <w:r w:rsidRPr="00DD5CB3">
              <w:rPr>
                <w:lang w:val="fr-CH"/>
              </w:rPr>
              <w:t>/[</w:t>
            </w:r>
            <w:proofErr w:type="gramEnd"/>
            <w:r w:rsidRPr="00DD5CB3">
              <w:rPr>
                <w:lang w:val="fr-CH"/>
              </w:rPr>
              <w:t>doivent] être communiquées au Bureau international de l’Organisation Mondiale de la Propriété Intellectuelle.]]</w:t>
            </w:r>
          </w:p>
          <w:p w:rsidR="00030320" w:rsidRPr="00DD5CB3" w:rsidRDefault="00030320" w:rsidP="00F80F91">
            <w:pPr>
              <w:rPr>
                <w:bCs/>
                <w:lang w:val="fr-CH"/>
              </w:rPr>
            </w:pP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jc w:val="center"/>
              <w:rPr>
                <w:lang w:val="fr-CH"/>
              </w:rPr>
            </w:pPr>
            <w:r w:rsidRPr="00DD5CB3">
              <w:rPr>
                <w:lang w:val="fr-CH"/>
              </w:rPr>
              <w:t>[ARTICLE 9</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EXCEPTIONS ET LIMITATIONS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1</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S’agissant du respect des obligations énoncées dans le présent instrument, les États membres peuvent, dans des cas particuliers, adopter des exceptions et limitations justifiables nécessaires à la protection de l’intérêt général, à condition que ces exceptions et limitations ne portent pas atteinte de manière injustifiée aux intérêts des bénéficiaires ni ne portent indûment préjudice à la mise en œuvre du présent instrument.</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2</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Exceptions générales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9.1</w:t>
            </w:r>
            <w:r w:rsidRPr="00DD5CB3">
              <w:rPr>
                <w:lang w:val="fr-CH"/>
              </w:rPr>
              <w:tab/>
              <w:t>Les [États membres]</w:t>
            </w:r>
            <w:proofErr w:type="gramStart"/>
            <w:r w:rsidRPr="00DD5CB3">
              <w:rPr>
                <w:lang w:val="fr-CH"/>
              </w:rPr>
              <w:t>/[</w:t>
            </w:r>
            <w:proofErr w:type="gramEnd"/>
            <w:r w:rsidRPr="00DD5CB3">
              <w:rPr>
                <w:lang w:val="fr-CH"/>
              </w:rPr>
              <w:t>Parties contractantes] peuvent adopter des limitations et des exceptions appropriées, en vertu de la législation nationale [avec le consentement préalable donné en connaissance de cause ou l’approbation et la participation des bénéficiaires] [en concertation avec les bénéficiaires] [avec la participation des bénéficiaires] [, à condition que l’utilisation des savoirs traditionnels [protégés] :</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ind w:left="550"/>
              <w:rPr>
                <w:lang w:val="fr-CH"/>
              </w:rPr>
            </w:pPr>
            <w:r w:rsidRPr="00DD5CB3">
              <w:rPr>
                <w:lang w:val="fr-CH"/>
              </w:rPr>
              <w:t>a)</w:t>
            </w:r>
            <w:r w:rsidRPr="00DD5CB3">
              <w:rPr>
                <w:lang w:val="fr-CH"/>
              </w:rPr>
              <w:tab/>
              <w:t>[mentionne les bénéficiaires chaque fois que possible;]</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550"/>
              <w:rPr>
                <w:lang w:val="fr-CH"/>
              </w:rPr>
            </w:pPr>
            <w:r w:rsidRPr="00DD5CB3">
              <w:rPr>
                <w:lang w:val="fr-CH"/>
              </w:rPr>
              <w:t>b)</w:t>
            </w:r>
            <w:r w:rsidRPr="00DD5CB3">
              <w:rPr>
                <w:lang w:val="fr-CH"/>
              </w:rPr>
              <w:tab/>
              <w:t>[ne soit ni offensante ni dégradante pour les bénéficiaires;]</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550"/>
              <w:rPr>
                <w:lang w:val="fr-CH"/>
              </w:rPr>
            </w:pPr>
            <w:r w:rsidRPr="00DD5CB3">
              <w:rPr>
                <w:lang w:val="fr-CH"/>
              </w:rPr>
              <w:t>c)</w:t>
            </w:r>
            <w:r w:rsidRPr="00DD5CB3">
              <w:rPr>
                <w:lang w:val="fr-CH"/>
              </w:rPr>
              <w:tab/>
              <w:t>[soit compatible avec l’usage loyal;]</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550"/>
              <w:rPr>
                <w:lang w:val="fr-CH"/>
              </w:rPr>
            </w:pPr>
            <w:r w:rsidRPr="00DD5CB3">
              <w:rPr>
                <w:lang w:val="fr-CH"/>
              </w:rPr>
              <w:t>d)</w:t>
            </w:r>
            <w:r w:rsidRPr="00DD5CB3">
              <w:rPr>
                <w:lang w:val="fr-CH"/>
              </w:rPr>
              <w:tab/>
              <w:t>[ne porte pas atteinte à l’utilisation normale des savoirs traditionnels par les bénéficiaires;  et]</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567"/>
              <w:rPr>
                <w:lang w:val="fr-CH"/>
              </w:rPr>
            </w:pPr>
            <w:r w:rsidRPr="00DD5CB3">
              <w:rPr>
                <w:lang w:val="fr-CH"/>
              </w:rPr>
              <w:t>e)</w:t>
            </w:r>
            <w:r w:rsidRPr="00DD5CB3">
              <w:rPr>
                <w:lang w:val="fr-CH"/>
              </w:rPr>
              <w:tab/>
              <w:t>[ne cause aucun préjudice injustifié aux intérêts légitimes des bénéficiaires compte tenu des intérêts légitimes des tiers.]]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9.2</w:t>
            </w:r>
            <w:r w:rsidRPr="00DD5CB3">
              <w:rPr>
                <w:lang w:val="fr-CH"/>
              </w:rPr>
              <w:tab/>
              <w:t>[En cas d’appréhension raisonnable portant sur des dommages irréparables en rapport avec des savoirs traditionnels [sacrés] et [secrets], les [États membres]</w:t>
            </w:r>
            <w:proofErr w:type="gramStart"/>
            <w:r w:rsidRPr="00DD5CB3">
              <w:rPr>
                <w:lang w:val="fr-CH"/>
              </w:rPr>
              <w:t>/[</w:t>
            </w:r>
            <w:proofErr w:type="gramEnd"/>
            <w:r w:rsidRPr="00DD5CB3">
              <w:rPr>
                <w:lang w:val="fr-CH"/>
              </w:rPr>
              <w:t>Parties contractantes] ne [peuvent]/[doivent]/[devraient] pas établir d’exceptions et limitations.]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Exceptions particulières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9.3</w:t>
            </w:r>
            <w:r w:rsidRPr="00DD5CB3">
              <w:rPr>
                <w:lang w:val="fr-CH"/>
              </w:rPr>
              <w:tab/>
              <w:t>[[Outre les limitations et exceptions prévues à l’alinéa 1,] les [États membres]</w:t>
            </w:r>
            <w:proofErr w:type="gramStart"/>
            <w:r w:rsidRPr="00DD5CB3">
              <w:rPr>
                <w:lang w:val="fr-CH"/>
              </w:rPr>
              <w:t>/[</w:t>
            </w:r>
            <w:proofErr w:type="gramEnd"/>
            <w:r w:rsidRPr="00DD5CB3">
              <w:rPr>
                <w:lang w:val="fr-CH"/>
              </w:rPr>
              <w:t>Parties contractantes] peuvent adopter des limitations ou des exceptions appropriées, conformément à la législation nationale, aux fins ci</w:t>
            </w:r>
            <w:r w:rsidRPr="00DD5CB3">
              <w:rPr>
                <w:lang w:val="fr-CH"/>
              </w:rPr>
              <w:noBreakHyphen/>
              <w:t>après :</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ind w:left="1110" w:hanging="540"/>
              <w:rPr>
                <w:lang w:val="fr-CH"/>
              </w:rPr>
            </w:pPr>
            <w:r w:rsidRPr="00DD5CB3">
              <w:rPr>
                <w:lang w:val="fr-CH"/>
              </w:rPr>
              <w:t>a)</w:t>
            </w:r>
            <w:r w:rsidRPr="00DD5CB3">
              <w:rPr>
                <w:lang w:val="fr-CH"/>
              </w:rPr>
              <w:tab/>
              <w:t>enseignement, apprentissage, à l’exception de la recherche menée à des fins lucratives ou commerciales;</w:t>
            </w:r>
          </w:p>
          <w:p w:rsidR="00030320" w:rsidRPr="00DD5CB3" w:rsidRDefault="00030320" w:rsidP="00F80F91">
            <w:pPr>
              <w:autoSpaceDE w:val="0"/>
              <w:autoSpaceDN w:val="0"/>
              <w:adjustRightInd w:val="0"/>
              <w:ind w:left="567" w:firstLine="3"/>
              <w:rPr>
                <w:lang w:val="fr-CH"/>
              </w:rPr>
            </w:pPr>
          </w:p>
          <w:p w:rsidR="00030320" w:rsidRPr="00DD5CB3" w:rsidRDefault="00030320" w:rsidP="00F80F91">
            <w:pPr>
              <w:autoSpaceDE w:val="0"/>
              <w:autoSpaceDN w:val="0"/>
              <w:adjustRightInd w:val="0"/>
              <w:ind w:left="1110" w:hanging="540"/>
              <w:rPr>
                <w:lang w:val="fr-CH"/>
              </w:rPr>
            </w:pPr>
            <w:r w:rsidRPr="00DD5CB3">
              <w:rPr>
                <w:lang w:val="fr-CH"/>
              </w:rPr>
              <w:t>b)</w:t>
            </w:r>
            <w:r w:rsidRPr="00DD5CB3">
              <w:rPr>
                <w:lang w:val="fr-CH"/>
              </w:rPr>
              <w:tab/>
              <w:t>préservation, exposition, recherche et présentation dans les archives, bibliothèques, musées ou institutions culturelles à des fins non commerciales liées au patrimoine culturel ou à d’autres fins dans l’intérêt général;  et</w:t>
            </w:r>
          </w:p>
          <w:p w:rsidR="00030320" w:rsidRPr="00DD5CB3" w:rsidRDefault="00030320" w:rsidP="00F80F91">
            <w:pPr>
              <w:autoSpaceDE w:val="0"/>
              <w:autoSpaceDN w:val="0"/>
              <w:adjustRightInd w:val="0"/>
              <w:ind w:left="567" w:firstLine="3"/>
              <w:rPr>
                <w:lang w:val="fr-CH"/>
              </w:rPr>
            </w:pPr>
          </w:p>
          <w:p w:rsidR="00030320" w:rsidRPr="00DD5CB3" w:rsidRDefault="00030320" w:rsidP="00F80F91">
            <w:pPr>
              <w:autoSpaceDE w:val="0"/>
              <w:autoSpaceDN w:val="0"/>
              <w:adjustRightInd w:val="0"/>
              <w:ind w:left="1110" w:hanging="540"/>
              <w:rPr>
                <w:lang w:val="fr-CH"/>
              </w:rPr>
            </w:pPr>
            <w:r w:rsidRPr="00DD5CB3">
              <w:rPr>
                <w:lang w:val="fr-CH"/>
              </w:rPr>
              <w:t>c)</w:t>
            </w:r>
            <w:r w:rsidRPr="00DD5CB3">
              <w:rPr>
                <w:lang w:val="fr-CH"/>
              </w:rPr>
              <w:tab/>
              <w:t>dans des situations d’urgence nationale ou d’autres circonstances d’extrême urgence aux fins de la protection de la santé publique ou de l’environnement [ou en cas d’utilisation publique à des fins non commerciales];</w:t>
            </w:r>
          </w:p>
          <w:p w:rsidR="00030320" w:rsidRPr="00DD5CB3" w:rsidRDefault="00030320" w:rsidP="00F80F91">
            <w:pPr>
              <w:autoSpaceDE w:val="0"/>
              <w:autoSpaceDN w:val="0"/>
              <w:adjustRightInd w:val="0"/>
              <w:ind w:left="567" w:firstLine="3"/>
              <w:rPr>
                <w:lang w:val="fr-CH"/>
              </w:rPr>
            </w:pPr>
          </w:p>
          <w:p w:rsidR="00030320" w:rsidRPr="00DD5CB3" w:rsidRDefault="00030320" w:rsidP="00F80F91">
            <w:pPr>
              <w:autoSpaceDE w:val="0"/>
              <w:autoSpaceDN w:val="0"/>
              <w:adjustRightInd w:val="0"/>
              <w:ind w:left="550"/>
              <w:rPr>
                <w:lang w:val="fr-CH"/>
              </w:rPr>
            </w:pPr>
            <w:r w:rsidRPr="00DD5CB3">
              <w:rPr>
                <w:lang w:val="fr-CH"/>
              </w:rPr>
              <w:t>d)</w:t>
            </w:r>
            <w:r w:rsidRPr="00DD5CB3">
              <w:rPr>
                <w:lang w:val="fr-CH"/>
              </w:rPr>
              <w:tab/>
              <w:t>[la création d’une œuvre originale inspirée des savoirs traditionnels];</w:t>
            </w:r>
          </w:p>
          <w:p w:rsidR="00030320" w:rsidRPr="00DD5CB3" w:rsidRDefault="00030320" w:rsidP="00F80F91">
            <w:pPr>
              <w:autoSpaceDE w:val="0"/>
              <w:autoSpaceDN w:val="0"/>
              <w:adjustRightInd w:val="0"/>
              <w:ind w:left="550"/>
              <w:rPr>
                <w:lang w:val="fr-CH"/>
              </w:rPr>
            </w:pPr>
          </w:p>
          <w:p w:rsidR="00030320" w:rsidRPr="00DD5CB3" w:rsidRDefault="00030320" w:rsidP="00F80F91">
            <w:pPr>
              <w:numPr>
                <w:ilvl w:val="0"/>
                <w:numId w:val="4"/>
              </w:numPr>
              <w:autoSpaceDE w:val="0"/>
              <w:autoSpaceDN w:val="0"/>
              <w:adjustRightInd w:val="0"/>
              <w:ind w:left="1134" w:hanging="567"/>
              <w:rPr>
                <w:lang w:val="fr-CH"/>
              </w:rPr>
            </w:pPr>
            <w:r w:rsidRPr="00DD5CB3">
              <w:rPr>
                <w:lang w:val="fr-CH"/>
              </w:rPr>
              <w:t>afin d’exclure de la protection les méthodes diagnostiques, thérapeutiques et chirurgicales pour le traitement des personnes ou des animaux.</w:t>
            </w:r>
          </w:p>
          <w:p w:rsidR="00030320" w:rsidRPr="00DD5CB3" w:rsidRDefault="00030320" w:rsidP="00F80F91">
            <w:pPr>
              <w:autoSpaceDE w:val="0"/>
              <w:autoSpaceDN w:val="0"/>
              <w:adjustRightInd w:val="0"/>
              <w:ind w:left="927"/>
              <w:rPr>
                <w:lang w:val="fr-CH"/>
              </w:rPr>
            </w:pPr>
          </w:p>
          <w:p w:rsidR="00030320" w:rsidRPr="00DD5CB3" w:rsidRDefault="00030320" w:rsidP="00F80F91">
            <w:pPr>
              <w:autoSpaceDE w:val="0"/>
              <w:autoSpaceDN w:val="0"/>
              <w:adjustRightInd w:val="0"/>
              <w:ind w:firstLine="550"/>
              <w:rPr>
                <w:lang w:val="fr-CH"/>
              </w:rPr>
            </w:pPr>
            <w:r w:rsidRPr="00DD5CB3">
              <w:rPr>
                <w:lang w:val="fr-CH"/>
              </w:rPr>
              <w:t>Cette disposition, à l’exception du sous</w:t>
            </w:r>
            <w:r w:rsidRPr="00DD5CB3">
              <w:rPr>
                <w:lang w:val="fr-CH"/>
              </w:rPr>
              <w:noBreakHyphen/>
              <w:t>alinéa c), ne [devrait]</w:t>
            </w:r>
            <w:proofErr w:type="gramStart"/>
            <w:r w:rsidRPr="00DD5CB3">
              <w:rPr>
                <w:lang w:val="fr-CH"/>
              </w:rPr>
              <w:t>/[</w:t>
            </w:r>
            <w:proofErr w:type="gramEnd"/>
            <w:r w:rsidRPr="00DD5CB3">
              <w:rPr>
                <w:lang w:val="fr-CH"/>
              </w:rPr>
              <w:t>doit] pas s’appliquer aux savoirs traditionnels décrits à l’article 5.a)/5.1.]</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 xml:space="preserve">9.4 </w:t>
            </w:r>
            <w:r w:rsidRPr="00DD5CB3">
              <w:rPr>
                <w:lang w:val="fr-CH"/>
              </w:rPr>
              <w:tab/>
              <w:t>Qu’ils soient déjà autorisés en vertu de l’alinéa 1 ou non, les actes suivants devraient être autorisés :</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ind w:left="1124" w:hanging="557"/>
              <w:rPr>
                <w:lang w:val="fr-CH"/>
              </w:rPr>
            </w:pPr>
            <w:r w:rsidRPr="00DD5CB3">
              <w:rPr>
                <w:lang w:val="fr-CH"/>
              </w:rPr>
              <w:t xml:space="preserve">a) </w:t>
            </w:r>
            <w:r w:rsidRPr="00DD5CB3">
              <w:rPr>
                <w:lang w:val="fr-CH"/>
              </w:rPr>
              <w:tab/>
              <w:t>l’utilisation des savoirs traditionnels dans les institutions culturelles reconnues en vertu de la législation nationale appropriée, les archives, bibliothèques ou musées à des fins non commerciales liées au patrimoine culturel ou à d’autres fins d’intérêt général, y compris pour la préservation, l’exposition, la recherche et la présentation;  et</w:t>
            </w:r>
          </w:p>
          <w:p w:rsidR="00030320" w:rsidRPr="00DD5CB3" w:rsidRDefault="00030320" w:rsidP="00F80F91">
            <w:pPr>
              <w:autoSpaceDE w:val="0"/>
              <w:autoSpaceDN w:val="0"/>
              <w:adjustRightInd w:val="0"/>
              <w:ind w:left="567" w:firstLine="3"/>
              <w:rPr>
                <w:lang w:val="fr-CH"/>
              </w:rPr>
            </w:pPr>
          </w:p>
          <w:p w:rsidR="00030320" w:rsidRPr="00DD5CB3" w:rsidRDefault="00030320" w:rsidP="00F80F91">
            <w:pPr>
              <w:autoSpaceDE w:val="0"/>
              <w:autoSpaceDN w:val="0"/>
              <w:adjustRightInd w:val="0"/>
              <w:ind w:left="567" w:firstLine="3"/>
              <w:rPr>
                <w:lang w:val="fr-CH"/>
              </w:rPr>
            </w:pPr>
            <w:r w:rsidRPr="00DD5CB3">
              <w:rPr>
                <w:lang w:val="fr-CH"/>
              </w:rPr>
              <w:t xml:space="preserve">b) </w:t>
            </w:r>
            <w:r w:rsidRPr="00DD5CB3">
              <w:rPr>
                <w:lang w:val="fr-CH"/>
              </w:rPr>
              <w:tab/>
              <w:t>la création d’une œuvre d’auteur originale inspirée des savoirs traditionnels.]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9.5</w:t>
            </w:r>
            <w:r w:rsidRPr="00DD5CB3">
              <w:rPr>
                <w:lang w:val="fr-CH"/>
              </w:rPr>
              <w:tab/>
              <w:t>[[Il ne doit y avoir aucun droit [d’interdire aux tiers] d’utiliser des savoirs qui sont :]/[Les dispositions de l’article 5 ne s’appliquent à aucune utilisation des savoirs qui sont :]</w:t>
            </w:r>
          </w:p>
          <w:p w:rsidR="00030320" w:rsidRPr="00DD5CB3" w:rsidRDefault="00030320" w:rsidP="00F80F91">
            <w:pPr>
              <w:tabs>
                <w:tab w:val="num" w:pos="993"/>
              </w:tabs>
              <w:autoSpaceDE w:val="0"/>
              <w:autoSpaceDN w:val="0"/>
              <w:adjustRightInd w:val="0"/>
              <w:ind w:left="550"/>
              <w:rPr>
                <w:bCs/>
                <w:lang w:val="fr-CH"/>
              </w:rPr>
            </w:pPr>
          </w:p>
          <w:p w:rsidR="00030320" w:rsidRPr="00DD5CB3" w:rsidRDefault="00030320" w:rsidP="00F80F91">
            <w:pPr>
              <w:numPr>
                <w:ilvl w:val="0"/>
                <w:numId w:val="14"/>
              </w:numPr>
              <w:autoSpaceDE w:val="0"/>
              <w:autoSpaceDN w:val="0"/>
              <w:adjustRightInd w:val="0"/>
              <w:rPr>
                <w:lang w:val="fr-CH"/>
              </w:rPr>
            </w:pPr>
            <w:r w:rsidRPr="00DD5CB3">
              <w:rPr>
                <w:lang w:val="fr-CH"/>
              </w:rPr>
              <w:t>créés de manière indépendante [en dehors de la communauté des bénéficiaires];</w:t>
            </w:r>
          </w:p>
          <w:p w:rsidR="00030320" w:rsidRPr="00DD5CB3" w:rsidRDefault="00030320" w:rsidP="00F80F91">
            <w:pPr>
              <w:autoSpaceDE w:val="0"/>
              <w:autoSpaceDN w:val="0"/>
              <w:adjustRightInd w:val="0"/>
              <w:ind w:left="1140"/>
              <w:rPr>
                <w:lang w:val="fr-CH"/>
              </w:rPr>
            </w:pPr>
          </w:p>
          <w:p w:rsidR="00030320" w:rsidRPr="00DD5CB3" w:rsidRDefault="00030320" w:rsidP="00F80F91">
            <w:pPr>
              <w:numPr>
                <w:ilvl w:val="0"/>
                <w:numId w:val="14"/>
              </w:numPr>
              <w:autoSpaceDE w:val="0"/>
              <w:autoSpaceDN w:val="0"/>
              <w:adjustRightInd w:val="0"/>
              <w:rPr>
                <w:lang w:val="fr-CH"/>
              </w:rPr>
            </w:pPr>
            <w:r w:rsidRPr="00DD5CB3">
              <w:rPr>
                <w:lang w:val="fr-CH"/>
              </w:rPr>
              <w:t>[légalement] dérivés de sources autres que le bénéficiaire;  ou</w:t>
            </w:r>
          </w:p>
          <w:p w:rsidR="00030320" w:rsidRPr="00DD5CB3" w:rsidRDefault="00030320" w:rsidP="00F80F91">
            <w:pPr>
              <w:autoSpaceDE w:val="0"/>
              <w:autoSpaceDN w:val="0"/>
              <w:adjustRightInd w:val="0"/>
              <w:ind w:left="1140"/>
              <w:rPr>
                <w:lang w:val="fr-CH"/>
              </w:rPr>
            </w:pPr>
          </w:p>
          <w:p w:rsidR="00030320" w:rsidRPr="00DD5CB3" w:rsidRDefault="00030320" w:rsidP="00F80F91">
            <w:pPr>
              <w:numPr>
                <w:ilvl w:val="0"/>
                <w:numId w:val="14"/>
              </w:numPr>
              <w:autoSpaceDE w:val="0"/>
              <w:autoSpaceDN w:val="0"/>
              <w:adjustRightInd w:val="0"/>
              <w:rPr>
                <w:lang w:val="fr-CH"/>
              </w:rPr>
            </w:pPr>
            <w:r w:rsidRPr="00DD5CB3">
              <w:rPr>
                <w:lang w:val="fr-CH"/>
              </w:rPr>
              <w:t>connus [par des moyens licites] en dehors de la communauté des bénéficiaires.]</w:t>
            </w:r>
          </w:p>
          <w:p w:rsidR="00030320" w:rsidRPr="00DD5CB3" w:rsidRDefault="00030320" w:rsidP="00F80F91">
            <w:pPr>
              <w:autoSpaceDE w:val="0"/>
              <w:autoSpaceDN w:val="0"/>
              <w:adjustRightInd w:val="0"/>
              <w:rPr>
                <w:bCs/>
                <w:lang w:val="fr-CH"/>
              </w:rPr>
            </w:pPr>
          </w:p>
          <w:p w:rsidR="00030320" w:rsidRPr="00DD5CB3" w:rsidRDefault="00030320" w:rsidP="00F80F91">
            <w:pPr>
              <w:autoSpaceDE w:val="0"/>
              <w:autoSpaceDN w:val="0"/>
              <w:adjustRightInd w:val="0"/>
              <w:rPr>
                <w:lang w:val="fr-CH"/>
              </w:rPr>
            </w:pPr>
            <w:r w:rsidRPr="00DD5CB3">
              <w:rPr>
                <w:lang w:val="fr-CH"/>
              </w:rPr>
              <w:t>9.6</w:t>
            </w:r>
            <w:r w:rsidRPr="00DD5CB3">
              <w:rPr>
                <w:lang w:val="fr-CH"/>
              </w:rPr>
              <w:tab/>
              <w:t>[Les savoirs traditionnels protégés ne sont pas réputés avoir fait l’objet d’une appropriation illicite ou d’une utilisation abusive si :</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7"/>
              </w:numPr>
              <w:autoSpaceDE w:val="0"/>
              <w:autoSpaceDN w:val="0"/>
              <w:adjustRightInd w:val="0"/>
              <w:ind w:left="1140"/>
              <w:rPr>
                <w:lang w:val="fr-CH"/>
              </w:rPr>
            </w:pPr>
            <w:r w:rsidRPr="00DD5CB3">
              <w:rPr>
                <w:lang w:val="fr-CH"/>
              </w:rPr>
              <w:t>ils ont été obtenus à partir d’une publication imprimée;</w:t>
            </w:r>
          </w:p>
          <w:p w:rsidR="00030320" w:rsidRPr="00DD5CB3" w:rsidRDefault="00030320" w:rsidP="00F80F91">
            <w:pPr>
              <w:autoSpaceDE w:val="0"/>
              <w:autoSpaceDN w:val="0"/>
              <w:adjustRightInd w:val="0"/>
              <w:ind w:left="570"/>
              <w:rPr>
                <w:lang w:val="fr-CH"/>
              </w:rPr>
            </w:pPr>
          </w:p>
          <w:p w:rsidR="00030320" w:rsidRPr="00DD5CB3" w:rsidRDefault="00030320" w:rsidP="00F80F91">
            <w:pPr>
              <w:numPr>
                <w:ilvl w:val="0"/>
                <w:numId w:val="27"/>
              </w:numPr>
              <w:autoSpaceDE w:val="0"/>
              <w:autoSpaceDN w:val="0"/>
              <w:adjustRightInd w:val="0"/>
              <w:ind w:left="1140"/>
              <w:rPr>
                <w:lang w:val="fr-CH"/>
              </w:rPr>
            </w:pPr>
            <w:r w:rsidRPr="00DD5CB3">
              <w:rPr>
                <w:lang w:val="fr-CH"/>
              </w:rPr>
              <w:t>ils ont été obtenus auprès d’un ou de plusieurs détenteurs de savoirs traditionnels protégés avec leur consentement préalable donné en connaissance de cause ou leur approbation et leur participation;  ou</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7"/>
              </w:numPr>
              <w:autoSpaceDE w:val="0"/>
              <w:autoSpaceDN w:val="0"/>
              <w:adjustRightInd w:val="0"/>
              <w:ind w:left="1140"/>
              <w:rPr>
                <w:lang w:val="fr-CH"/>
              </w:rPr>
            </w:pPr>
            <w:r w:rsidRPr="00DD5CB3">
              <w:rPr>
                <w:lang w:val="fr-CH"/>
              </w:rPr>
              <w:t>des conditions convenues d’un commun accord en matière [d’accès et de partage des avantages]</w:t>
            </w:r>
            <w:proofErr w:type="gramStart"/>
            <w:r w:rsidRPr="00DD5CB3">
              <w:rPr>
                <w:lang w:val="fr-CH"/>
              </w:rPr>
              <w:t>/[</w:t>
            </w:r>
            <w:proofErr w:type="gramEnd"/>
            <w:r w:rsidRPr="00DD5CB3">
              <w:rPr>
                <w:lang w:val="fr-CH"/>
              </w:rPr>
              <w:t>de versement d’une compensation juste et équitable] s’appliquent aux savoirs traditionnels protégés qui ont été obtenus, et ont été convenues par le coordonnateur national.]]</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9.7</w:t>
            </w:r>
            <w:r w:rsidRPr="00DD5CB3">
              <w:rPr>
                <w:lang w:val="fr-CH"/>
              </w:rPr>
              <w:tab/>
              <w:t>[Les autorités nationales doivent exclure de la protection les savoirs traditionnels qui sont déjà à la disposition du public sans restriction.]</w:t>
            </w:r>
          </w:p>
          <w:p w:rsidR="00030320" w:rsidRDefault="00030320" w:rsidP="00F80F91">
            <w:pPr>
              <w:autoSpaceDE w:val="0"/>
              <w:autoSpaceDN w:val="0"/>
              <w:adjustRightInd w:val="0"/>
              <w:rPr>
                <w:lang w:val="fr-CH"/>
              </w:rPr>
            </w:pPr>
          </w:p>
          <w:p w:rsidR="00030320"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3</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S’agissant du respect des obligations énoncées dans le présent instrument, les États membres peuvent adopter des exceptions et limitations prévues par la législation nationale ou le droit coutumier.]</w:t>
            </w:r>
          </w:p>
          <w:p w:rsidR="00030320" w:rsidRPr="00DD5CB3" w:rsidRDefault="00030320" w:rsidP="00F80F91">
            <w:pPr>
              <w:tabs>
                <w:tab w:val="num" w:pos="993"/>
              </w:tabs>
              <w:autoSpaceDE w:val="0"/>
              <w:autoSpaceDN w:val="0"/>
              <w:adjustRightInd w:val="0"/>
              <w:rPr>
                <w:lang w:val="fr-CH"/>
              </w:rPr>
            </w:pPr>
          </w:p>
        </w:tc>
        <w:tc>
          <w:tcPr>
            <w:tcW w:w="7088" w:type="dxa"/>
          </w:tcPr>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jc w:val="center"/>
              <w:rPr>
                <w:lang w:val="fr-CH"/>
              </w:rPr>
            </w:pPr>
            <w:r w:rsidRPr="00DD5CB3">
              <w:rPr>
                <w:lang w:val="fr-CH"/>
              </w:rPr>
              <w:t>[ARTICLE 7</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EXCEPTIONS ET LIMITATIONS</w:t>
            </w:r>
          </w:p>
          <w:p w:rsidR="00030320" w:rsidRPr="00DD5CB3" w:rsidRDefault="00030320" w:rsidP="00F80F91">
            <w:pPr>
              <w:tabs>
                <w:tab w:val="num" w:pos="993"/>
              </w:tabs>
              <w:autoSpaceDE w:val="0"/>
              <w:autoSpaceDN w:val="0"/>
              <w:adjustRightInd w:val="0"/>
              <w:rPr>
                <w:lang w:val="fr-CH"/>
              </w:rPr>
            </w:pPr>
          </w:p>
          <w:p w:rsidR="00030320" w:rsidRPr="00381CCD" w:rsidRDefault="00030320" w:rsidP="00F80F91">
            <w:pPr>
              <w:tabs>
                <w:tab w:val="num" w:pos="993"/>
              </w:tabs>
              <w:autoSpaceDE w:val="0"/>
              <w:autoSpaceDN w:val="0"/>
              <w:adjustRightInd w:val="0"/>
              <w:rPr>
                <w:lang w:val="fr-CH"/>
              </w:rPr>
            </w:pPr>
            <w:r w:rsidRPr="00381CCD">
              <w:rPr>
                <w:lang w:val="fr-CH"/>
              </w:rPr>
              <w:t>Variante 1</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S’agissant du respect des obligations énoncées dans le présent instrument, les États membres peuvent, dans des cas particuliers, adopter des exceptions et limitations justifiables nécessaires à la protection de l’intérêt général, à condition que ces exceptions et limitations ne portent pas atteinte de manière injustifiée aux intérêts des bénéficiaires [et au droit coutumier des [peuples] autochtones et des communautés locales], ni ne portent indûment préjudice à la mise en œuvre du présent instrument.</w:t>
            </w:r>
          </w:p>
          <w:p w:rsidR="00030320" w:rsidRPr="00DD5CB3" w:rsidRDefault="00030320" w:rsidP="00F80F91">
            <w:pPr>
              <w:tabs>
                <w:tab w:val="num" w:pos="993"/>
              </w:tabs>
              <w:autoSpaceDE w:val="0"/>
              <w:autoSpaceDN w:val="0"/>
              <w:adjustRightInd w:val="0"/>
              <w:rPr>
                <w:lang w:val="fr-CH"/>
              </w:rPr>
            </w:pPr>
          </w:p>
          <w:p w:rsidR="00030320" w:rsidRPr="00381CCD" w:rsidRDefault="00030320" w:rsidP="00F80F91">
            <w:pPr>
              <w:tabs>
                <w:tab w:val="num" w:pos="993"/>
              </w:tabs>
              <w:autoSpaceDE w:val="0"/>
              <w:autoSpaceDN w:val="0"/>
              <w:adjustRightInd w:val="0"/>
              <w:rPr>
                <w:lang w:val="fr-CH"/>
              </w:rPr>
            </w:pPr>
            <w:r w:rsidRPr="00381CCD">
              <w:rPr>
                <w:lang w:val="fr-CH"/>
              </w:rPr>
              <w:t>Variante 2</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S’agissant de la mise en œuvre du présent instrument, les États membres peuvent adopter des exceptions et limitations dans le cadre de leur législation nationale, notamment dans le droit coutumier.</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numPr>
                <w:ilvl w:val="0"/>
                <w:numId w:val="19"/>
              </w:numPr>
              <w:autoSpaceDE w:val="0"/>
              <w:autoSpaceDN w:val="0"/>
              <w:adjustRightInd w:val="0"/>
              <w:ind w:left="360"/>
              <w:rPr>
                <w:lang w:val="fr-CH"/>
              </w:rPr>
            </w:pPr>
            <w:r w:rsidRPr="00DD5CB3">
              <w:rPr>
                <w:lang w:val="fr-CH"/>
              </w:rPr>
              <w:t>Dans la mesure où un acte serait autorisé en vertu de la législation nationale à l’égard des œuvres protégées par le droit d’auteur, des signes et symboles protégés par le droit des marques, ou de l’objet autrement protégé par les lois de propriété intellectuelle, cet acte ne [doit/devrait] pas être interdit par la protection des expressions culturelles traditionnelles.</w:t>
            </w:r>
          </w:p>
          <w:p w:rsidR="00030320" w:rsidRPr="00DD5CB3" w:rsidRDefault="00030320" w:rsidP="00F80F91">
            <w:pPr>
              <w:tabs>
                <w:tab w:val="num" w:pos="993"/>
              </w:tabs>
              <w:autoSpaceDE w:val="0"/>
              <w:autoSpaceDN w:val="0"/>
              <w:adjustRightInd w:val="0"/>
              <w:ind w:firstLine="120"/>
              <w:rPr>
                <w:lang w:val="fr-CH"/>
              </w:rPr>
            </w:pPr>
          </w:p>
          <w:p w:rsidR="00030320" w:rsidRPr="00DD5CB3" w:rsidRDefault="00030320" w:rsidP="00F80F91">
            <w:pPr>
              <w:numPr>
                <w:ilvl w:val="0"/>
                <w:numId w:val="19"/>
              </w:numPr>
              <w:autoSpaceDE w:val="0"/>
              <w:autoSpaceDN w:val="0"/>
              <w:adjustRightInd w:val="0"/>
              <w:ind w:left="360"/>
              <w:rPr>
                <w:lang w:val="fr-CH"/>
              </w:rPr>
            </w:pPr>
            <w:r w:rsidRPr="00DD5CB3">
              <w:rPr>
                <w:lang w:val="fr-CH"/>
              </w:rPr>
              <w:t>Que cet acte soit déjà autorisé en vertu de l’alinéa 1 ou non, les États membres [doivent/devraient] [peuvent] prévoir des exceptions [, par exemple] pour :</w:t>
            </w:r>
          </w:p>
          <w:p w:rsidR="00030320" w:rsidRPr="00DD5CB3" w:rsidRDefault="00030320" w:rsidP="00F80F91">
            <w:pPr>
              <w:ind w:left="720"/>
              <w:contextualSpacing/>
              <w:rPr>
                <w:lang w:val="fr-CH"/>
              </w:rPr>
            </w:pPr>
          </w:p>
          <w:p w:rsidR="00030320" w:rsidRPr="00DD5CB3" w:rsidRDefault="00030320" w:rsidP="00F80F91">
            <w:pPr>
              <w:numPr>
                <w:ilvl w:val="0"/>
                <w:numId w:val="20"/>
              </w:numPr>
              <w:autoSpaceDE w:val="0"/>
              <w:autoSpaceDN w:val="0"/>
              <w:adjustRightInd w:val="0"/>
              <w:ind w:left="900" w:hanging="540"/>
              <w:rPr>
                <w:lang w:val="fr-CH"/>
              </w:rPr>
            </w:pPr>
            <w:r w:rsidRPr="00DD5CB3">
              <w:rPr>
                <w:lang w:val="fr-CH"/>
              </w:rPr>
              <w:t>l’apprentissage, l’enseignement et la recherche;</w:t>
            </w:r>
          </w:p>
          <w:p w:rsidR="00030320" w:rsidRPr="00DD5CB3" w:rsidRDefault="00030320" w:rsidP="00F80F91">
            <w:pPr>
              <w:numPr>
                <w:ilvl w:val="0"/>
                <w:numId w:val="20"/>
              </w:numPr>
              <w:autoSpaceDE w:val="0"/>
              <w:autoSpaceDN w:val="0"/>
              <w:adjustRightInd w:val="0"/>
              <w:ind w:left="900" w:hanging="540"/>
              <w:rPr>
                <w:lang w:val="fr-CH"/>
              </w:rPr>
            </w:pPr>
            <w:r w:rsidRPr="00DD5CB3">
              <w:rPr>
                <w:lang w:val="fr-CH"/>
              </w:rPr>
              <w:t>la préservation, l’exposition, la recherche et la présentation dans les services d’archives, les bibliothèques, les musées ou d’autres institutions culturelles;</w:t>
            </w:r>
          </w:p>
          <w:p w:rsidR="00030320" w:rsidRPr="00DD5CB3" w:rsidRDefault="00030320" w:rsidP="00F80F91">
            <w:pPr>
              <w:numPr>
                <w:ilvl w:val="0"/>
                <w:numId w:val="20"/>
              </w:numPr>
              <w:autoSpaceDE w:val="0"/>
              <w:autoSpaceDN w:val="0"/>
              <w:adjustRightInd w:val="0"/>
              <w:ind w:left="900" w:hanging="540"/>
              <w:rPr>
                <w:lang w:val="fr-CH"/>
              </w:rPr>
            </w:pPr>
            <w:r w:rsidRPr="00DD5CB3">
              <w:rPr>
                <w:lang w:val="fr-CH"/>
              </w:rPr>
              <w:t>la création d’une œuvre littéraire, artistique ou de création inspirée de, fondée sur ou empruntée à des expressions culturelles traditionnelles.</w:t>
            </w:r>
          </w:p>
          <w:p w:rsidR="00030320" w:rsidRPr="00DD5CB3" w:rsidRDefault="00030320" w:rsidP="00F80F91">
            <w:pPr>
              <w:ind w:left="720"/>
              <w:contextualSpacing/>
              <w:rPr>
                <w:lang w:val="fr-CH"/>
              </w:rPr>
            </w:pPr>
          </w:p>
          <w:p w:rsidR="00030320" w:rsidRPr="00DD5CB3" w:rsidRDefault="00030320" w:rsidP="00F80F91">
            <w:pPr>
              <w:numPr>
                <w:ilvl w:val="0"/>
                <w:numId w:val="19"/>
              </w:numPr>
              <w:autoSpaceDE w:val="0"/>
              <w:autoSpaceDN w:val="0"/>
              <w:adjustRightInd w:val="0"/>
              <w:ind w:left="360"/>
              <w:rPr>
                <w:lang w:val="fr-CH"/>
              </w:rPr>
            </w:pPr>
            <w:r w:rsidRPr="00DD5CB3">
              <w:rPr>
                <w:lang w:val="fr-CH"/>
              </w:rPr>
              <w:t>Un État membre peut prévoir des exceptions et limitations autres que celles qui sont autorisées en vertu de l’alinéa 2).</w:t>
            </w:r>
          </w:p>
          <w:p w:rsidR="00030320" w:rsidRPr="00DD5CB3" w:rsidRDefault="00030320" w:rsidP="00F80F91">
            <w:pPr>
              <w:autoSpaceDE w:val="0"/>
              <w:autoSpaceDN w:val="0"/>
              <w:adjustRightInd w:val="0"/>
              <w:ind w:left="360"/>
              <w:rPr>
                <w:lang w:val="fr-CH"/>
              </w:rPr>
            </w:pPr>
          </w:p>
          <w:p w:rsidR="00030320" w:rsidRPr="00DD5CB3" w:rsidRDefault="00030320" w:rsidP="00F80F91">
            <w:pPr>
              <w:numPr>
                <w:ilvl w:val="0"/>
                <w:numId w:val="19"/>
              </w:numPr>
              <w:autoSpaceDE w:val="0"/>
              <w:autoSpaceDN w:val="0"/>
              <w:adjustRightInd w:val="0"/>
              <w:ind w:left="360"/>
              <w:rPr>
                <w:lang w:val="fr-CH"/>
              </w:rPr>
            </w:pPr>
            <w:r w:rsidRPr="00DD5CB3">
              <w:rPr>
                <w:lang w:val="fr-CH"/>
              </w:rPr>
              <w:t>Un État membre doit/devrait prévoir des exceptions et limitations en cas d’usage/utilisation/inclusion de manière fortuite d’une expression culturelle traditionnelle protégée dans une autre œuvre ou un autre objet, ou dans les cas où l’utilisateur ne savait pas ou n’avait pas de raisons de penser que l’expression culturelle traditionnelle était protégée.</w:t>
            </w:r>
          </w:p>
          <w:p w:rsidR="00030320" w:rsidRPr="00DD5CB3" w:rsidRDefault="00030320" w:rsidP="00F80F91">
            <w:pPr>
              <w:tabs>
                <w:tab w:val="num" w:pos="993"/>
              </w:tabs>
              <w:autoSpaceDE w:val="0"/>
              <w:autoSpaceDN w:val="0"/>
              <w:adjustRightInd w:val="0"/>
              <w:rPr>
                <w:lang w:val="fr-CH"/>
              </w:rPr>
            </w:pPr>
          </w:p>
          <w:p w:rsidR="00030320" w:rsidRPr="00381CCD" w:rsidRDefault="00030320" w:rsidP="00F80F91">
            <w:pPr>
              <w:tabs>
                <w:tab w:val="num" w:pos="993"/>
              </w:tabs>
              <w:autoSpaceDE w:val="0"/>
              <w:autoSpaceDN w:val="0"/>
              <w:adjustRightInd w:val="0"/>
              <w:rPr>
                <w:lang w:val="fr-CH"/>
              </w:rPr>
            </w:pPr>
            <w:r w:rsidRPr="00381CCD">
              <w:rPr>
                <w:lang w:val="fr-CH"/>
              </w:rPr>
              <w:t>Variante 3</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S’agissant [du respect des obligations énoncées dans le]</w:t>
            </w:r>
            <w:proofErr w:type="gramStart"/>
            <w:r w:rsidRPr="00DD5CB3">
              <w:rPr>
                <w:lang w:val="fr-CH"/>
              </w:rPr>
              <w:t>/[</w:t>
            </w:r>
            <w:proofErr w:type="gramEnd"/>
            <w:r w:rsidRPr="00DD5CB3">
              <w:rPr>
                <w:lang w:val="fr-CH"/>
              </w:rPr>
              <w:t>de la mise en œuvre du] présent instrument, les États membres peuvent, dans des cas particuliers, adopter des exceptions et limitations, à condition que ces exceptions et limitations ne causent pas un préjudice injustifié aux intérêts légitimes des bénéficiaires, compte tenu des intérêts légitimes des tiers.</w:t>
            </w:r>
          </w:p>
          <w:p w:rsidR="00030320" w:rsidRPr="00DD5CB3" w:rsidRDefault="00030320" w:rsidP="00F80F91">
            <w:pPr>
              <w:tabs>
                <w:tab w:val="num" w:pos="993"/>
              </w:tabs>
              <w:autoSpaceDE w:val="0"/>
              <w:autoSpaceDN w:val="0"/>
              <w:adjustRightInd w:val="0"/>
              <w:rPr>
                <w:lang w:val="fr-CH"/>
              </w:rPr>
            </w:pPr>
          </w:p>
          <w:p w:rsidR="00030320" w:rsidRPr="00381CCD" w:rsidRDefault="00030320" w:rsidP="00F80F91">
            <w:pPr>
              <w:tabs>
                <w:tab w:val="num" w:pos="993"/>
              </w:tabs>
              <w:autoSpaceDE w:val="0"/>
              <w:autoSpaceDN w:val="0"/>
              <w:adjustRightInd w:val="0"/>
              <w:rPr>
                <w:lang w:val="fr-CH"/>
              </w:rPr>
            </w:pPr>
            <w:r w:rsidRPr="00381CCD">
              <w:rPr>
                <w:lang w:val="fr-CH"/>
              </w:rPr>
              <w:t>Variante 4</w:t>
            </w:r>
          </w:p>
          <w:p w:rsidR="00030320" w:rsidRPr="00381CCD"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Exceptions générales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7.1</w:t>
            </w:r>
            <w:r w:rsidRPr="00DD5CB3">
              <w:rPr>
                <w:lang w:val="fr-CH"/>
              </w:rPr>
              <w:tab/>
              <w:t>[Les [États membres]</w:t>
            </w:r>
            <w:proofErr w:type="gramStart"/>
            <w:r w:rsidRPr="00DD5CB3">
              <w:rPr>
                <w:lang w:val="fr-CH"/>
              </w:rPr>
              <w:t>/[</w:t>
            </w:r>
            <w:proofErr w:type="gramEnd"/>
            <w:r w:rsidRPr="00DD5CB3">
              <w:rPr>
                <w:lang w:val="fr-CH"/>
              </w:rPr>
              <w:t>Parties contractantes] [peuvent]/[devraient]/[doivent] adopter des limitations et des exceptions appropriées, en vertu de la législation nationale [en concertation avec les bénéficiaires] [avec la participation des bénéficiaires] [, à condition que l’utilisation des expressions culturelles traditionnelles [protégées] :</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ind w:left="1080" w:hanging="540"/>
              <w:rPr>
                <w:lang w:val="fr-CH"/>
              </w:rPr>
            </w:pPr>
            <w:r w:rsidRPr="00DD5CB3">
              <w:rPr>
                <w:lang w:val="fr-CH"/>
              </w:rPr>
              <w:t>a)</w:t>
            </w:r>
            <w:r w:rsidRPr="00DD5CB3">
              <w:rPr>
                <w:lang w:val="fr-CH"/>
              </w:rPr>
              <w:tab/>
              <w:t>[mentionne les bénéficiaires chaque fois que possible;]</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b)</w:t>
            </w:r>
            <w:r w:rsidRPr="00DD5CB3">
              <w:rPr>
                <w:lang w:val="fr-CH"/>
              </w:rPr>
              <w:tab/>
              <w:t>[ne soit ni offensante ni dégradante pour les bénéficiaires;]</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c)</w:t>
            </w:r>
            <w:r w:rsidRPr="00DD5CB3">
              <w:rPr>
                <w:lang w:val="fr-CH"/>
              </w:rPr>
              <w:tab/>
              <w:t>[soit compatible avec l’usage/le traitement/la pratique loyal[e];]</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d)</w:t>
            </w:r>
            <w:r w:rsidRPr="00DD5CB3">
              <w:rPr>
                <w:lang w:val="fr-CH"/>
              </w:rPr>
              <w:tab/>
              <w:t>[ne porte pas atteinte à l’utilisation normale des expressions culturelles traditionnelles par les bénéficiaires;  et]</w:t>
            </w:r>
          </w:p>
          <w:p w:rsidR="00030320" w:rsidRPr="00DD5CB3" w:rsidRDefault="00030320" w:rsidP="00F80F91">
            <w:pPr>
              <w:tabs>
                <w:tab w:val="num" w:pos="993"/>
              </w:tabs>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e)</w:t>
            </w:r>
            <w:r w:rsidRPr="00DD5CB3">
              <w:rPr>
                <w:lang w:val="fr-CH"/>
              </w:rPr>
              <w:tab/>
              <w:t>[ne cause aucun préjudice injustifié aux intérêts légitimes des bénéficiaires compte tenu des intérêts légitimes des tiers.]]</w:t>
            </w:r>
          </w:p>
          <w:p w:rsidR="00030320" w:rsidRPr="00DD5CB3" w:rsidRDefault="00030320" w:rsidP="00F80F91">
            <w:pPr>
              <w:autoSpaceDE w:val="0"/>
              <w:autoSpaceDN w:val="0"/>
              <w:adjustRightInd w:val="0"/>
              <w:rPr>
                <w:lang w:val="fr-CH"/>
              </w:rPr>
            </w:pPr>
          </w:p>
          <w:p w:rsidR="00030320" w:rsidRPr="00381CCD" w:rsidRDefault="00030320" w:rsidP="00F80F91">
            <w:pPr>
              <w:autoSpaceDE w:val="0"/>
              <w:autoSpaceDN w:val="0"/>
              <w:adjustRightInd w:val="0"/>
              <w:rPr>
                <w:lang w:val="fr-CH"/>
              </w:rPr>
            </w:pPr>
            <w:r w:rsidRPr="00381CCD">
              <w:rPr>
                <w:lang w:val="fr-CH"/>
              </w:rPr>
              <w:t>Variante</w:t>
            </w:r>
          </w:p>
          <w:p w:rsidR="00030320" w:rsidRPr="00381CCD"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7.1</w:t>
            </w:r>
            <w:r w:rsidRPr="00DD5CB3">
              <w:rPr>
                <w:lang w:val="fr-CH"/>
              </w:rPr>
              <w:tab/>
              <w:t>[Les [États membres]</w:t>
            </w:r>
            <w:proofErr w:type="gramStart"/>
            <w:r w:rsidRPr="00DD5CB3">
              <w:rPr>
                <w:lang w:val="fr-CH"/>
              </w:rPr>
              <w:t>/[</w:t>
            </w:r>
            <w:proofErr w:type="gramEnd"/>
            <w:r w:rsidRPr="00DD5CB3">
              <w:rPr>
                <w:lang w:val="fr-CH"/>
              </w:rPr>
              <w:t>Parties contractantes] [peuvent]/[devraient]/[doivent] adopter des limitations ou des exceptions appropriées en vertu de la législation nationale [, pour autant que [ces limitations ou exceptions] :</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ind w:left="1080" w:hanging="540"/>
              <w:rPr>
                <w:lang w:val="fr-CH"/>
              </w:rPr>
            </w:pPr>
            <w:r w:rsidRPr="00DD5CB3">
              <w:rPr>
                <w:lang w:val="fr-CH"/>
              </w:rPr>
              <w:t>a)</w:t>
            </w:r>
            <w:r w:rsidRPr="00DD5CB3">
              <w:rPr>
                <w:lang w:val="fr-CH"/>
              </w:rPr>
              <w:tab/>
              <w:t>se limitent à certains cas spéciaux;</w:t>
            </w:r>
          </w:p>
          <w:p w:rsidR="00030320" w:rsidRPr="00DD5CB3" w:rsidRDefault="00030320" w:rsidP="00F80F91">
            <w:pPr>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b)</w:t>
            </w:r>
            <w:r w:rsidRPr="00DD5CB3">
              <w:rPr>
                <w:lang w:val="fr-CH"/>
              </w:rPr>
              <w:tab/>
              <w:t>[ne portent pas [atteinte] à [l’utilisation] normale des expressions culturelles traditionnelles par les bénéficiaires;]</w:t>
            </w:r>
          </w:p>
          <w:p w:rsidR="00030320" w:rsidRPr="00DD5CB3" w:rsidRDefault="00030320" w:rsidP="00F80F91">
            <w:pPr>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c)</w:t>
            </w:r>
            <w:r w:rsidRPr="00DD5CB3">
              <w:rPr>
                <w:lang w:val="fr-CH"/>
              </w:rPr>
              <w:tab/>
              <w:t>[ne causent aucun préjudice injustifié aux intérêts légitimes des bénéficiaires;]</w:t>
            </w:r>
          </w:p>
          <w:p w:rsidR="00030320" w:rsidRPr="00DD5CB3" w:rsidRDefault="00030320" w:rsidP="00F80F91">
            <w:pPr>
              <w:autoSpaceDE w:val="0"/>
              <w:autoSpaceDN w:val="0"/>
              <w:adjustRightInd w:val="0"/>
              <w:ind w:left="550"/>
              <w:rPr>
                <w:lang w:val="fr-CH"/>
              </w:rPr>
            </w:pPr>
          </w:p>
          <w:p w:rsidR="00030320" w:rsidRPr="00DD5CB3" w:rsidRDefault="00030320" w:rsidP="00F80F91">
            <w:pPr>
              <w:autoSpaceDE w:val="0"/>
              <w:autoSpaceDN w:val="0"/>
              <w:adjustRightInd w:val="0"/>
              <w:ind w:left="1080" w:hanging="540"/>
              <w:rPr>
                <w:lang w:val="fr-CH"/>
              </w:rPr>
            </w:pPr>
            <w:r w:rsidRPr="00DD5CB3">
              <w:rPr>
                <w:lang w:val="fr-CH"/>
              </w:rPr>
              <w:t>d)</w:t>
            </w:r>
            <w:r w:rsidRPr="00DD5CB3">
              <w:rPr>
                <w:lang w:val="fr-CH"/>
              </w:rPr>
              <w:tab/>
              <w:t>[garantissent que [l’utilisation] des expressions culturelles traditionnelles :</w:t>
            </w:r>
          </w:p>
          <w:p w:rsidR="00030320" w:rsidRPr="00DD5CB3" w:rsidRDefault="00030320" w:rsidP="00F80F91">
            <w:pPr>
              <w:autoSpaceDE w:val="0"/>
              <w:autoSpaceDN w:val="0"/>
              <w:adjustRightInd w:val="0"/>
              <w:rPr>
                <w:lang w:val="fr-CH"/>
              </w:rPr>
            </w:pPr>
          </w:p>
          <w:p w:rsidR="00030320" w:rsidRPr="00DD5CB3" w:rsidRDefault="00030320" w:rsidP="001266DE">
            <w:pPr>
              <w:pStyle w:val="ListParagraph"/>
              <w:numPr>
                <w:ilvl w:val="0"/>
                <w:numId w:val="31"/>
              </w:numPr>
              <w:autoSpaceDE w:val="0"/>
              <w:autoSpaceDN w:val="0"/>
              <w:adjustRightInd w:val="0"/>
              <w:ind w:hanging="578"/>
              <w:jc w:val="both"/>
              <w:rPr>
                <w:lang w:val="fr-CH"/>
              </w:rPr>
            </w:pPr>
            <w:r w:rsidRPr="00DD5CB3">
              <w:rPr>
                <w:lang w:val="fr-CH"/>
              </w:rPr>
              <w:t>ne soit ni offensante ni dégradante pour les bénéficiaires;</w:t>
            </w:r>
          </w:p>
          <w:p w:rsidR="00030320" w:rsidRPr="00DD5CB3" w:rsidRDefault="00030320" w:rsidP="00F80F91">
            <w:pPr>
              <w:autoSpaceDE w:val="0"/>
              <w:autoSpaceDN w:val="0"/>
              <w:adjustRightInd w:val="0"/>
              <w:ind w:left="1620" w:hanging="450"/>
              <w:contextualSpacing/>
              <w:rPr>
                <w:lang w:val="fr-CH"/>
              </w:rPr>
            </w:pPr>
          </w:p>
          <w:p w:rsidR="00030320" w:rsidRPr="00DD5CB3" w:rsidRDefault="00030320" w:rsidP="001266DE">
            <w:pPr>
              <w:pStyle w:val="ListParagraph"/>
              <w:numPr>
                <w:ilvl w:val="0"/>
                <w:numId w:val="31"/>
              </w:numPr>
              <w:autoSpaceDE w:val="0"/>
              <w:autoSpaceDN w:val="0"/>
              <w:adjustRightInd w:val="0"/>
              <w:ind w:left="1888" w:hanging="578"/>
              <w:rPr>
                <w:lang w:val="fr-CH"/>
              </w:rPr>
            </w:pPr>
            <w:r w:rsidRPr="00DD5CB3">
              <w:rPr>
                <w:lang w:val="fr-CH"/>
              </w:rPr>
              <w:t>mentionne les bénéficiaires chaque fois que possible;] et</w:t>
            </w:r>
          </w:p>
          <w:p w:rsidR="00030320" w:rsidRPr="00DD5CB3" w:rsidRDefault="00030320" w:rsidP="00F80F91">
            <w:pPr>
              <w:autoSpaceDE w:val="0"/>
              <w:autoSpaceDN w:val="0"/>
              <w:adjustRightInd w:val="0"/>
              <w:ind w:left="1620" w:hanging="310"/>
              <w:contextualSpacing/>
              <w:rPr>
                <w:lang w:val="fr-CH"/>
              </w:rPr>
            </w:pPr>
          </w:p>
          <w:p w:rsidR="00030320" w:rsidRPr="00DD5CB3" w:rsidRDefault="00030320" w:rsidP="001266DE">
            <w:pPr>
              <w:pStyle w:val="ListParagraph"/>
              <w:numPr>
                <w:ilvl w:val="0"/>
                <w:numId w:val="31"/>
              </w:numPr>
              <w:tabs>
                <w:tab w:val="left" w:pos="1451"/>
              </w:tabs>
              <w:autoSpaceDE w:val="0"/>
              <w:autoSpaceDN w:val="0"/>
              <w:adjustRightInd w:val="0"/>
              <w:ind w:left="1888" w:hanging="578"/>
              <w:rPr>
                <w:lang w:val="fr-CH"/>
              </w:rPr>
            </w:pPr>
            <w:r w:rsidRPr="00DD5CB3">
              <w:rPr>
                <w:lang w:val="fr-CH"/>
              </w:rPr>
              <w:t>[soit compatible avec l’usage loyal.]]]</w:t>
            </w:r>
          </w:p>
          <w:p w:rsidR="00030320" w:rsidRPr="00381CCD"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7.2</w:t>
            </w:r>
            <w:r w:rsidRPr="00DD5CB3">
              <w:rPr>
                <w:lang w:val="fr-CH"/>
              </w:rPr>
              <w:tab/>
              <w:t>[En cas d’appréhension raisonnable portant sur des dommages irréparables en rapport avec des expressions culturelles traditionnelles [sacrées] et [secrètes], les [États membres]</w:t>
            </w:r>
            <w:proofErr w:type="gramStart"/>
            <w:r w:rsidRPr="00DD5CB3">
              <w:rPr>
                <w:lang w:val="fr-CH"/>
              </w:rPr>
              <w:t>/[</w:t>
            </w:r>
            <w:proofErr w:type="gramEnd"/>
            <w:r w:rsidRPr="00DD5CB3">
              <w:rPr>
                <w:lang w:val="fr-CH"/>
              </w:rPr>
              <w:t>Parties contractantes] ne [peuvent]/[devraient]/[doivent] pas établir d’exceptions et limitations.]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Exceptions particulières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7.3</w:t>
            </w:r>
            <w:r w:rsidRPr="00DD5CB3">
              <w:rPr>
                <w:lang w:val="fr-CH"/>
              </w:rPr>
              <w:tab/>
              <w:t>[[Sous réserve des limitations prévues à l’alinéa 1,]/[En outre,] les [États membres]</w:t>
            </w:r>
            <w:proofErr w:type="gramStart"/>
            <w:r w:rsidRPr="00DD5CB3">
              <w:rPr>
                <w:lang w:val="fr-CH"/>
              </w:rPr>
              <w:t>/[</w:t>
            </w:r>
            <w:proofErr w:type="gramEnd"/>
            <w:r w:rsidRPr="00DD5CB3">
              <w:rPr>
                <w:lang w:val="fr-CH"/>
              </w:rPr>
              <w:t>Parties contractantes] [peuvent]/[devraient]/[doivent] adopter des limitations ou exceptions appropriées, en vertu de la législation nationale ou, selon le cas, des [détenteurs]/[propriétaires] de l’œuvre originale :</w:t>
            </w:r>
          </w:p>
          <w:p w:rsidR="00030320" w:rsidRPr="00DD5CB3" w:rsidRDefault="00030320" w:rsidP="00F80F91">
            <w:pPr>
              <w:autoSpaceDE w:val="0"/>
              <w:autoSpaceDN w:val="0"/>
              <w:adjustRightInd w:val="0"/>
              <w:rPr>
                <w:lang w:val="fr-CH"/>
              </w:rPr>
            </w:pPr>
          </w:p>
          <w:p w:rsidR="00030320" w:rsidRPr="00DD5CB3" w:rsidRDefault="00030320" w:rsidP="00F80F91">
            <w:pPr>
              <w:numPr>
                <w:ilvl w:val="0"/>
                <w:numId w:val="29"/>
              </w:numPr>
              <w:autoSpaceDE w:val="0"/>
              <w:autoSpaceDN w:val="0"/>
              <w:adjustRightInd w:val="0"/>
              <w:ind w:left="1170" w:hanging="600"/>
              <w:rPr>
                <w:lang w:val="fr-CH"/>
              </w:rPr>
            </w:pPr>
            <w:r w:rsidRPr="00DD5CB3">
              <w:rPr>
                <w:lang w:val="fr-CH"/>
              </w:rPr>
              <w:t>[en faveur de l’apprentissage, de l’enseignement et de la recherche, conformément aux protocoles établis au niveau national, sauf à des fins lucratives ou commerciales;]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ind w:left="1170" w:hanging="600"/>
              <w:rPr>
                <w:lang w:val="fr-CH"/>
              </w:rPr>
            </w:pPr>
            <w:r w:rsidRPr="00DD5CB3">
              <w:rPr>
                <w:lang w:val="fr-CH"/>
              </w:rPr>
              <w:t>b)</w:t>
            </w:r>
            <w:r w:rsidRPr="00DD5CB3">
              <w:rPr>
                <w:lang w:val="fr-CH"/>
              </w:rPr>
              <w:tab/>
              <w:t>[à des fins de préservation, [exposition], recherche et présentation dans les services d’archives, les bibliothèques, les musées ou d’autres institutions culturelles reconnues par la législation nationale, à des fins non commerciales liées au patrimoine culturel ou à d’autres fins dans l’intérêt général;]</w:t>
            </w:r>
          </w:p>
          <w:p w:rsidR="00030320" w:rsidRPr="00DD5CB3" w:rsidRDefault="00030320" w:rsidP="00F80F91">
            <w:pPr>
              <w:autoSpaceDE w:val="0"/>
              <w:autoSpaceDN w:val="0"/>
              <w:adjustRightInd w:val="0"/>
              <w:ind w:left="570"/>
              <w:rPr>
                <w:lang w:val="fr-CH"/>
              </w:rPr>
            </w:pPr>
          </w:p>
          <w:p w:rsidR="00030320" w:rsidRPr="00DD5CB3" w:rsidRDefault="00030320" w:rsidP="00F80F91">
            <w:pPr>
              <w:autoSpaceDE w:val="0"/>
              <w:autoSpaceDN w:val="0"/>
              <w:adjustRightInd w:val="0"/>
              <w:ind w:left="1170" w:hanging="600"/>
              <w:rPr>
                <w:lang w:val="fr-CH"/>
              </w:rPr>
            </w:pPr>
            <w:r w:rsidRPr="00DD5CB3">
              <w:rPr>
                <w:lang w:val="fr-CH"/>
              </w:rPr>
              <w:t>c)</w:t>
            </w:r>
            <w:r w:rsidRPr="00DD5CB3">
              <w:rPr>
                <w:lang w:val="fr-CH"/>
              </w:rPr>
              <w:tab/>
              <w:t>[pour la création d’une œuvre [d’auteur] originale] inspirée de, fondée sur ou empruntée à des expressions culturelles traditionnelles;]</w:t>
            </w:r>
          </w:p>
          <w:p w:rsidR="00030320" w:rsidRPr="00DD5CB3" w:rsidRDefault="00030320" w:rsidP="00F80F91">
            <w:pPr>
              <w:autoSpaceDE w:val="0"/>
              <w:autoSpaceDN w:val="0"/>
              <w:adjustRightInd w:val="0"/>
              <w:ind w:left="1170" w:hanging="600"/>
              <w:rPr>
                <w:lang w:val="fr-CH"/>
              </w:rPr>
            </w:pPr>
          </w:p>
          <w:p w:rsidR="00030320" w:rsidRPr="00DD5CB3" w:rsidRDefault="00030320" w:rsidP="00F80F91">
            <w:pPr>
              <w:autoSpaceDE w:val="0"/>
              <w:autoSpaceDN w:val="0"/>
              <w:adjustRightInd w:val="0"/>
              <w:rPr>
                <w:lang w:val="fr-CH"/>
              </w:rPr>
            </w:pPr>
            <w:r w:rsidRPr="00DD5CB3">
              <w:rPr>
                <w:lang w:val="fr-CH"/>
              </w:rPr>
              <w:t>[La présente disposition ne [devrait]</w:t>
            </w:r>
            <w:proofErr w:type="gramStart"/>
            <w:r w:rsidRPr="00DD5CB3">
              <w:rPr>
                <w:lang w:val="fr-CH"/>
              </w:rPr>
              <w:t>/[</w:t>
            </w:r>
            <w:proofErr w:type="gramEnd"/>
            <w:r w:rsidRPr="00DD5CB3">
              <w:rPr>
                <w:lang w:val="fr-CH"/>
              </w:rPr>
              <w:t>doit] pas s’appliquer aux expressions culturelles traditionnelles [protégées] décrites à l’article 5,1.]]</w:t>
            </w:r>
          </w:p>
          <w:p w:rsidR="00030320" w:rsidRDefault="00030320" w:rsidP="00F80F91">
            <w:pPr>
              <w:autoSpaceDE w:val="0"/>
              <w:autoSpaceDN w:val="0"/>
              <w:adjustRightInd w:val="0"/>
              <w:rPr>
                <w:lang w:val="fr-CH"/>
              </w:rPr>
            </w:pPr>
          </w:p>
          <w:p w:rsidR="00030320" w:rsidRDefault="00030320" w:rsidP="00F80F91">
            <w:pPr>
              <w:autoSpaceDE w:val="0"/>
              <w:autoSpaceDN w:val="0"/>
              <w:adjustRightInd w:val="0"/>
              <w:rPr>
                <w:lang w:val="fr-CH"/>
              </w:rPr>
            </w:pPr>
          </w:p>
          <w:p w:rsidR="00030320" w:rsidRDefault="00030320" w:rsidP="00F80F91">
            <w:pPr>
              <w:autoSpaceDE w:val="0"/>
              <w:autoSpaceDN w:val="0"/>
              <w:adjustRightInd w:val="0"/>
              <w:rPr>
                <w:lang w:val="fr-CH"/>
              </w:rPr>
            </w:pPr>
          </w:p>
          <w:p w:rsidR="00030320"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7.4</w:t>
            </w:r>
            <w:r w:rsidRPr="00DD5CB3">
              <w:rPr>
                <w:lang w:val="fr-CH"/>
              </w:rPr>
              <w:tab/>
              <w:t>[Qu’ils soient déjà autorisés en vertu de l’alinéa 1 ou non, les actes suivants [devraient]</w:t>
            </w:r>
            <w:proofErr w:type="gramStart"/>
            <w:r w:rsidRPr="00DD5CB3">
              <w:rPr>
                <w:lang w:val="fr-CH"/>
              </w:rPr>
              <w:t>/[</w:t>
            </w:r>
            <w:proofErr w:type="gramEnd"/>
            <w:r w:rsidRPr="00DD5CB3">
              <w:rPr>
                <w:lang w:val="fr-CH"/>
              </w:rPr>
              <w:t>doivent] être autorisés :</w:t>
            </w:r>
          </w:p>
          <w:p w:rsidR="00030320" w:rsidRPr="00DD5CB3" w:rsidRDefault="00030320" w:rsidP="00F80F91">
            <w:pPr>
              <w:autoSpaceDE w:val="0"/>
              <w:autoSpaceDN w:val="0"/>
              <w:adjustRightInd w:val="0"/>
              <w:rPr>
                <w:lang w:val="fr-CH"/>
              </w:rPr>
            </w:pPr>
          </w:p>
          <w:p w:rsidR="00030320" w:rsidRPr="00DD5CB3" w:rsidRDefault="00030320" w:rsidP="00F80F91">
            <w:pPr>
              <w:pStyle w:val="ListParagraph"/>
              <w:numPr>
                <w:ilvl w:val="0"/>
                <w:numId w:val="32"/>
              </w:numPr>
              <w:tabs>
                <w:tab w:val="left" w:pos="1170"/>
              </w:tabs>
              <w:autoSpaceDE w:val="0"/>
              <w:autoSpaceDN w:val="0"/>
              <w:adjustRightInd w:val="0"/>
              <w:rPr>
                <w:lang w:val="fr-CH"/>
              </w:rPr>
            </w:pPr>
            <w:r w:rsidRPr="00DD5CB3">
              <w:rPr>
                <w:lang w:val="fr-CH"/>
              </w:rPr>
              <w:t>[l’utilisation des expressions culturelles traditionnelles dans les institutions culturelles reconnues en vertu de la législation nationale appropriée, les services d’archives, les bibliothèques et les musées, à des fins non commerciales liées au patrimoine culturel ou à d’autres fins d’intérêt général, y compris pour la préservation, [l’exposition], la recherche et la présentation;]</w:t>
            </w:r>
          </w:p>
          <w:p w:rsidR="00030320" w:rsidRPr="00DD5CB3" w:rsidRDefault="00030320" w:rsidP="00F80F91">
            <w:pPr>
              <w:autoSpaceDE w:val="0"/>
              <w:autoSpaceDN w:val="0"/>
              <w:adjustRightInd w:val="0"/>
              <w:ind w:left="567" w:firstLine="3"/>
              <w:rPr>
                <w:lang w:val="fr-CH"/>
              </w:rPr>
            </w:pPr>
          </w:p>
          <w:p w:rsidR="00030320" w:rsidRPr="00DD5CB3" w:rsidRDefault="00030320" w:rsidP="00F80F91">
            <w:pPr>
              <w:pStyle w:val="ListParagraph"/>
              <w:numPr>
                <w:ilvl w:val="0"/>
                <w:numId w:val="29"/>
              </w:numPr>
              <w:tabs>
                <w:tab w:val="left" w:pos="1170"/>
              </w:tabs>
              <w:autoSpaceDE w:val="0"/>
              <w:autoSpaceDN w:val="0"/>
              <w:adjustRightInd w:val="0"/>
              <w:rPr>
                <w:lang w:val="fr-CH"/>
              </w:rPr>
            </w:pPr>
            <w:r w:rsidRPr="00DD5CB3">
              <w:rPr>
                <w:lang w:val="fr-CH"/>
              </w:rPr>
              <w:t>la création d’une œuvre [d’auteur] originale inspirée de, fondée sur ou empruntée à des expressions culturelles traditionnelles;]</w:t>
            </w:r>
          </w:p>
          <w:p w:rsidR="00030320" w:rsidRPr="00DD5CB3" w:rsidRDefault="00030320" w:rsidP="00F80F91">
            <w:pPr>
              <w:autoSpaceDE w:val="0"/>
              <w:autoSpaceDN w:val="0"/>
              <w:adjustRightInd w:val="0"/>
              <w:rPr>
                <w:lang w:val="fr-CH"/>
              </w:rPr>
            </w:pPr>
          </w:p>
          <w:p w:rsidR="00030320" w:rsidRPr="00DD5CB3" w:rsidRDefault="00030320" w:rsidP="00F80F91">
            <w:pPr>
              <w:pStyle w:val="ListParagraph"/>
              <w:numPr>
                <w:ilvl w:val="0"/>
                <w:numId w:val="29"/>
              </w:numPr>
              <w:tabs>
                <w:tab w:val="left" w:pos="1170"/>
              </w:tabs>
              <w:autoSpaceDE w:val="0"/>
              <w:autoSpaceDN w:val="0"/>
              <w:adjustRightInd w:val="0"/>
              <w:rPr>
                <w:lang w:val="fr-CH"/>
              </w:rPr>
            </w:pPr>
            <w:r w:rsidRPr="00DD5CB3">
              <w:rPr>
                <w:lang w:val="fr-CH"/>
              </w:rPr>
              <w:t>[l’usage/l’utilisation d’une expression culturelle traditionnelle [légalement] dérivée de sources autres que les bénéficiaires;  et]</w:t>
            </w:r>
          </w:p>
          <w:p w:rsidR="00030320" w:rsidRPr="00DD5CB3" w:rsidRDefault="00030320" w:rsidP="00F80F91">
            <w:pPr>
              <w:autoSpaceDE w:val="0"/>
              <w:autoSpaceDN w:val="0"/>
              <w:adjustRightInd w:val="0"/>
              <w:ind w:left="540"/>
              <w:rPr>
                <w:lang w:val="fr-CH"/>
              </w:rPr>
            </w:pPr>
          </w:p>
          <w:p w:rsidR="00030320" w:rsidRPr="00DD5CB3" w:rsidRDefault="00030320" w:rsidP="00F80F91">
            <w:pPr>
              <w:pStyle w:val="ListParagraph"/>
              <w:numPr>
                <w:ilvl w:val="0"/>
                <w:numId w:val="29"/>
              </w:numPr>
              <w:tabs>
                <w:tab w:val="left" w:pos="1170"/>
              </w:tabs>
              <w:autoSpaceDE w:val="0"/>
              <w:autoSpaceDN w:val="0"/>
              <w:adjustRightInd w:val="0"/>
              <w:rPr>
                <w:lang w:val="fr-CH"/>
              </w:rPr>
            </w:pPr>
            <w:r w:rsidRPr="00DD5CB3">
              <w:rPr>
                <w:lang w:val="fr-CH"/>
              </w:rPr>
              <w:t>[l’usage/l’utilisation d’une expression culturelle traditionnelle connue [par des moyens licites] en dehors de la communauté des bénéficiaires.]]</w:t>
            </w:r>
          </w:p>
          <w:p w:rsidR="00030320" w:rsidRPr="00DD5CB3" w:rsidRDefault="00030320" w:rsidP="00F80F91">
            <w:pPr>
              <w:autoSpaceDE w:val="0"/>
              <w:autoSpaceDN w:val="0"/>
              <w:adjustRightInd w:val="0"/>
              <w:rPr>
                <w:lang w:val="fr-CH"/>
              </w:rPr>
            </w:pPr>
          </w:p>
          <w:p w:rsidR="00030320" w:rsidRDefault="00030320" w:rsidP="00F80F91">
            <w:pPr>
              <w:autoSpaceDE w:val="0"/>
              <w:autoSpaceDN w:val="0"/>
              <w:adjustRightInd w:val="0"/>
              <w:rPr>
                <w:lang w:val="fr-CH"/>
              </w:rPr>
            </w:pPr>
            <w:r w:rsidRPr="00DD5CB3">
              <w:rPr>
                <w:lang w:val="fr-CH"/>
              </w:rPr>
              <w:t>7.5</w:t>
            </w:r>
            <w:r w:rsidRPr="00DD5CB3">
              <w:rPr>
                <w:lang w:val="fr-CH"/>
              </w:rPr>
              <w:tab/>
              <w:t>[[Sauf en ce qui concerne la protection des expressions culturelles traditionnelles secrètes contre leur divulgation], dans la mesure où un acte serait autorisé en vertu de la législation nationale, pour les œuvres protégées par [des droits de propriété intellectuelle [y compris]]/[le droit d’auteur, ou des signes et symboles protégés par une marque, ou des inventions protégées par des brevets ou des modèles d’utilité et des dessins et modèles protégés par des droits de dessins et modèles industriels, ces actes ne [devraient]/[doivent] par être interdits par la protection des expressions culturelles traditionnelles].]</w:t>
            </w:r>
          </w:p>
          <w:p w:rsidR="00B70447" w:rsidRPr="00381CCD" w:rsidRDefault="00B70447" w:rsidP="00F80F91">
            <w:pPr>
              <w:autoSpaceDE w:val="0"/>
              <w:autoSpaceDN w:val="0"/>
              <w:adjustRightInd w:val="0"/>
              <w:rPr>
                <w:lang w:val="fr-CH"/>
              </w:rPr>
            </w:pP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10</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DURÉE DE LA PROTECTION/DES DROITS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Les [États membres]</w:t>
            </w:r>
            <w:proofErr w:type="gramStart"/>
            <w:r w:rsidRPr="00DD5CB3">
              <w:rPr>
                <w:lang w:val="fr-CH"/>
              </w:rPr>
              <w:t>/[</w:t>
            </w:r>
            <w:proofErr w:type="gramEnd"/>
            <w:r w:rsidRPr="00DD5CB3">
              <w:rPr>
                <w:lang w:val="fr-CH"/>
              </w:rPr>
              <w:t>Parties contractantes] peuvent déterminer la durée appropriée de la protection/des droits sur les savoirs traditionnels conformément à [l’article 5/[[qui peut] [devrait]/[doit] durer aussi longtemps que ces savoirs remplissent les/satisfont aux [critères de protection applicables] en vertu de l’article [3]/[5].]]</w:t>
            </w:r>
          </w:p>
          <w:p w:rsidR="00030320" w:rsidRPr="00DD5CB3" w:rsidRDefault="00030320" w:rsidP="00F80F91">
            <w:pPr>
              <w:tabs>
                <w:tab w:val="num" w:pos="993"/>
              </w:tabs>
              <w:autoSpaceDE w:val="0"/>
              <w:autoSpaceDN w:val="0"/>
              <w:adjustRightInd w:val="0"/>
              <w:rPr>
                <w:lang w:val="fr-CH"/>
              </w:rPr>
            </w:pPr>
          </w:p>
        </w:tc>
        <w:tc>
          <w:tcPr>
            <w:tcW w:w="7088"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8]</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[DURÉE DE LA [PROTECTION]</w:t>
            </w:r>
            <w:proofErr w:type="gramStart"/>
            <w:r w:rsidRPr="00DD5CB3">
              <w:rPr>
                <w:lang w:val="fr-CH"/>
              </w:rPr>
              <w:t>/[</w:t>
            </w:r>
            <w:proofErr w:type="gramEnd"/>
            <w:r w:rsidRPr="00DD5CB3">
              <w:rPr>
                <w:lang w:val="fr-CH"/>
              </w:rPr>
              <w:t>PRÉSERVATION]</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rPr>
                <w:rFonts w:eastAsia="Times New Roman"/>
                <w:bCs/>
                <w:i/>
                <w:lang w:val="fr-CH"/>
              </w:rPr>
            </w:pPr>
            <w:r w:rsidRPr="00DD5CB3">
              <w:rPr>
                <w:rFonts w:eastAsia="Times New Roman"/>
                <w:bCs/>
                <w:i/>
                <w:lang w:val="fr-CH"/>
              </w:rPr>
              <w:t>Option 1</w:t>
            </w:r>
          </w:p>
          <w:p w:rsidR="00030320" w:rsidRPr="00DD5CB3" w:rsidRDefault="00030320" w:rsidP="00F80F91">
            <w:pPr>
              <w:rPr>
                <w:rFonts w:eastAsia="Times New Roman"/>
                <w:bCs/>
                <w:i/>
                <w:lang w:val="fr-CH"/>
              </w:rPr>
            </w:pPr>
          </w:p>
          <w:p w:rsidR="00030320" w:rsidRPr="00DD5CB3" w:rsidRDefault="00030320" w:rsidP="00F80F91">
            <w:pPr>
              <w:autoSpaceDE w:val="0"/>
              <w:autoSpaceDN w:val="0"/>
              <w:adjustRightInd w:val="0"/>
              <w:rPr>
                <w:lang w:val="fr-CH"/>
              </w:rPr>
            </w:pPr>
            <w:r w:rsidRPr="00DD5CB3">
              <w:rPr>
                <w:lang w:val="fr-CH"/>
              </w:rPr>
              <w:t>8.1</w:t>
            </w:r>
            <w:r w:rsidRPr="00DD5CB3">
              <w:rPr>
                <w:lang w:val="fr-CH"/>
              </w:rPr>
              <w:tab/>
              <w:t>Les [États membres]</w:t>
            </w:r>
            <w:proofErr w:type="gramStart"/>
            <w:r w:rsidRPr="00DD5CB3">
              <w:rPr>
                <w:lang w:val="fr-CH"/>
              </w:rPr>
              <w:t>/[</w:t>
            </w:r>
            <w:proofErr w:type="gramEnd"/>
            <w:r w:rsidRPr="00DD5CB3">
              <w:rPr>
                <w:lang w:val="fr-CH"/>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requis pour bénéficier de la protection] selon le présent [instrument], et en concertation avec les bénéficiaires.]]</w:t>
            </w:r>
          </w:p>
          <w:p w:rsidR="00030320" w:rsidRPr="00DD5CB3" w:rsidRDefault="00030320" w:rsidP="00F80F91">
            <w:pPr>
              <w:rPr>
                <w:rFonts w:eastAsia="Times New Roman"/>
                <w:bCs/>
                <w:lang w:val="fr-CH"/>
              </w:rPr>
            </w:pPr>
          </w:p>
          <w:p w:rsidR="00030320" w:rsidRPr="00DD5CB3" w:rsidRDefault="00030320" w:rsidP="00F80F91">
            <w:pPr>
              <w:autoSpaceDE w:val="0"/>
              <w:autoSpaceDN w:val="0"/>
              <w:adjustRightInd w:val="0"/>
              <w:rPr>
                <w:lang w:val="fr-CH"/>
              </w:rPr>
            </w:pPr>
            <w:r w:rsidRPr="00DD5CB3">
              <w:rPr>
                <w:lang w:val="fr-CH"/>
              </w:rPr>
              <w:t>8.2</w:t>
            </w:r>
            <w:r w:rsidRPr="00DD5CB3">
              <w:rPr>
                <w:lang w:val="fr-CH"/>
              </w:rPr>
              <w:tab/>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l’image des bénéficiaires ou de la région à laquelle elles appartiennent [devrait]/[doit] avoir une durée indéterminée.</w:t>
            </w:r>
          </w:p>
          <w:p w:rsidR="00030320" w:rsidRDefault="00030320" w:rsidP="00F80F91">
            <w:pPr>
              <w:rPr>
                <w:rFonts w:eastAsia="Times New Roman"/>
                <w:bCs/>
                <w:lang w:val="fr-CH"/>
              </w:rPr>
            </w:pPr>
          </w:p>
          <w:p w:rsidR="00030320" w:rsidRDefault="00030320" w:rsidP="00F80F91">
            <w:pPr>
              <w:rPr>
                <w:rFonts w:eastAsia="Times New Roman"/>
                <w:bCs/>
                <w:lang w:val="fr-CH"/>
              </w:rPr>
            </w:pPr>
          </w:p>
          <w:p w:rsidR="00030320" w:rsidRDefault="00030320" w:rsidP="00F80F91">
            <w:pPr>
              <w:rPr>
                <w:rFonts w:eastAsia="Times New Roman"/>
                <w:bCs/>
                <w:lang w:val="fr-CH"/>
              </w:rPr>
            </w:pPr>
          </w:p>
          <w:p w:rsidR="00030320" w:rsidRPr="00DD5CB3" w:rsidRDefault="00030320" w:rsidP="00F80F91">
            <w:pPr>
              <w:rPr>
                <w:rFonts w:eastAsia="Times New Roman"/>
                <w:bCs/>
                <w:lang w:val="fr-CH"/>
              </w:rPr>
            </w:pPr>
          </w:p>
          <w:p w:rsidR="00030320" w:rsidRPr="00DD5CB3" w:rsidRDefault="00030320" w:rsidP="00F80F91">
            <w:pPr>
              <w:rPr>
                <w:rFonts w:eastAsia="Times New Roman"/>
                <w:bCs/>
                <w:i/>
                <w:lang w:val="fr-CH"/>
              </w:rPr>
            </w:pPr>
            <w:r w:rsidRPr="00DD5CB3">
              <w:rPr>
                <w:rFonts w:eastAsia="Times New Roman"/>
                <w:bCs/>
                <w:i/>
                <w:lang w:val="fr-CH"/>
              </w:rPr>
              <w:t>Option 2</w:t>
            </w:r>
          </w:p>
          <w:p w:rsidR="00030320" w:rsidRPr="00DD5CB3" w:rsidRDefault="00030320" w:rsidP="00F80F91">
            <w:pPr>
              <w:rPr>
                <w:rFonts w:eastAsia="Times New Roman"/>
                <w:bCs/>
                <w:i/>
                <w:lang w:val="fr-CH"/>
              </w:rPr>
            </w:pPr>
          </w:p>
          <w:p w:rsidR="00030320" w:rsidRPr="00DD5CB3" w:rsidRDefault="00030320" w:rsidP="00F80F91">
            <w:pPr>
              <w:rPr>
                <w:rFonts w:eastAsia="Times New Roman"/>
                <w:bCs/>
                <w:lang w:val="fr-CH"/>
              </w:rPr>
            </w:pPr>
            <w:r w:rsidRPr="00DD5CB3">
              <w:rPr>
                <w:rFonts w:eastAsia="Times New Roman"/>
                <w:bCs/>
                <w:lang w:val="fr-CH"/>
              </w:rPr>
              <w:t>8.1</w:t>
            </w:r>
            <w:r w:rsidRPr="00DD5CB3">
              <w:rPr>
                <w:rFonts w:eastAsia="Times New Roman"/>
                <w:bCs/>
                <w:lang w:val="fr-CH"/>
              </w:rPr>
              <w:tab/>
              <w:t>Les [États membres]</w:t>
            </w:r>
            <w:proofErr w:type="gramStart"/>
            <w:r w:rsidRPr="00DD5CB3">
              <w:rPr>
                <w:rFonts w:eastAsia="Times New Roman"/>
                <w:bCs/>
                <w:lang w:val="fr-CH"/>
              </w:rPr>
              <w:t>/[</w:t>
            </w:r>
            <w:proofErr w:type="gramEnd"/>
            <w:r w:rsidRPr="00DD5CB3">
              <w:rPr>
                <w:rFonts w:eastAsia="Times New Roman"/>
                <w:bCs/>
                <w:lang w:val="fr-CH"/>
              </w:rPr>
              <w:t>Parties contractantes] protègent l’objet de la protection défini dans le présent [instrument] aussi longtemps que les bénéficiaires de la protection continuent de jouir de l’étendue de la protection visée à l’article 3.</w:t>
            </w:r>
          </w:p>
          <w:p w:rsidR="00030320" w:rsidRPr="00DD5CB3" w:rsidRDefault="00030320" w:rsidP="00F80F91">
            <w:pPr>
              <w:rPr>
                <w:rFonts w:eastAsia="Times New Roman"/>
                <w:bCs/>
                <w:lang w:val="fr-CH"/>
              </w:rPr>
            </w:pPr>
          </w:p>
          <w:p w:rsidR="00030320" w:rsidRPr="00DD5CB3" w:rsidRDefault="00030320" w:rsidP="00F80F91">
            <w:pPr>
              <w:rPr>
                <w:rFonts w:eastAsia="Times New Roman"/>
                <w:bCs/>
                <w:i/>
                <w:lang w:val="fr-CH"/>
              </w:rPr>
            </w:pPr>
            <w:r w:rsidRPr="00DD5CB3">
              <w:rPr>
                <w:rFonts w:eastAsia="Times New Roman"/>
                <w:bCs/>
                <w:i/>
                <w:lang w:val="fr-CH"/>
              </w:rPr>
              <w:t>Option 3</w:t>
            </w:r>
          </w:p>
          <w:p w:rsidR="00030320" w:rsidRPr="00DD5CB3" w:rsidRDefault="00030320" w:rsidP="00F80F91">
            <w:pPr>
              <w:rPr>
                <w:rFonts w:eastAsia="Times New Roman"/>
                <w:bCs/>
                <w:i/>
                <w:lang w:val="fr-CH"/>
              </w:rPr>
            </w:pPr>
          </w:p>
          <w:p w:rsidR="00030320" w:rsidRPr="00DD5CB3" w:rsidRDefault="00030320" w:rsidP="00F80F91">
            <w:pPr>
              <w:tabs>
                <w:tab w:val="left" w:pos="540"/>
                <w:tab w:val="num" w:pos="993"/>
              </w:tabs>
              <w:autoSpaceDE w:val="0"/>
              <w:autoSpaceDN w:val="0"/>
              <w:adjustRightInd w:val="0"/>
              <w:rPr>
                <w:rFonts w:eastAsia="Times New Roman"/>
                <w:bCs/>
                <w:lang w:val="fr-CH"/>
              </w:rPr>
            </w:pPr>
            <w:r w:rsidRPr="00DD5CB3">
              <w:rPr>
                <w:rFonts w:eastAsia="Times New Roman"/>
                <w:bCs/>
                <w:lang w:val="fr-CH"/>
              </w:rPr>
              <w:t>8.1</w:t>
            </w:r>
            <w:r w:rsidRPr="00DD5CB3">
              <w:rPr>
                <w:rFonts w:eastAsia="Times New Roman"/>
                <w:bCs/>
                <w:lang w:val="fr-CH"/>
              </w:rPr>
              <w:tab/>
              <w:t>[Les [États membres]</w:t>
            </w:r>
            <w:proofErr w:type="gramStart"/>
            <w:r w:rsidRPr="00DD5CB3">
              <w:rPr>
                <w:rFonts w:eastAsia="Times New Roman"/>
                <w:bCs/>
                <w:lang w:val="fr-CH"/>
              </w:rPr>
              <w:t>/[</w:t>
            </w:r>
            <w:proofErr w:type="gramEnd"/>
            <w:r w:rsidRPr="00DD5CB3">
              <w:rPr>
                <w:rFonts w:eastAsia="Times New Roman"/>
                <w:bCs/>
                <w:lang w:val="fr-CH"/>
              </w:rPr>
              <w:t>Parties contractantes] peuvent déterminer que la durée de la protection des expressions culturelles traditionnelles, en ce qui concerne du moins leurs aspects économiques, [devrait]/[doit] être limitée.]]</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11</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FORMALITÉS</w:t>
            </w:r>
          </w:p>
          <w:p w:rsidR="00030320" w:rsidRPr="00DD5CB3" w:rsidRDefault="00030320" w:rsidP="00F80F91">
            <w:pPr>
              <w:tabs>
                <w:tab w:val="num" w:pos="993"/>
              </w:tabs>
              <w:autoSpaceDE w:val="0"/>
              <w:autoSpaceDN w:val="0"/>
              <w:adjustRightInd w:val="0"/>
              <w:rPr>
                <w:i/>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1</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[États membres]</w:t>
            </w:r>
            <w:proofErr w:type="gramStart"/>
            <w:r w:rsidRPr="00DD5CB3">
              <w:rPr>
                <w:lang w:val="fr-CH"/>
              </w:rPr>
              <w:t>/[</w:t>
            </w:r>
            <w:proofErr w:type="gramEnd"/>
            <w:r w:rsidRPr="00DD5CB3">
              <w:rPr>
                <w:lang w:val="fr-CH"/>
              </w:rPr>
              <w:t>Parties contractantes] [ne devraient] [ne doivent] subordonner la protection des savoirs traditionnels à aucune formalité.</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Variante 2</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[Les [États membres]</w:t>
            </w:r>
            <w:proofErr w:type="gramStart"/>
            <w:r w:rsidRPr="00DD5CB3">
              <w:rPr>
                <w:lang w:val="fr-CH"/>
              </w:rPr>
              <w:t>/[</w:t>
            </w:r>
            <w:proofErr w:type="gramEnd"/>
            <w:r w:rsidRPr="00DD5CB3">
              <w:rPr>
                <w:lang w:val="fr-CH"/>
              </w:rPr>
              <w:t>Parties contractantes] [peuvent exiger] exigent des formalités pour la protection des savoirs traditionnels.]</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Variante 3</w:t>
            </w:r>
          </w:p>
          <w:p w:rsidR="00030320" w:rsidRPr="00DD5CB3" w:rsidRDefault="00030320" w:rsidP="00F80F91">
            <w:pPr>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[La protection des savoirs traditionnels visée à l’article 5 ne [devrait]</w:t>
            </w:r>
            <w:proofErr w:type="gramStart"/>
            <w:r w:rsidRPr="00DD5CB3">
              <w:rPr>
                <w:lang w:val="fr-CH"/>
              </w:rPr>
              <w:t>/[</w:t>
            </w:r>
            <w:proofErr w:type="gramEnd"/>
            <w:r w:rsidRPr="00DD5CB3">
              <w:rPr>
                <w:lang w:val="fr-CH"/>
              </w:rPr>
              <w:t>doit] être subordonnée à aucune formalité.  Toutefois, à des fins de transparence, de sécurité et de conservation des savoirs traditionnels, l’autorité nationale concernée (ou les autorités nationales concernées) ou l’autorité intergouvernementale régionale concernée (ou les autorités intergouvernementales régionales concernées) peut [peuvent] tenir des registres ou prévoir d’autres formes d’enregistrement des savoirs traditionnels pour faciliter la protection visée à l’article 5.]</w:t>
            </w:r>
          </w:p>
          <w:p w:rsidR="00030320" w:rsidRPr="00DD5CB3" w:rsidRDefault="00030320" w:rsidP="00F80F91">
            <w:pPr>
              <w:tabs>
                <w:tab w:val="num" w:pos="993"/>
              </w:tabs>
              <w:autoSpaceDE w:val="0"/>
              <w:autoSpaceDN w:val="0"/>
              <w:adjustRightInd w:val="0"/>
              <w:rPr>
                <w:lang w:val="fr-CH"/>
              </w:rPr>
            </w:pPr>
          </w:p>
        </w:tc>
        <w:tc>
          <w:tcPr>
            <w:tcW w:w="7088"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9]</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FORMALITÉS</w:t>
            </w:r>
          </w:p>
          <w:p w:rsidR="00030320" w:rsidRPr="00DD5CB3" w:rsidRDefault="00030320" w:rsidP="00F80F91">
            <w:pPr>
              <w:tabs>
                <w:tab w:val="num" w:pos="993"/>
              </w:tabs>
              <w:autoSpaceDE w:val="0"/>
              <w:autoSpaceDN w:val="0"/>
              <w:adjustRightInd w:val="0"/>
              <w:rPr>
                <w:i/>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Option 1</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9.1</w:t>
            </w:r>
            <w:r w:rsidRPr="00DD5CB3">
              <w:rPr>
                <w:lang w:val="fr-CH"/>
              </w:rPr>
              <w:tab/>
              <w:t>[À titre de principe général,] les [États membres]</w:t>
            </w:r>
            <w:proofErr w:type="gramStart"/>
            <w:r w:rsidRPr="00DD5CB3">
              <w:rPr>
                <w:lang w:val="fr-CH"/>
              </w:rPr>
              <w:t>/[</w:t>
            </w:r>
            <w:proofErr w:type="gramEnd"/>
            <w:r w:rsidRPr="00DD5CB3">
              <w:rPr>
                <w:lang w:val="fr-CH"/>
              </w:rPr>
              <w:t>Parties contractantes] ne [devraient]/[doivent] subordonner la protection des expressions culturelles traditionnelles à aucune formalité.</w:t>
            </w:r>
          </w:p>
          <w:p w:rsidR="00030320" w:rsidRPr="00DD5CB3" w:rsidRDefault="00030320" w:rsidP="00F80F91">
            <w:pPr>
              <w:autoSpaceDE w:val="0"/>
              <w:autoSpaceDN w:val="0"/>
              <w:adjustRightInd w:val="0"/>
              <w:rPr>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Option 2</w:t>
            </w:r>
          </w:p>
          <w:p w:rsidR="00030320" w:rsidRPr="00DE3355" w:rsidRDefault="00030320" w:rsidP="00F80F91">
            <w:pPr>
              <w:tabs>
                <w:tab w:val="num" w:pos="993"/>
              </w:tabs>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9.1</w:t>
            </w:r>
            <w:r w:rsidRPr="00DD5CB3">
              <w:rPr>
                <w:lang w:val="fr-CH"/>
              </w:rPr>
              <w:tab/>
              <w:t>[Les [États membres]/[Parties contractantes] [peuvent exiger] exigent des formalités pour la protection des expressions culturelles traditionnelles.]</w:t>
            </w:r>
          </w:p>
          <w:p w:rsidR="00030320" w:rsidRPr="00DE3355" w:rsidRDefault="00030320" w:rsidP="00F80F91">
            <w:pPr>
              <w:tabs>
                <w:tab w:val="num" w:pos="993"/>
              </w:tabs>
              <w:autoSpaceDE w:val="0"/>
              <w:autoSpaceDN w:val="0"/>
              <w:adjustRightInd w:val="0"/>
              <w:rPr>
                <w:sz w:val="16"/>
                <w:lang w:val="fr-CH"/>
              </w:rPr>
            </w:pPr>
          </w:p>
          <w:p w:rsidR="00030320" w:rsidRPr="00DD5CB3" w:rsidRDefault="00030320" w:rsidP="00F80F91">
            <w:pPr>
              <w:tabs>
                <w:tab w:val="left" w:pos="540"/>
                <w:tab w:val="num" w:pos="993"/>
              </w:tabs>
              <w:autoSpaceDE w:val="0"/>
              <w:autoSpaceDN w:val="0"/>
              <w:adjustRightInd w:val="0"/>
              <w:rPr>
                <w:lang w:val="fr-CH"/>
              </w:rPr>
            </w:pPr>
            <w:r w:rsidRPr="00DD5CB3">
              <w:rPr>
                <w:lang w:val="fr-CH"/>
              </w:rPr>
              <w:t>9.2</w:t>
            </w:r>
            <w:r w:rsidRPr="00DD5CB3">
              <w:rPr>
                <w:lang w:val="fr-CH"/>
              </w:rPr>
              <w:tab/>
              <w:t>Nonobstant l’alinéa 1, les [États membres]/[Parties contractantes] ne subordonnent la protection des expressions culturelles traditionnelles secrètes à aucune formalité.</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12</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MESURES TRANSITOIRES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12.1</w:t>
            </w:r>
            <w:r w:rsidRPr="00DD5CB3">
              <w:rPr>
                <w:lang w:val="fr-CH"/>
              </w:rPr>
              <w:tab/>
              <w:t>Les présentes dispositions [devraient]/[doivent] s’appliquer à l’ensemble des savoirs traditionnels qui, au moment de leur entrée en vigueur, remplissaient les critères établis à l’article [3]/[5].</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Ajout facultatif</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12.2</w:t>
            </w:r>
            <w:r w:rsidRPr="00DD5CB3">
              <w:rPr>
                <w:lang w:val="fr-CH"/>
              </w:rPr>
              <w:tab/>
              <w:t>[Les [États membres]/[Parties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rsidR="00030320" w:rsidRDefault="00030320" w:rsidP="00F80F91">
            <w:pPr>
              <w:tabs>
                <w:tab w:val="num" w:pos="993"/>
              </w:tabs>
              <w:autoSpaceDE w:val="0"/>
              <w:autoSpaceDN w:val="0"/>
              <w:adjustRightInd w:val="0"/>
              <w:rPr>
                <w:lang w:val="fr-CH"/>
              </w:rPr>
            </w:pPr>
          </w:p>
          <w:p w:rsidR="00236312" w:rsidRDefault="00236312" w:rsidP="00F80F91">
            <w:pPr>
              <w:tabs>
                <w:tab w:val="num" w:pos="993"/>
              </w:tabs>
              <w:autoSpaceDE w:val="0"/>
              <w:autoSpaceDN w:val="0"/>
              <w:adjustRightInd w:val="0"/>
              <w:rPr>
                <w:lang w:val="fr-CH"/>
              </w:rPr>
            </w:pPr>
          </w:p>
          <w:p w:rsidR="00236312" w:rsidRDefault="00236312" w:rsidP="00F80F91">
            <w:pPr>
              <w:tabs>
                <w:tab w:val="num" w:pos="993"/>
              </w:tabs>
              <w:autoSpaceDE w:val="0"/>
              <w:autoSpaceDN w:val="0"/>
              <w:adjustRightInd w:val="0"/>
              <w:rPr>
                <w:lang w:val="fr-CH"/>
              </w:rPr>
            </w:pPr>
          </w:p>
          <w:p w:rsidR="00236312" w:rsidRPr="00DD5CB3" w:rsidRDefault="00236312"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Variante</w:t>
            </w:r>
          </w:p>
          <w:p w:rsidR="00030320" w:rsidRPr="00236312" w:rsidRDefault="00030320" w:rsidP="00F80F91">
            <w:pPr>
              <w:tabs>
                <w:tab w:val="num" w:pos="993"/>
              </w:tabs>
              <w:autoSpaceDE w:val="0"/>
              <w:autoSpaceDN w:val="0"/>
              <w:adjustRightInd w:val="0"/>
              <w:rPr>
                <w:sz w:val="16"/>
                <w:lang w:val="fr-CH"/>
              </w:rPr>
            </w:pPr>
          </w:p>
          <w:p w:rsidR="00030320" w:rsidRPr="00DD5CB3" w:rsidRDefault="00030320" w:rsidP="00F80F91">
            <w:pPr>
              <w:autoSpaceDE w:val="0"/>
              <w:autoSpaceDN w:val="0"/>
              <w:adjustRightInd w:val="0"/>
              <w:rPr>
                <w:lang w:val="fr-CH"/>
              </w:rPr>
            </w:pPr>
            <w:r w:rsidRPr="00DD5CB3">
              <w:rPr>
                <w:lang w:val="fr-CH"/>
              </w:rPr>
              <w:t>12.2</w:t>
            </w:r>
            <w:r w:rsidRPr="00DD5CB3">
              <w:rPr>
                <w:lang w:val="fr-CH"/>
              </w:rPr>
              <w:tab/>
              <w:t>[Les [États membres]/[Parties contractantes] [devraient]/[doivent] prévoir que les actes à l’égard des savoirs traditionnels qui ont été entrepris avant l’entrée en vigueur du présent [instrument] et qui ne seraient pas autorisés ou qui seraient régis d’une autre manière par le présent [instrument], [doivent être mis en conformité avec les présentes dispositions dans un délai raisonnable à compter de l’entrée en vigueur du présent [instrument] [, tout en respectant les droits antérieurement acquis par des tiers du fait d’un usage de bonne foi]/doivent pouvoir se poursuivre].</w:t>
            </w:r>
          </w:p>
          <w:p w:rsidR="00030320" w:rsidRPr="00236312" w:rsidRDefault="00030320" w:rsidP="00F80F91">
            <w:pPr>
              <w:autoSpaceDE w:val="0"/>
              <w:autoSpaceDN w:val="0"/>
              <w:adjustRightInd w:val="0"/>
              <w:rPr>
                <w:sz w:val="16"/>
                <w:lang w:val="fr-CH"/>
              </w:rPr>
            </w:pPr>
          </w:p>
          <w:p w:rsidR="00030320" w:rsidRPr="00DD5CB3" w:rsidRDefault="00030320" w:rsidP="00F80F91">
            <w:pPr>
              <w:autoSpaceDE w:val="0"/>
              <w:autoSpaceDN w:val="0"/>
              <w:adjustRightInd w:val="0"/>
              <w:rPr>
                <w:i/>
                <w:lang w:val="fr-CH"/>
              </w:rPr>
            </w:pPr>
            <w:r w:rsidRPr="00DD5CB3">
              <w:rPr>
                <w:i/>
                <w:lang w:val="fr-CH"/>
              </w:rPr>
              <w:t>Variante</w:t>
            </w:r>
          </w:p>
          <w:p w:rsidR="00030320" w:rsidRPr="00236312" w:rsidRDefault="00030320" w:rsidP="00F80F91">
            <w:pPr>
              <w:autoSpaceDE w:val="0"/>
              <w:autoSpaceDN w:val="0"/>
              <w:adjustRightInd w:val="0"/>
              <w:rPr>
                <w:i/>
                <w:sz w:val="16"/>
                <w:lang w:val="fr-CH"/>
              </w:rPr>
            </w:pPr>
          </w:p>
          <w:p w:rsidR="00030320" w:rsidRPr="00DD5CB3" w:rsidRDefault="00030320" w:rsidP="00F80F91">
            <w:pPr>
              <w:autoSpaceDE w:val="0"/>
              <w:autoSpaceDN w:val="0"/>
              <w:adjustRightInd w:val="0"/>
              <w:rPr>
                <w:lang w:val="fr-CH"/>
              </w:rPr>
            </w:pPr>
            <w:r w:rsidRPr="00DD5CB3">
              <w:rPr>
                <w:lang w:val="fr-CH"/>
              </w:rPr>
              <w:t>12.2</w:t>
            </w:r>
            <w:r w:rsidRPr="00DD5CB3">
              <w:rPr>
                <w:lang w:val="fr-CH"/>
              </w:rPr>
              <w:tab/>
              <w:t>[Nonobstant les dispositions de l’alinéa 1, les [États membres]/[Parties contractantes] [devraient]/[doivent] prévoir que</w:t>
            </w:r>
          </w:p>
          <w:p w:rsidR="00030320" w:rsidRPr="00236312" w:rsidRDefault="00030320" w:rsidP="00F80F91">
            <w:pPr>
              <w:autoSpaceDE w:val="0"/>
              <w:autoSpaceDN w:val="0"/>
              <w:adjustRightInd w:val="0"/>
              <w:rPr>
                <w:sz w:val="16"/>
                <w:lang w:val="fr-CH"/>
              </w:rPr>
            </w:pPr>
          </w:p>
          <w:p w:rsidR="00030320" w:rsidRPr="00DD5CB3" w:rsidRDefault="00030320" w:rsidP="00F80F91">
            <w:pPr>
              <w:pStyle w:val="ListParagraph"/>
              <w:numPr>
                <w:ilvl w:val="0"/>
                <w:numId w:val="33"/>
              </w:numPr>
              <w:autoSpaceDE w:val="0"/>
              <w:autoSpaceDN w:val="0"/>
              <w:adjustRightInd w:val="0"/>
              <w:rPr>
                <w:bCs/>
                <w:lang w:val="fr-CH"/>
              </w:rPr>
            </w:pPr>
            <w:r w:rsidRPr="00DD5CB3">
              <w:rPr>
                <w:bCs/>
                <w:lang w:val="fr-CH"/>
              </w:rPr>
              <w:t>toute personne qui, avant la date d’entrée en vigueur du présent instrument, a commencé à utiliser des savoirs traditionnels qui étaient légalement accessibles peut poursuivre cette utilisation de ces savoirs[, sous réserve d’un droit à rémunération];</w:t>
            </w:r>
          </w:p>
          <w:p w:rsidR="00030320" w:rsidRPr="00DD5CB3" w:rsidRDefault="00030320" w:rsidP="00F80F91">
            <w:pPr>
              <w:autoSpaceDE w:val="0"/>
              <w:autoSpaceDN w:val="0"/>
              <w:adjustRightInd w:val="0"/>
              <w:ind w:left="550"/>
              <w:rPr>
                <w:bCs/>
                <w:lang w:val="fr-CH"/>
              </w:rPr>
            </w:pPr>
          </w:p>
          <w:p w:rsidR="00030320" w:rsidRPr="00DD5CB3" w:rsidRDefault="00030320" w:rsidP="00F80F91">
            <w:pPr>
              <w:pStyle w:val="ListParagraph"/>
              <w:numPr>
                <w:ilvl w:val="0"/>
                <w:numId w:val="33"/>
              </w:numPr>
              <w:autoSpaceDE w:val="0"/>
              <w:autoSpaceDN w:val="0"/>
              <w:adjustRightInd w:val="0"/>
              <w:rPr>
                <w:bCs/>
                <w:lang w:val="fr-CH"/>
              </w:rPr>
            </w:pPr>
            <w:r w:rsidRPr="00DD5CB3">
              <w:rPr>
                <w:bCs/>
                <w:lang w:val="fr-CH"/>
              </w:rPr>
              <w:t>toute personne qui a fait des préparatifs sérieux pour utiliser les savoirs traditionnels bénéficie également de ce droit d’utilisation à des conditions analogues.</w:t>
            </w:r>
          </w:p>
          <w:p w:rsidR="00030320" w:rsidRPr="00DD5CB3" w:rsidRDefault="00030320" w:rsidP="00F80F91">
            <w:pPr>
              <w:autoSpaceDE w:val="0"/>
              <w:autoSpaceDN w:val="0"/>
              <w:adjustRightInd w:val="0"/>
              <w:ind w:left="550"/>
              <w:rPr>
                <w:bCs/>
                <w:lang w:val="fr-CH"/>
              </w:rPr>
            </w:pPr>
          </w:p>
          <w:p w:rsidR="00030320" w:rsidRPr="002E0980" w:rsidRDefault="00030320" w:rsidP="002E0980">
            <w:pPr>
              <w:pStyle w:val="ListParagraph"/>
              <w:numPr>
                <w:ilvl w:val="0"/>
                <w:numId w:val="33"/>
              </w:numPr>
              <w:autoSpaceDE w:val="0"/>
              <w:autoSpaceDN w:val="0"/>
              <w:adjustRightInd w:val="0"/>
              <w:rPr>
                <w:bCs/>
                <w:lang w:val="fr-CH"/>
              </w:rPr>
            </w:pPr>
            <w:r w:rsidRPr="00DD5CB3">
              <w:rPr>
                <w:bCs/>
                <w:lang w:val="fr-CH"/>
              </w:rPr>
              <w:t>ce qui précède ne donne aucun droit d’utiliser les savoirs traditionnels d’une manière qui contrevienne aux conditions d’accès que peut avoir établies le bénéficiaire.]</w:t>
            </w:r>
          </w:p>
        </w:tc>
        <w:tc>
          <w:tcPr>
            <w:tcW w:w="7088" w:type="dxa"/>
          </w:tcPr>
          <w:p w:rsidR="00030320" w:rsidRPr="00236312" w:rsidRDefault="00030320" w:rsidP="00F80F91">
            <w:pPr>
              <w:tabs>
                <w:tab w:val="num" w:pos="993"/>
              </w:tabs>
              <w:autoSpaceDE w:val="0"/>
              <w:autoSpaceDN w:val="0"/>
              <w:adjustRightInd w:val="0"/>
              <w:jc w:val="center"/>
              <w:rPr>
                <w:sz w:val="16"/>
                <w:lang w:val="fr-CH"/>
              </w:rPr>
            </w:pPr>
          </w:p>
          <w:p w:rsidR="00030320" w:rsidRPr="00DD5CB3" w:rsidRDefault="00030320" w:rsidP="00F80F91">
            <w:pPr>
              <w:tabs>
                <w:tab w:val="num" w:pos="993"/>
              </w:tabs>
              <w:autoSpaceDE w:val="0"/>
              <w:autoSpaceDN w:val="0"/>
              <w:adjustRightInd w:val="0"/>
              <w:jc w:val="center"/>
              <w:rPr>
                <w:lang w:val="fr-CH"/>
              </w:rPr>
            </w:pPr>
            <w:r w:rsidRPr="00DD5CB3">
              <w:rPr>
                <w:rFonts w:eastAsia="Times New Roman"/>
                <w:bCs/>
                <w:lang w:val="fr-CH"/>
              </w:rPr>
              <w:t>[</w:t>
            </w:r>
            <w:r w:rsidRPr="00DD5CB3">
              <w:rPr>
                <w:lang w:val="fr-CH"/>
              </w:rPr>
              <w:t>ARTICLE 11]</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jc w:val="center"/>
              <w:rPr>
                <w:lang w:val="fr-CH"/>
              </w:rPr>
            </w:pPr>
            <w:r w:rsidRPr="00DD5CB3">
              <w:rPr>
                <w:lang w:val="fr-CH"/>
              </w:rPr>
              <w:t>[MESURES TRANSITOIRES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rPr>
                <w:rFonts w:eastAsia="Times New Roman"/>
                <w:bCs/>
                <w:lang w:val="fr-CH"/>
              </w:rPr>
            </w:pPr>
            <w:r w:rsidRPr="00DD5CB3">
              <w:rPr>
                <w:rFonts w:eastAsia="Times New Roman"/>
                <w:bCs/>
                <w:lang w:val="fr-CH"/>
              </w:rPr>
              <w:t>11.1</w:t>
            </w:r>
            <w:r w:rsidRPr="00DD5CB3">
              <w:rPr>
                <w:rFonts w:eastAsia="Times New Roman"/>
                <w:bCs/>
                <w:lang w:val="fr-CH"/>
              </w:rPr>
              <w:tab/>
              <w:t>Le présent [instrument] [devrait]/[doit] s’appliquer à toutes les expressions culturelles traditionnelles qui, au moment de l’entrée en vigueur de [l’instrument], satisfont aux critères énoncés dans le présent [instrument].</w:t>
            </w:r>
          </w:p>
          <w:p w:rsidR="00030320" w:rsidRPr="00236312" w:rsidRDefault="00030320" w:rsidP="00F80F91">
            <w:pPr>
              <w:tabs>
                <w:tab w:val="num" w:pos="1701"/>
              </w:tabs>
              <w:rPr>
                <w:rFonts w:eastAsia="Times New Roman"/>
                <w:bCs/>
                <w:sz w:val="14"/>
                <w:lang w:val="fr-CH"/>
              </w:rPr>
            </w:pPr>
          </w:p>
          <w:p w:rsidR="00030320" w:rsidRPr="00DD5CB3" w:rsidRDefault="00030320" w:rsidP="00F80F91">
            <w:pPr>
              <w:rPr>
                <w:rFonts w:eastAsia="Times New Roman"/>
                <w:bCs/>
                <w:lang w:val="fr-CH"/>
              </w:rPr>
            </w:pPr>
            <w:r w:rsidRPr="00DD5CB3">
              <w:rPr>
                <w:rFonts w:eastAsia="Times New Roman"/>
                <w:bCs/>
                <w:lang w:val="fr-CH"/>
              </w:rPr>
              <w:t>11.2</w:t>
            </w:r>
            <w:r w:rsidRPr="00DD5CB3">
              <w:rPr>
                <w:rFonts w:eastAsia="Times New Roman"/>
                <w:bCs/>
                <w:lang w:val="fr-CH"/>
              </w:rPr>
              <w:tab/>
            </w:r>
            <w:r w:rsidRPr="00DD5CB3">
              <w:rPr>
                <w:rFonts w:eastAsia="Times New Roman"/>
                <w:bCs/>
                <w:i/>
                <w:lang w:val="fr-CH"/>
              </w:rPr>
              <w:t>Option 1</w:t>
            </w:r>
            <w:r w:rsidRPr="00DD5CB3">
              <w:rPr>
                <w:rFonts w:eastAsia="Times New Roman"/>
                <w:bCs/>
                <w:lang w:val="fr-CH"/>
              </w:rPr>
              <w:t xml:space="preserve"> [Les [États membres]/[Parties contractantes] [devraient]/[doivent] protéger les droits acquis par des tiers en vertu de la législation nationale avant l’entrée en vigueur du présent [instrument]].</w:t>
            </w:r>
          </w:p>
          <w:p w:rsidR="00030320" w:rsidRPr="00236312" w:rsidRDefault="00030320" w:rsidP="00F80F91">
            <w:pPr>
              <w:rPr>
                <w:sz w:val="16"/>
                <w:lang w:val="fr-CH"/>
              </w:rPr>
            </w:pPr>
          </w:p>
          <w:p w:rsidR="00030320" w:rsidRPr="00DD5CB3" w:rsidRDefault="00030320" w:rsidP="00F80F91">
            <w:pPr>
              <w:rPr>
                <w:rFonts w:eastAsia="Times New Roman"/>
                <w:bCs/>
                <w:lang w:val="fr-CH"/>
              </w:rPr>
            </w:pPr>
            <w:r w:rsidRPr="00DD5CB3">
              <w:rPr>
                <w:rFonts w:eastAsia="Times New Roman"/>
                <w:bCs/>
                <w:lang w:val="fr-CH"/>
              </w:rPr>
              <w:t>11.2</w:t>
            </w:r>
            <w:r w:rsidRPr="00DD5CB3">
              <w:rPr>
                <w:rFonts w:eastAsia="Times New Roman"/>
                <w:bCs/>
                <w:lang w:val="fr-CH"/>
              </w:rPr>
              <w:tab/>
              <w:t>Option 2 Les actes à l’égard des expressions culturelles traditionnelles qui ont été entrepris avant l’entrée en vigueur du présent [instrument] et qui ne seraient pas autorisés ou qui seraient régis d’une autre manière par cet [instrument] [[devraient]/[doivent] être mis en conformité avec ledit [instrument] dans un délai raisonnable à compter de son entrée en vigueur, sous réserve de l’alinéa 3]/[[devraient]/[doivent] pouvoir se poursuivre].</w:t>
            </w:r>
          </w:p>
          <w:p w:rsidR="00030320" w:rsidRPr="00DD5CB3" w:rsidRDefault="00030320" w:rsidP="00F80F91">
            <w:pPr>
              <w:rPr>
                <w:rFonts w:eastAsia="Times New Roman"/>
                <w:bCs/>
                <w:lang w:val="fr-CH"/>
              </w:rPr>
            </w:pPr>
          </w:p>
          <w:p w:rsidR="00030320" w:rsidRPr="00DD5CB3" w:rsidRDefault="00030320" w:rsidP="00F80F91">
            <w:pPr>
              <w:rPr>
                <w:rFonts w:eastAsia="Times New Roman"/>
                <w:bCs/>
                <w:lang w:val="fr-CH"/>
              </w:rPr>
            </w:pPr>
            <w:r w:rsidRPr="00DD5CB3">
              <w:rPr>
                <w:rFonts w:eastAsia="Times New Roman"/>
                <w:bCs/>
                <w:lang w:val="fr-CH"/>
              </w:rPr>
              <w:t>11.3</w:t>
            </w:r>
            <w:r w:rsidRPr="00DD5CB3">
              <w:rPr>
                <w:rFonts w:eastAsia="Times New Roman"/>
                <w:bCs/>
                <w:lang w:val="fr-CH"/>
              </w:rPr>
              <w:tab/>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rFonts w:eastAsia="Times New Roman"/>
                <w:bCs/>
                <w:lang w:val="fr-CH"/>
              </w:rPr>
              <w:t>[</w:t>
            </w:r>
            <w:r w:rsidRPr="00DD5CB3">
              <w:rPr>
                <w:lang w:val="fr-CH"/>
              </w:rPr>
              <w:t>ARTICLE 13</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RELATION AVEC D’AUTRES ACCORDS INTERNATIONAUX</w:t>
            </w:r>
          </w:p>
          <w:p w:rsidR="00030320" w:rsidRPr="00DD5CB3" w:rsidRDefault="00030320" w:rsidP="00F80F91">
            <w:pPr>
              <w:tabs>
                <w:tab w:val="left" w:pos="550"/>
                <w:tab w:val="num" w:pos="993"/>
              </w:tabs>
              <w:autoSpaceDE w:val="0"/>
              <w:autoSpaceDN w:val="0"/>
              <w:adjustRightInd w:val="0"/>
              <w:jc w:val="center"/>
              <w:rPr>
                <w:lang w:val="fr-CH"/>
              </w:rPr>
            </w:pPr>
          </w:p>
          <w:p w:rsidR="00030320" w:rsidRPr="00DD5CB3" w:rsidRDefault="00030320" w:rsidP="00F80F91">
            <w:pPr>
              <w:tabs>
                <w:tab w:val="left" w:pos="550"/>
                <w:tab w:val="num" w:pos="993"/>
              </w:tabs>
              <w:autoSpaceDE w:val="0"/>
              <w:autoSpaceDN w:val="0"/>
              <w:adjustRightInd w:val="0"/>
              <w:rPr>
                <w:lang w:val="fr-CH"/>
              </w:rPr>
            </w:pPr>
            <w:r w:rsidRPr="00DD5CB3">
              <w:rPr>
                <w:lang w:val="fr-CH"/>
              </w:rPr>
              <w:t>13.1 Le présent instrument [devrait]</w:t>
            </w:r>
            <w:proofErr w:type="gramStart"/>
            <w:r w:rsidRPr="00DD5CB3">
              <w:rPr>
                <w:lang w:val="fr-CH"/>
              </w:rPr>
              <w:t>/[</w:t>
            </w:r>
            <w:proofErr w:type="gramEnd"/>
            <w:r w:rsidRPr="00DD5CB3">
              <w:rPr>
                <w:lang w:val="fr-CH"/>
              </w:rPr>
              <w:t>doit] établir des relations complémentaires entre les droits [de propriété intellectuelle] [de brevets] [directement fondés sur] [impliquant] [l’utilisation] des savoirs traditionnels et les accords et traités internationaux pertinents [existants].]</w:t>
            </w:r>
          </w:p>
          <w:p w:rsidR="00030320" w:rsidRPr="00DD5CB3" w:rsidRDefault="00030320" w:rsidP="00F80F91">
            <w:pPr>
              <w:tabs>
                <w:tab w:val="left" w:pos="550"/>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[13.2 Aucune disposition du présent instrument ne saurait être interprétée de façon à porter atteinte aux droits des [peuples] autochtones inscrits dans la Déclaration des Nations Unies sur les droits des peuples autochtones, ou comme allant à l’encontre de ces droits.]</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[13.3 En cas de conflit de lois, les droits des [peuples] autochtones inscrits dans la déclaration susmentionnée l’emportent et toute interprétation doit être guidée par les dispositions de ladite déclaration.]</w:t>
            </w:r>
          </w:p>
        </w:tc>
        <w:tc>
          <w:tcPr>
            <w:tcW w:w="7088"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12]</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[RELATION AVEC [D’AUTRES] ACCORDS INTERNATIONAUX</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12.1</w:t>
            </w:r>
            <w:r w:rsidRPr="00DD5CB3">
              <w:rPr>
                <w:lang w:val="fr-CH"/>
              </w:rPr>
              <w:tab/>
              <w:t>Les [États membres]</w:t>
            </w:r>
            <w:proofErr w:type="gramStart"/>
            <w:r w:rsidRPr="00DD5CB3">
              <w:rPr>
                <w:lang w:val="fr-CH"/>
              </w:rPr>
              <w:t>/[</w:t>
            </w:r>
            <w:proofErr w:type="gramEnd"/>
            <w:r w:rsidRPr="00DD5CB3">
              <w:rPr>
                <w:lang w:val="fr-CH"/>
              </w:rPr>
              <w:t>Parties contractantes] [devraient]/[doivent] mettre en œuvre le présent [instrument] d’une manière [complémentaire] par rapport aux [autres] arrangements internationaux [existants].]</w:t>
            </w:r>
          </w:p>
          <w:p w:rsidR="00030320" w:rsidRPr="00DD5CB3" w:rsidRDefault="00030320" w:rsidP="00F80F91">
            <w:pPr>
              <w:tabs>
                <w:tab w:val="left" w:pos="550"/>
              </w:tabs>
              <w:autoSpaceDE w:val="0"/>
              <w:autoSpaceDN w:val="0"/>
              <w:adjustRightInd w:val="0"/>
              <w:rPr>
                <w:lang w:val="fr-CH"/>
              </w:rPr>
            </w:pPr>
          </w:p>
          <w:p w:rsidR="00030320" w:rsidRPr="00DD5CB3" w:rsidRDefault="00030320" w:rsidP="00F80F91">
            <w:pPr>
              <w:tabs>
                <w:tab w:val="left" w:pos="550"/>
              </w:tabs>
              <w:autoSpaceDE w:val="0"/>
              <w:autoSpaceDN w:val="0"/>
              <w:adjustRightInd w:val="0"/>
              <w:rPr>
                <w:rFonts w:eastAsia="Calibri"/>
                <w:lang w:val="fr-CH" w:eastAsia="en-US"/>
              </w:rPr>
            </w:pPr>
            <w:r w:rsidRPr="00DD5CB3">
              <w:rPr>
                <w:rFonts w:eastAsia="Calibri"/>
                <w:lang w:val="fr-CH" w:eastAsia="en-US"/>
              </w:rPr>
              <w:t>[12.2</w:t>
            </w:r>
            <w:r w:rsidRPr="00DD5CB3">
              <w:rPr>
                <w:rFonts w:eastAsia="Calibri"/>
                <w:lang w:val="fr-CH" w:eastAsia="en-US"/>
              </w:rPr>
              <w:tab/>
              <w:t>Aucune disposition du présent instrument ne peut/doit être interprétée de façon à diminuer ou à éteindre les droits que les [peuples] autochtones ou les communautés locales ont déjà ou sont susceptibles d’acquérir à l’avenir], ainsi que les droits des [peuples] autochtones inscrits dans la Déclaration des Nations Unies sur les droits des peuples autochtones.</w:t>
            </w:r>
          </w:p>
          <w:p w:rsidR="00030320" w:rsidRPr="00DD5CB3" w:rsidRDefault="00030320" w:rsidP="00F80F91">
            <w:pPr>
              <w:tabs>
                <w:tab w:val="left" w:pos="550"/>
              </w:tabs>
              <w:autoSpaceDE w:val="0"/>
              <w:autoSpaceDN w:val="0"/>
              <w:adjustRightInd w:val="0"/>
              <w:rPr>
                <w:rFonts w:eastAsia="Calibri"/>
                <w:lang w:val="fr-CH" w:eastAsia="en-US"/>
              </w:rPr>
            </w:pPr>
          </w:p>
          <w:p w:rsidR="00030320" w:rsidRPr="00DD5CB3" w:rsidRDefault="00030320" w:rsidP="00F80F91">
            <w:pPr>
              <w:tabs>
                <w:tab w:val="left" w:pos="550"/>
              </w:tabs>
              <w:autoSpaceDE w:val="0"/>
              <w:autoSpaceDN w:val="0"/>
              <w:adjustRightInd w:val="0"/>
              <w:rPr>
                <w:lang w:val="fr-CH"/>
              </w:rPr>
            </w:pPr>
            <w:r w:rsidRPr="00DD5CB3">
              <w:rPr>
                <w:lang w:val="fr-CH"/>
              </w:rPr>
              <w:t>12.3</w:t>
            </w:r>
            <w:r w:rsidRPr="00DD5CB3">
              <w:rPr>
                <w:lang w:val="fr-CH"/>
              </w:rPr>
              <w:tab/>
              <w:t>En cas de conflit de lois, les droits des [peuples] autochtones inscrits dans la déclaration susmentionnée l’emportent et toute interprétation doit s’inspirer des dispositions de ladite déclaration.]</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14</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NON</w:t>
            </w:r>
            <w:r w:rsidRPr="00DD5CB3">
              <w:rPr>
                <w:lang w:val="fr-CH"/>
              </w:rPr>
              <w:noBreakHyphen/>
              <w:t>DÉROGATION</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Aucune disposition du présent [instrument] ne doit être interprétée de façon à diminuer ou à éteindre les droits que les [peuples] autochtones ou les communautés locales ont déjà ou sont susceptibles d’acquérir à l’avenir.</w:t>
            </w:r>
          </w:p>
        </w:tc>
        <w:tc>
          <w:tcPr>
            <w:tcW w:w="7088" w:type="dxa"/>
          </w:tcPr>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[ARTICLE 15</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TRAITEMENT NATIONAL</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num" w:pos="993"/>
              </w:tabs>
              <w:autoSpaceDE w:val="0"/>
              <w:autoSpaceDN w:val="0"/>
              <w:adjustRightInd w:val="0"/>
              <w:rPr>
                <w:lang w:val="fr-CH"/>
              </w:rPr>
            </w:pPr>
            <w:r w:rsidRPr="00DD5CB3">
              <w:rPr>
                <w:lang w:val="fr-CH"/>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[d’un État membre]/[d’une Partie contractante] [d’un pays] conformément aux obligations ou engagements internationaux.  Les bénéficiaires étrangers remplissant les conditions requises [devraient]</w:t>
            </w:r>
            <w:proofErr w:type="gramStart"/>
            <w:r w:rsidRPr="00DD5CB3">
              <w:rPr>
                <w:lang w:val="fr-CH"/>
              </w:rPr>
              <w:t>/[</w:t>
            </w:r>
            <w:proofErr w:type="gramEnd"/>
            <w:r w:rsidRPr="00DD5CB3">
              <w:rPr>
                <w:lang w:val="fr-CH"/>
              </w:rPr>
              <w:t>doivent] jouir des mêmes droits et avantages que les bénéficiaires qui sont ressortissants du pays de la protection, ainsi que des droits et avantages spécialement prévus par les présentes dispositions internationales.]</w:t>
            </w:r>
          </w:p>
          <w:p w:rsidR="00030320" w:rsidRPr="00BF2F94" w:rsidRDefault="00030320" w:rsidP="00F80F91">
            <w:pPr>
              <w:tabs>
                <w:tab w:val="num" w:pos="993"/>
              </w:tabs>
              <w:autoSpaceDE w:val="0"/>
              <w:autoSpaceDN w:val="0"/>
              <w:adjustRightInd w:val="0"/>
              <w:rPr>
                <w:i/>
                <w:sz w:val="16"/>
                <w:lang w:val="fr-CH"/>
              </w:rPr>
            </w:pPr>
          </w:p>
          <w:p w:rsidR="00030320" w:rsidRPr="00DD5CB3" w:rsidRDefault="00030320" w:rsidP="00F80F91">
            <w:pPr>
              <w:tabs>
                <w:tab w:val="num" w:pos="993"/>
              </w:tabs>
              <w:autoSpaceDE w:val="0"/>
              <w:autoSpaceDN w:val="0"/>
              <w:adjustRightInd w:val="0"/>
              <w:rPr>
                <w:i/>
                <w:lang w:val="fr-CH"/>
              </w:rPr>
            </w:pPr>
            <w:r w:rsidRPr="00DD5CB3">
              <w:rPr>
                <w:i/>
                <w:lang w:val="fr-CH"/>
              </w:rPr>
              <w:t>Variante</w:t>
            </w:r>
          </w:p>
          <w:p w:rsidR="00030320" w:rsidRPr="00BF2F94" w:rsidRDefault="00030320" w:rsidP="00F80F91">
            <w:pPr>
              <w:tabs>
                <w:tab w:val="num" w:pos="993"/>
              </w:tabs>
              <w:autoSpaceDE w:val="0"/>
              <w:autoSpaceDN w:val="0"/>
              <w:adjustRightInd w:val="0"/>
              <w:rPr>
                <w:sz w:val="14"/>
                <w:lang w:val="fr-CH"/>
              </w:rPr>
            </w:pPr>
          </w:p>
          <w:p w:rsidR="00030320" w:rsidRPr="00DD5CB3" w:rsidRDefault="00030320" w:rsidP="00F80F91">
            <w:pPr>
              <w:rPr>
                <w:lang w:val="fr-CH"/>
              </w:rPr>
            </w:pPr>
            <w:r w:rsidRPr="00DD5CB3">
              <w:rPr>
                <w:lang w:val="fr-CH"/>
              </w:rPr>
              <w:t>[Les ressortissants [d’un État membre]</w:t>
            </w:r>
            <w:proofErr w:type="gramStart"/>
            <w:r w:rsidRPr="00DD5CB3">
              <w:rPr>
                <w:lang w:val="fr-CH"/>
              </w:rPr>
              <w:t>/[</w:t>
            </w:r>
            <w:proofErr w:type="gramEnd"/>
            <w:r w:rsidRPr="00DD5CB3">
              <w:rPr>
                <w:lang w:val="fr-CH"/>
              </w:rPr>
              <w:t>d’une Partie contractante] peuvent seulement s’attendre à une protection équivalente à celle envisagée dans le présent instrument sur le territoire d’un(e) autre [État membre]/[Partie contractante] même si cet(te) autre [État membre]/[Partie contractante] prévoit une protection plus longue pour ses ressortissants.]</w:t>
            </w:r>
          </w:p>
          <w:p w:rsidR="00030320" w:rsidRPr="00BF2F94" w:rsidRDefault="00030320" w:rsidP="00F80F91">
            <w:pPr>
              <w:tabs>
                <w:tab w:val="num" w:pos="993"/>
              </w:tabs>
              <w:autoSpaceDE w:val="0"/>
              <w:autoSpaceDN w:val="0"/>
              <w:adjustRightInd w:val="0"/>
              <w:rPr>
                <w:sz w:val="14"/>
                <w:lang w:val="fr-CH"/>
              </w:rPr>
            </w:pPr>
          </w:p>
          <w:p w:rsidR="00030320" w:rsidRPr="00DD5CB3" w:rsidRDefault="00030320" w:rsidP="00F80F91">
            <w:pPr>
              <w:tabs>
                <w:tab w:val="num" w:pos="993"/>
              </w:tabs>
              <w:autoSpaceDE w:val="0"/>
              <w:autoSpaceDN w:val="0"/>
              <w:adjustRightInd w:val="0"/>
              <w:rPr>
                <w:lang w:val="fr-CH"/>
              </w:rPr>
            </w:pPr>
            <w:r w:rsidRPr="00DD5CB3">
              <w:rPr>
                <w:lang w:val="fr-CH"/>
              </w:rPr>
              <w:t>ou sont domiciliés sur le territoire de l’un(e) quelconque des [États membres]</w:t>
            </w:r>
            <w:proofErr w:type="gramStart"/>
            <w:r w:rsidRPr="00DD5CB3">
              <w:rPr>
                <w:lang w:val="fr-CH"/>
              </w:rPr>
              <w:t>/[</w:t>
            </w:r>
            <w:proofErr w:type="gramEnd"/>
            <w:r w:rsidRPr="00DD5CB3">
              <w:rPr>
                <w:lang w:val="fr-CH"/>
              </w:rPr>
              <w:t>Parties contractantes], le même traitement que celui qu’il applique à ses bénéficiaires nationaux.]</w:t>
            </w:r>
          </w:p>
          <w:p w:rsidR="00030320" w:rsidRPr="00DD5CB3" w:rsidRDefault="00030320" w:rsidP="00F80F91">
            <w:pPr>
              <w:tabs>
                <w:tab w:val="num" w:pos="993"/>
              </w:tabs>
              <w:autoSpaceDE w:val="0"/>
              <w:autoSpaceDN w:val="0"/>
              <w:adjustRightInd w:val="0"/>
              <w:ind w:left="4320"/>
              <w:rPr>
                <w:i/>
              </w:rPr>
            </w:pPr>
            <w:r w:rsidRPr="00DD5CB3">
              <w:rPr>
                <w:i/>
              </w:rPr>
              <w:t>[Fin de la variante]</w:t>
            </w:r>
          </w:p>
          <w:p w:rsidR="00030320" w:rsidRPr="00DD5CB3" w:rsidRDefault="00030320" w:rsidP="00F80F91">
            <w:pPr>
              <w:tabs>
                <w:tab w:val="num" w:pos="993"/>
              </w:tabs>
              <w:autoSpaceDE w:val="0"/>
              <w:autoSpaceDN w:val="0"/>
              <w:adjustRightInd w:val="0"/>
              <w:ind w:left="4320" w:hanging="4286"/>
              <w:rPr>
                <w:i/>
              </w:rPr>
            </w:pPr>
            <w:r w:rsidRPr="00DD5CB3">
              <w:rPr>
                <w:i/>
              </w:rPr>
              <w:t>Variante</w:t>
            </w:r>
          </w:p>
          <w:p w:rsidR="00030320" w:rsidRPr="00DD5CB3" w:rsidRDefault="00030320" w:rsidP="00F80F91">
            <w:pPr>
              <w:tabs>
                <w:tab w:val="num" w:pos="993"/>
              </w:tabs>
              <w:autoSpaceDE w:val="0"/>
              <w:autoSpaceDN w:val="0"/>
              <w:adjustRightInd w:val="0"/>
              <w:rPr>
                <w:i/>
              </w:rPr>
            </w:pPr>
          </w:p>
          <w:p w:rsidR="00030320" w:rsidRPr="00AC0231" w:rsidRDefault="00030320" w:rsidP="00F80F91">
            <w:pPr>
              <w:autoSpaceDE w:val="0"/>
              <w:autoSpaceDN w:val="0"/>
              <w:rPr>
                <w:lang w:val="fr-CH"/>
              </w:rPr>
            </w:pPr>
            <w:r w:rsidRPr="00AC0231">
              <w:rPr>
                <w:iCs/>
                <w:lang w:val="fr-FR"/>
              </w:rPr>
              <w:t>[</w:t>
            </w:r>
            <w:r w:rsidRPr="00AC0231">
              <w:rPr>
                <w:lang w:val="fr-CH"/>
              </w:rPr>
              <w:t>Chaque [État membre]/[Partie contractante] [devrait]/[doit], à l’égard des savoirs traditionnels qui remplissent les critères définis à l’article 3, accorder sur son territoire aux bénéficiaires de la protection tels qu’ils sont définis à l’article 4, dont les membres sont essentiellement des ressortissants de l’un(e) quelconque des autres [États membres]/[Parties contractantes] ou sont domiciliés sur le territoire de l’un(e) quelconque des [États membres]/[Parties contractantes], le même traitement que celui qu’il accorde à ses bénéficiaires nationaux.]</w:t>
            </w:r>
          </w:p>
          <w:p w:rsidR="00030320" w:rsidRPr="00DD5CB3" w:rsidRDefault="00030320" w:rsidP="00F80F91">
            <w:pPr>
              <w:tabs>
                <w:tab w:val="num" w:pos="993"/>
              </w:tabs>
              <w:autoSpaceDE w:val="0"/>
              <w:autoSpaceDN w:val="0"/>
              <w:adjustRightInd w:val="0"/>
              <w:rPr>
                <w:i/>
                <w:lang w:val="fr-CH"/>
              </w:rPr>
            </w:pPr>
          </w:p>
          <w:p w:rsidR="00030320" w:rsidRPr="00DD5CB3" w:rsidRDefault="00030320" w:rsidP="00F80F91">
            <w:pPr>
              <w:tabs>
                <w:tab w:val="num" w:pos="993"/>
              </w:tabs>
              <w:autoSpaceDE w:val="0"/>
              <w:autoSpaceDN w:val="0"/>
              <w:adjustRightInd w:val="0"/>
              <w:ind w:left="4287"/>
              <w:rPr>
                <w:i/>
              </w:rPr>
            </w:pPr>
            <w:r w:rsidRPr="00DD5CB3">
              <w:rPr>
                <w:i/>
              </w:rPr>
              <w:t>[Fin de la variante]</w:t>
            </w:r>
          </w:p>
          <w:p w:rsidR="00030320" w:rsidRPr="00DD5CB3" w:rsidRDefault="00030320" w:rsidP="00F80F91">
            <w:pPr>
              <w:tabs>
                <w:tab w:val="num" w:pos="993"/>
              </w:tabs>
              <w:autoSpaceDE w:val="0"/>
              <w:autoSpaceDN w:val="0"/>
              <w:adjustRightInd w:val="0"/>
            </w:pPr>
          </w:p>
        </w:tc>
        <w:tc>
          <w:tcPr>
            <w:tcW w:w="7088" w:type="dxa"/>
          </w:tcPr>
          <w:p w:rsidR="00030320" w:rsidRPr="00DD5CB3" w:rsidRDefault="00030320" w:rsidP="00F80F91">
            <w:pPr>
              <w:tabs>
                <w:tab w:val="num" w:pos="993"/>
              </w:tabs>
              <w:autoSpaceDE w:val="0"/>
              <w:autoSpaceDN w:val="0"/>
              <w:adjustRightInd w:val="0"/>
              <w:jc w:val="center"/>
            </w:pPr>
          </w:p>
          <w:p w:rsidR="00030320" w:rsidRPr="00DD5CB3" w:rsidRDefault="00030320" w:rsidP="00F80F91">
            <w:pPr>
              <w:tabs>
                <w:tab w:val="num" w:pos="993"/>
              </w:tabs>
              <w:autoSpaceDE w:val="0"/>
              <w:autoSpaceDN w:val="0"/>
              <w:adjustRightInd w:val="0"/>
              <w:jc w:val="center"/>
              <w:rPr>
                <w:lang w:val="fr-CH"/>
              </w:rPr>
            </w:pPr>
            <w:r w:rsidRPr="00DD5CB3">
              <w:rPr>
                <w:rFonts w:eastAsia="Times New Roman"/>
                <w:bCs/>
                <w:lang w:val="fr-CH"/>
              </w:rPr>
              <w:t>[</w:t>
            </w:r>
            <w:r w:rsidRPr="00DD5CB3">
              <w:rPr>
                <w:lang w:val="fr-CH"/>
              </w:rPr>
              <w:t>ARTICLE 13]</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jc w:val="center"/>
              <w:rPr>
                <w:lang w:val="fr-CH"/>
              </w:rPr>
            </w:pPr>
            <w:r w:rsidRPr="00DD5CB3">
              <w:rPr>
                <w:lang w:val="fr-CH"/>
              </w:rPr>
              <w:t>[TRAITEMENT NATIONAL</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autoSpaceDE w:val="0"/>
              <w:autoSpaceDN w:val="0"/>
              <w:adjustRightInd w:val="0"/>
              <w:rPr>
                <w:lang w:val="fr-CH"/>
              </w:rPr>
            </w:pPr>
            <w:r w:rsidRPr="00DD5CB3">
              <w:rPr>
                <w:lang w:val="fr-CH"/>
              </w:rPr>
              <w:t>Chaque [État membre]/[Partie contractante] [devrait]/[doit] accorder aux bénéficiaires qui sont ressortissants d’autres [États membres]/[Parties contractantes] un traitement non moins favorable que celui qu’[il]/[elle] applique aux bénéficiaires qui sont ses propres nationaux en ce qui concerne la protection prévue en vertu du présent [instrument].]</w:t>
            </w:r>
          </w:p>
          <w:p w:rsidR="00030320" w:rsidRPr="00DD5CB3" w:rsidRDefault="00030320" w:rsidP="00F80F91">
            <w:pPr>
              <w:rPr>
                <w:lang w:val="fr-CH"/>
              </w:rPr>
            </w:pPr>
          </w:p>
          <w:p w:rsidR="00030320" w:rsidRPr="00DD5CB3" w:rsidRDefault="00030320" w:rsidP="00F80F91">
            <w:pPr>
              <w:rPr>
                <w:lang w:val="fr-CH"/>
              </w:rPr>
            </w:pPr>
          </w:p>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jc w:val="center"/>
              <w:rPr>
                <w:lang w:val="fr-CH"/>
              </w:rPr>
            </w:pPr>
          </w:p>
          <w:p w:rsidR="00030320" w:rsidRPr="00DD5CB3" w:rsidRDefault="00030320" w:rsidP="00F80F91">
            <w:pPr>
              <w:autoSpaceDE w:val="0"/>
              <w:autoSpaceDN w:val="0"/>
              <w:adjustRightInd w:val="0"/>
              <w:ind w:firstLine="720"/>
              <w:rPr>
                <w:lang w:val="fr-CH"/>
              </w:rPr>
            </w:pPr>
            <w:r w:rsidRPr="00DD5CB3">
              <w:rPr>
                <w:lang w:val="fr-CH"/>
              </w:rPr>
              <w:t>[VARIANTES AUX ARTICLES 8, 9, 10, 11 et 13</w:t>
            </w:r>
          </w:p>
          <w:p w:rsidR="00030320" w:rsidRPr="00DD5CB3" w:rsidRDefault="00030320" w:rsidP="00F80F91">
            <w:pPr>
              <w:keepLines/>
              <w:jc w:val="center"/>
              <w:rPr>
                <w:lang w:val="fr-CH"/>
              </w:rPr>
            </w:pPr>
            <w:r w:rsidRPr="00DD5CB3">
              <w:rPr>
                <w:lang w:val="fr-CH"/>
              </w:rPr>
              <w:t>AUCUNE DISPOSITION]</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jc w:val="center"/>
              <w:rPr>
                <w:lang w:val="fr-CH"/>
              </w:rPr>
            </w:pPr>
          </w:p>
          <w:p w:rsidR="00030320" w:rsidRPr="00DD5CB3" w:rsidRDefault="00AC0231" w:rsidP="00F80F91">
            <w:pPr>
              <w:tabs>
                <w:tab w:val="num" w:pos="993"/>
              </w:tabs>
              <w:autoSpaceDE w:val="0"/>
              <w:autoSpaceDN w:val="0"/>
              <w:adjustRightInd w:val="0"/>
              <w:jc w:val="center"/>
              <w:rPr>
                <w:lang w:val="fr-CH"/>
              </w:rPr>
            </w:pPr>
            <w:r w:rsidRPr="00DD5CB3">
              <w:rPr>
                <w:lang w:val="fr-CH"/>
              </w:rPr>
              <w:t xml:space="preserve"> </w:t>
            </w:r>
            <w:r w:rsidR="00030320" w:rsidRPr="00DD5CB3">
              <w:rPr>
                <w:lang w:val="fr-CH"/>
              </w:rPr>
              <w:t>[ARTICLE 16</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tabs>
                <w:tab w:val="num" w:pos="993"/>
              </w:tabs>
              <w:autoSpaceDE w:val="0"/>
              <w:autoSpaceDN w:val="0"/>
              <w:adjustRightInd w:val="0"/>
              <w:jc w:val="center"/>
              <w:rPr>
                <w:lang w:val="fr-CH"/>
              </w:rPr>
            </w:pPr>
            <w:r w:rsidRPr="00DD5CB3">
              <w:rPr>
                <w:lang w:val="fr-CH"/>
              </w:rPr>
              <w:t>COOPÉRATION TRANSFRONTIÈRE</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Lorsque les mêmes savoirs traditionnels [protégés] [visés à l’article 5] sont situés sur le territoire de plus [d’un État membre]/[d’une Partie contractante], ou sont partagés par une ou plusieurs communautés autochtones et locales dans plusieurs [États membres]/[Parties contractantes], [les États membres concernés]/[les Parties contractantes concernées] [devraient]/[doivent] s’efforcer de coopérer, selon qu’il convient, avec la participation des communautés autochtones et locales concernées, en vue d’appliquer l’objectif du présent [instrument].]</w:t>
            </w:r>
          </w:p>
          <w:p w:rsidR="005961B3" w:rsidRPr="00DD5CB3" w:rsidRDefault="005961B3" w:rsidP="00F80F91">
            <w:pPr>
              <w:tabs>
                <w:tab w:val="num" w:pos="993"/>
              </w:tabs>
              <w:autoSpaceDE w:val="0"/>
              <w:autoSpaceDN w:val="0"/>
              <w:adjustRightInd w:val="0"/>
              <w:rPr>
                <w:lang w:val="fr-CH"/>
              </w:rPr>
            </w:pPr>
            <w:bookmarkStart w:id="0" w:name="_GoBack"/>
            <w:bookmarkEnd w:id="0"/>
          </w:p>
        </w:tc>
        <w:tc>
          <w:tcPr>
            <w:tcW w:w="7088" w:type="dxa"/>
          </w:tcPr>
          <w:p w:rsidR="00030320" w:rsidRPr="00DD5CB3" w:rsidRDefault="00030320" w:rsidP="00F80F91">
            <w:pPr>
              <w:autoSpaceDE w:val="0"/>
              <w:autoSpaceDN w:val="0"/>
              <w:adjustRightInd w:val="0"/>
              <w:jc w:val="center"/>
              <w:rPr>
                <w:lang w:val="fr-CH"/>
              </w:rPr>
            </w:pPr>
          </w:p>
          <w:p w:rsidR="00030320" w:rsidRPr="00DD5CB3" w:rsidRDefault="00AC0231" w:rsidP="00F80F91">
            <w:pPr>
              <w:autoSpaceDE w:val="0"/>
              <w:autoSpaceDN w:val="0"/>
              <w:adjustRightInd w:val="0"/>
              <w:jc w:val="center"/>
              <w:rPr>
                <w:lang w:val="fr-CH"/>
              </w:rPr>
            </w:pPr>
            <w:r w:rsidRPr="00DD5CB3">
              <w:rPr>
                <w:lang w:val="fr-CH"/>
              </w:rPr>
              <w:t xml:space="preserve"> </w:t>
            </w:r>
            <w:r w:rsidR="00030320" w:rsidRPr="00DD5CB3">
              <w:rPr>
                <w:lang w:val="fr-CH"/>
              </w:rPr>
              <w:t>[ARTICLE 14]</w:t>
            </w:r>
          </w:p>
          <w:p w:rsidR="00030320" w:rsidRPr="00DD5CB3" w:rsidRDefault="00030320" w:rsidP="00F80F91">
            <w:pPr>
              <w:tabs>
                <w:tab w:val="num" w:pos="993"/>
              </w:tabs>
              <w:autoSpaceDE w:val="0"/>
              <w:autoSpaceDN w:val="0"/>
              <w:adjustRightInd w:val="0"/>
              <w:jc w:val="center"/>
              <w:rPr>
                <w:lang w:val="fr-CH"/>
              </w:rPr>
            </w:pPr>
          </w:p>
          <w:p w:rsidR="00030320" w:rsidRPr="00DD5CB3" w:rsidRDefault="00030320" w:rsidP="00F80F91">
            <w:pPr>
              <w:jc w:val="center"/>
              <w:rPr>
                <w:lang w:val="fr-CH"/>
              </w:rPr>
            </w:pPr>
            <w:r w:rsidRPr="00DD5CB3">
              <w:rPr>
                <w:lang w:val="fr-CH"/>
              </w:rPr>
              <w:t>[COOPÉRATION TRANSFRONTIÈRE</w:t>
            </w:r>
          </w:p>
          <w:p w:rsidR="00030320" w:rsidRPr="00DD5CB3" w:rsidRDefault="00030320" w:rsidP="00F80F91">
            <w:pPr>
              <w:tabs>
                <w:tab w:val="num" w:pos="993"/>
              </w:tabs>
              <w:autoSpaceDE w:val="0"/>
              <w:autoSpaceDN w:val="0"/>
              <w:adjustRightInd w:val="0"/>
              <w:rPr>
                <w:lang w:val="fr-CH"/>
              </w:rPr>
            </w:pPr>
          </w:p>
          <w:p w:rsidR="00030320" w:rsidRPr="00DD5CB3" w:rsidRDefault="00030320" w:rsidP="00F80F91">
            <w:pPr>
              <w:tabs>
                <w:tab w:val="left" w:pos="550"/>
              </w:tabs>
              <w:autoSpaceDE w:val="0"/>
              <w:autoSpaceDN w:val="0"/>
              <w:adjustRightInd w:val="0"/>
              <w:rPr>
                <w:lang w:val="fr-CH"/>
              </w:rPr>
            </w:pPr>
            <w:r w:rsidRPr="00DD5CB3">
              <w:rPr>
                <w:lang w:val="fr-CH"/>
              </w:rPr>
              <w:t>Lorsque les expressions culturelles traditionnelles [protégées] sont situées sur le territoire de [différents États membres]/[différentes Parties contractantes], [ceux</w:t>
            </w:r>
            <w:r w:rsidRPr="00DD5CB3">
              <w:rPr>
                <w:lang w:val="fr-CH"/>
              </w:rPr>
              <w:noBreakHyphen/>
              <w:t>ci]/[celles</w:t>
            </w:r>
            <w:r w:rsidRPr="00DD5CB3">
              <w:rPr>
                <w:lang w:val="fr-CH"/>
              </w:rPr>
              <w:noBreakHyphen/>
              <w:t>ci] [devraient]/[doivent] collaborer pour traiter les cas d’expressions culturelles traditionnelles [protégées] transfrontières.], avec la participation des [peuples] autochtones et des communautés locales concernés, le cas échéant, en vue de la mise en œuvre du présent [instrument].]</w:t>
            </w:r>
          </w:p>
          <w:p w:rsidR="00030320" w:rsidRPr="00DD5CB3" w:rsidRDefault="00030320" w:rsidP="00F80F91">
            <w:pPr>
              <w:rPr>
                <w:lang w:val="fr-CH"/>
              </w:rPr>
            </w:pPr>
          </w:p>
        </w:tc>
      </w:tr>
      <w:tr w:rsidR="00030320" w:rsidRPr="00E81432" w:rsidTr="00030320">
        <w:tc>
          <w:tcPr>
            <w:tcW w:w="6912" w:type="dxa"/>
          </w:tcPr>
          <w:p w:rsidR="00030320" w:rsidRPr="00DD5CB3" w:rsidRDefault="00030320" w:rsidP="00F80F91">
            <w:pPr>
              <w:tabs>
                <w:tab w:val="num" w:pos="993"/>
              </w:tabs>
              <w:autoSpaceDE w:val="0"/>
              <w:autoSpaceDN w:val="0"/>
              <w:adjustRightInd w:val="0"/>
              <w:rPr>
                <w:lang w:val="fr-CH"/>
              </w:rPr>
            </w:pPr>
          </w:p>
        </w:tc>
        <w:tc>
          <w:tcPr>
            <w:tcW w:w="7088" w:type="dxa"/>
          </w:tcPr>
          <w:p w:rsidR="00030320" w:rsidRDefault="00030320" w:rsidP="00F80F91">
            <w:pPr>
              <w:jc w:val="center"/>
              <w:rPr>
                <w:lang w:val="fr-CH"/>
              </w:rPr>
            </w:pPr>
          </w:p>
          <w:p w:rsidR="00030320" w:rsidRPr="00DD5CB3" w:rsidRDefault="00030320" w:rsidP="00F80F91">
            <w:pPr>
              <w:jc w:val="center"/>
              <w:rPr>
                <w:lang w:val="fr-CH"/>
              </w:rPr>
            </w:pPr>
            <w:r w:rsidRPr="00DD5CB3">
              <w:rPr>
                <w:lang w:val="fr-CH"/>
              </w:rPr>
              <w:t>ARTICLE 15</w:t>
            </w:r>
          </w:p>
          <w:p w:rsidR="00030320" w:rsidRPr="00DD5CB3" w:rsidRDefault="00030320" w:rsidP="00F80F91">
            <w:pPr>
              <w:jc w:val="center"/>
              <w:rPr>
                <w:lang w:val="fr-CH"/>
              </w:rPr>
            </w:pPr>
          </w:p>
          <w:p w:rsidR="00030320" w:rsidRPr="00DD5CB3" w:rsidRDefault="00030320" w:rsidP="00F80F91">
            <w:pPr>
              <w:jc w:val="center"/>
              <w:rPr>
                <w:lang w:val="fr-CH"/>
              </w:rPr>
            </w:pPr>
            <w:r w:rsidRPr="00DD5CB3">
              <w:rPr>
                <w:lang w:val="fr-CH"/>
              </w:rPr>
              <w:t>[RENFORCEMENT DES CAPACITÉS ET SENSIBILISATION</w:t>
            </w:r>
          </w:p>
          <w:p w:rsidR="00030320" w:rsidRPr="00DD5CB3" w:rsidRDefault="00030320" w:rsidP="00F80F91">
            <w:pPr>
              <w:rPr>
                <w:lang w:val="fr-CH"/>
              </w:rPr>
            </w:pPr>
          </w:p>
          <w:p w:rsidR="00030320" w:rsidRPr="00DD5CB3" w:rsidRDefault="00030320" w:rsidP="00F80F91">
            <w:pPr>
              <w:rPr>
                <w:lang w:val="fr-CH"/>
              </w:rPr>
            </w:pPr>
            <w:r w:rsidRPr="00DD5CB3">
              <w:rPr>
                <w:lang w:val="fr-CH"/>
              </w:rPr>
              <w:t>15.1</w:t>
            </w:r>
            <w:r w:rsidRPr="00DD5CB3">
              <w:rPr>
                <w:lang w:val="fr-CH"/>
              </w:rPr>
              <w:tab/>
              <w:t>Les [États membres]/[Parties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030320" w:rsidRPr="00DD5CB3" w:rsidRDefault="00030320" w:rsidP="00F80F91">
            <w:pPr>
              <w:rPr>
                <w:lang w:val="fr-CH"/>
              </w:rPr>
            </w:pPr>
          </w:p>
          <w:p w:rsidR="00030320" w:rsidRPr="00DD5CB3" w:rsidRDefault="00030320" w:rsidP="00F80F91">
            <w:pPr>
              <w:rPr>
                <w:lang w:val="fr-CH"/>
              </w:rPr>
            </w:pPr>
            <w:r w:rsidRPr="00DD5CB3">
              <w:rPr>
                <w:lang w:val="fr-CH"/>
              </w:rPr>
              <w:t>15.2</w:t>
            </w:r>
            <w:r w:rsidRPr="00DD5CB3">
              <w:rPr>
                <w:lang w:val="fr-CH"/>
              </w:rPr>
              <w:tab/>
              <w:t>Les [États membres]/[Parties contractantes] [devraient]/[doivent] fournir les ressources nécessaires aux [peuples] autochtones et aux communautés locales et agir de manière concertée avec ceux</w:t>
            </w:r>
            <w:r w:rsidRPr="00DD5CB3">
              <w:rPr>
                <w:lang w:val="fr-CH"/>
              </w:rPr>
              <w:noBreakHyphen/>
              <w:t>ci pour mettre au point au sein des [peuples] autochtones et des communautés locales des projets de renforcement des capacités axés sur l’élaboration de mécanismes et méthodologies appropriés, tels que de nouveaux matériels électroniques et didactiques culturellement adéquats, et qui ont été conçus avec la participation pleine et effective des [peuples] autochtones et de communautés locales et de leurs organisations.</w:t>
            </w:r>
          </w:p>
          <w:p w:rsidR="00030320" w:rsidRPr="00DD5CB3" w:rsidRDefault="00030320" w:rsidP="00F80F91">
            <w:pPr>
              <w:rPr>
                <w:lang w:val="fr-CH"/>
              </w:rPr>
            </w:pPr>
          </w:p>
          <w:p w:rsidR="00030320" w:rsidRPr="00DD5CB3" w:rsidRDefault="00030320" w:rsidP="00F80F91">
            <w:pPr>
              <w:rPr>
                <w:lang w:val="fr-CH"/>
              </w:rPr>
            </w:pPr>
            <w:r w:rsidRPr="00DD5CB3">
              <w:rPr>
                <w:lang w:val="fr-CH"/>
              </w:rPr>
              <w:t>15.3</w:t>
            </w:r>
            <w:r w:rsidRPr="00DD5CB3">
              <w:rPr>
                <w:lang w:val="fr-CH"/>
              </w:rPr>
              <w:tab/>
              <w:t>[Dans ce contexte, les [États membres]/[Parties contractantes] [devraient]/[doivent] assurer la pleine participation des bénéficiaires et autres parties prenantes concernées, y compris les organisations non gouvernementales et le secteur privé.]</w:t>
            </w:r>
          </w:p>
          <w:p w:rsidR="00030320" w:rsidRDefault="00030320" w:rsidP="00F80F91">
            <w:pPr>
              <w:rPr>
                <w:lang w:val="fr-CH"/>
              </w:rPr>
            </w:pPr>
          </w:p>
          <w:p w:rsidR="00030320" w:rsidRDefault="00030320" w:rsidP="00F80F91">
            <w:pPr>
              <w:rPr>
                <w:lang w:val="fr-CH"/>
              </w:rPr>
            </w:pPr>
          </w:p>
          <w:p w:rsidR="00030320" w:rsidRDefault="00030320" w:rsidP="00F80F91">
            <w:pPr>
              <w:rPr>
                <w:lang w:val="fr-CH"/>
              </w:rPr>
            </w:pPr>
          </w:p>
          <w:p w:rsidR="00B70447" w:rsidRPr="00DD5CB3" w:rsidRDefault="00B70447" w:rsidP="00F80F91">
            <w:pPr>
              <w:rPr>
                <w:lang w:val="fr-CH"/>
              </w:rPr>
            </w:pPr>
          </w:p>
          <w:p w:rsidR="00030320" w:rsidRPr="00DD5CB3" w:rsidRDefault="00030320" w:rsidP="00F80F91">
            <w:pPr>
              <w:tabs>
                <w:tab w:val="left" w:pos="550"/>
              </w:tabs>
              <w:rPr>
                <w:lang w:val="fr-CH"/>
              </w:rPr>
            </w:pPr>
            <w:r w:rsidRPr="00DD5CB3">
              <w:rPr>
                <w:lang w:val="fr-CH"/>
              </w:rPr>
              <w:t>15.4</w:t>
            </w:r>
            <w:r w:rsidRPr="00DD5CB3">
              <w:rPr>
                <w:lang w:val="fr-CH"/>
              </w:rPr>
              <w:tab/>
              <w:t>Les [États membres]/[Parties contractantes] [devraient]/[doivent] prendre des mesures pour faire mieux connaître [l’instrument,] et en particulier informer les utilisateurs et les détenteurs d’expressions culturelles traditionnelles des obligations qui leur incombent en vertu du présent instrument.]</w:t>
            </w:r>
          </w:p>
          <w:p w:rsidR="00030320" w:rsidRPr="00DD5CB3" w:rsidRDefault="00030320" w:rsidP="00F80F91">
            <w:pPr>
              <w:rPr>
                <w:lang w:val="fr-CH"/>
              </w:rPr>
            </w:pPr>
          </w:p>
        </w:tc>
      </w:tr>
    </w:tbl>
    <w:p w:rsidR="00181F5A" w:rsidRPr="00381CCD" w:rsidRDefault="00181F5A" w:rsidP="00181F5A">
      <w:pPr>
        <w:spacing w:after="0" w:line="240" w:lineRule="auto"/>
        <w:jc w:val="right"/>
        <w:rPr>
          <w:lang w:val="fr-CH"/>
        </w:rPr>
      </w:pPr>
    </w:p>
    <w:p w:rsidR="00181F5A" w:rsidRPr="00381CCD" w:rsidRDefault="00181F5A" w:rsidP="00181F5A">
      <w:pPr>
        <w:spacing w:after="0" w:line="240" w:lineRule="auto"/>
        <w:jc w:val="right"/>
        <w:rPr>
          <w:lang w:val="fr-CH"/>
        </w:rPr>
      </w:pPr>
    </w:p>
    <w:p w:rsidR="00181F5A" w:rsidRPr="00381CCD" w:rsidRDefault="00181F5A" w:rsidP="00181F5A">
      <w:pPr>
        <w:spacing w:after="0" w:line="240" w:lineRule="auto"/>
        <w:jc w:val="right"/>
        <w:rPr>
          <w:lang w:val="fr-CH"/>
        </w:rPr>
      </w:pPr>
    </w:p>
    <w:p w:rsidR="00181F5A" w:rsidRPr="00381CCD" w:rsidRDefault="00181F5A" w:rsidP="00181F5A">
      <w:pPr>
        <w:spacing w:after="0" w:line="240" w:lineRule="auto"/>
        <w:jc w:val="right"/>
        <w:rPr>
          <w:lang w:val="fr-CH"/>
        </w:rPr>
      </w:pPr>
      <w:r w:rsidRPr="00381CCD">
        <w:rPr>
          <w:lang w:val="fr-CH"/>
        </w:rPr>
        <w:t>[Fin de l’annexe et du document]</w:t>
      </w:r>
    </w:p>
    <w:sectPr w:rsidR="00181F5A" w:rsidRPr="00381CCD" w:rsidSect="005703AE">
      <w:headerReference w:type="default" r:id="rId10"/>
      <w:footnotePr>
        <w:numRestart w:val="eachSect"/>
      </w:footnotePr>
      <w:pgSz w:w="16839" w:h="11907" w:orient="landscape" w:code="9"/>
      <w:pgMar w:top="1800" w:right="1440" w:bottom="180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88" w:rsidRDefault="00B11288" w:rsidP="001C5AA1">
      <w:pPr>
        <w:spacing w:after="0" w:line="240" w:lineRule="auto"/>
      </w:pPr>
      <w:r>
        <w:separator/>
      </w:r>
    </w:p>
  </w:endnote>
  <w:endnote w:type="continuationSeparator" w:id="0">
    <w:p w:rsidR="00B11288" w:rsidRDefault="00B11288" w:rsidP="001C5AA1">
      <w:pPr>
        <w:spacing w:after="0" w:line="240" w:lineRule="auto"/>
      </w:pPr>
      <w:r>
        <w:continuationSeparator/>
      </w:r>
    </w:p>
  </w:endnote>
  <w:endnote w:type="continuationNotice" w:id="1">
    <w:p w:rsidR="00B11288" w:rsidRDefault="00B11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88" w:rsidRDefault="00B11288" w:rsidP="001C5AA1">
      <w:pPr>
        <w:spacing w:after="0" w:line="240" w:lineRule="auto"/>
      </w:pPr>
      <w:r>
        <w:separator/>
      </w:r>
    </w:p>
  </w:footnote>
  <w:footnote w:type="continuationSeparator" w:id="0">
    <w:p w:rsidR="00B11288" w:rsidRDefault="00B11288" w:rsidP="001C5AA1">
      <w:pPr>
        <w:spacing w:after="0" w:line="240" w:lineRule="auto"/>
      </w:pPr>
      <w:r>
        <w:continuationSeparator/>
      </w:r>
    </w:p>
  </w:footnote>
  <w:footnote w:type="continuationNotice" w:id="1">
    <w:p w:rsidR="00B11288" w:rsidRDefault="00B11288">
      <w:pPr>
        <w:spacing w:after="0" w:line="240" w:lineRule="auto"/>
      </w:pPr>
    </w:p>
  </w:footnote>
  <w:footnote w:id="2">
    <w:p w:rsidR="00B11288" w:rsidRPr="00656476" w:rsidRDefault="00B11288" w:rsidP="003838CB">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7C2A5B">
        <w:rPr>
          <w:rFonts w:ascii="Arial" w:hAnsi="Arial" w:cs="Arial"/>
          <w:sz w:val="18"/>
          <w:szCs w:val="18"/>
          <w:lang w:val="fr-CH"/>
        </w:rPr>
        <w:tab/>
      </w:r>
      <w:r w:rsidRPr="00656476">
        <w:rPr>
          <w:rFonts w:ascii="Arial" w:hAnsi="Arial" w:cs="Arial"/>
          <w:sz w:val="18"/>
          <w:szCs w:val="18"/>
          <w:lang w:val="fr-CH"/>
        </w:rPr>
        <w:t>Note du Secrétariat de l</w:t>
      </w:r>
      <w:r>
        <w:rPr>
          <w:rFonts w:ascii="Arial" w:hAnsi="Arial" w:cs="Arial"/>
          <w:sz w:val="18"/>
          <w:szCs w:val="18"/>
          <w:lang w:val="fr-CH"/>
        </w:rPr>
        <w:t>’</w:t>
      </w:r>
      <w:r w:rsidRPr="00656476">
        <w:rPr>
          <w:rFonts w:ascii="Arial" w:hAnsi="Arial" w:cs="Arial"/>
          <w:sz w:val="18"/>
          <w:szCs w:val="18"/>
          <w:lang w:val="fr-CH"/>
        </w:rPr>
        <w:t>OMPI</w:t>
      </w:r>
      <w:r>
        <w:rPr>
          <w:rFonts w:ascii="Arial" w:hAnsi="Arial" w:cs="Arial"/>
          <w:sz w:val="18"/>
          <w:szCs w:val="18"/>
          <w:lang w:val="fr-CH"/>
        </w:rPr>
        <w:t> :</w:t>
      </w:r>
      <w:r w:rsidRPr="00656476">
        <w:rPr>
          <w:rFonts w:ascii="Arial" w:hAnsi="Arial" w:cs="Arial"/>
          <w:sz w:val="18"/>
          <w:szCs w:val="18"/>
          <w:lang w:val="fr-CH"/>
        </w:rPr>
        <w:t xml:space="preserve"> le président de l</w:t>
      </w:r>
      <w:r>
        <w:rPr>
          <w:rFonts w:ascii="Arial" w:hAnsi="Arial" w:cs="Arial"/>
          <w:sz w:val="18"/>
          <w:szCs w:val="18"/>
          <w:lang w:val="fr-CH"/>
        </w:rPr>
        <w:t>’</w:t>
      </w:r>
      <w:r w:rsidRPr="00656476">
        <w:rPr>
          <w:rFonts w:ascii="Arial" w:hAnsi="Arial" w:cs="Arial"/>
          <w:sz w:val="18"/>
          <w:szCs w:val="18"/>
          <w:lang w:val="fr-CH"/>
        </w:rPr>
        <w:t>IGC, M.</w:t>
      </w:r>
      <w:r>
        <w:rPr>
          <w:rFonts w:ascii="Arial" w:hAnsi="Arial" w:cs="Arial"/>
          <w:sz w:val="18"/>
          <w:szCs w:val="18"/>
          <w:lang w:val="fr-CH"/>
        </w:rPr>
        <w:t> Ian </w:t>
      </w:r>
      <w:r w:rsidRPr="00656476">
        <w:rPr>
          <w:rFonts w:ascii="Arial" w:hAnsi="Arial" w:cs="Arial"/>
          <w:sz w:val="18"/>
          <w:szCs w:val="18"/>
          <w:lang w:val="fr-CH"/>
        </w:rPr>
        <w:t>Goss, a établi cette note d</w:t>
      </w:r>
      <w:r>
        <w:rPr>
          <w:rFonts w:ascii="Arial" w:hAnsi="Arial" w:cs="Arial"/>
          <w:sz w:val="18"/>
          <w:szCs w:val="18"/>
          <w:lang w:val="fr-CH"/>
        </w:rPr>
        <w:t>’</w:t>
      </w:r>
      <w:r w:rsidRPr="00656476">
        <w:rPr>
          <w:rFonts w:ascii="Arial" w:hAnsi="Arial" w:cs="Arial"/>
          <w:sz w:val="18"/>
          <w:szCs w:val="18"/>
          <w:lang w:val="fr-CH"/>
        </w:rPr>
        <w:t>information en vue d</w:t>
      </w:r>
      <w:r>
        <w:rPr>
          <w:rFonts w:ascii="Arial" w:hAnsi="Arial" w:cs="Arial"/>
          <w:sz w:val="18"/>
          <w:szCs w:val="18"/>
          <w:lang w:val="fr-CH"/>
        </w:rPr>
        <w:t>’</w:t>
      </w:r>
      <w:r w:rsidRPr="00656476">
        <w:rPr>
          <w:rFonts w:ascii="Arial" w:hAnsi="Arial" w:cs="Arial"/>
          <w:sz w:val="18"/>
          <w:szCs w:val="18"/>
          <w:lang w:val="fr-CH"/>
        </w:rPr>
        <w:t>aider les États membres à préparer la trente</w:t>
      </w:r>
      <w:r>
        <w:rPr>
          <w:rFonts w:ascii="Arial" w:hAnsi="Arial" w:cs="Arial"/>
          <w:sz w:val="18"/>
          <w:szCs w:val="18"/>
          <w:lang w:val="fr-CH"/>
        </w:rPr>
        <w:noBreakHyphen/>
      </w:r>
      <w:r w:rsidRPr="00656476">
        <w:rPr>
          <w:rFonts w:ascii="Arial" w:hAnsi="Arial" w:cs="Arial"/>
          <w:sz w:val="18"/>
          <w:szCs w:val="18"/>
          <w:lang w:val="fr-CH"/>
        </w:rPr>
        <w:t>sept</w:t>
      </w:r>
      <w:r>
        <w:rPr>
          <w:rFonts w:ascii="Arial" w:hAnsi="Arial" w:cs="Arial"/>
          <w:sz w:val="18"/>
          <w:szCs w:val="18"/>
          <w:lang w:val="fr-CH"/>
        </w:rPr>
        <w:t>ième session</w:t>
      </w:r>
      <w:r w:rsidRPr="00656476">
        <w:rPr>
          <w:rFonts w:ascii="Arial" w:hAnsi="Arial" w:cs="Arial"/>
          <w:sz w:val="18"/>
          <w:szCs w:val="18"/>
          <w:lang w:val="fr-CH"/>
        </w:rPr>
        <w:t xml:space="preserve"> de l</w:t>
      </w:r>
      <w:r>
        <w:rPr>
          <w:rFonts w:ascii="Arial" w:hAnsi="Arial" w:cs="Arial"/>
          <w:sz w:val="18"/>
          <w:szCs w:val="18"/>
          <w:lang w:val="fr-CH"/>
        </w:rPr>
        <w:t>’</w:t>
      </w:r>
      <w:r w:rsidRPr="00656476">
        <w:rPr>
          <w:rFonts w:ascii="Arial" w:hAnsi="Arial" w:cs="Arial"/>
          <w:sz w:val="18"/>
          <w:szCs w:val="18"/>
          <w:lang w:val="fr-CH"/>
        </w:rPr>
        <w:t>IGC.</w:t>
      </w:r>
    </w:p>
  </w:footnote>
  <w:footnote w:id="3">
    <w:p w:rsidR="00B11288" w:rsidRPr="00656476" w:rsidRDefault="00B11288" w:rsidP="00910AA7">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7C2A5B">
        <w:rPr>
          <w:rFonts w:ascii="Arial" w:hAnsi="Arial" w:cs="Arial"/>
          <w:sz w:val="18"/>
          <w:szCs w:val="18"/>
          <w:lang w:val="fr-CH"/>
        </w:rPr>
        <w:tab/>
      </w:r>
      <w:r w:rsidRPr="00656476">
        <w:rPr>
          <w:rFonts w:ascii="Arial" w:hAnsi="Arial" w:cs="Arial"/>
          <w:sz w:val="18"/>
          <w:szCs w:val="18"/>
          <w:lang w:val="fr-CH"/>
        </w:rPr>
        <w:t>J</w:t>
      </w:r>
      <w:r>
        <w:rPr>
          <w:rFonts w:ascii="Arial" w:hAnsi="Arial" w:cs="Arial"/>
          <w:sz w:val="18"/>
          <w:szCs w:val="18"/>
          <w:lang w:val="fr-CH"/>
        </w:rPr>
        <w:t>’</w:t>
      </w:r>
      <w:r w:rsidRPr="00656476">
        <w:rPr>
          <w:rFonts w:ascii="Arial" w:hAnsi="Arial" w:cs="Arial"/>
          <w:sz w:val="18"/>
          <w:szCs w:val="18"/>
          <w:lang w:val="fr-CH"/>
        </w:rPr>
        <w:t>observe toutefois que, à ses vingt</w:t>
      </w:r>
      <w:r>
        <w:rPr>
          <w:rFonts w:ascii="Arial" w:hAnsi="Arial" w:cs="Arial"/>
          <w:sz w:val="18"/>
          <w:szCs w:val="18"/>
          <w:lang w:val="fr-CH"/>
        </w:rPr>
        <w:noBreakHyphen/>
      </w:r>
      <w:r w:rsidRPr="00656476">
        <w:rPr>
          <w:rFonts w:ascii="Arial" w:hAnsi="Arial" w:cs="Arial"/>
          <w:sz w:val="18"/>
          <w:szCs w:val="18"/>
          <w:lang w:val="fr-CH"/>
        </w:rPr>
        <w:t>septième (avril</w:t>
      </w:r>
      <w:r>
        <w:rPr>
          <w:rFonts w:ascii="Arial" w:hAnsi="Arial" w:cs="Arial"/>
          <w:sz w:val="18"/>
          <w:szCs w:val="18"/>
          <w:lang w:val="fr-CH"/>
        </w:rPr>
        <w:t> </w:t>
      </w:r>
      <w:r w:rsidRPr="00656476">
        <w:rPr>
          <w:rFonts w:ascii="Arial" w:hAnsi="Arial" w:cs="Arial"/>
          <w:sz w:val="18"/>
          <w:szCs w:val="18"/>
          <w:lang w:val="fr-CH"/>
        </w:rPr>
        <w:t>2014) et vingt</w:t>
      </w:r>
      <w:r>
        <w:rPr>
          <w:rFonts w:ascii="Arial" w:hAnsi="Arial" w:cs="Arial"/>
          <w:sz w:val="18"/>
          <w:szCs w:val="18"/>
          <w:lang w:val="fr-CH"/>
        </w:rPr>
        <w:noBreakHyphen/>
      </w:r>
      <w:r w:rsidRPr="00656476">
        <w:rPr>
          <w:rFonts w:ascii="Arial" w:hAnsi="Arial" w:cs="Arial"/>
          <w:sz w:val="18"/>
          <w:szCs w:val="18"/>
          <w:lang w:val="fr-CH"/>
        </w:rPr>
        <w:t>huitième (juillet</w:t>
      </w:r>
      <w:r>
        <w:rPr>
          <w:rFonts w:ascii="Arial" w:hAnsi="Arial" w:cs="Arial"/>
          <w:sz w:val="18"/>
          <w:szCs w:val="18"/>
          <w:lang w:val="fr-CH"/>
        </w:rPr>
        <w:t> </w:t>
      </w:r>
      <w:r w:rsidRPr="00656476">
        <w:rPr>
          <w:rFonts w:ascii="Arial" w:hAnsi="Arial" w:cs="Arial"/>
          <w:sz w:val="18"/>
          <w:szCs w:val="18"/>
          <w:lang w:val="fr-CH"/>
        </w:rPr>
        <w:t>2014) sessions, l</w:t>
      </w:r>
      <w:r>
        <w:rPr>
          <w:rFonts w:ascii="Arial" w:hAnsi="Arial" w:cs="Arial"/>
          <w:sz w:val="18"/>
          <w:szCs w:val="18"/>
          <w:lang w:val="fr-CH"/>
        </w:rPr>
        <w:t>’</w:t>
      </w:r>
      <w:r w:rsidRPr="00656476">
        <w:rPr>
          <w:rFonts w:ascii="Arial" w:hAnsi="Arial" w:cs="Arial"/>
          <w:sz w:val="18"/>
          <w:szCs w:val="18"/>
          <w:lang w:val="fr-CH"/>
        </w:rPr>
        <w:t xml:space="preserve">IGC a traité des questions transversales. </w:t>
      </w:r>
      <w:r>
        <w:rPr>
          <w:rFonts w:ascii="Arial" w:hAnsi="Arial" w:cs="Arial"/>
          <w:sz w:val="18"/>
          <w:szCs w:val="18"/>
          <w:lang w:val="fr-CH"/>
        </w:rPr>
        <w:t xml:space="preserve"> </w:t>
      </w:r>
    </w:p>
  </w:footnote>
  <w:footnote w:id="4">
    <w:p w:rsidR="00B11288" w:rsidRPr="00656476" w:rsidRDefault="00B11288" w:rsidP="00773001">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7C2A5B">
        <w:rPr>
          <w:rFonts w:ascii="Arial" w:hAnsi="Arial" w:cs="Arial"/>
          <w:sz w:val="18"/>
          <w:szCs w:val="18"/>
          <w:lang w:val="fr-CH"/>
        </w:rPr>
        <w:tab/>
      </w:r>
      <w:r w:rsidRPr="00656476">
        <w:rPr>
          <w:rFonts w:ascii="Arial" w:hAnsi="Arial" w:cs="Arial"/>
          <w:sz w:val="18"/>
          <w:szCs w:val="18"/>
          <w:lang w:val="fr-CH"/>
        </w:rPr>
        <w:t>Voir l</w:t>
      </w:r>
      <w:r>
        <w:rPr>
          <w:rFonts w:ascii="Arial" w:hAnsi="Arial" w:cs="Arial"/>
          <w:sz w:val="18"/>
          <w:szCs w:val="18"/>
          <w:lang w:val="fr-CH"/>
        </w:rPr>
        <w:t>’</w:t>
      </w:r>
      <w:r w:rsidRPr="00656476">
        <w:rPr>
          <w:rFonts w:ascii="Arial" w:hAnsi="Arial" w:cs="Arial"/>
          <w:sz w:val="18"/>
          <w:szCs w:val="18"/>
          <w:lang w:val="fr-CH"/>
        </w:rPr>
        <w:t>article 31 de la Convention de Vienne qui dispose ce qui suit</w:t>
      </w:r>
      <w:r>
        <w:rPr>
          <w:rFonts w:ascii="Arial" w:hAnsi="Arial" w:cs="Arial"/>
          <w:sz w:val="18"/>
          <w:szCs w:val="18"/>
          <w:lang w:val="fr-CH"/>
        </w:rPr>
        <w:t> </w:t>
      </w:r>
      <w:r w:rsidRPr="00656476">
        <w:rPr>
          <w:rFonts w:ascii="Arial" w:hAnsi="Arial" w:cs="Arial"/>
          <w:sz w:val="18"/>
          <w:szCs w:val="18"/>
          <w:lang w:val="fr-CH"/>
        </w:rPr>
        <w:t xml:space="preserve">: </w:t>
      </w:r>
      <w:r>
        <w:rPr>
          <w:rFonts w:ascii="Arial" w:hAnsi="Arial" w:cs="Arial"/>
          <w:sz w:val="18"/>
          <w:szCs w:val="18"/>
          <w:lang w:val="fr-CH"/>
        </w:rPr>
        <w:t>“</w:t>
      </w:r>
      <w:r w:rsidRPr="00656476">
        <w:rPr>
          <w:rFonts w:ascii="Arial" w:hAnsi="Arial" w:cs="Arial"/>
          <w:sz w:val="18"/>
          <w:szCs w:val="18"/>
          <w:lang w:val="fr-CH"/>
        </w:rPr>
        <w:t>un traité doit être interprété de bonne foi suivant le sens ordinaire à attribuer aux termes du traité dans leur contexte et à la lumière de son objet et de son but</w:t>
      </w:r>
      <w:r>
        <w:rPr>
          <w:rFonts w:ascii="Arial" w:hAnsi="Arial" w:cs="Arial"/>
          <w:sz w:val="18"/>
          <w:szCs w:val="18"/>
          <w:lang w:val="fr-CH"/>
        </w:rPr>
        <w:t>”</w:t>
      </w:r>
      <w:r w:rsidRPr="00656476">
        <w:rPr>
          <w:rFonts w:ascii="Arial" w:hAnsi="Arial" w:cs="Arial"/>
          <w:sz w:val="18"/>
          <w:szCs w:val="18"/>
          <w:lang w:val="fr-CH"/>
        </w:rPr>
        <w:t>.</w:t>
      </w:r>
    </w:p>
  </w:footnote>
  <w:footnote w:id="5">
    <w:p w:rsidR="00B11288" w:rsidRPr="00656476" w:rsidRDefault="00B11288" w:rsidP="009035E7">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7C2A5B">
        <w:rPr>
          <w:rFonts w:ascii="Arial" w:hAnsi="Arial" w:cs="Arial"/>
          <w:sz w:val="18"/>
          <w:szCs w:val="18"/>
          <w:lang w:val="fr-CH"/>
        </w:rPr>
        <w:tab/>
      </w:r>
      <w:r w:rsidRPr="00656476">
        <w:rPr>
          <w:rFonts w:ascii="Arial" w:hAnsi="Arial" w:cs="Arial"/>
          <w:sz w:val="18"/>
          <w:szCs w:val="18"/>
          <w:lang w:val="fr-CH"/>
        </w:rPr>
        <w:t>Ce concept est examiné notamment dans le document</w:t>
      </w:r>
      <w:r>
        <w:rPr>
          <w:rFonts w:ascii="Arial" w:hAnsi="Arial" w:cs="Arial"/>
          <w:sz w:val="18"/>
          <w:szCs w:val="18"/>
          <w:lang w:val="fr-CH"/>
        </w:rPr>
        <w:t> </w:t>
      </w:r>
      <w:r w:rsidRPr="00656476">
        <w:rPr>
          <w:rFonts w:ascii="Arial" w:hAnsi="Arial" w:cs="Arial"/>
          <w:sz w:val="18"/>
          <w:szCs w:val="18"/>
          <w:lang w:val="fr-CH"/>
        </w:rPr>
        <w:t xml:space="preserve">WIPO/GRTKF/IC/17/INF/8 (Note sur les significations du terme “domaine public” dans le système de la propriété intellectuelle, traitant en particulier de la protection des savoirs traditionnels et des expressions culturelles traditionnelles ou expressions du folklore). </w:t>
      </w:r>
      <w:r>
        <w:rPr>
          <w:rFonts w:ascii="Arial" w:hAnsi="Arial" w:cs="Arial"/>
          <w:sz w:val="18"/>
          <w:szCs w:val="18"/>
          <w:lang w:val="fr-CH"/>
        </w:rPr>
        <w:t xml:space="preserve"> </w:t>
      </w:r>
      <w:r w:rsidRPr="00656476">
        <w:rPr>
          <w:rFonts w:ascii="Arial" w:hAnsi="Arial" w:cs="Arial"/>
          <w:sz w:val="18"/>
          <w:szCs w:val="18"/>
          <w:lang w:val="fr-CH"/>
        </w:rPr>
        <w:t>Voir également le document</w:t>
      </w:r>
      <w:r>
        <w:rPr>
          <w:rFonts w:ascii="Arial" w:hAnsi="Arial" w:cs="Arial"/>
          <w:sz w:val="18"/>
          <w:szCs w:val="18"/>
          <w:lang w:val="fr-CH"/>
        </w:rPr>
        <w:t> </w:t>
      </w:r>
      <w:r w:rsidRPr="00656476">
        <w:rPr>
          <w:rFonts w:ascii="Arial" w:hAnsi="Arial" w:cs="Arial"/>
          <w:sz w:val="18"/>
          <w:szCs w:val="18"/>
          <w:lang w:val="fr-CH"/>
        </w:rPr>
        <w:t>WIPO/GRTKF/IC/37/INF/7 (Glossaire des principaux termes relatifs à la propriété intellectuelle et aux ressources génétiques, aux savoirs traditionnels et aux expressions culturelles traditionnelles).</w:t>
      </w:r>
    </w:p>
  </w:footnote>
  <w:footnote w:id="6">
    <w:p w:rsidR="00B11288" w:rsidRPr="00656476" w:rsidRDefault="00B11288" w:rsidP="00FF7319">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DE3355">
        <w:rPr>
          <w:rFonts w:ascii="Arial" w:hAnsi="Arial" w:cs="Arial"/>
          <w:sz w:val="18"/>
          <w:szCs w:val="18"/>
          <w:lang w:val="fr-CH"/>
        </w:rPr>
        <w:tab/>
      </w:r>
      <w:r w:rsidRPr="00656476">
        <w:rPr>
          <w:rFonts w:ascii="Arial" w:hAnsi="Arial" w:cs="Arial"/>
          <w:sz w:val="18"/>
          <w:szCs w:val="18"/>
          <w:lang w:val="fr-CH"/>
        </w:rPr>
        <w:t>Voir le document</w:t>
      </w:r>
      <w:r>
        <w:rPr>
          <w:rFonts w:ascii="Arial" w:hAnsi="Arial" w:cs="Arial"/>
          <w:sz w:val="18"/>
          <w:szCs w:val="18"/>
          <w:lang w:val="fr-CH"/>
        </w:rPr>
        <w:t> </w:t>
      </w:r>
      <w:r w:rsidRPr="00656476">
        <w:rPr>
          <w:rFonts w:ascii="Arial" w:hAnsi="Arial" w:cs="Arial"/>
          <w:sz w:val="18"/>
          <w:szCs w:val="18"/>
          <w:lang w:val="fr-CH"/>
        </w:rPr>
        <w:t xml:space="preserve">WIPO/GRTKF/IC/17/INF/9 (Liste et explication technique succincte des différentes formes sous lesquelles les savoirs traditionnels peuvent se présenter). </w:t>
      </w:r>
      <w:r>
        <w:rPr>
          <w:rFonts w:ascii="Arial" w:hAnsi="Arial" w:cs="Arial"/>
          <w:sz w:val="18"/>
          <w:szCs w:val="18"/>
          <w:lang w:val="fr-CH"/>
        </w:rPr>
        <w:t xml:space="preserve"> </w:t>
      </w:r>
    </w:p>
  </w:footnote>
  <w:footnote w:id="7">
    <w:p w:rsidR="00B11288" w:rsidRPr="00656476" w:rsidRDefault="00B11288" w:rsidP="00AA7CEE">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E554C0">
        <w:rPr>
          <w:rFonts w:ascii="Arial" w:hAnsi="Arial" w:cs="Arial"/>
          <w:sz w:val="18"/>
          <w:szCs w:val="18"/>
          <w:lang w:val="fr-CH"/>
        </w:rPr>
        <w:tab/>
      </w:r>
      <w:r w:rsidRPr="00656476">
        <w:rPr>
          <w:rFonts w:ascii="Arial" w:hAnsi="Arial" w:cs="Arial"/>
          <w:sz w:val="18"/>
          <w:szCs w:val="18"/>
          <w:lang w:val="fr-CH"/>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Pr>
          <w:rFonts w:ascii="Arial" w:hAnsi="Arial" w:cs="Arial"/>
          <w:sz w:val="18"/>
          <w:szCs w:val="18"/>
          <w:lang w:val="fr-CH"/>
        </w:rPr>
        <w:t>’</w:t>
      </w:r>
      <w:r w:rsidRPr="00656476">
        <w:rPr>
          <w:rFonts w:ascii="Arial" w:hAnsi="Arial" w:cs="Arial"/>
          <w:sz w:val="18"/>
          <w:szCs w:val="18"/>
          <w:lang w:val="fr-CH"/>
        </w:rPr>
        <w:t xml:space="preserve">elles soient fixées ou non.] </w:t>
      </w:r>
    </w:p>
  </w:footnote>
  <w:footnote w:id="8">
    <w:p w:rsidR="00B11288" w:rsidRPr="00656476" w:rsidRDefault="00B11288" w:rsidP="00AA7CEE">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E554C0">
        <w:rPr>
          <w:rFonts w:ascii="Arial" w:hAnsi="Arial" w:cs="Arial"/>
          <w:sz w:val="18"/>
          <w:szCs w:val="18"/>
          <w:lang w:val="fr-CH"/>
        </w:rPr>
        <w:tab/>
      </w:r>
      <w:r w:rsidRPr="00656476">
        <w:rPr>
          <w:rFonts w:ascii="Arial" w:hAnsi="Arial" w:cs="Arial"/>
          <w:sz w:val="18"/>
          <w:szCs w:val="18"/>
          <w:lang w:val="fr-CH"/>
        </w:rPr>
        <w:t>[Telles que les ouvrages d</w:t>
      </w:r>
      <w:r>
        <w:rPr>
          <w:rFonts w:ascii="Arial" w:hAnsi="Arial" w:cs="Arial"/>
          <w:sz w:val="18"/>
          <w:szCs w:val="18"/>
          <w:lang w:val="fr-CH"/>
        </w:rPr>
        <w:t>’</w:t>
      </w:r>
      <w:r w:rsidRPr="00656476">
        <w:rPr>
          <w:rFonts w:ascii="Arial" w:hAnsi="Arial" w:cs="Arial"/>
          <w:sz w:val="18"/>
          <w:szCs w:val="18"/>
          <w:lang w:val="fr-CH"/>
        </w:rPr>
        <w:t>art, les produits artisanaux, les masques ou tenues de cérémonie, les tapis faits à la main, l</w:t>
      </w:r>
      <w:r>
        <w:rPr>
          <w:rFonts w:ascii="Arial" w:hAnsi="Arial" w:cs="Arial"/>
          <w:sz w:val="18"/>
          <w:szCs w:val="18"/>
          <w:lang w:val="fr-CH"/>
        </w:rPr>
        <w:t>’</w:t>
      </w:r>
      <w:r w:rsidRPr="00656476">
        <w:rPr>
          <w:rFonts w:ascii="Arial" w:hAnsi="Arial" w:cs="Arial"/>
          <w:sz w:val="18"/>
          <w:szCs w:val="18"/>
          <w:lang w:val="fr-CH"/>
        </w:rPr>
        <w:t xml:space="preserve">architecture et les formes spirituelles tangibles et les lieux sacrés.] </w:t>
      </w:r>
    </w:p>
  </w:footnote>
  <w:footnote w:id="9">
    <w:p w:rsidR="00B11288" w:rsidRPr="00656476" w:rsidRDefault="00B11288" w:rsidP="00AA7CEE">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E554C0">
        <w:rPr>
          <w:rFonts w:ascii="Arial" w:hAnsi="Arial" w:cs="Arial"/>
          <w:sz w:val="18"/>
          <w:szCs w:val="18"/>
          <w:lang w:val="fr-CH"/>
        </w:rPr>
        <w:tab/>
      </w:r>
      <w:r w:rsidRPr="00656476">
        <w:rPr>
          <w:rFonts w:ascii="Arial" w:hAnsi="Arial" w:cs="Arial"/>
          <w:sz w:val="18"/>
          <w:szCs w:val="18"/>
          <w:lang w:val="fr-CH"/>
        </w:rPr>
        <w:t>[Telles que les chansons, les rythmes et musique instrumentale, les chansons qui sont l</w:t>
      </w:r>
      <w:r>
        <w:rPr>
          <w:rFonts w:ascii="Arial" w:hAnsi="Arial" w:cs="Arial"/>
          <w:sz w:val="18"/>
          <w:szCs w:val="18"/>
          <w:lang w:val="fr-CH"/>
        </w:rPr>
        <w:t>’</w:t>
      </w:r>
      <w:r w:rsidRPr="00656476">
        <w:rPr>
          <w:rFonts w:ascii="Arial" w:hAnsi="Arial" w:cs="Arial"/>
          <w:sz w:val="18"/>
          <w:szCs w:val="18"/>
          <w:lang w:val="fr-CH"/>
        </w:rPr>
        <w:t xml:space="preserve">expression de rituels.] </w:t>
      </w:r>
    </w:p>
  </w:footnote>
  <w:footnote w:id="10">
    <w:p w:rsidR="00B11288" w:rsidRPr="00656476" w:rsidRDefault="00B11288" w:rsidP="00AA7CEE">
      <w:pPr>
        <w:pStyle w:val="FootnoteText"/>
        <w:rPr>
          <w:rFonts w:ascii="Arial" w:hAnsi="Arial" w:cs="Arial"/>
          <w:sz w:val="18"/>
          <w:szCs w:val="18"/>
          <w:lang w:val="fr-CH"/>
        </w:rPr>
      </w:pPr>
      <w:r w:rsidRPr="00656476">
        <w:rPr>
          <w:rStyle w:val="FootnoteReference"/>
          <w:rFonts w:ascii="Arial" w:hAnsi="Arial" w:cs="Arial"/>
          <w:sz w:val="18"/>
          <w:szCs w:val="18"/>
        </w:rPr>
        <w:footnoteRef/>
      </w:r>
      <w:r w:rsidRPr="00656476">
        <w:rPr>
          <w:rFonts w:ascii="Arial" w:hAnsi="Arial" w:cs="Arial"/>
          <w:sz w:val="18"/>
          <w:szCs w:val="18"/>
          <w:lang w:val="fr-CH"/>
        </w:rPr>
        <w:t xml:space="preserve"> </w:t>
      </w:r>
      <w:r w:rsidR="00E554C0">
        <w:rPr>
          <w:rFonts w:ascii="Arial" w:hAnsi="Arial" w:cs="Arial"/>
          <w:sz w:val="18"/>
          <w:szCs w:val="18"/>
          <w:lang w:val="fr-CH"/>
        </w:rPr>
        <w:tab/>
      </w:r>
      <w:r w:rsidRPr="00656476">
        <w:rPr>
          <w:rFonts w:ascii="Arial" w:hAnsi="Arial" w:cs="Arial"/>
          <w:sz w:val="18"/>
          <w:szCs w:val="18"/>
          <w:lang w:val="fr-CH"/>
        </w:rPr>
        <w:t xml:space="preserve">[Telles que les histoires, les épopées, les légendes, les histoires populaires, les poèmes, les énigmes et autres récits; </w:t>
      </w:r>
      <w:r>
        <w:rPr>
          <w:rFonts w:ascii="Arial" w:hAnsi="Arial" w:cs="Arial"/>
          <w:sz w:val="18"/>
          <w:szCs w:val="18"/>
          <w:lang w:val="fr-CH"/>
        </w:rPr>
        <w:t xml:space="preserve"> </w:t>
      </w:r>
      <w:r w:rsidRPr="00656476">
        <w:rPr>
          <w:rFonts w:ascii="Arial" w:hAnsi="Arial" w:cs="Arial"/>
          <w:sz w:val="18"/>
          <w:szCs w:val="18"/>
          <w:lang w:val="fr-CH"/>
        </w:rPr>
        <w:t xml:space="preserve">les mots, les signes, les noms et les symboles.]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177225"/>
      <w:docPartObj>
        <w:docPartGallery w:val="Page Numbers (Top of Page)"/>
        <w:docPartUnique/>
      </w:docPartObj>
    </w:sdtPr>
    <w:sdtEndPr>
      <w:rPr>
        <w:noProof/>
      </w:rPr>
    </w:sdtEndPr>
    <w:sdtContent>
      <w:p w:rsidR="00B11288" w:rsidRDefault="00B11288">
        <w:pPr>
          <w:pStyle w:val="Header"/>
          <w:jc w:val="right"/>
        </w:pPr>
        <w:r>
          <w:fldChar w:fldCharType="begin"/>
        </w:r>
        <w:r>
          <w:instrText xml:space="preserve"> PAGE   \* MERGEFORMAT </w:instrText>
        </w:r>
        <w:r>
          <w:fldChar w:fldCharType="separate"/>
        </w:r>
        <w:r w:rsidR="00AC0231">
          <w:rPr>
            <w:noProof/>
          </w:rPr>
          <w:t>11</w:t>
        </w:r>
        <w:r>
          <w:rPr>
            <w:noProof/>
          </w:rPr>
          <w:fldChar w:fldCharType="end"/>
        </w:r>
      </w:p>
    </w:sdtContent>
  </w:sdt>
  <w:p w:rsidR="00B11288" w:rsidRDefault="00B11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CH"/>
      </w:rPr>
      <w:id w:val="-144907824"/>
      <w:docPartObj>
        <w:docPartGallery w:val="Page Numbers (Top of Page)"/>
        <w:docPartUnique/>
      </w:docPartObj>
    </w:sdtPr>
    <w:sdtEndPr/>
    <w:sdtContent>
      <w:p w:rsidR="00B11288" w:rsidRPr="00E811AA" w:rsidRDefault="00B11288" w:rsidP="00E811AA">
        <w:pPr>
          <w:pStyle w:val="Header"/>
          <w:jc w:val="right"/>
          <w:rPr>
            <w:lang w:val="fr-CH"/>
          </w:rPr>
        </w:pPr>
        <w:r w:rsidRPr="00E811AA">
          <w:rPr>
            <w:color w:val="000000"/>
            <w:lang w:val="fr-CH"/>
          </w:rPr>
          <w:t>Annexe</w:t>
        </w:r>
        <w:r w:rsidRPr="00E811AA">
          <w:rPr>
            <w:lang w:val="fr-CH"/>
          </w:rPr>
          <w:t xml:space="preserve">, </w:t>
        </w:r>
        <w:r w:rsidRPr="00E811AA">
          <w:rPr>
            <w:lang w:val="fr-CH"/>
          </w:rPr>
          <w:fldChar w:fldCharType="begin"/>
        </w:r>
        <w:r w:rsidRPr="00E811AA">
          <w:rPr>
            <w:lang w:val="fr-CH"/>
          </w:rPr>
          <w:instrText xml:space="preserve"> PAGE   \* MERGEFORMAT </w:instrText>
        </w:r>
        <w:r w:rsidRPr="00E811AA">
          <w:rPr>
            <w:lang w:val="fr-CH"/>
          </w:rPr>
          <w:fldChar w:fldCharType="separate"/>
        </w:r>
        <w:r w:rsidR="00AC0231">
          <w:rPr>
            <w:noProof/>
            <w:lang w:val="fr-CH"/>
          </w:rPr>
          <w:t>46</w:t>
        </w:r>
        <w:r w:rsidRPr="00E811AA">
          <w:rPr>
            <w:lang w:val="fr-CH"/>
          </w:rPr>
          <w:fldChar w:fldCharType="end"/>
        </w:r>
      </w:p>
    </w:sdtContent>
  </w:sdt>
  <w:p w:rsidR="00B11288" w:rsidRDefault="00B11288" w:rsidP="0036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CBC"/>
    <w:multiLevelType w:val="hybridMultilevel"/>
    <w:tmpl w:val="660A025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72651"/>
    <w:multiLevelType w:val="hybridMultilevel"/>
    <w:tmpl w:val="798C69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BDEEC74C"/>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C47B24"/>
    <w:multiLevelType w:val="hybridMultilevel"/>
    <w:tmpl w:val="4AD67A80"/>
    <w:lvl w:ilvl="0" w:tplc="04090017">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CB867AB"/>
    <w:multiLevelType w:val="hybridMultilevel"/>
    <w:tmpl w:val="E6E438E6"/>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1F4C4C3B"/>
    <w:multiLevelType w:val="hybridMultilevel"/>
    <w:tmpl w:val="71484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962CCE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FA0064"/>
    <w:multiLevelType w:val="hybridMultilevel"/>
    <w:tmpl w:val="504269D0"/>
    <w:lvl w:ilvl="0" w:tplc="DAFA5070">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A4262"/>
    <w:multiLevelType w:val="hybridMultilevel"/>
    <w:tmpl w:val="7EF2AFF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nsid w:val="2E7B73CB"/>
    <w:multiLevelType w:val="hybridMultilevel"/>
    <w:tmpl w:val="3C8AF288"/>
    <w:lvl w:ilvl="0" w:tplc="04090017">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35A2475C"/>
    <w:multiLevelType w:val="hybridMultilevel"/>
    <w:tmpl w:val="95123BF6"/>
    <w:lvl w:ilvl="0" w:tplc="04090017">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4">
    <w:nsid w:val="37DB7FAF"/>
    <w:multiLevelType w:val="hybridMultilevel"/>
    <w:tmpl w:val="720827F6"/>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81265"/>
    <w:multiLevelType w:val="hybridMultilevel"/>
    <w:tmpl w:val="C45C930A"/>
    <w:lvl w:ilvl="0" w:tplc="D6E257D8">
      <w:start w:val="1"/>
      <w:numFmt w:val="lowerLetter"/>
      <w:lvlText w:val="%1)"/>
      <w:lvlJc w:val="left"/>
      <w:pPr>
        <w:ind w:left="108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C7BF3"/>
    <w:multiLevelType w:val="hybridMultilevel"/>
    <w:tmpl w:val="BC94FA12"/>
    <w:lvl w:ilvl="0" w:tplc="BAD2A3F0">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F2D5F"/>
    <w:multiLevelType w:val="hybridMultilevel"/>
    <w:tmpl w:val="705A8540"/>
    <w:lvl w:ilvl="0" w:tplc="AABA5390">
      <w:start w:val="1"/>
      <w:numFmt w:val="lowerRoman"/>
      <w:lvlText w:val="%1)"/>
      <w:lvlJc w:val="righ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1">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2">
    <w:nsid w:val="59CB17C5"/>
    <w:multiLevelType w:val="hybridMultilevel"/>
    <w:tmpl w:val="4888FCF0"/>
    <w:lvl w:ilvl="0" w:tplc="04090017">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3">
    <w:nsid w:val="5AEC6836"/>
    <w:multiLevelType w:val="hybridMultilevel"/>
    <w:tmpl w:val="6BCCD124"/>
    <w:lvl w:ilvl="0" w:tplc="C41AAC5C">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D62C0"/>
    <w:multiLevelType w:val="hybridMultilevel"/>
    <w:tmpl w:val="F336F7A2"/>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5DE4467"/>
    <w:multiLevelType w:val="hybridMultilevel"/>
    <w:tmpl w:val="55CE41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343DE2"/>
    <w:multiLevelType w:val="hybridMultilevel"/>
    <w:tmpl w:val="C6A42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813801"/>
    <w:multiLevelType w:val="hybridMultilevel"/>
    <w:tmpl w:val="FBD27232"/>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6BB1434B"/>
    <w:multiLevelType w:val="hybridMultilevel"/>
    <w:tmpl w:val="53B6D1C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B85607D"/>
    <w:multiLevelType w:val="hybridMultilevel"/>
    <w:tmpl w:val="55CE41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1"/>
  </w:num>
  <w:num w:numId="4">
    <w:abstractNumId w:val="8"/>
  </w:num>
  <w:num w:numId="5">
    <w:abstractNumId w:val="14"/>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13"/>
  </w:num>
  <w:num w:numId="26">
    <w:abstractNumId w:val="2"/>
  </w:num>
  <w:num w:numId="27">
    <w:abstractNumId w:val="4"/>
  </w:num>
  <w:num w:numId="28">
    <w:abstractNumId w:val="5"/>
  </w:num>
  <w:num w:numId="29">
    <w:abstractNumId w:val="10"/>
  </w:num>
  <w:num w:numId="30">
    <w:abstractNumId w:val="3"/>
  </w:num>
  <w:num w:numId="31">
    <w:abstractNumId w:val="18"/>
  </w:num>
  <w:num w:numId="32">
    <w:abstractNumId w:val="17"/>
  </w:num>
  <w:num w:numId="33">
    <w:abstractNumId w:val="29"/>
  </w:num>
  <w:num w:numId="34">
    <w:abstractNumId w:val="7"/>
  </w:num>
  <w:num w:numId="35">
    <w:abstractNumId w:val="7"/>
  </w:num>
  <w:num w:numId="36">
    <w:abstractNumId w:val="8"/>
  </w:num>
  <w:num w:numId="37">
    <w:abstractNumId w:val="9"/>
  </w:num>
  <w:num w:numId="38">
    <w:abstractNumId w:val="20"/>
  </w:num>
  <w:num w:numId="39">
    <w:abstractNumId w:val="0"/>
  </w:num>
  <w:num w:numId="40">
    <w:abstractNumId w:val="25"/>
  </w:num>
  <w:num w:numId="41">
    <w:abstractNumId w:val="2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567"/>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TextBase TMs\MyDatabase"/>
    <w:docVar w:name="TextBaseURL" w:val="empty"/>
    <w:docVar w:name="UILng" w:val="en"/>
  </w:docVars>
  <w:rsids>
    <w:rsidRoot w:val="00EF7396"/>
    <w:rsid w:val="00000A0A"/>
    <w:rsid w:val="0000199E"/>
    <w:rsid w:val="000133BA"/>
    <w:rsid w:val="00013F09"/>
    <w:rsid w:val="0001533C"/>
    <w:rsid w:val="00015C8D"/>
    <w:rsid w:val="000202C9"/>
    <w:rsid w:val="00030320"/>
    <w:rsid w:val="0003482C"/>
    <w:rsid w:val="0003740E"/>
    <w:rsid w:val="00041061"/>
    <w:rsid w:val="00042E4A"/>
    <w:rsid w:val="00043FD7"/>
    <w:rsid w:val="000447EE"/>
    <w:rsid w:val="0004571B"/>
    <w:rsid w:val="00053C00"/>
    <w:rsid w:val="000564A4"/>
    <w:rsid w:val="000626F8"/>
    <w:rsid w:val="000652AA"/>
    <w:rsid w:val="0008561B"/>
    <w:rsid w:val="000913DD"/>
    <w:rsid w:val="000922DA"/>
    <w:rsid w:val="00092B83"/>
    <w:rsid w:val="000931B6"/>
    <w:rsid w:val="00094E0D"/>
    <w:rsid w:val="0009606E"/>
    <w:rsid w:val="000A7339"/>
    <w:rsid w:val="000C2E9F"/>
    <w:rsid w:val="000C7B00"/>
    <w:rsid w:val="000D3CBE"/>
    <w:rsid w:val="000D5BB8"/>
    <w:rsid w:val="000D6BB0"/>
    <w:rsid w:val="000E0A5A"/>
    <w:rsid w:val="000E34D1"/>
    <w:rsid w:val="000E44EB"/>
    <w:rsid w:val="000E4A34"/>
    <w:rsid w:val="000E7135"/>
    <w:rsid w:val="000E7BC1"/>
    <w:rsid w:val="00101EB2"/>
    <w:rsid w:val="001020E1"/>
    <w:rsid w:val="001047C7"/>
    <w:rsid w:val="00106923"/>
    <w:rsid w:val="00111494"/>
    <w:rsid w:val="0011492C"/>
    <w:rsid w:val="001179E0"/>
    <w:rsid w:val="001266DE"/>
    <w:rsid w:val="00133FF9"/>
    <w:rsid w:val="00136F4D"/>
    <w:rsid w:val="00141E61"/>
    <w:rsid w:val="00143A14"/>
    <w:rsid w:val="00147760"/>
    <w:rsid w:val="00155665"/>
    <w:rsid w:val="00155DFF"/>
    <w:rsid w:val="00160C62"/>
    <w:rsid w:val="0017139D"/>
    <w:rsid w:val="00175106"/>
    <w:rsid w:val="00181F5A"/>
    <w:rsid w:val="00183116"/>
    <w:rsid w:val="00190B1B"/>
    <w:rsid w:val="001925F6"/>
    <w:rsid w:val="001934EC"/>
    <w:rsid w:val="001937E2"/>
    <w:rsid w:val="0019535A"/>
    <w:rsid w:val="001A3C8A"/>
    <w:rsid w:val="001A5124"/>
    <w:rsid w:val="001C5AA1"/>
    <w:rsid w:val="001C628A"/>
    <w:rsid w:val="001D39E0"/>
    <w:rsid w:val="001D47D2"/>
    <w:rsid w:val="001D50F9"/>
    <w:rsid w:val="001D5FA9"/>
    <w:rsid w:val="001E09CC"/>
    <w:rsid w:val="001E24DE"/>
    <w:rsid w:val="001E3909"/>
    <w:rsid w:val="001E697C"/>
    <w:rsid w:val="001E7AD0"/>
    <w:rsid w:val="001E7ED6"/>
    <w:rsid w:val="001F44DB"/>
    <w:rsid w:val="001F78FD"/>
    <w:rsid w:val="00201DD8"/>
    <w:rsid w:val="00204702"/>
    <w:rsid w:val="00221F6C"/>
    <w:rsid w:val="00222949"/>
    <w:rsid w:val="00230DD4"/>
    <w:rsid w:val="00236312"/>
    <w:rsid w:val="0025072E"/>
    <w:rsid w:val="00252B2F"/>
    <w:rsid w:val="00274530"/>
    <w:rsid w:val="002A2568"/>
    <w:rsid w:val="002A7732"/>
    <w:rsid w:val="002B1636"/>
    <w:rsid w:val="002B2C05"/>
    <w:rsid w:val="002B3042"/>
    <w:rsid w:val="002C1FD7"/>
    <w:rsid w:val="002D205C"/>
    <w:rsid w:val="002E0980"/>
    <w:rsid w:val="002E2C44"/>
    <w:rsid w:val="002F13D2"/>
    <w:rsid w:val="002F3DCD"/>
    <w:rsid w:val="002F4F79"/>
    <w:rsid w:val="002F645E"/>
    <w:rsid w:val="002F77F0"/>
    <w:rsid w:val="0030226D"/>
    <w:rsid w:val="00320C6F"/>
    <w:rsid w:val="00321460"/>
    <w:rsid w:val="00321FD5"/>
    <w:rsid w:val="00323A2D"/>
    <w:rsid w:val="00334C71"/>
    <w:rsid w:val="00341DB8"/>
    <w:rsid w:val="0034265B"/>
    <w:rsid w:val="00347DCB"/>
    <w:rsid w:val="003503D7"/>
    <w:rsid w:val="003506F3"/>
    <w:rsid w:val="003551C4"/>
    <w:rsid w:val="00362817"/>
    <w:rsid w:val="00362867"/>
    <w:rsid w:val="00364D87"/>
    <w:rsid w:val="00367EA8"/>
    <w:rsid w:val="003731C1"/>
    <w:rsid w:val="003749E6"/>
    <w:rsid w:val="00376C55"/>
    <w:rsid w:val="00376CDC"/>
    <w:rsid w:val="003801CB"/>
    <w:rsid w:val="00381CCD"/>
    <w:rsid w:val="003838CB"/>
    <w:rsid w:val="003864A7"/>
    <w:rsid w:val="00390F02"/>
    <w:rsid w:val="00391804"/>
    <w:rsid w:val="00393133"/>
    <w:rsid w:val="00393196"/>
    <w:rsid w:val="0039338A"/>
    <w:rsid w:val="003962BD"/>
    <w:rsid w:val="003B56FB"/>
    <w:rsid w:val="003C30E3"/>
    <w:rsid w:val="003C4833"/>
    <w:rsid w:val="003C48E3"/>
    <w:rsid w:val="003C796E"/>
    <w:rsid w:val="003D67EB"/>
    <w:rsid w:val="003E1554"/>
    <w:rsid w:val="003E1669"/>
    <w:rsid w:val="003E7329"/>
    <w:rsid w:val="00413F5C"/>
    <w:rsid w:val="00415EBC"/>
    <w:rsid w:val="00421564"/>
    <w:rsid w:val="00424AC2"/>
    <w:rsid w:val="00427094"/>
    <w:rsid w:val="00440121"/>
    <w:rsid w:val="0044077C"/>
    <w:rsid w:val="00450345"/>
    <w:rsid w:val="00451BA3"/>
    <w:rsid w:val="0046362A"/>
    <w:rsid w:val="0046391B"/>
    <w:rsid w:val="00465423"/>
    <w:rsid w:val="004715F1"/>
    <w:rsid w:val="00473423"/>
    <w:rsid w:val="00477DAB"/>
    <w:rsid w:val="00486A69"/>
    <w:rsid w:val="004879A3"/>
    <w:rsid w:val="00490776"/>
    <w:rsid w:val="004A321D"/>
    <w:rsid w:val="004A5699"/>
    <w:rsid w:val="004A6408"/>
    <w:rsid w:val="004A7085"/>
    <w:rsid w:val="004B3086"/>
    <w:rsid w:val="004B7DC6"/>
    <w:rsid w:val="004D64A6"/>
    <w:rsid w:val="004E3A68"/>
    <w:rsid w:val="004E5ED8"/>
    <w:rsid w:val="004F44AA"/>
    <w:rsid w:val="0050442F"/>
    <w:rsid w:val="005105A8"/>
    <w:rsid w:val="005158E9"/>
    <w:rsid w:val="00524393"/>
    <w:rsid w:val="00524C67"/>
    <w:rsid w:val="005308C0"/>
    <w:rsid w:val="005362F8"/>
    <w:rsid w:val="00541730"/>
    <w:rsid w:val="00544BCC"/>
    <w:rsid w:val="0055001A"/>
    <w:rsid w:val="005552DF"/>
    <w:rsid w:val="00557173"/>
    <w:rsid w:val="005577E0"/>
    <w:rsid w:val="00563EC7"/>
    <w:rsid w:val="00567586"/>
    <w:rsid w:val="005703AE"/>
    <w:rsid w:val="0057081A"/>
    <w:rsid w:val="00572CE5"/>
    <w:rsid w:val="005747FB"/>
    <w:rsid w:val="00580B42"/>
    <w:rsid w:val="0058401A"/>
    <w:rsid w:val="005844D2"/>
    <w:rsid w:val="00586559"/>
    <w:rsid w:val="005961B3"/>
    <w:rsid w:val="005A4BE7"/>
    <w:rsid w:val="005B156D"/>
    <w:rsid w:val="005B61E9"/>
    <w:rsid w:val="005B7FE5"/>
    <w:rsid w:val="005C48D0"/>
    <w:rsid w:val="005D1537"/>
    <w:rsid w:val="005D160B"/>
    <w:rsid w:val="005E109F"/>
    <w:rsid w:val="005E13CA"/>
    <w:rsid w:val="005E2650"/>
    <w:rsid w:val="005E3862"/>
    <w:rsid w:val="005F0257"/>
    <w:rsid w:val="005F6FEC"/>
    <w:rsid w:val="00602A1D"/>
    <w:rsid w:val="00607C5B"/>
    <w:rsid w:val="00612BF9"/>
    <w:rsid w:val="00614058"/>
    <w:rsid w:val="00616E56"/>
    <w:rsid w:val="006209EC"/>
    <w:rsid w:val="00626883"/>
    <w:rsid w:val="00631A98"/>
    <w:rsid w:val="00631D86"/>
    <w:rsid w:val="0063480C"/>
    <w:rsid w:val="00645CFA"/>
    <w:rsid w:val="00646D92"/>
    <w:rsid w:val="00647163"/>
    <w:rsid w:val="006504C1"/>
    <w:rsid w:val="00656476"/>
    <w:rsid w:val="0066104B"/>
    <w:rsid w:val="00683DBC"/>
    <w:rsid w:val="00690409"/>
    <w:rsid w:val="00692A10"/>
    <w:rsid w:val="006C54EA"/>
    <w:rsid w:val="006C6423"/>
    <w:rsid w:val="006C6DC8"/>
    <w:rsid w:val="006D3B3F"/>
    <w:rsid w:val="006D7709"/>
    <w:rsid w:val="006E316B"/>
    <w:rsid w:val="006E44A2"/>
    <w:rsid w:val="006E69DC"/>
    <w:rsid w:val="006F0996"/>
    <w:rsid w:val="006F2CE2"/>
    <w:rsid w:val="006F7A2C"/>
    <w:rsid w:val="0071388A"/>
    <w:rsid w:val="00715D29"/>
    <w:rsid w:val="00716D78"/>
    <w:rsid w:val="007171B6"/>
    <w:rsid w:val="00717754"/>
    <w:rsid w:val="00721FF2"/>
    <w:rsid w:val="00727252"/>
    <w:rsid w:val="00730086"/>
    <w:rsid w:val="00734FE8"/>
    <w:rsid w:val="00736100"/>
    <w:rsid w:val="00741B46"/>
    <w:rsid w:val="007447B6"/>
    <w:rsid w:val="00747ABA"/>
    <w:rsid w:val="007539D0"/>
    <w:rsid w:val="00756802"/>
    <w:rsid w:val="007604F8"/>
    <w:rsid w:val="00763799"/>
    <w:rsid w:val="00771038"/>
    <w:rsid w:val="00773001"/>
    <w:rsid w:val="007752D8"/>
    <w:rsid w:val="00777AB9"/>
    <w:rsid w:val="00787A4E"/>
    <w:rsid w:val="00792C4D"/>
    <w:rsid w:val="007975BB"/>
    <w:rsid w:val="007A46D4"/>
    <w:rsid w:val="007B0435"/>
    <w:rsid w:val="007B137B"/>
    <w:rsid w:val="007B1535"/>
    <w:rsid w:val="007B618B"/>
    <w:rsid w:val="007C2A5B"/>
    <w:rsid w:val="007C4AA8"/>
    <w:rsid w:val="007C4E87"/>
    <w:rsid w:val="007C643A"/>
    <w:rsid w:val="007D06BF"/>
    <w:rsid w:val="007D3250"/>
    <w:rsid w:val="007D389C"/>
    <w:rsid w:val="007F22D7"/>
    <w:rsid w:val="007F51BE"/>
    <w:rsid w:val="007F58FE"/>
    <w:rsid w:val="007F7BE9"/>
    <w:rsid w:val="008147C6"/>
    <w:rsid w:val="00815151"/>
    <w:rsid w:val="00817848"/>
    <w:rsid w:val="00822F03"/>
    <w:rsid w:val="008236A0"/>
    <w:rsid w:val="00832C6D"/>
    <w:rsid w:val="00834040"/>
    <w:rsid w:val="00840B59"/>
    <w:rsid w:val="00846268"/>
    <w:rsid w:val="00853C79"/>
    <w:rsid w:val="008556CC"/>
    <w:rsid w:val="00865870"/>
    <w:rsid w:val="00866318"/>
    <w:rsid w:val="00875F70"/>
    <w:rsid w:val="00877510"/>
    <w:rsid w:val="008872DD"/>
    <w:rsid w:val="00892D80"/>
    <w:rsid w:val="008A2F09"/>
    <w:rsid w:val="008A72E6"/>
    <w:rsid w:val="008B1523"/>
    <w:rsid w:val="008B66B0"/>
    <w:rsid w:val="008B7FDA"/>
    <w:rsid w:val="008C1A18"/>
    <w:rsid w:val="008C50AF"/>
    <w:rsid w:val="008D3FB4"/>
    <w:rsid w:val="008E5CDB"/>
    <w:rsid w:val="008F16EB"/>
    <w:rsid w:val="008F54CC"/>
    <w:rsid w:val="008F6BCA"/>
    <w:rsid w:val="008F78E4"/>
    <w:rsid w:val="009035E7"/>
    <w:rsid w:val="00910AA7"/>
    <w:rsid w:val="009147CE"/>
    <w:rsid w:val="00930954"/>
    <w:rsid w:val="00931014"/>
    <w:rsid w:val="00936421"/>
    <w:rsid w:val="0094048C"/>
    <w:rsid w:val="00942A25"/>
    <w:rsid w:val="00982831"/>
    <w:rsid w:val="00983944"/>
    <w:rsid w:val="0098451F"/>
    <w:rsid w:val="009876CE"/>
    <w:rsid w:val="009910B7"/>
    <w:rsid w:val="009915BB"/>
    <w:rsid w:val="00995A78"/>
    <w:rsid w:val="009A0525"/>
    <w:rsid w:val="009A2D87"/>
    <w:rsid w:val="009A3CD8"/>
    <w:rsid w:val="009C0EC5"/>
    <w:rsid w:val="009C5DB6"/>
    <w:rsid w:val="009D05D1"/>
    <w:rsid w:val="009D2B4A"/>
    <w:rsid w:val="009D7797"/>
    <w:rsid w:val="009E3F3D"/>
    <w:rsid w:val="009E7891"/>
    <w:rsid w:val="009F7682"/>
    <w:rsid w:val="00A005C5"/>
    <w:rsid w:val="00A01BF0"/>
    <w:rsid w:val="00A13ACA"/>
    <w:rsid w:val="00A15C3C"/>
    <w:rsid w:val="00A357B6"/>
    <w:rsid w:val="00A4233B"/>
    <w:rsid w:val="00A42C11"/>
    <w:rsid w:val="00A43FFF"/>
    <w:rsid w:val="00A47922"/>
    <w:rsid w:val="00A50D75"/>
    <w:rsid w:val="00A5204A"/>
    <w:rsid w:val="00A5501D"/>
    <w:rsid w:val="00A566DC"/>
    <w:rsid w:val="00A65A01"/>
    <w:rsid w:val="00A67727"/>
    <w:rsid w:val="00A67FBA"/>
    <w:rsid w:val="00A763A5"/>
    <w:rsid w:val="00A76F1B"/>
    <w:rsid w:val="00A80281"/>
    <w:rsid w:val="00A8069D"/>
    <w:rsid w:val="00A941E6"/>
    <w:rsid w:val="00A95883"/>
    <w:rsid w:val="00AA060F"/>
    <w:rsid w:val="00AA21A3"/>
    <w:rsid w:val="00AA3B9B"/>
    <w:rsid w:val="00AA418D"/>
    <w:rsid w:val="00AA7CEE"/>
    <w:rsid w:val="00AB0917"/>
    <w:rsid w:val="00AC0231"/>
    <w:rsid w:val="00AC0733"/>
    <w:rsid w:val="00AC453B"/>
    <w:rsid w:val="00AC78A0"/>
    <w:rsid w:val="00AD1509"/>
    <w:rsid w:val="00AD47B2"/>
    <w:rsid w:val="00AD7C80"/>
    <w:rsid w:val="00AE21E9"/>
    <w:rsid w:val="00AE3F0C"/>
    <w:rsid w:val="00AE7A27"/>
    <w:rsid w:val="00AF19BA"/>
    <w:rsid w:val="00AF57EA"/>
    <w:rsid w:val="00AF5F6A"/>
    <w:rsid w:val="00B00764"/>
    <w:rsid w:val="00B00D29"/>
    <w:rsid w:val="00B021CF"/>
    <w:rsid w:val="00B02BAA"/>
    <w:rsid w:val="00B072C5"/>
    <w:rsid w:val="00B11288"/>
    <w:rsid w:val="00B174E0"/>
    <w:rsid w:val="00B21A04"/>
    <w:rsid w:val="00B21F48"/>
    <w:rsid w:val="00B22E96"/>
    <w:rsid w:val="00B25B8A"/>
    <w:rsid w:val="00B30F25"/>
    <w:rsid w:val="00B33CB2"/>
    <w:rsid w:val="00B358B5"/>
    <w:rsid w:val="00B46E9C"/>
    <w:rsid w:val="00B67A4F"/>
    <w:rsid w:val="00B70447"/>
    <w:rsid w:val="00B811F8"/>
    <w:rsid w:val="00BB4E69"/>
    <w:rsid w:val="00BC0D80"/>
    <w:rsid w:val="00BC21F1"/>
    <w:rsid w:val="00BC6B82"/>
    <w:rsid w:val="00BD13BB"/>
    <w:rsid w:val="00BD14DF"/>
    <w:rsid w:val="00BD275B"/>
    <w:rsid w:val="00BD5C38"/>
    <w:rsid w:val="00BD74C0"/>
    <w:rsid w:val="00BE0EC2"/>
    <w:rsid w:val="00BE15E8"/>
    <w:rsid w:val="00BE4092"/>
    <w:rsid w:val="00BE523A"/>
    <w:rsid w:val="00BE769E"/>
    <w:rsid w:val="00BF2F94"/>
    <w:rsid w:val="00C038CD"/>
    <w:rsid w:val="00C06391"/>
    <w:rsid w:val="00C11655"/>
    <w:rsid w:val="00C12C79"/>
    <w:rsid w:val="00C21F5B"/>
    <w:rsid w:val="00C3312C"/>
    <w:rsid w:val="00C40D22"/>
    <w:rsid w:val="00C43438"/>
    <w:rsid w:val="00C45A17"/>
    <w:rsid w:val="00C50163"/>
    <w:rsid w:val="00C50D22"/>
    <w:rsid w:val="00C516A5"/>
    <w:rsid w:val="00C56063"/>
    <w:rsid w:val="00C6141B"/>
    <w:rsid w:val="00C630E6"/>
    <w:rsid w:val="00C7033A"/>
    <w:rsid w:val="00C71A26"/>
    <w:rsid w:val="00C748BE"/>
    <w:rsid w:val="00C75CCE"/>
    <w:rsid w:val="00C9080C"/>
    <w:rsid w:val="00C97C12"/>
    <w:rsid w:val="00CA268E"/>
    <w:rsid w:val="00CA428D"/>
    <w:rsid w:val="00CC02CD"/>
    <w:rsid w:val="00CC1EDA"/>
    <w:rsid w:val="00CD0597"/>
    <w:rsid w:val="00CE164F"/>
    <w:rsid w:val="00CF241A"/>
    <w:rsid w:val="00CF7009"/>
    <w:rsid w:val="00D01F11"/>
    <w:rsid w:val="00D05ED7"/>
    <w:rsid w:val="00D07F7B"/>
    <w:rsid w:val="00D21E14"/>
    <w:rsid w:val="00D241D7"/>
    <w:rsid w:val="00D24F5C"/>
    <w:rsid w:val="00D27E18"/>
    <w:rsid w:val="00D31C8A"/>
    <w:rsid w:val="00D33291"/>
    <w:rsid w:val="00D33BBE"/>
    <w:rsid w:val="00D33D45"/>
    <w:rsid w:val="00D47763"/>
    <w:rsid w:val="00D52B11"/>
    <w:rsid w:val="00D65058"/>
    <w:rsid w:val="00D76230"/>
    <w:rsid w:val="00D76E5B"/>
    <w:rsid w:val="00D773B5"/>
    <w:rsid w:val="00D803C7"/>
    <w:rsid w:val="00D80CC6"/>
    <w:rsid w:val="00D83106"/>
    <w:rsid w:val="00D91C5D"/>
    <w:rsid w:val="00DA073F"/>
    <w:rsid w:val="00DA5395"/>
    <w:rsid w:val="00DB1969"/>
    <w:rsid w:val="00DB1C39"/>
    <w:rsid w:val="00DB3D0A"/>
    <w:rsid w:val="00DC12AD"/>
    <w:rsid w:val="00DC1387"/>
    <w:rsid w:val="00DC1575"/>
    <w:rsid w:val="00DC7442"/>
    <w:rsid w:val="00DD1BBA"/>
    <w:rsid w:val="00DD368F"/>
    <w:rsid w:val="00DD5CB3"/>
    <w:rsid w:val="00DD6228"/>
    <w:rsid w:val="00DD7AD7"/>
    <w:rsid w:val="00DE3355"/>
    <w:rsid w:val="00DF3E24"/>
    <w:rsid w:val="00DF566B"/>
    <w:rsid w:val="00E03860"/>
    <w:rsid w:val="00E03CB6"/>
    <w:rsid w:val="00E07687"/>
    <w:rsid w:val="00E13732"/>
    <w:rsid w:val="00E13CD7"/>
    <w:rsid w:val="00E148FA"/>
    <w:rsid w:val="00E25B91"/>
    <w:rsid w:val="00E271B4"/>
    <w:rsid w:val="00E46C9A"/>
    <w:rsid w:val="00E5099E"/>
    <w:rsid w:val="00E54B70"/>
    <w:rsid w:val="00E554C0"/>
    <w:rsid w:val="00E55A5A"/>
    <w:rsid w:val="00E61A9F"/>
    <w:rsid w:val="00E64ABF"/>
    <w:rsid w:val="00E67670"/>
    <w:rsid w:val="00E7762E"/>
    <w:rsid w:val="00E8016E"/>
    <w:rsid w:val="00E811AA"/>
    <w:rsid w:val="00E81432"/>
    <w:rsid w:val="00E837EF"/>
    <w:rsid w:val="00E845BC"/>
    <w:rsid w:val="00E878D6"/>
    <w:rsid w:val="00E90135"/>
    <w:rsid w:val="00E92021"/>
    <w:rsid w:val="00EA0E34"/>
    <w:rsid w:val="00EA182F"/>
    <w:rsid w:val="00EA1889"/>
    <w:rsid w:val="00EA47D7"/>
    <w:rsid w:val="00EA637B"/>
    <w:rsid w:val="00EA6E94"/>
    <w:rsid w:val="00EB1531"/>
    <w:rsid w:val="00EB5530"/>
    <w:rsid w:val="00EC1235"/>
    <w:rsid w:val="00EC5793"/>
    <w:rsid w:val="00ED04A4"/>
    <w:rsid w:val="00ED3446"/>
    <w:rsid w:val="00ED362E"/>
    <w:rsid w:val="00ED4B42"/>
    <w:rsid w:val="00EE3A90"/>
    <w:rsid w:val="00EF7396"/>
    <w:rsid w:val="00F00054"/>
    <w:rsid w:val="00F11515"/>
    <w:rsid w:val="00F23F48"/>
    <w:rsid w:val="00F34DEB"/>
    <w:rsid w:val="00F35AFD"/>
    <w:rsid w:val="00F42BA9"/>
    <w:rsid w:val="00F63A6F"/>
    <w:rsid w:val="00F70385"/>
    <w:rsid w:val="00F70E16"/>
    <w:rsid w:val="00F77986"/>
    <w:rsid w:val="00F803FE"/>
    <w:rsid w:val="00F959B7"/>
    <w:rsid w:val="00FA2A55"/>
    <w:rsid w:val="00FA35BF"/>
    <w:rsid w:val="00FB0658"/>
    <w:rsid w:val="00FB1692"/>
    <w:rsid w:val="00FB67DD"/>
    <w:rsid w:val="00FB7857"/>
    <w:rsid w:val="00FC7486"/>
    <w:rsid w:val="00FD5504"/>
    <w:rsid w:val="00FE13D9"/>
    <w:rsid w:val="00FF010A"/>
    <w:rsid w:val="00FF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semiHidden/>
    <w:unhideWhenUsed/>
    <w:rsid w:val="00E81432"/>
    <w:rPr>
      <w:color w:val="0000FF" w:themeColor="hyperlink"/>
      <w:u w:val="single"/>
    </w:rPr>
  </w:style>
  <w:style w:type="paragraph" w:customStyle="1" w:styleId="ONUMFS">
    <w:name w:val="ONUM FS"/>
    <w:basedOn w:val="BodyText"/>
    <w:rsid w:val="00E13732"/>
    <w:pPr>
      <w:numPr>
        <w:numId w:val="34"/>
      </w:numPr>
      <w:spacing w:after="220" w:line="240" w:lineRule="auto"/>
    </w:pPr>
    <w:rPr>
      <w:rFonts w:eastAsia="SimSun"/>
      <w:szCs w:val="20"/>
    </w:rPr>
  </w:style>
  <w:style w:type="paragraph" w:styleId="BodyText">
    <w:name w:val="Body Text"/>
    <w:basedOn w:val="Normal"/>
    <w:link w:val="BodyTextChar"/>
    <w:uiPriority w:val="99"/>
    <w:semiHidden/>
    <w:unhideWhenUsed/>
    <w:rsid w:val="00E13732"/>
    <w:pPr>
      <w:spacing w:after="120"/>
    </w:pPr>
  </w:style>
  <w:style w:type="character" w:customStyle="1" w:styleId="BodyTextChar">
    <w:name w:val="Body Text Char"/>
    <w:basedOn w:val="DefaultParagraphFont"/>
    <w:link w:val="BodyText"/>
    <w:uiPriority w:val="99"/>
    <w:semiHidden/>
    <w:rsid w:val="00E1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semiHidden/>
    <w:unhideWhenUsed/>
    <w:rsid w:val="00E81432"/>
    <w:rPr>
      <w:color w:val="0000FF" w:themeColor="hyperlink"/>
      <w:u w:val="single"/>
    </w:rPr>
  </w:style>
  <w:style w:type="paragraph" w:customStyle="1" w:styleId="ONUMFS">
    <w:name w:val="ONUM FS"/>
    <w:basedOn w:val="BodyText"/>
    <w:rsid w:val="00E13732"/>
    <w:pPr>
      <w:numPr>
        <w:numId w:val="34"/>
      </w:numPr>
      <w:spacing w:after="220" w:line="240" w:lineRule="auto"/>
    </w:pPr>
    <w:rPr>
      <w:rFonts w:eastAsia="SimSun"/>
      <w:szCs w:val="20"/>
    </w:rPr>
  </w:style>
  <w:style w:type="paragraph" w:styleId="BodyText">
    <w:name w:val="Body Text"/>
    <w:basedOn w:val="Normal"/>
    <w:link w:val="BodyTextChar"/>
    <w:uiPriority w:val="99"/>
    <w:semiHidden/>
    <w:unhideWhenUsed/>
    <w:rsid w:val="00E13732"/>
    <w:pPr>
      <w:spacing w:after="120"/>
    </w:pPr>
  </w:style>
  <w:style w:type="character" w:customStyle="1" w:styleId="BodyTextChar">
    <w:name w:val="Body Text Char"/>
    <w:basedOn w:val="DefaultParagraphFont"/>
    <w:link w:val="BodyText"/>
    <w:uiPriority w:val="99"/>
    <w:semiHidden/>
    <w:rsid w:val="00E1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6029">
      <w:bodyDiv w:val="1"/>
      <w:marLeft w:val="0"/>
      <w:marRight w:val="0"/>
      <w:marTop w:val="0"/>
      <w:marBottom w:val="0"/>
      <w:divBdr>
        <w:top w:val="none" w:sz="0" w:space="0" w:color="auto"/>
        <w:left w:val="none" w:sz="0" w:space="0" w:color="auto"/>
        <w:bottom w:val="none" w:sz="0" w:space="0" w:color="auto"/>
        <w:right w:val="none" w:sz="0" w:space="0" w:color="auto"/>
      </w:divBdr>
    </w:div>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9C25-86C4-41CA-BBA6-50D4F638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57</Pages>
  <Words>18615</Words>
  <Characters>106111</Characters>
  <Application>Microsoft Office Word</Application>
  <DocSecurity>0</DocSecurity>
  <Lines>884</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124478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ROURE Cécile</cp:lastModifiedBy>
  <cp:revision>27</cp:revision>
  <cp:lastPrinted>2018-08-13T11:43:00Z</cp:lastPrinted>
  <dcterms:created xsi:type="dcterms:W3CDTF">2018-08-14T16:53:00Z</dcterms:created>
  <dcterms:modified xsi:type="dcterms:W3CDTF">2018-08-17T10:13:00Z</dcterms:modified>
</cp:coreProperties>
</file>