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6F2D" w:rsidRPr="00C06F2D" w:rsidTr="007A72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7116A" w:rsidRPr="00C06F2D" w:rsidRDefault="0087116A" w:rsidP="007A7215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116A" w:rsidRPr="00C06F2D" w:rsidRDefault="0087116A" w:rsidP="007A7215">
            <w:pPr>
              <w:rPr>
                <w:lang w:val="fr-CH"/>
              </w:rPr>
            </w:pPr>
            <w:r w:rsidRPr="00C06F2D">
              <w:rPr>
                <w:noProof/>
                <w:lang w:eastAsia="en-US"/>
              </w:rPr>
              <w:drawing>
                <wp:inline distT="0" distB="0" distL="0" distR="0" wp14:anchorId="1DE7F4B5" wp14:editId="66A38FE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7116A" w:rsidRPr="00C06F2D" w:rsidRDefault="0087116A" w:rsidP="007A7215">
            <w:pPr>
              <w:jc w:val="right"/>
              <w:rPr>
                <w:lang w:val="fr-CH"/>
              </w:rPr>
            </w:pPr>
            <w:r w:rsidRPr="00C06F2D">
              <w:rPr>
                <w:b/>
                <w:sz w:val="40"/>
                <w:szCs w:val="40"/>
                <w:lang w:val="fr-CH"/>
              </w:rPr>
              <w:t>F</w:t>
            </w:r>
          </w:p>
        </w:tc>
      </w:tr>
      <w:tr w:rsidR="00C06F2D" w:rsidRPr="00C06F2D" w:rsidTr="007A721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7116A" w:rsidRPr="00C06F2D" w:rsidRDefault="0087116A" w:rsidP="007A721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C06F2D">
              <w:rPr>
                <w:rFonts w:ascii="Arial Black" w:hAnsi="Arial Black"/>
                <w:caps/>
                <w:sz w:val="15"/>
                <w:lang w:val="fr-CH"/>
              </w:rPr>
              <w:t>WIPO/GRTKF/IC/41/</w:t>
            </w:r>
            <w:bookmarkStart w:id="0" w:name="Code"/>
            <w:bookmarkEnd w:id="0"/>
            <w:r w:rsidRPr="00C06F2D">
              <w:rPr>
                <w:rFonts w:ascii="Arial Black" w:hAnsi="Arial Black"/>
                <w:caps/>
                <w:sz w:val="15"/>
                <w:lang w:val="fr-CH"/>
              </w:rPr>
              <w:t>1</w:t>
            </w:r>
            <w:r w:rsidR="00895452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Pr="00C06F2D">
              <w:rPr>
                <w:rFonts w:ascii="Arial Black" w:hAnsi="Arial Black"/>
                <w:caps/>
                <w:sz w:val="15"/>
                <w:lang w:val="fr-CH"/>
              </w:rPr>
              <w:t>Prov.</w:t>
            </w:r>
          </w:p>
        </w:tc>
      </w:tr>
      <w:tr w:rsidR="00C06F2D" w:rsidRPr="00C06F2D" w:rsidTr="007A721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7116A" w:rsidRPr="00C06F2D" w:rsidRDefault="0087116A" w:rsidP="007A721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C06F2D">
              <w:rPr>
                <w:rFonts w:ascii="Arial Black" w:hAnsi="Arial Black"/>
                <w:caps/>
                <w:sz w:val="15"/>
                <w:lang w:val="fr-CH"/>
              </w:rPr>
              <w:t>ORIGINAL</w:t>
            </w:r>
            <w:r w:rsidR="00E66E65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C06F2D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Original"/>
            <w:bookmarkEnd w:id="1"/>
            <w:r w:rsidRPr="00C06F2D">
              <w:rPr>
                <w:rFonts w:ascii="Arial Black" w:hAnsi="Arial Black"/>
                <w:caps/>
                <w:sz w:val="15"/>
                <w:lang w:val="fr-CH"/>
              </w:rPr>
              <w:t xml:space="preserve">anglais </w:t>
            </w:r>
          </w:p>
        </w:tc>
      </w:tr>
      <w:tr w:rsidR="00C06F2D" w:rsidRPr="00C06F2D" w:rsidTr="007A721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7116A" w:rsidRPr="00C06F2D" w:rsidRDefault="0087116A" w:rsidP="007A721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C06F2D">
              <w:rPr>
                <w:rFonts w:ascii="Arial Black" w:hAnsi="Arial Black"/>
                <w:caps/>
                <w:sz w:val="15"/>
                <w:lang w:val="fr-CH"/>
              </w:rPr>
              <w:t>DATE</w:t>
            </w:r>
            <w:r w:rsidR="00E66E65">
              <w:rPr>
                <w:rFonts w:ascii="Arial Black" w:hAnsi="Arial Black"/>
                <w:caps/>
                <w:sz w:val="15"/>
                <w:lang w:val="fr-CH"/>
              </w:rPr>
              <w:t> :</w:t>
            </w:r>
            <w:r w:rsidRPr="00C06F2D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2" w:name="Date"/>
            <w:bookmarkEnd w:id="2"/>
            <w:r w:rsidRPr="00C06F2D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E66E65" w:rsidRPr="00C06F2D">
              <w:rPr>
                <w:rFonts w:ascii="Arial Black" w:hAnsi="Arial Black"/>
                <w:caps/>
                <w:sz w:val="15"/>
                <w:lang w:val="fr-CH"/>
              </w:rPr>
              <w:t>6</w:t>
            </w:r>
            <w:r w:rsidR="00E66E65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E66E65" w:rsidRPr="00C06F2D">
              <w:rPr>
                <w:rFonts w:ascii="Arial Black" w:hAnsi="Arial Black"/>
                <w:caps/>
                <w:sz w:val="15"/>
                <w:lang w:val="fr-CH"/>
              </w:rPr>
              <w:t>novembre</w:t>
            </w:r>
            <w:r w:rsidR="00E66E65">
              <w:rPr>
                <w:rFonts w:ascii="Arial Black" w:hAnsi="Arial Black"/>
                <w:caps/>
                <w:sz w:val="15"/>
                <w:lang w:val="fr-CH"/>
              </w:rPr>
              <w:t> </w:t>
            </w:r>
            <w:r w:rsidR="00E66E65" w:rsidRPr="00C06F2D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Pr="00C06F2D">
              <w:rPr>
                <w:rFonts w:ascii="Arial Black" w:hAnsi="Arial Black"/>
                <w:caps/>
                <w:sz w:val="15"/>
                <w:lang w:val="fr-CH"/>
              </w:rPr>
              <w:t xml:space="preserve">19 </w:t>
            </w:r>
          </w:p>
        </w:tc>
      </w:tr>
    </w:tbl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87116A" w:rsidP="0087116A">
      <w:pPr>
        <w:rPr>
          <w:b/>
          <w:sz w:val="28"/>
          <w:szCs w:val="28"/>
          <w:lang w:val="fr-CH"/>
        </w:rPr>
      </w:pPr>
      <w:r w:rsidRPr="00C06F2D">
        <w:rPr>
          <w:b/>
          <w:sz w:val="28"/>
          <w:szCs w:val="28"/>
          <w:lang w:val="fr-CH"/>
        </w:rPr>
        <w:t>Comité intergouvernemental de la propriété intellectuelle relative aux</w:t>
      </w:r>
      <w:r w:rsidR="00895452">
        <w:rPr>
          <w:b/>
          <w:sz w:val="28"/>
          <w:szCs w:val="28"/>
          <w:lang w:val="fr-CH"/>
        </w:rPr>
        <w:t xml:space="preserve"> </w:t>
      </w:r>
      <w:r w:rsidRPr="00C06F2D">
        <w:rPr>
          <w:b/>
          <w:sz w:val="28"/>
          <w:szCs w:val="28"/>
          <w:lang w:val="fr-CH"/>
        </w:rPr>
        <w:t>ressources génétiques, aux savoirs traditionnels et au folklore</w:t>
      </w: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87116A" w:rsidP="0087116A">
      <w:pPr>
        <w:rPr>
          <w:b/>
          <w:sz w:val="24"/>
          <w:szCs w:val="24"/>
          <w:lang w:val="fr-CH"/>
        </w:rPr>
      </w:pPr>
      <w:r w:rsidRPr="00C06F2D">
        <w:rPr>
          <w:b/>
          <w:sz w:val="24"/>
          <w:szCs w:val="24"/>
          <w:lang w:val="fr-CH"/>
        </w:rPr>
        <w:t>Quarante</w:t>
      </w:r>
      <w:r w:rsidR="00E66E65">
        <w:rPr>
          <w:b/>
          <w:sz w:val="24"/>
          <w:szCs w:val="24"/>
          <w:lang w:val="fr-CH"/>
        </w:rPr>
        <w:t> et unième session</w:t>
      </w:r>
    </w:p>
    <w:p w:rsidR="00C06F2D" w:rsidRPr="00C06F2D" w:rsidRDefault="0087116A" w:rsidP="0087116A">
      <w:pPr>
        <w:rPr>
          <w:b/>
          <w:sz w:val="24"/>
          <w:szCs w:val="24"/>
          <w:lang w:val="fr-CH"/>
        </w:rPr>
      </w:pPr>
      <w:r w:rsidRPr="00C06F2D">
        <w:rPr>
          <w:b/>
          <w:sz w:val="24"/>
          <w:szCs w:val="24"/>
          <w:lang w:val="fr-CH"/>
        </w:rPr>
        <w:t>Genève, 16 – 2</w:t>
      </w:r>
      <w:r w:rsidR="00E66E65" w:rsidRPr="00C06F2D">
        <w:rPr>
          <w:b/>
          <w:sz w:val="24"/>
          <w:szCs w:val="24"/>
          <w:lang w:val="fr-CH"/>
        </w:rPr>
        <w:t>0</w:t>
      </w:r>
      <w:r w:rsidR="00E66E65">
        <w:rPr>
          <w:b/>
          <w:sz w:val="24"/>
          <w:szCs w:val="24"/>
          <w:lang w:val="fr-CH"/>
        </w:rPr>
        <w:t> </w:t>
      </w:r>
      <w:r w:rsidR="00E66E65" w:rsidRPr="00C06F2D">
        <w:rPr>
          <w:b/>
          <w:sz w:val="24"/>
          <w:szCs w:val="24"/>
          <w:lang w:val="fr-CH"/>
        </w:rPr>
        <w:t>mars</w:t>
      </w:r>
      <w:r w:rsidR="00E66E65">
        <w:rPr>
          <w:b/>
          <w:sz w:val="24"/>
          <w:szCs w:val="24"/>
          <w:lang w:val="fr-CH"/>
        </w:rPr>
        <w:t> </w:t>
      </w:r>
      <w:r w:rsidR="00E66E65" w:rsidRPr="00C06F2D">
        <w:rPr>
          <w:b/>
          <w:sz w:val="24"/>
          <w:szCs w:val="24"/>
          <w:lang w:val="fr-CH"/>
        </w:rPr>
        <w:t>20</w:t>
      </w:r>
      <w:r w:rsidRPr="00C06F2D">
        <w:rPr>
          <w:b/>
          <w:sz w:val="24"/>
          <w:szCs w:val="24"/>
          <w:lang w:val="fr-CH"/>
        </w:rPr>
        <w:t>20</w:t>
      </w: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C06F2D" w:rsidP="0087116A">
      <w:pPr>
        <w:rPr>
          <w:lang w:val="fr-CH"/>
        </w:rPr>
      </w:pPr>
    </w:p>
    <w:p w:rsidR="00C06F2D" w:rsidRPr="00C06F2D" w:rsidRDefault="0087116A" w:rsidP="0087116A">
      <w:pPr>
        <w:rPr>
          <w:caps/>
          <w:sz w:val="24"/>
          <w:lang w:val="fr-CH"/>
        </w:rPr>
      </w:pPr>
      <w:bookmarkStart w:id="3" w:name="TitleOfDoc"/>
      <w:bookmarkEnd w:id="3"/>
      <w:r w:rsidRPr="00C06F2D">
        <w:rPr>
          <w:caps/>
          <w:sz w:val="24"/>
          <w:lang w:val="fr-CH"/>
        </w:rPr>
        <w:t>Projet d</w:t>
      </w:r>
      <w:r w:rsidR="00E66E65">
        <w:rPr>
          <w:caps/>
          <w:sz w:val="24"/>
          <w:lang w:val="fr-CH"/>
        </w:rPr>
        <w:t>’</w:t>
      </w:r>
      <w:r w:rsidRPr="00C06F2D">
        <w:rPr>
          <w:caps/>
          <w:sz w:val="24"/>
          <w:lang w:val="fr-CH"/>
        </w:rPr>
        <w:t>ordre du jour</w:t>
      </w:r>
    </w:p>
    <w:p w:rsidR="00C06F2D" w:rsidRPr="00C06F2D" w:rsidRDefault="00C06F2D" w:rsidP="0087116A">
      <w:pPr>
        <w:rPr>
          <w:caps/>
          <w:sz w:val="24"/>
          <w:lang w:val="fr-CH"/>
        </w:rPr>
      </w:pPr>
    </w:p>
    <w:p w:rsidR="00C06F2D" w:rsidRPr="00C06F2D" w:rsidRDefault="0087116A" w:rsidP="0087116A">
      <w:pPr>
        <w:rPr>
          <w:lang w:val="fr-CH"/>
        </w:rPr>
      </w:pPr>
      <w:r w:rsidRPr="00C06F2D">
        <w:rPr>
          <w:i/>
          <w:lang w:val="fr-CH"/>
        </w:rPr>
        <w:t>établi par le Secrétariat</w:t>
      </w:r>
    </w:p>
    <w:p w:rsidR="00C06F2D" w:rsidRPr="00C06F2D" w:rsidRDefault="00C06F2D" w:rsidP="00292759">
      <w:pPr>
        <w:rPr>
          <w:lang w:val="fr-CH"/>
        </w:rPr>
      </w:pPr>
    </w:p>
    <w:p w:rsidR="00C06F2D" w:rsidRPr="00C06F2D" w:rsidRDefault="00C06F2D" w:rsidP="00292759">
      <w:pPr>
        <w:rPr>
          <w:lang w:val="fr-CH"/>
        </w:rPr>
      </w:pPr>
    </w:p>
    <w:p w:rsidR="00C06F2D" w:rsidRPr="00C06F2D" w:rsidRDefault="00C06F2D" w:rsidP="00292759">
      <w:pPr>
        <w:rPr>
          <w:lang w:val="fr-CH"/>
        </w:rPr>
      </w:pPr>
    </w:p>
    <w:p w:rsidR="00C06F2D" w:rsidRPr="00C06F2D" w:rsidRDefault="00C06F2D" w:rsidP="00292759">
      <w:pPr>
        <w:rPr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Ouverture de la session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Élection du bureau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Adoption de l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ordre du jour</w:t>
      </w:r>
    </w:p>
    <w:p w:rsidR="00C06F2D" w:rsidRPr="00C06F2D" w:rsidRDefault="0087116A" w:rsidP="0087116A">
      <w:pPr>
        <w:pStyle w:val="Footer"/>
        <w:ind w:left="567"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présent document et les documents WIPO/GRTKF/IC/41/INF/2 et WIPO/GRTKF/IC/41/INF/3.</w:t>
      </w:r>
    </w:p>
    <w:p w:rsidR="00C06F2D" w:rsidRPr="00C06F2D" w:rsidRDefault="00C06F2D" w:rsidP="00292759">
      <w:pPr>
        <w:pStyle w:val="Footer"/>
        <w:ind w:left="567"/>
        <w:outlineLvl w:val="0"/>
        <w:rPr>
          <w:szCs w:val="22"/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Adoption du rapport de la quarant</w:t>
      </w:r>
      <w:r w:rsidR="00E66E65">
        <w:rPr>
          <w:szCs w:val="22"/>
          <w:lang w:val="fr-CH"/>
        </w:rPr>
        <w:t>ième session</w:t>
      </w:r>
    </w:p>
    <w:p w:rsidR="00C06F2D" w:rsidRPr="00C06F2D" w:rsidRDefault="0087116A" w:rsidP="0087116A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WIPO/GRTKF/IC/40/20</w:t>
      </w:r>
      <w:r w:rsidR="00895452">
        <w:rPr>
          <w:szCs w:val="22"/>
          <w:lang w:val="fr-CH"/>
        </w:rPr>
        <w:t> </w:t>
      </w:r>
      <w:r w:rsidRPr="00C06F2D">
        <w:rPr>
          <w:szCs w:val="22"/>
          <w:lang w:val="fr-CH"/>
        </w:rPr>
        <w:t>Prov.2.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Accréditation de certaines organisations</w:t>
      </w:r>
    </w:p>
    <w:p w:rsidR="00C06F2D" w:rsidRPr="00C06F2D" w:rsidRDefault="0087116A" w:rsidP="0087116A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WIPO/GRTKF/IC/41/2.</w:t>
      </w:r>
    </w:p>
    <w:p w:rsidR="00C06F2D" w:rsidRPr="00C06F2D" w:rsidRDefault="00C06F2D" w:rsidP="00292759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Participation des peuples autochtones et des communautés locales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</w:p>
    <w:p w:rsidR="00C06F2D" w:rsidRPr="00C06F2D" w:rsidRDefault="0087116A" w:rsidP="0087116A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  <w:lang w:val="fr-CH"/>
        </w:rPr>
      </w:pPr>
      <w:r w:rsidRPr="00C06F2D">
        <w:rPr>
          <w:szCs w:val="22"/>
          <w:lang w:val="fr-CH"/>
        </w:rPr>
        <w:t>Actualités concernant l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utilisation du Fonds de contributions volontaires</w:t>
      </w:r>
    </w:p>
    <w:p w:rsidR="00C06F2D" w:rsidRPr="00C06F2D" w:rsidRDefault="0087116A" w:rsidP="0087116A">
      <w:pPr>
        <w:pStyle w:val="Footer"/>
        <w:tabs>
          <w:tab w:val="left" w:pos="567"/>
        </w:tabs>
        <w:ind w:left="927"/>
        <w:rPr>
          <w:szCs w:val="22"/>
          <w:lang w:val="fr-CH"/>
        </w:rPr>
      </w:pPr>
      <w:r w:rsidRPr="00C06F2D">
        <w:rPr>
          <w:szCs w:val="22"/>
          <w:lang w:val="fr-CH"/>
        </w:rPr>
        <w:t xml:space="preserve">Voir les documents WIPO/GRTKF/IC/41/3, WIPO/GRTKF/IC/41/INF/4 et WIPO/GRTKF/IC/41/INF/6. </w:t>
      </w:r>
      <w:r w:rsidR="00895452">
        <w:rPr>
          <w:szCs w:val="22"/>
          <w:lang w:val="fr-CH"/>
        </w:rPr>
        <w:t xml:space="preserve"> </w:t>
      </w:r>
      <w:r w:rsidRPr="00C06F2D">
        <w:rPr>
          <w:szCs w:val="22"/>
          <w:lang w:val="fr-CH"/>
        </w:rPr>
        <w:br/>
      </w:r>
    </w:p>
    <w:p w:rsidR="00C06F2D" w:rsidRPr="00C06F2D" w:rsidRDefault="00C06F2D" w:rsidP="00C06F2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fr-CH"/>
        </w:rPr>
      </w:pPr>
      <w:r w:rsidRPr="00C06F2D">
        <w:rPr>
          <w:szCs w:val="22"/>
          <w:lang w:val="fr-CH"/>
        </w:rPr>
        <w:t>Constitution du Conseil consultatif chargé d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administrer le Fonds de contributions volontaires</w:t>
      </w:r>
    </w:p>
    <w:p w:rsidR="00C06F2D" w:rsidRPr="00C06F2D" w:rsidRDefault="00C06F2D" w:rsidP="00C06F2D">
      <w:pPr>
        <w:pStyle w:val="Footer"/>
        <w:tabs>
          <w:tab w:val="left" w:pos="567"/>
        </w:tabs>
        <w:ind w:left="927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WIPO/GRTKF/IC/41/3.</w:t>
      </w:r>
    </w:p>
    <w:p w:rsidR="00C06F2D" w:rsidRPr="00C06F2D" w:rsidRDefault="00C06F2D" w:rsidP="00292759">
      <w:pPr>
        <w:pStyle w:val="Footer"/>
        <w:ind w:firstLine="411"/>
        <w:rPr>
          <w:snapToGrid w:val="0"/>
          <w:szCs w:val="22"/>
          <w:lang w:val="fr-CH"/>
        </w:rPr>
      </w:pPr>
    </w:p>
    <w:p w:rsidR="00E66E65" w:rsidRDefault="00C06F2D" w:rsidP="00C06F2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fr-CH"/>
        </w:rPr>
      </w:pPr>
      <w:r w:rsidRPr="00C06F2D">
        <w:rPr>
          <w:szCs w:val="22"/>
          <w:lang w:val="fr-CH"/>
        </w:rPr>
        <w:lastRenderedPageBreak/>
        <w:t>Note d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information à l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intention du Groupe d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experts des peuples autochtones et des communautés locales</w:t>
      </w:r>
    </w:p>
    <w:p w:rsidR="00C06F2D" w:rsidRDefault="00C06F2D" w:rsidP="00C06F2D">
      <w:pPr>
        <w:pStyle w:val="Footer"/>
        <w:tabs>
          <w:tab w:val="left" w:pos="1134"/>
          <w:tab w:val="left" w:pos="1418"/>
        </w:tabs>
        <w:ind w:left="927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WIPO/GRTKF/IC/41/INF/5.</w:t>
      </w:r>
    </w:p>
    <w:p w:rsidR="00C06F2D" w:rsidRPr="00C06F2D" w:rsidRDefault="00C06F2D" w:rsidP="00C06F2D">
      <w:pPr>
        <w:pStyle w:val="Footer"/>
        <w:tabs>
          <w:tab w:val="left" w:pos="1134"/>
          <w:tab w:val="left" w:pos="1418"/>
        </w:tabs>
        <w:ind w:left="927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Ressources génétiques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</w:p>
    <w:p w:rsidR="00E66E65" w:rsidRDefault="00C06F2D" w:rsidP="00C06F2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Document de synthèse concernant la propriété intellectuelle relative aux ressources génétiques</w:t>
      </w:r>
    </w:p>
    <w:p w:rsidR="00C06F2D" w:rsidRPr="00C06F2D" w:rsidRDefault="00C06F2D" w:rsidP="00C06F2D">
      <w:pPr>
        <w:pStyle w:val="Footer"/>
        <w:ind w:left="1122"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WIPO/GRTKF/IC/41/4.</w:t>
      </w:r>
    </w:p>
    <w:p w:rsidR="00C06F2D" w:rsidRPr="00C06F2D" w:rsidRDefault="00C06F2D" w:rsidP="00292759">
      <w:pPr>
        <w:pStyle w:val="Footer"/>
        <w:outlineLvl w:val="0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fr-CH"/>
        </w:rPr>
      </w:pPr>
      <w:r w:rsidRPr="00C06F2D">
        <w:rPr>
          <w:szCs w:val="22"/>
          <w:lang w:val="fr-CH"/>
        </w:rPr>
        <w:t xml:space="preserve">Texte du président sur le </w:t>
      </w:r>
      <w:r w:rsidRPr="005E48D2">
        <w:rPr>
          <w:i/>
          <w:szCs w:val="22"/>
          <w:lang w:val="fr-CH"/>
        </w:rPr>
        <w:t>Projet d</w:t>
      </w:r>
      <w:r w:rsidR="00E66E65">
        <w:rPr>
          <w:i/>
          <w:szCs w:val="22"/>
          <w:lang w:val="fr-CH"/>
        </w:rPr>
        <w:t>’</w:t>
      </w:r>
      <w:r w:rsidRPr="005E48D2">
        <w:rPr>
          <w:i/>
          <w:szCs w:val="22"/>
          <w:lang w:val="fr-CH"/>
        </w:rPr>
        <w:t>instrument juridique international sur la propriété intellectuelle relative aux ressources génétiques et aux savoirs traditionnels associés aux ressources génétiques</w:t>
      </w:r>
    </w:p>
    <w:p w:rsidR="00C06F2D" w:rsidRPr="00C06F2D" w:rsidRDefault="00C06F2D" w:rsidP="00C06F2D">
      <w:pPr>
        <w:pStyle w:val="Footer"/>
        <w:ind w:left="1122"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WIPO/GRTKF/IC/41/5.</w:t>
      </w:r>
    </w:p>
    <w:p w:rsidR="00C06F2D" w:rsidRPr="00C06F2D" w:rsidRDefault="00C06F2D" w:rsidP="00292759">
      <w:pPr>
        <w:pStyle w:val="Footer"/>
        <w:outlineLvl w:val="0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Rapport sur la compilation de données relatives aux bases de données sur les ressources génétiques et les savoirs traditionnels qui y sont associés</w:t>
      </w:r>
    </w:p>
    <w:p w:rsidR="00C06F2D" w:rsidRPr="00C06F2D" w:rsidRDefault="00C06F2D" w:rsidP="00C06F2D">
      <w:pPr>
        <w:pStyle w:val="Footer"/>
        <w:ind w:left="1122"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WIPO/GRTKF/IC/41/6.</w:t>
      </w:r>
    </w:p>
    <w:p w:rsidR="00C06F2D" w:rsidRPr="00C06F2D" w:rsidRDefault="00C06F2D" w:rsidP="00292759">
      <w:pPr>
        <w:pStyle w:val="Footer"/>
        <w:outlineLvl w:val="0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Rapport sur la compilation de données relatives aux régimes de divulgation concernant les ressources génétiques et les savoirs traditionnels qui y sont associés</w:t>
      </w:r>
    </w:p>
    <w:p w:rsidR="00C06F2D" w:rsidRPr="00C06F2D" w:rsidRDefault="00C06F2D" w:rsidP="00C06F2D">
      <w:pPr>
        <w:pStyle w:val="Footer"/>
        <w:ind w:left="1122"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WIPO/GRTKF/IC/41/7.</w:t>
      </w:r>
    </w:p>
    <w:p w:rsidR="00C06F2D" w:rsidRPr="00C06F2D" w:rsidRDefault="00C06F2D" w:rsidP="00292759">
      <w:pPr>
        <w:pStyle w:val="Footer"/>
        <w:outlineLvl w:val="0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CH"/>
        </w:rPr>
      </w:pPr>
      <w:r w:rsidRPr="00C06F2D">
        <w:rPr>
          <w:szCs w:val="22"/>
          <w:lang w:val="fr-CH"/>
        </w:rPr>
        <w:t>Glossaire des principaux termes relatifs à la propriété intellectuelle, aux ressources génétiques, aux savoirs traditionnels et aux expressions culturelles traditionnelles</w:t>
      </w:r>
    </w:p>
    <w:p w:rsidR="00E66E65" w:rsidRDefault="00C06F2D" w:rsidP="00C06F2D">
      <w:pPr>
        <w:pStyle w:val="Footer"/>
        <w:ind w:left="1122"/>
        <w:outlineLvl w:val="0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WIPO/GRTKF/IC/41/INF/7.</w:t>
      </w:r>
    </w:p>
    <w:p w:rsidR="00C06F2D" w:rsidRPr="00C06F2D" w:rsidRDefault="00C06F2D" w:rsidP="00131415">
      <w:pPr>
        <w:pStyle w:val="Footer"/>
        <w:outlineLvl w:val="0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CH"/>
        </w:rPr>
      </w:pPr>
      <w:r w:rsidRPr="00C06F2D">
        <w:rPr>
          <w:szCs w:val="22"/>
          <w:lang w:val="fr-CH"/>
        </w:rPr>
        <w:t>Rapport sur la compilation d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 xml:space="preserve">informations relatives aux régimes </w:t>
      </w:r>
      <w:r w:rsidRPr="005E48D2">
        <w:rPr>
          <w:i/>
          <w:szCs w:val="22"/>
          <w:lang w:val="fr-CH"/>
        </w:rPr>
        <w:t>sui</w:t>
      </w:r>
      <w:r w:rsidR="00895452" w:rsidRPr="00895452">
        <w:rPr>
          <w:i/>
          <w:szCs w:val="22"/>
          <w:lang w:val="fr-CH"/>
        </w:rPr>
        <w:t> </w:t>
      </w:r>
      <w:r w:rsidRPr="005E48D2">
        <w:rPr>
          <w:i/>
          <w:szCs w:val="22"/>
          <w:lang w:val="fr-CH"/>
        </w:rPr>
        <w:t>generis</w:t>
      </w:r>
      <w:r w:rsidRPr="00C06F2D">
        <w:rPr>
          <w:szCs w:val="22"/>
          <w:lang w:val="fr-CH"/>
        </w:rPr>
        <w:t xml:space="preserve"> nationaux et régionaux de protection des savoirs traditionnels et des expressions culturelles traditionnelles par la propriété intellectuelle</w:t>
      </w:r>
    </w:p>
    <w:p w:rsidR="00C06F2D" w:rsidRPr="00C06F2D" w:rsidRDefault="00C06F2D" w:rsidP="00C06F2D">
      <w:pPr>
        <w:pStyle w:val="Footer"/>
        <w:ind w:left="1122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WIPO/GRTKF/IC/41/INF/8.</w:t>
      </w:r>
    </w:p>
    <w:p w:rsidR="00C06F2D" w:rsidRPr="00C06F2D" w:rsidRDefault="00C06F2D" w:rsidP="00131415">
      <w:pPr>
        <w:pStyle w:val="Footer"/>
        <w:outlineLvl w:val="0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CH"/>
        </w:rPr>
      </w:pPr>
      <w:r w:rsidRPr="00C06F2D">
        <w:rPr>
          <w:szCs w:val="22"/>
          <w:lang w:val="fr-CH"/>
        </w:rPr>
        <w:t>Ressources disponibles sur le site</w:t>
      </w:r>
      <w:r w:rsidR="00895452">
        <w:rPr>
          <w:szCs w:val="22"/>
          <w:lang w:val="fr-CH"/>
        </w:rPr>
        <w:t> </w:t>
      </w:r>
      <w:bookmarkStart w:id="4" w:name="_GoBack"/>
      <w:bookmarkEnd w:id="4"/>
      <w:r w:rsidRPr="00C06F2D">
        <w:rPr>
          <w:szCs w:val="22"/>
          <w:lang w:val="fr-CH"/>
        </w:rPr>
        <w:t>Web de l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OMPI consacré aux savoirs traditionnels, aux expressions culturelles traditionnelles et aux ressources génétiques</w:t>
      </w:r>
    </w:p>
    <w:p w:rsidR="00C06F2D" w:rsidRPr="00C06F2D" w:rsidRDefault="00C06F2D" w:rsidP="00C06F2D">
      <w:pPr>
        <w:pStyle w:val="Footer"/>
        <w:ind w:left="1122"/>
        <w:rPr>
          <w:szCs w:val="22"/>
          <w:lang w:val="fr-CH"/>
        </w:rPr>
      </w:pPr>
      <w:r w:rsidRPr="00C06F2D">
        <w:rPr>
          <w:szCs w:val="22"/>
          <w:lang w:val="fr-CH"/>
        </w:rPr>
        <w:t>Voir le document WIPO/GRTKF/IC/41/INF/9.</w:t>
      </w:r>
    </w:p>
    <w:p w:rsidR="00C06F2D" w:rsidRPr="00C06F2D" w:rsidRDefault="00C06F2D" w:rsidP="00292759">
      <w:pPr>
        <w:pStyle w:val="Footer"/>
        <w:ind w:left="1122"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  <w:lang w:val="fr-CH"/>
        </w:rPr>
      </w:pPr>
      <w:r w:rsidRPr="00C06F2D">
        <w:rPr>
          <w:szCs w:val="22"/>
          <w:lang w:val="fr-CH"/>
        </w:rPr>
        <w:t>Création d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un ou plusieurs groupes spéciaux d</w:t>
      </w:r>
      <w:r w:rsidR="00E66E65">
        <w:rPr>
          <w:szCs w:val="22"/>
          <w:lang w:val="fr-CH"/>
        </w:rPr>
        <w:t>’</w:t>
      </w:r>
      <w:r w:rsidRPr="00C06F2D">
        <w:rPr>
          <w:szCs w:val="22"/>
          <w:lang w:val="fr-CH"/>
        </w:rPr>
        <w:t>experts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  <w:lang w:val="fr-CH"/>
        </w:rPr>
      </w:pPr>
    </w:p>
    <w:p w:rsidR="00E66E65" w:rsidRDefault="00C06F2D" w:rsidP="00C06F2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  <w:lang w:val="fr-CH"/>
        </w:rPr>
      </w:pPr>
      <w:r w:rsidRPr="00C06F2D">
        <w:rPr>
          <w:szCs w:val="22"/>
          <w:lang w:val="fr-CH"/>
        </w:rPr>
        <w:t>Questions diverses</w:t>
      </w:r>
    </w:p>
    <w:p w:rsidR="00C06F2D" w:rsidRPr="00C06F2D" w:rsidRDefault="00C06F2D" w:rsidP="00292759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  <w:lang w:val="fr-CH"/>
        </w:rPr>
      </w:pPr>
    </w:p>
    <w:p w:rsidR="00C06F2D" w:rsidRPr="00C06F2D" w:rsidRDefault="00C06F2D" w:rsidP="00C06F2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  <w:lang w:val="fr-CH"/>
        </w:rPr>
      </w:pPr>
      <w:r w:rsidRPr="00C06F2D">
        <w:rPr>
          <w:szCs w:val="22"/>
          <w:lang w:val="fr-CH"/>
        </w:rPr>
        <w:t>Clôture de la session</w:t>
      </w:r>
    </w:p>
    <w:p w:rsidR="00C06F2D" w:rsidRPr="00C06F2D" w:rsidRDefault="00C06F2D" w:rsidP="00292759">
      <w:pPr>
        <w:pStyle w:val="Endofdocument"/>
        <w:spacing w:after="0" w:line="240" w:lineRule="auto"/>
        <w:ind w:left="993"/>
        <w:jc w:val="left"/>
        <w:rPr>
          <w:rFonts w:cs="Arial"/>
          <w:lang w:val="fr-CH"/>
        </w:rPr>
      </w:pPr>
    </w:p>
    <w:p w:rsidR="00C06F2D" w:rsidRPr="00C06F2D" w:rsidRDefault="00C06F2D" w:rsidP="00292759">
      <w:pPr>
        <w:pStyle w:val="Endofdocument"/>
        <w:spacing w:after="0" w:line="240" w:lineRule="auto"/>
        <w:ind w:left="993"/>
        <w:jc w:val="left"/>
        <w:rPr>
          <w:rFonts w:cs="Arial"/>
          <w:lang w:val="fr-CH"/>
        </w:rPr>
      </w:pPr>
    </w:p>
    <w:p w:rsidR="00C06F2D" w:rsidRPr="00C06F2D" w:rsidRDefault="00C06F2D" w:rsidP="00C06F2D">
      <w:pPr>
        <w:pStyle w:val="Endofdocument"/>
        <w:ind w:left="5387"/>
        <w:jc w:val="left"/>
        <w:rPr>
          <w:lang w:val="fr-CH"/>
        </w:rPr>
      </w:pPr>
      <w:r w:rsidRPr="00C06F2D">
        <w:rPr>
          <w:lang w:val="fr-CH"/>
        </w:rPr>
        <w:t>[Fin du document]</w:t>
      </w:r>
    </w:p>
    <w:p w:rsidR="00C06F2D" w:rsidRPr="00C06F2D" w:rsidRDefault="00C06F2D" w:rsidP="00DD1A05">
      <w:pPr>
        <w:pStyle w:val="Endofdocument"/>
        <w:ind w:left="5387"/>
        <w:jc w:val="left"/>
        <w:rPr>
          <w:lang w:val="fr-CH"/>
        </w:rPr>
      </w:pPr>
    </w:p>
    <w:p w:rsidR="002928D3" w:rsidRPr="00C06F2D" w:rsidRDefault="002928D3" w:rsidP="00DD1A05">
      <w:pPr>
        <w:pStyle w:val="Endofdocument"/>
        <w:ind w:left="5387"/>
        <w:jc w:val="left"/>
        <w:rPr>
          <w:lang w:val="fr-CH"/>
        </w:rPr>
      </w:pPr>
    </w:p>
    <w:sectPr w:rsidR="002928D3" w:rsidRPr="00C06F2D" w:rsidSect="00292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415" w:rsidRDefault="00131415">
      <w:r>
        <w:separator/>
      </w:r>
    </w:p>
  </w:endnote>
  <w:endnote w:type="continuationSeparator" w:id="0">
    <w:p w:rsidR="00131415" w:rsidRDefault="00131415" w:rsidP="003B38C1">
      <w:r>
        <w:separator/>
      </w:r>
    </w:p>
    <w:p w:rsidR="00131415" w:rsidRPr="003B38C1" w:rsidRDefault="001314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1415" w:rsidRPr="003B38C1" w:rsidRDefault="001314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2D" w:rsidRDefault="00C06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Default="0029275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2759" w:rsidRDefault="00292759" w:rsidP="00292759">
                          <w:pPr>
                            <w:jc w:val="center"/>
                          </w:pPr>
                          <w:r w:rsidRPr="002927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92759" w:rsidRDefault="00292759" w:rsidP="00292759">
                    <w:pPr>
                      <w:jc w:val="center"/>
                    </w:pPr>
                    <w:r w:rsidRPr="002927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2D" w:rsidRDefault="00C0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415" w:rsidRDefault="00131415">
      <w:r>
        <w:separator/>
      </w:r>
    </w:p>
  </w:footnote>
  <w:footnote w:type="continuationSeparator" w:id="0">
    <w:p w:rsidR="00131415" w:rsidRDefault="00131415" w:rsidP="008B60B2">
      <w:r>
        <w:separator/>
      </w:r>
    </w:p>
    <w:p w:rsidR="00131415" w:rsidRPr="00ED77FB" w:rsidRDefault="001314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1415" w:rsidRPr="00ED77FB" w:rsidRDefault="001314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Default="00292759" w:rsidP="00292759">
    <w:pPr>
      <w:jc w:val="right"/>
    </w:pPr>
    <w:r>
      <w:t>WIPO/GRTKF/IC/41/1 Prov.</w:t>
    </w:r>
  </w:p>
  <w:p w:rsidR="00292759" w:rsidRDefault="00292759" w:rsidP="0029275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073A1">
      <w:rPr>
        <w:noProof/>
      </w:rPr>
      <w:t>2</w:t>
    </w:r>
    <w:r>
      <w:fldChar w:fldCharType="end"/>
    </w:r>
  </w:p>
  <w:p w:rsidR="00292759" w:rsidRDefault="00292759" w:rsidP="00292759">
    <w:pPr>
      <w:jc w:val="right"/>
    </w:pPr>
  </w:p>
  <w:p w:rsidR="00292759" w:rsidRDefault="00292759" w:rsidP="0029275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92759" w:rsidP="00477D6B">
    <w:pPr>
      <w:jc w:val="right"/>
    </w:pPr>
    <w:bookmarkStart w:id="5" w:name="Code2"/>
    <w:bookmarkEnd w:id="5"/>
    <w:r>
      <w:t>WIPO/GRTKF/IC/41/1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275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2D" w:rsidRDefault="00C06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131415"/>
    <w:rsid w:val="00043CAA"/>
    <w:rsid w:val="00075432"/>
    <w:rsid w:val="000968ED"/>
    <w:rsid w:val="000F5E56"/>
    <w:rsid w:val="00131415"/>
    <w:rsid w:val="001362EE"/>
    <w:rsid w:val="001647D5"/>
    <w:rsid w:val="001832A6"/>
    <w:rsid w:val="0021217E"/>
    <w:rsid w:val="002634C4"/>
    <w:rsid w:val="00292759"/>
    <w:rsid w:val="002928D3"/>
    <w:rsid w:val="002B3033"/>
    <w:rsid w:val="002F1FE6"/>
    <w:rsid w:val="002F4E68"/>
    <w:rsid w:val="00312F7F"/>
    <w:rsid w:val="00360729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77BC"/>
    <w:rsid w:val="005019FF"/>
    <w:rsid w:val="0053057A"/>
    <w:rsid w:val="00560A29"/>
    <w:rsid w:val="005C6649"/>
    <w:rsid w:val="005E48D2"/>
    <w:rsid w:val="00605827"/>
    <w:rsid w:val="00646050"/>
    <w:rsid w:val="006713CA"/>
    <w:rsid w:val="00676C5C"/>
    <w:rsid w:val="007D1613"/>
    <w:rsid w:val="007E4C0E"/>
    <w:rsid w:val="0087116A"/>
    <w:rsid w:val="00895452"/>
    <w:rsid w:val="008A134B"/>
    <w:rsid w:val="008B2CC1"/>
    <w:rsid w:val="008B60B2"/>
    <w:rsid w:val="0090731E"/>
    <w:rsid w:val="00916EE2"/>
    <w:rsid w:val="00966A22"/>
    <w:rsid w:val="0096722F"/>
    <w:rsid w:val="0097209C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159A"/>
    <w:rsid w:val="00B05A69"/>
    <w:rsid w:val="00B87FA0"/>
    <w:rsid w:val="00B9734B"/>
    <w:rsid w:val="00BA30E2"/>
    <w:rsid w:val="00C06F2D"/>
    <w:rsid w:val="00C11BFE"/>
    <w:rsid w:val="00C5068F"/>
    <w:rsid w:val="00C86D74"/>
    <w:rsid w:val="00CD04F1"/>
    <w:rsid w:val="00CE0DCB"/>
    <w:rsid w:val="00D45252"/>
    <w:rsid w:val="00D71B4D"/>
    <w:rsid w:val="00D93D55"/>
    <w:rsid w:val="00DD1A05"/>
    <w:rsid w:val="00E15015"/>
    <w:rsid w:val="00E335FE"/>
    <w:rsid w:val="00E66E65"/>
    <w:rsid w:val="00E8383E"/>
    <w:rsid w:val="00EA7D6E"/>
    <w:rsid w:val="00EC4E49"/>
    <w:rsid w:val="00ED77FB"/>
    <w:rsid w:val="00EE45FA"/>
    <w:rsid w:val="00F01CCB"/>
    <w:rsid w:val="00F073A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08E45CA-7C77-40AF-B0E3-65084C8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29275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semiHidden/>
    <w:unhideWhenUsed/>
    <w:rsid w:val="00F07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357</Words>
  <Characters>2395</Characters>
  <Application>Microsoft Office Word</Application>
  <DocSecurity>0</DocSecurity>
  <Lines>342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keywords>FOR OFFICIAL USE ONLY</cp:keywords>
  <cp:lastModifiedBy>BAILLY Delphine</cp:lastModifiedBy>
  <cp:revision>7</cp:revision>
  <cp:lastPrinted>2019-12-24T12:03:00Z</cp:lastPrinted>
  <dcterms:created xsi:type="dcterms:W3CDTF">2019-12-24T11:51:00Z</dcterms:created>
  <dcterms:modified xsi:type="dcterms:W3CDTF">2019-12-24T12:26:00Z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3bcdf463-8297-4d94-999a-ae7fb13baefb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