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06" w:rsidRPr="00A8157D" w:rsidRDefault="0040540C" w:rsidP="0061479F">
      <w:pPr>
        <w:pBdr>
          <w:bottom w:val="single" w:sz="4" w:space="9" w:color="auto"/>
        </w:pBdr>
        <w:spacing w:after="120"/>
        <w:jc w:val="right"/>
        <w:rPr>
          <w:lang w:val="fr-FR"/>
        </w:rPr>
      </w:pPr>
      <w:r w:rsidRPr="00A8157D">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241C06" w:rsidRPr="00A8157D" w:rsidRDefault="00BB2E8C" w:rsidP="0040540C">
      <w:pPr>
        <w:jc w:val="right"/>
        <w:rPr>
          <w:rFonts w:ascii="Arial Black" w:hAnsi="Arial Black"/>
          <w:caps/>
          <w:sz w:val="15"/>
          <w:lang w:val="fr-FR"/>
        </w:rPr>
      </w:pPr>
      <w:r w:rsidRPr="00A8157D">
        <w:rPr>
          <w:rFonts w:ascii="Arial Black" w:hAnsi="Arial Black"/>
          <w:caps/>
          <w:sz w:val="15"/>
          <w:lang w:val="fr-FR"/>
        </w:rPr>
        <w:t>WIPO/GRTKF/IC/42</w:t>
      </w:r>
      <w:r w:rsidR="008827FC" w:rsidRPr="00A8157D">
        <w:rPr>
          <w:rFonts w:ascii="Arial Black" w:hAnsi="Arial Black"/>
          <w:caps/>
          <w:sz w:val="15"/>
          <w:lang w:val="fr-FR"/>
        </w:rPr>
        <w:t>/</w:t>
      </w:r>
      <w:bookmarkStart w:id="0" w:name="Code"/>
      <w:bookmarkEnd w:id="0"/>
      <w:r w:rsidR="00376F0F" w:rsidRPr="00A8157D">
        <w:rPr>
          <w:rFonts w:ascii="Arial Black" w:hAnsi="Arial Black"/>
          <w:caps/>
          <w:sz w:val="15"/>
          <w:lang w:val="fr-FR"/>
        </w:rPr>
        <w:t>INF/10</w:t>
      </w:r>
    </w:p>
    <w:p w:rsidR="00241C06" w:rsidRPr="00A8157D" w:rsidRDefault="00B1090C" w:rsidP="0040540C">
      <w:pPr>
        <w:jc w:val="right"/>
        <w:rPr>
          <w:lang w:val="fr-FR"/>
        </w:rPr>
      </w:pPr>
      <w:r w:rsidRPr="00A8157D">
        <w:rPr>
          <w:rFonts w:ascii="Arial Black" w:hAnsi="Arial Black"/>
          <w:caps/>
          <w:sz w:val="15"/>
          <w:lang w:val="fr-FR"/>
        </w:rPr>
        <w:t>ORIGINAL</w:t>
      </w:r>
      <w:r w:rsidR="00E5438E">
        <w:rPr>
          <w:rFonts w:ascii="Arial Black" w:hAnsi="Arial Black"/>
          <w:caps/>
          <w:sz w:val="15"/>
          <w:lang w:val="fr-FR"/>
        </w:rPr>
        <w:t> :</w:t>
      </w:r>
      <w:r w:rsidR="002956DE" w:rsidRPr="00A8157D">
        <w:rPr>
          <w:rFonts w:ascii="Arial Black" w:hAnsi="Arial Black"/>
          <w:caps/>
          <w:sz w:val="15"/>
          <w:lang w:val="fr-FR"/>
        </w:rPr>
        <w:t xml:space="preserve"> </w:t>
      </w:r>
      <w:bookmarkStart w:id="1" w:name="Original"/>
      <w:r w:rsidR="00376F0F" w:rsidRPr="00A8157D">
        <w:rPr>
          <w:rFonts w:ascii="Arial Black" w:hAnsi="Arial Black"/>
          <w:caps/>
          <w:sz w:val="15"/>
          <w:lang w:val="fr-FR"/>
        </w:rPr>
        <w:t>anglais</w:t>
      </w:r>
    </w:p>
    <w:bookmarkEnd w:id="1"/>
    <w:p w:rsidR="00241C06" w:rsidRPr="00A8157D" w:rsidRDefault="00B1090C" w:rsidP="00B1090C">
      <w:pPr>
        <w:spacing w:after="1200"/>
        <w:jc w:val="right"/>
        <w:rPr>
          <w:lang w:val="fr-FR"/>
        </w:rPr>
      </w:pPr>
      <w:r w:rsidRPr="00A8157D">
        <w:rPr>
          <w:rFonts w:ascii="Arial Black" w:hAnsi="Arial Black"/>
          <w:caps/>
          <w:sz w:val="15"/>
          <w:lang w:val="fr-FR"/>
        </w:rPr>
        <w:t>DATE</w:t>
      </w:r>
      <w:r w:rsidR="00E5438E">
        <w:rPr>
          <w:rFonts w:ascii="Arial Black" w:hAnsi="Arial Black"/>
          <w:caps/>
          <w:sz w:val="15"/>
          <w:lang w:val="fr-FR"/>
        </w:rPr>
        <w:t> :</w:t>
      </w:r>
      <w:r w:rsidR="002956DE" w:rsidRPr="00A8157D">
        <w:rPr>
          <w:rFonts w:ascii="Arial Black" w:hAnsi="Arial Black"/>
          <w:caps/>
          <w:sz w:val="15"/>
          <w:lang w:val="fr-FR"/>
        </w:rPr>
        <w:t xml:space="preserve"> </w:t>
      </w:r>
      <w:bookmarkStart w:id="2" w:name="Date"/>
      <w:r w:rsidR="00376F0F" w:rsidRPr="00A8157D">
        <w:rPr>
          <w:rFonts w:ascii="Arial Black" w:hAnsi="Arial Black"/>
          <w:caps/>
          <w:sz w:val="15"/>
          <w:lang w:val="fr-FR"/>
        </w:rPr>
        <w:t>2</w:t>
      </w:r>
      <w:r w:rsidR="006169EC" w:rsidRPr="00A8157D">
        <w:rPr>
          <w:rFonts w:ascii="Arial Black" w:hAnsi="Arial Black"/>
          <w:caps/>
          <w:sz w:val="15"/>
          <w:lang w:val="fr-FR"/>
        </w:rPr>
        <w:t>8 janvier 20</w:t>
      </w:r>
      <w:r w:rsidR="00376F0F" w:rsidRPr="00A8157D">
        <w:rPr>
          <w:rFonts w:ascii="Arial Black" w:hAnsi="Arial Black"/>
          <w:caps/>
          <w:sz w:val="15"/>
          <w:lang w:val="fr-FR"/>
        </w:rPr>
        <w:t>22</w:t>
      </w:r>
    </w:p>
    <w:bookmarkEnd w:id="2"/>
    <w:p w:rsidR="00241C06" w:rsidRPr="00A8157D" w:rsidRDefault="008827FC" w:rsidP="00F127FD">
      <w:pPr>
        <w:pStyle w:val="Title"/>
        <w:spacing w:after="480"/>
        <w:contextualSpacing w:val="0"/>
        <w:rPr>
          <w:rFonts w:ascii="Arial" w:hAnsi="Arial"/>
          <w:b/>
          <w:spacing w:val="0"/>
          <w:sz w:val="28"/>
          <w:lang w:val="fr-FR"/>
        </w:rPr>
      </w:pPr>
      <w:r w:rsidRPr="00A8157D">
        <w:rPr>
          <w:rFonts w:ascii="Arial" w:hAnsi="Arial"/>
          <w:b/>
          <w:spacing w:val="0"/>
          <w:sz w:val="28"/>
          <w:lang w:val="fr-FR"/>
        </w:rPr>
        <w:t>Comité intergouvernemental de la propriété intellectuelle relative aux ressources génétiques, aux savoirs traditionnels et au folklore</w:t>
      </w:r>
    </w:p>
    <w:p w:rsidR="00241C06" w:rsidRPr="00A8157D" w:rsidRDefault="00F50CA1" w:rsidP="00F50CA1">
      <w:pPr>
        <w:rPr>
          <w:b/>
          <w:sz w:val="24"/>
          <w:szCs w:val="24"/>
          <w:lang w:val="fr-FR"/>
        </w:rPr>
      </w:pPr>
      <w:bookmarkStart w:id="3" w:name="TitleOfDoc"/>
      <w:r w:rsidRPr="00A8157D">
        <w:rPr>
          <w:b/>
          <w:sz w:val="24"/>
          <w:szCs w:val="24"/>
          <w:lang w:val="fr-FR"/>
        </w:rPr>
        <w:t>Quarante</w:t>
      </w:r>
      <w:r w:rsidR="002318D1">
        <w:rPr>
          <w:b/>
          <w:sz w:val="24"/>
          <w:szCs w:val="24"/>
          <w:lang w:val="fr-FR"/>
        </w:rPr>
        <w:t>-</w:t>
      </w:r>
      <w:r w:rsidRPr="00A8157D">
        <w:rPr>
          <w:b/>
          <w:sz w:val="24"/>
          <w:szCs w:val="24"/>
          <w:lang w:val="fr-FR"/>
        </w:rPr>
        <w:t>deux</w:t>
      </w:r>
      <w:r w:rsidR="00E5438E">
        <w:rPr>
          <w:b/>
          <w:sz w:val="24"/>
          <w:szCs w:val="24"/>
          <w:lang w:val="fr-FR"/>
        </w:rPr>
        <w:t>ième session</w:t>
      </w:r>
    </w:p>
    <w:p w:rsidR="00241C06" w:rsidRPr="00A8157D" w:rsidRDefault="00F50CA1" w:rsidP="00215393">
      <w:pPr>
        <w:spacing w:after="720"/>
        <w:rPr>
          <w:b/>
          <w:sz w:val="24"/>
          <w:szCs w:val="24"/>
          <w:lang w:val="fr-FR"/>
        </w:rPr>
      </w:pPr>
      <w:r w:rsidRPr="00A8157D">
        <w:rPr>
          <w:b/>
          <w:sz w:val="24"/>
          <w:szCs w:val="24"/>
          <w:lang w:val="fr-FR"/>
        </w:rPr>
        <w:t>Genève, 2</w:t>
      </w:r>
      <w:r w:rsidR="006169EC" w:rsidRPr="00A8157D">
        <w:rPr>
          <w:b/>
          <w:sz w:val="24"/>
          <w:szCs w:val="24"/>
          <w:lang w:val="fr-FR"/>
        </w:rPr>
        <w:t>8 février</w:t>
      </w:r>
      <w:r w:rsidRPr="00A8157D">
        <w:rPr>
          <w:b/>
          <w:sz w:val="24"/>
          <w:szCs w:val="24"/>
          <w:lang w:val="fr-FR"/>
        </w:rPr>
        <w:t xml:space="preserve"> – </w:t>
      </w:r>
      <w:r w:rsidR="006169EC" w:rsidRPr="00A8157D">
        <w:rPr>
          <w:b/>
          <w:sz w:val="24"/>
          <w:szCs w:val="24"/>
          <w:lang w:val="fr-FR"/>
        </w:rPr>
        <w:t>4 mars 20</w:t>
      </w:r>
      <w:r w:rsidRPr="00A8157D">
        <w:rPr>
          <w:b/>
          <w:sz w:val="24"/>
          <w:szCs w:val="24"/>
          <w:lang w:val="fr-FR"/>
        </w:rPr>
        <w:t>22</w:t>
      </w:r>
    </w:p>
    <w:p w:rsidR="00241C06" w:rsidRPr="00A8157D" w:rsidRDefault="00241C06" w:rsidP="00241C06">
      <w:pPr>
        <w:spacing w:after="360"/>
        <w:rPr>
          <w:caps/>
          <w:sz w:val="24"/>
          <w:szCs w:val="24"/>
          <w:lang w:val="fr-FR"/>
        </w:rPr>
      </w:pPr>
      <w:r w:rsidRPr="00A8157D">
        <w:rPr>
          <w:caps/>
          <w:sz w:val="24"/>
          <w:szCs w:val="24"/>
          <w:lang w:val="fr-FR"/>
        </w:rPr>
        <w:t>Ressources disponibles sur le site</w:t>
      </w:r>
      <w:r w:rsidR="004E3107" w:rsidRPr="00A8157D">
        <w:rPr>
          <w:caps/>
          <w:sz w:val="24"/>
          <w:szCs w:val="24"/>
          <w:lang w:val="fr-FR"/>
        </w:rPr>
        <w:t> </w:t>
      </w:r>
      <w:r w:rsidRPr="00A8157D">
        <w:rPr>
          <w:caps/>
          <w:sz w:val="24"/>
          <w:szCs w:val="24"/>
          <w:lang w:val="fr-FR"/>
        </w:rPr>
        <w:t>Web de l</w:t>
      </w:r>
      <w:r w:rsidR="00E5438E">
        <w:rPr>
          <w:caps/>
          <w:sz w:val="24"/>
          <w:szCs w:val="24"/>
          <w:lang w:val="fr-FR"/>
        </w:rPr>
        <w:t>’</w:t>
      </w:r>
      <w:r w:rsidRPr="00A8157D">
        <w:rPr>
          <w:caps/>
          <w:sz w:val="24"/>
          <w:szCs w:val="24"/>
          <w:lang w:val="fr-FR"/>
        </w:rPr>
        <w:t>OMPI consacré aux savoirs traditionnels, aux expressions culturelles traditionnelles et aux ressources génétiques</w:t>
      </w:r>
    </w:p>
    <w:p w:rsidR="00241C06" w:rsidRPr="00A8157D" w:rsidRDefault="00241C06" w:rsidP="00A675F4">
      <w:pPr>
        <w:spacing w:after="1040"/>
        <w:rPr>
          <w:i/>
          <w:szCs w:val="24"/>
          <w:lang w:val="fr-FR"/>
        </w:rPr>
      </w:pPr>
      <w:r w:rsidRPr="00A8157D">
        <w:rPr>
          <w:i/>
          <w:szCs w:val="24"/>
          <w:lang w:val="fr-FR"/>
        </w:rPr>
        <w:t>Document établi par le Secrétariat</w:t>
      </w:r>
    </w:p>
    <w:p w:rsidR="006169EC" w:rsidRPr="00A8157D" w:rsidRDefault="00241C06" w:rsidP="002318D1">
      <w:pPr>
        <w:pStyle w:val="ONUMFS"/>
        <w:rPr>
          <w:lang w:val="fr-FR"/>
        </w:rPr>
      </w:pPr>
      <w:bookmarkStart w:id="4" w:name="Prepared"/>
      <w:bookmarkEnd w:id="3"/>
      <w:bookmarkEnd w:id="4"/>
      <w:r w:rsidRPr="00A8157D">
        <w:rPr>
          <w:lang w:val="fr-FR"/>
        </w:rPr>
        <w:t>À sa vingt</w:t>
      </w:r>
      <w:r w:rsidR="00E5438E">
        <w:rPr>
          <w:lang w:val="fr-FR"/>
        </w:rPr>
        <w:t>ième session</w:t>
      </w:r>
      <w:r w:rsidRPr="00A8157D">
        <w:rPr>
          <w:lang w:val="fr-FR"/>
        </w:rPr>
        <w:t xml:space="preserve"> tenue du 14 au 2</w:t>
      </w:r>
      <w:r w:rsidR="006169EC" w:rsidRPr="00A8157D">
        <w:rPr>
          <w:lang w:val="fr-FR"/>
        </w:rPr>
        <w:t>2 février 20</w:t>
      </w:r>
      <w:r w:rsidRPr="00A8157D">
        <w:rPr>
          <w:lang w:val="fr-FR"/>
        </w:rPr>
        <w:t>12, le Comité intergouvernemental de la propriété intellectuelle relative aux ressources génétiques, aux savoirs traditionnels et au folklore (IGC) a invité le Secrétariat à établir un document d</w:t>
      </w:r>
      <w:r w:rsidR="00E5438E">
        <w:rPr>
          <w:lang w:val="fr-FR"/>
        </w:rPr>
        <w:t>’</w:t>
      </w:r>
      <w:r w:rsidRPr="00A8157D">
        <w:rPr>
          <w:lang w:val="fr-FR"/>
        </w:rPr>
        <w:t>information décrivant brièvement les ressources disponibles sur le site</w:t>
      </w:r>
      <w:r w:rsidR="004E3107" w:rsidRPr="00A8157D">
        <w:rPr>
          <w:lang w:val="fr-FR"/>
        </w:rPr>
        <w:t> </w:t>
      </w:r>
      <w:r w:rsidRPr="00A8157D">
        <w:rPr>
          <w:lang w:val="fr-FR"/>
        </w:rPr>
        <w:t>Web consacré aux savoirs traditionnels, aux expressions culturelles traditionnelles et aux ressources génétiques (ci</w:t>
      </w:r>
      <w:r w:rsidR="002318D1">
        <w:rPr>
          <w:lang w:val="fr-FR"/>
        </w:rPr>
        <w:noBreakHyphen/>
      </w:r>
      <w:r w:rsidRPr="00A8157D">
        <w:rPr>
          <w:lang w:val="fr-FR"/>
        </w:rPr>
        <w:t>après dénommé “site</w:t>
      </w:r>
      <w:r w:rsidR="004E3107" w:rsidRPr="00A8157D">
        <w:rPr>
          <w:lang w:val="fr-FR"/>
        </w:rPr>
        <w:t> </w:t>
      </w:r>
      <w:r w:rsidRPr="00A8157D">
        <w:rPr>
          <w:lang w:val="fr-FR"/>
        </w:rPr>
        <w:t>Web de l</w:t>
      </w:r>
      <w:r w:rsidR="00E5438E">
        <w:rPr>
          <w:lang w:val="fr-FR"/>
        </w:rPr>
        <w:t>’</w:t>
      </w:r>
      <w:r w:rsidRPr="00A8157D">
        <w:rPr>
          <w:lang w:val="fr-FR"/>
        </w:rPr>
        <w:t>OMPI sur les savoirs traditionnels”)</w:t>
      </w:r>
      <w:r w:rsidRPr="00A8157D">
        <w:rPr>
          <w:rStyle w:val="FootnoteReference"/>
          <w:lang w:val="fr-FR"/>
        </w:rPr>
        <w:footnoteReference w:id="2"/>
      </w:r>
      <w:r w:rsidRPr="00A8157D">
        <w:rPr>
          <w:lang w:val="fr-FR"/>
        </w:rPr>
        <w:t>.</w:t>
      </w:r>
    </w:p>
    <w:p w:rsidR="006169EC" w:rsidRPr="00A8157D" w:rsidRDefault="00241C06" w:rsidP="002318D1">
      <w:pPr>
        <w:pStyle w:val="ONUMFS"/>
        <w:rPr>
          <w:szCs w:val="22"/>
          <w:lang w:val="fr-FR" w:eastAsia="en-US"/>
        </w:rPr>
      </w:pPr>
      <w:r w:rsidRPr="00A8157D">
        <w:rPr>
          <w:szCs w:val="22"/>
          <w:lang w:val="fr-FR" w:eastAsia="en-US"/>
        </w:rPr>
        <w:t>Conformément à cette décision, un descriptif détaillé des ressources disponibles sur le site</w:t>
      </w:r>
      <w:r w:rsidR="004E3107" w:rsidRPr="00A8157D">
        <w:rPr>
          <w:szCs w:val="22"/>
          <w:lang w:val="fr-FR" w:eastAsia="en-US"/>
        </w:rPr>
        <w:t> </w:t>
      </w:r>
      <w:r w:rsidRPr="00A8157D">
        <w:rPr>
          <w:szCs w:val="22"/>
          <w:lang w:val="fr-FR" w:eastAsia="en-US"/>
        </w:rPr>
        <w:t>Web de l</w:t>
      </w:r>
      <w:r w:rsidR="00E5438E">
        <w:rPr>
          <w:szCs w:val="22"/>
          <w:lang w:val="fr-FR" w:eastAsia="en-US"/>
        </w:rPr>
        <w:t>’</w:t>
      </w:r>
      <w:r w:rsidRPr="00A8157D">
        <w:rPr>
          <w:szCs w:val="22"/>
          <w:lang w:val="fr-FR" w:eastAsia="en-US"/>
        </w:rPr>
        <w:t>OMPI sur les savoirs traditionnels (</w:t>
      </w:r>
      <w:hyperlink r:id="rId9" w:history="1">
        <w:r w:rsidR="004820B3" w:rsidRPr="00A8157D">
          <w:rPr>
            <w:rStyle w:val="Hyperlink"/>
            <w:color w:val="auto"/>
            <w:szCs w:val="22"/>
            <w:lang w:val="fr-FR" w:eastAsia="en-US"/>
          </w:rPr>
          <w:t>https:</w:t>
        </w:r>
        <w:r w:rsidRPr="00A8157D">
          <w:rPr>
            <w:rStyle w:val="Hyperlink"/>
            <w:color w:val="auto"/>
            <w:szCs w:val="22"/>
            <w:lang w:val="fr-FR" w:eastAsia="en-US"/>
          </w:rPr>
          <w:t>//www.wipo.int/tk/fr/</w:t>
        </w:r>
      </w:hyperlink>
      <w:r w:rsidRPr="00A8157D">
        <w:rPr>
          <w:szCs w:val="22"/>
          <w:lang w:val="fr-FR" w:eastAsia="en-US"/>
        </w:rPr>
        <w:t>) a été élaboré en vue des sessions ultérieures de l</w:t>
      </w:r>
      <w:r w:rsidR="00E5438E">
        <w:rPr>
          <w:szCs w:val="22"/>
          <w:lang w:val="fr-FR" w:eastAsia="en-US"/>
        </w:rPr>
        <w:t>’</w:t>
      </w:r>
      <w:r w:rsidR="00614478" w:rsidRPr="00A8157D">
        <w:rPr>
          <w:szCs w:val="22"/>
          <w:lang w:val="fr-FR" w:eastAsia="en-US"/>
        </w:rPr>
        <w:t>IGC</w:t>
      </w:r>
      <w:r w:rsidR="00614478">
        <w:rPr>
          <w:szCs w:val="22"/>
          <w:lang w:val="fr-FR" w:eastAsia="en-US"/>
        </w:rPr>
        <w:t xml:space="preserve">.  </w:t>
      </w:r>
      <w:r w:rsidR="00614478" w:rsidRPr="00A8157D">
        <w:rPr>
          <w:szCs w:val="22"/>
          <w:lang w:val="fr-FR" w:eastAsia="en-US"/>
        </w:rPr>
        <w:t>La</w:t>
      </w:r>
      <w:r w:rsidRPr="00A8157D">
        <w:rPr>
          <w:szCs w:val="22"/>
          <w:lang w:val="fr-FR" w:eastAsia="en-US"/>
        </w:rPr>
        <w:t xml:space="preserve"> version la plus récente dudit descriptif figure dans le </w:t>
      </w:r>
      <w:r w:rsidR="0032359B" w:rsidRPr="00A8157D">
        <w:rPr>
          <w:szCs w:val="22"/>
          <w:lang w:val="fr-FR" w:eastAsia="en-US"/>
        </w:rPr>
        <w:t>document</w:t>
      </w:r>
      <w:r w:rsidR="00614478">
        <w:rPr>
          <w:szCs w:val="22"/>
          <w:lang w:val="fr-FR" w:eastAsia="en-US"/>
        </w:rPr>
        <w:t> </w:t>
      </w:r>
      <w:r w:rsidR="0032359B" w:rsidRPr="00A8157D">
        <w:rPr>
          <w:szCs w:val="22"/>
          <w:lang w:val="fr-FR" w:eastAsia="en-US"/>
        </w:rPr>
        <w:t>WI</w:t>
      </w:r>
      <w:r w:rsidRPr="00A8157D">
        <w:rPr>
          <w:szCs w:val="22"/>
          <w:lang w:val="fr-FR" w:eastAsia="en-US"/>
        </w:rPr>
        <w:t>PO/GRTKF/IC/35/INF/8.</w:t>
      </w:r>
    </w:p>
    <w:p w:rsidR="006169EC" w:rsidRPr="00A8157D" w:rsidRDefault="00241C06" w:rsidP="002318D1">
      <w:pPr>
        <w:pStyle w:val="ONUMFS"/>
        <w:rPr>
          <w:szCs w:val="22"/>
          <w:lang w:val="fr-FR"/>
        </w:rPr>
      </w:pPr>
      <w:r w:rsidRPr="00A8157D">
        <w:rPr>
          <w:szCs w:val="22"/>
          <w:lang w:val="fr-FR"/>
        </w:rPr>
        <w:t xml:space="preserve">Comme indiqué dans le </w:t>
      </w:r>
      <w:r w:rsidR="0032359B" w:rsidRPr="00A8157D">
        <w:rPr>
          <w:szCs w:val="22"/>
          <w:lang w:val="fr-FR"/>
        </w:rPr>
        <w:t>document</w:t>
      </w:r>
      <w:r w:rsidR="00614478">
        <w:rPr>
          <w:szCs w:val="22"/>
          <w:lang w:val="fr-FR"/>
        </w:rPr>
        <w:t> </w:t>
      </w:r>
      <w:r w:rsidR="0032359B" w:rsidRPr="00A8157D">
        <w:rPr>
          <w:szCs w:val="22"/>
          <w:lang w:val="fr-FR"/>
        </w:rPr>
        <w:t>WI</w:t>
      </w:r>
      <w:r w:rsidRPr="00A8157D">
        <w:rPr>
          <w:szCs w:val="22"/>
          <w:lang w:val="fr-FR"/>
        </w:rPr>
        <w:t>PO/GRTKF/IC/30/INF/8 établi pour la trent</w:t>
      </w:r>
      <w:r w:rsidR="00E5438E">
        <w:rPr>
          <w:szCs w:val="22"/>
          <w:lang w:val="fr-FR"/>
        </w:rPr>
        <w:t>ième session</w:t>
      </w:r>
      <w:r w:rsidRPr="00A8157D">
        <w:rPr>
          <w:szCs w:val="22"/>
          <w:lang w:val="fr-FR"/>
        </w:rPr>
        <w:t xml:space="preserve"> de l</w:t>
      </w:r>
      <w:r w:rsidR="00E5438E">
        <w:rPr>
          <w:szCs w:val="22"/>
          <w:lang w:val="fr-FR"/>
        </w:rPr>
        <w:t>’</w:t>
      </w:r>
      <w:r w:rsidRPr="00A8157D">
        <w:rPr>
          <w:szCs w:val="22"/>
          <w:lang w:val="fr-FR"/>
        </w:rPr>
        <w:t>IGC, ce document d</w:t>
      </w:r>
      <w:r w:rsidR="00E5438E">
        <w:rPr>
          <w:szCs w:val="22"/>
          <w:lang w:val="fr-FR"/>
        </w:rPr>
        <w:t>’</w:t>
      </w:r>
      <w:r w:rsidRPr="00A8157D">
        <w:rPr>
          <w:szCs w:val="22"/>
          <w:lang w:val="fr-FR"/>
        </w:rPr>
        <w:t>information sera uniquement publié une fois par an, ou en cas de modifications importantes apportées au site</w:t>
      </w:r>
      <w:r w:rsidR="004E3107" w:rsidRPr="00A8157D">
        <w:rPr>
          <w:szCs w:val="22"/>
          <w:lang w:val="fr-FR"/>
        </w:rPr>
        <w:t> </w:t>
      </w:r>
      <w:r w:rsidRPr="00A8157D">
        <w:rPr>
          <w:szCs w:val="22"/>
          <w:lang w:val="fr-FR"/>
        </w:rPr>
        <w:t>Web.</w:t>
      </w:r>
    </w:p>
    <w:p w:rsidR="006169EC" w:rsidRPr="00A8157D" w:rsidRDefault="00241C06" w:rsidP="00A675F4">
      <w:pPr>
        <w:pStyle w:val="ONUMFS"/>
        <w:keepNext/>
        <w:keepLines/>
        <w:rPr>
          <w:szCs w:val="22"/>
          <w:lang w:val="fr-FR"/>
        </w:rPr>
      </w:pPr>
      <w:r w:rsidRPr="00A8157D">
        <w:rPr>
          <w:szCs w:val="22"/>
          <w:lang w:val="fr-FR"/>
        </w:rPr>
        <w:lastRenderedPageBreak/>
        <w:t>L</w:t>
      </w:r>
      <w:r w:rsidR="00E5438E">
        <w:rPr>
          <w:szCs w:val="22"/>
          <w:lang w:val="fr-FR"/>
        </w:rPr>
        <w:t>’</w:t>
      </w:r>
      <w:r w:rsidRPr="00A8157D">
        <w:rPr>
          <w:szCs w:val="22"/>
          <w:lang w:val="fr-FR"/>
        </w:rPr>
        <w:t xml:space="preserve">annexe du présent document comprend une liste </w:t>
      </w:r>
      <w:r w:rsidR="00D01F18">
        <w:rPr>
          <w:szCs w:val="22"/>
          <w:lang w:val="fr-FR"/>
        </w:rPr>
        <w:t>synthétique</w:t>
      </w:r>
      <w:r w:rsidRPr="00A8157D">
        <w:rPr>
          <w:szCs w:val="22"/>
          <w:lang w:val="fr-FR"/>
        </w:rPr>
        <w:t xml:space="preserve"> des principales rubriques du site</w:t>
      </w:r>
      <w:r w:rsidR="004E3107" w:rsidRPr="00A8157D">
        <w:rPr>
          <w:szCs w:val="22"/>
          <w:lang w:val="fr-FR"/>
        </w:rPr>
        <w:t> </w:t>
      </w:r>
      <w:r w:rsidRPr="00A8157D">
        <w:rPr>
          <w:szCs w:val="22"/>
          <w:lang w:val="fr-FR"/>
        </w:rPr>
        <w:t>Web de l</w:t>
      </w:r>
      <w:r w:rsidR="00E5438E">
        <w:rPr>
          <w:szCs w:val="22"/>
          <w:lang w:val="fr-FR"/>
        </w:rPr>
        <w:t>’</w:t>
      </w:r>
      <w:r w:rsidRPr="00A8157D">
        <w:rPr>
          <w:szCs w:val="22"/>
          <w:lang w:val="fr-FR"/>
        </w:rPr>
        <w:t xml:space="preserve">OMPI sur les savoirs traditionnels et une mise à jour des ressources disponibles sur le site depuis </w:t>
      </w:r>
      <w:r w:rsidR="006169EC" w:rsidRPr="00A8157D">
        <w:rPr>
          <w:szCs w:val="22"/>
          <w:lang w:val="fr-FR"/>
        </w:rPr>
        <w:t>janvier 20</w:t>
      </w:r>
      <w:r w:rsidRPr="00A8157D">
        <w:rPr>
          <w:szCs w:val="22"/>
          <w:lang w:val="fr-FR"/>
        </w:rPr>
        <w:t>18, date à laquelle le précédent document d</w:t>
      </w:r>
      <w:r w:rsidR="00E5438E">
        <w:rPr>
          <w:szCs w:val="22"/>
          <w:lang w:val="fr-FR"/>
        </w:rPr>
        <w:t>’</w:t>
      </w:r>
      <w:r w:rsidRPr="00A8157D">
        <w:rPr>
          <w:szCs w:val="22"/>
          <w:lang w:val="fr-FR"/>
        </w:rPr>
        <w:t>information a été établi.</w:t>
      </w:r>
    </w:p>
    <w:p w:rsidR="00241C06" w:rsidRPr="0019653C" w:rsidRDefault="00241C06" w:rsidP="0019653C">
      <w:pPr>
        <w:pStyle w:val="ONUMFS"/>
        <w:ind w:left="5533"/>
        <w:rPr>
          <w:i/>
          <w:szCs w:val="22"/>
          <w:lang w:val="fr-FR"/>
        </w:rPr>
      </w:pPr>
      <w:r w:rsidRPr="0019653C">
        <w:rPr>
          <w:i/>
          <w:szCs w:val="22"/>
          <w:lang w:val="fr-FR"/>
        </w:rPr>
        <w:t>L</w:t>
      </w:r>
      <w:r w:rsidR="00E5438E" w:rsidRPr="0019653C">
        <w:rPr>
          <w:i/>
          <w:szCs w:val="22"/>
          <w:lang w:val="fr-FR"/>
        </w:rPr>
        <w:t>’</w:t>
      </w:r>
      <w:r w:rsidRPr="0019653C">
        <w:rPr>
          <w:i/>
          <w:szCs w:val="22"/>
          <w:lang w:val="fr-FR"/>
        </w:rPr>
        <w:t>IGC est invité à prendre note du présent document et de son annexe.</w:t>
      </w:r>
    </w:p>
    <w:p w:rsidR="00241C06" w:rsidRPr="00A8157D" w:rsidRDefault="00241C06" w:rsidP="00A675F4">
      <w:pPr>
        <w:pStyle w:val="Endofdocument-Annex"/>
      </w:pPr>
      <w:r w:rsidRPr="00A8157D">
        <w:t>[L</w:t>
      </w:r>
      <w:r w:rsidR="00E5438E">
        <w:t>’</w:t>
      </w:r>
      <w:r w:rsidRPr="00A8157D">
        <w:t>annexe suit]</w:t>
      </w:r>
    </w:p>
    <w:p w:rsidR="00376F0F" w:rsidRPr="00A8157D" w:rsidRDefault="00376F0F" w:rsidP="00376F0F">
      <w:pPr>
        <w:pStyle w:val="Endofdocument"/>
        <w:spacing w:after="0"/>
        <w:ind w:left="0"/>
        <w:rPr>
          <w:lang w:val="fr-FR"/>
        </w:rPr>
        <w:sectPr w:rsidR="00376F0F" w:rsidRPr="00A8157D" w:rsidSect="00CD7342">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6169EC" w:rsidRPr="00A8157D" w:rsidRDefault="00241C06" w:rsidP="00241C06">
      <w:pPr>
        <w:spacing w:line="260" w:lineRule="atLeast"/>
        <w:rPr>
          <w:caps/>
          <w:sz w:val="24"/>
          <w:lang w:val="fr-FR"/>
        </w:rPr>
      </w:pPr>
      <w:r w:rsidRPr="00A8157D">
        <w:rPr>
          <w:caps/>
          <w:sz w:val="24"/>
          <w:lang w:val="fr-FR"/>
        </w:rPr>
        <w:lastRenderedPageBreak/>
        <w:t>Ressources disponibles sur le site</w:t>
      </w:r>
      <w:r w:rsidR="004E3107" w:rsidRPr="00A8157D">
        <w:rPr>
          <w:caps/>
          <w:sz w:val="24"/>
          <w:lang w:val="fr-FR"/>
        </w:rPr>
        <w:t> </w:t>
      </w:r>
      <w:r w:rsidRPr="00A8157D">
        <w:rPr>
          <w:caps/>
          <w:sz w:val="24"/>
          <w:lang w:val="fr-FR"/>
        </w:rPr>
        <w:t>Web de l</w:t>
      </w:r>
      <w:r w:rsidR="00E5438E">
        <w:rPr>
          <w:caps/>
          <w:sz w:val="24"/>
          <w:lang w:val="fr-FR"/>
        </w:rPr>
        <w:t>’</w:t>
      </w:r>
      <w:r w:rsidRPr="00A8157D">
        <w:rPr>
          <w:caps/>
          <w:sz w:val="24"/>
          <w:lang w:val="fr-FR"/>
        </w:rPr>
        <w:t>OMPI consacré aux savoirs traditionnels, aux expressions culturelles traditionnelles et aux ressources génétiques</w:t>
      </w:r>
    </w:p>
    <w:p w:rsidR="00241C06" w:rsidRPr="00A8157D" w:rsidRDefault="00241C06" w:rsidP="00376F0F">
      <w:pPr>
        <w:rPr>
          <w:szCs w:val="22"/>
          <w:lang w:val="fr-FR"/>
        </w:rPr>
      </w:pPr>
    </w:p>
    <w:p w:rsidR="00241C06" w:rsidRPr="00A8157D" w:rsidRDefault="00241C06" w:rsidP="00376F0F">
      <w:pPr>
        <w:rPr>
          <w:szCs w:val="22"/>
          <w:lang w:val="fr-FR"/>
        </w:rPr>
      </w:pPr>
    </w:p>
    <w:p w:rsidR="006169EC" w:rsidRPr="00A8157D" w:rsidRDefault="00241C06" w:rsidP="00241C06">
      <w:pPr>
        <w:pStyle w:val="ListParagraph"/>
        <w:numPr>
          <w:ilvl w:val="0"/>
          <w:numId w:val="10"/>
        </w:numPr>
        <w:ind w:left="0" w:firstLine="0"/>
        <w:contextualSpacing w:val="0"/>
        <w:rPr>
          <w:szCs w:val="22"/>
          <w:lang w:val="fr-FR"/>
        </w:rPr>
      </w:pPr>
      <w:r w:rsidRPr="00A8157D">
        <w:rPr>
          <w:szCs w:val="22"/>
          <w:lang w:val="fr-FR"/>
        </w:rPr>
        <w:t>La présente annexe comprend une liste des principales rubriques du site</w:t>
      </w:r>
      <w:r w:rsidR="004E3107" w:rsidRPr="00A8157D">
        <w:rPr>
          <w:szCs w:val="22"/>
          <w:lang w:val="fr-FR"/>
        </w:rPr>
        <w:t> </w:t>
      </w:r>
      <w:r w:rsidRPr="00A8157D">
        <w:rPr>
          <w:szCs w:val="22"/>
          <w:lang w:val="fr-FR"/>
        </w:rPr>
        <w:t>Web de l</w:t>
      </w:r>
      <w:r w:rsidR="00E5438E">
        <w:rPr>
          <w:szCs w:val="22"/>
          <w:lang w:val="fr-FR"/>
        </w:rPr>
        <w:t>’</w:t>
      </w:r>
      <w:r w:rsidRPr="00A8157D">
        <w:rPr>
          <w:szCs w:val="22"/>
          <w:lang w:val="fr-FR"/>
        </w:rPr>
        <w:t>OMPI sur les savoirs traditionnels (</w:t>
      </w:r>
      <w:hyperlink r:id="rId11" w:history="1">
        <w:r w:rsidR="004820B3" w:rsidRPr="00A8157D">
          <w:rPr>
            <w:rStyle w:val="Hyperlink"/>
            <w:color w:val="auto"/>
            <w:lang w:val="fr-FR"/>
          </w:rPr>
          <w:t>https:</w:t>
        </w:r>
        <w:r w:rsidRPr="00A8157D">
          <w:rPr>
            <w:rStyle w:val="Hyperlink"/>
            <w:color w:val="auto"/>
            <w:lang w:val="fr-FR"/>
          </w:rPr>
          <w:t>//www.wipo.int/tk/fr/</w:t>
        </w:r>
      </w:hyperlink>
      <w:r w:rsidRPr="00A8157D">
        <w:rPr>
          <w:szCs w:val="22"/>
          <w:lang w:val="fr-FR"/>
        </w:rPr>
        <w:t xml:space="preserve">) et une mise à jour des ressources disponibles sur le site depuis </w:t>
      </w:r>
      <w:r w:rsidR="006169EC" w:rsidRPr="00A8157D">
        <w:rPr>
          <w:szCs w:val="22"/>
          <w:lang w:val="fr-FR"/>
        </w:rPr>
        <w:t>janvier 20</w:t>
      </w:r>
      <w:r w:rsidRPr="00A8157D">
        <w:rPr>
          <w:szCs w:val="22"/>
          <w:lang w:val="fr-FR"/>
        </w:rPr>
        <w:t>18.</w:t>
      </w:r>
    </w:p>
    <w:p w:rsidR="00241C06" w:rsidRPr="00A8157D" w:rsidRDefault="00241C06" w:rsidP="00376F0F">
      <w:pPr>
        <w:rPr>
          <w:szCs w:val="22"/>
          <w:lang w:val="fr-FR"/>
        </w:rPr>
      </w:pPr>
    </w:p>
    <w:p w:rsidR="00241C06" w:rsidRPr="00A8157D" w:rsidRDefault="0068258E" w:rsidP="00470863">
      <w:pPr>
        <w:pStyle w:val="ListParagraph"/>
        <w:numPr>
          <w:ilvl w:val="0"/>
          <w:numId w:val="10"/>
        </w:numPr>
        <w:ind w:left="0" w:firstLine="0"/>
        <w:contextualSpacing w:val="0"/>
        <w:rPr>
          <w:szCs w:val="22"/>
          <w:lang w:val="fr-FR"/>
        </w:rPr>
      </w:pPr>
      <w:r w:rsidRPr="00A8157D">
        <w:rPr>
          <w:szCs w:val="22"/>
          <w:lang w:val="fr-FR"/>
        </w:rPr>
        <w:t>Le site</w:t>
      </w:r>
      <w:r w:rsidR="004E3107" w:rsidRPr="00A8157D">
        <w:rPr>
          <w:szCs w:val="22"/>
          <w:lang w:val="fr-FR"/>
        </w:rPr>
        <w:t> </w:t>
      </w:r>
      <w:r w:rsidRPr="00A8157D">
        <w:rPr>
          <w:szCs w:val="22"/>
          <w:lang w:val="fr-FR"/>
        </w:rPr>
        <w:t>Web de l</w:t>
      </w:r>
      <w:r w:rsidR="00E5438E">
        <w:rPr>
          <w:szCs w:val="22"/>
          <w:lang w:val="fr-FR"/>
        </w:rPr>
        <w:t>’</w:t>
      </w:r>
      <w:r w:rsidRPr="00A8157D">
        <w:rPr>
          <w:szCs w:val="22"/>
          <w:lang w:val="fr-FR"/>
        </w:rPr>
        <w:t>OMPI sur les savoirs traditionnels a été remanié pour mieux présenter les services fournis par la Division des savoirs traditionne</w:t>
      </w:r>
      <w:r w:rsidR="00614478" w:rsidRPr="00A8157D">
        <w:rPr>
          <w:szCs w:val="22"/>
          <w:lang w:val="fr-FR"/>
        </w:rPr>
        <w:t>ls</w:t>
      </w:r>
      <w:r w:rsidR="00614478">
        <w:rPr>
          <w:szCs w:val="22"/>
          <w:lang w:val="fr-FR"/>
        </w:rPr>
        <w:t xml:space="preserve">.  </w:t>
      </w:r>
      <w:r w:rsidR="00614478" w:rsidRPr="00A8157D">
        <w:rPr>
          <w:szCs w:val="22"/>
          <w:lang w:val="fr-FR"/>
        </w:rPr>
        <w:t>Ac</w:t>
      </w:r>
      <w:r w:rsidR="00470863" w:rsidRPr="00A8157D">
        <w:rPr>
          <w:szCs w:val="22"/>
          <w:lang w:val="fr-FR"/>
        </w:rPr>
        <w:t>tuellement, il y a sept</w:t>
      </w:r>
      <w:r w:rsidR="004E3107" w:rsidRPr="00A8157D">
        <w:rPr>
          <w:szCs w:val="22"/>
          <w:lang w:val="fr-FR"/>
        </w:rPr>
        <w:t> </w:t>
      </w:r>
      <w:r w:rsidR="00470863" w:rsidRPr="00A8157D">
        <w:rPr>
          <w:szCs w:val="22"/>
          <w:lang w:val="fr-FR"/>
        </w:rPr>
        <w:t>entrées principales sur le site</w:t>
      </w:r>
      <w:r w:rsidR="004E3107" w:rsidRPr="00A8157D">
        <w:rPr>
          <w:szCs w:val="22"/>
          <w:lang w:val="fr-FR"/>
        </w:rPr>
        <w:t> </w:t>
      </w:r>
      <w:r w:rsidR="00470863" w:rsidRPr="00A8157D">
        <w:rPr>
          <w:szCs w:val="22"/>
          <w:lang w:val="fr-FR"/>
        </w:rPr>
        <w:t>Web</w:t>
      </w:r>
      <w:r w:rsidR="00E5438E">
        <w:rPr>
          <w:szCs w:val="22"/>
          <w:lang w:val="fr-FR"/>
        </w:rPr>
        <w:t> :</w:t>
      </w:r>
    </w:p>
    <w:p w:rsidR="00241C06" w:rsidRPr="00A8157D" w:rsidRDefault="00241C06" w:rsidP="00376F0F">
      <w:pPr>
        <w:rPr>
          <w:szCs w:val="22"/>
          <w:lang w:val="fr-FR"/>
        </w:rPr>
      </w:pPr>
    </w:p>
    <w:p w:rsidR="00241C06" w:rsidRPr="00A8157D" w:rsidRDefault="00470863" w:rsidP="00A675F4">
      <w:pPr>
        <w:numPr>
          <w:ilvl w:val="0"/>
          <w:numId w:val="7"/>
        </w:numPr>
        <w:ind w:left="1134" w:hanging="567"/>
        <w:rPr>
          <w:szCs w:val="22"/>
          <w:lang w:val="fr-FR"/>
        </w:rPr>
      </w:pPr>
      <w:r w:rsidRPr="00A8157D">
        <w:rPr>
          <w:szCs w:val="22"/>
          <w:lang w:val="fr-FR"/>
        </w:rPr>
        <w:t>Facilitation des négociations internationales</w:t>
      </w:r>
      <w:r w:rsidR="00E5438E">
        <w:rPr>
          <w:szCs w:val="22"/>
          <w:lang w:val="fr-FR"/>
        </w:rPr>
        <w:t> :</w:t>
      </w:r>
      <w:r w:rsidRPr="00A8157D">
        <w:rPr>
          <w:szCs w:val="22"/>
          <w:lang w:val="fr-FR"/>
        </w:rPr>
        <w:t xml:space="preserve"> </w:t>
      </w:r>
      <w:hyperlink r:id="rId12" w:history="1">
        <w:r w:rsidR="004820B3" w:rsidRPr="00A8157D">
          <w:rPr>
            <w:rStyle w:val="Hyperlink"/>
            <w:color w:val="auto"/>
            <w:lang w:val="fr-FR"/>
          </w:rPr>
          <w:t>https:</w:t>
        </w:r>
        <w:r w:rsidR="00C04EE7" w:rsidRPr="00A8157D">
          <w:rPr>
            <w:rStyle w:val="Hyperlink"/>
            <w:color w:val="auto"/>
            <w:lang w:val="fr-FR"/>
          </w:rPr>
          <w:t>//www.wipo.int/tk/fr/igc/</w:t>
        </w:r>
      </w:hyperlink>
      <w:r w:rsidR="004820B3" w:rsidRPr="00A8157D">
        <w:rPr>
          <w:szCs w:val="22"/>
          <w:lang w:val="fr-FR"/>
        </w:rPr>
        <w:t>.</w:t>
      </w:r>
      <w:r w:rsidR="00376F0F" w:rsidRPr="00A8157D">
        <w:rPr>
          <w:lang w:val="fr-FR"/>
        </w:rPr>
        <w:t xml:space="preserve">  </w:t>
      </w:r>
      <w:r w:rsidRPr="00A8157D">
        <w:rPr>
          <w:szCs w:val="22"/>
          <w:lang w:val="fr-FR"/>
        </w:rPr>
        <w:t xml:space="preserve">Cette </w:t>
      </w:r>
      <w:r w:rsidR="006169EC" w:rsidRPr="00A8157D">
        <w:rPr>
          <w:szCs w:val="22"/>
          <w:lang w:val="fr-FR"/>
        </w:rPr>
        <w:t>page W</w:t>
      </w:r>
      <w:r w:rsidRPr="00A8157D">
        <w:rPr>
          <w:szCs w:val="22"/>
          <w:lang w:val="fr-FR"/>
        </w:rPr>
        <w:t>eb constitue le plus important portail de renseignements détaillés destiné aux participants des sessions de l</w:t>
      </w:r>
      <w:r w:rsidR="00E5438E">
        <w:rPr>
          <w:szCs w:val="22"/>
          <w:lang w:val="fr-FR"/>
        </w:rPr>
        <w:t>’</w:t>
      </w:r>
      <w:r w:rsidRPr="00A8157D">
        <w:rPr>
          <w:szCs w:val="22"/>
          <w:lang w:val="fr-FR"/>
        </w:rPr>
        <w:t>IGC.</w:t>
      </w:r>
    </w:p>
    <w:p w:rsidR="00241C06" w:rsidRPr="00A8157D" w:rsidRDefault="00241C06" w:rsidP="00A675F4">
      <w:pPr>
        <w:rPr>
          <w:szCs w:val="22"/>
          <w:lang w:val="fr-FR"/>
        </w:rPr>
      </w:pPr>
    </w:p>
    <w:p w:rsidR="006169EC" w:rsidRPr="00A8157D" w:rsidRDefault="00470863" w:rsidP="00A675F4">
      <w:pPr>
        <w:numPr>
          <w:ilvl w:val="0"/>
          <w:numId w:val="7"/>
        </w:numPr>
        <w:ind w:left="1134" w:hanging="567"/>
        <w:rPr>
          <w:lang w:val="fr-FR"/>
        </w:rPr>
      </w:pPr>
      <w:r w:rsidRPr="00A8157D">
        <w:rPr>
          <w:lang w:val="fr-FR"/>
        </w:rPr>
        <w:t xml:space="preserve">Conseils </w:t>
      </w:r>
      <w:r w:rsidR="00C04EE7" w:rsidRPr="00A8157D">
        <w:rPr>
          <w:lang w:val="fr-FR"/>
        </w:rPr>
        <w:t xml:space="preserve">en matière de </w:t>
      </w:r>
      <w:r w:rsidRPr="00A8157D">
        <w:rPr>
          <w:lang w:val="fr-FR"/>
        </w:rPr>
        <w:t xml:space="preserve">politiques et </w:t>
      </w:r>
      <w:r w:rsidR="00C04EE7" w:rsidRPr="00A8157D">
        <w:rPr>
          <w:lang w:val="fr-FR"/>
        </w:rPr>
        <w:t>de législation</w:t>
      </w:r>
      <w:r w:rsidRPr="00A8157D">
        <w:rPr>
          <w:lang w:val="fr-FR"/>
        </w:rPr>
        <w:t xml:space="preserve"> pour les autorités nationales et régionales</w:t>
      </w:r>
      <w:r w:rsidR="00E5438E">
        <w:rPr>
          <w:lang w:val="fr-FR"/>
        </w:rPr>
        <w:t> :</w:t>
      </w:r>
      <w:r w:rsidRPr="00A8157D">
        <w:rPr>
          <w:lang w:val="fr-FR"/>
        </w:rPr>
        <w:t xml:space="preserve"> </w:t>
      </w:r>
      <w:hyperlink r:id="rId13" w:history="1">
        <w:r w:rsidR="004820B3" w:rsidRPr="00A8157D">
          <w:rPr>
            <w:rStyle w:val="Hyperlink"/>
            <w:color w:val="auto"/>
            <w:lang w:val="fr-FR"/>
          </w:rPr>
          <w:t>https:</w:t>
        </w:r>
        <w:r w:rsidR="00C04EE7" w:rsidRPr="00A8157D">
          <w:rPr>
            <w:rStyle w:val="Hyperlink"/>
            <w:color w:val="auto"/>
            <w:lang w:val="fr-FR"/>
          </w:rPr>
          <w:t>//www.wipo.int/tk/fr/policy_and_legislative_advice.html</w:t>
        </w:r>
      </w:hyperlink>
      <w:r w:rsidR="004820B3" w:rsidRPr="00A8157D">
        <w:rPr>
          <w:lang w:val="fr-FR"/>
        </w:rPr>
        <w:t>.</w:t>
      </w:r>
      <w:r w:rsidR="00376F0F" w:rsidRPr="00A8157D">
        <w:rPr>
          <w:lang w:val="fr-FR"/>
        </w:rPr>
        <w:t xml:space="preserve">  </w:t>
      </w:r>
      <w:r w:rsidRPr="00A8157D">
        <w:rPr>
          <w:lang w:val="fr-FR"/>
        </w:rPr>
        <w:t xml:space="preserve">Cette </w:t>
      </w:r>
      <w:r w:rsidR="006169EC" w:rsidRPr="00A8157D">
        <w:rPr>
          <w:lang w:val="fr-FR"/>
        </w:rPr>
        <w:t>page W</w:t>
      </w:r>
      <w:r w:rsidRPr="00A8157D">
        <w:rPr>
          <w:lang w:val="fr-FR"/>
        </w:rPr>
        <w:t xml:space="preserve">eb </w:t>
      </w:r>
      <w:r w:rsidR="00C04EE7" w:rsidRPr="00A8157D">
        <w:rPr>
          <w:lang w:val="fr-FR"/>
        </w:rPr>
        <w:t xml:space="preserve">concerne les </w:t>
      </w:r>
      <w:r w:rsidRPr="00A8157D">
        <w:rPr>
          <w:lang w:val="fr-FR"/>
        </w:rPr>
        <w:t xml:space="preserve">informations et </w:t>
      </w:r>
      <w:r w:rsidR="00C04EE7" w:rsidRPr="00A8157D">
        <w:rPr>
          <w:lang w:val="fr-FR"/>
        </w:rPr>
        <w:t>l</w:t>
      </w:r>
      <w:r w:rsidR="00E5438E">
        <w:rPr>
          <w:lang w:val="fr-FR"/>
        </w:rPr>
        <w:t>’</w:t>
      </w:r>
      <w:r w:rsidRPr="00A8157D">
        <w:rPr>
          <w:lang w:val="fr-FR"/>
        </w:rPr>
        <w:t>assistance technique fournies par la Division des savoirs traditionnels de l</w:t>
      </w:r>
      <w:r w:rsidR="00E5438E">
        <w:rPr>
          <w:lang w:val="fr-FR"/>
        </w:rPr>
        <w:t>’</w:t>
      </w:r>
      <w:r w:rsidRPr="00A8157D">
        <w:rPr>
          <w:lang w:val="fr-FR"/>
        </w:rPr>
        <w:t xml:space="preserve">OMPI </w:t>
      </w:r>
      <w:r w:rsidR="00C04EE7" w:rsidRPr="00A8157D">
        <w:rPr>
          <w:lang w:val="fr-FR"/>
        </w:rPr>
        <w:t xml:space="preserve">concernant </w:t>
      </w:r>
      <w:r w:rsidRPr="00A8157D">
        <w:rPr>
          <w:lang w:val="fr-FR"/>
        </w:rPr>
        <w:t>l</w:t>
      </w:r>
      <w:r w:rsidR="00E5438E">
        <w:rPr>
          <w:lang w:val="fr-FR"/>
        </w:rPr>
        <w:t>’</w:t>
      </w:r>
      <w:r w:rsidRPr="00A8157D">
        <w:rPr>
          <w:lang w:val="fr-FR"/>
        </w:rPr>
        <w:t>élaboration de politiques, de stratégies, de plans d</w:t>
      </w:r>
      <w:r w:rsidR="00E5438E">
        <w:rPr>
          <w:lang w:val="fr-FR"/>
        </w:rPr>
        <w:t>’</w:t>
      </w:r>
      <w:r w:rsidRPr="00A8157D">
        <w:rPr>
          <w:lang w:val="fr-FR"/>
        </w:rPr>
        <w:t>action et de législations dans le domaine de la propriété intellectuelle relative aux ressources génétiques, aux savoirs traditionnels et aux expressions culturelles traditionnelles.</w:t>
      </w:r>
    </w:p>
    <w:p w:rsidR="00241C06" w:rsidRPr="00A8157D" w:rsidRDefault="00241C06" w:rsidP="00376F0F">
      <w:pPr>
        <w:rPr>
          <w:szCs w:val="22"/>
          <w:lang w:val="fr-FR"/>
        </w:rPr>
      </w:pPr>
    </w:p>
    <w:p w:rsidR="00241C06" w:rsidRPr="00A8157D" w:rsidRDefault="00C04EE7" w:rsidP="00A675F4">
      <w:pPr>
        <w:numPr>
          <w:ilvl w:val="0"/>
          <w:numId w:val="7"/>
        </w:numPr>
        <w:ind w:left="1134" w:hanging="567"/>
        <w:rPr>
          <w:szCs w:val="22"/>
          <w:lang w:val="fr-FR"/>
        </w:rPr>
      </w:pPr>
      <w:r w:rsidRPr="00A8157D">
        <w:rPr>
          <w:szCs w:val="22"/>
          <w:lang w:val="fr-FR"/>
        </w:rPr>
        <w:t>P</w:t>
      </w:r>
      <w:r w:rsidR="00CC532C" w:rsidRPr="00A8157D">
        <w:rPr>
          <w:szCs w:val="22"/>
          <w:lang w:val="fr-FR"/>
        </w:rPr>
        <w:t>articipat</w:t>
      </w:r>
      <w:r w:rsidRPr="00A8157D">
        <w:rPr>
          <w:szCs w:val="22"/>
          <w:lang w:val="fr-FR"/>
        </w:rPr>
        <w:t>ion des peuples autochtones et d</w:t>
      </w:r>
      <w:r w:rsidR="00CC532C" w:rsidRPr="00A8157D">
        <w:rPr>
          <w:szCs w:val="22"/>
          <w:lang w:val="fr-FR"/>
        </w:rPr>
        <w:t>es communautés locales</w:t>
      </w:r>
      <w:r w:rsidR="00E5438E">
        <w:rPr>
          <w:szCs w:val="22"/>
          <w:lang w:val="fr-FR"/>
        </w:rPr>
        <w:t> :</w:t>
      </w:r>
      <w:r w:rsidR="00CC532C" w:rsidRPr="00A8157D">
        <w:rPr>
          <w:szCs w:val="22"/>
          <w:lang w:val="fr-FR"/>
        </w:rPr>
        <w:t xml:space="preserve"> </w:t>
      </w:r>
      <w:hyperlink r:id="rId14" w:history="1">
        <w:r w:rsidR="004820B3" w:rsidRPr="00A8157D">
          <w:rPr>
            <w:rStyle w:val="Hyperlink"/>
            <w:color w:val="auto"/>
            <w:lang w:val="fr-FR"/>
          </w:rPr>
          <w:t>https:</w:t>
        </w:r>
        <w:r w:rsidRPr="00A8157D">
          <w:rPr>
            <w:rStyle w:val="Hyperlink"/>
            <w:color w:val="auto"/>
            <w:lang w:val="fr-FR"/>
          </w:rPr>
          <w:t>//www.wipo.int/tk/fr/engagement.html</w:t>
        </w:r>
      </w:hyperlink>
      <w:r w:rsidR="004820B3" w:rsidRPr="00A8157D">
        <w:rPr>
          <w:szCs w:val="22"/>
          <w:lang w:val="fr-FR"/>
        </w:rPr>
        <w:t>.</w:t>
      </w:r>
      <w:r w:rsidR="00376F0F" w:rsidRPr="00A8157D">
        <w:rPr>
          <w:lang w:val="fr-FR"/>
        </w:rPr>
        <w:t xml:space="preserve">  </w:t>
      </w:r>
      <w:r w:rsidRPr="00A8157D">
        <w:rPr>
          <w:lang w:val="fr-FR"/>
        </w:rPr>
        <w:t>Elle</w:t>
      </w:r>
      <w:r w:rsidR="00CC532C" w:rsidRPr="00A8157D">
        <w:rPr>
          <w:szCs w:val="22"/>
          <w:lang w:val="fr-FR"/>
        </w:rPr>
        <w:t xml:space="preserve"> s</w:t>
      </w:r>
      <w:r w:rsidR="00E5438E">
        <w:rPr>
          <w:szCs w:val="22"/>
          <w:lang w:val="fr-FR"/>
        </w:rPr>
        <w:t>’</w:t>
      </w:r>
      <w:r w:rsidR="00CC532C" w:rsidRPr="00A8157D">
        <w:rPr>
          <w:szCs w:val="22"/>
          <w:lang w:val="fr-FR"/>
        </w:rPr>
        <w:t>inscrit dans le cadre des efforts déployés par le Secrétariat de l</w:t>
      </w:r>
      <w:r w:rsidR="00E5438E">
        <w:rPr>
          <w:szCs w:val="22"/>
          <w:lang w:val="fr-FR"/>
        </w:rPr>
        <w:t>’</w:t>
      </w:r>
      <w:r w:rsidR="00CC532C" w:rsidRPr="00A8157D">
        <w:rPr>
          <w:szCs w:val="22"/>
          <w:lang w:val="fr-FR"/>
        </w:rPr>
        <w:t>OMPI pour améliorer l</w:t>
      </w:r>
      <w:r w:rsidR="00E5438E">
        <w:rPr>
          <w:szCs w:val="22"/>
          <w:lang w:val="fr-FR"/>
        </w:rPr>
        <w:t>’</w:t>
      </w:r>
      <w:r w:rsidR="00CC532C" w:rsidRPr="00A8157D">
        <w:rPr>
          <w:szCs w:val="22"/>
          <w:lang w:val="fr-FR"/>
        </w:rPr>
        <w:t>accès des peuples autochtones et des communautés locales aux informations disponibles qui les intéressent particulièreme</w:t>
      </w:r>
      <w:r w:rsidR="00614478" w:rsidRPr="00A8157D">
        <w:rPr>
          <w:szCs w:val="22"/>
          <w:lang w:val="fr-FR"/>
        </w:rPr>
        <w:t>nt</w:t>
      </w:r>
      <w:r w:rsidR="00614478">
        <w:rPr>
          <w:szCs w:val="22"/>
          <w:lang w:val="fr-FR"/>
        </w:rPr>
        <w:t xml:space="preserve">.  </w:t>
      </w:r>
      <w:r w:rsidR="00614478" w:rsidRPr="00A8157D">
        <w:rPr>
          <w:szCs w:val="22"/>
          <w:lang w:val="fr-FR"/>
        </w:rPr>
        <w:t>Le</w:t>
      </w:r>
      <w:r w:rsidR="00CC532C" w:rsidRPr="00A8157D">
        <w:rPr>
          <w:szCs w:val="22"/>
          <w:lang w:val="fr-FR"/>
        </w:rPr>
        <w:t xml:space="preserve"> portail contient des liens vers les ressources pertinentes de l</w:t>
      </w:r>
      <w:r w:rsidR="00E5438E">
        <w:rPr>
          <w:szCs w:val="22"/>
          <w:lang w:val="fr-FR"/>
        </w:rPr>
        <w:t>’</w:t>
      </w:r>
      <w:r w:rsidR="00CC532C" w:rsidRPr="00A8157D">
        <w:rPr>
          <w:szCs w:val="22"/>
          <w:lang w:val="fr-FR"/>
        </w:rPr>
        <w:t>OMPI et des informations sur la procédure d</w:t>
      </w:r>
      <w:r w:rsidR="00E5438E">
        <w:rPr>
          <w:szCs w:val="22"/>
          <w:lang w:val="fr-FR"/>
        </w:rPr>
        <w:t>’</w:t>
      </w:r>
      <w:r w:rsidR="00CC532C" w:rsidRPr="00A8157D">
        <w:rPr>
          <w:szCs w:val="22"/>
          <w:lang w:val="fr-FR"/>
        </w:rPr>
        <w:t>accréditation auprès de l</w:t>
      </w:r>
      <w:r w:rsidR="00E5438E">
        <w:rPr>
          <w:szCs w:val="22"/>
          <w:lang w:val="fr-FR"/>
        </w:rPr>
        <w:t>’</w:t>
      </w:r>
      <w:r w:rsidR="00CC532C" w:rsidRPr="00A8157D">
        <w:rPr>
          <w:szCs w:val="22"/>
          <w:lang w:val="fr-FR"/>
        </w:rPr>
        <w:t xml:space="preserve">IGC et la participation aux sessions du comité, et </w:t>
      </w:r>
      <w:r w:rsidR="00D01F18">
        <w:rPr>
          <w:szCs w:val="22"/>
          <w:lang w:val="fr-FR"/>
        </w:rPr>
        <w:t xml:space="preserve">il </w:t>
      </w:r>
      <w:r w:rsidR="00CC532C" w:rsidRPr="00A8157D">
        <w:rPr>
          <w:szCs w:val="22"/>
          <w:lang w:val="fr-FR"/>
        </w:rPr>
        <w:t>permet d</w:t>
      </w:r>
      <w:r w:rsidR="00E5438E">
        <w:rPr>
          <w:szCs w:val="22"/>
          <w:lang w:val="fr-FR"/>
        </w:rPr>
        <w:t>’</w:t>
      </w:r>
      <w:r w:rsidR="00CC532C" w:rsidRPr="00A8157D">
        <w:rPr>
          <w:szCs w:val="22"/>
          <w:lang w:val="fr-FR"/>
        </w:rPr>
        <w:t>accéder aux liens extérieurs présentant un intérêt pour les peuples autochtones et les communautés locales.</w:t>
      </w:r>
    </w:p>
    <w:p w:rsidR="00241C06" w:rsidRPr="00A8157D" w:rsidRDefault="00241C06" w:rsidP="00376F0F">
      <w:pPr>
        <w:rPr>
          <w:szCs w:val="22"/>
          <w:lang w:val="fr-FR"/>
        </w:rPr>
      </w:pPr>
    </w:p>
    <w:p w:rsidR="00241C06" w:rsidRPr="00A8157D" w:rsidRDefault="00C04EE7" w:rsidP="00A675F4">
      <w:pPr>
        <w:numPr>
          <w:ilvl w:val="0"/>
          <w:numId w:val="7"/>
        </w:numPr>
        <w:ind w:left="1134" w:hanging="567"/>
        <w:rPr>
          <w:szCs w:val="22"/>
          <w:lang w:val="fr-FR"/>
        </w:rPr>
      </w:pPr>
      <w:r w:rsidRPr="00A8157D">
        <w:rPr>
          <w:szCs w:val="22"/>
          <w:lang w:val="fr-FR"/>
        </w:rPr>
        <w:t>E</w:t>
      </w:r>
      <w:r w:rsidR="00CC532C" w:rsidRPr="00A8157D">
        <w:rPr>
          <w:szCs w:val="22"/>
          <w:lang w:val="fr-FR"/>
        </w:rPr>
        <w:t xml:space="preserve">ntrepreneuriat </w:t>
      </w:r>
      <w:r w:rsidRPr="00A8157D">
        <w:rPr>
          <w:szCs w:val="22"/>
          <w:lang w:val="fr-FR"/>
        </w:rPr>
        <w:t xml:space="preserve">au sein des </w:t>
      </w:r>
      <w:r w:rsidR="00CC532C" w:rsidRPr="00A8157D">
        <w:rPr>
          <w:szCs w:val="22"/>
          <w:lang w:val="fr-FR"/>
        </w:rPr>
        <w:t>communautés autochtones et locales</w:t>
      </w:r>
      <w:r w:rsidR="00E5438E">
        <w:rPr>
          <w:szCs w:val="22"/>
          <w:lang w:val="fr-FR"/>
        </w:rPr>
        <w:t> :</w:t>
      </w:r>
      <w:r w:rsidR="00CC532C" w:rsidRPr="00A8157D">
        <w:rPr>
          <w:szCs w:val="22"/>
          <w:lang w:val="fr-FR"/>
        </w:rPr>
        <w:t xml:space="preserve"> </w:t>
      </w:r>
      <w:hyperlink r:id="rId15" w:history="1">
        <w:r w:rsidR="004820B3" w:rsidRPr="00A8157D">
          <w:rPr>
            <w:rStyle w:val="Hyperlink"/>
            <w:color w:val="auto"/>
            <w:lang w:val="fr-FR"/>
          </w:rPr>
          <w:t>https:</w:t>
        </w:r>
        <w:r w:rsidRPr="00A8157D">
          <w:rPr>
            <w:rStyle w:val="Hyperlink"/>
            <w:color w:val="auto"/>
            <w:lang w:val="fr-FR"/>
          </w:rPr>
          <w:t>//www.wipo.int/tk/fr/entrepreneurship/index.html</w:t>
        </w:r>
      </w:hyperlink>
      <w:r w:rsidR="004820B3" w:rsidRPr="00A8157D">
        <w:rPr>
          <w:szCs w:val="22"/>
          <w:lang w:val="fr-FR"/>
        </w:rPr>
        <w:t>.</w:t>
      </w:r>
      <w:r w:rsidR="00376F0F" w:rsidRPr="00A8157D">
        <w:rPr>
          <w:lang w:val="fr-FR"/>
        </w:rPr>
        <w:t xml:space="preserve">  </w:t>
      </w:r>
      <w:r w:rsidR="00BD5998" w:rsidRPr="00A8157D">
        <w:rPr>
          <w:szCs w:val="22"/>
          <w:lang w:val="fr-FR"/>
        </w:rPr>
        <w:t xml:space="preserve">Cette </w:t>
      </w:r>
      <w:r w:rsidR="006169EC" w:rsidRPr="00A8157D">
        <w:rPr>
          <w:szCs w:val="22"/>
          <w:lang w:val="fr-FR"/>
        </w:rPr>
        <w:t>page W</w:t>
      </w:r>
      <w:r w:rsidR="00BD5998" w:rsidRPr="00A8157D">
        <w:rPr>
          <w:szCs w:val="22"/>
          <w:lang w:val="fr-FR"/>
        </w:rPr>
        <w:t>eb contient des informations sur les ateliers pratiques et les ressources pertinentes de l</w:t>
      </w:r>
      <w:r w:rsidR="00E5438E">
        <w:rPr>
          <w:szCs w:val="22"/>
          <w:lang w:val="fr-FR"/>
        </w:rPr>
        <w:t>’</w:t>
      </w:r>
      <w:r w:rsidR="00BD5998" w:rsidRPr="00A8157D">
        <w:rPr>
          <w:szCs w:val="22"/>
          <w:lang w:val="fr-FR"/>
        </w:rPr>
        <w:t>OMPI conçues pour aider les peuples autochtones et les communautés locales à utiliser de manière stratégique et efficace les droits de propriété intellectuelle à l</w:t>
      </w:r>
      <w:r w:rsidR="00E5438E">
        <w:rPr>
          <w:szCs w:val="22"/>
          <w:lang w:val="fr-FR"/>
        </w:rPr>
        <w:t>’</w:t>
      </w:r>
      <w:r w:rsidR="00BD5998" w:rsidRPr="00A8157D">
        <w:rPr>
          <w:szCs w:val="22"/>
          <w:lang w:val="fr-FR"/>
        </w:rPr>
        <w:t xml:space="preserve">appui de leurs </w:t>
      </w:r>
      <w:r w:rsidRPr="00A8157D">
        <w:rPr>
          <w:szCs w:val="22"/>
          <w:lang w:val="fr-FR"/>
        </w:rPr>
        <w:t>entreprises</w:t>
      </w:r>
      <w:r w:rsidR="00BD5998" w:rsidRPr="00A8157D">
        <w:rPr>
          <w:szCs w:val="22"/>
          <w:lang w:val="fr-FR"/>
        </w:rPr>
        <w:t>.</w:t>
      </w:r>
    </w:p>
    <w:p w:rsidR="00241C06" w:rsidRPr="00A8157D" w:rsidRDefault="00241C06" w:rsidP="00376F0F">
      <w:pPr>
        <w:rPr>
          <w:szCs w:val="22"/>
          <w:lang w:val="fr-FR"/>
        </w:rPr>
      </w:pPr>
    </w:p>
    <w:p w:rsidR="00241C06" w:rsidRPr="00A8157D" w:rsidRDefault="00DB6F07" w:rsidP="00A675F4">
      <w:pPr>
        <w:numPr>
          <w:ilvl w:val="0"/>
          <w:numId w:val="7"/>
        </w:numPr>
        <w:ind w:left="1134" w:hanging="567"/>
        <w:rPr>
          <w:lang w:val="fr-FR"/>
        </w:rPr>
      </w:pPr>
      <w:r w:rsidRPr="00A8157D">
        <w:rPr>
          <w:szCs w:val="22"/>
          <w:lang w:val="fr-FR"/>
        </w:rPr>
        <w:t>Fixation des savoirs traditionnels et des expressions culturelles traditionnelles</w:t>
      </w:r>
      <w:r w:rsidR="00E5438E">
        <w:rPr>
          <w:szCs w:val="22"/>
          <w:lang w:val="fr-FR"/>
        </w:rPr>
        <w:t> :</w:t>
      </w:r>
      <w:r w:rsidRPr="00A8157D">
        <w:rPr>
          <w:szCs w:val="22"/>
          <w:lang w:val="fr-FR"/>
        </w:rPr>
        <w:t xml:space="preserve"> </w:t>
      </w:r>
      <w:hyperlink r:id="rId16" w:history="1">
        <w:r w:rsidR="00430360">
          <w:rPr>
            <w:rStyle w:val="Hyperlink"/>
            <w:color w:val="auto"/>
            <w:lang w:val="fr-FR"/>
          </w:rPr>
          <w:t>https:</w:t>
        </w:r>
        <w:r w:rsidR="00C04EE7" w:rsidRPr="00A8157D">
          <w:rPr>
            <w:rStyle w:val="Hyperlink"/>
            <w:color w:val="auto"/>
            <w:lang w:val="fr-FR"/>
          </w:rPr>
          <w:t>//www.wipo.int/tk/fr/tk_and_tces.html</w:t>
        </w:r>
      </w:hyperlink>
      <w:r w:rsidR="00430360">
        <w:rPr>
          <w:szCs w:val="22"/>
          <w:lang w:val="fr-FR"/>
        </w:rPr>
        <w:t>.</w:t>
      </w:r>
      <w:r w:rsidR="00376F0F" w:rsidRPr="00A8157D">
        <w:rPr>
          <w:lang w:val="fr-FR"/>
        </w:rPr>
        <w:t xml:space="preserve">  </w:t>
      </w:r>
      <w:r w:rsidR="00B90AF8" w:rsidRPr="00A8157D">
        <w:rPr>
          <w:szCs w:val="22"/>
          <w:lang w:val="fr-FR"/>
        </w:rPr>
        <w:t xml:space="preserve">Cette </w:t>
      </w:r>
      <w:r w:rsidR="006169EC" w:rsidRPr="00A8157D">
        <w:rPr>
          <w:szCs w:val="22"/>
          <w:lang w:val="fr-FR"/>
        </w:rPr>
        <w:t>page W</w:t>
      </w:r>
      <w:r w:rsidR="00B90AF8" w:rsidRPr="00A8157D">
        <w:rPr>
          <w:szCs w:val="22"/>
          <w:lang w:val="fr-FR"/>
        </w:rPr>
        <w:t xml:space="preserve">eb </w:t>
      </w:r>
      <w:r w:rsidR="00D01F18">
        <w:rPr>
          <w:szCs w:val="22"/>
          <w:lang w:val="fr-FR"/>
        </w:rPr>
        <w:t>rassemble</w:t>
      </w:r>
      <w:r w:rsidR="00B90AF8" w:rsidRPr="00A8157D">
        <w:rPr>
          <w:szCs w:val="22"/>
          <w:lang w:val="fr-FR"/>
        </w:rPr>
        <w:t xml:space="preserve"> des informations, des outils pratiques et des services d</w:t>
      </w:r>
      <w:r w:rsidR="00E5438E">
        <w:rPr>
          <w:szCs w:val="22"/>
          <w:lang w:val="fr-FR"/>
        </w:rPr>
        <w:t>’</w:t>
      </w:r>
      <w:r w:rsidR="00B90AF8" w:rsidRPr="00A8157D">
        <w:rPr>
          <w:szCs w:val="22"/>
          <w:lang w:val="fr-FR"/>
        </w:rPr>
        <w:t>assistance technique fournis par la Division des savoirs traditionnels de l</w:t>
      </w:r>
      <w:r w:rsidR="00E5438E">
        <w:rPr>
          <w:szCs w:val="22"/>
          <w:lang w:val="fr-FR"/>
        </w:rPr>
        <w:t>’</w:t>
      </w:r>
      <w:r w:rsidR="00B90AF8" w:rsidRPr="00A8157D">
        <w:rPr>
          <w:szCs w:val="22"/>
          <w:lang w:val="fr-FR"/>
        </w:rPr>
        <w:t>OMPI en ce qui concerne la fixation des savoirs traditionnels et des expressions culturelles traditionnelles.</w:t>
      </w:r>
    </w:p>
    <w:p w:rsidR="00241C06" w:rsidRPr="00A8157D" w:rsidRDefault="00241C06" w:rsidP="00376F0F">
      <w:pPr>
        <w:rPr>
          <w:szCs w:val="22"/>
          <w:lang w:val="fr-FR"/>
        </w:rPr>
      </w:pPr>
    </w:p>
    <w:p w:rsidR="00241C06" w:rsidRPr="00A8157D" w:rsidRDefault="00B90AF8" w:rsidP="00A675F4">
      <w:pPr>
        <w:numPr>
          <w:ilvl w:val="0"/>
          <w:numId w:val="7"/>
        </w:numPr>
        <w:ind w:left="1134" w:hanging="567"/>
        <w:rPr>
          <w:szCs w:val="22"/>
          <w:lang w:val="fr-FR"/>
        </w:rPr>
      </w:pPr>
      <w:r w:rsidRPr="00A8157D">
        <w:rPr>
          <w:szCs w:val="22"/>
          <w:lang w:val="fr-FR"/>
        </w:rPr>
        <w:t>Gestion des droits de propriété intellectuelle sur les ressources génétiques et les données génétiques</w:t>
      </w:r>
      <w:r w:rsidR="00E5438E">
        <w:rPr>
          <w:szCs w:val="22"/>
          <w:lang w:val="fr-FR"/>
        </w:rPr>
        <w:t> :</w:t>
      </w:r>
      <w:r w:rsidRPr="00A8157D">
        <w:rPr>
          <w:szCs w:val="22"/>
          <w:lang w:val="fr-FR"/>
        </w:rPr>
        <w:t xml:space="preserve"> </w:t>
      </w:r>
      <w:hyperlink r:id="rId17" w:history="1">
        <w:r w:rsidR="004820B3" w:rsidRPr="00A8157D">
          <w:rPr>
            <w:rStyle w:val="Hyperlink"/>
            <w:color w:val="auto"/>
            <w:lang w:val="fr-FR"/>
          </w:rPr>
          <w:t>https:</w:t>
        </w:r>
        <w:r w:rsidR="00C04EE7" w:rsidRPr="00A8157D">
          <w:rPr>
            <w:rStyle w:val="Hyperlink"/>
            <w:color w:val="auto"/>
            <w:lang w:val="fr-FR"/>
          </w:rPr>
          <w:t>//www.wipo.int/tk/fr/ip_rights_management.html</w:t>
        </w:r>
      </w:hyperlink>
      <w:r w:rsidR="004820B3" w:rsidRPr="00A8157D">
        <w:rPr>
          <w:szCs w:val="22"/>
          <w:lang w:val="fr-FR"/>
        </w:rPr>
        <w:t>.</w:t>
      </w:r>
      <w:r w:rsidR="00376F0F" w:rsidRPr="00A8157D">
        <w:rPr>
          <w:lang w:val="fr-FR"/>
        </w:rPr>
        <w:t xml:space="preserve">  </w:t>
      </w:r>
      <w:r w:rsidRPr="00A8157D">
        <w:rPr>
          <w:szCs w:val="22"/>
          <w:lang w:val="fr-FR"/>
        </w:rPr>
        <w:t xml:space="preserve">Cette </w:t>
      </w:r>
      <w:r w:rsidR="006169EC" w:rsidRPr="00A8157D">
        <w:rPr>
          <w:szCs w:val="22"/>
          <w:lang w:val="fr-FR"/>
        </w:rPr>
        <w:t>page W</w:t>
      </w:r>
      <w:r w:rsidRPr="00A8157D">
        <w:rPr>
          <w:szCs w:val="22"/>
          <w:lang w:val="fr-FR"/>
        </w:rPr>
        <w:t xml:space="preserve">eb comprend un descriptif </w:t>
      </w:r>
      <w:r w:rsidR="0032359B" w:rsidRPr="00A8157D">
        <w:rPr>
          <w:szCs w:val="22"/>
          <w:lang w:val="fr-FR"/>
        </w:rPr>
        <w:t xml:space="preserve">concis </w:t>
      </w:r>
      <w:r w:rsidRPr="00A8157D">
        <w:rPr>
          <w:szCs w:val="22"/>
          <w:lang w:val="fr-FR"/>
        </w:rPr>
        <w:t>des services d</w:t>
      </w:r>
      <w:r w:rsidR="00E5438E">
        <w:rPr>
          <w:szCs w:val="22"/>
          <w:lang w:val="fr-FR"/>
        </w:rPr>
        <w:t>’</w:t>
      </w:r>
      <w:r w:rsidRPr="00A8157D">
        <w:rPr>
          <w:szCs w:val="22"/>
          <w:lang w:val="fr-FR"/>
        </w:rPr>
        <w:t>assistance technique fournis par la Division des savoirs traditionnels de l</w:t>
      </w:r>
      <w:r w:rsidR="00E5438E">
        <w:rPr>
          <w:szCs w:val="22"/>
          <w:lang w:val="fr-FR"/>
        </w:rPr>
        <w:t>’</w:t>
      </w:r>
      <w:r w:rsidRPr="00A8157D">
        <w:rPr>
          <w:szCs w:val="22"/>
          <w:lang w:val="fr-FR"/>
        </w:rPr>
        <w:t xml:space="preserve">OMPI en ce qui concerne la gestion de la propriété intellectuelle relative aux ressources, informations et </w:t>
      </w:r>
      <w:r w:rsidRPr="00A8157D">
        <w:rPr>
          <w:szCs w:val="22"/>
          <w:lang w:val="fr-FR"/>
        </w:rPr>
        <w:lastRenderedPageBreak/>
        <w:t>données génétiqu</w:t>
      </w:r>
      <w:r w:rsidR="00614478" w:rsidRPr="00A8157D">
        <w:rPr>
          <w:szCs w:val="22"/>
          <w:lang w:val="fr-FR"/>
        </w:rPr>
        <w:t>es</w:t>
      </w:r>
      <w:r w:rsidR="00614478">
        <w:rPr>
          <w:szCs w:val="22"/>
          <w:lang w:val="fr-FR"/>
        </w:rPr>
        <w:t xml:space="preserve">.  </w:t>
      </w:r>
      <w:r w:rsidR="00614478" w:rsidRPr="00A8157D">
        <w:rPr>
          <w:szCs w:val="22"/>
          <w:lang w:val="fr-FR"/>
        </w:rPr>
        <w:t>Ce</w:t>
      </w:r>
      <w:r w:rsidRPr="00A8157D">
        <w:rPr>
          <w:szCs w:val="22"/>
          <w:lang w:val="fr-FR"/>
        </w:rPr>
        <w:t xml:space="preserve">tte </w:t>
      </w:r>
      <w:r w:rsidR="006169EC" w:rsidRPr="00A8157D">
        <w:rPr>
          <w:szCs w:val="22"/>
          <w:lang w:val="fr-FR"/>
        </w:rPr>
        <w:t>page W</w:t>
      </w:r>
      <w:r w:rsidRPr="00A8157D">
        <w:rPr>
          <w:szCs w:val="22"/>
          <w:lang w:val="fr-FR"/>
        </w:rPr>
        <w:t xml:space="preserve">eb contient également des liens vers des ressources </w:t>
      </w:r>
      <w:r w:rsidR="0032359B" w:rsidRPr="00A8157D">
        <w:rPr>
          <w:szCs w:val="22"/>
          <w:lang w:val="fr-FR"/>
        </w:rPr>
        <w:t>utiles</w:t>
      </w:r>
      <w:r w:rsidRPr="00A8157D">
        <w:rPr>
          <w:szCs w:val="22"/>
          <w:lang w:val="fr-FR"/>
        </w:rPr>
        <w:t>.</w:t>
      </w:r>
    </w:p>
    <w:p w:rsidR="00241C06" w:rsidRPr="00A8157D" w:rsidRDefault="00241C06" w:rsidP="00376F0F">
      <w:pPr>
        <w:rPr>
          <w:szCs w:val="22"/>
          <w:lang w:val="fr-FR"/>
        </w:rPr>
      </w:pPr>
    </w:p>
    <w:p w:rsidR="006169EC" w:rsidRPr="00A8157D" w:rsidRDefault="007830F6" w:rsidP="00A675F4">
      <w:pPr>
        <w:numPr>
          <w:ilvl w:val="0"/>
          <w:numId w:val="7"/>
        </w:numPr>
        <w:ind w:left="1134" w:hanging="567"/>
        <w:rPr>
          <w:szCs w:val="22"/>
          <w:lang w:val="fr-FR"/>
        </w:rPr>
      </w:pPr>
      <w:r w:rsidRPr="00A8157D">
        <w:rPr>
          <w:szCs w:val="22"/>
          <w:lang w:val="fr-FR"/>
        </w:rPr>
        <w:t xml:space="preserve">Référence mondiale sur la propriété intellectuelle relative aux ressources génétiques, </w:t>
      </w:r>
      <w:r w:rsidR="00D01F18">
        <w:rPr>
          <w:szCs w:val="22"/>
          <w:lang w:val="fr-FR"/>
        </w:rPr>
        <w:t>aux</w:t>
      </w:r>
      <w:r w:rsidRPr="00A8157D">
        <w:rPr>
          <w:szCs w:val="22"/>
          <w:lang w:val="fr-FR"/>
        </w:rPr>
        <w:t xml:space="preserve"> savoirs traditionnels et </w:t>
      </w:r>
      <w:r w:rsidR="00D01F18">
        <w:rPr>
          <w:szCs w:val="22"/>
          <w:lang w:val="fr-FR"/>
        </w:rPr>
        <w:t xml:space="preserve">aux </w:t>
      </w:r>
      <w:r w:rsidRPr="00A8157D">
        <w:rPr>
          <w:szCs w:val="22"/>
          <w:lang w:val="fr-FR"/>
        </w:rPr>
        <w:t>expressions culturelles traditionnelles</w:t>
      </w:r>
      <w:r w:rsidR="00E5438E">
        <w:rPr>
          <w:szCs w:val="22"/>
          <w:lang w:val="fr-FR"/>
        </w:rPr>
        <w:t> :</w:t>
      </w:r>
      <w:r w:rsidRPr="00A8157D">
        <w:rPr>
          <w:szCs w:val="22"/>
          <w:lang w:val="fr-FR"/>
        </w:rPr>
        <w:t xml:space="preserve"> </w:t>
      </w:r>
      <w:hyperlink r:id="rId18" w:history="1">
        <w:r w:rsidR="004820B3" w:rsidRPr="00A8157D">
          <w:rPr>
            <w:rStyle w:val="Hyperlink"/>
            <w:color w:val="auto"/>
            <w:lang w:val="fr-FR"/>
          </w:rPr>
          <w:t>https:</w:t>
        </w:r>
        <w:r w:rsidR="0032359B" w:rsidRPr="00A8157D">
          <w:rPr>
            <w:rStyle w:val="Hyperlink"/>
            <w:color w:val="auto"/>
            <w:lang w:val="fr-FR"/>
          </w:rPr>
          <w:t>//www.wipo.int/tk/fr/global_reference.html</w:t>
        </w:r>
      </w:hyperlink>
      <w:r w:rsidR="004820B3" w:rsidRPr="00A8157D">
        <w:rPr>
          <w:szCs w:val="22"/>
          <w:lang w:val="fr-FR"/>
        </w:rPr>
        <w:t>.</w:t>
      </w:r>
      <w:r w:rsidR="00376F0F" w:rsidRPr="00A8157D">
        <w:rPr>
          <w:lang w:val="fr-FR"/>
        </w:rPr>
        <w:t xml:space="preserve">  </w:t>
      </w:r>
      <w:r w:rsidRPr="00A8157D">
        <w:rPr>
          <w:szCs w:val="22"/>
          <w:lang w:val="fr-FR"/>
        </w:rPr>
        <w:t xml:space="preserve">Cette </w:t>
      </w:r>
      <w:r w:rsidR="006169EC" w:rsidRPr="00A8157D">
        <w:rPr>
          <w:szCs w:val="22"/>
          <w:lang w:val="fr-FR"/>
        </w:rPr>
        <w:t>page W</w:t>
      </w:r>
      <w:r w:rsidRPr="00A8157D">
        <w:rPr>
          <w:szCs w:val="22"/>
          <w:lang w:val="fr-FR"/>
        </w:rPr>
        <w:t>eb comprend diverses sources d</w:t>
      </w:r>
      <w:r w:rsidR="00E5438E">
        <w:rPr>
          <w:szCs w:val="22"/>
          <w:lang w:val="fr-FR"/>
        </w:rPr>
        <w:t>’</w:t>
      </w:r>
      <w:r w:rsidRPr="00A8157D">
        <w:rPr>
          <w:szCs w:val="22"/>
          <w:lang w:val="fr-FR"/>
        </w:rPr>
        <w:t>information sur la propriété intellectuelle relative aux ressources génétiques, aux savoirs traditionnels et aux expressions culturelles traditionnelles.</w:t>
      </w:r>
    </w:p>
    <w:p w:rsidR="00241C06" w:rsidRPr="00A8157D" w:rsidRDefault="00241C06" w:rsidP="00376F0F">
      <w:pPr>
        <w:rPr>
          <w:szCs w:val="22"/>
          <w:lang w:val="fr-FR"/>
        </w:rPr>
      </w:pPr>
    </w:p>
    <w:p w:rsidR="00241C06" w:rsidRPr="00A8157D" w:rsidRDefault="007830F6" w:rsidP="007830F6">
      <w:pPr>
        <w:pStyle w:val="ListParagraph"/>
        <w:numPr>
          <w:ilvl w:val="0"/>
          <w:numId w:val="10"/>
        </w:numPr>
        <w:ind w:left="0" w:firstLine="0"/>
        <w:contextualSpacing w:val="0"/>
        <w:rPr>
          <w:szCs w:val="22"/>
          <w:lang w:val="fr-FR"/>
        </w:rPr>
      </w:pPr>
      <w:r w:rsidRPr="00A8157D">
        <w:rPr>
          <w:szCs w:val="22"/>
          <w:lang w:val="fr-FR"/>
        </w:rPr>
        <w:t xml:space="preserve">Les principales mises à jour effectuées depuis </w:t>
      </w:r>
      <w:r w:rsidR="006169EC" w:rsidRPr="00A8157D">
        <w:rPr>
          <w:szCs w:val="22"/>
          <w:lang w:val="fr-FR"/>
        </w:rPr>
        <w:t>janvier 20</w:t>
      </w:r>
      <w:r w:rsidRPr="00A8157D">
        <w:rPr>
          <w:szCs w:val="22"/>
          <w:lang w:val="fr-FR"/>
        </w:rPr>
        <w:t>18 figurent ci</w:t>
      </w:r>
      <w:r w:rsidR="002318D1">
        <w:rPr>
          <w:szCs w:val="22"/>
          <w:lang w:val="fr-FR"/>
        </w:rPr>
        <w:noBreakHyphen/>
      </w:r>
      <w:r w:rsidRPr="00A8157D">
        <w:rPr>
          <w:szCs w:val="22"/>
          <w:lang w:val="fr-FR"/>
        </w:rPr>
        <w:t>dessous.</w:t>
      </w:r>
    </w:p>
    <w:p w:rsidR="00241C06" w:rsidRPr="00A8157D" w:rsidRDefault="00241C06" w:rsidP="00A675F4">
      <w:pPr>
        <w:rPr>
          <w:szCs w:val="22"/>
          <w:lang w:val="fr-FR"/>
        </w:rPr>
      </w:pPr>
    </w:p>
    <w:p w:rsidR="00241C06" w:rsidRPr="00A8157D" w:rsidRDefault="007830F6" w:rsidP="007830F6">
      <w:pPr>
        <w:rPr>
          <w:b/>
          <w:szCs w:val="22"/>
          <w:lang w:val="fr-FR"/>
        </w:rPr>
      </w:pPr>
      <w:r w:rsidRPr="00A8157D">
        <w:rPr>
          <w:b/>
          <w:szCs w:val="22"/>
          <w:lang w:val="fr-FR"/>
        </w:rPr>
        <w:t>IGC</w:t>
      </w:r>
    </w:p>
    <w:p w:rsidR="00241C06" w:rsidRPr="00A8157D" w:rsidRDefault="00241C06" w:rsidP="00376F0F">
      <w:pPr>
        <w:rPr>
          <w:szCs w:val="22"/>
          <w:lang w:val="fr-FR"/>
        </w:rPr>
      </w:pPr>
    </w:p>
    <w:p w:rsidR="006169EC" w:rsidRPr="00A8157D" w:rsidRDefault="006F51FF" w:rsidP="006F51FF">
      <w:pPr>
        <w:pStyle w:val="ListParagraph"/>
        <w:numPr>
          <w:ilvl w:val="0"/>
          <w:numId w:val="10"/>
        </w:numPr>
        <w:ind w:left="0" w:firstLine="0"/>
        <w:contextualSpacing w:val="0"/>
        <w:rPr>
          <w:szCs w:val="22"/>
          <w:lang w:val="fr-FR"/>
        </w:rPr>
      </w:pPr>
      <w:r w:rsidRPr="00A8157D">
        <w:rPr>
          <w:szCs w:val="22"/>
          <w:lang w:val="fr-FR"/>
        </w:rPr>
        <w:t xml:space="preserve">La </w:t>
      </w:r>
      <w:r w:rsidR="006169EC" w:rsidRPr="00A8157D">
        <w:rPr>
          <w:szCs w:val="22"/>
          <w:lang w:val="fr-FR"/>
        </w:rPr>
        <w:t>page W</w:t>
      </w:r>
      <w:r w:rsidRPr="00A8157D">
        <w:rPr>
          <w:szCs w:val="22"/>
          <w:lang w:val="fr-FR"/>
        </w:rPr>
        <w:t>eb de l</w:t>
      </w:r>
      <w:r w:rsidR="00E5438E">
        <w:rPr>
          <w:szCs w:val="22"/>
          <w:lang w:val="fr-FR"/>
        </w:rPr>
        <w:t>’</w:t>
      </w:r>
      <w:r w:rsidRPr="00A8157D">
        <w:rPr>
          <w:szCs w:val="22"/>
          <w:lang w:val="fr-FR"/>
        </w:rPr>
        <w:t>IGC contient un lien direct vers, notamment, le mandat renouvelé de l</w:t>
      </w:r>
      <w:r w:rsidR="00E5438E">
        <w:rPr>
          <w:szCs w:val="22"/>
          <w:lang w:val="fr-FR"/>
        </w:rPr>
        <w:t>’</w:t>
      </w:r>
      <w:r w:rsidRPr="00A8157D">
        <w:rPr>
          <w:szCs w:val="22"/>
          <w:lang w:val="fr-FR"/>
        </w:rPr>
        <w:t xml:space="preserve">IGC </w:t>
      </w:r>
      <w:r w:rsidR="006169EC" w:rsidRPr="00A8157D">
        <w:rPr>
          <w:szCs w:val="22"/>
          <w:lang w:val="fr-FR"/>
        </w:rPr>
        <w:t>pour 2022</w:t>
      </w:r>
      <w:r w:rsidR="002318D1">
        <w:rPr>
          <w:szCs w:val="22"/>
          <w:lang w:val="fr-FR"/>
        </w:rPr>
        <w:noBreakHyphen/>
      </w:r>
      <w:r w:rsidRPr="00A8157D">
        <w:rPr>
          <w:szCs w:val="22"/>
          <w:lang w:val="fr-FR"/>
        </w:rPr>
        <w:t>2023</w:t>
      </w:r>
      <w:r w:rsidR="00E5438E">
        <w:rPr>
          <w:szCs w:val="22"/>
          <w:lang w:val="fr-FR"/>
        </w:rPr>
        <w:t> :</w:t>
      </w:r>
      <w:r w:rsidRPr="00A8157D">
        <w:rPr>
          <w:szCs w:val="22"/>
          <w:lang w:val="fr-FR"/>
        </w:rPr>
        <w:t xml:space="preserve"> </w:t>
      </w:r>
      <w:hyperlink r:id="rId19" w:history="1">
        <w:r w:rsidR="004820B3" w:rsidRPr="00A8157D">
          <w:rPr>
            <w:rStyle w:val="Hyperlink"/>
            <w:color w:val="auto"/>
            <w:lang w:val="fr-FR"/>
          </w:rPr>
          <w:t>https:</w:t>
        </w:r>
        <w:r w:rsidRPr="00A8157D">
          <w:rPr>
            <w:rStyle w:val="Hyperlink"/>
            <w:color w:val="auto"/>
            <w:lang w:val="fr-FR"/>
          </w:rPr>
          <w:t>//www.wipo.int/export/sites/www/tk/en/documents/pdf/igc</w:t>
        </w:r>
        <w:r w:rsidR="002318D1">
          <w:rPr>
            <w:rStyle w:val="Hyperlink"/>
            <w:color w:val="auto"/>
            <w:lang w:val="fr-FR"/>
          </w:rPr>
          <w:noBreakHyphen/>
        </w:r>
        <w:r w:rsidRPr="00A8157D">
          <w:rPr>
            <w:rStyle w:val="Hyperlink"/>
            <w:color w:val="auto"/>
            <w:lang w:val="fr-FR"/>
          </w:rPr>
          <w:t>mandate</w:t>
        </w:r>
        <w:r w:rsidR="002318D1">
          <w:rPr>
            <w:rStyle w:val="Hyperlink"/>
            <w:color w:val="auto"/>
            <w:lang w:val="fr-FR"/>
          </w:rPr>
          <w:noBreakHyphen/>
        </w:r>
        <w:r w:rsidRPr="00A8157D">
          <w:rPr>
            <w:rStyle w:val="Hyperlink"/>
            <w:color w:val="auto"/>
            <w:lang w:val="fr-FR"/>
          </w:rPr>
          <w:t>2022</w:t>
        </w:r>
        <w:r w:rsidR="002318D1">
          <w:rPr>
            <w:rStyle w:val="Hyperlink"/>
            <w:color w:val="auto"/>
            <w:lang w:val="fr-FR"/>
          </w:rPr>
          <w:noBreakHyphen/>
        </w:r>
        <w:r w:rsidRPr="00A8157D">
          <w:rPr>
            <w:rStyle w:val="Hyperlink"/>
            <w:color w:val="auto"/>
            <w:lang w:val="fr-FR"/>
          </w:rPr>
          <w:t>2023.pdf</w:t>
        </w:r>
      </w:hyperlink>
      <w:r w:rsidRPr="00A8157D">
        <w:rPr>
          <w:szCs w:val="22"/>
          <w:lang w:val="fr-FR"/>
        </w:rPr>
        <w:t>.</w:t>
      </w:r>
    </w:p>
    <w:p w:rsidR="00241C06" w:rsidRPr="00A8157D" w:rsidRDefault="00241C06" w:rsidP="00376F0F">
      <w:pPr>
        <w:pStyle w:val="ListParagraph"/>
        <w:ind w:left="0"/>
        <w:contextualSpacing w:val="0"/>
        <w:rPr>
          <w:szCs w:val="22"/>
          <w:lang w:val="fr-FR"/>
        </w:rPr>
      </w:pPr>
    </w:p>
    <w:p w:rsidR="006169EC" w:rsidRPr="00A8157D" w:rsidRDefault="006F51FF" w:rsidP="006F51FF">
      <w:pPr>
        <w:pStyle w:val="ListParagraph"/>
        <w:numPr>
          <w:ilvl w:val="0"/>
          <w:numId w:val="10"/>
        </w:numPr>
        <w:ind w:left="0" w:firstLine="0"/>
        <w:contextualSpacing w:val="0"/>
        <w:rPr>
          <w:szCs w:val="22"/>
          <w:lang w:val="fr-FR"/>
        </w:rPr>
      </w:pPr>
      <w:r w:rsidRPr="00A8157D">
        <w:rPr>
          <w:szCs w:val="22"/>
          <w:lang w:val="fr-FR"/>
        </w:rPr>
        <w:t>Un lien direct vers tous les séminaires en rapport avec l</w:t>
      </w:r>
      <w:r w:rsidR="00E5438E">
        <w:rPr>
          <w:szCs w:val="22"/>
          <w:lang w:val="fr-FR"/>
        </w:rPr>
        <w:t>’</w:t>
      </w:r>
      <w:r w:rsidRPr="00A8157D">
        <w:rPr>
          <w:szCs w:val="22"/>
          <w:lang w:val="fr-FR"/>
        </w:rPr>
        <w:t xml:space="preserve">IGC est </w:t>
      </w:r>
      <w:r w:rsidR="00D01F18">
        <w:rPr>
          <w:szCs w:val="22"/>
          <w:lang w:val="fr-FR"/>
        </w:rPr>
        <w:t>fourni</w:t>
      </w:r>
      <w:r w:rsidR="00E5438E">
        <w:rPr>
          <w:szCs w:val="22"/>
          <w:lang w:val="fr-FR"/>
        </w:rPr>
        <w:t> :</w:t>
      </w:r>
      <w:r w:rsidRPr="00A8157D">
        <w:rPr>
          <w:szCs w:val="22"/>
          <w:lang w:val="fr-FR"/>
        </w:rPr>
        <w:t xml:space="preserve"> </w:t>
      </w:r>
      <w:hyperlink r:id="rId20" w:history="1">
        <w:r w:rsidR="004820B3" w:rsidRPr="00A8157D">
          <w:rPr>
            <w:rStyle w:val="Hyperlink"/>
            <w:color w:val="auto"/>
            <w:lang w:val="fr-FR"/>
          </w:rPr>
          <w:t>https:</w:t>
        </w:r>
        <w:r w:rsidR="0032359B" w:rsidRPr="00A8157D">
          <w:rPr>
            <w:rStyle w:val="Hyperlink"/>
            <w:color w:val="auto"/>
            <w:lang w:val="fr-FR"/>
          </w:rPr>
          <w:t>//www.wipo.int/tk/en/igc/related_seminars.html</w:t>
        </w:r>
      </w:hyperlink>
      <w:r w:rsidRPr="00A8157D">
        <w:rPr>
          <w:szCs w:val="22"/>
          <w:lang w:val="fr-FR"/>
        </w:rPr>
        <w:t>.</w:t>
      </w:r>
    </w:p>
    <w:p w:rsidR="00241C06" w:rsidRPr="00A8157D" w:rsidRDefault="00241C06" w:rsidP="00376F0F">
      <w:pPr>
        <w:pStyle w:val="ListParagraph"/>
        <w:ind w:left="0"/>
        <w:contextualSpacing w:val="0"/>
        <w:rPr>
          <w:szCs w:val="22"/>
          <w:lang w:val="fr-FR"/>
        </w:rPr>
      </w:pPr>
    </w:p>
    <w:p w:rsidR="00241C06" w:rsidRPr="00A8157D" w:rsidRDefault="006F51FF" w:rsidP="006F51FF">
      <w:pPr>
        <w:pStyle w:val="ListParagraph"/>
        <w:numPr>
          <w:ilvl w:val="0"/>
          <w:numId w:val="10"/>
        </w:numPr>
        <w:ind w:left="0" w:firstLine="0"/>
        <w:contextualSpacing w:val="0"/>
        <w:rPr>
          <w:szCs w:val="22"/>
          <w:lang w:val="fr-FR"/>
        </w:rPr>
      </w:pPr>
      <w:r w:rsidRPr="00A8157D">
        <w:rPr>
          <w:szCs w:val="22"/>
          <w:lang w:val="fr-FR"/>
        </w:rPr>
        <w:t>La liste complète des documents de l</w:t>
      </w:r>
      <w:r w:rsidR="00E5438E">
        <w:rPr>
          <w:szCs w:val="22"/>
          <w:lang w:val="fr-FR"/>
        </w:rPr>
        <w:t>’</w:t>
      </w:r>
      <w:r w:rsidRPr="00A8157D">
        <w:rPr>
          <w:szCs w:val="22"/>
          <w:lang w:val="fr-FR"/>
        </w:rPr>
        <w:t>IGC relatifs à la quarante</w:t>
      </w:r>
      <w:r w:rsidR="002318D1">
        <w:rPr>
          <w:szCs w:val="22"/>
          <w:lang w:val="fr-FR"/>
        </w:rPr>
        <w:noBreakHyphen/>
      </w:r>
      <w:r w:rsidRPr="00A8157D">
        <w:rPr>
          <w:szCs w:val="22"/>
          <w:lang w:val="fr-FR"/>
        </w:rPr>
        <w:t>deux</w:t>
      </w:r>
      <w:r w:rsidR="00E5438E">
        <w:rPr>
          <w:szCs w:val="22"/>
          <w:lang w:val="fr-FR"/>
        </w:rPr>
        <w:t>ième session</w:t>
      </w:r>
      <w:r w:rsidRPr="00A8157D">
        <w:rPr>
          <w:szCs w:val="22"/>
          <w:lang w:val="fr-FR"/>
        </w:rPr>
        <w:t xml:space="preserve"> de l</w:t>
      </w:r>
      <w:r w:rsidR="00E5438E">
        <w:rPr>
          <w:szCs w:val="22"/>
          <w:lang w:val="fr-FR"/>
        </w:rPr>
        <w:t>’</w:t>
      </w:r>
      <w:r w:rsidRPr="00A8157D">
        <w:rPr>
          <w:szCs w:val="22"/>
          <w:lang w:val="fr-FR"/>
        </w:rPr>
        <w:t>IGC est disponible à l</w:t>
      </w:r>
      <w:r w:rsidR="00E5438E">
        <w:rPr>
          <w:szCs w:val="22"/>
          <w:lang w:val="fr-FR"/>
        </w:rPr>
        <w:t>’</w:t>
      </w:r>
      <w:r w:rsidRPr="00A8157D">
        <w:rPr>
          <w:szCs w:val="22"/>
          <w:lang w:val="fr-FR"/>
        </w:rPr>
        <w:t>adresse</w:t>
      </w:r>
      <w:r w:rsidR="000C34EE" w:rsidRPr="00A8157D">
        <w:rPr>
          <w:szCs w:val="22"/>
          <w:lang w:val="fr-FR"/>
        </w:rPr>
        <w:t> </w:t>
      </w:r>
      <w:hyperlink r:id="rId21" w:history="1">
        <w:r w:rsidR="004820B3" w:rsidRPr="00A8157D">
          <w:rPr>
            <w:rStyle w:val="Hyperlink"/>
            <w:color w:val="auto"/>
            <w:lang w:val="fr-FR"/>
          </w:rPr>
          <w:t>https:</w:t>
        </w:r>
        <w:r w:rsidRPr="00A8157D">
          <w:rPr>
            <w:rStyle w:val="Hyperlink"/>
            <w:color w:val="auto"/>
            <w:lang w:val="fr-FR"/>
          </w:rPr>
          <w:t>//www.wipo.int/meetings/fr/details.jsp?meeting_id=68408</w:t>
        </w:r>
      </w:hyperlink>
      <w:r w:rsidRPr="00A8157D">
        <w:rPr>
          <w:szCs w:val="22"/>
          <w:lang w:val="fr-FR"/>
        </w:rPr>
        <w:t>.</w:t>
      </w:r>
    </w:p>
    <w:p w:rsidR="00241C06" w:rsidRPr="00A8157D" w:rsidRDefault="00241C06" w:rsidP="00376F0F">
      <w:pPr>
        <w:rPr>
          <w:b/>
          <w:szCs w:val="22"/>
          <w:lang w:val="fr-FR"/>
        </w:rPr>
      </w:pPr>
    </w:p>
    <w:p w:rsidR="006169EC" w:rsidRPr="00A8157D" w:rsidRDefault="006F51FF" w:rsidP="006F51FF">
      <w:pPr>
        <w:rPr>
          <w:b/>
          <w:szCs w:val="22"/>
          <w:lang w:val="fr-FR"/>
        </w:rPr>
      </w:pPr>
      <w:r w:rsidRPr="00A8157D">
        <w:rPr>
          <w:b/>
          <w:szCs w:val="22"/>
          <w:lang w:val="fr-FR"/>
        </w:rPr>
        <w:t>Programme de formation et de mentorat de l</w:t>
      </w:r>
      <w:r w:rsidR="00E5438E">
        <w:rPr>
          <w:b/>
          <w:szCs w:val="22"/>
          <w:lang w:val="fr-FR"/>
        </w:rPr>
        <w:t>’</w:t>
      </w:r>
      <w:r w:rsidRPr="00A8157D">
        <w:rPr>
          <w:b/>
          <w:szCs w:val="22"/>
          <w:lang w:val="fr-FR"/>
        </w:rPr>
        <w:t>OMPI sur la propriété intellectuelle</w:t>
      </w:r>
      <w:r w:rsidR="00D01F18">
        <w:rPr>
          <w:b/>
          <w:szCs w:val="22"/>
          <w:lang w:val="fr-FR"/>
        </w:rPr>
        <w:t>,</w:t>
      </w:r>
      <w:r w:rsidRPr="00A8157D">
        <w:rPr>
          <w:b/>
          <w:szCs w:val="22"/>
          <w:lang w:val="fr-FR"/>
        </w:rPr>
        <w:t xml:space="preserve"> fondé sur </w:t>
      </w:r>
      <w:r w:rsidR="00D01F18">
        <w:rPr>
          <w:b/>
          <w:szCs w:val="22"/>
          <w:lang w:val="fr-FR"/>
        </w:rPr>
        <w:t xml:space="preserve">des </w:t>
      </w:r>
      <w:r w:rsidRPr="00A8157D">
        <w:rPr>
          <w:b/>
          <w:szCs w:val="22"/>
          <w:lang w:val="fr-FR"/>
        </w:rPr>
        <w:t>projet</w:t>
      </w:r>
      <w:r w:rsidR="00D01F18">
        <w:rPr>
          <w:b/>
          <w:szCs w:val="22"/>
          <w:lang w:val="fr-FR"/>
        </w:rPr>
        <w:t>s</w:t>
      </w:r>
      <w:r w:rsidRPr="00A8157D">
        <w:rPr>
          <w:b/>
          <w:szCs w:val="22"/>
          <w:lang w:val="fr-FR"/>
        </w:rPr>
        <w:t>, à l</w:t>
      </w:r>
      <w:r w:rsidR="00E5438E">
        <w:rPr>
          <w:b/>
          <w:szCs w:val="22"/>
          <w:lang w:val="fr-FR"/>
        </w:rPr>
        <w:t>’</w:t>
      </w:r>
      <w:r w:rsidRPr="00A8157D">
        <w:rPr>
          <w:b/>
          <w:szCs w:val="22"/>
          <w:lang w:val="fr-FR"/>
        </w:rPr>
        <w:t>intention des femmes chefs d</w:t>
      </w:r>
      <w:r w:rsidR="00E5438E">
        <w:rPr>
          <w:b/>
          <w:szCs w:val="22"/>
          <w:lang w:val="fr-FR"/>
        </w:rPr>
        <w:t>’</w:t>
      </w:r>
      <w:r w:rsidRPr="00A8157D">
        <w:rPr>
          <w:b/>
          <w:szCs w:val="22"/>
          <w:lang w:val="fr-FR"/>
        </w:rPr>
        <w:t>entreprises des peuples autochtones et des communautés locales</w:t>
      </w:r>
    </w:p>
    <w:p w:rsidR="00241C06" w:rsidRPr="00A8157D" w:rsidRDefault="00241C06" w:rsidP="00376F0F">
      <w:pPr>
        <w:rPr>
          <w:szCs w:val="22"/>
          <w:lang w:val="fr-FR"/>
        </w:rPr>
      </w:pPr>
    </w:p>
    <w:p w:rsidR="006169EC" w:rsidRPr="00A8157D" w:rsidRDefault="00A95E02" w:rsidP="00A95E02">
      <w:pPr>
        <w:pStyle w:val="ListParagraph"/>
        <w:numPr>
          <w:ilvl w:val="0"/>
          <w:numId w:val="10"/>
        </w:numPr>
        <w:ind w:left="0" w:firstLine="0"/>
        <w:contextualSpacing w:val="0"/>
        <w:rPr>
          <w:szCs w:val="22"/>
          <w:lang w:val="fr-FR"/>
        </w:rPr>
      </w:pPr>
      <w:r w:rsidRPr="00A8157D">
        <w:rPr>
          <w:szCs w:val="22"/>
          <w:lang w:val="fr-FR"/>
        </w:rPr>
        <w:t>Le Secrétariat de l</w:t>
      </w:r>
      <w:r w:rsidR="00E5438E">
        <w:rPr>
          <w:szCs w:val="22"/>
          <w:lang w:val="fr-FR"/>
        </w:rPr>
        <w:t>’</w:t>
      </w:r>
      <w:r w:rsidRPr="00A8157D">
        <w:rPr>
          <w:szCs w:val="22"/>
          <w:lang w:val="fr-FR"/>
        </w:rPr>
        <w:t xml:space="preserve">OMPI a lancé </w:t>
      </w:r>
      <w:r w:rsidR="006169EC" w:rsidRPr="00A8157D">
        <w:rPr>
          <w:szCs w:val="22"/>
          <w:lang w:val="fr-FR"/>
        </w:rPr>
        <w:t>en 2019</w:t>
      </w:r>
      <w:r w:rsidRPr="00A8157D">
        <w:rPr>
          <w:szCs w:val="22"/>
          <w:lang w:val="fr-FR"/>
        </w:rPr>
        <w:t xml:space="preserve"> un programme de formation et de mentorat de l</w:t>
      </w:r>
      <w:r w:rsidR="00E5438E">
        <w:rPr>
          <w:szCs w:val="22"/>
          <w:lang w:val="fr-FR"/>
        </w:rPr>
        <w:t>’</w:t>
      </w:r>
      <w:r w:rsidRPr="00A8157D">
        <w:rPr>
          <w:szCs w:val="22"/>
          <w:lang w:val="fr-FR"/>
        </w:rPr>
        <w:t>OMPI sur la propriété intellectuelle</w:t>
      </w:r>
      <w:r w:rsidR="00D01F18">
        <w:rPr>
          <w:szCs w:val="22"/>
          <w:lang w:val="fr-FR"/>
        </w:rPr>
        <w:t>,</w:t>
      </w:r>
      <w:r w:rsidR="0032359B" w:rsidRPr="00A8157D">
        <w:rPr>
          <w:szCs w:val="22"/>
          <w:lang w:val="fr-FR"/>
        </w:rPr>
        <w:t xml:space="preserve"> fondé sur </w:t>
      </w:r>
      <w:r w:rsidR="00D01F18">
        <w:rPr>
          <w:szCs w:val="22"/>
          <w:lang w:val="fr-FR"/>
        </w:rPr>
        <w:t>des</w:t>
      </w:r>
      <w:r w:rsidR="0032359B" w:rsidRPr="00A8157D">
        <w:rPr>
          <w:szCs w:val="22"/>
          <w:lang w:val="fr-FR"/>
        </w:rPr>
        <w:t xml:space="preserve"> projet</w:t>
      </w:r>
      <w:r w:rsidR="00D01F18">
        <w:rPr>
          <w:szCs w:val="22"/>
          <w:lang w:val="fr-FR"/>
        </w:rPr>
        <w:t>s</w:t>
      </w:r>
      <w:r w:rsidR="0032359B" w:rsidRPr="00A8157D">
        <w:rPr>
          <w:szCs w:val="22"/>
          <w:lang w:val="fr-FR"/>
        </w:rPr>
        <w:t>,</w:t>
      </w:r>
      <w:r w:rsidRPr="00A8157D">
        <w:rPr>
          <w:szCs w:val="22"/>
          <w:lang w:val="fr-FR"/>
        </w:rPr>
        <w:t xml:space="preserve"> à l</w:t>
      </w:r>
      <w:r w:rsidR="00E5438E">
        <w:rPr>
          <w:szCs w:val="22"/>
          <w:lang w:val="fr-FR"/>
        </w:rPr>
        <w:t>’</w:t>
      </w:r>
      <w:r w:rsidRPr="00A8157D">
        <w:rPr>
          <w:szCs w:val="22"/>
          <w:lang w:val="fr-FR"/>
        </w:rPr>
        <w:t>intention des femmes chefs d</w:t>
      </w:r>
      <w:r w:rsidR="00E5438E">
        <w:rPr>
          <w:szCs w:val="22"/>
          <w:lang w:val="fr-FR"/>
        </w:rPr>
        <w:t>’</w:t>
      </w:r>
      <w:r w:rsidRPr="00A8157D">
        <w:rPr>
          <w:szCs w:val="22"/>
          <w:lang w:val="fr-FR"/>
        </w:rPr>
        <w:t>entreprises issues des peuples autochtones et des communautés locales, qui vise à renforcer la capacité des femmes chefs d</w:t>
      </w:r>
      <w:r w:rsidR="00E5438E">
        <w:rPr>
          <w:szCs w:val="22"/>
          <w:lang w:val="fr-FR"/>
        </w:rPr>
        <w:t>’</w:t>
      </w:r>
      <w:r w:rsidRPr="00A8157D">
        <w:rPr>
          <w:szCs w:val="22"/>
          <w:lang w:val="fr-FR"/>
        </w:rPr>
        <w:t>entreprise des peuples autochto</w:t>
      </w:r>
      <w:r w:rsidR="0032359B" w:rsidRPr="00A8157D">
        <w:rPr>
          <w:szCs w:val="22"/>
          <w:lang w:val="fr-FR"/>
        </w:rPr>
        <w:t xml:space="preserve">nes et des communautés locales à </w:t>
      </w:r>
      <w:r w:rsidRPr="00A8157D">
        <w:rPr>
          <w:szCs w:val="22"/>
          <w:lang w:val="fr-FR"/>
        </w:rPr>
        <w:t>utiliser de façon stratégique et efficace les droits de propriété intellectuelle à l</w:t>
      </w:r>
      <w:r w:rsidR="00E5438E">
        <w:rPr>
          <w:szCs w:val="22"/>
          <w:lang w:val="fr-FR"/>
        </w:rPr>
        <w:t>’</w:t>
      </w:r>
      <w:r w:rsidRPr="00A8157D">
        <w:rPr>
          <w:szCs w:val="22"/>
          <w:lang w:val="fr-FR"/>
        </w:rPr>
        <w:t xml:space="preserve">appui de projets </w:t>
      </w:r>
      <w:r w:rsidR="00D01F18">
        <w:rPr>
          <w:szCs w:val="22"/>
          <w:lang w:val="fr-FR"/>
        </w:rPr>
        <w:t>relatifs aux</w:t>
      </w:r>
      <w:r w:rsidRPr="00A8157D">
        <w:rPr>
          <w:szCs w:val="22"/>
          <w:lang w:val="fr-FR"/>
        </w:rPr>
        <w:t xml:space="preserve"> savoirs traditionnels, </w:t>
      </w:r>
      <w:r w:rsidR="00D01F18">
        <w:rPr>
          <w:szCs w:val="22"/>
          <w:lang w:val="fr-FR"/>
        </w:rPr>
        <w:t xml:space="preserve">aux </w:t>
      </w:r>
      <w:r w:rsidRPr="00A8157D">
        <w:rPr>
          <w:szCs w:val="22"/>
          <w:lang w:val="fr-FR"/>
        </w:rPr>
        <w:t xml:space="preserve">expressions culturelles traditionnelles et </w:t>
      </w:r>
      <w:r w:rsidR="00D01F18">
        <w:rPr>
          <w:szCs w:val="22"/>
          <w:lang w:val="fr-FR"/>
        </w:rPr>
        <w:t>aux</w:t>
      </w:r>
      <w:r w:rsidRPr="00A8157D">
        <w:rPr>
          <w:szCs w:val="22"/>
          <w:lang w:val="fr-FR"/>
        </w:rPr>
        <w:t xml:space="preserve"> ressources génétiqu</w:t>
      </w:r>
      <w:r w:rsidR="00614478" w:rsidRPr="00A8157D">
        <w:rPr>
          <w:szCs w:val="22"/>
          <w:lang w:val="fr-FR"/>
        </w:rPr>
        <w:t>es</w:t>
      </w:r>
      <w:r w:rsidR="00614478">
        <w:rPr>
          <w:szCs w:val="22"/>
          <w:lang w:val="fr-FR"/>
        </w:rPr>
        <w:t xml:space="preserve">.  </w:t>
      </w:r>
      <w:r w:rsidR="00614478" w:rsidRPr="00A8157D">
        <w:rPr>
          <w:szCs w:val="22"/>
          <w:lang w:val="fr-FR"/>
        </w:rPr>
        <w:t>Le</w:t>
      </w:r>
      <w:r w:rsidRPr="00A8157D">
        <w:rPr>
          <w:szCs w:val="22"/>
          <w:lang w:val="fr-FR"/>
        </w:rPr>
        <w:t xml:space="preserve"> programme a été reconduit </w:t>
      </w:r>
      <w:r w:rsidR="006169EC" w:rsidRPr="00A8157D">
        <w:rPr>
          <w:szCs w:val="22"/>
          <w:lang w:val="fr-FR"/>
        </w:rPr>
        <w:t>en 2021</w:t>
      </w:r>
      <w:r w:rsidRPr="00A8157D">
        <w:rPr>
          <w:szCs w:val="22"/>
          <w:lang w:val="fr-FR"/>
        </w:rPr>
        <w:t>.</w:t>
      </w:r>
      <w:r w:rsidR="00376F0F" w:rsidRPr="00A8157D">
        <w:rPr>
          <w:lang w:val="fr-FR"/>
        </w:rPr>
        <w:t xml:space="preserve">  </w:t>
      </w:r>
      <w:r w:rsidRPr="00A8157D">
        <w:rPr>
          <w:szCs w:val="22"/>
          <w:lang w:val="fr-FR"/>
        </w:rPr>
        <w:t>Des informations sur ce programme sont disponibles à l</w:t>
      </w:r>
      <w:r w:rsidR="00E5438E">
        <w:rPr>
          <w:szCs w:val="22"/>
          <w:lang w:val="fr-FR"/>
        </w:rPr>
        <w:t>’</w:t>
      </w:r>
      <w:r w:rsidRPr="00A8157D">
        <w:rPr>
          <w:szCs w:val="22"/>
          <w:lang w:val="fr-FR"/>
        </w:rPr>
        <w:t xml:space="preserve">adresse </w:t>
      </w:r>
      <w:hyperlink r:id="rId22" w:history="1">
        <w:r w:rsidR="004820B3" w:rsidRPr="00A8157D">
          <w:rPr>
            <w:rStyle w:val="Hyperlink"/>
            <w:color w:val="auto"/>
            <w:lang w:val="fr-FR"/>
          </w:rPr>
          <w:t>https:</w:t>
        </w:r>
        <w:r w:rsidR="0032359B" w:rsidRPr="00A8157D">
          <w:rPr>
            <w:rStyle w:val="Hyperlink"/>
            <w:color w:val="auto"/>
            <w:lang w:val="fr-FR"/>
          </w:rPr>
          <w:t>//www.wipo.int/tk/fr/women_entrepreneurs/</w:t>
        </w:r>
      </w:hyperlink>
      <w:r w:rsidRPr="00A8157D">
        <w:rPr>
          <w:szCs w:val="22"/>
          <w:lang w:val="fr-FR"/>
        </w:rPr>
        <w:t>.</w:t>
      </w:r>
    </w:p>
    <w:p w:rsidR="00241C06" w:rsidRPr="00A8157D" w:rsidRDefault="00241C06" w:rsidP="00376F0F">
      <w:pPr>
        <w:pStyle w:val="ListParagraph"/>
        <w:ind w:left="0"/>
        <w:contextualSpacing w:val="0"/>
        <w:rPr>
          <w:szCs w:val="22"/>
          <w:lang w:val="fr-FR"/>
        </w:rPr>
      </w:pPr>
    </w:p>
    <w:p w:rsidR="00241C06" w:rsidRPr="00A8157D" w:rsidRDefault="0032359B" w:rsidP="00A95E02">
      <w:pPr>
        <w:pStyle w:val="ListParagraph"/>
        <w:ind w:left="0"/>
        <w:contextualSpacing w:val="0"/>
        <w:rPr>
          <w:b/>
          <w:szCs w:val="22"/>
          <w:lang w:val="fr-FR"/>
        </w:rPr>
      </w:pPr>
      <w:r w:rsidRPr="00A8157D">
        <w:rPr>
          <w:b/>
          <w:szCs w:val="22"/>
          <w:lang w:val="fr-FR"/>
        </w:rPr>
        <w:t>Prix</w:t>
      </w:r>
      <w:r w:rsidR="00A95E02" w:rsidRPr="00A8157D">
        <w:rPr>
          <w:b/>
          <w:szCs w:val="22"/>
          <w:lang w:val="fr-FR"/>
        </w:rPr>
        <w:t xml:space="preserve"> de photographie de l</w:t>
      </w:r>
      <w:r w:rsidR="00E5438E">
        <w:rPr>
          <w:b/>
          <w:szCs w:val="22"/>
          <w:lang w:val="fr-FR"/>
        </w:rPr>
        <w:t>’</w:t>
      </w:r>
      <w:r w:rsidR="00A95E02" w:rsidRPr="00A8157D">
        <w:rPr>
          <w:b/>
          <w:szCs w:val="22"/>
          <w:lang w:val="fr-FR"/>
        </w:rPr>
        <w:t>OMPI</w:t>
      </w:r>
      <w:r w:rsidR="000C34EE" w:rsidRPr="00A8157D">
        <w:rPr>
          <w:b/>
          <w:szCs w:val="22"/>
          <w:lang w:val="fr-FR"/>
        </w:rPr>
        <w:t> </w:t>
      </w:r>
      <w:r w:rsidRPr="00A8157D">
        <w:rPr>
          <w:b/>
          <w:szCs w:val="22"/>
          <w:lang w:val="fr-FR"/>
        </w:rPr>
        <w:t>pour les</w:t>
      </w:r>
      <w:r w:rsidR="00A95E02" w:rsidRPr="00A8157D">
        <w:rPr>
          <w:b/>
          <w:szCs w:val="22"/>
          <w:lang w:val="fr-FR"/>
        </w:rPr>
        <w:t xml:space="preserve"> jeunes des peuples autochtones et des communautés locales</w:t>
      </w:r>
      <w:r w:rsidR="00614478">
        <w:rPr>
          <w:b/>
          <w:szCs w:val="22"/>
          <w:lang w:val="fr-FR"/>
        </w:rPr>
        <w:t> </w:t>
      </w:r>
      <w:r w:rsidRPr="00A8157D">
        <w:rPr>
          <w:b/>
          <w:szCs w:val="22"/>
          <w:lang w:val="fr-FR"/>
        </w:rPr>
        <w:t>2021</w:t>
      </w:r>
      <w:r w:rsidR="002318D1">
        <w:rPr>
          <w:b/>
          <w:szCs w:val="22"/>
          <w:lang w:val="fr-FR"/>
        </w:rPr>
        <w:noBreakHyphen/>
      </w:r>
      <w:r w:rsidRPr="00A8157D">
        <w:rPr>
          <w:b/>
          <w:szCs w:val="22"/>
          <w:lang w:val="fr-FR"/>
        </w:rPr>
        <w:t>2022</w:t>
      </w:r>
    </w:p>
    <w:p w:rsidR="00241C06" w:rsidRPr="00A8157D" w:rsidRDefault="00241C06" w:rsidP="00376F0F">
      <w:pPr>
        <w:pStyle w:val="ListParagraph"/>
        <w:ind w:left="0"/>
        <w:contextualSpacing w:val="0"/>
        <w:rPr>
          <w:szCs w:val="22"/>
          <w:lang w:val="fr-FR"/>
        </w:rPr>
      </w:pPr>
    </w:p>
    <w:p w:rsidR="00241C06" w:rsidRPr="00A8157D" w:rsidRDefault="00A95E02" w:rsidP="00A95E02">
      <w:pPr>
        <w:pStyle w:val="ListParagraph"/>
        <w:numPr>
          <w:ilvl w:val="0"/>
          <w:numId w:val="10"/>
        </w:numPr>
        <w:ind w:left="0" w:firstLine="0"/>
        <w:contextualSpacing w:val="0"/>
        <w:rPr>
          <w:szCs w:val="22"/>
          <w:lang w:val="fr-FR"/>
        </w:rPr>
      </w:pPr>
      <w:r w:rsidRPr="00A8157D">
        <w:rPr>
          <w:szCs w:val="22"/>
          <w:lang w:val="fr-FR"/>
        </w:rPr>
        <w:t>Le Secrétariat de l</w:t>
      </w:r>
      <w:r w:rsidR="00E5438E">
        <w:rPr>
          <w:szCs w:val="22"/>
          <w:lang w:val="fr-FR"/>
        </w:rPr>
        <w:t>’</w:t>
      </w:r>
      <w:r w:rsidRPr="00A8157D">
        <w:rPr>
          <w:szCs w:val="22"/>
          <w:lang w:val="fr-FR"/>
        </w:rPr>
        <w:t>OMPI a lancé un Prix de photographie de l</w:t>
      </w:r>
      <w:r w:rsidR="00E5438E">
        <w:rPr>
          <w:szCs w:val="22"/>
          <w:lang w:val="fr-FR"/>
        </w:rPr>
        <w:t>’</w:t>
      </w:r>
      <w:r w:rsidRPr="00A8157D">
        <w:rPr>
          <w:szCs w:val="22"/>
          <w:lang w:val="fr-FR"/>
        </w:rPr>
        <w:t>OMPI pour les jeunes des peuples autochtones et des communautés locales</w:t>
      </w:r>
      <w:r w:rsidR="000C34EE" w:rsidRPr="00A8157D">
        <w:rPr>
          <w:szCs w:val="22"/>
          <w:lang w:val="fr-FR"/>
        </w:rPr>
        <w:t> </w:t>
      </w:r>
      <w:r w:rsidRPr="00A8157D">
        <w:rPr>
          <w:szCs w:val="22"/>
          <w:lang w:val="fr-FR"/>
        </w:rPr>
        <w:t>2021</w:t>
      </w:r>
      <w:r w:rsidR="002318D1">
        <w:rPr>
          <w:szCs w:val="22"/>
          <w:lang w:val="fr-FR"/>
        </w:rPr>
        <w:noBreakHyphen/>
      </w:r>
      <w:r w:rsidRPr="00A8157D">
        <w:rPr>
          <w:szCs w:val="22"/>
          <w:lang w:val="fr-FR"/>
        </w:rPr>
        <w:t>2022 visant à célébrer et à mettre en valeur la créativité des jeunes des peuples autochtones et des communautés locales grâce à la photographie</w:t>
      </w:r>
      <w:r w:rsidR="00D01F18">
        <w:rPr>
          <w:szCs w:val="22"/>
          <w:lang w:val="fr-FR"/>
        </w:rPr>
        <w:t>,</w:t>
      </w:r>
      <w:r w:rsidRPr="00A8157D">
        <w:rPr>
          <w:szCs w:val="22"/>
          <w:lang w:val="fr-FR"/>
        </w:rPr>
        <w:t xml:space="preserve"> à promouvoir la valeur de la protection du droit d</w:t>
      </w:r>
      <w:r w:rsidR="00E5438E">
        <w:rPr>
          <w:szCs w:val="22"/>
          <w:lang w:val="fr-FR"/>
        </w:rPr>
        <w:t>’</w:t>
      </w:r>
      <w:r w:rsidRPr="00A8157D">
        <w:rPr>
          <w:szCs w:val="22"/>
          <w:lang w:val="fr-FR"/>
        </w:rPr>
        <w:t>auteur et à donner à ces jeunes l</w:t>
      </w:r>
      <w:r w:rsidR="00E5438E">
        <w:rPr>
          <w:szCs w:val="22"/>
          <w:lang w:val="fr-FR"/>
        </w:rPr>
        <w:t>’</w:t>
      </w:r>
      <w:r w:rsidRPr="00A8157D">
        <w:rPr>
          <w:szCs w:val="22"/>
          <w:lang w:val="fr-FR"/>
        </w:rPr>
        <w:t>occasion de s</w:t>
      </w:r>
      <w:r w:rsidR="00E5438E">
        <w:rPr>
          <w:szCs w:val="22"/>
          <w:lang w:val="fr-FR"/>
        </w:rPr>
        <w:t>’</w:t>
      </w:r>
      <w:r w:rsidRPr="00A8157D">
        <w:rPr>
          <w:szCs w:val="22"/>
          <w:lang w:val="fr-FR"/>
        </w:rPr>
        <w:t>exprimer sur le changement climatique et l</w:t>
      </w:r>
      <w:r w:rsidR="00E5438E">
        <w:rPr>
          <w:szCs w:val="22"/>
          <w:lang w:val="fr-FR"/>
        </w:rPr>
        <w:t>’</w:t>
      </w:r>
      <w:r w:rsidRPr="00A8157D">
        <w:rPr>
          <w:szCs w:val="22"/>
          <w:lang w:val="fr-FR"/>
        </w:rPr>
        <w:t xml:space="preserve">action en faveur du climat, des questions </w:t>
      </w:r>
      <w:r w:rsidR="0032359B" w:rsidRPr="00A8157D">
        <w:rPr>
          <w:szCs w:val="22"/>
          <w:lang w:val="fr-FR"/>
        </w:rPr>
        <w:t>cruciales</w:t>
      </w:r>
      <w:r w:rsidRPr="00A8157D">
        <w:rPr>
          <w:szCs w:val="22"/>
          <w:lang w:val="fr-FR"/>
        </w:rPr>
        <w:t xml:space="preserve"> pour les peuples autochtones et les communautés locales du monde entier</w:t>
      </w:r>
      <w:r w:rsidR="00E5438E">
        <w:rPr>
          <w:szCs w:val="22"/>
          <w:lang w:val="fr-FR"/>
        </w:rPr>
        <w:t> :</w:t>
      </w:r>
      <w:r w:rsidRPr="00A8157D">
        <w:rPr>
          <w:szCs w:val="22"/>
          <w:lang w:val="fr-FR"/>
        </w:rPr>
        <w:t xml:space="preserve"> </w:t>
      </w:r>
      <w:hyperlink r:id="rId23" w:history="1">
        <w:r w:rsidR="004820B3" w:rsidRPr="00A8157D">
          <w:rPr>
            <w:rStyle w:val="Hyperlink"/>
            <w:color w:val="auto"/>
            <w:lang w:val="fr-FR"/>
          </w:rPr>
          <w:t>https:</w:t>
        </w:r>
        <w:r w:rsidR="0032359B" w:rsidRPr="00A8157D">
          <w:rPr>
            <w:rStyle w:val="Hyperlink"/>
            <w:color w:val="auto"/>
            <w:lang w:val="fr-FR"/>
          </w:rPr>
          <w:t>//www.wipo.int/tk/fr/youth_prize.html</w:t>
        </w:r>
      </w:hyperlink>
      <w:r w:rsidRPr="00A8157D">
        <w:rPr>
          <w:szCs w:val="22"/>
          <w:lang w:val="fr-FR"/>
        </w:rPr>
        <w:t>.</w:t>
      </w:r>
    </w:p>
    <w:p w:rsidR="00241C06" w:rsidRPr="00A8157D" w:rsidRDefault="00241C06" w:rsidP="00376F0F">
      <w:pPr>
        <w:pStyle w:val="ListParagraph"/>
        <w:ind w:left="0"/>
        <w:contextualSpacing w:val="0"/>
        <w:rPr>
          <w:szCs w:val="22"/>
          <w:lang w:val="fr-FR"/>
        </w:rPr>
      </w:pPr>
    </w:p>
    <w:p w:rsidR="00241C06" w:rsidRPr="00A8157D" w:rsidRDefault="00A95E02" w:rsidP="00A95E02">
      <w:pPr>
        <w:rPr>
          <w:b/>
          <w:szCs w:val="22"/>
          <w:lang w:val="fr-FR"/>
        </w:rPr>
      </w:pPr>
      <w:r w:rsidRPr="00A8157D">
        <w:rPr>
          <w:b/>
          <w:szCs w:val="22"/>
          <w:lang w:val="fr-FR"/>
        </w:rPr>
        <w:t>Nouvelles ressources</w:t>
      </w:r>
    </w:p>
    <w:p w:rsidR="00241C06" w:rsidRPr="00A8157D" w:rsidRDefault="00241C06" w:rsidP="00376F0F">
      <w:pPr>
        <w:rPr>
          <w:szCs w:val="22"/>
          <w:lang w:val="fr-FR"/>
        </w:rPr>
      </w:pPr>
    </w:p>
    <w:p w:rsidR="006169EC" w:rsidRPr="00A8157D" w:rsidRDefault="0032359B" w:rsidP="00A95E02">
      <w:pPr>
        <w:pStyle w:val="ListParagraph"/>
        <w:numPr>
          <w:ilvl w:val="0"/>
          <w:numId w:val="10"/>
        </w:numPr>
        <w:ind w:left="0" w:firstLine="0"/>
        <w:contextualSpacing w:val="0"/>
        <w:rPr>
          <w:lang w:val="fr-FR"/>
        </w:rPr>
      </w:pPr>
      <w:r w:rsidRPr="00A8157D">
        <w:rPr>
          <w:lang w:val="fr-FR"/>
        </w:rPr>
        <w:t>“</w:t>
      </w:r>
      <w:r w:rsidR="00A95E02" w:rsidRPr="00A8157D">
        <w:rPr>
          <w:lang w:val="fr-FR"/>
        </w:rPr>
        <w:t xml:space="preserve">Explorer les savoirs traditionnels et la propriété intellectuelle – </w:t>
      </w:r>
      <w:proofErr w:type="spellStart"/>
      <w:r w:rsidR="00871D3A" w:rsidRPr="00A8157D">
        <w:rPr>
          <w:lang w:val="fr-FR"/>
        </w:rPr>
        <w:t>ʽLes</w:t>
      </w:r>
      <w:proofErr w:type="spellEnd"/>
      <w:r w:rsidR="00871D3A" w:rsidRPr="00A8157D">
        <w:rPr>
          <w:lang w:val="fr-FR"/>
        </w:rPr>
        <w:t xml:space="preserve"> aventures des </w:t>
      </w:r>
      <w:proofErr w:type="spellStart"/>
      <w:r w:rsidR="00871D3A" w:rsidRPr="00A8157D">
        <w:rPr>
          <w:lang w:val="fr-FR"/>
        </w:rPr>
        <w:t>Yakuanoiʼ</w:t>
      </w:r>
      <w:proofErr w:type="spellEnd"/>
      <w:r w:rsidRPr="00A8157D">
        <w:rPr>
          <w:lang w:val="fr-FR"/>
        </w:rPr>
        <w:t>”</w:t>
      </w:r>
      <w:r w:rsidR="00E5438E">
        <w:rPr>
          <w:lang w:val="fr-FR"/>
        </w:rPr>
        <w:t> :</w:t>
      </w:r>
      <w:r w:rsidR="00D01F18">
        <w:rPr>
          <w:lang w:val="fr-FR"/>
        </w:rPr>
        <w:t xml:space="preserve"> ce </w:t>
      </w:r>
      <w:r w:rsidR="00A95E02" w:rsidRPr="00A8157D">
        <w:rPr>
          <w:lang w:val="fr-FR"/>
        </w:rPr>
        <w:t>court métrage d</w:t>
      </w:r>
      <w:r w:rsidR="00E5438E">
        <w:rPr>
          <w:lang w:val="fr-FR"/>
        </w:rPr>
        <w:t>’</w:t>
      </w:r>
      <w:r w:rsidR="00A95E02" w:rsidRPr="00A8157D">
        <w:rPr>
          <w:lang w:val="fr-FR"/>
        </w:rPr>
        <w:t>animation qui retrace l</w:t>
      </w:r>
      <w:r w:rsidR="00E5438E">
        <w:rPr>
          <w:lang w:val="fr-FR"/>
        </w:rPr>
        <w:t>’</w:t>
      </w:r>
      <w:r w:rsidR="00A95E02" w:rsidRPr="00A8157D">
        <w:rPr>
          <w:lang w:val="fr-FR"/>
        </w:rPr>
        <w:t xml:space="preserve">histoire des </w:t>
      </w:r>
      <w:proofErr w:type="spellStart"/>
      <w:r w:rsidR="00A95E02" w:rsidRPr="00A8157D">
        <w:rPr>
          <w:lang w:val="fr-FR"/>
        </w:rPr>
        <w:t>Yakuanoi</w:t>
      </w:r>
      <w:proofErr w:type="spellEnd"/>
      <w:r w:rsidR="00A95E02" w:rsidRPr="00A8157D">
        <w:rPr>
          <w:lang w:val="fr-FR"/>
        </w:rPr>
        <w:t>, une communauté autochtone imaginaire qui s</w:t>
      </w:r>
      <w:r w:rsidR="00E5438E">
        <w:rPr>
          <w:lang w:val="fr-FR"/>
        </w:rPr>
        <w:t>’</w:t>
      </w:r>
      <w:r w:rsidR="00A95E02" w:rsidRPr="00A8157D">
        <w:rPr>
          <w:lang w:val="fr-FR"/>
        </w:rPr>
        <w:t>efforce de protéger ses actifs fondés sur les savoirs traditionnels, a été diffusé dans plusieurs langues, notamment des langues autochtones</w:t>
      </w:r>
      <w:r w:rsidR="00E5438E">
        <w:rPr>
          <w:lang w:val="fr-FR"/>
        </w:rPr>
        <w:t> :</w:t>
      </w:r>
      <w:r w:rsidR="00A95E02" w:rsidRPr="00A8157D">
        <w:rPr>
          <w:lang w:val="fr-FR"/>
        </w:rPr>
        <w:t xml:space="preserve"> </w:t>
      </w:r>
      <w:hyperlink r:id="rId24" w:history="1">
        <w:r w:rsidR="00871D3A" w:rsidRPr="00A8157D">
          <w:rPr>
            <w:rStyle w:val="Hyperlink"/>
            <w:color w:val="auto"/>
            <w:lang w:val="fr-FR"/>
          </w:rPr>
          <w:t>https://www.wipo.int/tk/fr/tk/yakuanoi.html</w:t>
        </w:r>
      </w:hyperlink>
      <w:r w:rsidR="00A95E02" w:rsidRPr="00A8157D">
        <w:rPr>
          <w:lang w:val="fr-FR"/>
        </w:rPr>
        <w:t>.</w:t>
      </w:r>
    </w:p>
    <w:p w:rsidR="00241C06" w:rsidRPr="00A8157D" w:rsidRDefault="00241C06" w:rsidP="00376F0F">
      <w:pPr>
        <w:pStyle w:val="ListParagraph"/>
        <w:ind w:left="0"/>
        <w:contextualSpacing w:val="0"/>
        <w:rPr>
          <w:lang w:val="fr-FR"/>
        </w:rPr>
      </w:pPr>
    </w:p>
    <w:p w:rsidR="006169EC" w:rsidRPr="00A8157D" w:rsidRDefault="00835794" w:rsidP="00835794">
      <w:pPr>
        <w:pStyle w:val="ListParagraph"/>
        <w:numPr>
          <w:ilvl w:val="0"/>
          <w:numId w:val="10"/>
        </w:numPr>
        <w:ind w:left="0" w:firstLine="0"/>
        <w:contextualSpacing w:val="0"/>
        <w:rPr>
          <w:szCs w:val="22"/>
          <w:lang w:val="fr-FR"/>
        </w:rPr>
      </w:pPr>
      <w:r w:rsidRPr="00A8157D">
        <w:rPr>
          <w:szCs w:val="22"/>
          <w:lang w:val="fr-FR"/>
        </w:rPr>
        <w:lastRenderedPageBreak/>
        <w:t>Le Secrétariat de l</w:t>
      </w:r>
      <w:r w:rsidR="00E5438E">
        <w:rPr>
          <w:szCs w:val="22"/>
          <w:lang w:val="fr-FR"/>
        </w:rPr>
        <w:t>’</w:t>
      </w:r>
      <w:r w:rsidRPr="00A8157D">
        <w:rPr>
          <w:szCs w:val="22"/>
          <w:lang w:val="fr-FR"/>
        </w:rPr>
        <w:t xml:space="preserve">OMPI a organisé une série de webinaires </w:t>
      </w:r>
      <w:r w:rsidR="00871D3A" w:rsidRPr="00A8157D">
        <w:rPr>
          <w:szCs w:val="22"/>
          <w:lang w:val="fr-FR"/>
        </w:rPr>
        <w:t xml:space="preserve">portant </w:t>
      </w:r>
      <w:r w:rsidRPr="00A8157D">
        <w:rPr>
          <w:szCs w:val="22"/>
          <w:lang w:val="fr-FR"/>
        </w:rPr>
        <w:t>sur les outils de propriété intellectuelle qui peuvent être utiles aux peuples autochtones et aux communautés locales pour protéger et promouvoir leurs savoirs traditionnels et leurs expressions culturelles traditionnelles</w:t>
      </w:r>
      <w:r w:rsidR="00E5438E">
        <w:rPr>
          <w:szCs w:val="22"/>
          <w:lang w:val="fr-FR"/>
        </w:rPr>
        <w:t> :</w:t>
      </w:r>
      <w:r w:rsidRPr="00A8157D">
        <w:rPr>
          <w:szCs w:val="22"/>
          <w:lang w:val="fr-FR"/>
        </w:rPr>
        <w:t xml:space="preserve"> </w:t>
      </w:r>
      <w:hyperlink r:id="rId25" w:history="1">
        <w:r w:rsidR="00871D3A" w:rsidRPr="00A8157D">
          <w:rPr>
            <w:rStyle w:val="Hyperlink"/>
            <w:color w:val="auto"/>
            <w:lang w:val="fr-FR"/>
          </w:rPr>
          <w:t>https://www.wipo.int/tk/fr/protect_and_promote.html</w:t>
        </w:r>
      </w:hyperlink>
      <w:r w:rsidRPr="00A8157D">
        <w:rPr>
          <w:szCs w:val="22"/>
          <w:lang w:val="fr-FR"/>
        </w:rPr>
        <w:t>.</w:t>
      </w:r>
    </w:p>
    <w:p w:rsidR="00241C06" w:rsidRPr="00A8157D" w:rsidRDefault="00241C06" w:rsidP="00376F0F">
      <w:pPr>
        <w:pStyle w:val="ListParagraph"/>
        <w:ind w:left="0"/>
        <w:contextualSpacing w:val="0"/>
        <w:rPr>
          <w:szCs w:val="22"/>
          <w:lang w:val="fr-FR"/>
        </w:rPr>
      </w:pPr>
    </w:p>
    <w:p w:rsidR="00241C06" w:rsidRPr="00A8157D" w:rsidRDefault="00FF4067" w:rsidP="00FF4067">
      <w:pPr>
        <w:pStyle w:val="ListParagraph"/>
        <w:numPr>
          <w:ilvl w:val="0"/>
          <w:numId w:val="10"/>
        </w:numPr>
        <w:ind w:left="0" w:firstLine="0"/>
        <w:contextualSpacing w:val="0"/>
        <w:rPr>
          <w:szCs w:val="22"/>
          <w:lang w:val="fr-FR"/>
        </w:rPr>
      </w:pPr>
      <w:r w:rsidRPr="00A8157D">
        <w:rPr>
          <w:szCs w:val="22"/>
          <w:lang w:val="fr-FR"/>
        </w:rPr>
        <w:t>Le Secrétariat de l</w:t>
      </w:r>
      <w:r w:rsidR="00E5438E">
        <w:rPr>
          <w:szCs w:val="22"/>
          <w:lang w:val="fr-FR"/>
        </w:rPr>
        <w:t>’</w:t>
      </w:r>
      <w:r w:rsidRPr="00A8157D">
        <w:rPr>
          <w:szCs w:val="22"/>
          <w:lang w:val="fr-FR"/>
        </w:rPr>
        <w:t>OMPI a lancé un cours d</w:t>
      </w:r>
      <w:r w:rsidR="00E5438E">
        <w:rPr>
          <w:szCs w:val="22"/>
          <w:lang w:val="fr-FR"/>
        </w:rPr>
        <w:t>’</w:t>
      </w:r>
      <w:r w:rsidRPr="00A8157D">
        <w:rPr>
          <w:szCs w:val="22"/>
          <w:lang w:val="fr-FR"/>
        </w:rPr>
        <w:t>enseignement à distance sur la propriété intellectuelle et les ressources génétiques relatives aux sciences de la vie, qui présente la gestion stratégique des droits dans le cadre de la commercialisation de la propriété intellectuelle et des r</w:t>
      </w:r>
      <w:r w:rsidR="00FE5875">
        <w:rPr>
          <w:szCs w:val="22"/>
          <w:lang w:val="fr-FR"/>
        </w:rPr>
        <w:t>essources et données génétiques</w:t>
      </w:r>
      <w:r w:rsidRPr="00A8157D">
        <w:rPr>
          <w:szCs w:val="22"/>
          <w:lang w:val="fr-FR"/>
        </w:rPr>
        <w:t xml:space="preserve"> et </w:t>
      </w:r>
      <w:r w:rsidR="00FE5875">
        <w:rPr>
          <w:szCs w:val="22"/>
          <w:lang w:val="fr-FR"/>
        </w:rPr>
        <w:t xml:space="preserve">qui </w:t>
      </w:r>
      <w:r w:rsidRPr="00A8157D">
        <w:rPr>
          <w:szCs w:val="22"/>
          <w:lang w:val="fr-FR"/>
        </w:rPr>
        <w:t>jette les bases d</w:t>
      </w:r>
      <w:r w:rsidR="00E5438E">
        <w:rPr>
          <w:szCs w:val="22"/>
          <w:lang w:val="fr-FR"/>
        </w:rPr>
        <w:t>’</w:t>
      </w:r>
      <w:r w:rsidRPr="00A8157D">
        <w:rPr>
          <w:szCs w:val="22"/>
          <w:lang w:val="fr-FR"/>
        </w:rPr>
        <w:t>un cours de perfectionnement et de l</w:t>
      </w:r>
      <w:r w:rsidR="00E5438E">
        <w:rPr>
          <w:szCs w:val="22"/>
          <w:lang w:val="fr-FR"/>
        </w:rPr>
        <w:t>’</w:t>
      </w:r>
      <w:r w:rsidRPr="00A8157D">
        <w:rPr>
          <w:szCs w:val="22"/>
          <w:lang w:val="fr-FR"/>
        </w:rPr>
        <w:t>utilisation des services de l</w:t>
      </w:r>
      <w:r w:rsidR="00E5438E">
        <w:rPr>
          <w:szCs w:val="22"/>
          <w:lang w:val="fr-FR"/>
        </w:rPr>
        <w:t>’</w:t>
      </w:r>
      <w:r w:rsidRPr="00A8157D">
        <w:rPr>
          <w:szCs w:val="22"/>
          <w:lang w:val="fr-FR"/>
        </w:rPr>
        <w:t>OMPI en matière de gestion de la propriété intellectuelle concernant les ressources et données génétiques relatives aux sciences de la vie</w:t>
      </w:r>
      <w:r w:rsidR="00E5438E">
        <w:rPr>
          <w:szCs w:val="22"/>
          <w:lang w:val="fr-FR"/>
        </w:rPr>
        <w:t> :</w:t>
      </w:r>
      <w:r w:rsidRPr="00A8157D">
        <w:rPr>
          <w:szCs w:val="22"/>
          <w:lang w:val="fr-FR"/>
        </w:rPr>
        <w:t xml:space="preserve"> </w:t>
      </w:r>
      <w:hyperlink r:id="rId26" w:history="1">
        <w:r w:rsidR="004820B3" w:rsidRPr="00A8157D">
          <w:rPr>
            <w:rStyle w:val="Hyperlink"/>
            <w:color w:val="auto"/>
            <w:lang w:val="fr-FR"/>
          </w:rPr>
          <w:t>https:</w:t>
        </w:r>
        <w:r w:rsidRPr="00A8157D">
          <w:rPr>
            <w:rStyle w:val="Hyperlink"/>
            <w:color w:val="auto"/>
            <w:lang w:val="fr-FR"/>
          </w:rPr>
          <w:t>//welc.wipo.int/dl427/</w:t>
        </w:r>
      </w:hyperlink>
      <w:r w:rsidRPr="00A8157D">
        <w:rPr>
          <w:szCs w:val="22"/>
          <w:lang w:val="fr-FR"/>
        </w:rPr>
        <w:t>.</w:t>
      </w:r>
    </w:p>
    <w:p w:rsidR="00241C06" w:rsidRPr="00A8157D" w:rsidRDefault="00241C06" w:rsidP="00376F0F">
      <w:pPr>
        <w:rPr>
          <w:lang w:val="fr-FR"/>
        </w:rPr>
      </w:pPr>
    </w:p>
    <w:p w:rsidR="006169EC" w:rsidRPr="00A8157D" w:rsidRDefault="008179F9" w:rsidP="008179F9">
      <w:pPr>
        <w:pStyle w:val="ListParagraph"/>
        <w:numPr>
          <w:ilvl w:val="0"/>
          <w:numId w:val="10"/>
        </w:numPr>
        <w:ind w:left="0" w:firstLine="0"/>
        <w:contextualSpacing w:val="0"/>
        <w:rPr>
          <w:szCs w:val="22"/>
          <w:lang w:val="fr-FR"/>
        </w:rPr>
      </w:pPr>
      <w:r w:rsidRPr="00A8157D">
        <w:rPr>
          <w:szCs w:val="22"/>
          <w:lang w:val="fr-FR"/>
        </w:rPr>
        <w:t xml:space="preserve">En </w:t>
      </w:r>
      <w:r w:rsidR="006169EC" w:rsidRPr="00A8157D">
        <w:rPr>
          <w:szCs w:val="22"/>
          <w:lang w:val="fr-FR"/>
        </w:rPr>
        <w:t>octobre 20</w:t>
      </w:r>
      <w:r w:rsidRPr="00A8157D">
        <w:rPr>
          <w:szCs w:val="22"/>
          <w:lang w:val="fr-FR"/>
        </w:rPr>
        <w:t>19, lorsque l</w:t>
      </w:r>
      <w:r w:rsidR="00E5438E">
        <w:rPr>
          <w:szCs w:val="22"/>
          <w:lang w:val="fr-FR"/>
        </w:rPr>
        <w:t>’</w:t>
      </w:r>
      <w:r w:rsidRPr="00A8157D">
        <w:rPr>
          <w:szCs w:val="22"/>
          <w:lang w:val="fr-FR"/>
        </w:rPr>
        <w:t>Assemblée générale de l</w:t>
      </w:r>
      <w:r w:rsidR="00E5438E">
        <w:rPr>
          <w:szCs w:val="22"/>
          <w:lang w:val="fr-FR"/>
        </w:rPr>
        <w:t>’</w:t>
      </w:r>
      <w:r w:rsidRPr="00A8157D">
        <w:rPr>
          <w:szCs w:val="22"/>
          <w:lang w:val="fr-FR"/>
        </w:rPr>
        <w:t>OMPI a renouvelé le mandat de l</w:t>
      </w:r>
      <w:r w:rsidR="00E5438E">
        <w:rPr>
          <w:szCs w:val="22"/>
          <w:lang w:val="fr-FR"/>
        </w:rPr>
        <w:t>’</w:t>
      </w:r>
      <w:r w:rsidRPr="00A8157D">
        <w:rPr>
          <w:szCs w:val="22"/>
          <w:lang w:val="fr-FR"/>
        </w:rPr>
        <w:t xml:space="preserve">IGC, il a été demandé au Secrétariat de continuer de recueillir, compiler et mettre en ligne des informations sur les régimes </w:t>
      </w:r>
      <w:r w:rsidRPr="00A8157D">
        <w:rPr>
          <w:i/>
          <w:lang w:val="fr-FR"/>
        </w:rPr>
        <w:t>sui</w:t>
      </w:r>
      <w:r w:rsidR="004E3107" w:rsidRPr="00A8157D">
        <w:rPr>
          <w:i/>
          <w:szCs w:val="22"/>
          <w:lang w:val="fr-FR"/>
        </w:rPr>
        <w:t> </w:t>
      </w:r>
      <w:r w:rsidRPr="00A8157D">
        <w:rPr>
          <w:i/>
          <w:lang w:val="fr-FR"/>
        </w:rPr>
        <w:t>generis</w:t>
      </w:r>
      <w:r w:rsidRPr="00A8157D">
        <w:rPr>
          <w:szCs w:val="22"/>
          <w:lang w:val="fr-FR"/>
        </w:rPr>
        <w:t xml:space="preserve"> nationaux et régionaux de protection des savoirs traditionnels et des expressions culturelles traditionnelles par la propriété intellectuel</w:t>
      </w:r>
      <w:r w:rsidR="00614478" w:rsidRPr="00A8157D">
        <w:rPr>
          <w:szCs w:val="22"/>
          <w:lang w:val="fr-FR"/>
        </w:rPr>
        <w:t>le</w:t>
      </w:r>
      <w:r w:rsidR="00614478">
        <w:rPr>
          <w:szCs w:val="22"/>
          <w:lang w:val="fr-FR"/>
        </w:rPr>
        <w:t xml:space="preserve">.  </w:t>
      </w:r>
      <w:r w:rsidR="00614478" w:rsidRPr="00A8157D">
        <w:rPr>
          <w:szCs w:val="22"/>
          <w:lang w:val="fr-FR"/>
        </w:rPr>
        <w:t>Un</w:t>
      </w:r>
      <w:r w:rsidRPr="00A8157D">
        <w:rPr>
          <w:szCs w:val="22"/>
          <w:lang w:val="fr-FR"/>
        </w:rPr>
        <w:t xml:space="preserve">e </w:t>
      </w:r>
      <w:r w:rsidR="00871D3A" w:rsidRPr="00A8157D">
        <w:rPr>
          <w:szCs w:val="22"/>
          <w:lang w:val="fr-FR"/>
        </w:rPr>
        <w:t>compilation</w:t>
      </w:r>
      <w:r w:rsidRPr="00A8157D">
        <w:rPr>
          <w:szCs w:val="22"/>
          <w:lang w:val="fr-FR"/>
        </w:rPr>
        <w:t xml:space="preserve"> préliminaire en ligne d</w:t>
      </w:r>
      <w:r w:rsidR="00E5438E">
        <w:rPr>
          <w:szCs w:val="22"/>
          <w:lang w:val="fr-FR"/>
        </w:rPr>
        <w:t>’</w:t>
      </w:r>
      <w:r w:rsidRPr="00A8157D">
        <w:rPr>
          <w:szCs w:val="22"/>
          <w:lang w:val="fr-FR"/>
        </w:rPr>
        <w:t xml:space="preserve">informations relatives aux régimes </w:t>
      </w:r>
      <w:r w:rsidRPr="00A8157D">
        <w:rPr>
          <w:i/>
          <w:lang w:val="fr-FR"/>
        </w:rPr>
        <w:t>sui</w:t>
      </w:r>
      <w:r w:rsidR="004E3107" w:rsidRPr="00A8157D">
        <w:rPr>
          <w:i/>
          <w:szCs w:val="22"/>
          <w:lang w:val="fr-FR"/>
        </w:rPr>
        <w:t> </w:t>
      </w:r>
      <w:r w:rsidRPr="00A8157D">
        <w:rPr>
          <w:i/>
          <w:lang w:val="fr-FR"/>
        </w:rPr>
        <w:t>generis</w:t>
      </w:r>
      <w:r w:rsidRPr="00A8157D">
        <w:rPr>
          <w:szCs w:val="22"/>
          <w:lang w:val="fr-FR"/>
        </w:rPr>
        <w:t xml:space="preserve"> nationaux et régionaux de protection des savoirs traditionnels et des expressions culturelles traditionnelles par la propriété intellectuelle a été élaborée</w:t>
      </w:r>
      <w:r w:rsidR="00E5438E">
        <w:rPr>
          <w:szCs w:val="22"/>
          <w:lang w:val="fr-FR"/>
        </w:rPr>
        <w:t> :</w:t>
      </w:r>
      <w:r w:rsidRPr="00A8157D">
        <w:rPr>
          <w:szCs w:val="22"/>
          <w:lang w:val="fr-FR"/>
        </w:rPr>
        <w:t xml:space="preserve"> </w:t>
      </w:r>
      <w:hyperlink r:id="rId27" w:history="1">
        <w:r w:rsidR="004820B3" w:rsidRPr="00A8157D">
          <w:rPr>
            <w:rStyle w:val="Hyperlink"/>
            <w:color w:val="auto"/>
            <w:lang w:val="fr-FR"/>
          </w:rPr>
          <w:t>https:</w:t>
        </w:r>
        <w:r w:rsidRPr="00A8157D">
          <w:rPr>
            <w:rStyle w:val="Hyperlink"/>
            <w:color w:val="auto"/>
            <w:lang w:val="fr-FR"/>
          </w:rPr>
          <w:t>//www.wipo.int/export/sites/www/tk/en/resources/pdf/compilation_sui_generis_regimes.pdf.</w:t>
        </w:r>
      </w:hyperlink>
    </w:p>
    <w:p w:rsidR="00241C06" w:rsidRPr="00A8157D" w:rsidRDefault="00241C06" w:rsidP="00376F0F">
      <w:pPr>
        <w:pStyle w:val="ListParagraph"/>
        <w:ind w:left="0"/>
        <w:rPr>
          <w:szCs w:val="22"/>
          <w:lang w:val="fr-FR"/>
        </w:rPr>
      </w:pPr>
    </w:p>
    <w:p w:rsidR="00241C06" w:rsidRPr="00A8157D" w:rsidRDefault="008179F9" w:rsidP="008179F9">
      <w:pPr>
        <w:pStyle w:val="ListParagraph"/>
        <w:numPr>
          <w:ilvl w:val="0"/>
          <w:numId w:val="10"/>
        </w:numPr>
        <w:ind w:left="0" w:firstLine="0"/>
        <w:contextualSpacing w:val="0"/>
        <w:rPr>
          <w:szCs w:val="22"/>
          <w:lang w:val="fr-FR"/>
        </w:rPr>
      </w:pPr>
      <w:r w:rsidRPr="00A8157D">
        <w:rPr>
          <w:szCs w:val="22"/>
          <w:lang w:val="fr-FR"/>
        </w:rPr>
        <w:t>Les publications suivantes ont été mises à jour</w:t>
      </w:r>
      <w:r w:rsidR="00E5438E">
        <w:rPr>
          <w:szCs w:val="22"/>
          <w:lang w:val="fr-FR"/>
        </w:rPr>
        <w:t> :</w:t>
      </w:r>
    </w:p>
    <w:p w:rsidR="00241C06" w:rsidRPr="00A8157D" w:rsidRDefault="00241C06" w:rsidP="00376F0F">
      <w:pPr>
        <w:rPr>
          <w:szCs w:val="22"/>
          <w:lang w:val="fr-FR"/>
        </w:rPr>
      </w:pPr>
    </w:p>
    <w:p w:rsidR="006169EC" w:rsidRPr="00A8157D" w:rsidRDefault="008179F9" w:rsidP="00A675F4">
      <w:pPr>
        <w:numPr>
          <w:ilvl w:val="0"/>
          <w:numId w:val="8"/>
        </w:numPr>
        <w:ind w:left="1134" w:hanging="567"/>
        <w:rPr>
          <w:lang w:val="fr-FR"/>
        </w:rPr>
      </w:pPr>
      <w:r w:rsidRPr="00A8157D">
        <w:rPr>
          <w:rFonts w:ascii="Arial Unicode MS" w:eastAsia="Times New Roman" w:hAnsi="Arial Unicode MS" w:cs="Arial Unicode MS"/>
          <w:szCs w:val="22"/>
          <w:lang w:val="fr-FR" w:eastAsia="fr-CH"/>
        </w:rPr>
        <w:t>Tableau sur les exigences de divulgation (en anglais seulement)</w:t>
      </w:r>
      <w:r w:rsidR="00E5438E">
        <w:rPr>
          <w:rFonts w:ascii="Arial Unicode MS" w:eastAsia="Times New Roman" w:hAnsi="Arial Unicode MS" w:cs="Arial Unicode MS"/>
          <w:szCs w:val="22"/>
          <w:lang w:val="fr-FR" w:eastAsia="fr-CH"/>
        </w:rPr>
        <w:t> :</w:t>
      </w:r>
      <w:r w:rsidR="00376F0F" w:rsidRPr="00A8157D">
        <w:rPr>
          <w:szCs w:val="22"/>
          <w:lang w:val="fr-FR"/>
        </w:rPr>
        <w:t xml:space="preserve"> </w:t>
      </w:r>
      <w:hyperlink r:id="rId28" w:history="1">
        <w:r w:rsidR="004820B3" w:rsidRPr="00A8157D">
          <w:rPr>
            <w:rStyle w:val="Hyperlink"/>
            <w:color w:val="auto"/>
            <w:lang w:val="fr-FR"/>
          </w:rPr>
          <w:t>https:</w:t>
        </w:r>
        <w:r w:rsidR="00376F0F" w:rsidRPr="00A8157D">
          <w:rPr>
            <w:rStyle w:val="Hyperlink"/>
            <w:color w:val="auto"/>
            <w:lang w:val="fr-FR"/>
          </w:rPr>
          <w:t>//www.wipo.int/export/sites/www/tk/en/documents/pdf/genetic_resources_disclosure.pdf</w:t>
        </w:r>
      </w:hyperlink>
      <w:bookmarkStart w:id="5" w:name="_GoBack"/>
      <w:r w:rsidR="00A675F4" w:rsidRPr="00A675F4">
        <w:rPr>
          <w:rStyle w:val="Hyperlink"/>
          <w:color w:val="auto"/>
          <w:u w:val="none"/>
          <w:lang w:val="fr-FR"/>
        </w:rPr>
        <w:t>;</w:t>
      </w:r>
      <w:bookmarkEnd w:id="5"/>
    </w:p>
    <w:p w:rsidR="00241C06" w:rsidRPr="00A8157D" w:rsidRDefault="00241C06" w:rsidP="00A675F4">
      <w:pPr>
        <w:rPr>
          <w:szCs w:val="22"/>
          <w:lang w:val="fr-FR"/>
        </w:rPr>
      </w:pPr>
    </w:p>
    <w:p w:rsidR="00241C06" w:rsidRPr="00A8157D" w:rsidRDefault="008179F9" w:rsidP="00A675F4">
      <w:pPr>
        <w:numPr>
          <w:ilvl w:val="0"/>
          <w:numId w:val="8"/>
        </w:numPr>
        <w:ind w:left="1134" w:hanging="567"/>
        <w:rPr>
          <w:szCs w:val="22"/>
          <w:lang w:val="fr-FR"/>
        </w:rPr>
      </w:pPr>
      <w:r w:rsidRPr="00A8157D">
        <w:rPr>
          <w:rFonts w:ascii="Arial Unicode MS" w:eastAsia="Times New Roman" w:hAnsi="Arial Unicode MS" w:cs="Arial Unicode MS"/>
          <w:szCs w:val="22"/>
          <w:lang w:val="fr-FR" w:eastAsia="fr-CH"/>
        </w:rPr>
        <w:t>Questions essentielles sur les exigences de divulgation des ressources génétiques et des savoirs traditionnels dans les demandes de brevet</w:t>
      </w:r>
      <w:r w:rsidR="00E5438E">
        <w:rPr>
          <w:rFonts w:ascii="Arial Unicode MS" w:eastAsia="Times New Roman" w:hAnsi="Arial Unicode MS" w:cs="Arial Unicode MS"/>
          <w:szCs w:val="22"/>
          <w:lang w:val="fr-FR" w:eastAsia="fr-CH"/>
        </w:rPr>
        <w:t> :</w:t>
      </w:r>
      <w:r w:rsidR="00376F0F" w:rsidRPr="00A8157D">
        <w:rPr>
          <w:szCs w:val="22"/>
          <w:lang w:val="fr-FR"/>
        </w:rPr>
        <w:t xml:space="preserve"> </w:t>
      </w:r>
      <w:hyperlink r:id="rId29" w:history="1">
        <w:r w:rsidR="00871D3A" w:rsidRPr="00A8157D">
          <w:rPr>
            <w:rStyle w:val="Hyperlink"/>
            <w:color w:val="auto"/>
            <w:lang w:val="fr-FR"/>
          </w:rPr>
          <w:t>https://www.wipo.int/publications/fr/details.jsp?id=4194</w:t>
        </w:r>
      </w:hyperlink>
      <w:r w:rsidR="00376F0F" w:rsidRPr="00A8157D">
        <w:rPr>
          <w:szCs w:val="22"/>
          <w:lang w:val="fr-FR"/>
        </w:rPr>
        <w:t xml:space="preserve">;  </w:t>
      </w:r>
      <w:r w:rsidRPr="00A8157D">
        <w:rPr>
          <w:szCs w:val="22"/>
          <w:lang w:val="fr-FR"/>
        </w:rPr>
        <w:t>et</w:t>
      </w:r>
    </w:p>
    <w:p w:rsidR="00241C06" w:rsidRPr="00A675F4" w:rsidRDefault="00241C06" w:rsidP="00A675F4">
      <w:pPr>
        <w:rPr>
          <w:szCs w:val="22"/>
          <w:lang w:val="fr-FR"/>
        </w:rPr>
      </w:pPr>
    </w:p>
    <w:p w:rsidR="006169EC" w:rsidRPr="00A8157D" w:rsidRDefault="008179F9" w:rsidP="00A675F4">
      <w:pPr>
        <w:numPr>
          <w:ilvl w:val="0"/>
          <w:numId w:val="8"/>
        </w:numPr>
        <w:ind w:left="1134" w:hanging="567"/>
        <w:rPr>
          <w:szCs w:val="22"/>
          <w:lang w:val="fr-FR"/>
        </w:rPr>
      </w:pPr>
      <w:r w:rsidRPr="00A8157D">
        <w:rPr>
          <w:rFonts w:ascii="Arial Unicode MS" w:eastAsia="Times New Roman" w:hAnsi="Arial Unicode MS" w:cs="Arial Unicode MS"/>
          <w:szCs w:val="22"/>
          <w:lang w:val="fr-FR" w:eastAsia="fr-CH"/>
        </w:rPr>
        <w:t>Dossier d</w:t>
      </w:r>
      <w:r w:rsidR="00E5438E">
        <w:rPr>
          <w:rFonts w:ascii="Arial Unicode MS" w:eastAsia="Times New Roman" w:hAnsi="Arial Unicode MS" w:cs="Arial Unicode MS"/>
          <w:szCs w:val="22"/>
          <w:lang w:val="fr-FR" w:eastAsia="fr-CH"/>
        </w:rPr>
        <w:t>’</w:t>
      </w:r>
      <w:r w:rsidRPr="00A8157D">
        <w:rPr>
          <w:rFonts w:ascii="Arial Unicode MS" w:eastAsia="Times New Roman" w:hAnsi="Arial Unicode MS" w:cs="Arial Unicode MS"/>
          <w:szCs w:val="22"/>
          <w:lang w:val="fr-FR" w:eastAsia="fr-CH"/>
        </w:rPr>
        <w:t>information n°</w:t>
      </w:r>
      <w:r w:rsidR="004E3107" w:rsidRPr="00A8157D">
        <w:rPr>
          <w:rFonts w:ascii="Arial Unicode MS" w:eastAsia="Times New Roman" w:hAnsi="Arial Unicode MS" w:cs="Arial Unicode MS"/>
          <w:szCs w:val="22"/>
          <w:lang w:val="fr-FR" w:eastAsia="fr-CH"/>
        </w:rPr>
        <w:t> </w:t>
      </w:r>
      <w:r w:rsidRPr="00A8157D">
        <w:rPr>
          <w:rFonts w:ascii="Arial Unicode MS" w:eastAsia="Times New Roman" w:hAnsi="Arial Unicode MS" w:cs="Arial Unicode MS"/>
          <w:szCs w:val="22"/>
          <w:lang w:val="fr-FR" w:eastAsia="fr-CH"/>
        </w:rPr>
        <w:t>10</w:t>
      </w:r>
      <w:r w:rsidR="00E5438E">
        <w:rPr>
          <w:rFonts w:ascii="Arial Unicode MS" w:eastAsia="Times New Roman" w:hAnsi="Arial Unicode MS" w:cs="Arial Unicode MS"/>
          <w:szCs w:val="22"/>
          <w:lang w:val="fr-FR" w:eastAsia="fr-CH"/>
        </w:rPr>
        <w:t> :</w:t>
      </w:r>
      <w:r w:rsidRPr="00A8157D">
        <w:rPr>
          <w:rFonts w:ascii="Arial Unicode MS" w:eastAsia="Times New Roman" w:hAnsi="Arial Unicode MS" w:cs="Arial Unicode MS"/>
          <w:szCs w:val="22"/>
          <w:lang w:val="fr-FR" w:eastAsia="fr-CH"/>
        </w:rPr>
        <w:t xml:space="preserve"> Propriété intellectuelle et ressources génétiques</w:t>
      </w:r>
      <w:r w:rsidR="00E5438E">
        <w:rPr>
          <w:rFonts w:ascii="Arial Unicode MS" w:eastAsia="Times New Roman" w:hAnsi="Arial Unicode MS" w:cs="Arial Unicode MS"/>
          <w:szCs w:val="22"/>
          <w:lang w:val="fr-FR" w:eastAsia="fr-CH"/>
        </w:rPr>
        <w:t> :</w:t>
      </w:r>
      <w:r w:rsidR="00376F0F" w:rsidRPr="00A8157D">
        <w:rPr>
          <w:szCs w:val="22"/>
          <w:lang w:val="fr-FR"/>
        </w:rPr>
        <w:t xml:space="preserve"> </w:t>
      </w:r>
      <w:hyperlink r:id="rId30" w:history="1">
        <w:r w:rsidR="00871D3A" w:rsidRPr="00A8157D">
          <w:rPr>
            <w:rStyle w:val="Hyperlink"/>
            <w:color w:val="auto"/>
            <w:lang w:val="fr-FR"/>
          </w:rPr>
          <w:t>https://www.wipo.int/publications/fr/details.jsp?id=4011</w:t>
        </w:r>
      </w:hyperlink>
      <w:r w:rsidR="00376F0F" w:rsidRPr="00A8157D">
        <w:rPr>
          <w:szCs w:val="22"/>
          <w:lang w:val="fr-FR"/>
        </w:rPr>
        <w:t>.</w:t>
      </w:r>
    </w:p>
    <w:p w:rsidR="00F50CA1" w:rsidRPr="00A675F4" w:rsidRDefault="008179F9" w:rsidP="00A675F4">
      <w:pPr>
        <w:pStyle w:val="Endofdocument-Annex"/>
      </w:pPr>
      <w:r w:rsidRPr="00A675F4">
        <w:t>[Fin de l</w:t>
      </w:r>
      <w:r w:rsidR="00E5438E" w:rsidRPr="00A675F4">
        <w:t>’</w:t>
      </w:r>
      <w:r w:rsidRPr="00A675F4">
        <w:t>annexe et du document]</w:t>
      </w:r>
    </w:p>
    <w:sectPr w:rsidR="00F50CA1" w:rsidRPr="00A675F4" w:rsidSect="00A675F4">
      <w:headerReference w:type="default" r:id="rId31"/>
      <w:headerReference w:type="first" r:id="rId3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0F" w:rsidRDefault="00376F0F">
      <w:r>
        <w:separator/>
      </w:r>
    </w:p>
  </w:endnote>
  <w:endnote w:type="continuationSeparator" w:id="0">
    <w:p w:rsidR="00376F0F" w:rsidRPr="009D30E6" w:rsidRDefault="00376F0F" w:rsidP="00D45252">
      <w:pPr>
        <w:rPr>
          <w:sz w:val="17"/>
          <w:szCs w:val="17"/>
        </w:rPr>
      </w:pPr>
      <w:r w:rsidRPr="009D30E6">
        <w:rPr>
          <w:sz w:val="17"/>
          <w:szCs w:val="17"/>
        </w:rPr>
        <w:separator/>
      </w:r>
    </w:p>
    <w:p w:rsidR="00376F0F" w:rsidRPr="009D30E6" w:rsidRDefault="00376F0F" w:rsidP="00D45252">
      <w:pPr>
        <w:spacing w:after="60"/>
        <w:rPr>
          <w:sz w:val="17"/>
          <w:szCs w:val="17"/>
        </w:rPr>
      </w:pPr>
      <w:r w:rsidRPr="009D30E6">
        <w:rPr>
          <w:sz w:val="17"/>
          <w:szCs w:val="17"/>
        </w:rPr>
        <w:t>[Suite de la note de la page précédente]</w:t>
      </w:r>
    </w:p>
  </w:endnote>
  <w:endnote w:type="continuationNotice" w:id="1">
    <w:p w:rsidR="00376F0F" w:rsidRPr="009D30E6" w:rsidRDefault="00376F0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0F" w:rsidRDefault="00376F0F">
      <w:r>
        <w:separator/>
      </w:r>
    </w:p>
  </w:footnote>
  <w:footnote w:type="continuationSeparator" w:id="0">
    <w:p w:rsidR="00376F0F" w:rsidRDefault="00376F0F" w:rsidP="007461F1">
      <w:r>
        <w:separator/>
      </w:r>
    </w:p>
    <w:p w:rsidR="00376F0F" w:rsidRPr="009D30E6" w:rsidRDefault="00376F0F" w:rsidP="007461F1">
      <w:pPr>
        <w:spacing w:after="60"/>
        <w:rPr>
          <w:sz w:val="17"/>
          <w:szCs w:val="17"/>
        </w:rPr>
      </w:pPr>
      <w:r w:rsidRPr="009D30E6">
        <w:rPr>
          <w:sz w:val="17"/>
          <w:szCs w:val="17"/>
        </w:rPr>
        <w:t>[Suite de la note de la page précédente]</w:t>
      </w:r>
    </w:p>
  </w:footnote>
  <w:footnote w:type="continuationNotice" w:id="1">
    <w:p w:rsidR="00376F0F" w:rsidRPr="009D30E6" w:rsidRDefault="00376F0F" w:rsidP="007461F1">
      <w:pPr>
        <w:spacing w:before="60"/>
        <w:jc w:val="right"/>
        <w:rPr>
          <w:sz w:val="17"/>
          <w:szCs w:val="17"/>
        </w:rPr>
      </w:pPr>
      <w:r w:rsidRPr="009D30E6">
        <w:rPr>
          <w:sz w:val="17"/>
          <w:szCs w:val="17"/>
        </w:rPr>
        <w:t>[Suite de la note page suivante]</w:t>
      </w:r>
    </w:p>
  </w:footnote>
  <w:footnote w:id="2">
    <w:p w:rsidR="00241C06" w:rsidRPr="00D01F18" w:rsidRDefault="00241C06" w:rsidP="00241C06">
      <w:pPr>
        <w:pStyle w:val="FootnoteText"/>
      </w:pPr>
      <w:r w:rsidRPr="00D01F18">
        <w:rPr>
          <w:rStyle w:val="FootnoteReference"/>
        </w:rPr>
        <w:footnoteRef/>
      </w:r>
      <w:r w:rsidRPr="00D01F18">
        <w:t xml:space="preserve"> </w:t>
      </w:r>
      <w:r w:rsidR="00C04EE7" w:rsidRPr="00D01F18">
        <w:tab/>
      </w:r>
      <w:r w:rsidRPr="00D01F18">
        <w:t xml:space="preserve">Voir le </w:t>
      </w:r>
      <w:r w:rsidR="00387142" w:rsidRPr="00D01F18">
        <w:t>paragraphe 8</w:t>
      </w:r>
      <w:r w:rsidRPr="00D01F18">
        <w:t>01.f) du rapport de la vingt</w:t>
      </w:r>
      <w:r w:rsidR="002A502D">
        <w:t>ième session</w:t>
      </w:r>
      <w:r w:rsidRPr="00D01F18">
        <w:t xml:space="preserve"> (WIPO/GRTKF/IC/20/10).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3C" w:rsidRDefault="0019653C" w:rsidP="0019653C">
    <w:pPr>
      <w:pStyle w:val="Header"/>
      <w:jc w:val="right"/>
    </w:pPr>
    <w:r>
      <w:t>WIPO/GRTKF/IC/42/INF/10</w:t>
    </w:r>
  </w:p>
  <w:p w:rsidR="0019653C" w:rsidRDefault="0019653C" w:rsidP="0019653C">
    <w:pPr>
      <w:pStyle w:val="Header"/>
      <w:spacing w:after="480"/>
      <w:jc w:val="right"/>
    </w:pPr>
    <w:r>
      <w:t>page </w:t>
    </w:r>
    <w:r>
      <w:fldChar w:fldCharType="begin"/>
    </w:r>
    <w:r>
      <w:instrText xml:space="preserve"> PAGE   \* MERGEFORMAT </w:instrText>
    </w:r>
    <w:r>
      <w:fldChar w:fldCharType="separate"/>
    </w:r>
    <w:r w:rsidR="00A675F4">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376F0F" w:rsidP="00477D6B">
    <w:pPr>
      <w:jc w:val="right"/>
      <w:rPr>
        <w:caps/>
      </w:rPr>
    </w:pPr>
    <w:bookmarkStart w:id="6" w:name="Code2"/>
    <w:bookmarkEnd w:id="6"/>
    <w:r>
      <w:rPr>
        <w:caps/>
      </w:rPr>
      <w:t>WIPO/GRTKF/IC/42/INF/10</w:t>
    </w:r>
  </w:p>
  <w:p w:rsidR="00574036" w:rsidRDefault="00A675F4" w:rsidP="00A675F4">
    <w:pPr>
      <w:spacing w:after="480"/>
      <w:jc w:val="right"/>
    </w:pPr>
    <w:r>
      <w:t xml:space="preserve">Annexe, </w:t>
    </w:r>
    <w:r w:rsidR="00F16975">
      <w:t>page</w:t>
    </w:r>
    <w:r>
      <w:t> </w:t>
    </w:r>
    <w:r w:rsidR="00F16975">
      <w:fldChar w:fldCharType="begin"/>
    </w:r>
    <w:r w:rsidR="00F16975">
      <w:instrText xml:space="preserve"> PAGE  \* MERGEFORMAT </w:instrText>
    </w:r>
    <w:r w:rsidR="00F16975">
      <w:fldChar w:fldCharType="separate"/>
    </w:r>
    <w:r>
      <w:rPr>
        <w:noProof/>
      </w:rPr>
      <w:t>3</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F4" w:rsidRDefault="00A675F4" w:rsidP="00A675F4">
    <w:pPr>
      <w:pStyle w:val="Header"/>
      <w:tabs>
        <w:tab w:val="clear" w:pos="4536"/>
        <w:tab w:val="clear" w:pos="9072"/>
      </w:tabs>
      <w:jc w:val="right"/>
    </w:pPr>
    <w:r>
      <w:t>WIPO/GRTKF/IC/42/INF/10</w:t>
    </w:r>
  </w:p>
  <w:p w:rsidR="00A675F4" w:rsidRDefault="00A675F4" w:rsidP="00A675F4">
    <w:pPr>
      <w:pStyle w:val="Header"/>
      <w:tabs>
        <w:tab w:val="clear" w:pos="4536"/>
        <w:tab w:val="clear" w:pos="9072"/>
      </w:tabs>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6F70C3"/>
    <w:multiLevelType w:val="hybridMultilevel"/>
    <w:tmpl w:val="56940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7E1039"/>
    <w:multiLevelType w:val="hybridMultilevel"/>
    <w:tmpl w:val="011ABDC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9E3F35"/>
    <w:multiLevelType w:val="hybridMultilevel"/>
    <w:tmpl w:val="2D6CDF4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EFE050F"/>
    <w:multiLevelType w:val="hybridMultilevel"/>
    <w:tmpl w:val="FB4E6760"/>
    <w:lvl w:ilvl="0" w:tplc="6C50979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9"/>
  </w:num>
  <w:num w:numId="5">
    <w:abstractNumId w:val="1"/>
  </w:num>
  <w:num w:numId="6">
    <w:abstractNumId w:val="5"/>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376F0F"/>
    <w:rsid w:val="00011B7D"/>
    <w:rsid w:val="00075432"/>
    <w:rsid w:val="0009458A"/>
    <w:rsid w:val="000C34EE"/>
    <w:rsid w:val="000F5E56"/>
    <w:rsid w:val="001148D3"/>
    <w:rsid w:val="001362EE"/>
    <w:rsid w:val="001832A6"/>
    <w:rsid w:val="00195C6E"/>
    <w:rsid w:val="0019653C"/>
    <w:rsid w:val="001B266A"/>
    <w:rsid w:val="001B488E"/>
    <w:rsid w:val="001C6508"/>
    <w:rsid w:val="001D3D56"/>
    <w:rsid w:val="00215393"/>
    <w:rsid w:val="002318D1"/>
    <w:rsid w:val="00240654"/>
    <w:rsid w:val="00241C06"/>
    <w:rsid w:val="002634C4"/>
    <w:rsid w:val="00265E63"/>
    <w:rsid w:val="002956DE"/>
    <w:rsid w:val="002A502D"/>
    <w:rsid w:val="002D7258"/>
    <w:rsid w:val="002E4D1A"/>
    <w:rsid w:val="002F16BC"/>
    <w:rsid w:val="002F4E68"/>
    <w:rsid w:val="00322C0B"/>
    <w:rsid w:val="0032359B"/>
    <w:rsid w:val="00376F0F"/>
    <w:rsid w:val="00381798"/>
    <w:rsid w:val="003845C1"/>
    <w:rsid w:val="00387142"/>
    <w:rsid w:val="003A67A3"/>
    <w:rsid w:val="003F71F7"/>
    <w:rsid w:val="004008A2"/>
    <w:rsid w:val="004025DF"/>
    <w:rsid w:val="0040540C"/>
    <w:rsid w:val="00423E3E"/>
    <w:rsid w:val="00427AF4"/>
    <w:rsid w:val="00430360"/>
    <w:rsid w:val="004647DA"/>
    <w:rsid w:val="00470863"/>
    <w:rsid w:val="00477D6B"/>
    <w:rsid w:val="004820B3"/>
    <w:rsid w:val="004B05CE"/>
    <w:rsid w:val="004D6471"/>
    <w:rsid w:val="004E3107"/>
    <w:rsid w:val="0051455D"/>
    <w:rsid w:val="00525B63"/>
    <w:rsid w:val="00525E59"/>
    <w:rsid w:val="00540ECA"/>
    <w:rsid w:val="00541348"/>
    <w:rsid w:val="005421DD"/>
    <w:rsid w:val="00554FA5"/>
    <w:rsid w:val="00567A4C"/>
    <w:rsid w:val="00574036"/>
    <w:rsid w:val="00595F07"/>
    <w:rsid w:val="005E6516"/>
    <w:rsid w:val="00605827"/>
    <w:rsid w:val="00614478"/>
    <w:rsid w:val="0061479F"/>
    <w:rsid w:val="00616671"/>
    <w:rsid w:val="006169EC"/>
    <w:rsid w:val="00653DB8"/>
    <w:rsid w:val="0068258E"/>
    <w:rsid w:val="006B0DB5"/>
    <w:rsid w:val="006F51FF"/>
    <w:rsid w:val="007461F1"/>
    <w:rsid w:val="007830F6"/>
    <w:rsid w:val="007D6961"/>
    <w:rsid w:val="007F07CB"/>
    <w:rsid w:val="00810CEF"/>
    <w:rsid w:val="0081208D"/>
    <w:rsid w:val="008179F9"/>
    <w:rsid w:val="00835794"/>
    <w:rsid w:val="00871D3A"/>
    <w:rsid w:val="008827FC"/>
    <w:rsid w:val="008B2CC1"/>
    <w:rsid w:val="008E7930"/>
    <w:rsid w:val="009050D3"/>
    <w:rsid w:val="0090731E"/>
    <w:rsid w:val="00966A22"/>
    <w:rsid w:val="00974CD6"/>
    <w:rsid w:val="009C3D70"/>
    <w:rsid w:val="009D30E6"/>
    <w:rsid w:val="009E3F6F"/>
    <w:rsid w:val="009F499F"/>
    <w:rsid w:val="00A11D74"/>
    <w:rsid w:val="00A675F4"/>
    <w:rsid w:val="00A8157D"/>
    <w:rsid w:val="00A95E02"/>
    <w:rsid w:val="00AC0AE4"/>
    <w:rsid w:val="00AD61DB"/>
    <w:rsid w:val="00B1090C"/>
    <w:rsid w:val="00B35AF5"/>
    <w:rsid w:val="00B45C15"/>
    <w:rsid w:val="00B90AF8"/>
    <w:rsid w:val="00BB2E8C"/>
    <w:rsid w:val="00BD5998"/>
    <w:rsid w:val="00BE0BE0"/>
    <w:rsid w:val="00C04EE7"/>
    <w:rsid w:val="00C664C8"/>
    <w:rsid w:val="00C9191E"/>
    <w:rsid w:val="00CC532C"/>
    <w:rsid w:val="00CE6218"/>
    <w:rsid w:val="00CF0460"/>
    <w:rsid w:val="00D01F18"/>
    <w:rsid w:val="00D43E0F"/>
    <w:rsid w:val="00D45252"/>
    <w:rsid w:val="00D71B4D"/>
    <w:rsid w:val="00D75C1E"/>
    <w:rsid w:val="00D93D55"/>
    <w:rsid w:val="00DB1C48"/>
    <w:rsid w:val="00DB68A0"/>
    <w:rsid w:val="00DB6F07"/>
    <w:rsid w:val="00DD0286"/>
    <w:rsid w:val="00DD4917"/>
    <w:rsid w:val="00DD6A16"/>
    <w:rsid w:val="00E0091A"/>
    <w:rsid w:val="00E203AA"/>
    <w:rsid w:val="00E5217A"/>
    <w:rsid w:val="00E527A5"/>
    <w:rsid w:val="00E5438E"/>
    <w:rsid w:val="00E76456"/>
    <w:rsid w:val="00EB018A"/>
    <w:rsid w:val="00EE64F1"/>
    <w:rsid w:val="00EE71CB"/>
    <w:rsid w:val="00F127FD"/>
    <w:rsid w:val="00F16975"/>
    <w:rsid w:val="00F50CA1"/>
    <w:rsid w:val="00F66152"/>
    <w:rsid w:val="00F91BE0"/>
    <w:rsid w:val="00FE19E9"/>
    <w:rsid w:val="00FE5875"/>
    <w:rsid w:val="00FF4067"/>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E14CF"/>
  <w15:docId w15:val="{9CE7C456-3071-47DB-A7A4-98C90050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aliases w:val="Footnote ak"/>
    <w:basedOn w:val="Normal"/>
    <w:link w:val="FootnoteTextChar"/>
    <w:semiHidden/>
    <w:rsid w:val="004025DF"/>
    <w:rPr>
      <w:sz w:val="18"/>
    </w:rPr>
  </w:style>
  <w:style w:type="paragraph" w:customStyle="1" w:styleId="Endofdocument-Annex">
    <w:name w:val="[End of document - Annex]"/>
    <w:basedOn w:val="Normal"/>
    <w:rsid w:val="00A675F4"/>
    <w:pPr>
      <w:spacing w:before="720"/>
      <w:ind w:left="5534"/>
    </w:pPr>
    <w:rPr>
      <w:lang w:val="fr-FR"/>
    </w:rPr>
  </w:style>
  <w:style w:type="paragraph" w:styleId="Header">
    <w:name w:val="header"/>
    <w:aliases w:val="Heading"/>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paragraph" w:styleId="ListParagraph">
    <w:name w:val="List Paragraph"/>
    <w:basedOn w:val="Normal"/>
    <w:uiPriority w:val="34"/>
    <w:qFormat/>
    <w:rsid w:val="00376F0F"/>
    <w:pPr>
      <w:ind w:left="720"/>
      <w:contextualSpacing/>
    </w:pPr>
    <w:rPr>
      <w:lang w:val="en-US"/>
    </w:rPr>
  </w:style>
  <w:style w:type="character" w:customStyle="1" w:styleId="FootnoteTextChar">
    <w:name w:val="Footnote Text Char"/>
    <w:aliases w:val="Footnote ak Char"/>
    <w:basedOn w:val="DefaultParagraphFont"/>
    <w:link w:val="FootnoteText"/>
    <w:semiHidden/>
    <w:rsid w:val="00376F0F"/>
    <w:rPr>
      <w:rFonts w:ascii="Arial" w:eastAsia="SimSun" w:hAnsi="Arial" w:cs="Arial"/>
      <w:sz w:val="18"/>
      <w:lang w:eastAsia="zh-CN"/>
    </w:rPr>
  </w:style>
  <w:style w:type="character" w:customStyle="1" w:styleId="HeaderChar">
    <w:name w:val="Header Char"/>
    <w:aliases w:val="Heading Char"/>
    <w:basedOn w:val="DefaultParagraphFont"/>
    <w:link w:val="Header"/>
    <w:semiHidden/>
    <w:rsid w:val="00376F0F"/>
    <w:rPr>
      <w:rFonts w:ascii="Arial" w:eastAsia="SimSun" w:hAnsi="Arial" w:cs="Arial"/>
      <w:sz w:val="22"/>
      <w:lang w:eastAsia="zh-CN"/>
    </w:rPr>
  </w:style>
  <w:style w:type="paragraph" w:customStyle="1" w:styleId="Endofdocument">
    <w:name w:val="End of document"/>
    <w:basedOn w:val="Normal"/>
    <w:semiHidden/>
    <w:rsid w:val="00376F0F"/>
    <w:pPr>
      <w:spacing w:after="120" w:line="260" w:lineRule="atLeast"/>
      <w:ind w:left="4536"/>
      <w:contextualSpacing/>
      <w:jc w:val="center"/>
    </w:pPr>
    <w:rPr>
      <w:rFonts w:eastAsia="Times New Roman" w:cs="Times New Roman"/>
      <w:sz w:val="20"/>
      <w:lang w:val="en-US" w:eastAsia="en-US"/>
    </w:rPr>
  </w:style>
  <w:style w:type="character" w:styleId="FootnoteReference">
    <w:name w:val="footnote reference"/>
    <w:semiHidden/>
    <w:rsid w:val="00376F0F"/>
    <w:rPr>
      <w:vertAlign w:val="superscript"/>
    </w:rPr>
  </w:style>
  <w:style w:type="character" w:styleId="PageNumber">
    <w:name w:val="page number"/>
    <w:basedOn w:val="DefaultParagraphFont"/>
    <w:rsid w:val="00376F0F"/>
  </w:style>
  <w:style w:type="character" w:styleId="Hyperlink">
    <w:name w:val="Hyperlink"/>
    <w:unhideWhenUsed/>
    <w:rsid w:val="00376F0F"/>
    <w:rPr>
      <w:color w:val="0000FF"/>
      <w:u w:val="single"/>
    </w:rPr>
  </w:style>
  <w:style w:type="paragraph" w:customStyle="1" w:styleId="DecisionInvitingPara">
    <w:name w:val="Decision Inviting Para."/>
    <w:basedOn w:val="Normal"/>
    <w:rsid w:val="00376F0F"/>
    <w:pPr>
      <w:spacing w:after="120" w:line="260" w:lineRule="atLeast"/>
      <w:ind w:left="5534"/>
      <w:contextualSpacing/>
    </w:pPr>
    <w:rPr>
      <w:rFonts w:eastAsia="Times New Roman" w:cs="Times New Roman"/>
      <w:i/>
      <w:sz w:val="20"/>
      <w:lang w:val="en-US" w:eastAsia="en-US"/>
    </w:rPr>
  </w:style>
  <w:style w:type="character" w:styleId="FollowedHyperlink">
    <w:name w:val="FollowedHyperlink"/>
    <w:basedOn w:val="DefaultParagraphFont"/>
    <w:semiHidden/>
    <w:unhideWhenUsed/>
    <w:rsid w:val="00C04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tk/fr/policy_and_legislative_advice.html" TargetMode="External"/><Relationship Id="rId18" Type="http://schemas.openxmlformats.org/officeDocument/2006/relationships/hyperlink" Target="https://www.wipo.int/tk/fr/global_reference.html" TargetMode="External"/><Relationship Id="rId26" Type="http://schemas.openxmlformats.org/officeDocument/2006/relationships/hyperlink" Target="https://welc.wipo.int/dl427/" TargetMode="External"/><Relationship Id="rId3" Type="http://schemas.openxmlformats.org/officeDocument/2006/relationships/styles" Target="styles.xml"/><Relationship Id="rId21" Type="http://schemas.openxmlformats.org/officeDocument/2006/relationships/hyperlink" Target="https://www.wipo.int/meetings/fr/details.jsp?meeting_id=6840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tk/fr/igc/" TargetMode="External"/><Relationship Id="rId17" Type="http://schemas.openxmlformats.org/officeDocument/2006/relationships/hyperlink" Target="https://www.wipo.int/tk/fr/ip_rights_management.html" TargetMode="External"/><Relationship Id="rId25" Type="http://schemas.openxmlformats.org/officeDocument/2006/relationships/hyperlink" Target="https://www.wipo.int/tk/fr/protect_and_promot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tk/fr/tk_and_tces.html" TargetMode="External"/><Relationship Id="rId20" Type="http://schemas.openxmlformats.org/officeDocument/2006/relationships/hyperlink" Target="https://www.wipo.int/tk/en/igc/related_seminars.html" TargetMode="External"/><Relationship Id="rId29" Type="http://schemas.openxmlformats.org/officeDocument/2006/relationships/hyperlink" Target="https://www.wipo.int/publications/fr/details.jsp?id=41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k/fr/" TargetMode="External"/><Relationship Id="rId24" Type="http://schemas.openxmlformats.org/officeDocument/2006/relationships/hyperlink" Target="https://www.wipo.int/tk/fr/tk/yakuanoi.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wipo.int/tk/fr/entrepreneurship/index.html" TargetMode="External"/><Relationship Id="rId23" Type="http://schemas.openxmlformats.org/officeDocument/2006/relationships/hyperlink" Target="https://www.wipo.int/tk/fr/youth_prize.html" TargetMode="External"/><Relationship Id="rId28" Type="http://schemas.openxmlformats.org/officeDocument/2006/relationships/hyperlink" Target="https://www.wipo.int/export/sites/www/tk/en/documents/pdf/genetic_resources_disclosure.pdf" TargetMode="External"/><Relationship Id="rId10" Type="http://schemas.openxmlformats.org/officeDocument/2006/relationships/header" Target="header1.xml"/><Relationship Id="rId19" Type="http://schemas.openxmlformats.org/officeDocument/2006/relationships/hyperlink" Target="https://www.wipo.int/export/sites/www/tk/en/documents/pdf/igc-mandate-2022-2023.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tk/fr/" TargetMode="External"/><Relationship Id="rId14" Type="http://schemas.openxmlformats.org/officeDocument/2006/relationships/hyperlink" Target="https://www.wipo.int/tk/fr/engagement.html" TargetMode="External"/><Relationship Id="rId22" Type="http://schemas.openxmlformats.org/officeDocument/2006/relationships/hyperlink" Target="https://www.wipo.int/tk/fr/women_entrepreneurs/" TargetMode="External"/><Relationship Id="rId27" Type="http://schemas.openxmlformats.org/officeDocument/2006/relationships/hyperlink" Target="https://www.wipo.int/export/sites/www/tk/en/resources/pdf/compilation_sui_generis_regimes.pdf" TargetMode="External"/><Relationship Id="rId30" Type="http://schemas.openxmlformats.org/officeDocument/2006/relationships/hyperlink" Target="https://www.wipo.int/publications/fr/details.jsp?id=4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GC_4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1C20-4957-4065-A8A1-39E011EB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 (F).dotm</Template>
  <TotalTime>325</TotalTime>
  <Pages>5</Pages>
  <Words>1391</Words>
  <Characters>10543</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WIPO/GRTKF/IC/42/</vt:lpstr>
    </vt:vector>
  </TitlesOfParts>
  <Company>WIPO</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dc:title>
  <dc:creator>BAILLY Delphine</dc:creator>
  <cp:keywords>FOR OFFICIAL USE ONLY</cp:keywords>
  <cp:lastModifiedBy>OLIVIÉ Karen</cp:lastModifiedBy>
  <cp:revision>29</cp:revision>
  <cp:lastPrinted>2011-05-19T12:37:00Z</cp:lastPrinted>
  <dcterms:created xsi:type="dcterms:W3CDTF">2022-02-10T14:37:00Z</dcterms:created>
  <dcterms:modified xsi:type="dcterms:W3CDTF">2022-02-11T10:14:00Z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