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9BD0" w14:textId="77777777" w:rsidR="008B2CC1" w:rsidRPr="003D4A2C" w:rsidRDefault="0040540C" w:rsidP="00A511F6">
      <w:pPr>
        <w:pBdr>
          <w:bottom w:val="single" w:sz="4" w:space="10" w:color="auto"/>
        </w:pBdr>
        <w:spacing w:after="120"/>
        <w:jc w:val="right"/>
      </w:pPr>
      <w:r w:rsidRPr="003D4A2C">
        <w:rPr>
          <w:noProof/>
          <w:lang w:eastAsia="en-US"/>
        </w:rPr>
        <w:drawing>
          <wp:inline distT="0" distB="0" distL="0" distR="0" wp14:anchorId="318CAE46" wp14:editId="7D0673F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5A05" w14:textId="0EB0080B" w:rsidR="00B1090C" w:rsidRPr="003D4A2C" w:rsidRDefault="00B1090C" w:rsidP="0040540C">
      <w:pPr>
        <w:jc w:val="right"/>
        <w:rPr>
          <w:rFonts w:ascii="Arial Black" w:hAnsi="Arial Black"/>
          <w:caps/>
          <w:sz w:val="15"/>
        </w:rPr>
      </w:pPr>
      <w:bookmarkStart w:id="0" w:name="Code"/>
      <w:bookmarkEnd w:id="0"/>
    </w:p>
    <w:p w14:paraId="027D5B65" w14:textId="351204B3" w:rsidR="008B2CC1" w:rsidRPr="003D4A2C" w:rsidRDefault="00B1090C" w:rsidP="0040540C">
      <w:pPr>
        <w:jc w:val="right"/>
      </w:pPr>
      <w:r w:rsidRPr="003D4A2C">
        <w:rPr>
          <w:rFonts w:ascii="Arial Black" w:hAnsi="Arial Black"/>
          <w:caps/>
          <w:sz w:val="15"/>
        </w:rPr>
        <w:t>ORIGINAL</w:t>
      </w:r>
      <w:r w:rsidR="00D04B96">
        <w:rPr>
          <w:rFonts w:ascii="Arial Black" w:hAnsi="Arial Black"/>
          <w:b/>
          <w:caps/>
          <w:sz w:val="15"/>
          <w:lang w:val="fr-FR"/>
        </w:rPr>
        <w:t> :</w:t>
      </w:r>
      <w:r w:rsidR="002956DE" w:rsidRPr="003D4A2C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0C15D1">
        <w:rPr>
          <w:rFonts w:ascii="Arial Black" w:hAnsi="Arial Black"/>
          <w:caps/>
          <w:sz w:val="15"/>
        </w:rPr>
        <w:t>anglais</w:t>
      </w:r>
    </w:p>
    <w:bookmarkEnd w:id="1"/>
    <w:p w14:paraId="1E27E28C" w14:textId="357A9C66" w:rsidR="008B2CC1" w:rsidRPr="003D4A2C" w:rsidRDefault="00B1090C" w:rsidP="00B1090C">
      <w:pPr>
        <w:spacing w:after="1200"/>
        <w:jc w:val="right"/>
      </w:pPr>
      <w:r w:rsidRPr="003D4A2C">
        <w:rPr>
          <w:rFonts w:ascii="Arial Black" w:hAnsi="Arial Black"/>
          <w:caps/>
          <w:sz w:val="15"/>
        </w:rPr>
        <w:t>DATE</w:t>
      </w:r>
      <w:r w:rsidR="00D04B96">
        <w:rPr>
          <w:rFonts w:ascii="Arial Black" w:hAnsi="Arial Black"/>
          <w:b/>
          <w:caps/>
          <w:sz w:val="15"/>
          <w:lang w:val="fr-FR"/>
        </w:rPr>
        <w:t> :</w:t>
      </w:r>
      <w:r w:rsidR="002956DE" w:rsidRPr="003D4A2C">
        <w:rPr>
          <w:rFonts w:ascii="Arial Black" w:hAnsi="Arial Black"/>
          <w:caps/>
          <w:sz w:val="15"/>
        </w:rPr>
        <w:t xml:space="preserve"> </w:t>
      </w:r>
      <w:bookmarkStart w:id="2" w:name="Date"/>
      <w:r w:rsidR="000C15D1">
        <w:rPr>
          <w:rFonts w:ascii="Arial Black" w:hAnsi="Arial Black"/>
          <w:caps/>
          <w:sz w:val="15"/>
        </w:rPr>
        <w:t>29 </w:t>
      </w:r>
      <w:r w:rsidR="00D04B96">
        <w:rPr>
          <w:rFonts w:ascii="Arial Black" w:hAnsi="Arial Black"/>
          <w:caps/>
          <w:sz w:val="15"/>
        </w:rPr>
        <w:t>novembre 20</w:t>
      </w:r>
      <w:r w:rsidR="000C15D1">
        <w:rPr>
          <w:rFonts w:ascii="Arial Black" w:hAnsi="Arial Black"/>
          <w:caps/>
          <w:sz w:val="15"/>
        </w:rPr>
        <w:t>24</w:t>
      </w:r>
    </w:p>
    <w:bookmarkEnd w:id="2"/>
    <w:p w14:paraId="7B2AD8D2" w14:textId="77777777" w:rsidR="003845C1" w:rsidRPr="003D4A2C" w:rsidRDefault="00A511F6" w:rsidP="00992AE4">
      <w:pPr>
        <w:spacing w:after="480"/>
        <w:outlineLvl w:val="0"/>
        <w:rPr>
          <w:b/>
          <w:sz w:val="28"/>
          <w:szCs w:val="28"/>
        </w:rPr>
      </w:pPr>
      <w:r w:rsidRPr="003D4A2C">
        <w:rPr>
          <w:b/>
          <w:sz w:val="28"/>
          <w:szCs w:val="28"/>
        </w:rPr>
        <w:t>Comité intergouvernemental de la propriété intellectuelle relative aux ressources génétiques, aux savoirs traditionnels et au folklore</w:t>
      </w:r>
    </w:p>
    <w:p w14:paraId="35CCD777" w14:textId="75C66F64" w:rsidR="00FE19E9" w:rsidRPr="003D4A2C" w:rsidRDefault="00A511F6" w:rsidP="00FE19E9">
      <w:pPr>
        <w:outlineLvl w:val="1"/>
        <w:rPr>
          <w:b/>
          <w:sz w:val="24"/>
          <w:szCs w:val="24"/>
        </w:rPr>
      </w:pPr>
      <w:r w:rsidRPr="003D4A2C">
        <w:rPr>
          <w:b/>
          <w:sz w:val="24"/>
          <w:szCs w:val="24"/>
        </w:rPr>
        <w:t>Quarante</w:t>
      </w:r>
      <w:r w:rsidR="00196514">
        <w:rPr>
          <w:b/>
          <w:sz w:val="24"/>
          <w:szCs w:val="24"/>
        </w:rPr>
        <w:noBreakHyphen/>
      </w:r>
      <w:r w:rsidR="007D0AEA" w:rsidRPr="003D4A2C">
        <w:rPr>
          <w:b/>
          <w:sz w:val="24"/>
          <w:szCs w:val="24"/>
        </w:rPr>
        <w:t>huit</w:t>
      </w:r>
      <w:r w:rsidR="00D04B96">
        <w:rPr>
          <w:b/>
          <w:sz w:val="24"/>
          <w:szCs w:val="24"/>
        </w:rPr>
        <w:t>ième session</w:t>
      </w:r>
    </w:p>
    <w:p w14:paraId="0E72CEB8" w14:textId="77777777" w:rsidR="008B2CC1" w:rsidRPr="003D4A2C" w:rsidRDefault="00A511F6" w:rsidP="00B1090C">
      <w:pPr>
        <w:spacing w:after="960"/>
        <w:outlineLvl w:val="1"/>
        <w:rPr>
          <w:b/>
          <w:sz w:val="24"/>
          <w:szCs w:val="24"/>
        </w:rPr>
      </w:pPr>
      <w:r w:rsidRPr="003D4A2C">
        <w:rPr>
          <w:b/>
          <w:sz w:val="24"/>
          <w:szCs w:val="24"/>
        </w:rPr>
        <w:t xml:space="preserve">Genève, </w:t>
      </w:r>
      <w:r w:rsidR="007D0AEA" w:rsidRPr="003D4A2C">
        <w:rPr>
          <w:b/>
          <w:sz w:val="24"/>
          <w:szCs w:val="24"/>
        </w:rPr>
        <w:t>29</w:t>
      </w:r>
      <w:bookmarkStart w:id="3" w:name="_Hlk175231418"/>
      <w:r w:rsidR="003D4A2C">
        <w:rPr>
          <w:b/>
          <w:sz w:val="24"/>
          <w:szCs w:val="24"/>
          <w:lang w:val="fr-FR"/>
        </w:rPr>
        <w:t> </w:t>
      </w:r>
      <w:bookmarkEnd w:id="3"/>
      <w:r w:rsidR="007D0AEA" w:rsidRPr="003D4A2C">
        <w:rPr>
          <w:b/>
          <w:sz w:val="24"/>
          <w:szCs w:val="24"/>
        </w:rPr>
        <w:t>novembre</w:t>
      </w:r>
      <w:r w:rsidR="003D4A2C">
        <w:rPr>
          <w:b/>
          <w:sz w:val="24"/>
          <w:szCs w:val="24"/>
          <w:lang w:val="fr-FR"/>
        </w:rPr>
        <w:t> </w:t>
      </w:r>
      <w:r w:rsidR="007D0AEA" w:rsidRPr="003D4A2C">
        <w:rPr>
          <w:b/>
          <w:sz w:val="24"/>
          <w:szCs w:val="24"/>
        </w:rPr>
        <w:t>2024</w:t>
      </w:r>
    </w:p>
    <w:p w14:paraId="65711E31" w14:textId="627A287F" w:rsidR="008B2CC1" w:rsidRPr="003D4A2C" w:rsidRDefault="000C15D1" w:rsidP="00B1090C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Décisions de la quarante</w:t>
      </w:r>
      <w:r w:rsidR="00196514">
        <w:rPr>
          <w:caps/>
          <w:sz w:val="24"/>
        </w:rPr>
        <w:noBreakHyphen/>
      </w:r>
      <w:r>
        <w:rPr>
          <w:caps/>
          <w:sz w:val="24"/>
        </w:rPr>
        <w:t>huit</w:t>
      </w:r>
      <w:r w:rsidR="00D04B96">
        <w:rPr>
          <w:caps/>
          <w:sz w:val="24"/>
        </w:rPr>
        <w:t>ième session</w:t>
      </w:r>
      <w:r>
        <w:rPr>
          <w:caps/>
          <w:sz w:val="24"/>
        </w:rPr>
        <w:t xml:space="preserve"> du comité</w:t>
      </w:r>
    </w:p>
    <w:p w14:paraId="3FA0243A" w14:textId="77777777" w:rsidR="008B2CC1" w:rsidRPr="003D4A2C" w:rsidRDefault="000C15D1" w:rsidP="00B1090C">
      <w:pPr>
        <w:spacing w:after="1040"/>
        <w:rPr>
          <w:i/>
        </w:rPr>
      </w:pPr>
      <w:bookmarkStart w:id="5" w:name="Prepared"/>
      <w:bookmarkEnd w:id="4"/>
      <w:bookmarkEnd w:id="5"/>
      <w:proofErr w:type="gramStart"/>
      <w:r>
        <w:rPr>
          <w:i/>
        </w:rPr>
        <w:t>adoptées</w:t>
      </w:r>
      <w:proofErr w:type="gramEnd"/>
      <w:r>
        <w:rPr>
          <w:i/>
        </w:rPr>
        <w:t xml:space="preserve"> par le comité</w:t>
      </w:r>
    </w:p>
    <w:p w14:paraId="7D9AAA85" w14:textId="37365A18" w:rsidR="000C15D1" w:rsidRDefault="000C15D1">
      <w:r>
        <w:br w:type="page"/>
      </w:r>
    </w:p>
    <w:p w14:paraId="45AA59B6" w14:textId="0E2F0B01" w:rsidR="00D04B96" w:rsidRDefault="000C15D1" w:rsidP="0015257A">
      <w:pPr>
        <w:pStyle w:val="Heading1"/>
      </w:pPr>
      <w:r w:rsidRPr="0015257A">
        <w:lastRenderedPageBreak/>
        <w:t>D</w:t>
      </w:r>
      <w:r w:rsidR="0015257A" w:rsidRPr="0015257A">
        <w:t>écision concernant le point 2 de l</w:t>
      </w:r>
      <w:r w:rsidR="00D04B96">
        <w:t>’</w:t>
      </w:r>
      <w:r w:rsidR="0015257A" w:rsidRPr="0015257A">
        <w:t>ordre du jour</w:t>
      </w:r>
      <w:r w:rsidR="00D04B96">
        <w:t> :</w:t>
      </w:r>
    </w:p>
    <w:p w14:paraId="4D630F30" w14:textId="77777777" w:rsidR="00D04B96" w:rsidRDefault="000C15D1" w:rsidP="000C15D1">
      <w:pPr>
        <w:spacing w:after="120" w:line="260" w:lineRule="atLeast"/>
        <w:rPr>
          <w:caps/>
        </w:rPr>
      </w:pPr>
      <w:r w:rsidRPr="0015257A">
        <w:rPr>
          <w:caps/>
        </w:rPr>
        <w:t xml:space="preserve">Élection des membres du </w:t>
      </w:r>
      <w:r w:rsidR="0015257A" w:rsidRPr="0015257A">
        <w:rPr>
          <w:caps/>
        </w:rPr>
        <w:t>B</w:t>
      </w:r>
      <w:r w:rsidRPr="0015257A">
        <w:rPr>
          <w:caps/>
        </w:rPr>
        <w:t>ureau</w:t>
      </w:r>
    </w:p>
    <w:p w14:paraId="17AECB98" w14:textId="5B1283EE" w:rsidR="000C15D1" w:rsidRPr="00451A5B" w:rsidRDefault="000C15D1" w:rsidP="0015257A">
      <w:pPr>
        <w:pStyle w:val="ONUMFS"/>
        <w:numPr>
          <w:ilvl w:val="0"/>
          <w:numId w:val="0"/>
        </w:numPr>
        <w:rPr>
          <w:szCs w:val="22"/>
        </w:rPr>
      </w:pPr>
      <w:r>
        <w:t xml:space="preserve">Le comité a élu Mmes Erika Watanabe </w:t>
      </w:r>
      <w:proofErr w:type="spellStart"/>
      <w:r>
        <w:t>Patriota</w:t>
      </w:r>
      <w:proofErr w:type="spellEnd"/>
      <w:r>
        <w:t xml:space="preserve"> (Brésil) et Anna </w:t>
      </w:r>
      <w:proofErr w:type="spellStart"/>
      <w:r>
        <w:t>Vuopala</w:t>
      </w:r>
      <w:proofErr w:type="spellEnd"/>
      <w:r>
        <w:t xml:space="preserve"> (Finlande) coprésidentes pour ses quarante</w:t>
      </w:r>
      <w:r w:rsidR="00196514">
        <w:noBreakHyphen/>
      </w:r>
      <w:r>
        <w:t>huitième et cinquante</w:t>
      </w:r>
      <w:r w:rsidR="00D04B96">
        <w:t> et </w:t>
      </w:r>
      <w:proofErr w:type="gramStart"/>
      <w:r w:rsidR="00D04B96">
        <w:t>unième sessio</w:t>
      </w:r>
      <w:r w:rsidR="00A95A7B">
        <w:t>ns</w:t>
      </w:r>
      <w:proofErr w:type="gramEnd"/>
      <w:r w:rsidR="00A95A7B">
        <w:t>.  Le</w:t>
      </w:r>
      <w:r>
        <w:t xml:space="preserve"> comité a élu Mme Anna </w:t>
      </w:r>
      <w:proofErr w:type="spellStart"/>
      <w:r>
        <w:t>Vuopala</w:t>
      </w:r>
      <w:proofErr w:type="spellEnd"/>
      <w:r>
        <w:t xml:space="preserve"> (Finlande) présidente pour sa quarante</w:t>
      </w:r>
      <w:r w:rsidR="00196514">
        <w:noBreakHyphen/>
      </w:r>
      <w:r>
        <w:t>neuv</w:t>
      </w:r>
      <w:r w:rsidR="00D04B96">
        <w:t>ième session</w:t>
      </w:r>
      <w:r>
        <w:t xml:space="preserve"> et Mme Erika Watanabe </w:t>
      </w:r>
      <w:proofErr w:type="spellStart"/>
      <w:r>
        <w:t>Patriota</w:t>
      </w:r>
      <w:proofErr w:type="spellEnd"/>
      <w:r>
        <w:t xml:space="preserve"> (Brésil) présidente pour sa cinquant</w:t>
      </w:r>
      <w:r w:rsidR="00D04B96">
        <w:t>ième sessi</w:t>
      </w:r>
      <w:r w:rsidR="00A95A7B">
        <w:t>on.  Le</w:t>
      </w:r>
      <w:r>
        <w:t xml:space="preserve"> comité a élu Mme Erika Watanabe </w:t>
      </w:r>
      <w:proofErr w:type="spellStart"/>
      <w:r>
        <w:t>Patriota</w:t>
      </w:r>
      <w:proofErr w:type="spellEnd"/>
      <w:r>
        <w:t xml:space="preserve"> (Brésil) vice</w:t>
      </w:r>
      <w:r w:rsidR="00196514">
        <w:noBreakHyphen/>
      </w:r>
      <w:r>
        <w:t>présidente pour sa quarante</w:t>
      </w:r>
      <w:r w:rsidR="00196514">
        <w:noBreakHyphen/>
      </w:r>
      <w:r>
        <w:t>neuv</w:t>
      </w:r>
      <w:r w:rsidR="00D04B96">
        <w:t>ième session</w:t>
      </w:r>
      <w:r>
        <w:t xml:space="preserve"> et Mme Anna </w:t>
      </w:r>
      <w:proofErr w:type="spellStart"/>
      <w:r>
        <w:t>Vuopala</w:t>
      </w:r>
      <w:proofErr w:type="spellEnd"/>
      <w:r>
        <w:t xml:space="preserve"> (Finlande) vice</w:t>
      </w:r>
      <w:r w:rsidR="00196514">
        <w:noBreakHyphen/>
      </w:r>
      <w:r>
        <w:t>présidente pour sa cinquant</w:t>
      </w:r>
      <w:r w:rsidR="00D04B96">
        <w:t>ième sessi</w:t>
      </w:r>
      <w:r w:rsidR="00A95A7B">
        <w:t>on.  Le</w:t>
      </w:r>
      <w:r>
        <w:t xml:space="preserve"> comité a également élu M. </w:t>
      </w:r>
      <w:proofErr w:type="spellStart"/>
      <w:r>
        <w:t>Alhanoof</w:t>
      </w:r>
      <w:proofErr w:type="spellEnd"/>
      <w:r>
        <w:t xml:space="preserve"> </w:t>
      </w:r>
      <w:proofErr w:type="spellStart"/>
      <w:r>
        <w:t>Aldebasi</w:t>
      </w:r>
      <w:proofErr w:type="spellEnd"/>
      <w:r>
        <w:t xml:space="preserve"> (</w:t>
      </w:r>
      <w:r w:rsidR="00D04B96">
        <w:t>Arabie saoudite</w:t>
      </w:r>
      <w:r>
        <w:t xml:space="preserve">) et Mme Audrey </w:t>
      </w:r>
      <w:proofErr w:type="spellStart"/>
      <w:r>
        <w:t>Akweley</w:t>
      </w:r>
      <w:proofErr w:type="spellEnd"/>
      <w:r>
        <w:t xml:space="preserve"> </w:t>
      </w:r>
      <w:proofErr w:type="spellStart"/>
      <w:r>
        <w:t>Yeboawaa</w:t>
      </w:r>
      <w:proofErr w:type="spellEnd"/>
      <w:r>
        <w:t xml:space="preserve"> </w:t>
      </w:r>
      <w:proofErr w:type="spellStart"/>
      <w:r>
        <w:t>Neequaye</w:t>
      </w:r>
      <w:proofErr w:type="spellEnd"/>
      <w:r>
        <w:t xml:space="preserve"> (Ghana) vice</w:t>
      </w:r>
      <w:r w:rsidR="00196514">
        <w:noBreakHyphen/>
      </w:r>
      <w:r>
        <w:t>présidents pour l</w:t>
      </w:r>
      <w:r w:rsidR="00D04B96">
        <w:t>’</w:t>
      </w:r>
      <w:r>
        <w:t>exercice biennal 2024</w:t>
      </w:r>
      <w:r w:rsidR="00196514">
        <w:noBreakHyphen/>
      </w:r>
      <w:r>
        <w:t xml:space="preserve">2025.  La coprésidence ne crée aucun précédent pour les futures sessions </w:t>
      </w:r>
      <w:r w:rsidR="00500DE0">
        <w:t>de ce comité ou des autres</w:t>
      </w:r>
      <w:r>
        <w:t xml:space="preserve"> comités de l</w:t>
      </w:r>
      <w:r w:rsidR="00D04B96">
        <w:t>’</w:t>
      </w:r>
      <w:proofErr w:type="spellStart"/>
      <w:r>
        <w:t>OMPI</w:t>
      </w:r>
      <w:proofErr w:type="spellEnd"/>
      <w:r>
        <w:t>.</w:t>
      </w:r>
    </w:p>
    <w:p w14:paraId="5856A464" w14:textId="284451D0" w:rsidR="000C15D1" w:rsidRPr="004F6DF5" w:rsidRDefault="000C15D1" w:rsidP="0015257A">
      <w:pPr>
        <w:pStyle w:val="Heading1"/>
        <w:rPr>
          <w:szCs w:val="22"/>
        </w:rPr>
      </w:pPr>
      <w:r>
        <w:t>D</w:t>
      </w:r>
      <w:r w:rsidR="0015257A">
        <w:t>écision concernant le point 3 de l</w:t>
      </w:r>
      <w:r w:rsidR="00D04B96">
        <w:t>’</w:t>
      </w:r>
      <w:r w:rsidR="0015257A">
        <w:t>ordre du jour</w:t>
      </w:r>
      <w:r w:rsidR="00D04B96">
        <w:t> :</w:t>
      </w:r>
    </w:p>
    <w:p w14:paraId="0EED69F2" w14:textId="7D74202B" w:rsidR="000C15D1" w:rsidRPr="0015257A" w:rsidRDefault="000C15D1" w:rsidP="000C15D1">
      <w:pPr>
        <w:spacing w:after="120" w:line="260" w:lineRule="atLeast"/>
        <w:rPr>
          <w:caps/>
          <w:szCs w:val="22"/>
        </w:rPr>
      </w:pPr>
      <w:r w:rsidRPr="0015257A">
        <w:rPr>
          <w:caps/>
        </w:rPr>
        <w:t>A</w:t>
      </w:r>
      <w:r w:rsidR="0015257A" w:rsidRPr="0015257A">
        <w:rPr>
          <w:caps/>
        </w:rPr>
        <w:t>doption de l</w:t>
      </w:r>
      <w:r w:rsidR="00D04B96">
        <w:rPr>
          <w:caps/>
        </w:rPr>
        <w:t>’</w:t>
      </w:r>
      <w:r w:rsidR="0015257A" w:rsidRPr="0015257A">
        <w:rPr>
          <w:caps/>
        </w:rPr>
        <w:t>ordre du jour</w:t>
      </w:r>
    </w:p>
    <w:p w14:paraId="250EA4CA" w14:textId="3CB3EDD2" w:rsidR="00D04B96" w:rsidRDefault="000C15D1" w:rsidP="0015257A">
      <w:pPr>
        <w:pStyle w:val="ONUMFS"/>
        <w:numPr>
          <w:ilvl w:val="0"/>
          <w:numId w:val="0"/>
        </w:numPr>
      </w:pPr>
      <w:r>
        <w:t>L</w:t>
      </w:r>
      <w:r w:rsidR="00B258AF">
        <w:t>a</w:t>
      </w:r>
      <w:r>
        <w:t xml:space="preserve"> président</w:t>
      </w:r>
      <w:r w:rsidR="00B258AF">
        <w:t>e</w:t>
      </w:r>
      <w:r>
        <w:t xml:space="preserve"> a soumis pour adoption le projet d</w:t>
      </w:r>
      <w:r w:rsidR="00D04B96">
        <w:t>’</w:t>
      </w:r>
      <w:r>
        <w:t>ordre du jour diffusé sous la cote </w:t>
      </w:r>
      <w:proofErr w:type="spellStart"/>
      <w:r>
        <w:t>WIPO</w:t>
      </w:r>
      <w:proofErr w:type="spellEnd"/>
      <w:r>
        <w:t>/</w:t>
      </w:r>
      <w:proofErr w:type="spellStart"/>
      <w:r>
        <w:t>GRTKF</w:t>
      </w:r>
      <w:proofErr w:type="spellEnd"/>
      <w:r>
        <w:t>/IC/48/1</w:t>
      </w:r>
      <w:r w:rsidR="002C18E9">
        <w:t> </w:t>
      </w:r>
      <w:r>
        <w:t>Prov., qui a été adopté.</w:t>
      </w:r>
    </w:p>
    <w:p w14:paraId="21B33CFD" w14:textId="75059C56" w:rsidR="00D04B96" w:rsidRDefault="0015257A" w:rsidP="0015257A">
      <w:pPr>
        <w:pStyle w:val="Heading1"/>
      </w:pPr>
      <w:r>
        <w:t>Décision concernant le point 4 de l</w:t>
      </w:r>
      <w:r w:rsidR="00D04B96">
        <w:t>’</w:t>
      </w:r>
      <w:r>
        <w:t>ordre du jour</w:t>
      </w:r>
      <w:r w:rsidR="00D04B96">
        <w:t> :</w:t>
      </w:r>
    </w:p>
    <w:p w14:paraId="24DCC2B3" w14:textId="3DD4A463" w:rsidR="000C15D1" w:rsidRPr="0015257A" w:rsidRDefault="000C15D1" w:rsidP="000C15D1">
      <w:pPr>
        <w:spacing w:after="120" w:line="260" w:lineRule="atLeast"/>
        <w:rPr>
          <w:caps/>
          <w:szCs w:val="22"/>
        </w:rPr>
      </w:pPr>
      <w:r w:rsidRPr="0015257A">
        <w:rPr>
          <w:caps/>
        </w:rPr>
        <w:t>A</w:t>
      </w:r>
      <w:r w:rsidR="0015257A" w:rsidRPr="0015257A">
        <w:rPr>
          <w:caps/>
        </w:rPr>
        <w:t>ccréditation de certaines organisations</w:t>
      </w:r>
    </w:p>
    <w:p w14:paraId="44260A18" w14:textId="7FE1E40E" w:rsidR="000C15D1" w:rsidRPr="0015257A" w:rsidRDefault="000C15D1" w:rsidP="0015257A">
      <w:pPr>
        <w:pStyle w:val="ONUMFS"/>
        <w:numPr>
          <w:ilvl w:val="0"/>
          <w:numId w:val="0"/>
        </w:numPr>
        <w:rPr>
          <w:szCs w:val="22"/>
        </w:rPr>
      </w:pPr>
      <w:r w:rsidRPr="0015257A">
        <w:t>Le comité a approuvé à l</w:t>
      </w:r>
      <w:r w:rsidR="00D04B96">
        <w:t>’</w:t>
      </w:r>
      <w:r w:rsidRPr="0015257A">
        <w:t>unanimité l</w:t>
      </w:r>
      <w:r w:rsidR="00D04B96">
        <w:t>’</w:t>
      </w:r>
      <w:r w:rsidRPr="0015257A">
        <w:t>accréditation d</w:t>
      </w:r>
      <w:r w:rsidR="00D04B96">
        <w:t>’</w:t>
      </w:r>
      <w:proofErr w:type="spellStart"/>
      <w:r w:rsidRPr="0015257A">
        <w:t>Aotearoa</w:t>
      </w:r>
      <w:proofErr w:type="spellEnd"/>
      <w:r w:rsidRPr="0015257A">
        <w:t xml:space="preserve"> </w:t>
      </w:r>
      <w:proofErr w:type="spellStart"/>
      <w:r w:rsidRPr="0015257A">
        <w:t>Indigenous</w:t>
      </w:r>
      <w:proofErr w:type="spellEnd"/>
      <w:r w:rsidRPr="0015257A">
        <w:t xml:space="preserve"> </w:t>
      </w:r>
      <w:proofErr w:type="spellStart"/>
      <w:r w:rsidRPr="0015257A">
        <w:t>Rights</w:t>
      </w:r>
      <w:proofErr w:type="spellEnd"/>
      <w:r w:rsidRPr="0015257A">
        <w:t xml:space="preserve"> Charitable Trust (AIR Trust), Association Culturelle Afro</w:t>
      </w:r>
      <w:r w:rsidR="00196514">
        <w:noBreakHyphen/>
      </w:r>
      <w:r w:rsidRPr="0015257A">
        <w:t xml:space="preserve">cubaine </w:t>
      </w:r>
      <w:proofErr w:type="spellStart"/>
      <w:r w:rsidRPr="0015257A">
        <w:t>Congoreal</w:t>
      </w:r>
      <w:proofErr w:type="spellEnd"/>
      <w:r w:rsidRPr="0015257A">
        <w:t xml:space="preserve">, Ayurveda </w:t>
      </w:r>
      <w:proofErr w:type="spellStart"/>
      <w:r w:rsidRPr="0015257A">
        <w:t>Doctor</w:t>
      </w:r>
      <w:r w:rsidR="00D04B96">
        <w:t>’</w:t>
      </w:r>
      <w:r w:rsidRPr="0015257A">
        <w:t>s</w:t>
      </w:r>
      <w:proofErr w:type="spellEnd"/>
      <w:r w:rsidRPr="0015257A">
        <w:t xml:space="preserve"> Association of </w:t>
      </w:r>
      <w:proofErr w:type="spellStart"/>
      <w:r w:rsidRPr="0015257A">
        <w:t>Nepal</w:t>
      </w:r>
      <w:proofErr w:type="spellEnd"/>
      <w:r w:rsidRPr="0015257A">
        <w:t xml:space="preserve"> (</w:t>
      </w:r>
      <w:proofErr w:type="spellStart"/>
      <w:r w:rsidRPr="0015257A">
        <w:t>ADAN</w:t>
      </w:r>
      <w:proofErr w:type="spellEnd"/>
      <w:r w:rsidRPr="0015257A">
        <w:t xml:space="preserve">), Black Lion Juridiques, Civil Society Coalition on </w:t>
      </w:r>
      <w:proofErr w:type="spellStart"/>
      <w:r w:rsidRPr="0015257A">
        <w:t>Indigenous</w:t>
      </w:r>
      <w:proofErr w:type="spellEnd"/>
      <w:r w:rsidRPr="0015257A">
        <w:t xml:space="preserve"> Peoples in Uganda (</w:t>
      </w:r>
      <w:proofErr w:type="spellStart"/>
      <w:r w:rsidRPr="0015257A">
        <w:t>CSCIPU</w:t>
      </w:r>
      <w:proofErr w:type="spellEnd"/>
      <w:r w:rsidRPr="0015257A">
        <w:t xml:space="preserve">), </w:t>
      </w:r>
      <w:proofErr w:type="spellStart"/>
      <w:r w:rsidRPr="0015257A">
        <w:t>ECOHUMANITA</w:t>
      </w:r>
      <w:proofErr w:type="spellEnd"/>
      <w:r w:rsidRPr="0015257A">
        <w:t xml:space="preserve">, </w:t>
      </w:r>
      <w:proofErr w:type="spellStart"/>
      <w:r w:rsidRPr="0015257A">
        <w:t>Ewiiaapaayp</w:t>
      </w:r>
      <w:proofErr w:type="spellEnd"/>
      <w:r w:rsidRPr="0015257A">
        <w:t xml:space="preserve"> Band of </w:t>
      </w:r>
      <w:proofErr w:type="spellStart"/>
      <w:r w:rsidRPr="0015257A">
        <w:t>Kumeyaay</w:t>
      </w:r>
      <w:proofErr w:type="spellEnd"/>
      <w:r w:rsidRPr="0015257A">
        <w:t xml:space="preserve"> </w:t>
      </w:r>
      <w:proofErr w:type="spellStart"/>
      <w:r w:rsidRPr="0015257A">
        <w:t>Indians</w:t>
      </w:r>
      <w:proofErr w:type="spellEnd"/>
      <w:r w:rsidRPr="0015257A">
        <w:t xml:space="preserve"> (</w:t>
      </w:r>
      <w:proofErr w:type="spellStart"/>
      <w:r w:rsidRPr="0015257A">
        <w:t>EBKI</w:t>
      </w:r>
      <w:proofErr w:type="spellEnd"/>
      <w:r w:rsidRPr="0015257A">
        <w:t>), Global Access in Action (</w:t>
      </w:r>
      <w:proofErr w:type="spellStart"/>
      <w:r w:rsidRPr="0015257A">
        <w:t>GAiA</w:t>
      </w:r>
      <w:proofErr w:type="spellEnd"/>
      <w:r w:rsidRPr="0015257A">
        <w:t xml:space="preserve">), Green Forum </w:t>
      </w:r>
      <w:proofErr w:type="spellStart"/>
      <w:r w:rsidRPr="0015257A">
        <w:t>Nepal</w:t>
      </w:r>
      <w:proofErr w:type="spellEnd"/>
      <w:r w:rsidRPr="0015257A">
        <w:t xml:space="preserve"> (</w:t>
      </w:r>
      <w:proofErr w:type="spellStart"/>
      <w:r w:rsidRPr="0015257A">
        <w:t>GFN</w:t>
      </w:r>
      <w:proofErr w:type="spellEnd"/>
      <w:r w:rsidRPr="0015257A">
        <w:t xml:space="preserve">), International </w:t>
      </w:r>
      <w:proofErr w:type="spellStart"/>
      <w:r w:rsidRPr="0015257A">
        <w:t>Seed</w:t>
      </w:r>
      <w:proofErr w:type="spellEnd"/>
      <w:r w:rsidRPr="0015257A">
        <w:t xml:space="preserve"> </w:t>
      </w:r>
      <w:proofErr w:type="spellStart"/>
      <w:r w:rsidRPr="0015257A">
        <w:t>Federation</w:t>
      </w:r>
      <w:proofErr w:type="spellEnd"/>
      <w:r w:rsidRPr="0015257A">
        <w:t xml:space="preserve"> (ISF), </w:t>
      </w:r>
      <w:proofErr w:type="spellStart"/>
      <w:r w:rsidRPr="0015257A">
        <w:t>Kültürel</w:t>
      </w:r>
      <w:proofErr w:type="spellEnd"/>
      <w:r w:rsidRPr="0015257A">
        <w:t xml:space="preserve"> </w:t>
      </w:r>
      <w:proofErr w:type="spellStart"/>
      <w:r w:rsidRPr="0015257A">
        <w:t>Araştırmalar</w:t>
      </w:r>
      <w:proofErr w:type="spellEnd"/>
      <w:r w:rsidRPr="0015257A">
        <w:t xml:space="preserve"> </w:t>
      </w:r>
      <w:proofErr w:type="spellStart"/>
      <w:r w:rsidRPr="0015257A">
        <w:t>Vakfı</w:t>
      </w:r>
      <w:proofErr w:type="spellEnd"/>
      <w:r w:rsidRPr="0015257A">
        <w:t xml:space="preserve"> (</w:t>
      </w:r>
      <w:proofErr w:type="spellStart"/>
      <w:r w:rsidRPr="0015257A">
        <w:t>KAV</w:t>
      </w:r>
      <w:proofErr w:type="spellEnd"/>
      <w:r w:rsidRPr="0015257A">
        <w:t xml:space="preserve">)/Cultural </w:t>
      </w:r>
      <w:proofErr w:type="spellStart"/>
      <w:r w:rsidRPr="0015257A">
        <w:t>Research</w:t>
      </w:r>
      <w:proofErr w:type="spellEnd"/>
      <w:r w:rsidRPr="0015257A">
        <w:t xml:space="preserve"> </w:t>
      </w:r>
      <w:proofErr w:type="spellStart"/>
      <w:r w:rsidRPr="0015257A">
        <w:t>Foundation</w:t>
      </w:r>
      <w:proofErr w:type="spellEnd"/>
      <w:r w:rsidRPr="0015257A">
        <w:t xml:space="preserve">, Paul </w:t>
      </w:r>
      <w:proofErr w:type="spellStart"/>
      <w:r w:rsidRPr="0015257A">
        <w:t>Awan</w:t>
      </w:r>
      <w:proofErr w:type="spellEnd"/>
      <w:r w:rsidRPr="0015257A">
        <w:t xml:space="preserve"> Initiative for </w:t>
      </w:r>
      <w:proofErr w:type="spellStart"/>
      <w:r w:rsidRPr="0015257A">
        <w:t>Development</w:t>
      </w:r>
      <w:proofErr w:type="spellEnd"/>
      <w:r w:rsidRPr="0015257A">
        <w:t xml:space="preserve"> et Union des Peuples Autochtones/</w:t>
      </w:r>
      <w:proofErr w:type="spellStart"/>
      <w:r w:rsidRPr="0015257A">
        <w:t>Batwa</w:t>
      </w:r>
      <w:proofErr w:type="spellEnd"/>
      <w:r w:rsidRPr="0015257A">
        <w:t xml:space="preserve"> pour le Développement et l</w:t>
      </w:r>
      <w:r w:rsidR="00D04B96">
        <w:t>’</w:t>
      </w:r>
      <w:r w:rsidRPr="0015257A">
        <w:t xml:space="preserve">Insertion </w:t>
      </w:r>
      <w:r w:rsidR="00D04B96">
        <w:t>Socioéconomique</w:t>
      </w:r>
      <w:r w:rsidRPr="0015257A">
        <w:t xml:space="preserve"> (</w:t>
      </w:r>
      <w:proofErr w:type="spellStart"/>
      <w:r w:rsidRPr="0015257A">
        <w:t>UPADIS</w:t>
      </w:r>
      <w:proofErr w:type="spellEnd"/>
      <w:r w:rsidRPr="0015257A">
        <w:t>/</w:t>
      </w:r>
      <w:proofErr w:type="spellStart"/>
      <w:r w:rsidRPr="0015257A">
        <w:t>Batwa</w:t>
      </w:r>
      <w:proofErr w:type="spellEnd"/>
      <w:r w:rsidR="00196514">
        <w:noBreakHyphen/>
      </w:r>
      <w:r w:rsidRPr="0015257A">
        <w:t>RDC) en tant qu</w:t>
      </w:r>
      <w:r w:rsidR="00D04B96">
        <w:t>’</w:t>
      </w:r>
      <w:r w:rsidRPr="0015257A">
        <w:t xml:space="preserve">observateurs </w:t>
      </w:r>
      <w:r w:rsidRPr="00196514">
        <w:rPr>
          <w:i/>
          <w:iCs/>
        </w:rPr>
        <w:t>ad hoc</w:t>
      </w:r>
      <w:r w:rsidRPr="0015257A">
        <w:t>.</w:t>
      </w:r>
    </w:p>
    <w:p w14:paraId="0E4E3B92" w14:textId="7631EFC9" w:rsidR="00D04B96" w:rsidRDefault="000C15D1" w:rsidP="0015257A">
      <w:pPr>
        <w:pStyle w:val="Heading1"/>
      </w:pPr>
      <w:r>
        <w:t>D</w:t>
      </w:r>
      <w:r w:rsidR="0015257A">
        <w:t>écision concernant le point 5 de l</w:t>
      </w:r>
      <w:r w:rsidR="00D04B96">
        <w:t>’</w:t>
      </w:r>
      <w:r w:rsidR="0015257A">
        <w:t>ordre du jour</w:t>
      </w:r>
      <w:r w:rsidR="00D04B96">
        <w:t> :</w:t>
      </w:r>
    </w:p>
    <w:p w14:paraId="77CB2013" w14:textId="74377346" w:rsidR="000C15D1" w:rsidRPr="0015257A" w:rsidRDefault="000C15D1" w:rsidP="000C15D1">
      <w:pPr>
        <w:spacing w:after="120" w:line="260" w:lineRule="atLeast"/>
        <w:rPr>
          <w:caps/>
          <w:szCs w:val="22"/>
        </w:rPr>
      </w:pPr>
      <w:r w:rsidRPr="0015257A">
        <w:rPr>
          <w:caps/>
        </w:rPr>
        <w:t>B</w:t>
      </w:r>
      <w:r w:rsidR="0015257A" w:rsidRPr="0015257A">
        <w:rPr>
          <w:caps/>
        </w:rPr>
        <w:t>ilan des progrès réalisés dans le domaine des ressources génétiques et des savoirs traditionnels associés aux ressources génétiques et examen des questions découlant de la conférence diplomatique</w:t>
      </w:r>
    </w:p>
    <w:p w14:paraId="198FBD0B" w14:textId="45653EC7" w:rsidR="00D04B96" w:rsidRDefault="000C15D1" w:rsidP="0015257A">
      <w:pPr>
        <w:pStyle w:val="ONUMFS"/>
        <w:numPr>
          <w:ilvl w:val="0"/>
          <w:numId w:val="0"/>
        </w:numPr>
      </w:pPr>
      <w:r w:rsidRPr="0015257A">
        <w:t>Le comité a fait le bilan des progrès accomplis dans le domaine des ressources génétiques et des savoirs traditionnels associés aux ressources génétiques, et a pris note de l</w:t>
      </w:r>
      <w:r w:rsidR="00D04B96">
        <w:t>’</w:t>
      </w:r>
      <w:r w:rsidRPr="0015257A">
        <w:t xml:space="preserve">adoption </w:t>
      </w:r>
      <w:r w:rsidR="00D04B96" w:rsidRPr="0015257A">
        <w:t>en</w:t>
      </w:r>
      <w:r w:rsidR="00D04B96">
        <w:t> </w:t>
      </w:r>
      <w:r w:rsidR="00D04B96" w:rsidRPr="0015257A">
        <w:t>2024</w:t>
      </w:r>
      <w:r w:rsidRPr="0015257A">
        <w:t xml:space="preserve"> du </w:t>
      </w:r>
      <w:r w:rsidRPr="00196514">
        <w:rPr>
          <w:lang w:val="fr-FR"/>
        </w:rPr>
        <w:t>Traité</w:t>
      </w:r>
      <w:r w:rsidRPr="0015257A">
        <w:t xml:space="preserve"> de l</w:t>
      </w:r>
      <w:r w:rsidR="00D04B96">
        <w:t>’</w:t>
      </w:r>
      <w:proofErr w:type="spellStart"/>
      <w:r w:rsidRPr="0015257A">
        <w:t>OMPI</w:t>
      </w:r>
      <w:proofErr w:type="spellEnd"/>
      <w:r w:rsidRPr="0015257A">
        <w:t xml:space="preserve"> sur la propriété intellectuelle, les ressources génétiques et les savoirs traditionnels associés.</w:t>
      </w:r>
    </w:p>
    <w:p w14:paraId="7A113ECE" w14:textId="4EE1F70E" w:rsidR="000C15D1" w:rsidRPr="00DE6A3B" w:rsidRDefault="000C15D1" w:rsidP="0015257A">
      <w:pPr>
        <w:pStyle w:val="Heading1"/>
        <w:rPr>
          <w:rFonts w:eastAsia="Times New Roman"/>
          <w:szCs w:val="22"/>
        </w:rPr>
      </w:pPr>
      <w:r>
        <w:t>D</w:t>
      </w:r>
      <w:r w:rsidR="0015257A">
        <w:t>écision concernant le point 6 de l</w:t>
      </w:r>
      <w:r w:rsidR="00D04B96">
        <w:t>’</w:t>
      </w:r>
      <w:r w:rsidR="0015257A">
        <w:t>ordre du jour</w:t>
      </w:r>
      <w:r w:rsidR="00D04B96">
        <w:t> :</w:t>
      </w:r>
    </w:p>
    <w:p w14:paraId="02A3657E" w14:textId="1A037AB4" w:rsidR="000C15D1" w:rsidRPr="0015257A" w:rsidRDefault="000C15D1" w:rsidP="000C15D1">
      <w:pPr>
        <w:spacing w:after="120" w:line="260" w:lineRule="atLeast"/>
        <w:rPr>
          <w:rFonts w:eastAsia="Times New Roman" w:cs="Tahoma"/>
          <w:caps/>
          <w:szCs w:val="22"/>
        </w:rPr>
      </w:pPr>
      <w:r w:rsidRPr="0015257A">
        <w:rPr>
          <w:caps/>
        </w:rPr>
        <w:t>Q</w:t>
      </w:r>
      <w:r w:rsidR="0015257A" w:rsidRPr="0015257A">
        <w:rPr>
          <w:caps/>
        </w:rPr>
        <w:t>uestions diverses</w:t>
      </w:r>
    </w:p>
    <w:p w14:paraId="5179419A" w14:textId="19D1E9C6" w:rsidR="000C15D1" w:rsidRPr="00992D0C" w:rsidRDefault="000C15D1" w:rsidP="0015257A">
      <w:pPr>
        <w:pStyle w:val="ONUMFS"/>
        <w:numPr>
          <w:ilvl w:val="0"/>
          <w:numId w:val="0"/>
        </w:numPr>
        <w:rPr>
          <w:rFonts w:eastAsia="Times New Roman" w:cs="Tahoma"/>
          <w:szCs w:val="22"/>
        </w:rPr>
      </w:pPr>
      <w:r>
        <w:t>Ce point de l</w:t>
      </w:r>
      <w:r w:rsidR="00D04B96">
        <w:t>’</w:t>
      </w:r>
      <w:r>
        <w:t>ordre du jour n</w:t>
      </w:r>
      <w:r w:rsidR="00D04B96">
        <w:t>’</w:t>
      </w:r>
      <w:r>
        <w:t>a fait l</w:t>
      </w:r>
      <w:r w:rsidR="00D04B96">
        <w:t>’</w:t>
      </w:r>
      <w:r>
        <w:t>objet d</w:t>
      </w:r>
      <w:r w:rsidR="00D04B96">
        <w:t>’</w:t>
      </w:r>
      <w:r>
        <w:t>aucune discussion.</w:t>
      </w:r>
    </w:p>
    <w:p w14:paraId="4A24A693" w14:textId="591F5F13" w:rsidR="000C15D1" w:rsidRPr="00E52D23" w:rsidRDefault="000C15D1" w:rsidP="0015257A">
      <w:pPr>
        <w:pStyle w:val="Heading1"/>
        <w:rPr>
          <w:szCs w:val="22"/>
        </w:rPr>
      </w:pPr>
      <w:r>
        <w:t>D</w:t>
      </w:r>
      <w:r w:rsidR="0015257A">
        <w:t>écision concernant le point 7 de l</w:t>
      </w:r>
      <w:r w:rsidR="00D04B96">
        <w:t>’</w:t>
      </w:r>
      <w:r w:rsidR="0015257A">
        <w:t>ordre du jour</w:t>
      </w:r>
      <w:r w:rsidR="00D04B96">
        <w:t> :</w:t>
      </w:r>
    </w:p>
    <w:p w14:paraId="7B173C80" w14:textId="5F79617E" w:rsidR="000C15D1" w:rsidRPr="0015257A" w:rsidRDefault="000C15D1" w:rsidP="000C15D1">
      <w:pPr>
        <w:spacing w:after="120" w:line="260" w:lineRule="atLeast"/>
        <w:rPr>
          <w:caps/>
          <w:szCs w:val="22"/>
        </w:rPr>
      </w:pPr>
      <w:r w:rsidRPr="0015257A">
        <w:rPr>
          <w:caps/>
        </w:rPr>
        <w:t>C</w:t>
      </w:r>
      <w:r w:rsidR="0015257A" w:rsidRPr="0015257A">
        <w:rPr>
          <w:caps/>
        </w:rPr>
        <w:t>lôture de la session</w:t>
      </w:r>
    </w:p>
    <w:p w14:paraId="03B55A9F" w14:textId="4807CBF4" w:rsidR="00D04B96" w:rsidRDefault="000C15D1" w:rsidP="0015257A">
      <w:pPr>
        <w:pStyle w:val="ONUMFS"/>
        <w:numPr>
          <w:ilvl w:val="0"/>
          <w:numId w:val="0"/>
        </w:numPr>
      </w:pPr>
      <w:r>
        <w:t>Le comité a adopté ses décisions relatives aux points 2, 3, 4 et 5 de l</w:t>
      </w:r>
      <w:r w:rsidR="00D04B96">
        <w:t>’</w:t>
      </w:r>
      <w:r>
        <w:t>ordre du jour le 29 novembre 2024.</w:t>
      </w:r>
    </w:p>
    <w:p w14:paraId="4C7F2484" w14:textId="6C4A914E" w:rsidR="000C15D1" w:rsidRDefault="000C15D1" w:rsidP="0015257A">
      <w:pPr>
        <w:pStyle w:val="Endofdocument-Annex"/>
        <w:spacing w:before="720"/>
      </w:pPr>
      <w:r>
        <w:t>[Fin du document]</w:t>
      </w:r>
    </w:p>
    <w:sectPr w:rsidR="000C15D1" w:rsidSect="000C15D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997A" w14:textId="77777777" w:rsidR="000C15D1" w:rsidRDefault="000C15D1">
      <w:r>
        <w:separator/>
      </w:r>
    </w:p>
  </w:endnote>
  <w:endnote w:type="continuationSeparator" w:id="0">
    <w:p w14:paraId="19A376E9" w14:textId="77777777" w:rsidR="000C15D1" w:rsidRPr="009D30E6" w:rsidRDefault="000C15D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F15966C" w14:textId="77777777" w:rsidR="000C15D1" w:rsidRPr="009D30E6" w:rsidRDefault="000C15D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30213D7" w14:textId="77777777" w:rsidR="000C15D1" w:rsidRPr="009D30E6" w:rsidRDefault="000C15D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2EB9" w14:textId="77777777" w:rsidR="000C15D1" w:rsidRDefault="000C15D1">
      <w:r>
        <w:separator/>
      </w:r>
    </w:p>
  </w:footnote>
  <w:footnote w:type="continuationSeparator" w:id="0">
    <w:p w14:paraId="1093E6CD" w14:textId="77777777" w:rsidR="000C15D1" w:rsidRDefault="000C15D1" w:rsidP="007461F1">
      <w:r>
        <w:separator/>
      </w:r>
    </w:p>
    <w:p w14:paraId="150A0497" w14:textId="77777777" w:rsidR="000C15D1" w:rsidRPr="009D30E6" w:rsidRDefault="000C15D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E8DF025" w14:textId="77777777" w:rsidR="000C15D1" w:rsidRPr="009D30E6" w:rsidRDefault="000C15D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E5DDD" w14:textId="13850449" w:rsidR="00F16975" w:rsidRDefault="00F16975" w:rsidP="000C15D1">
    <w:pPr>
      <w:spacing w:after="480"/>
      <w:jc w:val="right"/>
    </w:pPr>
    <w:proofErr w:type="gramStart"/>
    <w:r>
      <w:t>page</w:t>
    </w:r>
    <w:proofErr w:type="gramEnd"/>
    <w:r w:rsidR="000C15D1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4936">
    <w:abstractNumId w:val="2"/>
  </w:num>
  <w:num w:numId="2" w16cid:durableId="2012097583">
    <w:abstractNumId w:val="4"/>
  </w:num>
  <w:num w:numId="3" w16cid:durableId="437482932">
    <w:abstractNumId w:val="0"/>
  </w:num>
  <w:num w:numId="4" w16cid:durableId="1100831227">
    <w:abstractNumId w:val="5"/>
  </w:num>
  <w:num w:numId="5" w16cid:durableId="1741171197">
    <w:abstractNumId w:val="1"/>
  </w:num>
  <w:num w:numId="6" w16cid:durableId="6156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D1"/>
    <w:rsid w:val="00011B7D"/>
    <w:rsid w:val="00075432"/>
    <w:rsid w:val="0009458A"/>
    <w:rsid w:val="000C15D1"/>
    <w:rsid w:val="000F5E56"/>
    <w:rsid w:val="001362EE"/>
    <w:rsid w:val="0015257A"/>
    <w:rsid w:val="001832A6"/>
    <w:rsid w:val="00195C6E"/>
    <w:rsid w:val="00196514"/>
    <w:rsid w:val="001B266A"/>
    <w:rsid w:val="001B488E"/>
    <w:rsid w:val="001C6508"/>
    <w:rsid w:val="001D3D56"/>
    <w:rsid w:val="00240654"/>
    <w:rsid w:val="002634C4"/>
    <w:rsid w:val="002956DE"/>
    <w:rsid w:val="002A6AB3"/>
    <w:rsid w:val="002C18E9"/>
    <w:rsid w:val="002E4D1A"/>
    <w:rsid w:val="002F16BC"/>
    <w:rsid w:val="002F4E68"/>
    <w:rsid w:val="00322C0B"/>
    <w:rsid w:val="00381798"/>
    <w:rsid w:val="003845C1"/>
    <w:rsid w:val="003A4DEE"/>
    <w:rsid w:val="003A67A3"/>
    <w:rsid w:val="003D4A2C"/>
    <w:rsid w:val="003E0CCE"/>
    <w:rsid w:val="004008A2"/>
    <w:rsid w:val="004025DF"/>
    <w:rsid w:val="0040540C"/>
    <w:rsid w:val="00423E3E"/>
    <w:rsid w:val="00427AF4"/>
    <w:rsid w:val="004647DA"/>
    <w:rsid w:val="00477D6B"/>
    <w:rsid w:val="004D6471"/>
    <w:rsid w:val="00500DE0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5F7716"/>
    <w:rsid w:val="00605827"/>
    <w:rsid w:val="00616671"/>
    <w:rsid w:val="006B0DB5"/>
    <w:rsid w:val="00717C61"/>
    <w:rsid w:val="007461F1"/>
    <w:rsid w:val="00774885"/>
    <w:rsid w:val="007D0AEA"/>
    <w:rsid w:val="007D6961"/>
    <w:rsid w:val="007F07CB"/>
    <w:rsid w:val="00810CEF"/>
    <w:rsid w:val="0081208D"/>
    <w:rsid w:val="008127C9"/>
    <w:rsid w:val="00824BC4"/>
    <w:rsid w:val="008B2CC1"/>
    <w:rsid w:val="008E7930"/>
    <w:rsid w:val="0090731E"/>
    <w:rsid w:val="00966A22"/>
    <w:rsid w:val="00974CD6"/>
    <w:rsid w:val="00991A75"/>
    <w:rsid w:val="00992AE4"/>
    <w:rsid w:val="009D0E0A"/>
    <w:rsid w:val="009D30E6"/>
    <w:rsid w:val="009E3F6F"/>
    <w:rsid w:val="009F3D7F"/>
    <w:rsid w:val="009F499F"/>
    <w:rsid w:val="00A11D74"/>
    <w:rsid w:val="00A511F6"/>
    <w:rsid w:val="00A95A7B"/>
    <w:rsid w:val="00AC0AE4"/>
    <w:rsid w:val="00AD61DB"/>
    <w:rsid w:val="00B1090C"/>
    <w:rsid w:val="00B258AF"/>
    <w:rsid w:val="00B35AF5"/>
    <w:rsid w:val="00B45C15"/>
    <w:rsid w:val="00BE0BE0"/>
    <w:rsid w:val="00C664C8"/>
    <w:rsid w:val="00CF0460"/>
    <w:rsid w:val="00D04B96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17981"/>
    <w:rsid w:val="00E203AA"/>
    <w:rsid w:val="00E5217A"/>
    <w:rsid w:val="00E527A5"/>
    <w:rsid w:val="00E76456"/>
    <w:rsid w:val="00E96A2E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1DFC1"/>
  <w15:docId w15:val="{F4F4DC92-7C75-4FE6-A176-14F0E0D9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5257A"/>
    <w:pPr>
      <w:spacing w:before="360" w:after="60" w:line="260" w:lineRule="atLeast"/>
      <w:outlineLvl w:val="0"/>
    </w:pPr>
    <w:rPr>
      <w:caps/>
      <w:lang w:val="fr-FR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A95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(F).dotm</Template>
  <TotalTime>31</TotalTime>
  <Pages>2</Pages>
  <Words>447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WIPO/GRTKF/IC/47/</vt:lpstr>
    </vt:vector>
  </TitlesOfParts>
  <Company>WIPO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</dc:title>
  <dc:creator>LE GUEN Haude</dc:creator>
  <cp:keywords>FOR OFFICIAL USE ONLY</cp:keywords>
  <cp:lastModifiedBy>LE GUEN Haude</cp:lastModifiedBy>
  <cp:revision>7</cp:revision>
  <cp:lastPrinted>2011-05-19T12:37:00Z</cp:lastPrinted>
  <dcterms:created xsi:type="dcterms:W3CDTF">2024-11-29T15:06:00Z</dcterms:created>
  <dcterms:modified xsi:type="dcterms:W3CDTF">2024-12-12T15:02:00Z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2024-11-29T15:08:37Z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eb16c4a6-58f1-4646-afc8-20cab8a62910</vt:lpwstr>
  </property>
  <property fmtid="{D5CDD505-2E9C-101B-9397-08002B2CF9AE}" pid="14" name="MSIP_Label_20773ee6-353b-4fb9-a59d-0b94c8c67bea_ContentBits">
    <vt:lpwstr>0</vt:lpwstr>
  </property>
</Properties>
</file>