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566C" w:rsidRDefault="003D566C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D566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C7D70" w:rsidP="00916EE2">
            <w:r>
              <w:rPr>
                <w:noProof/>
                <w:lang w:eastAsia="en-US"/>
              </w:rPr>
              <w:drawing>
                <wp:inline distT="0" distB="0" distL="0" distR="0" wp14:anchorId="1AEB13FD" wp14:editId="476A7F71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C7D70" w:rsidRDefault="006F610C" w:rsidP="006F610C">
            <w:pPr>
              <w:jc w:val="right"/>
              <w:rPr>
                <w:sz w:val="40"/>
                <w:szCs w:val="40"/>
              </w:rPr>
            </w:pPr>
            <w:r w:rsidRPr="005C7D70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F610C" w:rsidP="006F610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6F610C">
              <w:rPr>
                <w:rFonts w:ascii="Arial Black" w:hAnsi="Arial Black"/>
                <w:caps/>
                <w:sz w:val="15"/>
                <w:lang w:val="ru-RU"/>
              </w:rPr>
              <w:t>WIPO/GRTKF/IC/30/INF/2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F610C" w:rsidP="006F610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F610C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F610C" w:rsidP="006F610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F610C">
              <w:rPr>
                <w:rFonts w:ascii="Arial Black" w:hAnsi="Arial Black"/>
                <w:caps/>
                <w:sz w:val="15"/>
                <w:lang w:val="ru-RU"/>
              </w:rPr>
              <w:t>ДАТА:  26 апреля 2016 г.</w:t>
            </w:r>
          </w:p>
        </w:tc>
      </w:tr>
    </w:tbl>
    <w:p w:rsidR="006F610C" w:rsidRDefault="006F610C" w:rsidP="008B2CC1"/>
    <w:p w:rsidR="006F610C" w:rsidRDefault="006F610C" w:rsidP="008B2CC1"/>
    <w:p w:rsidR="006F610C" w:rsidRDefault="006F610C" w:rsidP="008B2CC1"/>
    <w:p w:rsidR="006F610C" w:rsidRDefault="006F610C" w:rsidP="008B2CC1"/>
    <w:p w:rsidR="006F610C" w:rsidRDefault="006F610C" w:rsidP="003845C1"/>
    <w:p w:rsidR="006F610C" w:rsidRPr="006F610C" w:rsidRDefault="006F610C" w:rsidP="006F610C">
      <w:pPr>
        <w:rPr>
          <w:b/>
          <w:sz w:val="28"/>
          <w:szCs w:val="28"/>
          <w:lang w:val="ru-RU"/>
        </w:rPr>
      </w:pPr>
      <w:r w:rsidRPr="006F610C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6F610C" w:rsidRPr="006F610C" w:rsidRDefault="006F610C" w:rsidP="003845C1">
      <w:pPr>
        <w:rPr>
          <w:lang w:val="ru-RU"/>
        </w:rPr>
      </w:pPr>
    </w:p>
    <w:p w:rsidR="006F610C" w:rsidRPr="006F610C" w:rsidRDefault="006F610C" w:rsidP="003845C1">
      <w:pPr>
        <w:rPr>
          <w:lang w:val="ru-RU"/>
        </w:rPr>
      </w:pPr>
    </w:p>
    <w:p w:rsidR="006F610C" w:rsidRPr="006F610C" w:rsidRDefault="006F610C" w:rsidP="006F610C">
      <w:pPr>
        <w:rPr>
          <w:b/>
          <w:sz w:val="24"/>
          <w:szCs w:val="24"/>
          <w:lang w:val="ru-RU"/>
        </w:rPr>
      </w:pPr>
      <w:r w:rsidRPr="006F610C">
        <w:rPr>
          <w:b/>
          <w:sz w:val="24"/>
          <w:szCs w:val="24"/>
          <w:lang w:val="ru-RU"/>
        </w:rPr>
        <w:t>Тридцатая сессия</w:t>
      </w:r>
    </w:p>
    <w:p w:rsidR="006F610C" w:rsidRPr="006F610C" w:rsidRDefault="006F610C" w:rsidP="006F610C">
      <w:pPr>
        <w:rPr>
          <w:b/>
          <w:sz w:val="24"/>
          <w:szCs w:val="24"/>
          <w:lang w:val="ru-RU"/>
        </w:rPr>
      </w:pPr>
      <w:r w:rsidRPr="006F610C">
        <w:rPr>
          <w:b/>
          <w:sz w:val="24"/>
          <w:szCs w:val="24"/>
          <w:lang w:val="ru-RU"/>
        </w:rPr>
        <w:t>Женева, 30 мая – 3 июня 2016 г.</w:t>
      </w:r>
    </w:p>
    <w:p w:rsidR="006F610C" w:rsidRPr="006F610C" w:rsidRDefault="006F610C" w:rsidP="008B2CC1">
      <w:pPr>
        <w:rPr>
          <w:lang w:val="ru-RU"/>
        </w:rPr>
      </w:pPr>
    </w:p>
    <w:p w:rsidR="006F610C" w:rsidRPr="006F610C" w:rsidRDefault="006F610C" w:rsidP="008B2CC1">
      <w:pPr>
        <w:rPr>
          <w:lang w:val="ru-RU"/>
        </w:rPr>
      </w:pPr>
    </w:p>
    <w:p w:rsidR="006F610C" w:rsidRPr="006F610C" w:rsidRDefault="006F610C" w:rsidP="008B2CC1">
      <w:pPr>
        <w:rPr>
          <w:lang w:val="ru-RU"/>
        </w:rPr>
      </w:pPr>
    </w:p>
    <w:p w:rsidR="006F610C" w:rsidRPr="006F610C" w:rsidRDefault="006F610C" w:rsidP="006F610C">
      <w:pPr>
        <w:rPr>
          <w:caps/>
          <w:sz w:val="24"/>
          <w:lang w:val="ru-RU"/>
        </w:rPr>
      </w:pPr>
      <w:bookmarkStart w:id="1" w:name="TitleOfDoc"/>
      <w:bookmarkEnd w:id="1"/>
      <w:r w:rsidRPr="006F610C">
        <w:rPr>
          <w:caps/>
          <w:sz w:val="24"/>
          <w:lang w:val="ru-RU"/>
        </w:rPr>
        <w:t>резюме документов</w:t>
      </w:r>
    </w:p>
    <w:p w:rsidR="006F610C" w:rsidRPr="006F610C" w:rsidRDefault="006F610C" w:rsidP="008B2CC1">
      <w:pPr>
        <w:rPr>
          <w:lang w:val="ru-RU"/>
        </w:rPr>
      </w:pPr>
    </w:p>
    <w:p w:rsidR="006F610C" w:rsidRPr="006F610C" w:rsidRDefault="006F610C" w:rsidP="006F610C">
      <w:pPr>
        <w:rPr>
          <w:i/>
          <w:lang w:val="ru-RU"/>
        </w:rPr>
      </w:pPr>
      <w:bookmarkStart w:id="2" w:name="Prepared"/>
      <w:bookmarkStart w:id="3" w:name="_GoBack"/>
      <w:bookmarkEnd w:id="2"/>
      <w:r w:rsidRPr="006F610C">
        <w:rPr>
          <w:i/>
          <w:lang w:val="ru-RU"/>
        </w:rPr>
        <w:t>Документ подготовлен Секретариатом</w:t>
      </w:r>
    </w:p>
    <w:bookmarkEnd w:id="3"/>
    <w:p w:rsidR="006F610C" w:rsidRPr="006F610C" w:rsidRDefault="006F610C" w:rsidP="008B2CC1">
      <w:pPr>
        <w:rPr>
          <w:lang w:val="ru-RU"/>
        </w:rPr>
      </w:pPr>
    </w:p>
    <w:p w:rsidR="006F610C" w:rsidRPr="006F610C" w:rsidRDefault="006F610C" w:rsidP="00263E8D">
      <w:pPr>
        <w:tabs>
          <w:tab w:val="left" w:pos="1418"/>
        </w:tabs>
        <w:rPr>
          <w:lang w:val="ru-RU"/>
        </w:rPr>
      </w:pPr>
    </w:p>
    <w:p w:rsidR="006F610C" w:rsidRPr="006F610C" w:rsidRDefault="006F610C" w:rsidP="00263E8D">
      <w:pPr>
        <w:tabs>
          <w:tab w:val="left" w:pos="1418"/>
        </w:tabs>
        <w:rPr>
          <w:lang w:val="ru-RU"/>
        </w:rPr>
      </w:pPr>
    </w:p>
    <w:p w:rsidR="006F610C" w:rsidRPr="006F610C" w:rsidRDefault="006F610C" w:rsidP="00263E8D">
      <w:pPr>
        <w:tabs>
          <w:tab w:val="left" w:pos="1418"/>
        </w:tabs>
        <w:rPr>
          <w:lang w:val="ru-RU"/>
        </w:rPr>
      </w:pPr>
    </w:p>
    <w:p w:rsidR="006F610C" w:rsidRPr="006F610C" w:rsidRDefault="006F610C" w:rsidP="00263E8D">
      <w:pPr>
        <w:tabs>
          <w:tab w:val="left" w:pos="1418"/>
        </w:tabs>
        <w:rPr>
          <w:lang w:val="ru-RU"/>
        </w:rPr>
      </w:pPr>
    </w:p>
    <w:p w:rsidR="006F610C" w:rsidRPr="005C7D70" w:rsidRDefault="005C7D70" w:rsidP="006F610C">
      <w:pPr>
        <w:pStyle w:val="ONUME"/>
        <w:spacing w:after="0"/>
        <w:rPr>
          <w:u w:val="single"/>
          <w:lang w:val="ru-RU"/>
        </w:rPr>
      </w:pPr>
      <w:r w:rsidRPr="005C7D70">
        <w:rPr>
          <w:lang w:val="ru-RU"/>
        </w:rPr>
        <w:t>Ниже следует краткое описание документов, которые были или должны быть подготовлены к тридцатой сессии Межправительственного комитета по интеллектуальной собственности, генетическим ресурсам, традиционным знаниям и фольклору («Комитет» или «МКГР»),</w:t>
      </w:r>
      <w:r w:rsidR="005D78A0" w:rsidRPr="005C7D70">
        <w:rPr>
          <w:lang w:val="ru-RU"/>
        </w:rPr>
        <w:t xml:space="preserve"> </w:t>
      </w:r>
      <w:r w:rsidRPr="005C7D70">
        <w:rPr>
          <w:lang w:val="ru-RU"/>
        </w:rPr>
        <w:t xml:space="preserve">по состоянию на 26 апреля 2016 г. </w:t>
      </w:r>
      <w:r w:rsidR="009C4EC6">
        <w:rPr>
          <w:lang w:val="ru-RU"/>
        </w:rPr>
        <w:t xml:space="preserve"> </w:t>
      </w:r>
      <w:r w:rsidR="006F610C" w:rsidRPr="005C7D70">
        <w:rPr>
          <w:lang w:val="ru-RU"/>
        </w:rPr>
        <w:t>Каждый из этих документов, равно как и любые дополнител</w:t>
      </w:r>
      <w:r>
        <w:rPr>
          <w:lang w:val="ru-RU"/>
        </w:rPr>
        <w:t>ьные документы, будут размещены,</w:t>
      </w:r>
      <w:r w:rsidR="006F610C" w:rsidRPr="005C7D70">
        <w:rPr>
          <w:lang w:val="ru-RU"/>
        </w:rPr>
        <w:t xml:space="preserve"> по мере подготовки их о</w:t>
      </w:r>
      <w:r>
        <w:rPr>
          <w:lang w:val="ru-RU"/>
        </w:rPr>
        <w:t>кончательного варианта, на странице веб-сайта</w:t>
      </w:r>
      <w:r w:rsidR="006F610C" w:rsidRPr="005C7D70">
        <w:rPr>
          <w:lang w:val="ru-RU"/>
        </w:rPr>
        <w:t>:</w:t>
      </w:r>
      <w:r w:rsidR="006941FD" w:rsidRPr="005C7D70">
        <w:t> </w:t>
      </w:r>
    </w:p>
    <w:p w:rsidR="006F610C" w:rsidRPr="005C7D70" w:rsidRDefault="006F610C" w:rsidP="006F610C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5C7D70">
        <w:rPr>
          <w:lang w:val="ru-RU"/>
        </w:rPr>
        <w:t>http://www.wipo.int/meetings/en/details.jsp?meeting_id=39724.</w:t>
      </w:r>
      <w:r w:rsidR="00BB3BAC" w:rsidRPr="005C7D70">
        <w:rPr>
          <w:lang w:val="ru-RU"/>
        </w:rPr>
        <w:t xml:space="preserve"> </w:t>
      </w:r>
    </w:p>
    <w:p w:rsidR="006F610C" w:rsidRPr="005C7D70" w:rsidRDefault="006F610C" w:rsidP="0046055C">
      <w:pPr>
        <w:rPr>
          <w:u w:val="single"/>
          <w:lang w:val="ru-RU"/>
        </w:rPr>
      </w:pPr>
    </w:p>
    <w:p w:rsidR="006F610C" w:rsidRPr="005C7D70" w:rsidRDefault="006F610C" w:rsidP="0046055C">
      <w:pPr>
        <w:rPr>
          <w:u w:val="single"/>
          <w:lang w:val="ru-RU"/>
        </w:rPr>
      </w:pPr>
    </w:p>
    <w:p w:rsidR="006F610C" w:rsidRPr="005C7D70" w:rsidRDefault="007C7F08" w:rsidP="007C7F08">
      <w:pPr>
        <w:tabs>
          <w:tab w:val="left" w:pos="550"/>
        </w:tabs>
        <w:rPr>
          <w:lang w:val="ru-RU"/>
        </w:rPr>
      </w:pPr>
      <w:r w:rsidRPr="005C7D70">
        <w:t>I</w:t>
      </w:r>
      <w:r w:rsidRPr="005C7D70">
        <w:rPr>
          <w:lang w:val="ru-RU"/>
        </w:rPr>
        <w:t>.</w:t>
      </w:r>
      <w:r w:rsidRPr="005C7D70">
        <w:rPr>
          <w:lang w:val="ru-RU"/>
        </w:rPr>
        <w:tab/>
      </w:r>
      <w:r w:rsidR="005C7D70">
        <w:rPr>
          <w:lang w:val="ru-RU"/>
        </w:rPr>
        <w:t>РАБОЧИЕ ДОКУМЕНТЫ К ТРИДЦАТОЙ СЕССИИ</w:t>
      </w:r>
    </w:p>
    <w:p w:rsidR="006F610C" w:rsidRPr="005C7D70" w:rsidRDefault="006F610C" w:rsidP="0046055C">
      <w:pPr>
        <w:rPr>
          <w:u w:val="single"/>
          <w:lang w:val="ru-RU"/>
        </w:rPr>
      </w:pPr>
    </w:p>
    <w:p w:rsidR="006F610C" w:rsidRPr="005C7D70" w:rsidRDefault="005D78A0" w:rsidP="0046055C">
      <w:pPr>
        <w:rPr>
          <w:u w:val="single"/>
          <w:lang w:val="ru-RU"/>
        </w:rPr>
      </w:pPr>
      <w:r w:rsidRPr="005C7D70">
        <w:rPr>
          <w:u w:val="single"/>
        </w:rPr>
        <w:t>WIPO</w:t>
      </w:r>
      <w:r w:rsidRPr="005C7D70">
        <w:rPr>
          <w:u w:val="single"/>
          <w:lang w:val="ru-RU"/>
        </w:rPr>
        <w:t>/</w:t>
      </w:r>
      <w:r w:rsidRPr="005C7D70">
        <w:rPr>
          <w:u w:val="single"/>
        </w:rPr>
        <w:t>GRTKF</w:t>
      </w:r>
      <w:r w:rsidRPr="005C7D70">
        <w:rPr>
          <w:u w:val="single"/>
          <w:lang w:val="ru-RU"/>
        </w:rPr>
        <w:t>/</w:t>
      </w:r>
      <w:r w:rsidRPr="005C7D70">
        <w:rPr>
          <w:u w:val="single"/>
        </w:rPr>
        <w:t>IC</w:t>
      </w:r>
      <w:r w:rsidRPr="005C7D70">
        <w:rPr>
          <w:u w:val="single"/>
          <w:lang w:val="ru-RU"/>
        </w:rPr>
        <w:t>/</w:t>
      </w:r>
      <w:r w:rsidR="00A621D0" w:rsidRPr="005C7D70">
        <w:rPr>
          <w:u w:val="single"/>
          <w:lang w:val="ru-RU"/>
        </w:rPr>
        <w:t>30</w:t>
      </w:r>
      <w:r w:rsidR="001C5B67" w:rsidRPr="005C7D70">
        <w:rPr>
          <w:u w:val="single"/>
          <w:lang w:val="ru-RU"/>
        </w:rPr>
        <w:t>/1</w:t>
      </w:r>
      <w:r w:rsidR="009D1E96" w:rsidRPr="005C7D70">
        <w:rPr>
          <w:u w:val="single"/>
          <w:lang w:val="ru-RU"/>
        </w:rPr>
        <w:t xml:space="preserve"> </w:t>
      </w:r>
      <w:r w:rsidR="009D1E96" w:rsidRPr="005C7D70">
        <w:rPr>
          <w:u w:val="single"/>
        </w:rPr>
        <w:t>Prov</w:t>
      </w:r>
      <w:r w:rsidR="009D1E96" w:rsidRPr="005C7D70">
        <w:rPr>
          <w:u w:val="single"/>
          <w:lang w:val="ru-RU"/>
        </w:rPr>
        <w:t>.</w:t>
      </w:r>
      <w:r w:rsidR="009B6304" w:rsidRPr="005C7D70">
        <w:rPr>
          <w:u w:val="single"/>
          <w:lang w:val="ru-RU"/>
        </w:rPr>
        <w:t xml:space="preserve"> 2</w:t>
      </w:r>
      <w:r w:rsidR="00F2018D" w:rsidRPr="005C7D70">
        <w:rPr>
          <w:u w:val="single"/>
          <w:lang w:val="ru-RU"/>
        </w:rPr>
        <w:t>:</w:t>
      </w:r>
      <w:r w:rsidRPr="005C7D70">
        <w:rPr>
          <w:u w:val="single"/>
          <w:lang w:val="ru-RU"/>
        </w:rPr>
        <w:t xml:space="preserve">  </w:t>
      </w:r>
      <w:r w:rsidR="005C7D70" w:rsidRPr="005C7D70">
        <w:rPr>
          <w:u w:val="single"/>
          <w:lang w:val="ru-RU"/>
        </w:rPr>
        <w:t>Проект повестки дня тридцатой сессии</w:t>
      </w:r>
    </w:p>
    <w:p w:rsidR="006F610C" w:rsidRPr="005C7D70" w:rsidRDefault="006F610C" w:rsidP="0046055C">
      <w:pPr>
        <w:rPr>
          <w:u w:val="single"/>
          <w:lang w:val="ru-RU"/>
        </w:rPr>
      </w:pPr>
    </w:p>
    <w:p w:rsidR="006F610C" w:rsidRPr="006F610C" w:rsidRDefault="006F610C" w:rsidP="006F610C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6F610C">
        <w:rPr>
          <w:lang w:val="ru-RU"/>
        </w:rPr>
        <w:t>Данный документ содержит пункты повестки дня, предлагаемые на рассмотрение Комитета, и представляется ему с целью возможного принятия.</w:t>
      </w:r>
    </w:p>
    <w:p w:rsidR="006F610C" w:rsidRPr="006F610C" w:rsidRDefault="006F610C" w:rsidP="0046055C">
      <w:pPr>
        <w:rPr>
          <w:lang w:val="ru-RU"/>
        </w:rPr>
      </w:pPr>
    </w:p>
    <w:p w:rsidR="006F610C" w:rsidRPr="006F610C" w:rsidRDefault="006F610C" w:rsidP="0046055C">
      <w:pPr>
        <w:rPr>
          <w:lang w:val="ru-RU"/>
        </w:rPr>
      </w:pPr>
    </w:p>
    <w:p w:rsidR="006F610C" w:rsidRPr="006F610C" w:rsidRDefault="006F610C" w:rsidP="006F610C">
      <w:pPr>
        <w:rPr>
          <w:u w:val="single"/>
          <w:lang w:val="ru-RU"/>
        </w:rPr>
      </w:pPr>
      <w:r w:rsidRPr="006F610C">
        <w:rPr>
          <w:u w:val="single"/>
          <w:lang w:val="ru-RU"/>
        </w:rPr>
        <w:t>WIPO/GRTKF/IC/30/2: Аккредитация некоторых организаций</w:t>
      </w:r>
    </w:p>
    <w:p w:rsidR="006F610C" w:rsidRPr="006F610C" w:rsidRDefault="006F610C" w:rsidP="0046055C">
      <w:pPr>
        <w:rPr>
          <w:u w:val="single"/>
          <w:lang w:val="ru-RU"/>
        </w:rPr>
      </w:pPr>
    </w:p>
    <w:p w:rsidR="006F610C" w:rsidRPr="006F610C" w:rsidRDefault="006F610C" w:rsidP="006F610C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6F610C">
        <w:rPr>
          <w:lang w:val="ru-RU"/>
        </w:rPr>
        <w:t>В данном документе приводятся названия, контактная информация, а также цели и задачи организаций, которые обратились в Комитет с просьбой об аккредитации в качестве специальных наблюдателей на нынешней и будущих сессиях Комитета.</w:t>
      </w:r>
    </w:p>
    <w:p w:rsidR="006F610C" w:rsidRPr="006F610C" w:rsidRDefault="006F610C" w:rsidP="006F610C">
      <w:pPr>
        <w:rPr>
          <w:u w:val="single"/>
          <w:lang w:val="ru-RU"/>
        </w:rPr>
      </w:pPr>
      <w:r w:rsidRPr="006F610C">
        <w:rPr>
          <w:u w:val="single"/>
          <w:lang w:val="ru-RU"/>
        </w:rPr>
        <w:lastRenderedPageBreak/>
        <w:t>WIPO/GRTKF/IC/30/3: Участие коренных и местных общин: Добровольный фонд</w:t>
      </w:r>
    </w:p>
    <w:p w:rsidR="006F610C" w:rsidRPr="006F610C" w:rsidRDefault="006F610C" w:rsidP="0046055C">
      <w:pPr>
        <w:rPr>
          <w:u w:val="single"/>
          <w:lang w:val="ru-RU"/>
        </w:rPr>
      </w:pPr>
    </w:p>
    <w:p w:rsidR="006F610C" w:rsidRPr="006F610C" w:rsidRDefault="006F610C" w:rsidP="006F610C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6F610C">
        <w:rPr>
          <w:lang w:val="ru-RU"/>
        </w:rPr>
        <w:t>В 2005 г. Генеральная Ассамблея ВОИС учредила Добровольный фонд ВОИС для аккредитованных коренных и местных общин.   Это решение было принято на основе документа WO/GA/32/6, в который впоследствии, в сентябре 2010 г., были внесены изменения Генеральной Ассамблеей ВОИС; в указанном документе излагаются цели и принципы деятельности Фонда.</w:t>
      </w:r>
      <w:r w:rsidR="005D78A0" w:rsidRPr="006F610C">
        <w:rPr>
          <w:lang w:val="ru-RU"/>
        </w:rPr>
        <w:t xml:space="preserve">  </w:t>
      </w:r>
      <w:r w:rsidRPr="006F610C">
        <w:rPr>
          <w:lang w:val="ru-RU"/>
        </w:rPr>
        <w:t>Данный документ посвящен назначению Консультативного совета Фонда.</w:t>
      </w:r>
      <w:r w:rsidR="005D78A0" w:rsidRPr="006F610C">
        <w:rPr>
          <w:lang w:val="ru-RU"/>
        </w:rPr>
        <w:t xml:space="preserve">  </w:t>
      </w:r>
      <w:r w:rsidRPr="006F610C">
        <w:rPr>
          <w:lang w:val="ru-RU"/>
        </w:rPr>
        <w:t>Необходимая информационная записка, содержащая подробные сведения относительно полученных взносов и бенефициаров, распространяется параллельно в качестве документа WIPO/GRTKF/IC/30/INF/4.</w:t>
      </w:r>
    </w:p>
    <w:p w:rsidR="006F610C" w:rsidRPr="006F610C" w:rsidRDefault="006F610C" w:rsidP="001C5B6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Pr="006F610C" w:rsidRDefault="006F610C" w:rsidP="001C5B6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Pr="006F610C" w:rsidRDefault="006F610C" w:rsidP="006F610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6F610C">
        <w:rPr>
          <w:u w:val="single"/>
          <w:lang w:val="ru-RU"/>
        </w:rPr>
        <w:t>WIPO/GRTKF/IC/30/4: Сводный документ, касающийся интеллектуальной собственности и генетических ресурсов</w:t>
      </w:r>
    </w:p>
    <w:p w:rsidR="006F610C" w:rsidRPr="006F610C" w:rsidRDefault="006F610C" w:rsidP="00DA2592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6F610C" w:rsidRPr="005C7D70" w:rsidRDefault="006F610C" w:rsidP="006F610C">
      <w:pPr>
        <w:pStyle w:val="ONUME"/>
        <w:spacing w:after="0"/>
        <w:rPr>
          <w:lang w:val="ru-RU"/>
        </w:rPr>
      </w:pPr>
      <w:r w:rsidRPr="005C7D70">
        <w:rPr>
          <w:color w:val="000000"/>
          <w:szCs w:val="22"/>
          <w:lang w:val="ru-RU"/>
        </w:rPr>
        <w:t xml:space="preserve">Генеральная </w:t>
      </w:r>
      <w:r w:rsidR="005C7D70" w:rsidRPr="005C7D70">
        <w:rPr>
          <w:color w:val="000000"/>
          <w:szCs w:val="22"/>
          <w:lang w:val="ru-RU"/>
        </w:rPr>
        <w:t>А</w:t>
      </w:r>
      <w:r w:rsidRPr="005C7D70">
        <w:rPr>
          <w:color w:val="000000"/>
          <w:szCs w:val="22"/>
          <w:lang w:val="ru-RU"/>
        </w:rPr>
        <w:t xml:space="preserve">ссамблея </w:t>
      </w:r>
      <w:r w:rsidR="005C7D70" w:rsidRPr="005C7D70">
        <w:rPr>
          <w:color w:val="000000"/>
          <w:szCs w:val="22"/>
          <w:lang w:val="ru-RU"/>
        </w:rPr>
        <w:t>ВОИС в</w:t>
      </w:r>
      <w:r w:rsidR="00FE23B5" w:rsidRPr="005C7D70">
        <w:rPr>
          <w:color w:val="000000"/>
          <w:szCs w:val="22"/>
          <w:lang w:val="ru-RU"/>
        </w:rPr>
        <w:t xml:space="preserve"> 2015</w:t>
      </w:r>
      <w:r w:rsidR="005C7D70" w:rsidRPr="005C7D70">
        <w:rPr>
          <w:color w:val="000000"/>
          <w:szCs w:val="22"/>
          <w:lang w:val="ru-RU"/>
        </w:rPr>
        <w:t> г. постановила, что</w:t>
      </w:r>
      <w:r w:rsidR="00FE23B5" w:rsidRPr="005C7D70">
        <w:rPr>
          <w:color w:val="000000"/>
          <w:szCs w:val="22"/>
          <w:lang w:val="ru-RU"/>
        </w:rPr>
        <w:t xml:space="preserve"> </w:t>
      </w:r>
      <w:r w:rsidR="005C7D70" w:rsidRPr="005C7D70">
        <w:rPr>
          <w:color w:val="000000"/>
          <w:szCs w:val="22"/>
          <w:lang w:val="ru-RU"/>
        </w:rPr>
        <w:t xml:space="preserve">МКГР </w:t>
      </w:r>
      <w:r w:rsidR="005C7D70" w:rsidRPr="005C7D70">
        <w:rPr>
          <w:lang w:val="ru-RU"/>
        </w:rPr>
        <w:t xml:space="preserve">«продолжит осуществление своей работы, уделяя особое внимание сокращению существующих пробелов на основе открытого и полного участия сторон, включая проведение переговоров на основе текстов, в целях достижения договоренности по международному правовому документу (документам) в области интеллектуальной собственности без предрешения характера результата (результатов), который обеспечит сбалансированную и эффективную охрану ГР, ТЗ и ТВК», что «работа Комитета в двухлетний период 2016 – 2017 гг. будет основываться на результатах уже проделанной им работы» и что Комитет будет «использовать все рабочие документы ВОИС, включая WIPO/GRTKF/IC/28/4, WIPO/GRTKF/IC/28/5 и WIPO/GRTKF/IC/28/6, а также любую другую информацию, предоставляемую государствами-членами, с применением подхода, 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охраны; и информацию и предложения группы (групп) экспертов, которые могут быть созданы Комитетом, а также семинаров и практикумов по тематике МКГР, которые могут проводиться в рамках программы 4». </w:t>
      </w:r>
      <w:r w:rsidR="006D074F" w:rsidRPr="005C7D70">
        <w:rPr>
          <w:lang w:val="ru-RU"/>
        </w:rPr>
        <w:t xml:space="preserve">  </w:t>
      </w:r>
      <w:r w:rsidR="005C7D70" w:rsidRPr="005C7D70">
        <w:rPr>
          <w:lang w:val="ru-RU"/>
        </w:rPr>
        <w:t xml:space="preserve">Документ </w:t>
      </w:r>
      <w:r w:rsidR="005C7D70" w:rsidRPr="00DE79B7">
        <w:t>WIPO</w:t>
      </w:r>
      <w:r w:rsidR="005C7D70" w:rsidRPr="005C7D70">
        <w:rPr>
          <w:lang w:val="ru-RU"/>
        </w:rPr>
        <w:t>/</w:t>
      </w:r>
      <w:r w:rsidR="005C7D70" w:rsidRPr="00DE79B7">
        <w:t>G</w:t>
      </w:r>
      <w:r w:rsidR="005C7D70">
        <w:t>RTKF</w:t>
      </w:r>
      <w:r w:rsidR="005C7D70" w:rsidRPr="005C7D70">
        <w:rPr>
          <w:lang w:val="ru-RU"/>
        </w:rPr>
        <w:t>/</w:t>
      </w:r>
      <w:r w:rsidR="005C7D70">
        <w:t>IC</w:t>
      </w:r>
      <w:r w:rsidR="005C7D70" w:rsidRPr="005C7D70">
        <w:rPr>
          <w:lang w:val="ru-RU"/>
        </w:rPr>
        <w:t xml:space="preserve">/29/4 был подготовлен к тридцатой сессии МКГР.  </w:t>
      </w:r>
      <w:r w:rsidR="00B37C74">
        <w:rPr>
          <w:szCs w:val="22"/>
          <w:lang w:val="ru-RU"/>
        </w:rPr>
        <w:t xml:space="preserve">На своей двадцать девятой сессии МКГР </w:t>
      </w:r>
      <w:r w:rsidR="00B37C74">
        <w:rPr>
          <w:rFonts w:eastAsia="Times New Roman"/>
          <w:szCs w:val="22"/>
          <w:lang w:val="ru-RU" w:eastAsia="en-US"/>
        </w:rPr>
        <w:t>постановил передать текст, содержащийся в приложении к документу </w:t>
      </w:r>
      <w:r w:rsidR="00B37C74" w:rsidRPr="00DE6A3B">
        <w:rPr>
          <w:rFonts w:eastAsia="Times New Roman"/>
          <w:szCs w:val="22"/>
          <w:lang w:eastAsia="en-US"/>
        </w:rPr>
        <w:t>WIPO</w:t>
      </w:r>
      <w:r w:rsidR="00B37C74" w:rsidRPr="00B12E01">
        <w:rPr>
          <w:rFonts w:eastAsia="Times New Roman"/>
          <w:szCs w:val="22"/>
          <w:lang w:val="ru-RU" w:eastAsia="en-US"/>
        </w:rPr>
        <w:t>/</w:t>
      </w:r>
      <w:r w:rsidR="00B37C74" w:rsidRPr="00DE6A3B">
        <w:rPr>
          <w:rFonts w:eastAsia="Times New Roman"/>
          <w:szCs w:val="22"/>
          <w:lang w:eastAsia="en-US"/>
        </w:rPr>
        <w:t>GRTKF</w:t>
      </w:r>
      <w:r w:rsidR="00B37C74" w:rsidRPr="00B12E01">
        <w:rPr>
          <w:rFonts w:eastAsia="Times New Roman"/>
          <w:szCs w:val="22"/>
          <w:lang w:val="ru-RU" w:eastAsia="en-US"/>
        </w:rPr>
        <w:t>/</w:t>
      </w:r>
      <w:r w:rsidR="00B37C74" w:rsidRPr="00DE6A3B">
        <w:rPr>
          <w:rFonts w:eastAsia="Times New Roman"/>
          <w:szCs w:val="22"/>
          <w:lang w:eastAsia="en-US"/>
        </w:rPr>
        <w:t>IC</w:t>
      </w:r>
      <w:r w:rsidR="00B37C74" w:rsidRPr="00B12E01">
        <w:rPr>
          <w:rFonts w:eastAsia="Times New Roman"/>
          <w:szCs w:val="22"/>
          <w:lang w:val="ru-RU" w:eastAsia="en-US"/>
        </w:rPr>
        <w:t xml:space="preserve">/29/4, </w:t>
      </w:r>
      <w:r w:rsidR="00B37C74">
        <w:rPr>
          <w:rFonts w:eastAsia="Times New Roman"/>
          <w:szCs w:val="22"/>
          <w:lang w:val="ru-RU" w:eastAsia="en-US"/>
        </w:rPr>
        <w:t>исключив из него статью </w:t>
      </w:r>
      <w:r w:rsidR="00B37C74" w:rsidRPr="00B12E01">
        <w:rPr>
          <w:rFonts w:eastAsia="Times New Roman"/>
          <w:szCs w:val="22"/>
          <w:lang w:val="ru-RU" w:eastAsia="en-US"/>
        </w:rPr>
        <w:t xml:space="preserve">2, </w:t>
      </w:r>
      <w:r w:rsidR="00B37C74">
        <w:rPr>
          <w:rFonts w:eastAsia="Times New Roman"/>
          <w:szCs w:val="22"/>
          <w:lang w:val="ru-RU" w:eastAsia="en-US"/>
        </w:rPr>
        <w:t>на</w:t>
      </w:r>
      <w:r w:rsidR="00B37C74" w:rsidRPr="00B12E01">
        <w:rPr>
          <w:rFonts w:eastAsia="Times New Roman"/>
          <w:szCs w:val="22"/>
          <w:lang w:val="ru-RU" w:eastAsia="en-US"/>
        </w:rPr>
        <w:t xml:space="preserve"> </w:t>
      </w:r>
      <w:r w:rsidR="00B37C74">
        <w:rPr>
          <w:rFonts w:eastAsia="Times New Roman"/>
          <w:szCs w:val="22"/>
          <w:lang w:val="ru-RU" w:eastAsia="en-US"/>
        </w:rPr>
        <w:t>рассмотрение</w:t>
      </w:r>
      <w:r w:rsidR="00B37C74" w:rsidRPr="00B12E01">
        <w:rPr>
          <w:rFonts w:eastAsia="Times New Roman"/>
          <w:szCs w:val="22"/>
          <w:lang w:val="ru-RU" w:eastAsia="en-US"/>
        </w:rPr>
        <w:t xml:space="preserve"> </w:t>
      </w:r>
      <w:r w:rsidR="00B37C74">
        <w:rPr>
          <w:rFonts w:eastAsia="Times New Roman"/>
          <w:szCs w:val="22"/>
          <w:lang w:val="ru-RU" w:eastAsia="en-US"/>
        </w:rPr>
        <w:t>следующей</w:t>
      </w:r>
      <w:r w:rsidR="00B37C74" w:rsidRPr="00B12E01">
        <w:rPr>
          <w:rFonts w:eastAsia="Times New Roman"/>
          <w:szCs w:val="22"/>
          <w:lang w:val="ru-RU" w:eastAsia="en-US"/>
        </w:rPr>
        <w:t xml:space="preserve"> </w:t>
      </w:r>
      <w:r w:rsidR="00B37C74">
        <w:rPr>
          <w:rFonts w:eastAsia="Times New Roman"/>
          <w:szCs w:val="22"/>
          <w:lang w:val="ru-RU" w:eastAsia="en-US"/>
        </w:rPr>
        <w:t>сессии</w:t>
      </w:r>
      <w:r w:rsidR="00B37C74" w:rsidRPr="00B12E01">
        <w:rPr>
          <w:rFonts w:eastAsia="Times New Roman"/>
          <w:szCs w:val="22"/>
          <w:lang w:val="ru-RU" w:eastAsia="en-US"/>
        </w:rPr>
        <w:t xml:space="preserve"> </w:t>
      </w:r>
      <w:r w:rsidR="00B37C74">
        <w:rPr>
          <w:rFonts w:eastAsia="Times New Roman"/>
          <w:szCs w:val="22"/>
          <w:lang w:val="ru-RU" w:eastAsia="en-US"/>
        </w:rPr>
        <w:t>МКГР</w:t>
      </w:r>
      <w:r w:rsidR="00B37C74" w:rsidRPr="00B12E01">
        <w:rPr>
          <w:rFonts w:eastAsia="Times New Roman"/>
          <w:szCs w:val="22"/>
          <w:lang w:val="ru-RU" w:eastAsia="en-US"/>
        </w:rPr>
        <w:t>.</w:t>
      </w:r>
      <w:r w:rsidR="001E744E" w:rsidRPr="00B37C74">
        <w:rPr>
          <w:szCs w:val="22"/>
          <w:lang w:val="ru-RU"/>
        </w:rPr>
        <w:t xml:space="preserve">  </w:t>
      </w:r>
      <w:r w:rsidR="004A2BE6">
        <w:rPr>
          <w:szCs w:val="22"/>
          <w:lang w:val="ru-RU"/>
        </w:rPr>
        <w:t>Во исполнение этого решения к данной сессии</w:t>
      </w:r>
      <w:r w:rsidR="004A2BE6" w:rsidRPr="005C7D70">
        <w:rPr>
          <w:szCs w:val="22"/>
          <w:lang w:val="ru-RU"/>
        </w:rPr>
        <w:t xml:space="preserve"> </w:t>
      </w:r>
      <w:r w:rsidR="004A2BE6">
        <w:rPr>
          <w:szCs w:val="22"/>
          <w:lang w:val="ru-RU"/>
        </w:rPr>
        <w:t>был подготовлен</w:t>
      </w:r>
      <w:r w:rsidR="004A2BE6" w:rsidRPr="005C7D70">
        <w:rPr>
          <w:szCs w:val="22"/>
          <w:lang w:val="ru-RU"/>
        </w:rPr>
        <w:t xml:space="preserve"> </w:t>
      </w:r>
      <w:r w:rsidR="004A2BE6">
        <w:rPr>
          <w:szCs w:val="22"/>
          <w:lang w:val="ru-RU"/>
        </w:rPr>
        <w:t>д</w:t>
      </w:r>
      <w:r w:rsidR="005C7D70" w:rsidRPr="005C7D70">
        <w:rPr>
          <w:szCs w:val="22"/>
          <w:lang w:val="ru-RU"/>
        </w:rPr>
        <w:t>окумент</w:t>
      </w:r>
      <w:r w:rsidR="001E744E" w:rsidRPr="005C7D70">
        <w:rPr>
          <w:szCs w:val="22"/>
          <w:lang w:val="ru-RU"/>
        </w:rPr>
        <w:t xml:space="preserve"> </w:t>
      </w:r>
      <w:r w:rsidR="001E744E" w:rsidRPr="009E61F3">
        <w:rPr>
          <w:szCs w:val="22"/>
        </w:rPr>
        <w:t>WIPO</w:t>
      </w:r>
      <w:r w:rsidR="001E744E" w:rsidRPr="009E61F3">
        <w:rPr>
          <w:szCs w:val="22"/>
          <w:lang w:val="ru-RU"/>
        </w:rPr>
        <w:t>/</w:t>
      </w:r>
      <w:r w:rsidR="001E744E" w:rsidRPr="009E61F3">
        <w:rPr>
          <w:szCs w:val="22"/>
        </w:rPr>
        <w:t>GRTKF</w:t>
      </w:r>
      <w:r w:rsidR="001E744E" w:rsidRPr="009E61F3">
        <w:rPr>
          <w:szCs w:val="22"/>
          <w:lang w:val="ru-RU"/>
        </w:rPr>
        <w:t>/</w:t>
      </w:r>
      <w:r w:rsidR="001E744E" w:rsidRPr="009E61F3">
        <w:rPr>
          <w:szCs w:val="22"/>
        </w:rPr>
        <w:t>IC</w:t>
      </w:r>
      <w:r w:rsidR="001E744E" w:rsidRPr="009E61F3">
        <w:rPr>
          <w:szCs w:val="22"/>
          <w:lang w:val="ru-RU"/>
        </w:rPr>
        <w:t>/30/4</w:t>
      </w:r>
      <w:r w:rsidR="005C7D70">
        <w:rPr>
          <w:szCs w:val="22"/>
          <w:lang w:val="ru-RU"/>
        </w:rPr>
        <w:t>.</w:t>
      </w:r>
    </w:p>
    <w:p w:rsidR="006F610C" w:rsidRPr="005C7D70" w:rsidRDefault="006F610C" w:rsidP="00DC1B1C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6F610C" w:rsidRPr="005C7D70" w:rsidRDefault="006F610C" w:rsidP="00DC1B1C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6F610C" w:rsidRPr="005C7D70" w:rsidRDefault="00DC1B1C" w:rsidP="00DC1B1C">
      <w:pPr>
        <w:pStyle w:val="ONUME"/>
        <w:numPr>
          <w:ilvl w:val="0"/>
          <w:numId w:val="0"/>
        </w:numPr>
        <w:spacing w:after="0"/>
        <w:rPr>
          <w:szCs w:val="22"/>
          <w:u w:val="single"/>
          <w:lang w:val="ru-RU"/>
        </w:rPr>
      </w:pPr>
      <w:r w:rsidRPr="00DC1B1C">
        <w:rPr>
          <w:szCs w:val="22"/>
          <w:u w:val="single"/>
        </w:rPr>
        <w:t>WIPO</w:t>
      </w:r>
      <w:r w:rsidRPr="005C7D70">
        <w:rPr>
          <w:szCs w:val="22"/>
          <w:u w:val="single"/>
          <w:lang w:val="ru-RU"/>
        </w:rPr>
        <w:t>/</w:t>
      </w:r>
      <w:r w:rsidRPr="00DC1B1C">
        <w:rPr>
          <w:szCs w:val="22"/>
          <w:u w:val="single"/>
        </w:rPr>
        <w:t>GRTKF</w:t>
      </w:r>
      <w:r w:rsidRPr="005C7D70">
        <w:rPr>
          <w:szCs w:val="22"/>
          <w:u w:val="single"/>
          <w:lang w:val="ru-RU"/>
        </w:rPr>
        <w:t>/</w:t>
      </w:r>
      <w:r w:rsidRPr="00DC1B1C">
        <w:rPr>
          <w:szCs w:val="22"/>
          <w:u w:val="single"/>
        </w:rPr>
        <w:t>IC</w:t>
      </w:r>
      <w:r w:rsidRPr="005C7D70">
        <w:rPr>
          <w:szCs w:val="22"/>
          <w:u w:val="single"/>
          <w:lang w:val="ru-RU"/>
        </w:rPr>
        <w:t xml:space="preserve">/30/5:  </w:t>
      </w:r>
      <w:r w:rsidR="005C7D70">
        <w:rPr>
          <w:szCs w:val="22"/>
          <w:u w:val="single"/>
          <w:lang w:val="ru-RU"/>
        </w:rPr>
        <w:t>Ориентировочный перечень нерешенных/отложенных вопросов для рассмотрения/урегулирования</w:t>
      </w:r>
    </w:p>
    <w:p w:rsidR="006F610C" w:rsidRPr="005C7D70" w:rsidRDefault="006F610C" w:rsidP="00DC1B1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Pr="006F610C" w:rsidRDefault="004A2BE6" w:rsidP="006F610C">
      <w:pPr>
        <w:pStyle w:val="ONUME"/>
        <w:spacing w:after="0"/>
        <w:rPr>
          <w:lang w:val="ru-RU"/>
        </w:rPr>
      </w:pPr>
      <w:r w:rsidRPr="004A2BE6">
        <w:rPr>
          <w:lang w:val="ru-RU"/>
        </w:rPr>
        <w:t xml:space="preserve">На своей двадцать девятой сессии МКГР постановил </w:t>
      </w:r>
      <w:r w:rsidRPr="00B3394B">
        <w:rPr>
          <w:lang w:val="ru-RU"/>
        </w:rPr>
        <w:t>передать на рассмотрен</w:t>
      </w:r>
      <w:r>
        <w:rPr>
          <w:lang w:val="ru-RU"/>
        </w:rPr>
        <w:t>ие своей тридцатой сессии «</w:t>
      </w:r>
      <w:r w:rsidRPr="00B3394B">
        <w:rPr>
          <w:szCs w:val="22"/>
          <w:lang w:val="ru-RU"/>
        </w:rPr>
        <w:t>Ориентировочный перечень нерешенных/отложенных вопросов для рассмотрения/урегулирования на следующей сессии</w:t>
      </w:r>
      <w:r>
        <w:rPr>
          <w:szCs w:val="22"/>
          <w:lang w:val="ru-RU"/>
        </w:rPr>
        <w:t xml:space="preserve">», который был </w:t>
      </w:r>
      <w:r>
        <w:rPr>
          <w:lang w:val="ru-RU"/>
        </w:rPr>
        <w:t xml:space="preserve">приложен к решениям его </w:t>
      </w:r>
      <w:r w:rsidRPr="007C134F">
        <w:rPr>
          <w:lang w:val="ru-RU"/>
        </w:rPr>
        <w:t>двадцать девятой сессии</w:t>
      </w:r>
      <w:r w:rsidR="00DC1B1C" w:rsidRPr="004A2BE6">
        <w:rPr>
          <w:lang w:val="ru-RU"/>
        </w:rPr>
        <w:t xml:space="preserve">.  </w:t>
      </w:r>
      <w:r>
        <w:rPr>
          <w:szCs w:val="22"/>
          <w:lang w:val="ru-RU"/>
        </w:rPr>
        <w:t>Во исполнение этого решения к данной сессии</w:t>
      </w:r>
      <w:r w:rsidRPr="005C7D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 подготовлен</w:t>
      </w:r>
      <w:r w:rsidRPr="005C7D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</w:t>
      </w:r>
      <w:r w:rsidRPr="005C7D70">
        <w:rPr>
          <w:szCs w:val="22"/>
          <w:lang w:val="ru-RU"/>
        </w:rPr>
        <w:t>окумент</w:t>
      </w:r>
      <w:r>
        <w:rPr>
          <w:lang w:val="ru-RU"/>
        </w:rPr>
        <w:t xml:space="preserve"> WIPO/GRTKF/IC/30/5</w:t>
      </w:r>
      <w:r w:rsidR="006F610C" w:rsidRPr="006F610C">
        <w:rPr>
          <w:lang w:val="ru-RU"/>
        </w:rPr>
        <w:t>.</w:t>
      </w:r>
    </w:p>
    <w:p w:rsidR="006F610C" w:rsidRPr="006F610C" w:rsidRDefault="006F610C" w:rsidP="00D6283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A2BE6" w:rsidRDefault="004A2BE6">
      <w:pPr>
        <w:rPr>
          <w:lang w:val="ru-RU"/>
        </w:rPr>
      </w:pPr>
    </w:p>
    <w:p w:rsidR="006F610C" w:rsidRPr="006F610C" w:rsidRDefault="006F610C" w:rsidP="006F610C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6F610C">
        <w:rPr>
          <w:u w:val="single"/>
          <w:lang w:val="ru-RU"/>
        </w:rPr>
        <w:t>WIPO/GRTKF/IC/30/6: Совместная рекомендация по генетическим ресурсам и связанным с ними традиционным знаниям</w:t>
      </w:r>
    </w:p>
    <w:p w:rsidR="006F610C" w:rsidRPr="006F610C" w:rsidRDefault="006F610C" w:rsidP="00D6283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Pr="005C7D70" w:rsidRDefault="006F610C" w:rsidP="006F610C">
      <w:pPr>
        <w:pStyle w:val="ONUME"/>
        <w:spacing w:after="0"/>
        <w:rPr>
          <w:lang w:val="ru-RU"/>
        </w:rPr>
      </w:pPr>
      <w:r w:rsidRPr="006F610C">
        <w:rPr>
          <w:lang w:val="ru-RU"/>
        </w:rPr>
        <w:t xml:space="preserve">В ходе двадцатой сессии МКГР, состоявшейся в феврале 2012 г., делегации Канады, Японии, Норвегии, Республики Кореи и Соединенных Штатов Америки представили совместную рекомендацию по генетическим ресурсам и связанным с ними </w:t>
      </w:r>
      <w:r w:rsidRPr="006F610C">
        <w:rPr>
          <w:lang w:val="ru-RU"/>
        </w:rPr>
        <w:lastRenderedPageBreak/>
        <w:t>традиционным знаниям.</w:t>
      </w:r>
      <w:r w:rsidR="00551625" w:rsidRPr="006F610C">
        <w:rPr>
          <w:lang w:val="ru-RU"/>
        </w:rPr>
        <w:t xml:space="preserve">  </w:t>
      </w:r>
      <w:r w:rsidR="005C7D70" w:rsidRPr="00BE4AF2">
        <w:rPr>
          <w:lang w:val="ru-RU"/>
        </w:rPr>
        <w:t>Эта</w:t>
      </w:r>
      <w:r w:rsidR="005C7D70" w:rsidRPr="007F23CF">
        <w:rPr>
          <w:lang w:val="ru-RU"/>
        </w:rPr>
        <w:t xml:space="preserve"> </w:t>
      </w:r>
      <w:r w:rsidR="005C7D70" w:rsidRPr="00BE4AF2">
        <w:rPr>
          <w:lang w:val="ru-RU"/>
        </w:rPr>
        <w:t>рекомендация</w:t>
      </w:r>
      <w:r w:rsidR="005C7D70" w:rsidRPr="007F23CF">
        <w:rPr>
          <w:lang w:val="ru-RU"/>
        </w:rPr>
        <w:t xml:space="preserve"> </w:t>
      </w:r>
      <w:r w:rsidR="005C7D70" w:rsidRPr="00BE4AF2">
        <w:rPr>
          <w:lang w:val="ru-RU"/>
        </w:rPr>
        <w:t>была</w:t>
      </w:r>
      <w:r w:rsidR="005C7D70" w:rsidRPr="007F23CF">
        <w:rPr>
          <w:lang w:val="ru-RU"/>
        </w:rPr>
        <w:t xml:space="preserve"> </w:t>
      </w:r>
      <w:r w:rsidR="005C7D70" w:rsidRPr="00BE4AF2">
        <w:rPr>
          <w:lang w:val="ru-RU"/>
        </w:rPr>
        <w:t>изложена</w:t>
      </w:r>
      <w:r w:rsidR="005C7D70" w:rsidRPr="007F23CF">
        <w:rPr>
          <w:lang w:val="ru-RU"/>
        </w:rPr>
        <w:t xml:space="preserve"> </w:t>
      </w:r>
      <w:r w:rsidR="005C7D70" w:rsidRPr="00BE4AF2">
        <w:rPr>
          <w:lang w:val="ru-RU"/>
        </w:rPr>
        <w:t>в</w:t>
      </w:r>
      <w:r w:rsidR="005C7D70" w:rsidRPr="007F23CF">
        <w:rPr>
          <w:lang w:val="ru-RU"/>
        </w:rPr>
        <w:t xml:space="preserve"> </w:t>
      </w:r>
      <w:r w:rsidR="005C7D70" w:rsidRPr="00BE4AF2">
        <w:rPr>
          <w:lang w:val="ru-RU"/>
        </w:rPr>
        <w:t>документе</w:t>
      </w:r>
      <w:r w:rsidR="00551625" w:rsidRPr="007F23CF">
        <w:rPr>
          <w:highlight w:val="yellow"/>
          <w:lang w:val="ru-RU"/>
        </w:rPr>
        <w:t xml:space="preserve"> </w:t>
      </w:r>
      <w:r w:rsidR="00551625" w:rsidRPr="005C7D70">
        <w:t>WIPO</w:t>
      </w:r>
      <w:r w:rsidR="00551625" w:rsidRPr="007F23CF">
        <w:rPr>
          <w:lang w:val="ru-RU"/>
        </w:rPr>
        <w:t>/</w:t>
      </w:r>
      <w:r w:rsidR="00551625" w:rsidRPr="005C7D70">
        <w:t>GRTKF</w:t>
      </w:r>
      <w:r w:rsidR="00551625" w:rsidRPr="007F23CF">
        <w:rPr>
          <w:lang w:val="ru-RU"/>
        </w:rPr>
        <w:t>/</w:t>
      </w:r>
      <w:r w:rsidR="00551625" w:rsidRPr="005C7D70">
        <w:t>IC</w:t>
      </w:r>
      <w:r w:rsidR="00551625" w:rsidRPr="007F23CF">
        <w:rPr>
          <w:lang w:val="ru-RU"/>
        </w:rPr>
        <w:t>/20/9/</w:t>
      </w:r>
      <w:r w:rsidR="00551625" w:rsidRPr="005C7D70">
        <w:t>Rev</w:t>
      </w:r>
      <w:r w:rsidR="00551625" w:rsidRPr="007F23CF">
        <w:rPr>
          <w:lang w:val="ru-RU"/>
        </w:rPr>
        <w:t xml:space="preserve">.  </w:t>
      </w:r>
      <w:r w:rsidR="007F23CF" w:rsidRPr="007F23CF">
        <w:rPr>
          <w:lang w:val="ru-RU"/>
        </w:rPr>
        <w:t xml:space="preserve">Этот документ был повторно представлен соавторами на двадцать четвертой, двадцать шестой, двадцать седьмой, двадцать восьмой и двадцать девятой сессиях МКГР и распространен в качестве документов </w:t>
      </w:r>
      <w:r w:rsidR="00551625" w:rsidRPr="007F23CF">
        <w:t>WIPO</w:t>
      </w:r>
      <w:r w:rsidR="00551625" w:rsidRPr="007F23CF">
        <w:rPr>
          <w:lang w:val="ru-RU"/>
        </w:rPr>
        <w:t>/</w:t>
      </w:r>
      <w:r w:rsidR="00551625" w:rsidRPr="007F23CF">
        <w:t>GRTKF</w:t>
      </w:r>
      <w:r w:rsidR="00551625" w:rsidRPr="007F23CF">
        <w:rPr>
          <w:lang w:val="ru-RU"/>
        </w:rPr>
        <w:t>/</w:t>
      </w:r>
      <w:r w:rsidR="00551625" w:rsidRPr="007F23CF">
        <w:t>IC</w:t>
      </w:r>
      <w:r w:rsidR="00551625" w:rsidRPr="007F23CF">
        <w:rPr>
          <w:lang w:val="ru-RU"/>
        </w:rPr>
        <w:t xml:space="preserve">/23/5, </w:t>
      </w:r>
      <w:r w:rsidR="00551625" w:rsidRPr="007F23CF">
        <w:t>WIPO</w:t>
      </w:r>
      <w:r w:rsidR="00551625" w:rsidRPr="007F23CF">
        <w:rPr>
          <w:lang w:val="ru-RU"/>
        </w:rPr>
        <w:t>/</w:t>
      </w:r>
      <w:r w:rsidR="00551625" w:rsidRPr="007F23CF">
        <w:t>GRTKF</w:t>
      </w:r>
      <w:r w:rsidR="00551625" w:rsidRPr="007F23CF">
        <w:rPr>
          <w:lang w:val="ru-RU"/>
        </w:rPr>
        <w:t xml:space="preserve">/24/5, </w:t>
      </w:r>
      <w:r w:rsidR="00551625" w:rsidRPr="007F23CF">
        <w:t>WIPO</w:t>
      </w:r>
      <w:r w:rsidR="00551625" w:rsidRPr="007F23CF">
        <w:rPr>
          <w:lang w:val="ru-RU"/>
        </w:rPr>
        <w:t>/</w:t>
      </w:r>
      <w:r w:rsidR="00551625" w:rsidRPr="007F23CF">
        <w:t>GRTKF</w:t>
      </w:r>
      <w:r w:rsidR="00551625" w:rsidRPr="007F23CF">
        <w:rPr>
          <w:lang w:val="ru-RU"/>
        </w:rPr>
        <w:t>/</w:t>
      </w:r>
      <w:r w:rsidR="00551625" w:rsidRPr="007F23CF">
        <w:t>IC</w:t>
      </w:r>
      <w:r w:rsidR="00551625" w:rsidRPr="007F23CF">
        <w:rPr>
          <w:lang w:val="ru-RU"/>
        </w:rPr>
        <w:t xml:space="preserve">/26/5, </w:t>
      </w:r>
      <w:r w:rsidR="00551625" w:rsidRPr="007F23CF">
        <w:t>WIPO</w:t>
      </w:r>
      <w:r w:rsidR="00551625" w:rsidRPr="007F23CF">
        <w:rPr>
          <w:lang w:val="ru-RU"/>
        </w:rPr>
        <w:t>/</w:t>
      </w:r>
      <w:r w:rsidR="00551625" w:rsidRPr="007F23CF">
        <w:t>GRTKF</w:t>
      </w:r>
      <w:r w:rsidR="00551625" w:rsidRPr="007F23CF">
        <w:rPr>
          <w:lang w:val="ru-RU"/>
        </w:rPr>
        <w:t>/</w:t>
      </w:r>
      <w:r w:rsidR="00551625" w:rsidRPr="007F23CF">
        <w:t>IC</w:t>
      </w:r>
      <w:r w:rsidR="00551625" w:rsidRPr="007F23CF">
        <w:rPr>
          <w:lang w:val="ru-RU"/>
        </w:rPr>
        <w:t>/27/6</w:t>
      </w:r>
      <w:r w:rsidR="00D62830" w:rsidRPr="007F23CF">
        <w:rPr>
          <w:lang w:val="ru-RU"/>
        </w:rPr>
        <w:t>,</w:t>
      </w:r>
      <w:r w:rsidR="00551625" w:rsidRPr="007F23CF">
        <w:rPr>
          <w:lang w:val="ru-RU"/>
        </w:rPr>
        <w:t xml:space="preserve"> </w:t>
      </w:r>
      <w:r w:rsidR="00551625" w:rsidRPr="007F23CF">
        <w:t>WIPO</w:t>
      </w:r>
      <w:r w:rsidR="00551625" w:rsidRPr="007F23CF">
        <w:rPr>
          <w:lang w:val="ru-RU"/>
        </w:rPr>
        <w:t>/</w:t>
      </w:r>
      <w:r w:rsidR="00551625" w:rsidRPr="007F23CF">
        <w:t>GRTKF</w:t>
      </w:r>
      <w:r w:rsidR="00551625" w:rsidRPr="007F23CF">
        <w:rPr>
          <w:lang w:val="ru-RU"/>
        </w:rPr>
        <w:t>/</w:t>
      </w:r>
      <w:r w:rsidR="00551625" w:rsidRPr="007F23CF">
        <w:t>IC</w:t>
      </w:r>
      <w:r w:rsidR="00551625" w:rsidRPr="007F23CF">
        <w:rPr>
          <w:lang w:val="ru-RU"/>
        </w:rPr>
        <w:t>/28/7</w:t>
      </w:r>
      <w:r w:rsidR="00D62830" w:rsidRPr="007F23CF">
        <w:rPr>
          <w:lang w:val="ru-RU"/>
        </w:rPr>
        <w:t xml:space="preserve"> </w:t>
      </w:r>
      <w:r w:rsidR="00D62830" w:rsidRPr="007F23CF">
        <w:t>and</w:t>
      </w:r>
      <w:r w:rsidR="00D62830" w:rsidRPr="007F23CF">
        <w:rPr>
          <w:lang w:val="ru-RU"/>
        </w:rPr>
        <w:t xml:space="preserve"> </w:t>
      </w:r>
      <w:r w:rsidR="00D62830" w:rsidRPr="007F23CF">
        <w:t>WIPO</w:t>
      </w:r>
      <w:r w:rsidR="00D62830" w:rsidRPr="007F23CF">
        <w:rPr>
          <w:lang w:val="ru-RU"/>
        </w:rPr>
        <w:t>/</w:t>
      </w:r>
      <w:r w:rsidR="00D62830" w:rsidRPr="007F23CF">
        <w:t>GRTKF</w:t>
      </w:r>
      <w:r w:rsidR="00D62830" w:rsidRPr="007F23CF">
        <w:rPr>
          <w:lang w:val="ru-RU"/>
        </w:rPr>
        <w:t>/</w:t>
      </w:r>
      <w:r w:rsidR="00D62830" w:rsidRPr="007F23CF">
        <w:t>IC</w:t>
      </w:r>
      <w:r w:rsidR="00D62830" w:rsidRPr="007F23CF">
        <w:rPr>
          <w:lang w:val="ru-RU"/>
        </w:rPr>
        <w:t>/</w:t>
      </w:r>
      <w:r w:rsidR="00A36D9B" w:rsidRPr="007F23CF">
        <w:rPr>
          <w:lang w:val="ru-RU"/>
        </w:rPr>
        <w:t>29</w:t>
      </w:r>
      <w:r w:rsidR="00D62830" w:rsidRPr="007F23CF">
        <w:rPr>
          <w:lang w:val="ru-RU"/>
        </w:rPr>
        <w:t>/5</w:t>
      </w:r>
      <w:r w:rsidR="00551625" w:rsidRPr="007F23CF">
        <w:rPr>
          <w:lang w:val="ru-RU"/>
        </w:rPr>
        <w:t xml:space="preserve">, </w:t>
      </w:r>
      <w:r w:rsidR="007F23CF" w:rsidRPr="007F23CF">
        <w:rPr>
          <w:lang w:val="ru-RU"/>
        </w:rPr>
        <w:t>соответственно</w:t>
      </w:r>
      <w:r w:rsidR="00551625" w:rsidRPr="007F23CF">
        <w:rPr>
          <w:lang w:val="ru-RU"/>
        </w:rPr>
        <w:t xml:space="preserve">.  </w:t>
      </w:r>
      <w:r w:rsidRPr="005C7D70">
        <w:rPr>
          <w:lang w:val="ru-RU"/>
        </w:rPr>
        <w:t>Соавторы предложения вновь представили его в качестве рабочего документа данной сессии.</w:t>
      </w:r>
    </w:p>
    <w:p w:rsidR="007F23CF" w:rsidRDefault="007F23CF" w:rsidP="006F610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7F23CF" w:rsidRDefault="007F23CF" w:rsidP="006F610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6F610C" w:rsidRPr="006F610C" w:rsidRDefault="006F610C" w:rsidP="006F610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6F610C">
        <w:rPr>
          <w:u w:val="single"/>
          <w:lang w:val="ru-RU"/>
        </w:rPr>
        <w:t>WIPO/GRTKF/IC/30/7: 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6F610C" w:rsidRPr="006F610C" w:rsidRDefault="006F610C" w:rsidP="0055162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Pr="006F610C" w:rsidRDefault="006F610C" w:rsidP="006F610C">
      <w:pPr>
        <w:pStyle w:val="ONUME"/>
        <w:spacing w:after="0"/>
        <w:rPr>
          <w:lang w:val="ru-RU"/>
        </w:rPr>
      </w:pPr>
      <w:r w:rsidRPr="006F610C">
        <w:rPr>
          <w:lang w:val="ru-RU"/>
        </w:rPr>
        <w:t>В ходе двадцать третьей сессии МКГР, состоявшейся в феврале 2013 г., делегациями Канады, Японии, Республики Кореи и Соединенных Штатов Америки была представлена 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ресурсами.</w:t>
      </w:r>
      <w:r w:rsidR="00551625" w:rsidRPr="006F610C">
        <w:rPr>
          <w:lang w:val="ru-RU"/>
        </w:rPr>
        <w:t xml:space="preserve">  </w:t>
      </w:r>
      <w:r w:rsidR="007F23CF" w:rsidRPr="007F23CF">
        <w:rPr>
          <w:lang w:val="ru-RU"/>
        </w:rPr>
        <w:t>Это предложение было изложено в документе</w:t>
      </w:r>
      <w:r w:rsidR="00551625" w:rsidRPr="007F23CF">
        <w:rPr>
          <w:lang w:val="ru-RU"/>
        </w:rPr>
        <w:t xml:space="preserve"> </w:t>
      </w:r>
      <w:r w:rsidR="00551625" w:rsidRPr="007F23CF">
        <w:t>WIPO</w:t>
      </w:r>
      <w:r w:rsidR="00551625" w:rsidRPr="007F23CF">
        <w:rPr>
          <w:lang w:val="ru-RU"/>
        </w:rPr>
        <w:t>/</w:t>
      </w:r>
      <w:r w:rsidR="00551625" w:rsidRPr="007F23CF">
        <w:t>GRTKF</w:t>
      </w:r>
      <w:r w:rsidR="00551625" w:rsidRPr="007F23CF">
        <w:rPr>
          <w:lang w:val="ru-RU"/>
        </w:rPr>
        <w:t>/</w:t>
      </w:r>
      <w:r w:rsidR="00551625" w:rsidRPr="007F23CF">
        <w:t>IC</w:t>
      </w:r>
      <w:r w:rsidR="00551625" w:rsidRPr="007F23CF">
        <w:rPr>
          <w:lang w:val="ru-RU"/>
        </w:rPr>
        <w:t xml:space="preserve">/23/7. </w:t>
      </w:r>
      <w:r w:rsidR="007F23CF" w:rsidRPr="00703C2A">
        <w:rPr>
          <w:lang w:val="ru-RU"/>
        </w:rPr>
        <w:t>Совместная рекомендация была повторно представлена ее соавторами на двадцать четвертой, двадцать шестой, двадцать седьмой</w:t>
      </w:r>
      <w:r w:rsidR="007F23CF">
        <w:rPr>
          <w:lang w:val="ru-RU"/>
        </w:rPr>
        <w:t>, двадцать восьмой</w:t>
      </w:r>
      <w:r w:rsidR="007F23CF" w:rsidRPr="00703C2A">
        <w:rPr>
          <w:lang w:val="ru-RU"/>
        </w:rPr>
        <w:t xml:space="preserve"> и двадцать </w:t>
      </w:r>
      <w:r w:rsidR="007F23CF">
        <w:rPr>
          <w:lang w:val="ru-RU"/>
        </w:rPr>
        <w:t>девятой</w:t>
      </w:r>
      <w:r w:rsidR="007F23CF" w:rsidRPr="00703C2A">
        <w:rPr>
          <w:lang w:val="ru-RU"/>
        </w:rPr>
        <w:t xml:space="preserve"> сессиях МКГР</w:t>
      </w:r>
      <w:r w:rsidR="00551625" w:rsidRPr="007F23CF">
        <w:rPr>
          <w:lang w:val="ru-RU"/>
        </w:rPr>
        <w:t xml:space="preserve"> </w:t>
      </w:r>
      <w:r w:rsidR="007F23CF">
        <w:rPr>
          <w:lang w:val="ru-RU"/>
        </w:rPr>
        <w:t>в качестве документов</w:t>
      </w:r>
      <w:r w:rsidR="00551625" w:rsidRPr="007F23CF">
        <w:rPr>
          <w:lang w:val="ru-RU"/>
        </w:rPr>
        <w:t xml:space="preserve"> </w:t>
      </w:r>
      <w:r w:rsidR="00551625" w:rsidRPr="007F23CF">
        <w:t>WIPO</w:t>
      </w:r>
      <w:r w:rsidR="00551625" w:rsidRPr="007F23CF">
        <w:rPr>
          <w:lang w:val="ru-RU"/>
        </w:rPr>
        <w:t>/</w:t>
      </w:r>
      <w:r w:rsidR="00551625" w:rsidRPr="007F23CF">
        <w:t>GRTKF</w:t>
      </w:r>
      <w:r w:rsidR="00551625" w:rsidRPr="007F23CF">
        <w:rPr>
          <w:lang w:val="ru-RU"/>
        </w:rPr>
        <w:t>/</w:t>
      </w:r>
      <w:r w:rsidR="00551625" w:rsidRPr="007F23CF">
        <w:t>IC</w:t>
      </w:r>
      <w:r w:rsidR="00551625" w:rsidRPr="007F23CF">
        <w:rPr>
          <w:lang w:val="ru-RU"/>
        </w:rPr>
        <w:t xml:space="preserve">/24/7, </w:t>
      </w:r>
      <w:r w:rsidR="00551625" w:rsidRPr="007F23CF">
        <w:t>WIPO</w:t>
      </w:r>
      <w:r w:rsidR="00551625" w:rsidRPr="007F23CF">
        <w:rPr>
          <w:lang w:val="ru-RU"/>
        </w:rPr>
        <w:t>/</w:t>
      </w:r>
      <w:r w:rsidR="00551625" w:rsidRPr="007F23CF">
        <w:t>GRTKF</w:t>
      </w:r>
      <w:r w:rsidR="00551625" w:rsidRPr="007F23CF">
        <w:rPr>
          <w:lang w:val="ru-RU"/>
        </w:rPr>
        <w:t>/</w:t>
      </w:r>
      <w:r w:rsidR="00551625" w:rsidRPr="007F23CF">
        <w:t>IC</w:t>
      </w:r>
      <w:r w:rsidR="00551625" w:rsidRPr="007F23CF">
        <w:rPr>
          <w:lang w:val="ru-RU"/>
        </w:rPr>
        <w:t xml:space="preserve">/26/6, </w:t>
      </w:r>
      <w:r w:rsidR="00551625" w:rsidRPr="007F23CF">
        <w:t>WIPO</w:t>
      </w:r>
      <w:r w:rsidR="00551625" w:rsidRPr="007F23CF">
        <w:rPr>
          <w:lang w:val="ru-RU"/>
        </w:rPr>
        <w:t>/</w:t>
      </w:r>
      <w:r w:rsidR="00551625" w:rsidRPr="007F23CF">
        <w:t>GRTKF</w:t>
      </w:r>
      <w:r w:rsidR="00551625" w:rsidRPr="007F23CF">
        <w:rPr>
          <w:lang w:val="ru-RU"/>
        </w:rPr>
        <w:t>/</w:t>
      </w:r>
      <w:r w:rsidR="00551625" w:rsidRPr="007F23CF">
        <w:t>IC</w:t>
      </w:r>
      <w:r w:rsidR="00551625" w:rsidRPr="007F23CF">
        <w:rPr>
          <w:lang w:val="ru-RU"/>
        </w:rPr>
        <w:t>/27/7</w:t>
      </w:r>
      <w:r w:rsidR="00A36D9B" w:rsidRPr="007F23CF">
        <w:rPr>
          <w:lang w:val="ru-RU"/>
        </w:rPr>
        <w:t>,</w:t>
      </w:r>
      <w:r w:rsidR="00551625" w:rsidRPr="007F23CF">
        <w:rPr>
          <w:lang w:val="ru-RU"/>
        </w:rPr>
        <w:t xml:space="preserve"> </w:t>
      </w:r>
      <w:r w:rsidR="00551625">
        <w:t>WIPO</w:t>
      </w:r>
      <w:r w:rsidR="00551625" w:rsidRPr="007F23CF">
        <w:rPr>
          <w:lang w:val="ru-RU"/>
        </w:rPr>
        <w:t>/</w:t>
      </w:r>
      <w:r w:rsidR="00551625">
        <w:t>GRTKF</w:t>
      </w:r>
      <w:r w:rsidR="00551625" w:rsidRPr="007F23CF">
        <w:rPr>
          <w:lang w:val="ru-RU"/>
        </w:rPr>
        <w:t>/</w:t>
      </w:r>
      <w:r w:rsidR="00551625">
        <w:t>IC</w:t>
      </w:r>
      <w:r w:rsidR="00551625" w:rsidRPr="007F23CF">
        <w:rPr>
          <w:lang w:val="ru-RU"/>
        </w:rPr>
        <w:t>/2</w:t>
      </w:r>
      <w:r w:rsidR="004B68C2" w:rsidRPr="007F23CF">
        <w:rPr>
          <w:lang w:val="ru-RU"/>
        </w:rPr>
        <w:t>8/8</w:t>
      </w:r>
      <w:r w:rsidR="00A36D9B" w:rsidRPr="007F23CF">
        <w:rPr>
          <w:lang w:val="ru-RU"/>
        </w:rPr>
        <w:t xml:space="preserve"> </w:t>
      </w:r>
      <w:r w:rsidR="007F23CF">
        <w:rPr>
          <w:lang w:val="ru-RU"/>
        </w:rPr>
        <w:t>и</w:t>
      </w:r>
      <w:r w:rsidR="00A36D9B" w:rsidRPr="007F23CF">
        <w:rPr>
          <w:lang w:val="ru-RU"/>
        </w:rPr>
        <w:t xml:space="preserve"> </w:t>
      </w:r>
      <w:r w:rsidR="00A36D9B" w:rsidRPr="00A36D9B">
        <w:t>WIPO</w:t>
      </w:r>
      <w:r w:rsidR="00A36D9B" w:rsidRPr="007F23CF">
        <w:rPr>
          <w:lang w:val="ru-RU"/>
        </w:rPr>
        <w:t>/</w:t>
      </w:r>
      <w:r w:rsidR="00A36D9B" w:rsidRPr="00A36D9B">
        <w:t>GRTKF</w:t>
      </w:r>
      <w:r w:rsidR="00A36D9B" w:rsidRPr="007F23CF">
        <w:rPr>
          <w:lang w:val="ru-RU"/>
        </w:rPr>
        <w:t>/</w:t>
      </w:r>
      <w:r w:rsidR="00A36D9B" w:rsidRPr="00A36D9B">
        <w:t>IC</w:t>
      </w:r>
      <w:r w:rsidR="00A36D9B" w:rsidRPr="007F23CF">
        <w:rPr>
          <w:lang w:val="ru-RU"/>
        </w:rPr>
        <w:t>/29/6</w:t>
      </w:r>
      <w:r w:rsidR="004B68C2" w:rsidRPr="007F23CF">
        <w:rPr>
          <w:lang w:val="ru-RU"/>
        </w:rPr>
        <w:t xml:space="preserve">, </w:t>
      </w:r>
      <w:r w:rsidR="009E61F3">
        <w:rPr>
          <w:lang w:val="ru-RU"/>
        </w:rPr>
        <w:t>соответственно</w:t>
      </w:r>
      <w:r w:rsidR="004B68C2" w:rsidRPr="007F23CF">
        <w:rPr>
          <w:lang w:val="ru-RU"/>
        </w:rPr>
        <w:t xml:space="preserve">.  </w:t>
      </w:r>
      <w:r w:rsidRPr="006F610C">
        <w:rPr>
          <w:lang w:val="ru-RU"/>
        </w:rPr>
        <w:t>Соавторы предложения вновь представили его в качестве рабочего документа данной сессии.</w:t>
      </w:r>
    </w:p>
    <w:p w:rsidR="006F610C" w:rsidRPr="006F610C" w:rsidRDefault="006F610C" w:rsidP="00C67CC7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6F610C" w:rsidRPr="006F610C" w:rsidRDefault="006F610C" w:rsidP="00C67CC7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6F610C" w:rsidRPr="006F610C" w:rsidRDefault="006F610C" w:rsidP="006F610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6F610C">
        <w:rPr>
          <w:u w:val="single"/>
          <w:lang w:val="ru-RU"/>
        </w:rPr>
        <w:t>WIPO/GRTKF/IC/30/8: Предложение о мандате на проведение Секретариатом 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6F610C" w:rsidRPr="006F610C" w:rsidRDefault="006F610C" w:rsidP="00551625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6F610C" w:rsidRPr="009E61F3" w:rsidRDefault="006F610C" w:rsidP="006F610C">
      <w:pPr>
        <w:pStyle w:val="ONUME"/>
        <w:spacing w:after="0"/>
        <w:rPr>
          <w:szCs w:val="22"/>
          <w:lang w:val="ru-RU"/>
        </w:rPr>
      </w:pPr>
      <w:r w:rsidRPr="006F610C">
        <w:rPr>
          <w:lang w:val="ru-RU"/>
        </w:rPr>
        <w:t>В ходе двадцать третьей сессии МКГР, состоявшейся в феврале 2013 г., делегациями Канады, Японии, Республики Кореи и Соединенных Штатов Америки было представлено предложение о мандате на проведение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выгодами.</w:t>
      </w:r>
      <w:r w:rsidR="00551625" w:rsidRPr="006F610C">
        <w:rPr>
          <w:lang w:val="ru-RU"/>
        </w:rPr>
        <w:t xml:space="preserve">  </w:t>
      </w:r>
      <w:r w:rsidR="009E61F3" w:rsidRPr="00107F12">
        <w:rPr>
          <w:lang w:val="ru-RU"/>
        </w:rPr>
        <w:t>Это</w:t>
      </w:r>
      <w:r w:rsidR="009E61F3" w:rsidRPr="009C4EC6">
        <w:rPr>
          <w:lang w:val="ru-RU"/>
        </w:rPr>
        <w:t xml:space="preserve"> </w:t>
      </w:r>
      <w:r w:rsidR="009E61F3" w:rsidRPr="00107F12">
        <w:rPr>
          <w:lang w:val="ru-RU"/>
        </w:rPr>
        <w:t>предложение</w:t>
      </w:r>
      <w:r w:rsidR="009E61F3" w:rsidRPr="009C4EC6">
        <w:rPr>
          <w:lang w:val="ru-RU"/>
        </w:rPr>
        <w:t xml:space="preserve"> </w:t>
      </w:r>
      <w:r w:rsidR="009E61F3" w:rsidRPr="00107F12">
        <w:rPr>
          <w:lang w:val="ru-RU"/>
        </w:rPr>
        <w:t>было</w:t>
      </w:r>
      <w:r w:rsidR="009E61F3" w:rsidRPr="009C4EC6">
        <w:rPr>
          <w:lang w:val="ru-RU"/>
        </w:rPr>
        <w:t xml:space="preserve"> </w:t>
      </w:r>
      <w:r w:rsidR="009E61F3" w:rsidRPr="00107F12">
        <w:rPr>
          <w:lang w:val="ru-RU"/>
        </w:rPr>
        <w:t>изложено</w:t>
      </w:r>
      <w:r w:rsidR="009E61F3" w:rsidRPr="009C4EC6">
        <w:rPr>
          <w:lang w:val="ru-RU"/>
        </w:rPr>
        <w:t xml:space="preserve"> </w:t>
      </w:r>
      <w:r w:rsidR="009E61F3" w:rsidRPr="00107F12">
        <w:rPr>
          <w:lang w:val="ru-RU"/>
        </w:rPr>
        <w:t>в</w:t>
      </w:r>
      <w:r w:rsidR="009E61F3" w:rsidRPr="009C4EC6">
        <w:rPr>
          <w:lang w:val="ru-RU"/>
        </w:rPr>
        <w:t xml:space="preserve"> </w:t>
      </w:r>
      <w:r w:rsidR="009E61F3" w:rsidRPr="00107F12">
        <w:rPr>
          <w:lang w:val="ru-RU"/>
        </w:rPr>
        <w:t>документе</w:t>
      </w:r>
      <w:r w:rsidR="009E61F3" w:rsidRPr="009C4EC6">
        <w:rPr>
          <w:lang w:val="ru-RU"/>
        </w:rPr>
        <w:t xml:space="preserve"> </w:t>
      </w:r>
      <w:r w:rsidR="009E61F3">
        <w:t>WIPO</w:t>
      </w:r>
      <w:r w:rsidR="009E61F3" w:rsidRPr="009C4EC6">
        <w:rPr>
          <w:lang w:val="ru-RU"/>
        </w:rPr>
        <w:t>/</w:t>
      </w:r>
      <w:r w:rsidR="009E61F3">
        <w:t>GRTKF</w:t>
      </w:r>
      <w:r w:rsidR="009E61F3" w:rsidRPr="009C4EC6">
        <w:rPr>
          <w:lang w:val="ru-RU"/>
        </w:rPr>
        <w:t>/</w:t>
      </w:r>
      <w:r w:rsidR="009E61F3">
        <w:t>IC</w:t>
      </w:r>
      <w:r w:rsidR="009E61F3" w:rsidRPr="009C4EC6">
        <w:rPr>
          <w:lang w:val="ru-RU"/>
        </w:rPr>
        <w:t xml:space="preserve">/23/6. </w:t>
      </w:r>
      <w:r w:rsidR="009E61F3" w:rsidRPr="00107F12">
        <w:rPr>
          <w:lang w:val="ru-RU"/>
        </w:rPr>
        <w:t xml:space="preserve">Предложение было повторно представлено делегациями Канады, Японии, Республики Кореи, Российской Федерации и Соединенных Штатов Америки на двадцать четвертой сессии МКГР в качестве документа </w:t>
      </w:r>
      <w:r w:rsidR="009E61F3">
        <w:t>WIPO</w:t>
      </w:r>
      <w:r w:rsidR="009E61F3" w:rsidRPr="00107F12">
        <w:rPr>
          <w:lang w:val="ru-RU"/>
        </w:rPr>
        <w:t>/</w:t>
      </w:r>
      <w:r w:rsidR="009E61F3">
        <w:t>GRTKF</w:t>
      </w:r>
      <w:r w:rsidR="009E61F3" w:rsidRPr="00107F12">
        <w:rPr>
          <w:lang w:val="ru-RU"/>
        </w:rPr>
        <w:t>/</w:t>
      </w:r>
      <w:r w:rsidR="009E61F3">
        <w:t>IC</w:t>
      </w:r>
      <w:r w:rsidR="009E61F3" w:rsidRPr="00107F12">
        <w:rPr>
          <w:lang w:val="ru-RU"/>
        </w:rPr>
        <w:t xml:space="preserve">/24/6 </w:t>
      </w:r>
      <w:r w:rsidR="009E61F3">
        <w:t>Rev</w:t>
      </w:r>
      <w:r w:rsidR="009E61F3" w:rsidRPr="00107F12">
        <w:rPr>
          <w:lang w:val="ru-RU"/>
        </w:rPr>
        <w:t>., а затем повторно представлено делегациями Канады, Японии, Норвегии, Республики Кореи, Российской Федерации и Соединенных Штатов Америки на двадцать шестой, двадцать седьмой</w:t>
      </w:r>
      <w:r w:rsidR="009E61F3">
        <w:rPr>
          <w:lang w:val="ru-RU"/>
        </w:rPr>
        <w:t>, двадцать восьмой</w:t>
      </w:r>
      <w:r w:rsidR="009E61F3" w:rsidRPr="00107F12">
        <w:rPr>
          <w:lang w:val="ru-RU"/>
        </w:rPr>
        <w:t xml:space="preserve"> и двадцать </w:t>
      </w:r>
      <w:r w:rsidR="009E61F3">
        <w:rPr>
          <w:lang w:val="ru-RU"/>
        </w:rPr>
        <w:t>девятой</w:t>
      </w:r>
      <w:r w:rsidR="009E61F3" w:rsidRPr="00107F12">
        <w:rPr>
          <w:lang w:val="ru-RU"/>
        </w:rPr>
        <w:t xml:space="preserve"> сессиях МКГР в качестве документов</w:t>
      </w:r>
      <w:r w:rsidR="009E61F3">
        <w:rPr>
          <w:lang w:val="ru-RU"/>
        </w:rPr>
        <w:t xml:space="preserve"> </w:t>
      </w:r>
      <w:r w:rsidR="00551625" w:rsidRPr="009E61F3">
        <w:rPr>
          <w:lang w:val="ru-RU"/>
        </w:rPr>
        <w:t xml:space="preserve"> </w:t>
      </w:r>
      <w:r w:rsidR="00551625" w:rsidRPr="009E61F3">
        <w:t>WIPO</w:t>
      </w:r>
      <w:r w:rsidR="00551625" w:rsidRPr="009E61F3">
        <w:rPr>
          <w:lang w:val="ru-RU"/>
        </w:rPr>
        <w:t>/</w:t>
      </w:r>
      <w:r w:rsidR="00551625" w:rsidRPr="009E61F3">
        <w:t>GRTKF</w:t>
      </w:r>
      <w:r w:rsidR="00551625" w:rsidRPr="009E61F3">
        <w:rPr>
          <w:lang w:val="ru-RU"/>
        </w:rPr>
        <w:t>/</w:t>
      </w:r>
      <w:r w:rsidR="00551625" w:rsidRPr="009E61F3">
        <w:t>IC</w:t>
      </w:r>
      <w:r w:rsidR="00551625" w:rsidRPr="009E61F3">
        <w:rPr>
          <w:lang w:val="ru-RU"/>
        </w:rPr>
        <w:t>/26/7</w:t>
      </w:r>
      <w:r w:rsidR="00BB2445" w:rsidRPr="009E61F3">
        <w:rPr>
          <w:lang w:val="ru-RU"/>
        </w:rPr>
        <w:t>,</w:t>
      </w:r>
      <w:r w:rsidR="00551625" w:rsidRPr="009E61F3">
        <w:rPr>
          <w:lang w:val="ru-RU"/>
        </w:rPr>
        <w:t xml:space="preserve"> </w:t>
      </w:r>
      <w:r w:rsidR="00551625" w:rsidRPr="009E61F3">
        <w:t>WIPO</w:t>
      </w:r>
      <w:r w:rsidR="00551625" w:rsidRPr="009E61F3">
        <w:rPr>
          <w:lang w:val="ru-RU"/>
        </w:rPr>
        <w:t>/</w:t>
      </w:r>
      <w:r w:rsidR="00551625" w:rsidRPr="009E61F3">
        <w:t>GRTKF</w:t>
      </w:r>
      <w:r w:rsidR="00551625" w:rsidRPr="009E61F3">
        <w:rPr>
          <w:lang w:val="ru-RU"/>
        </w:rPr>
        <w:t>/</w:t>
      </w:r>
      <w:r w:rsidR="00551625" w:rsidRPr="009E61F3">
        <w:t>IC</w:t>
      </w:r>
      <w:r w:rsidR="00551625" w:rsidRPr="009E61F3">
        <w:rPr>
          <w:lang w:val="ru-RU"/>
        </w:rPr>
        <w:t>/27/8</w:t>
      </w:r>
      <w:r w:rsidR="00C67CC7" w:rsidRPr="009E61F3">
        <w:rPr>
          <w:lang w:val="ru-RU"/>
        </w:rPr>
        <w:t>,</w:t>
      </w:r>
      <w:r w:rsidR="00BB2445" w:rsidRPr="009E61F3">
        <w:rPr>
          <w:lang w:val="ru-RU"/>
        </w:rPr>
        <w:t xml:space="preserve"> </w:t>
      </w:r>
      <w:r w:rsidR="00BB2445" w:rsidRPr="009E61F3">
        <w:t>WIPO</w:t>
      </w:r>
      <w:r w:rsidR="00BB2445" w:rsidRPr="009E61F3">
        <w:rPr>
          <w:lang w:val="ru-RU"/>
        </w:rPr>
        <w:t>/</w:t>
      </w:r>
      <w:r w:rsidR="00BB2445" w:rsidRPr="009E61F3">
        <w:t>GRTKF</w:t>
      </w:r>
      <w:r w:rsidR="00BB2445" w:rsidRPr="009E61F3">
        <w:rPr>
          <w:lang w:val="ru-RU"/>
        </w:rPr>
        <w:t>/</w:t>
      </w:r>
      <w:r w:rsidR="00BB2445" w:rsidRPr="009E61F3">
        <w:t>IC</w:t>
      </w:r>
      <w:r w:rsidR="00BB2445" w:rsidRPr="009E61F3">
        <w:rPr>
          <w:lang w:val="ru-RU"/>
        </w:rPr>
        <w:t>/28/9</w:t>
      </w:r>
      <w:r w:rsidR="00C67CC7" w:rsidRPr="009E61F3">
        <w:rPr>
          <w:lang w:val="ru-RU"/>
        </w:rPr>
        <w:t xml:space="preserve"> </w:t>
      </w:r>
      <w:r w:rsidR="009E61F3">
        <w:rPr>
          <w:lang w:val="ru-RU"/>
        </w:rPr>
        <w:t>и</w:t>
      </w:r>
      <w:r w:rsidR="00C67CC7" w:rsidRPr="009E61F3">
        <w:rPr>
          <w:lang w:val="ru-RU"/>
        </w:rPr>
        <w:t xml:space="preserve"> </w:t>
      </w:r>
      <w:r w:rsidR="00C67CC7" w:rsidRPr="009E61F3">
        <w:t>WIPO</w:t>
      </w:r>
      <w:r w:rsidR="00C67CC7" w:rsidRPr="009E61F3">
        <w:rPr>
          <w:lang w:val="ru-RU"/>
        </w:rPr>
        <w:t>/</w:t>
      </w:r>
      <w:r w:rsidR="00C67CC7" w:rsidRPr="009E61F3">
        <w:t>GRTKF</w:t>
      </w:r>
      <w:r w:rsidR="00C67CC7" w:rsidRPr="009E61F3">
        <w:rPr>
          <w:lang w:val="ru-RU"/>
        </w:rPr>
        <w:t>/</w:t>
      </w:r>
      <w:r w:rsidR="00C67CC7" w:rsidRPr="009E61F3">
        <w:t>IC</w:t>
      </w:r>
      <w:r w:rsidR="00C67CC7" w:rsidRPr="009E61F3">
        <w:rPr>
          <w:lang w:val="ru-RU"/>
        </w:rPr>
        <w:t>/29/7</w:t>
      </w:r>
      <w:r w:rsidR="00551625" w:rsidRPr="009E61F3">
        <w:rPr>
          <w:lang w:val="ru-RU"/>
        </w:rPr>
        <w:t xml:space="preserve">, </w:t>
      </w:r>
      <w:r w:rsidR="009E61F3">
        <w:rPr>
          <w:lang w:val="ru-RU"/>
        </w:rPr>
        <w:t>соответственно</w:t>
      </w:r>
      <w:r w:rsidR="00551625" w:rsidRPr="009E61F3">
        <w:rPr>
          <w:lang w:val="ru-RU"/>
        </w:rPr>
        <w:t xml:space="preserve">.  </w:t>
      </w:r>
      <w:r w:rsidR="009E61F3" w:rsidRPr="00380857">
        <w:rPr>
          <w:lang w:val="ru-RU"/>
        </w:rPr>
        <w:t>Соавторы</w:t>
      </w:r>
      <w:r w:rsidR="009E61F3" w:rsidRPr="009E61F3">
        <w:rPr>
          <w:lang w:val="ru-RU"/>
        </w:rPr>
        <w:t xml:space="preserve"> </w:t>
      </w:r>
      <w:r w:rsidR="009E61F3" w:rsidRPr="00380857">
        <w:rPr>
          <w:lang w:val="ru-RU"/>
        </w:rPr>
        <w:t>документов</w:t>
      </w:r>
      <w:r w:rsidR="00551625" w:rsidRPr="009E61F3">
        <w:rPr>
          <w:lang w:val="ru-RU"/>
        </w:rPr>
        <w:t xml:space="preserve"> </w:t>
      </w:r>
      <w:r w:rsidR="00551625" w:rsidRPr="009E61F3">
        <w:t>WIPO</w:t>
      </w:r>
      <w:r w:rsidR="00551625" w:rsidRPr="009E61F3">
        <w:rPr>
          <w:lang w:val="ru-RU"/>
        </w:rPr>
        <w:t>/</w:t>
      </w:r>
      <w:r w:rsidR="00551625" w:rsidRPr="009E61F3">
        <w:t>GRTKF</w:t>
      </w:r>
      <w:r w:rsidR="00551625" w:rsidRPr="009E61F3">
        <w:rPr>
          <w:lang w:val="ru-RU"/>
        </w:rPr>
        <w:t>/</w:t>
      </w:r>
      <w:r w:rsidR="00551625" w:rsidRPr="009E61F3">
        <w:t>IC</w:t>
      </w:r>
      <w:r w:rsidR="00551625" w:rsidRPr="009E61F3">
        <w:rPr>
          <w:lang w:val="ru-RU"/>
        </w:rPr>
        <w:t>/26/7</w:t>
      </w:r>
      <w:r w:rsidR="00BB2445" w:rsidRPr="009E61F3">
        <w:rPr>
          <w:lang w:val="ru-RU"/>
        </w:rPr>
        <w:t>,</w:t>
      </w:r>
      <w:r w:rsidR="00551625" w:rsidRPr="009E61F3">
        <w:rPr>
          <w:lang w:val="ru-RU"/>
        </w:rPr>
        <w:t xml:space="preserve"> </w:t>
      </w:r>
      <w:r w:rsidR="00551625" w:rsidRPr="009E61F3">
        <w:t>WIPO</w:t>
      </w:r>
      <w:r w:rsidR="00551625" w:rsidRPr="009E61F3">
        <w:rPr>
          <w:lang w:val="ru-RU"/>
        </w:rPr>
        <w:t>/</w:t>
      </w:r>
      <w:r w:rsidR="00551625" w:rsidRPr="009E61F3">
        <w:t>GRTKF</w:t>
      </w:r>
      <w:r w:rsidR="00551625" w:rsidRPr="009E61F3">
        <w:rPr>
          <w:lang w:val="ru-RU"/>
        </w:rPr>
        <w:t>/</w:t>
      </w:r>
      <w:r w:rsidR="00551625" w:rsidRPr="009E61F3">
        <w:t>IC</w:t>
      </w:r>
      <w:r w:rsidR="00551625" w:rsidRPr="009E61F3">
        <w:rPr>
          <w:lang w:val="ru-RU"/>
        </w:rPr>
        <w:t>/27/8</w:t>
      </w:r>
      <w:r w:rsidR="00C67CC7" w:rsidRPr="009E61F3">
        <w:rPr>
          <w:lang w:val="ru-RU"/>
        </w:rPr>
        <w:t>,</w:t>
      </w:r>
      <w:r w:rsidR="00551625" w:rsidRPr="009E61F3">
        <w:rPr>
          <w:lang w:val="ru-RU"/>
        </w:rPr>
        <w:t xml:space="preserve"> </w:t>
      </w:r>
      <w:r w:rsidR="00BB2445">
        <w:t>WIPO</w:t>
      </w:r>
      <w:r w:rsidR="00BB2445" w:rsidRPr="009E61F3">
        <w:rPr>
          <w:lang w:val="ru-RU"/>
        </w:rPr>
        <w:t>/</w:t>
      </w:r>
      <w:r w:rsidR="00BB2445">
        <w:t>GRTKF</w:t>
      </w:r>
      <w:r w:rsidR="00BB2445" w:rsidRPr="009E61F3">
        <w:rPr>
          <w:lang w:val="ru-RU"/>
        </w:rPr>
        <w:t>/</w:t>
      </w:r>
      <w:r w:rsidR="00BB2445">
        <w:t>IC</w:t>
      </w:r>
      <w:r w:rsidR="00BB2445" w:rsidRPr="009E61F3">
        <w:rPr>
          <w:lang w:val="ru-RU"/>
        </w:rPr>
        <w:t xml:space="preserve">/28/9 </w:t>
      </w:r>
      <w:r w:rsidR="009E61F3">
        <w:rPr>
          <w:lang w:val="ru-RU"/>
        </w:rPr>
        <w:t>и</w:t>
      </w:r>
      <w:r w:rsidR="00C67CC7" w:rsidRPr="009E61F3">
        <w:rPr>
          <w:lang w:val="ru-RU"/>
        </w:rPr>
        <w:t xml:space="preserve"> </w:t>
      </w:r>
      <w:r w:rsidR="00C67CC7" w:rsidRPr="00C67CC7">
        <w:t>WIPO</w:t>
      </w:r>
      <w:r w:rsidR="00C67CC7" w:rsidRPr="009E61F3">
        <w:rPr>
          <w:lang w:val="ru-RU"/>
        </w:rPr>
        <w:t>/</w:t>
      </w:r>
      <w:r w:rsidR="00C67CC7" w:rsidRPr="00C67CC7">
        <w:t>GRTKF</w:t>
      </w:r>
      <w:r w:rsidR="00C67CC7" w:rsidRPr="009E61F3">
        <w:rPr>
          <w:lang w:val="ru-RU"/>
        </w:rPr>
        <w:t>/</w:t>
      </w:r>
      <w:r w:rsidR="00C67CC7" w:rsidRPr="00C67CC7">
        <w:t>IC</w:t>
      </w:r>
      <w:r w:rsidR="00C67CC7" w:rsidRPr="009E61F3">
        <w:rPr>
          <w:lang w:val="ru-RU"/>
        </w:rPr>
        <w:t xml:space="preserve">/29/7 </w:t>
      </w:r>
      <w:r w:rsidR="009E61F3" w:rsidRPr="00380857">
        <w:rPr>
          <w:lang w:val="ru-RU"/>
        </w:rPr>
        <w:t xml:space="preserve">вновь представили </w:t>
      </w:r>
      <w:r w:rsidR="0031004B">
        <w:rPr>
          <w:lang w:val="ru-RU"/>
        </w:rPr>
        <w:t>свое</w:t>
      </w:r>
      <w:r w:rsidR="00DC7848">
        <w:rPr>
          <w:lang w:val="ru-RU"/>
        </w:rPr>
        <w:t xml:space="preserve"> </w:t>
      </w:r>
      <w:r w:rsidR="009E61F3">
        <w:rPr>
          <w:lang w:val="ru-RU"/>
        </w:rPr>
        <w:t xml:space="preserve">предложение </w:t>
      </w:r>
      <w:r w:rsidR="009E61F3" w:rsidRPr="00703C2A">
        <w:rPr>
          <w:lang w:val="ru-RU"/>
        </w:rPr>
        <w:t>в качестве рабочего документа данной сессии</w:t>
      </w:r>
      <w:r w:rsidR="00551625" w:rsidRPr="009E61F3">
        <w:rPr>
          <w:lang w:val="ru-RU"/>
        </w:rPr>
        <w:t>.</w:t>
      </w:r>
    </w:p>
    <w:p w:rsidR="006F610C" w:rsidRPr="009E61F3" w:rsidRDefault="006F610C" w:rsidP="00B422DD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Pr="009E61F3" w:rsidRDefault="00D921D8" w:rsidP="00B422DD">
      <w:pPr>
        <w:tabs>
          <w:tab w:val="left" w:pos="550"/>
        </w:tabs>
        <w:rPr>
          <w:lang w:val="ru-RU"/>
        </w:rPr>
      </w:pPr>
      <w:r>
        <w:t>II</w:t>
      </w:r>
      <w:r w:rsidRPr="009E61F3">
        <w:rPr>
          <w:lang w:val="ru-RU"/>
        </w:rPr>
        <w:t>.</w:t>
      </w:r>
      <w:r w:rsidR="00457644" w:rsidRPr="009E61F3">
        <w:rPr>
          <w:lang w:val="ru-RU"/>
        </w:rPr>
        <w:tab/>
      </w:r>
      <w:r w:rsidR="009E61F3">
        <w:rPr>
          <w:lang w:val="ru-RU"/>
        </w:rPr>
        <w:t>ИНФОРМАЦИОННЫЕ ДОКУМЕНТЫ К ТРИДЦАТОЙ СЕССИИ</w:t>
      </w:r>
    </w:p>
    <w:p w:rsidR="006F610C" w:rsidRPr="009E61F3" w:rsidRDefault="006F610C" w:rsidP="002707FD">
      <w:pPr>
        <w:rPr>
          <w:u w:val="single"/>
          <w:lang w:val="ru-RU"/>
        </w:rPr>
      </w:pPr>
    </w:p>
    <w:p w:rsidR="006F610C" w:rsidRPr="009C4EC6" w:rsidRDefault="006F610C" w:rsidP="006F610C">
      <w:pPr>
        <w:rPr>
          <w:u w:val="single"/>
          <w:lang w:val="ru-RU"/>
        </w:rPr>
      </w:pPr>
      <w:r w:rsidRPr="006F610C">
        <w:rPr>
          <w:u w:val="single"/>
        </w:rPr>
        <w:t>WIPO</w:t>
      </w:r>
      <w:r w:rsidRPr="009C4EC6">
        <w:rPr>
          <w:u w:val="single"/>
          <w:lang w:val="ru-RU"/>
        </w:rPr>
        <w:t>/</w:t>
      </w:r>
      <w:r w:rsidRPr="006F610C">
        <w:rPr>
          <w:u w:val="single"/>
        </w:rPr>
        <w:t>GRTKF</w:t>
      </w:r>
      <w:r w:rsidRPr="009C4EC6">
        <w:rPr>
          <w:u w:val="single"/>
          <w:lang w:val="ru-RU"/>
        </w:rPr>
        <w:t>/</w:t>
      </w:r>
      <w:r w:rsidRPr="006F610C">
        <w:rPr>
          <w:u w:val="single"/>
        </w:rPr>
        <w:t>IC</w:t>
      </w:r>
      <w:r w:rsidRPr="009C4EC6">
        <w:rPr>
          <w:u w:val="single"/>
          <w:lang w:val="ru-RU"/>
        </w:rPr>
        <w:t>/30/</w:t>
      </w:r>
      <w:r w:rsidRPr="006F610C">
        <w:rPr>
          <w:u w:val="single"/>
        </w:rPr>
        <w:t>INF</w:t>
      </w:r>
      <w:r w:rsidRPr="009C4EC6">
        <w:rPr>
          <w:u w:val="single"/>
          <w:lang w:val="ru-RU"/>
        </w:rPr>
        <w:t xml:space="preserve">/1 </w:t>
      </w:r>
      <w:r w:rsidRPr="006F610C">
        <w:rPr>
          <w:u w:val="single"/>
        </w:rPr>
        <w:t>Prov</w:t>
      </w:r>
      <w:r w:rsidRPr="009C4EC6">
        <w:rPr>
          <w:u w:val="single"/>
          <w:lang w:val="ru-RU"/>
        </w:rPr>
        <w:t xml:space="preserve">.: </w:t>
      </w:r>
      <w:r w:rsidRPr="006F610C">
        <w:rPr>
          <w:u w:val="single"/>
          <w:lang w:val="ru-RU"/>
        </w:rPr>
        <w:t>Список</w:t>
      </w:r>
      <w:r w:rsidRPr="009C4EC6">
        <w:rPr>
          <w:u w:val="single"/>
          <w:lang w:val="ru-RU"/>
        </w:rPr>
        <w:t xml:space="preserve"> </w:t>
      </w:r>
      <w:r w:rsidRPr="006F610C">
        <w:rPr>
          <w:u w:val="single"/>
          <w:lang w:val="ru-RU"/>
        </w:rPr>
        <w:t>участников</w:t>
      </w:r>
    </w:p>
    <w:p w:rsidR="006F610C" w:rsidRPr="009C4EC6" w:rsidRDefault="006F610C" w:rsidP="000A3AC8">
      <w:pPr>
        <w:rPr>
          <w:u w:val="single"/>
          <w:lang w:val="ru-RU"/>
        </w:rPr>
      </w:pPr>
    </w:p>
    <w:p w:rsidR="006F610C" w:rsidRPr="009E61F3" w:rsidRDefault="009E61F3" w:rsidP="000A3AC8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396B4B">
        <w:rPr>
          <w:lang w:val="ru-RU"/>
        </w:rPr>
        <w:t xml:space="preserve">Проект списка участников будет распространен на </w:t>
      </w:r>
      <w:r>
        <w:rPr>
          <w:lang w:val="ru-RU"/>
        </w:rPr>
        <w:t>тридцатой</w:t>
      </w:r>
      <w:r w:rsidRPr="00396B4B">
        <w:rPr>
          <w:lang w:val="ru-RU"/>
        </w:rPr>
        <w:t xml:space="preserve"> сессии </w:t>
      </w:r>
      <w:r>
        <w:rPr>
          <w:lang w:val="ru-RU"/>
        </w:rPr>
        <w:t>Комитета</w:t>
      </w:r>
      <w:r w:rsidR="005D78A0" w:rsidRPr="009E61F3">
        <w:rPr>
          <w:lang w:val="ru-RU"/>
        </w:rPr>
        <w:t>.</w:t>
      </w:r>
    </w:p>
    <w:p w:rsidR="006F610C" w:rsidRPr="009E61F3" w:rsidRDefault="006F610C" w:rsidP="001C7E40">
      <w:pPr>
        <w:rPr>
          <w:u w:val="single"/>
          <w:lang w:val="ru-RU"/>
        </w:rPr>
      </w:pPr>
    </w:p>
    <w:p w:rsidR="006F610C" w:rsidRPr="006F610C" w:rsidRDefault="006F610C" w:rsidP="006F610C">
      <w:pPr>
        <w:rPr>
          <w:u w:val="single"/>
          <w:lang w:val="ru-RU"/>
        </w:rPr>
      </w:pPr>
      <w:r w:rsidRPr="006F610C">
        <w:rPr>
          <w:u w:val="single"/>
          <w:lang w:val="ru-RU"/>
        </w:rPr>
        <w:lastRenderedPageBreak/>
        <w:t>WIPO/GRTKF/IC/30/INF/2:  Краткое резюме документов</w:t>
      </w:r>
    </w:p>
    <w:p w:rsidR="006F610C" w:rsidRPr="006F610C" w:rsidRDefault="006F610C" w:rsidP="001C7E40">
      <w:pPr>
        <w:rPr>
          <w:u w:val="single"/>
          <w:lang w:val="ru-RU"/>
        </w:rPr>
      </w:pPr>
    </w:p>
    <w:p w:rsidR="006F610C" w:rsidRPr="006F610C" w:rsidRDefault="006F610C" w:rsidP="006F610C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 w:rsidRPr="006F610C">
        <w:rPr>
          <w:lang w:val="ru-RU"/>
        </w:rPr>
        <w:t>Настоящий документ подготовлен в качестве неофициального справочника по документации Комитета.</w:t>
      </w:r>
    </w:p>
    <w:p w:rsidR="006F610C" w:rsidRPr="006F610C" w:rsidRDefault="006F610C" w:rsidP="001C7E40">
      <w:pPr>
        <w:rPr>
          <w:szCs w:val="22"/>
          <w:lang w:val="ru-RU"/>
        </w:rPr>
      </w:pPr>
    </w:p>
    <w:p w:rsidR="006F610C" w:rsidRPr="006F610C" w:rsidRDefault="006F610C" w:rsidP="001C7E40">
      <w:pPr>
        <w:rPr>
          <w:u w:val="single"/>
          <w:lang w:val="ru-RU"/>
        </w:rPr>
      </w:pPr>
    </w:p>
    <w:p w:rsidR="006F610C" w:rsidRPr="009E61F3" w:rsidRDefault="00283791" w:rsidP="001C7E40">
      <w:pPr>
        <w:rPr>
          <w:u w:val="single"/>
          <w:lang w:val="ru-RU"/>
        </w:rPr>
      </w:pPr>
      <w:r w:rsidRPr="009E61F3">
        <w:rPr>
          <w:u w:val="single"/>
        </w:rPr>
        <w:t>WIPO</w:t>
      </w:r>
      <w:r w:rsidRPr="009E61F3">
        <w:rPr>
          <w:u w:val="single"/>
          <w:lang w:val="ru-RU"/>
        </w:rPr>
        <w:t>/</w:t>
      </w:r>
      <w:r w:rsidRPr="009E61F3">
        <w:rPr>
          <w:u w:val="single"/>
        </w:rPr>
        <w:t>GRTKF</w:t>
      </w:r>
      <w:r w:rsidRPr="009E61F3">
        <w:rPr>
          <w:u w:val="single"/>
          <w:lang w:val="ru-RU"/>
        </w:rPr>
        <w:t>/</w:t>
      </w:r>
      <w:r w:rsidRPr="009E61F3">
        <w:rPr>
          <w:u w:val="single"/>
        </w:rPr>
        <w:t>IC</w:t>
      </w:r>
      <w:r w:rsidRPr="009E61F3">
        <w:rPr>
          <w:u w:val="single"/>
          <w:lang w:val="ru-RU"/>
        </w:rPr>
        <w:t>/30</w:t>
      </w:r>
      <w:r w:rsidR="005D78A0" w:rsidRPr="009E61F3">
        <w:rPr>
          <w:u w:val="single"/>
          <w:lang w:val="ru-RU"/>
        </w:rPr>
        <w:t>/</w:t>
      </w:r>
      <w:r w:rsidR="005D78A0" w:rsidRPr="009E61F3">
        <w:rPr>
          <w:u w:val="single"/>
        </w:rPr>
        <w:t>INF</w:t>
      </w:r>
      <w:r w:rsidR="005D78A0" w:rsidRPr="009E61F3">
        <w:rPr>
          <w:u w:val="single"/>
          <w:lang w:val="ru-RU"/>
        </w:rPr>
        <w:t xml:space="preserve">/3:  </w:t>
      </w:r>
      <w:r w:rsidR="009E61F3" w:rsidRPr="009E61F3">
        <w:rPr>
          <w:u w:val="single"/>
          <w:lang w:val="ru-RU"/>
        </w:rPr>
        <w:t>Проект программы тридцатой сессии</w:t>
      </w:r>
    </w:p>
    <w:p w:rsidR="006F610C" w:rsidRPr="009E61F3" w:rsidRDefault="006F610C" w:rsidP="001C7E40">
      <w:pPr>
        <w:rPr>
          <w:u w:val="single"/>
          <w:lang w:val="ru-RU"/>
        </w:rPr>
      </w:pPr>
    </w:p>
    <w:p w:rsidR="006F610C" w:rsidRPr="006F610C" w:rsidRDefault="006F610C" w:rsidP="006F610C">
      <w:pPr>
        <w:pStyle w:val="ONUME"/>
        <w:spacing w:after="0"/>
        <w:rPr>
          <w:lang w:val="ru-RU"/>
        </w:rPr>
      </w:pPr>
      <w:r w:rsidRPr="006F610C">
        <w:rPr>
          <w:lang w:val="ru-RU"/>
        </w:rPr>
        <w:t>В соответствии с решением Комитета, принятым на его десятой сессии, в этом документе излагается предлагаемая программа и указывается возможное время для рассмотрения каждого пункта повестки дня.</w:t>
      </w:r>
      <w:r w:rsidR="005D78A0" w:rsidRPr="006F610C">
        <w:rPr>
          <w:lang w:val="ru-RU"/>
        </w:rPr>
        <w:t xml:space="preserve">  </w:t>
      </w:r>
      <w:r w:rsidRPr="006F610C">
        <w:rPr>
          <w:lang w:val="ru-RU"/>
        </w:rPr>
        <w:t>Этот проект программы является всего лишь предварительным, а фактическая организация работы Комитета будет определяться Председателем и его членами в соответствии с правилами процедуры.</w:t>
      </w:r>
    </w:p>
    <w:p w:rsidR="009E61F3" w:rsidRDefault="009E61F3" w:rsidP="006F610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9E61F3" w:rsidRDefault="009E61F3" w:rsidP="006F610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6F610C" w:rsidRPr="006F610C" w:rsidRDefault="006F610C" w:rsidP="006F610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6F610C">
        <w:rPr>
          <w:u w:val="single"/>
          <w:lang w:val="ru-RU"/>
        </w:rPr>
        <w:t>WIPO/GRTKF/IC/30/INF/4: Добровольный фонд для аккредитованных коренных и местных общин: информационная записка о взносах и заявлениях об оказании финансовой поддержки</w:t>
      </w:r>
    </w:p>
    <w:p w:rsidR="006F610C" w:rsidRPr="006F610C" w:rsidRDefault="006F610C" w:rsidP="001C7E40">
      <w:pPr>
        <w:rPr>
          <w:u w:val="single"/>
          <w:lang w:val="ru-RU"/>
        </w:rPr>
      </w:pPr>
    </w:p>
    <w:p w:rsidR="006F610C" w:rsidRPr="006F610C" w:rsidRDefault="006F610C" w:rsidP="006F610C">
      <w:pPr>
        <w:pStyle w:val="ONUME"/>
        <w:spacing w:after="0"/>
        <w:rPr>
          <w:lang w:val="ru-RU"/>
        </w:rPr>
      </w:pPr>
      <w:r w:rsidRPr="006F610C">
        <w:rPr>
          <w:lang w:val="ru-RU"/>
        </w:rPr>
        <w:t>В этом документе содержится информация, требуемая для отчетности перед Комитетом по деятельности Добровольного фонда для аккредитован</w:t>
      </w:r>
      <w:r w:rsidR="00780FD2">
        <w:rPr>
          <w:lang w:val="ru-RU"/>
        </w:rPr>
        <w:t xml:space="preserve">ных коренных и местных общин.  </w:t>
      </w:r>
      <w:r w:rsidRPr="006F610C">
        <w:rPr>
          <w:lang w:val="ru-RU"/>
        </w:rPr>
        <w:t>Правила изложены в приложении к документу WO/GA/32/6 в том виде, в каком они одобрены Генеральной Ассамблеей ВОИС на ее 32-ой сессии и впоследствии изменены Генеральной Ассамблеей ВОИС в сентябре 2010 г.</w:t>
      </w:r>
      <w:r w:rsidR="005D78A0" w:rsidRPr="006F610C">
        <w:rPr>
          <w:lang w:val="ru-RU"/>
        </w:rPr>
        <w:t xml:space="preserve">  </w:t>
      </w:r>
      <w:r w:rsidRPr="006F610C">
        <w:rPr>
          <w:lang w:val="ru-RU"/>
        </w:rPr>
        <w:t>В частности в нем приводится информация о полученных или объявленных взносах и фактической финансовой поддержке, предоставленной представителям аккредитованных коренных и местных общин.</w:t>
      </w:r>
      <w:r w:rsidR="00591849" w:rsidRPr="006F610C">
        <w:rPr>
          <w:lang w:val="ru-RU"/>
        </w:rPr>
        <w:t xml:space="preserve"> </w:t>
      </w:r>
    </w:p>
    <w:p w:rsidR="006F610C" w:rsidRPr="006F610C" w:rsidRDefault="006F610C" w:rsidP="001C7E40">
      <w:pPr>
        <w:rPr>
          <w:szCs w:val="22"/>
          <w:u w:val="single"/>
          <w:lang w:val="ru-RU"/>
        </w:rPr>
      </w:pPr>
    </w:p>
    <w:p w:rsidR="006F610C" w:rsidRPr="006F610C" w:rsidRDefault="006F610C" w:rsidP="001C7E40">
      <w:pPr>
        <w:rPr>
          <w:u w:val="single"/>
          <w:lang w:val="ru-RU"/>
        </w:rPr>
      </w:pPr>
    </w:p>
    <w:p w:rsidR="006F610C" w:rsidRPr="006F610C" w:rsidRDefault="006F610C" w:rsidP="006F610C">
      <w:pPr>
        <w:rPr>
          <w:u w:val="single"/>
          <w:lang w:val="ru-RU"/>
        </w:rPr>
      </w:pPr>
      <w:r w:rsidRPr="006F610C">
        <w:rPr>
          <w:u w:val="single"/>
          <w:lang w:val="ru-RU"/>
        </w:rPr>
        <w:t>WIPO/GRTKF/IC/30/INF/5: Информационная записка для дискуссионной группы местных и коренных общин</w:t>
      </w:r>
    </w:p>
    <w:p w:rsidR="006F610C" w:rsidRPr="006F610C" w:rsidRDefault="006F610C" w:rsidP="001C7E40">
      <w:pPr>
        <w:rPr>
          <w:u w:val="single"/>
          <w:lang w:val="ru-RU"/>
        </w:rPr>
      </w:pPr>
    </w:p>
    <w:p w:rsidR="006F610C" w:rsidRPr="009E61F3" w:rsidRDefault="006F610C" w:rsidP="006F610C">
      <w:pPr>
        <w:pStyle w:val="ONUME"/>
        <w:tabs>
          <w:tab w:val="num" w:pos="540"/>
        </w:tabs>
        <w:spacing w:after="0"/>
        <w:rPr>
          <w:lang w:val="ru-RU"/>
        </w:rPr>
      </w:pPr>
      <w:r w:rsidRPr="006F610C">
        <w:rPr>
          <w:lang w:val="ru-RU"/>
        </w:rPr>
        <w:t>Во исполнение решения Комитета, принятого на его седьмой сессии МКГР, каждая последующая сессия Комитета открывалась заседанием дискуссионной группы под председательством члена какой-либо коренной общины.   Такие заседания предваряли предыдущие 22 сессию Комитета.</w:t>
      </w:r>
      <w:r w:rsidR="005D78A0" w:rsidRPr="006F610C">
        <w:rPr>
          <w:lang w:val="ru-RU"/>
        </w:rPr>
        <w:t xml:space="preserve">  </w:t>
      </w:r>
      <w:r w:rsidRPr="006F610C">
        <w:rPr>
          <w:lang w:val="ru-RU"/>
        </w:rPr>
        <w:t xml:space="preserve">В каждом случае представители коренных и местных общин выступали с презентациями по какой-то конкретной теме, связанной </w:t>
      </w:r>
      <w:r w:rsidR="00780FD2">
        <w:rPr>
          <w:lang w:val="ru-RU"/>
        </w:rPr>
        <w:t xml:space="preserve">с переговорами в рамках МКГР.  </w:t>
      </w:r>
      <w:r w:rsidR="00780FD2" w:rsidRPr="007F5C75">
        <w:rPr>
          <w:lang w:val="ru-RU"/>
        </w:rPr>
        <w:t xml:space="preserve">Презентации доступны на веб-сайте ВОИС </w:t>
      </w:r>
      <w:r w:rsidR="007329A2">
        <w:fldChar w:fldCharType="begin"/>
      </w:r>
      <w:r w:rsidR="007329A2" w:rsidRPr="007329A2">
        <w:rPr>
          <w:lang w:val="ru-RU"/>
        </w:rPr>
        <w:instrText xml:space="preserve"> </w:instrText>
      </w:r>
      <w:r w:rsidR="007329A2">
        <w:instrText>HYPERLINK</w:instrText>
      </w:r>
      <w:r w:rsidR="007329A2" w:rsidRPr="007329A2">
        <w:rPr>
          <w:lang w:val="ru-RU"/>
        </w:rPr>
        <w:instrText xml:space="preserve"> "</w:instrText>
      </w:r>
      <w:r w:rsidR="007329A2">
        <w:instrText>http</w:instrText>
      </w:r>
      <w:r w:rsidR="007329A2" w:rsidRPr="007329A2">
        <w:rPr>
          <w:lang w:val="ru-RU"/>
        </w:rPr>
        <w:instrText>://</w:instrText>
      </w:r>
      <w:r w:rsidR="007329A2">
        <w:instrText>wipo</w:instrText>
      </w:r>
      <w:r w:rsidR="007329A2" w:rsidRPr="007329A2">
        <w:rPr>
          <w:lang w:val="ru-RU"/>
        </w:rPr>
        <w:instrText>.</w:instrText>
      </w:r>
      <w:r w:rsidR="007329A2">
        <w:instrText>int</w:instrText>
      </w:r>
      <w:r w:rsidR="007329A2" w:rsidRPr="007329A2">
        <w:rPr>
          <w:lang w:val="ru-RU"/>
        </w:rPr>
        <w:instrText>/</w:instrText>
      </w:r>
      <w:r w:rsidR="007329A2">
        <w:instrText>tk</w:instrText>
      </w:r>
      <w:r w:rsidR="007329A2" w:rsidRPr="007329A2">
        <w:rPr>
          <w:lang w:val="ru-RU"/>
        </w:rPr>
        <w:instrText>/</w:instrText>
      </w:r>
      <w:r w:rsidR="007329A2">
        <w:instrText>en</w:instrText>
      </w:r>
      <w:r w:rsidR="007329A2" w:rsidRPr="007329A2">
        <w:rPr>
          <w:lang w:val="ru-RU"/>
        </w:rPr>
        <w:instrText>/</w:instrText>
      </w:r>
      <w:r w:rsidR="007329A2">
        <w:instrText>igc</w:instrText>
      </w:r>
      <w:r w:rsidR="007329A2" w:rsidRPr="007329A2">
        <w:rPr>
          <w:lang w:val="ru-RU"/>
        </w:rPr>
        <w:instrText>/</w:instrText>
      </w:r>
      <w:r w:rsidR="007329A2">
        <w:instrText>panels</w:instrText>
      </w:r>
      <w:r w:rsidR="007329A2" w:rsidRPr="007329A2">
        <w:rPr>
          <w:lang w:val="ru-RU"/>
        </w:rPr>
        <w:instrText>.</w:instrText>
      </w:r>
      <w:r w:rsidR="007329A2">
        <w:instrText>html</w:instrText>
      </w:r>
      <w:r w:rsidR="007329A2" w:rsidRPr="007329A2">
        <w:rPr>
          <w:lang w:val="ru-RU"/>
        </w:rPr>
        <w:instrText xml:space="preserve">" </w:instrText>
      </w:r>
      <w:r w:rsidR="007329A2">
        <w:fldChar w:fldCharType="separate"/>
      </w:r>
      <w:r w:rsidR="00780FD2" w:rsidRPr="007F5C75">
        <w:rPr>
          <w:rStyle w:val="Hyperlink"/>
          <w:color w:val="auto"/>
          <w:u w:val="none"/>
        </w:rPr>
        <w:t>http</w:t>
      </w:r>
      <w:r w:rsidR="00780FD2" w:rsidRPr="007F5C75">
        <w:rPr>
          <w:rStyle w:val="Hyperlink"/>
          <w:color w:val="auto"/>
          <w:u w:val="none"/>
          <w:lang w:val="ru-RU"/>
        </w:rPr>
        <w:t>://</w:t>
      </w:r>
      <w:proofErr w:type="spellStart"/>
      <w:r w:rsidR="00780FD2" w:rsidRPr="007F5C75">
        <w:rPr>
          <w:rStyle w:val="Hyperlink"/>
          <w:color w:val="auto"/>
          <w:u w:val="none"/>
        </w:rPr>
        <w:t>wipo</w:t>
      </w:r>
      <w:proofErr w:type="spellEnd"/>
      <w:r w:rsidR="00780FD2" w:rsidRPr="007F5C75">
        <w:rPr>
          <w:rStyle w:val="Hyperlink"/>
          <w:color w:val="auto"/>
          <w:u w:val="none"/>
          <w:lang w:val="ru-RU"/>
        </w:rPr>
        <w:t>.</w:t>
      </w:r>
      <w:proofErr w:type="spellStart"/>
      <w:r w:rsidR="00780FD2" w:rsidRPr="007F5C75">
        <w:rPr>
          <w:rStyle w:val="Hyperlink"/>
          <w:color w:val="auto"/>
          <w:u w:val="none"/>
        </w:rPr>
        <w:t>int</w:t>
      </w:r>
      <w:proofErr w:type="spellEnd"/>
      <w:r w:rsidR="00780FD2" w:rsidRPr="007F5C75">
        <w:rPr>
          <w:rStyle w:val="Hyperlink"/>
          <w:color w:val="auto"/>
          <w:u w:val="none"/>
          <w:lang w:val="ru-RU"/>
        </w:rPr>
        <w:t>/</w:t>
      </w:r>
      <w:proofErr w:type="spellStart"/>
      <w:r w:rsidR="00780FD2" w:rsidRPr="007F5C75">
        <w:rPr>
          <w:rStyle w:val="Hyperlink"/>
          <w:color w:val="auto"/>
          <w:u w:val="none"/>
        </w:rPr>
        <w:t>tk</w:t>
      </w:r>
      <w:proofErr w:type="spellEnd"/>
      <w:r w:rsidR="00780FD2" w:rsidRPr="007F5C75">
        <w:rPr>
          <w:rStyle w:val="Hyperlink"/>
          <w:color w:val="auto"/>
          <w:u w:val="none"/>
          <w:lang w:val="ru-RU"/>
        </w:rPr>
        <w:t>/</w:t>
      </w:r>
      <w:proofErr w:type="spellStart"/>
      <w:r w:rsidR="00780FD2" w:rsidRPr="007F5C75">
        <w:rPr>
          <w:rStyle w:val="Hyperlink"/>
          <w:color w:val="auto"/>
          <w:u w:val="none"/>
        </w:rPr>
        <w:t>en</w:t>
      </w:r>
      <w:proofErr w:type="spellEnd"/>
      <w:r w:rsidR="00780FD2" w:rsidRPr="007F5C75">
        <w:rPr>
          <w:rStyle w:val="Hyperlink"/>
          <w:color w:val="auto"/>
          <w:u w:val="none"/>
          <w:lang w:val="ru-RU"/>
        </w:rPr>
        <w:t>/</w:t>
      </w:r>
      <w:proofErr w:type="spellStart"/>
      <w:r w:rsidR="00780FD2" w:rsidRPr="007F5C75">
        <w:rPr>
          <w:rStyle w:val="Hyperlink"/>
          <w:color w:val="auto"/>
          <w:u w:val="none"/>
        </w:rPr>
        <w:t>igc</w:t>
      </w:r>
      <w:proofErr w:type="spellEnd"/>
      <w:r w:rsidR="00780FD2" w:rsidRPr="007F5C75">
        <w:rPr>
          <w:rStyle w:val="Hyperlink"/>
          <w:color w:val="auto"/>
          <w:u w:val="none"/>
          <w:lang w:val="ru-RU"/>
        </w:rPr>
        <w:t>/</w:t>
      </w:r>
      <w:r w:rsidR="00780FD2" w:rsidRPr="007F5C75">
        <w:rPr>
          <w:rStyle w:val="Hyperlink"/>
          <w:color w:val="auto"/>
          <w:u w:val="none"/>
        </w:rPr>
        <w:t>panels</w:t>
      </w:r>
      <w:r w:rsidR="00780FD2" w:rsidRPr="007F5C75">
        <w:rPr>
          <w:rStyle w:val="Hyperlink"/>
          <w:color w:val="auto"/>
          <w:u w:val="none"/>
          <w:lang w:val="ru-RU"/>
        </w:rPr>
        <w:t>.</w:t>
      </w:r>
      <w:r w:rsidR="00780FD2" w:rsidRPr="007F5C75">
        <w:rPr>
          <w:rStyle w:val="Hyperlink"/>
          <w:color w:val="auto"/>
          <w:u w:val="none"/>
        </w:rPr>
        <w:t>html</w:t>
      </w:r>
      <w:r w:rsidR="007329A2">
        <w:rPr>
          <w:rStyle w:val="Hyperlink"/>
          <w:color w:val="auto"/>
          <w:u w:val="none"/>
        </w:rPr>
        <w:fldChar w:fldCharType="end"/>
      </w:r>
      <w:r w:rsidR="00780FD2" w:rsidRPr="007F5C75">
        <w:rPr>
          <w:lang w:val="ru-RU"/>
        </w:rPr>
        <w:t>, а также с ними можно ознакомиться на портале коренных народов на веб-сайте ВОИС.</w:t>
      </w:r>
      <w:r w:rsidR="005D78A0" w:rsidRPr="006F610C">
        <w:rPr>
          <w:lang w:val="ru-RU"/>
        </w:rPr>
        <w:t xml:space="preserve"> </w:t>
      </w:r>
      <w:r w:rsidR="00F53D6C" w:rsidRPr="006F610C">
        <w:rPr>
          <w:lang w:val="ru-RU"/>
        </w:rPr>
        <w:t xml:space="preserve"> </w:t>
      </w:r>
      <w:r w:rsidR="009E61F3" w:rsidRPr="007F5C75">
        <w:rPr>
          <w:lang w:val="ru-RU"/>
        </w:rPr>
        <w:t xml:space="preserve">В данном документе изложены предлагаемые практические приготовления к заседанию дискуссионной группы на </w:t>
      </w:r>
      <w:r w:rsidR="00780FD2">
        <w:rPr>
          <w:lang w:val="ru-RU"/>
        </w:rPr>
        <w:t>тридцатой</w:t>
      </w:r>
      <w:r w:rsidR="009E61F3" w:rsidRPr="007F5C75">
        <w:rPr>
          <w:lang w:val="ru-RU"/>
        </w:rPr>
        <w:t xml:space="preserve"> сессии Комитета</w:t>
      </w:r>
      <w:r w:rsidR="00A63FB7" w:rsidRPr="009E61F3">
        <w:rPr>
          <w:lang w:val="ru-RU"/>
        </w:rPr>
        <w:t>.</w:t>
      </w:r>
    </w:p>
    <w:p w:rsidR="006F610C" w:rsidRPr="009E61F3" w:rsidRDefault="006F610C" w:rsidP="001C7E40">
      <w:pPr>
        <w:rPr>
          <w:u w:val="single"/>
          <w:lang w:val="ru-RU"/>
        </w:rPr>
      </w:pPr>
    </w:p>
    <w:p w:rsidR="006F610C" w:rsidRPr="009E61F3" w:rsidRDefault="006F610C" w:rsidP="001C7E40">
      <w:pPr>
        <w:rPr>
          <w:u w:val="single"/>
          <w:lang w:val="ru-RU"/>
        </w:rPr>
      </w:pPr>
    </w:p>
    <w:p w:rsidR="006F610C" w:rsidRPr="006F610C" w:rsidRDefault="006F610C" w:rsidP="006F610C">
      <w:pPr>
        <w:rPr>
          <w:u w:val="single"/>
          <w:lang w:val="ru-RU"/>
        </w:rPr>
      </w:pPr>
      <w:r w:rsidRPr="006F610C">
        <w:rPr>
          <w:u w:val="single"/>
          <w:lang w:val="ru-RU"/>
        </w:rPr>
        <w:t>WIPO/GRTKF/IC/30/INF/6:  Добровольный фонд для аккредитованных коренных и местных общин: решения, принятые Генеральным директором в соответствии с рекомендациями, вынесенными Консультативным советом</w:t>
      </w:r>
    </w:p>
    <w:p w:rsidR="006F610C" w:rsidRPr="006F610C" w:rsidRDefault="006F610C" w:rsidP="001C7E40">
      <w:pPr>
        <w:rPr>
          <w:u w:val="single"/>
          <w:lang w:val="ru-RU"/>
        </w:rPr>
      </w:pPr>
    </w:p>
    <w:p w:rsidR="006F610C" w:rsidRPr="006F610C" w:rsidRDefault="006F610C" w:rsidP="006F610C">
      <w:pPr>
        <w:pStyle w:val="ONUME"/>
        <w:spacing w:after="0"/>
        <w:rPr>
          <w:lang w:val="ru-RU"/>
        </w:rPr>
      </w:pPr>
      <w:r w:rsidRPr="006F610C">
        <w:rPr>
          <w:lang w:val="ru-RU"/>
        </w:rPr>
        <w:t>В данной информационной записке содержится информация для Комитета о решениях в отношении финансирования, которые будут приняты Генеральным директором в соответствии с рекомендацией, которую может одобрить Консультативный совет Добровольного фонда для аккредитованных коренных и местных общин на полях двадцать девятой сессии Комитета.</w:t>
      </w:r>
    </w:p>
    <w:p w:rsidR="006F610C" w:rsidRPr="006F610C" w:rsidRDefault="006F610C" w:rsidP="001C7E4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6F610C" w:rsidRPr="006F610C" w:rsidRDefault="006F610C" w:rsidP="006F610C">
      <w:pPr>
        <w:pStyle w:val="Footer"/>
        <w:tabs>
          <w:tab w:val="clear" w:pos="4320"/>
          <w:tab w:val="clear" w:pos="8640"/>
        </w:tabs>
        <w:rPr>
          <w:szCs w:val="22"/>
          <w:u w:val="single"/>
          <w:lang w:val="ru-RU"/>
        </w:rPr>
      </w:pPr>
      <w:r w:rsidRPr="006F610C">
        <w:rPr>
          <w:szCs w:val="22"/>
          <w:u w:val="single"/>
          <w:lang w:val="ru-RU"/>
        </w:rPr>
        <w:lastRenderedPageBreak/>
        <w:t>WIPO/GRTKF/IC/30/INF/7: Глоссарий ключевых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:rsidR="006F610C" w:rsidRPr="006F610C" w:rsidRDefault="006F610C" w:rsidP="001C7E40">
      <w:pPr>
        <w:pStyle w:val="Footer"/>
        <w:rPr>
          <w:u w:val="single"/>
          <w:lang w:val="ru-RU"/>
        </w:rPr>
      </w:pPr>
    </w:p>
    <w:p w:rsidR="006F610C" w:rsidRPr="006F610C" w:rsidRDefault="006F610C" w:rsidP="006F610C">
      <w:pPr>
        <w:pStyle w:val="ONUME"/>
        <w:spacing w:after="0"/>
        <w:rPr>
          <w:lang w:val="ru-RU"/>
        </w:rPr>
      </w:pPr>
      <w:r w:rsidRPr="006F610C">
        <w:rPr>
          <w:lang w:val="ru-RU"/>
        </w:rPr>
        <w:t xml:space="preserve">На своей девятнадцатой сессии «Комитет предложил Секретариату обновить глоссарии, содержащиеся в документах WIPO/GRTKF/IC/19/INF/7 («Глоссарий ключевых терминов, относящихся к интеллектуальной собственности и традиционным выражениям культуры»), WIPO/GRTKF/IC/19/INF/8 («Глоссарий ключевых терминов, относящихся к интеллектуальной собственности и традиционным знаниям») и WIPO/GRTKF/IC/19/INF/9 («Глоссарий ключевых терминов, относящихся к интеллектуальной собственности и генетическим ресурсам»), объединив их в едином документе и опубликовав сводный глоссарий в качестве информационного документа к следующей сессии Комитета».   Данный документ представляется в качестве обновленного варианта сводного глоссария для рассмотрения на </w:t>
      </w:r>
      <w:r w:rsidR="007B3F01">
        <w:rPr>
          <w:lang w:val="ru-RU"/>
        </w:rPr>
        <w:t xml:space="preserve">данной </w:t>
      </w:r>
      <w:r w:rsidRPr="006F610C">
        <w:rPr>
          <w:lang w:val="ru-RU"/>
        </w:rPr>
        <w:t>сессии.</w:t>
      </w:r>
      <w:r w:rsidR="008411CE" w:rsidRPr="006F610C">
        <w:rPr>
          <w:lang w:val="ru-RU"/>
        </w:rPr>
        <w:t xml:space="preserve"> </w:t>
      </w:r>
    </w:p>
    <w:p w:rsidR="006F610C" w:rsidRPr="006F610C" w:rsidRDefault="006F610C" w:rsidP="0003266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6F610C" w:rsidRPr="006F610C" w:rsidRDefault="006F610C" w:rsidP="0003266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6F610C" w:rsidRPr="009C4EC6" w:rsidRDefault="006F610C" w:rsidP="006F610C">
      <w:pPr>
        <w:pStyle w:val="ONUME"/>
        <w:numPr>
          <w:ilvl w:val="0"/>
          <w:numId w:val="0"/>
        </w:numPr>
        <w:spacing w:after="0"/>
        <w:rPr>
          <w:szCs w:val="22"/>
          <w:u w:val="single"/>
          <w:lang w:val="ru-RU"/>
        </w:rPr>
      </w:pPr>
      <w:r w:rsidRPr="006F610C">
        <w:rPr>
          <w:szCs w:val="22"/>
          <w:u w:val="single"/>
          <w:lang w:val="ru-RU"/>
        </w:rPr>
        <w:t>WIPO/GRTKF/IC/30/INF/8: Ресурсы, доступные на веб-сайте ВОИС по традиционным знаниям, традиционным выражениям культуры и генетическим ресурсам</w:t>
      </w:r>
    </w:p>
    <w:p w:rsidR="006F610C" w:rsidRPr="009C4EC6" w:rsidRDefault="006F610C" w:rsidP="0003266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Pr="009C4EC6" w:rsidRDefault="006F610C" w:rsidP="006F610C">
      <w:pPr>
        <w:pStyle w:val="ONUME"/>
        <w:spacing w:after="0"/>
        <w:rPr>
          <w:lang w:val="ru-RU"/>
        </w:rPr>
      </w:pPr>
      <w:r w:rsidRPr="006F610C">
        <w:rPr>
          <w:lang w:val="ru-RU"/>
        </w:rPr>
        <w:t>На своей двадцатой сессии Комитет предложил Секретариату подготовить информационный документ, кратко характеризующий ресурсы, доступные на веб-сайте ВОИС по традиционным знаниям, традиционным выражениям культуры и генетическим ресурсам в качестве средства поддержки и активизации участия наблюдателей в его работе.   Данный документ содержит обновленную информацию о ресурсах, доступных на веб-сайте.</w:t>
      </w:r>
    </w:p>
    <w:p w:rsidR="006F610C" w:rsidRPr="009C4EC6" w:rsidRDefault="006F610C" w:rsidP="00E42E7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Pr="009C4EC6" w:rsidRDefault="006F610C" w:rsidP="00E42E7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Pr="00B37C74" w:rsidRDefault="00DF1B41" w:rsidP="006F610C">
      <w:pPr>
        <w:rPr>
          <w:szCs w:val="22"/>
          <w:u w:val="single"/>
          <w:lang w:val="ru-RU"/>
        </w:rPr>
      </w:pPr>
      <w:r w:rsidRPr="00B37C74">
        <w:rPr>
          <w:szCs w:val="22"/>
          <w:u w:val="single"/>
        </w:rPr>
        <w:t>WIPO</w:t>
      </w:r>
      <w:r w:rsidRPr="00B37C74">
        <w:rPr>
          <w:szCs w:val="22"/>
          <w:u w:val="single"/>
          <w:lang w:val="ru-RU"/>
        </w:rPr>
        <w:t>/</w:t>
      </w:r>
      <w:r w:rsidRPr="00B37C74">
        <w:rPr>
          <w:szCs w:val="22"/>
          <w:u w:val="single"/>
        </w:rPr>
        <w:t>GRTKF</w:t>
      </w:r>
      <w:r w:rsidRPr="00B37C74">
        <w:rPr>
          <w:szCs w:val="22"/>
          <w:u w:val="single"/>
          <w:lang w:val="ru-RU"/>
        </w:rPr>
        <w:t>/</w:t>
      </w:r>
      <w:r w:rsidRPr="00B37C74">
        <w:rPr>
          <w:szCs w:val="22"/>
          <w:u w:val="single"/>
        </w:rPr>
        <w:t>IC</w:t>
      </w:r>
      <w:r w:rsidRPr="00B37C74">
        <w:rPr>
          <w:szCs w:val="22"/>
          <w:u w:val="single"/>
          <w:lang w:val="ru-RU"/>
        </w:rPr>
        <w:t>/30/</w:t>
      </w:r>
      <w:r w:rsidRPr="00B37C74">
        <w:rPr>
          <w:szCs w:val="22"/>
          <w:u w:val="single"/>
        </w:rPr>
        <w:t>INF</w:t>
      </w:r>
      <w:r w:rsidRPr="00B37C74">
        <w:rPr>
          <w:szCs w:val="22"/>
          <w:u w:val="single"/>
          <w:lang w:val="ru-RU"/>
        </w:rPr>
        <w:t>/9</w:t>
      </w:r>
      <w:r w:rsidR="00726AE4" w:rsidRPr="00B37C74">
        <w:rPr>
          <w:szCs w:val="22"/>
          <w:u w:val="single"/>
          <w:lang w:val="ru-RU"/>
        </w:rPr>
        <w:t xml:space="preserve">:  </w:t>
      </w:r>
      <w:r w:rsidR="008A25EB">
        <w:rPr>
          <w:szCs w:val="22"/>
          <w:u w:val="single"/>
          <w:lang w:val="ru-RU"/>
        </w:rPr>
        <w:t xml:space="preserve">Перечень ссылочных данных об информационных </w:t>
      </w:r>
      <w:proofErr w:type="gramStart"/>
      <w:r w:rsidR="008A25EB">
        <w:rPr>
          <w:szCs w:val="22"/>
          <w:u w:val="single"/>
          <w:lang w:val="ru-RU"/>
        </w:rPr>
        <w:t>ресурсах ,</w:t>
      </w:r>
      <w:proofErr w:type="gramEnd"/>
      <w:r w:rsidR="008A25EB">
        <w:rPr>
          <w:szCs w:val="22"/>
          <w:u w:val="single"/>
          <w:lang w:val="ru-RU"/>
        </w:rPr>
        <w:t xml:space="preserve"> касающихся традиционных</w:t>
      </w:r>
      <w:r w:rsidR="006F610C" w:rsidRPr="00B37C74">
        <w:rPr>
          <w:szCs w:val="22"/>
          <w:u w:val="single"/>
          <w:lang w:val="ru-RU"/>
        </w:rPr>
        <w:t xml:space="preserve"> знани</w:t>
      </w:r>
      <w:r w:rsidR="008A25EB">
        <w:rPr>
          <w:szCs w:val="22"/>
          <w:u w:val="single"/>
          <w:lang w:val="ru-RU"/>
        </w:rPr>
        <w:t>й</w:t>
      </w:r>
      <w:r w:rsidR="006F610C" w:rsidRPr="00B37C74">
        <w:rPr>
          <w:szCs w:val="22"/>
          <w:u w:val="single"/>
          <w:lang w:val="ru-RU"/>
        </w:rPr>
        <w:t>, традиционны</w:t>
      </w:r>
      <w:r w:rsidR="008A25EB">
        <w:rPr>
          <w:szCs w:val="22"/>
          <w:u w:val="single"/>
          <w:lang w:val="ru-RU"/>
        </w:rPr>
        <w:t>х выражений</w:t>
      </w:r>
      <w:r w:rsidR="006F610C" w:rsidRPr="00B37C74">
        <w:rPr>
          <w:szCs w:val="22"/>
          <w:u w:val="single"/>
          <w:lang w:val="ru-RU"/>
        </w:rPr>
        <w:t xml:space="preserve"> культуры и генетически</w:t>
      </w:r>
      <w:r w:rsidR="008A25EB">
        <w:rPr>
          <w:szCs w:val="22"/>
          <w:u w:val="single"/>
          <w:lang w:val="ru-RU"/>
        </w:rPr>
        <w:t>х</w:t>
      </w:r>
      <w:r w:rsidR="006F610C" w:rsidRPr="00B37C74">
        <w:rPr>
          <w:szCs w:val="22"/>
          <w:u w:val="single"/>
          <w:lang w:val="ru-RU"/>
        </w:rPr>
        <w:t xml:space="preserve"> ресурс</w:t>
      </w:r>
      <w:r w:rsidR="008A25EB">
        <w:rPr>
          <w:szCs w:val="22"/>
          <w:u w:val="single"/>
          <w:lang w:val="ru-RU"/>
        </w:rPr>
        <w:t>ов</w:t>
      </w:r>
    </w:p>
    <w:p w:rsidR="006F610C" w:rsidRPr="00B37C74" w:rsidRDefault="006F610C" w:rsidP="00726AE4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Pr="008A25EB" w:rsidRDefault="00B37C74" w:rsidP="006F610C">
      <w:pPr>
        <w:pStyle w:val="ONUME"/>
        <w:spacing w:after="0"/>
        <w:rPr>
          <w:lang w:val="ru-RU"/>
        </w:rPr>
      </w:pPr>
      <w:r w:rsidRPr="00B37C74">
        <w:rPr>
          <w:lang w:val="ru-RU"/>
        </w:rPr>
        <w:t>На своей двадцать девятой сессии МКГР постановил, чтобы «</w:t>
      </w:r>
      <w:r w:rsidR="00B20131" w:rsidRPr="00B37C74">
        <w:rPr>
          <w:szCs w:val="22"/>
          <w:lang w:val="ru-RU"/>
        </w:rPr>
        <w:t>[</w:t>
      </w:r>
      <w:r>
        <w:rPr>
          <w:szCs w:val="22"/>
          <w:lang w:val="ru-RU"/>
        </w:rPr>
        <w:t>в</w:t>
      </w:r>
      <w:r w:rsidR="00B20131" w:rsidRPr="00B37C74">
        <w:rPr>
          <w:szCs w:val="22"/>
          <w:lang w:val="ru-RU"/>
        </w:rPr>
        <w:t xml:space="preserve">] </w:t>
      </w:r>
      <w:r w:rsidRPr="00B37C74">
        <w:rPr>
          <w:rFonts w:eastAsia="Times New Roman"/>
          <w:szCs w:val="22"/>
          <w:lang w:val="ru-RU" w:eastAsia="en-US"/>
        </w:rPr>
        <w:t>отношении информационных ресурсов, которые участники сессий Комитета могут пожелать использовать в качестве справочных материалов при подготовке к сессиям Комитета</w:t>
      </w:r>
      <w:r w:rsidR="00B20131" w:rsidRPr="00B37C74">
        <w:rPr>
          <w:szCs w:val="22"/>
          <w:lang w:val="ru-RU"/>
        </w:rPr>
        <w:t>:  […]</w:t>
      </w:r>
      <w:r w:rsidRPr="00B37C74">
        <w:rPr>
          <w:rFonts w:eastAsia="Times New Roman"/>
          <w:szCs w:val="22"/>
          <w:lang w:val="ru-RU" w:eastAsia="en-US"/>
        </w:rPr>
        <w:t>государствам-членам и наблюдателям было предложено направить в Секретариат к 31</w:t>
      </w:r>
      <w:r w:rsidRPr="00B37C74">
        <w:rPr>
          <w:lang w:val="ru-RU"/>
        </w:rPr>
        <w:t> марта 2016 г. ссылочные данные о любых других информационных ресурсах, которые могут представлять интерес для участников сессий Комитета в качестве справочных материалов, с тем чтобы Секретариат довел такие сообщенные ссылочные данные, сведенные в единый список, до сведения участников тридцатой сессии Комитета в виде информационного документа»</w:t>
      </w:r>
      <w:r w:rsidR="00B20131" w:rsidRPr="00B37C74">
        <w:rPr>
          <w:szCs w:val="22"/>
          <w:lang w:val="ru-RU"/>
        </w:rPr>
        <w:t>.</w:t>
      </w:r>
      <w:r w:rsidR="00B20131" w:rsidRPr="00B37C74">
        <w:rPr>
          <w:lang w:val="ru-RU"/>
        </w:rPr>
        <w:t xml:space="preserve">  </w:t>
      </w:r>
      <w:r w:rsidR="004A2BE6">
        <w:rPr>
          <w:lang w:val="ru-RU"/>
        </w:rPr>
        <w:t>Во</w:t>
      </w:r>
      <w:r w:rsidR="004A2BE6" w:rsidRPr="008A25EB">
        <w:rPr>
          <w:lang w:val="ru-RU"/>
        </w:rPr>
        <w:t xml:space="preserve"> </w:t>
      </w:r>
      <w:r w:rsidR="004A2BE6">
        <w:rPr>
          <w:lang w:val="ru-RU"/>
        </w:rPr>
        <w:t>исполнение</w:t>
      </w:r>
      <w:r w:rsidR="004A2BE6" w:rsidRPr="008A25EB">
        <w:rPr>
          <w:lang w:val="ru-RU"/>
        </w:rPr>
        <w:t xml:space="preserve"> </w:t>
      </w:r>
      <w:r w:rsidR="004A2BE6">
        <w:rPr>
          <w:lang w:val="ru-RU"/>
        </w:rPr>
        <w:t>этого</w:t>
      </w:r>
      <w:r w:rsidR="004A2BE6" w:rsidRPr="008A25EB">
        <w:rPr>
          <w:lang w:val="ru-RU"/>
        </w:rPr>
        <w:t xml:space="preserve"> </w:t>
      </w:r>
      <w:r w:rsidR="004A2BE6">
        <w:rPr>
          <w:lang w:val="ru-RU"/>
        </w:rPr>
        <w:t>решения</w:t>
      </w:r>
      <w:r w:rsidR="004A2BE6" w:rsidRPr="008A25EB">
        <w:rPr>
          <w:lang w:val="ru-RU"/>
        </w:rPr>
        <w:t xml:space="preserve"> </w:t>
      </w:r>
      <w:r w:rsidR="004A2BE6">
        <w:rPr>
          <w:lang w:val="ru-RU"/>
        </w:rPr>
        <w:t>ряд</w:t>
      </w:r>
      <w:r w:rsidR="004A2BE6" w:rsidRPr="008A25EB">
        <w:rPr>
          <w:lang w:val="ru-RU"/>
        </w:rPr>
        <w:t xml:space="preserve"> </w:t>
      </w:r>
      <w:r w:rsidR="004A2BE6">
        <w:rPr>
          <w:lang w:val="ru-RU"/>
        </w:rPr>
        <w:t>государств</w:t>
      </w:r>
      <w:r w:rsidR="004A2BE6" w:rsidRPr="008A25EB">
        <w:rPr>
          <w:lang w:val="ru-RU"/>
        </w:rPr>
        <w:t>-</w:t>
      </w:r>
      <w:r w:rsidR="004A2BE6">
        <w:rPr>
          <w:lang w:val="ru-RU"/>
        </w:rPr>
        <w:t>членов</w:t>
      </w:r>
      <w:r w:rsidR="004A2BE6" w:rsidRPr="008A25EB">
        <w:rPr>
          <w:lang w:val="ru-RU"/>
        </w:rPr>
        <w:t xml:space="preserve"> </w:t>
      </w:r>
      <w:r w:rsidR="004A2BE6">
        <w:rPr>
          <w:lang w:val="ru-RU"/>
        </w:rPr>
        <w:t>и</w:t>
      </w:r>
      <w:r w:rsidR="004A2BE6" w:rsidRPr="008A25EB">
        <w:rPr>
          <w:lang w:val="ru-RU"/>
        </w:rPr>
        <w:t xml:space="preserve"> </w:t>
      </w:r>
      <w:r w:rsidR="004A2BE6">
        <w:rPr>
          <w:lang w:val="ru-RU"/>
        </w:rPr>
        <w:t>наблюдателей</w:t>
      </w:r>
      <w:r w:rsidR="004A2BE6" w:rsidRPr="008A25EB">
        <w:rPr>
          <w:lang w:val="ru-RU"/>
        </w:rPr>
        <w:t xml:space="preserve"> </w:t>
      </w:r>
      <w:r w:rsidR="008A25EB">
        <w:rPr>
          <w:lang w:val="ru-RU"/>
        </w:rPr>
        <w:t>направили</w:t>
      </w:r>
      <w:r w:rsidR="008A25EB" w:rsidRPr="008A25EB">
        <w:rPr>
          <w:lang w:val="ru-RU"/>
        </w:rPr>
        <w:t xml:space="preserve"> </w:t>
      </w:r>
      <w:r w:rsidR="008A25EB">
        <w:rPr>
          <w:lang w:val="ru-RU"/>
        </w:rPr>
        <w:t>в</w:t>
      </w:r>
      <w:r w:rsidR="008A25EB" w:rsidRPr="008A25EB">
        <w:rPr>
          <w:lang w:val="ru-RU"/>
        </w:rPr>
        <w:t xml:space="preserve"> </w:t>
      </w:r>
      <w:r w:rsidR="008A25EB">
        <w:rPr>
          <w:lang w:val="ru-RU"/>
        </w:rPr>
        <w:t>Секретариат</w:t>
      </w:r>
      <w:r w:rsidR="008A25EB" w:rsidRPr="008A25EB">
        <w:rPr>
          <w:lang w:val="ru-RU"/>
        </w:rPr>
        <w:t xml:space="preserve"> </w:t>
      </w:r>
      <w:r w:rsidR="008A25EB">
        <w:rPr>
          <w:lang w:val="ru-RU"/>
        </w:rPr>
        <w:t>соответствующие</w:t>
      </w:r>
      <w:r w:rsidR="008A25EB" w:rsidRPr="008A25EB">
        <w:rPr>
          <w:lang w:val="ru-RU"/>
        </w:rPr>
        <w:t xml:space="preserve"> </w:t>
      </w:r>
      <w:r w:rsidR="008A25EB">
        <w:rPr>
          <w:lang w:val="ru-RU"/>
        </w:rPr>
        <w:t>сведения</w:t>
      </w:r>
      <w:r w:rsidR="008A25EB" w:rsidRPr="008A25EB">
        <w:rPr>
          <w:lang w:val="ru-RU"/>
        </w:rPr>
        <w:t xml:space="preserve">, </w:t>
      </w:r>
      <w:r w:rsidR="008A25EB">
        <w:rPr>
          <w:lang w:val="ru-RU"/>
        </w:rPr>
        <w:t>и в</w:t>
      </w:r>
      <w:r w:rsidR="008A25EB" w:rsidRPr="008A25EB">
        <w:rPr>
          <w:lang w:val="ru-RU"/>
        </w:rPr>
        <w:t xml:space="preserve"> </w:t>
      </w:r>
      <w:r w:rsidR="008A25EB">
        <w:rPr>
          <w:lang w:val="ru-RU"/>
        </w:rPr>
        <w:t xml:space="preserve">настоящий документ включен перечень </w:t>
      </w:r>
      <w:r w:rsidR="008A25EB" w:rsidRPr="008A25EB">
        <w:rPr>
          <w:szCs w:val="22"/>
          <w:lang w:val="ru-RU"/>
        </w:rPr>
        <w:t>ссылочных данных об информационных ресурсах, касающихся традиционных знаний, традиционных выражений культуры и генетических ресурсов</w:t>
      </w:r>
      <w:r w:rsidR="00B20131" w:rsidRPr="008A25EB">
        <w:rPr>
          <w:lang w:val="ru-RU"/>
        </w:rPr>
        <w:t>.</w:t>
      </w:r>
    </w:p>
    <w:p w:rsidR="006F610C" w:rsidRPr="008A25EB" w:rsidRDefault="006F610C" w:rsidP="00726AE4">
      <w:pPr>
        <w:rPr>
          <w:szCs w:val="22"/>
          <w:u w:val="single"/>
          <w:lang w:val="ru-RU"/>
        </w:rPr>
      </w:pPr>
    </w:p>
    <w:p w:rsidR="006F610C" w:rsidRPr="008A25EB" w:rsidRDefault="006F610C" w:rsidP="00E42E7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Pr="009C4EC6" w:rsidRDefault="006F610C" w:rsidP="006F610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6F610C">
        <w:rPr>
          <w:u w:val="single"/>
          <w:lang w:val="ru-RU"/>
        </w:rPr>
        <w:t>WIPO/GRTKF/IC/30/INF/10: Отчет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собственности, выполненной профессором Джеймсом Анаей</w:t>
      </w:r>
    </w:p>
    <w:p w:rsidR="006F610C" w:rsidRPr="009C4EC6" w:rsidRDefault="006F610C" w:rsidP="00195E2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Pr="007B3F01" w:rsidRDefault="006F610C" w:rsidP="006F610C">
      <w:pPr>
        <w:pStyle w:val="ONUME"/>
        <w:spacing w:after="0"/>
        <w:rPr>
          <w:lang w:val="ru-RU"/>
        </w:rPr>
      </w:pPr>
      <w:r w:rsidRPr="006F610C">
        <w:rPr>
          <w:lang w:val="ru-RU"/>
        </w:rPr>
        <w:t xml:space="preserve">На своей одиннадцатой сессии Постоянный форум Организации Объединенных Наций по вопросам коренных народов (UNPFII) рекомендовал, чтобы «ВОИС направила поручение о проведении экспертом, представляющим один из коренных народов, </w:t>
      </w:r>
      <w:r w:rsidRPr="006F610C">
        <w:rPr>
          <w:lang w:val="ru-RU"/>
        </w:rPr>
        <w:lastRenderedPageBreak/>
        <w:t xml:space="preserve">технической экспертизы, посвященной, прежде всего, проектам текстов, касающихся генетических ресурсов, традиционных знаний и традиционных выражений культуры, и направлении им комментариев по ней в Межправительственный комитет путем их размещения на Форуме.   Экспертиза должна быть проведена в рамках содействия защите прав человека, принадлежащих коренным народам».   По согласованию с Секретариатом UNPFII в 2014 г. Секретариат ВОИС поручил Джеймсу Анае, профессору законодательства и политики в области прав человека Университета Аризоны, Соединенные Штаты Америки, выполнить указанную техническую экспертизу на условиях исключительной ответственности автора за ее выводы.   Профессор Аная выполнил экспертизу в 2014 г. и представил отчет о ней Секретариату UNPFII.  </w:t>
      </w:r>
      <w:r w:rsidR="007B3F01">
        <w:rPr>
          <w:lang w:val="ru-RU"/>
        </w:rPr>
        <w:t>Двадцать восьмого</w:t>
      </w:r>
      <w:r w:rsidRPr="006F610C">
        <w:rPr>
          <w:lang w:val="ru-RU"/>
        </w:rPr>
        <w:t xml:space="preserve"> мая 2015 г. </w:t>
      </w:r>
      <w:r w:rsidR="007B3F01" w:rsidRPr="006F610C">
        <w:rPr>
          <w:lang w:val="ru-RU"/>
        </w:rPr>
        <w:t xml:space="preserve">Секретариата UNPFII </w:t>
      </w:r>
      <w:r w:rsidR="007B3F01">
        <w:rPr>
          <w:lang w:val="ru-RU"/>
        </w:rPr>
        <w:t xml:space="preserve">обратился к </w:t>
      </w:r>
      <w:r w:rsidRPr="006F610C">
        <w:rPr>
          <w:lang w:val="ru-RU"/>
        </w:rPr>
        <w:t>Секретариат</w:t>
      </w:r>
      <w:r w:rsidR="007B3F01">
        <w:rPr>
          <w:lang w:val="ru-RU"/>
        </w:rPr>
        <w:t>у</w:t>
      </w:r>
      <w:r w:rsidRPr="006F610C">
        <w:rPr>
          <w:lang w:val="ru-RU"/>
        </w:rPr>
        <w:t xml:space="preserve"> ВОИС </w:t>
      </w:r>
      <w:r w:rsidR="007B3F01">
        <w:rPr>
          <w:lang w:val="ru-RU"/>
        </w:rPr>
        <w:t>с просьбой</w:t>
      </w:r>
      <w:r w:rsidRPr="006F610C">
        <w:rPr>
          <w:lang w:val="ru-RU"/>
        </w:rPr>
        <w:t xml:space="preserve"> представить Комитет</w:t>
      </w:r>
      <w:r w:rsidR="007B3F01">
        <w:rPr>
          <w:lang w:val="ru-RU"/>
        </w:rPr>
        <w:t>у</w:t>
      </w:r>
      <w:r w:rsidRPr="006F610C">
        <w:rPr>
          <w:lang w:val="ru-RU"/>
        </w:rPr>
        <w:t xml:space="preserve"> отчет о технической экспертизе, выполненной профессором Анаей, в качестве информационного документа.</w:t>
      </w:r>
      <w:r w:rsidR="00195E23" w:rsidRPr="009C4EC6">
        <w:rPr>
          <w:lang w:val="ru-RU"/>
        </w:rPr>
        <w:t xml:space="preserve">  </w:t>
      </w:r>
      <w:r w:rsidR="007B3F01">
        <w:rPr>
          <w:lang w:val="ru-RU"/>
        </w:rPr>
        <w:t>Во</w:t>
      </w:r>
      <w:r w:rsidR="007B3F01" w:rsidRPr="007B3F01">
        <w:rPr>
          <w:lang w:val="ru-RU"/>
        </w:rPr>
        <w:t xml:space="preserve"> </w:t>
      </w:r>
      <w:r w:rsidR="007B3F01">
        <w:rPr>
          <w:lang w:val="ru-RU"/>
        </w:rPr>
        <w:t>исполнение</w:t>
      </w:r>
      <w:r w:rsidR="007B3F01" w:rsidRPr="007B3F01">
        <w:rPr>
          <w:lang w:val="ru-RU"/>
        </w:rPr>
        <w:t xml:space="preserve"> </w:t>
      </w:r>
      <w:r w:rsidR="007B3F01">
        <w:rPr>
          <w:lang w:val="ru-RU"/>
        </w:rPr>
        <w:t>вышеизложенной</w:t>
      </w:r>
      <w:r w:rsidR="007B3F01" w:rsidRPr="007B3F01">
        <w:rPr>
          <w:lang w:val="ru-RU"/>
        </w:rPr>
        <w:t xml:space="preserve"> </w:t>
      </w:r>
      <w:r w:rsidR="007B3F01">
        <w:rPr>
          <w:lang w:val="ru-RU"/>
        </w:rPr>
        <w:t>просьбы</w:t>
      </w:r>
      <w:r w:rsidR="007B3F01" w:rsidRPr="007B3F01">
        <w:rPr>
          <w:lang w:val="ru-RU"/>
        </w:rPr>
        <w:t xml:space="preserve"> </w:t>
      </w:r>
      <w:r w:rsidR="007B3F01">
        <w:rPr>
          <w:lang w:val="ru-RU"/>
        </w:rPr>
        <w:t>на</w:t>
      </w:r>
      <w:r w:rsidR="007B3F01" w:rsidRPr="007B3F01">
        <w:rPr>
          <w:lang w:val="ru-RU"/>
        </w:rPr>
        <w:t xml:space="preserve"> </w:t>
      </w:r>
      <w:r w:rsidR="007B3F01">
        <w:rPr>
          <w:lang w:val="ru-RU"/>
        </w:rPr>
        <w:t>двадцать</w:t>
      </w:r>
      <w:r w:rsidR="007B3F01" w:rsidRPr="007B3F01">
        <w:rPr>
          <w:lang w:val="ru-RU"/>
        </w:rPr>
        <w:t xml:space="preserve"> </w:t>
      </w:r>
      <w:r w:rsidR="007B3F01">
        <w:rPr>
          <w:lang w:val="ru-RU"/>
        </w:rPr>
        <w:t>девятой</w:t>
      </w:r>
      <w:r w:rsidR="007B3F01" w:rsidRPr="007B3F01">
        <w:rPr>
          <w:lang w:val="ru-RU"/>
        </w:rPr>
        <w:t xml:space="preserve"> </w:t>
      </w:r>
      <w:r w:rsidR="007B3F01">
        <w:rPr>
          <w:lang w:val="ru-RU"/>
        </w:rPr>
        <w:t>сессии</w:t>
      </w:r>
      <w:r w:rsidR="007B3F01" w:rsidRPr="007B3F01">
        <w:rPr>
          <w:lang w:val="ru-RU"/>
        </w:rPr>
        <w:t xml:space="preserve"> </w:t>
      </w:r>
      <w:r w:rsidR="007B3F01">
        <w:rPr>
          <w:lang w:val="ru-RU"/>
        </w:rPr>
        <w:t>МКГР</w:t>
      </w:r>
      <w:r w:rsidR="007B3F01" w:rsidRPr="007B3F01">
        <w:rPr>
          <w:lang w:val="ru-RU"/>
        </w:rPr>
        <w:t xml:space="preserve"> </w:t>
      </w:r>
      <w:r w:rsidR="007B3F01">
        <w:rPr>
          <w:lang w:val="ru-RU"/>
        </w:rPr>
        <w:t xml:space="preserve">отчет о технической экспертизе был представлен в качестве информационного документа </w:t>
      </w:r>
      <w:r w:rsidR="000D27EE" w:rsidRPr="007B3F01">
        <w:rPr>
          <w:szCs w:val="22"/>
        </w:rPr>
        <w:t>WIPO</w:t>
      </w:r>
      <w:r w:rsidR="000D27EE" w:rsidRPr="007B3F01">
        <w:rPr>
          <w:szCs w:val="22"/>
          <w:lang w:val="ru-RU"/>
        </w:rPr>
        <w:t>/</w:t>
      </w:r>
      <w:r w:rsidR="000D27EE" w:rsidRPr="007B3F01">
        <w:rPr>
          <w:szCs w:val="22"/>
        </w:rPr>
        <w:t>GRTKF</w:t>
      </w:r>
      <w:r w:rsidR="000D27EE" w:rsidRPr="007B3F01">
        <w:rPr>
          <w:szCs w:val="22"/>
          <w:lang w:val="ru-RU"/>
        </w:rPr>
        <w:t>/</w:t>
      </w:r>
      <w:r w:rsidR="000D27EE" w:rsidRPr="007B3F01">
        <w:rPr>
          <w:szCs w:val="22"/>
        </w:rPr>
        <w:t>IC</w:t>
      </w:r>
      <w:r w:rsidR="000D27EE" w:rsidRPr="007B3F01">
        <w:rPr>
          <w:szCs w:val="22"/>
          <w:lang w:val="ru-RU"/>
        </w:rPr>
        <w:t>/29/</w:t>
      </w:r>
      <w:r w:rsidR="000D27EE" w:rsidRPr="007B3F01">
        <w:rPr>
          <w:szCs w:val="22"/>
        </w:rPr>
        <w:t>INF</w:t>
      </w:r>
      <w:r w:rsidR="000D27EE" w:rsidRPr="007B3F01">
        <w:rPr>
          <w:szCs w:val="22"/>
          <w:lang w:val="ru-RU"/>
        </w:rPr>
        <w:t>/10.</w:t>
      </w:r>
      <w:r w:rsidR="000178A9" w:rsidRPr="007B3F01">
        <w:rPr>
          <w:szCs w:val="22"/>
          <w:lang w:val="ru-RU"/>
        </w:rPr>
        <w:t xml:space="preserve"> </w:t>
      </w:r>
      <w:r w:rsidR="000D27EE" w:rsidRPr="007B3F01">
        <w:rPr>
          <w:szCs w:val="22"/>
          <w:lang w:val="ru-RU"/>
        </w:rPr>
        <w:t xml:space="preserve"> </w:t>
      </w:r>
      <w:r w:rsidR="007B3F01" w:rsidRPr="007B3F01">
        <w:rPr>
          <w:szCs w:val="22"/>
          <w:lang w:val="ru-RU"/>
        </w:rPr>
        <w:t xml:space="preserve">На данной сессии этот же отчет представлен в документе </w:t>
      </w:r>
      <w:r w:rsidR="001A0FC5" w:rsidRPr="007B3F01">
        <w:rPr>
          <w:szCs w:val="22"/>
        </w:rPr>
        <w:t>WIPO</w:t>
      </w:r>
      <w:r w:rsidR="001A0FC5" w:rsidRPr="007B3F01">
        <w:rPr>
          <w:szCs w:val="22"/>
          <w:lang w:val="ru-RU"/>
        </w:rPr>
        <w:t>/</w:t>
      </w:r>
      <w:r w:rsidR="001A0FC5" w:rsidRPr="007B3F01">
        <w:rPr>
          <w:szCs w:val="22"/>
        </w:rPr>
        <w:t>GRTKF</w:t>
      </w:r>
      <w:r w:rsidR="001A0FC5" w:rsidRPr="007B3F01">
        <w:rPr>
          <w:szCs w:val="22"/>
          <w:lang w:val="ru-RU"/>
        </w:rPr>
        <w:t>/</w:t>
      </w:r>
      <w:r w:rsidR="001A0FC5" w:rsidRPr="007B3F01">
        <w:rPr>
          <w:szCs w:val="22"/>
        </w:rPr>
        <w:t>IC</w:t>
      </w:r>
      <w:r w:rsidR="001A0FC5" w:rsidRPr="007B3F01">
        <w:rPr>
          <w:szCs w:val="22"/>
          <w:lang w:val="ru-RU"/>
        </w:rPr>
        <w:t>/30/</w:t>
      </w:r>
      <w:r w:rsidR="001A0FC5" w:rsidRPr="007B3F01">
        <w:rPr>
          <w:szCs w:val="22"/>
        </w:rPr>
        <w:t>INF</w:t>
      </w:r>
      <w:r w:rsidR="001A0FC5" w:rsidRPr="007B3F01">
        <w:rPr>
          <w:szCs w:val="22"/>
          <w:lang w:val="ru-RU"/>
        </w:rPr>
        <w:t>/10</w:t>
      </w:r>
      <w:r w:rsidR="000D27EE" w:rsidRPr="007B3F01">
        <w:rPr>
          <w:szCs w:val="22"/>
          <w:lang w:val="ru-RU"/>
        </w:rPr>
        <w:t>.</w:t>
      </w:r>
    </w:p>
    <w:p w:rsidR="006F610C" w:rsidRPr="007B3F01" w:rsidRDefault="006F610C" w:rsidP="001A0FC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Pr="007B3F01" w:rsidRDefault="006F610C" w:rsidP="001A0FC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Pr="00DC7848" w:rsidRDefault="009623E1" w:rsidP="001A0FC5">
      <w:pPr>
        <w:rPr>
          <w:szCs w:val="22"/>
          <w:u w:val="single"/>
          <w:lang w:val="ru-RU"/>
        </w:rPr>
      </w:pPr>
      <w:r w:rsidRPr="00DC7848">
        <w:rPr>
          <w:szCs w:val="22"/>
          <w:u w:val="single"/>
        </w:rPr>
        <w:t>WIPO</w:t>
      </w:r>
      <w:r w:rsidRPr="00DC7848">
        <w:rPr>
          <w:szCs w:val="22"/>
          <w:u w:val="single"/>
          <w:lang w:val="ru-RU"/>
        </w:rPr>
        <w:t>/</w:t>
      </w:r>
      <w:r w:rsidRPr="00DC7848">
        <w:rPr>
          <w:szCs w:val="22"/>
          <w:u w:val="single"/>
        </w:rPr>
        <w:t>GRTKF</w:t>
      </w:r>
      <w:r w:rsidRPr="00DC7848">
        <w:rPr>
          <w:szCs w:val="22"/>
          <w:u w:val="single"/>
          <w:lang w:val="ru-RU"/>
        </w:rPr>
        <w:t>/</w:t>
      </w:r>
      <w:r w:rsidRPr="00DC7848">
        <w:rPr>
          <w:szCs w:val="22"/>
          <w:u w:val="single"/>
        </w:rPr>
        <w:t>IC</w:t>
      </w:r>
      <w:r w:rsidRPr="00DC7848">
        <w:rPr>
          <w:szCs w:val="22"/>
          <w:u w:val="single"/>
          <w:lang w:val="ru-RU"/>
        </w:rPr>
        <w:t>/30/</w:t>
      </w:r>
      <w:r w:rsidRPr="00DC7848">
        <w:rPr>
          <w:szCs w:val="22"/>
          <w:u w:val="single"/>
        </w:rPr>
        <w:t>INF</w:t>
      </w:r>
      <w:r w:rsidRPr="00DC7848">
        <w:rPr>
          <w:szCs w:val="22"/>
          <w:u w:val="single"/>
          <w:lang w:val="ru-RU"/>
        </w:rPr>
        <w:t xml:space="preserve">/11:  </w:t>
      </w:r>
      <w:r w:rsidR="007B3F01" w:rsidRPr="00DC7848">
        <w:rPr>
          <w:szCs w:val="22"/>
          <w:u w:val="single"/>
          <w:lang w:val="ru-RU"/>
        </w:rPr>
        <w:t xml:space="preserve">Информация о Семинаре по интеллектуальной собственности и </w:t>
      </w:r>
      <w:r w:rsidR="00DC7848" w:rsidRPr="00DC7848">
        <w:rPr>
          <w:szCs w:val="22"/>
          <w:u w:val="single"/>
          <w:lang w:val="ru-RU"/>
        </w:rPr>
        <w:t>генетическим ресурсам</w:t>
      </w:r>
    </w:p>
    <w:p w:rsidR="006F610C" w:rsidRPr="00DC7848" w:rsidRDefault="006F610C" w:rsidP="009623E1">
      <w:pPr>
        <w:pStyle w:val="ONUME"/>
        <w:numPr>
          <w:ilvl w:val="0"/>
          <w:numId w:val="0"/>
        </w:numPr>
        <w:spacing w:after="0"/>
        <w:rPr>
          <w:highlight w:val="yellow"/>
          <w:lang w:val="ru-RU"/>
        </w:rPr>
      </w:pPr>
    </w:p>
    <w:p w:rsidR="006F610C" w:rsidRPr="00DC7848" w:rsidRDefault="00DC7848" w:rsidP="009623E1">
      <w:pPr>
        <w:pStyle w:val="ONUME"/>
        <w:spacing w:after="0"/>
        <w:rPr>
          <w:lang w:val="ru-RU"/>
        </w:rPr>
      </w:pPr>
      <w:r>
        <w:rPr>
          <w:lang w:val="ru-RU"/>
        </w:rPr>
        <w:t>П</w:t>
      </w:r>
      <w:r w:rsidRPr="00DC7848">
        <w:rPr>
          <w:lang w:val="ru-RU"/>
        </w:rPr>
        <w:t>еред тридцатой сессией МКГР</w:t>
      </w:r>
      <w:r>
        <w:rPr>
          <w:lang w:val="ru-RU"/>
        </w:rPr>
        <w:t>, а именно</w:t>
      </w:r>
      <w:r w:rsidRPr="00DC7848">
        <w:rPr>
          <w:lang w:val="ru-RU"/>
        </w:rPr>
        <w:t xml:space="preserve"> 26 и 27 мая 2016 г.</w:t>
      </w:r>
      <w:r>
        <w:rPr>
          <w:lang w:val="ru-RU"/>
        </w:rPr>
        <w:t>,</w:t>
      </w:r>
      <w:r w:rsidRPr="00DC7848">
        <w:rPr>
          <w:lang w:val="ru-RU"/>
        </w:rPr>
        <w:t xml:space="preserve"> будет проведен Семинар </w:t>
      </w:r>
      <w:r w:rsidRPr="00DC7848">
        <w:rPr>
          <w:szCs w:val="22"/>
          <w:lang w:val="ru-RU"/>
        </w:rPr>
        <w:t>по интеллектуальной собственности и генетическим ресурсам</w:t>
      </w:r>
      <w:r w:rsidRPr="00DC7848">
        <w:rPr>
          <w:lang w:val="ru-RU"/>
        </w:rPr>
        <w:t xml:space="preserve">.  В данном документе содержатся </w:t>
      </w:r>
      <w:r>
        <w:rPr>
          <w:lang w:val="ru-RU"/>
        </w:rPr>
        <w:t>ссылки на</w:t>
      </w:r>
      <w:r w:rsidRPr="00DC7848">
        <w:rPr>
          <w:lang w:val="ru-RU"/>
        </w:rPr>
        <w:t xml:space="preserve"> выступления докладчиков и другая соответствующая информация о Семинаре.</w:t>
      </w:r>
    </w:p>
    <w:p w:rsidR="006F610C" w:rsidRPr="00DC7848" w:rsidRDefault="006F610C" w:rsidP="000D27E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Pr="00DC7848" w:rsidRDefault="006F610C" w:rsidP="00E42E7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F610C" w:rsidRDefault="006F610C" w:rsidP="006F610C">
      <w:pPr>
        <w:pStyle w:val="Endofdocument-Annex"/>
      </w:pPr>
      <w:r w:rsidRPr="006F610C">
        <w:rPr>
          <w:lang w:val="ru-RU"/>
        </w:rPr>
        <w:t>[Конец документа]</w:t>
      </w:r>
      <w:r w:rsidR="00423D09">
        <w:t xml:space="preserve"> </w:t>
      </w:r>
    </w:p>
    <w:p w:rsidR="008B78C0" w:rsidRDefault="008B78C0" w:rsidP="00423D09">
      <w:pPr>
        <w:pStyle w:val="Endofdocument-Annex"/>
      </w:pPr>
    </w:p>
    <w:sectPr w:rsidR="008B78C0" w:rsidSect="005D78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50" w:rsidRDefault="00BD0950">
      <w:r>
        <w:separator/>
      </w:r>
    </w:p>
  </w:endnote>
  <w:endnote w:type="continuationSeparator" w:id="0">
    <w:p w:rsidR="00BD0950" w:rsidRDefault="00BD0950" w:rsidP="003B38C1">
      <w:r>
        <w:separator/>
      </w:r>
    </w:p>
    <w:p w:rsidR="00BD0950" w:rsidRPr="003B38C1" w:rsidRDefault="00BD095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D0950" w:rsidRPr="003B38C1" w:rsidRDefault="00BD095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10C" w:rsidRDefault="006F61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10C" w:rsidRDefault="006F61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10C" w:rsidRDefault="006F6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50" w:rsidRDefault="00BD0950">
      <w:r>
        <w:separator/>
      </w:r>
    </w:p>
  </w:footnote>
  <w:footnote w:type="continuationSeparator" w:id="0">
    <w:p w:rsidR="00BD0950" w:rsidRDefault="00BD0950" w:rsidP="008B60B2">
      <w:r>
        <w:separator/>
      </w:r>
    </w:p>
    <w:p w:rsidR="00BD0950" w:rsidRPr="00ED77FB" w:rsidRDefault="00BD095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D0950" w:rsidRPr="00ED77FB" w:rsidRDefault="00BD095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10C" w:rsidRDefault="006F61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01" w:rsidRDefault="006F610C" w:rsidP="006F610C">
    <w:pPr>
      <w:jc w:val="right"/>
    </w:pPr>
    <w:r w:rsidRPr="004A2BE6">
      <w:t>WIPO/GRTKF/IC/30/INF/2</w:t>
    </w:r>
  </w:p>
  <w:p w:rsidR="007E6B01" w:rsidRDefault="007F23CF" w:rsidP="006F610C">
    <w:pPr>
      <w:jc w:val="right"/>
    </w:pPr>
    <w:r>
      <w:rPr>
        <w:lang w:val="ru-RU"/>
      </w:rPr>
      <w:t>стр</w:t>
    </w:r>
    <w:r w:rsidRPr="004A2BE6">
      <w:t>.</w:t>
    </w:r>
    <w:r w:rsidR="007E6B01">
      <w:t xml:space="preserve"> </w:t>
    </w:r>
    <w:r w:rsidR="007E6B01">
      <w:fldChar w:fldCharType="begin"/>
    </w:r>
    <w:r w:rsidR="007E6B01">
      <w:instrText xml:space="preserve"> PAGE  \* MERGEFORMAT </w:instrText>
    </w:r>
    <w:r w:rsidR="007E6B01">
      <w:fldChar w:fldCharType="separate"/>
    </w:r>
    <w:r w:rsidR="007329A2">
      <w:rPr>
        <w:noProof/>
      </w:rPr>
      <w:t>6</w:t>
    </w:r>
    <w:r w:rsidR="007E6B01">
      <w:fldChar w:fldCharType="end"/>
    </w:r>
  </w:p>
  <w:p w:rsidR="007E6B01" w:rsidRDefault="007E6B01" w:rsidP="00477D6B">
    <w:pPr>
      <w:jc w:val="right"/>
    </w:pPr>
  </w:p>
  <w:p w:rsidR="00020CAE" w:rsidRDefault="00020CAE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10C" w:rsidRDefault="006F61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clip_image001"/>
      </v:shape>
    </w:pict>
  </w:numPicBullet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88423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6C54D4"/>
    <w:multiLevelType w:val="hybridMultilevel"/>
    <w:tmpl w:val="576C4DC8"/>
    <w:lvl w:ilvl="0" w:tplc="ED1E2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4F0470C"/>
    <w:multiLevelType w:val="hybridMultilevel"/>
    <w:tmpl w:val="9B8005A8"/>
    <w:lvl w:ilvl="0" w:tplc="448C06B2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5263004"/>
    <w:multiLevelType w:val="hybridMultilevel"/>
    <w:tmpl w:val="5CF496F2"/>
    <w:lvl w:ilvl="0" w:tplc="448C06B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0F694E"/>
    <w:multiLevelType w:val="hybridMultilevel"/>
    <w:tmpl w:val="61CA07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2">
    <w:nsid w:val="5BF932FA"/>
    <w:multiLevelType w:val="hybridMultilevel"/>
    <w:tmpl w:val="9E96635C"/>
    <w:lvl w:ilvl="0" w:tplc="4BD825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9692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FE59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5677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80A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80BC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489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6B4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ADB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7D615587"/>
    <w:multiLevelType w:val="hybridMultilevel"/>
    <w:tmpl w:val="B0A4F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8D4B86"/>
    <w:multiLevelType w:val="hybridMultilevel"/>
    <w:tmpl w:val="EC006D60"/>
    <w:lvl w:ilvl="0" w:tplc="B936D62C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15"/>
  </w:num>
  <w:num w:numId="11">
    <w:abstractNumId w:val="10"/>
  </w:num>
  <w:num w:numId="12">
    <w:abstractNumId w:val="11"/>
  </w:num>
  <w:num w:numId="13">
    <w:abstractNumId w:val="7"/>
  </w:num>
  <w:num w:numId="14">
    <w:abstractNumId w:val="1"/>
  </w:num>
  <w:num w:numId="15">
    <w:abstractNumId w:val="1"/>
  </w:num>
  <w:num w:numId="16">
    <w:abstractNumId w:val="13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WIPONew|WIPOLDTERM"/>
    <w:docVar w:name="TermBaseURL" w:val="empty"/>
    <w:docVar w:name="TextBases" w:val="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8F0928"/>
    <w:rsid w:val="000034FB"/>
    <w:rsid w:val="00003C25"/>
    <w:rsid w:val="0000407A"/>
    <w:rsid w:val="0000637D"/>
    <w:rsid w:val="00011188"/>
    <w:rsid w:val="0001731C"/>
    <w:rsid w:val="000178A9"/>
    <w:rsid w:val="0002000B"/>
    <w:rsid w:val="00020704"/>
    <w:rsid w:val="00020CAE"/>
    <w:rsid w:val="00021829"/>
    <w:rsid w:val="00021960"/>
    <w:rsid w:val="00023633"/>
    <w:rsid w:val="00031686"/>
    <w:rsid w:val="000318DE"/>
    <w:rsid w:val="00032660"/>
    <w:rsid w:val="00036D4E"/>
    <w:rsid w:val="00043CAA"/>
    <w:rsid w:val="00044AE4"/>
    <w:rsid w:val="0005067E"/>
    <w:rsid w:val="00053879"/>
    <w:rsid w:val="00054711"/>
    <w:rsid w:val="0005652D"/>
    <w:rsid w:val="000576F1"/>
    <w:rsid w:val="000579CA"/>
    <w:rsid w:val="00057CE8"/>
    <w:rsid w:val="0006664C"/>
    <w:rsid w:val="00075432"/>
    <w:rsid w:val="000763DC"/>
    <w:rsid w:val="0008556C"/>
    <w:rsid w:val="00085FD5"/>
    <w:rsid w:val="000968ED"/>
    <w:rsid w:val="000A3AC8"/>
    <w:rsid w:val="000A4589"/>
    <w:rsid w:val="000A7AC3"/>
    <w:rsid w:val="000B15D1"/>
    <w:rsid w:val="000B36F0"/>
    <w:rsid w:val="000C0062"/>
    <w:rsid w:val="000C5327"/>
    <w:rsid w:val="000D27EE"/>
    <w:rsid w:val="000D3AAC"/>
    <w:rsid w:val="000E1DA3"/>
    <w:rsid w:val="000E3FC1"/>
    <w:rsid w:val="000E6379"/>
    <w:rsid w:val="000F5E56"/>
    <w:rsid w:val="00101070"/>
    <w:rsid w:val="001040FA"/>
    <w:rsid w:val="00120129"/>
    <w:rsid w:val="0012405A"/>
    <w:rsid w:val="00131A3B"/>
    <w:rsid w:val="00131BC3"/>
    <w:rsid w:val="00134774"/>
    <w:rsid w:val="001362EE"/>
    <w:rsid w:val="00137B46"/>
    <w:rsid w:val="001451B4"/>
    <w:rsid w:val="00156282"/>
    <w:rsid w:val="001569A8"/>
    <w:rsid w:val="00162990"/>
    <w:rsid w:val="00170D7F"/>
    <w:rsid w:val="00170E8F"/>
    <w:rsid w:val="001728A3"/>
    <w:rsid w:val="001753C4"/>
    <w:rsid w:val="001832A6"/>
    <w:rsid w:val="00195E23"/>
    <w:rsid w:val="0019632D"/>
    <w:rsid w:val="00196B56"/>
    <w:rsid w:val="001A0FC5"/>
    <w:rsid w:val="001A19D5"/>
    <w:rsid w:val="001C4FB9"/>
    <w:rsid w:val="001C5AF1"/>
    <w:rsid w:val="001C5B67"/>
    <w:rsid w:val="001C7E40"/>
    <w:rsid w:val="001D42B0"/>
    <w:rsid w:val="001E5659"/>
    <w:rsid w:val="001E744E"/>
    <w:rsid w:val="001F0525"/>
    <w:rsid w:val="001F065B"/>
    <w:rsid w:val="0021133C"/>
    <w:rsid w:val="00213898"/>
    <w:rsid w:val="00214CD5"/>
    <w:rsid w:val="00215CE7"/>
    <w:rsid w:val="00227093"/>
    <w:rsid w:val="00235AFE"/>
    <w:rsid w:val="00235CC4"/>
    <w:rsid w:val="00235F71"/>
    <w:rsid w:val="00245EB1"/>
    <w:rsid w:val="00246D0A"/>
    <w:rsid w:val="00254471"/>
    <w:rsid w:val="002634C4"/>
    <w:rsid w:val="00263E8D"/>
    <w:rsid w:val="002707FD"/>
    <w:rsid w:val="002719E4"/>
    <w:rsid w:val="00280438"/>
    <w:rsid w:val="002806A6"/>
    <w:rsid w:val="002806FF"/>
    <w:rsid w:val="00283791"/>
    <w:rsid w:val="00290E4E"/>
    <w:rsid w:val="002928D3"/>
    <w:rsid w:val="002A1159"/>
    <w:rsid w:val="002A211B"/>
    <w:rsid w:val="002A402E"/>
    <w:rsid w:val="002B41B1"/>
    <w:rsid w:val="002D670D"/>
    <w:rsid w:val="002D7590"/>
    <w:rsid w:val="002F1FE6"/>
    <w:rsid w:val="002F4E68"/>
    <w:rsid w:val="0031004B"/>
    <w:rsid w:val="0031124B"/>
    <w:rsid w:val="0031135A"/>
    <w:rsid w:val="00312F7F"/>
    <w:rsid w:val="00320368"/>
    <w:rsid w:val="003228B7"/>
    <w:rsid w:val="00322F0F"/>
    <w:rsid w:val="003237EE"/>
    <w:rsid w:val="003244A3"/>
    <w:rsid w:val="003326F6"/>
    <w:rsid w:val="003329BB"/>
    <w:rsid w:val="003335E1"/>
    <w:rsid w:val="003349EA"/>
    <w:rsid w:val="003512CF"/>
    <w:rsid w:val="00355674"/>
    <w:rsid w:val="003673CF"/>
    <w:rsid w:val="003845C1"/>
    <w:rsid w:val="003852BF"/>
    <w:rsid w:val="0039066D"/>
    <w:rsid w:val="00391D2E"/>
    <w:rsid w:val="003A43EA"/>
    <w:rsid w:val="003A5CD8"/>
    <w:rsid w:val="003A6F89"/>
    <w:rsid w:val="003A7F6C"/>
    <w:rsid w:val="003B0A4E"/>
    <w:rsid w:val="003B288F"/>
    <w:rsid w:val="003B2CF6"/>
    <w:rsid w:val="003B38C1"/>
    <w:rsid w:val="003B776F"/>
    <w:rsid w:val="003C1871"/>
    <w:rsid w:val="003D566C"/>
    <w:rsid w:val="003E541D"/>
    <w:rsid w:val="003F0A9B"/>
    <w:rsid w:val="003F3C49"/>
    <w:rsid w:val="003F5535"/>
    <w:rsid w:val="00401044"/>
    <w:rsid w:val="00415201"/>
    <w:rsid w:val="00416F63"/>
    <w:rsid w:val="00423D09"/>
    <w:rsid w:val="00423E3E"/>
    <w:rsid w:val="0042467E"/>
    <w:rsid w:val="00427AF4"/>
    <w:rsid w:val="00436AF7"/>
    <w:rsid w:val="004400E2"/>
    <w:rsid w:val="004416C9"/>
    <w:rsid w:val="0044541D"/>
    <w:rsid w:val="004533F2"/>
    <w:rsid w:val="00455A30"/>
    <w:rsid w:val="00457644"/>
    <w:rsid w:val="0046055C"/>
    <w:rsid w:val="004639B4"/>
    <w:rsid w:val="004647DA"/>
    <w:rsid w:val="00474062"/>
    <w:rsid w:val="0047419B"/>
    <w:rsid w:val="00477D6B"/>
    <w:rsid w:val="0048773A"/>
    <w:rsid w:val="00493B12"/>
    <w:rsid w:val="00497460"/>
    <w:rsid w:val="004A09A8"/>
    <w:rsid w:val="004A0E61"/>
    <w:rsid w:val="004A2BE6"/>
    <w:rsid w:val="004A4B81"/>
    <w:rsid w:val="004B0104"/>
    <w:rsid w:val="004B1D6D"/>
    <w:rsid w:val="004B2F86"/>
    <w:rsid w:val="004B68C2"/>
    <w:rsid w:val="004C0AA8"/>
    <w:rsid w:val="004C355B"/>
    <w:rsid w:val="004C7896"/>
    <w:rsid w:val="004D363B"/>
    <w:rsid w:val="004D44E8"/>
    <w:rsid w:val="004D4734"/>
    <w:rsid w:val="004D7C9F"/>
    <w:rsid w:val="004E1223"/>
    <w:rsid w:val="004E1AD0"/>
    <w:rsid w:val="004E314A"/>
    <w:rsid w:val="004E5B62"/>
    <w:rsid w:val="005025BB"/>
    <w:rsid w:val="00511E42"/>
    <w:rsid w:val="00513895"/>
    <w:rsid w:val="00515F15"/>
    <w:rsid w:val="00516753"/>
    <w:rsid w:val="005222D7"/>
    <w:rsid w:val="0053057A"/>
    <w:rsid w:val="00534369"/>
    <w:rsid w:val="0053708C"/>
    <w:rsid w:val="005402D2"/>
    <w:rsid w:val="0054589F"/>
    <w:rsid w:val="00551625"/>
    <w:rsid w:val="00552E2A"/>
    <w:rsid w:val="00560A29"/>
    <w:rsid w:val="0058022A"/>
    <w:rsid w:val="005804D3"/>
    <w:rsid w:val="00582B5C"/>
    <w:rsid w:val="00591849"/>
    <w:rsid w:val="00594ABF"/>
    <w:rsid w:val="00595977"/>
    <w:rsid w:val="005A1C1F"/>
    <w:rsid w:val="005A1D27"/>
    <w:rsid w:val="005B3FE6"/>
    <w:rsid w:val="005C3259"/>
    <w:rsid w:val="005C561E"/>
    <w:rsid w:val="005C66ED"/>
    <w:rsid w:val="005C6B27"/>
    <w:rsid w:val="005C6D3B"/>
    <w:rsid w:val="005C7D70"/>
    <w:rsid w:val="005D42C4"/>
    <w:rsid w:val="005D78A0"/>
    <w:rsid w:val="005F1EA9"/>
    <w:rsid w:val="005F48F9"/>
    <w:rsid w:val="005F5239"/>
    <w:rsid w:val="00605827"/>
    <w:rsid w:val="00614BEB"/>
    <w:rsid w:val="0061528F"/>
    <w:rsid w:val="0062474D"/>
    <w:rsid w:val="00636E63"/>
    <w:rsid w:val="00645B81"/>
    <w:rsid w:val="00646050"/>
    <w:rsid w:val="0065128C"/>
    <w:rsid w:val="00652CAA"/>
    <w:rsid w:val="00663404"/>
    <w:rsid w:val="006713CA"/>
    <w:rsid w:val="00673501"/>
    <w:rsid w:val="00673572"/>
    <w:rsid w:val="0067609C"/>
    <w:rsid w:val="00676C5C"/>
    <w:rsid w:val="00677202"/>
    <w:rsid w:val="006819A5"/>
    <w:rsid w:val="006844A3"/>
    <w:rsid w:val="00684921"/>
    <w:rsid w:val="006941FD"/>
    <w:rsid w:val="006A3EBB"/>
    <w:rsid w:val="006B02AD"/>
    <w:rsid w:val="006B31A5"/>
    <w:rsid w:val="006B3F7A"/>
    <w:rsid w:val="006B5055"/>
    <w:rsid w:val="006C332D"/>
    <w:rsid w:val="006D074F"/>
    <w:rsid w:val="006D3345"/>
    <w:rsid w:val="006D46C7"/>
    <w:rsid w:val="006E31C0"/>
    <w:rsid w:val="006E557C"/>
    <w:rsid w:val="006E5E43"/>
    <w:rsid w:val="006F1053"/>
    <w:rsid w:val="006F41FD"/>
    <w:rsid w:val="006F55DF"/>
    <w:rsid w:val="006F610C"/>
    <w:rsid w:val="006F75BC"/>
    <w:rsid w:val="006F77B1"/>
    <w:rsid w:val="007057BD"/>
    <w:rsid w:val="007058FB"/>
    <w:rsid w:val="00705F51"/>
    <w:rsid w:val="0072137F"/>
    <w:rsid w:val="007221F2"/>
    <w:rsid w:val="00726AE4"/>
    <w:rsid w:val="007275BF"/>
    <w:rsid w:val="007275D9"/>
    <w:rsid w:val="007305E7"/>
    <w:rsid w:val="007329A2"/>
    <w:rsid w:val="0073316F"/>
    <w:rsid w:val="0073668D"/>
    <w:rsid w:val="0073728A"/>
    <w:rsid w:val="00744701"/>
    <w:rsid w:val="0074532B"/>
    <w:rsid w:val="00757F6E"/>
    <w:rsid w:val="00764642"/>
    <w:rsid w:val="00770354"/>
    <w:rsid w:val="0077137E"/>
    <w:rsid w:val="00777695"/>
    <w:rsid w:val="00780FD2"/>
    <w:rsid w:val="00781BCB"/>
    <w:rsid w:val="00781CCC"/>
    <w:rsid w:val="00784F18"/>
    <w:rsid w:val="00786473"/>
    <w:rsid w:val="007928BF"/>
    <w:rsid w:val="007A01D2"/>
    <w:rsid w:val="007A039C"/>
    <w:rsid w:val="007B3F01"/>
    <w:rsid w:val="007B6A58"/>
    <w:rsid w:val="007C2CBC"/>
    <w:rsid w:val="007C4035"/>
    <w:rsid w:val="007C4F01"/>
    <w:rsid w:val="007C7F08"/>
    <w:rsid w:val="007D1613"/>
    <w:rsid w:val="007D2158"/>
    <w:rsid w:val="007D3893"/>
    <w:rsid w:val="007D5385"/>
    <w:rsid w:val="007E1AB0"/>
    <w:rsid w:val="007E3A58"/>
    <w:rsid w:val="007E60D5"/>
    <w:rsid w:val="007E6B01"/>
    <w:rsid w:val="007E7E9F"/>
    <w:rsid w:val="007F23CF"/>
    <w:rsid w:val="00803615"/>
    <w:rsid w:val="008103CB"/>
    <w:rsid w:val="0082113C"/>
    <w:rsid w:val="00824D19"/>
    <w:rsid w:val="00834CC5"/>
    <w:rsid w:val="0083752A"/>
    <w:rsid w:val="008404F1"/>
    <w:rsid w:val="008411CE"/>
    <w:rsid w:val="00842675"/>
    <w:rsid w:val="00854F99"/>
    <w:rsid w:val="0086505C"/>
    <w:rsid w:val="008724F5"/>
    <w:rsid w:val="008730FF"/>
    <w:rsid w:val="0088025C"/>
    <w:rsid w:val="008949AB"/>
    <w:rsid w:val="008A05DD"/>
    <w:rsid w:val="008A12D5"/>
    <w:rsid w:val="008A25EB"/>
    <w:rsid w:val="008A2F49"/>
    <w:rsid w:val="008A464A"/>
    <w:rsid w:val="008A6D76"/>
    <w:rsid w:val="008B2CC1"/>
    <w:rsid w:val="008B60B2"/>
    <w:rsid w:val="008B78C0"/>
    <w:rsid w:val="008C50B9"/>
    <w:rsid w:val="008C5179"/>
    <w:rsid w:val="008C5325"/>
    <w:rsid w:val="008F0928"/>
    <w:rsid w:val="008F11A5"/>
    <w:rsid w:val="008F2D50"/>
    <w:rsid w:val="008F5AD9"/>
    <w:rsid w:val="009012F4"/>
    <w:rsid w:val="00902E44"/>
    <w:rsid w:val="0090731E"/>
    <w:rsid w:val="00916EE2"/>
    <w:rsid w:val="00917273"/>
    <w:rsid w:val="00934607"/>
    <w:rsid w:val="00936EDD"/>
    <w:rsid w:val="00943B6F"/>
    <w:rsid w:val="009623E1"/>
    <w:rsid w:val="00965A13"/>
    <w:rsid w:val="00966A22"/>
    <w:rsid w:val="0096722F"/>
    <w:rsid w:val="00977BC2"/>
    <w:rsid w:val="00980843"/>
    <w:rsid w:val="00983A3D"/>
    <w:rsid w:val="00996B01"/>
    <w:rsid w:val="009A38E4"/>
    <w:rsid w:val="009A77F7"/>
    <w:rsid w:val="009B6304"/>
    <w:rsid w:val="009C1E41"/>
    <w:rsid w:val="009C4EC6"/>
    <w:rsid w:val="009D1E96"/>
    <w:rsid w:val="009D6E25"/>
    <w:rsid w:val="009E2791"/>
    <w:rsid w:val="009E3F6F"/>
    <w:rsid w:val="009E4FD6"/>
    <w:rsid w:val="009E61F3"/>
    <w:rsid w:val="009E65F7"/>
    <w:rsid w:val="009F0809"/>
    <w:rsid w:val="009F499F"/>
    <w:rsid w:val="009F5C85"/>
    <w:rsid w:val="009F6335"/>
    <w:rsid w:val="00A00452"/>
    <w:rsid w:val="00A14F62"/>
    <w:rsid w:val="00A15C63"/>
    <w:rsid w:val="00A328AB"/>
    <w:rsid w:val="00A34DD2"/>
    <w:rsid w:val="00A36D9B"/>
    <w:rsid w:val="00A4189B"/>
    <w:rsid w:val="00A42DAF"/>
    <w:rsid w:val="00A45BD8"/>
    <w:rsid w:val="00A604A1"/>
    <w:rsid w:val="00A621D0"/>
    <w:rsid w:val="00A63FB7"/>
    <w:rsid w:val="00A64595"/>
    <w:rsid w:val="00A6472F"/>
    <w:rsid w:val="00A66076"/>
    <w:rsid w:val="00A73A30"/>
    <w:rsid w:val="00A85B8E"/>
    <w:rsid w:val="00AA2020"/>
    <w:rsid w:val="00AB7B8B"/>
    <w:rsid w:val="00AC1EE6"/>
    <w:rsid w:val="00AC205C"/>
    <w:rsid w:val="00AC2087"/>
    <w:rsid w:val="00AC5DD1"/>
    <w:rsid w:val="00AD3F15"/>
    <w:rsid w:val="00AF0552"/>
    <w:rsid w:val="00B0180F"/>
    <w:rsid w:val="00B0312D"/>
    <w:rsid w:val="00B05A69"/>
    <w:rsid w:val="00B06886"/>
    <w:rsid w:val="00B06DD5"/>
    <w:rsid w:val="00B078EE"/>
    <w:rsid w:val="00B101AE"/>
    <w:rsid w:val="00B1173A"/>
    <w:rsid w:val="00B20131"/>
    <w:rsid w:val="00B312B7"/>
    <w:rsid w:val="00B312BA"/>
    <w:rsid w:val="00B37C74"/>
    <w:rsid w:val="00B37FB1"/>
    <w:rsid w:val="00B422DD"/>
    <w:rsid w:val="00B70238"/>
    <w:rsid w:val="00B74001"/>
    <w:rsid w:val="00B75179"/>
    <w:rsid w:val="00B82A7E"/>
    <w:rsid w:val="00B9734B"/>
    <w:rsid w:val="00BA6AEF"/>
    <w:rsid w:val="00BB0310"/>
    <w:rsid w:val="00BB0BEE"/>
    <w:rsid w:val="00BB2445"/>
    <w:rsid w:val="00BB32D1"/>
    <w:rsid w:val="00BB3BAC"/>
    <w:rsid w:val="00BB7867"/>
    <w:rsid w:val="00BC1979"/>
    <w:rsid w:val="00BD0950"/>
    <w:rsid w:val="00BD0B70"/>
    <w:rsid w:val="00BD676E"/>
    <w:rsid w:val="00BD72B3"/>
    <w:rsid w:val="00BD7792"/>
    <w:rsid w:val="00BD7F6F"/>
    <w:rsid w:val="00BE45F3"/>
    <w:rsid w:val="00BE4B4C"/>
    <w:rsid w:val="00BF02FD"/>
    <w:rsid w:val="00BF05F3"/>
    <w:rsid w:val="00BF560F"/>
    <w:rsid w:val="00C00125"/>
    <w:rsid w:val="00C06F2B"/>
    <w:rsid w:val="00C1091B"/>
    <w:rsid w:val="00C11BFE"/>
    <w:rsid w:val="00C122A8"/>
    <w:rsid w:val="00C15127"/>
    <w:rsid w:val="00C2080D"/>
    <w:rsid w:val="00C2416F"/>
    <w:rsid w:val="00C33958"/>
    <w:rsid w:val="00C35881"/>
    <w:rsid w:val="00C35939"/>
    <w:rsid w:val="00C35B91"/>
    <w:rsid w:val="00C46F54"/>
    <w:rsid w:val="00C52B8C"/>
    <w:rsid w:val="00C632AD"/>
    <w:rsid w:val="00C67CC7"/>
    <w:rsid w:val="00C74EBB"/>
    <w:rsid w:val="00C80D7D"/>
    <w:rsid w:val="00C94629"/>
    <w:rsid w:val="00CB010F"/>
    <w:rsid w:val="00CC4A7D"/>
    <w:rsid w:val="00CD3E85"/>
    <w:rsid w:val="00CD5975"/>
    <w:rsid w:val="00CD6233"/>
    <w:rsid w:val="00CE4F23"/>
    <w:rsid w:val="00CF4F93"/>
    <w:rsid w:val="00D04D97"/>
    <w:rsid w:val="00D06607"/>
    <w:rsid w:val="00D13636"/>
    <w:rsid w:val="00D144A6"/>
    <w:rsid w:val="00D16D06"/>
    <w:rsid w:val="00D303CA"/>
    <w:rsid w:val="00D32670"/>
    <w:rsid w:val="00D449AE"/>
    <w:rsid w:val="00D45252"/>
    <w:rsid w:val="00D61D31"/>
    <w:rsid w:val="00D62830"/>
    <w:rsid w:val="00D71B4D"/>
    <w:rsid w:val="00D758B0"/>
    <w:rsid w:val="00D865CD"/>
    <w:rsid w:val="00D86ACE"/>
    <w:rsid w:val="00D86D7B"/>
    <w:rsid w:val="00D921D8"/>
    <w:rsid w:val="00D93D55"/>
    <w:rsid w:val="00DA2592"/>
    <w:rsid w:val="00DA2A56"/>
    <w:rsid w:val="00DA67DB"/>
    <w:rsid w:val="00DA6C37"/>
    <w:rsid w:val="00DB5FC1"/>
    <w:rsid w:val="00DC1B1C"/>
    <w:rsid w:val="00DC76C7"/>
    <w:rsid w:val="00DC7848"/>
    <w:rsid w:val="00DE3D3A"/>
    <w:rsid w:val="00DE6722"/>
    <w:rsid w:val="00DE6F27"/>
    <w:rsid w:val="00DE79B7"/>
    <w:rsid w:val="00DF1B41"/>
    <w:rsid w:val="00DF23F9"/>
    <w:rsid w:val="00DF4AA7"/>
    <w:rsid w:val="00E00586"/>
    <w:rsid w:val="00E00FC9"/>
    <w:rsid w:val="00E16BAB"/>
    <w:rsid w:val="00E21835"/>
    <w:rsid w:val="00E21E82"/>
    <w:rsid w:val="00E25311"/>
    <w:rsid w:val="00E26B1A"/>
    <w:rsid w:val="00E30979"/>
    <w:rsid w:val="00E335FE"/>
    <w:rsid w:val="00E33D7C"/>
    <w:rsid w:val="00E40918"/>
    <w:rsid w:val="00E42E79"/>
    <w:rsid w:val="00E5021F"/>
    <w:rsid w:val="00E5518C"/>
    <w:rsid w:val="00E56205"/>
    <w:rsid w:val="00E6063C"/>
    <w:rsid w:val="00E6188A"/>
    <w:rsid w:val="00E63B5F"/>
    <w:rsid w:val="00E7149F"/>
    <w:rsid w:val="00E77897"/>
    <w:rsid w:val="00E979BE"/>
    <w:rsid w:val="00EA161C"/>
    <w:rsid w:val="00EA4EF1"/>
    <w:rsid w:val="00EA5567"/>
    <w:rsid w:val="00EC15B2"/>
    <w:rsid w:val="00EC29CC"/>
    <w:rsid w:val="00EC4E49"/>
    <w:rsid w:val="00EC5847"/>
    <w:rsid w:val="00ED39EB"/>
    <w:rsid w:val="00ED4F46"/>
    <w:rsid w:val="00ED761D"/>
    <w:rsid w:val="00ED77FB"/>
    <w:rsid w:val="00EE0936"/>
    <w:rsid w:val="00EF08B4"/>
    <w:rsid w:val="00EF3025"/>
    <w:rsid w:val="00F021A6"/>
    <w:rsid w:val="00F04E9F"/>
    <w:rsid w:val="00F06962"/>
    <w:rsid w:val="00F076DB"/>
    <w:rsid w:val="00F13513"/>
    <w:rsid w:val="00F15BDC"/>
    <w:rsid w:val="00F2018D"/>
    <w:rsid w:val="00F23878"/>
    <w:rsid w:val="00F24760"/>
    <w:rsid w:val="00F3096E"/>
    <w:rsid w:val="00F36250"/>
    <w:rsid w:val="00F41156"/>
    <w:rsid w:val="00F4127C"/>
    <w:rsid w:val="00F455C1"/>
    <w:rsid w:val="00F4705D"/>
    <w:rsid w:val="00F47449"/>
    <w:rsid w:val="00F47C43"/>
    <w:rsid w:val="00F53D6C"/>
    <w:rsid w:val="00F55337"/>
    <w:rsid w:val="00F562AD"/>
    <w:rsid w:val="00F57BB5"/>
    <w:rsid w:val="00F66152"/>
    <w:rsid w:val="00F80D43"/>
    <w:rsid w:val="00F810C5"/>
    <w:rsid w:val="00FB3776"/>
    <w:rsid w:val="00FB558D"/>
    <w:rsid w:val="00FD71F9"/>
    <w:rsid w:val="00FD77EF"/>
    <w:rsid w:val="00FE23B5"/>
    <w:rsid w:val="00FF25C3"/>
    <w:rsid w:val="00FF2D0F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">
    <w:name w:val="Char 字元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">
    <w:name w:val="Char 字元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19DAF-06CC-4A93-B312-F3AFC861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1752</Words>
  <Characters>13292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15014</CharactersWithSpaces>
  <SharedDoc>false</SharedDoc>
  <HLinks>
    <vt:vector size="6" baseType="variant">
      <vt:variant>
        <vt:i4>5767173</vt:i4>
      </vt:variant>
      <vt:variant>
        <vt:i4>0</vt:i4>
      </vt:variant>
      <vt:variant>
        <vt:i4>0</vt:i4>
      </vt:variant>
      <vt:variant>
        <vt:i4>5</vt:i4>
      </vt:variant>
      <vt:variant>
        <vt:lpwstr>http://wipo.int/tk/en/igc/panels.html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MORENO PALESTINI Maria Del Pilar</cp:lastModifiedBy>
  <cp:revision>3</cp:revision>
  <cp:lastPrinted>2016-05-04T08:07:00Z</cp:lastPrinted>
  <dcterms:created xsi:type="dcterms:W3CDTF">2016-05-04T08:01:00Z</dcterms:created>
  <dcterms:modified xsi:type="dcterms:W3CDTF">2016-05-04T08:11:00Z</dcterms:modified>
</cp:coreProperties>
</file>