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0901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E62C1">
              <w:rPr>
                <w:rFonts w:ascii="Arial Black" w:hAnsi="Arial Black"/>
                <w:caps/>
                <w:sz w:val="15"/>
              </w:rPr>
              <w:t>4</w:t>
            </w:r>
            <w:r w:rsidR="0009016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FE62C1">
              <w:rPr>
                <w:rFonts w:ascii="Arial Black" w:hAnsi="Arial Black"/>
                <w:caps/>
                <w:sz w:val="15"/>
              </w:rPr>
              <w:t>/9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0901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 w:rsidR="00090169">
              <w:rPr>
                <w:rFonts w:ascii="Arial Black" w:hAnsi="Arial Black"/>
                <w:caps/>
                <w:sz w:val="15"/>
                <w:lang w:val="ru-RU"/>
              </w:rPr>
              <w:t>28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090169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>
              <w:rPr>
                <w:rFonts w:ascii="Arial Black" w:hAnsi="Arial Black"/>
                <w:caps/>
                <w:sz w:val="15"/>
              </w:rPr>
              <w:t xml:space="preserve"> 20</w:t>
            </w:r>
            <w:r w:rsidR="00FE62C1">
              <w:rPr>
                <w:rFonts w:ascii="Arial Black" w:hAnsi="Arial Black"/>
                <w:caps/>
                <w:sz w:val="15"/>
              </w:rPr>
              <w:t>2</w:t>
            </w:r>
            <w:r w:rsidR="0009016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090169" w:rsidP="00090169">
      <w:pPr>
        <w:tabs>
          <w:tab w:val="left" w:pos="1095"/>
        </w:tabs>
        <w:rPr>
          <w:lang w:val="ru-RU"/>
        </w:rPr>
      </w:pPr>
      <w:r>
        <w:rPr>
          <w:lang w:val="ru-RU"/>
        </w:rPr>
        <w:tab/>
      </w:r>
    </w:p>
    <w:p w:rsidR="00C02FA7" w:rsidRPr="000A3D5B" w:rsidRDefault="00FE62C1" w:rsidP="00C02F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090169">
        <w:rPr>
          <w:b/>
          <w:sz w:val="24"/>
          <w:szCs w:val="24"/>
          <w:lang w:val="ru-RU"/>
        </w:rPr>
        <w:t>вторая</w:t>
      </w:r>
      <w:r>
        <w:rPr>
          <w:b/>
          <w:sz w:val="24"/>
          <w:szCs w:val="24"/>
          <w:lang w:val="ru-RU"/>
        </w:rPr>
        <w:t xml:space="preserve"> </w:t>
      </w:r>
      <w:r w:rsidR="00C02FA7" w:rsidRPr="000A3D5B">
        <w:rPr>
          <w:b/>
          <w:sz w:val="24"/>
          <w:szCs w:val="24"/>
          <w:lang w:val="ru-RU"/>
        </w:rPr>
        <w:t>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090169">
        <w:rPr>
          <w:b/>
          <w:sz w:val="24"/>
          <w:szCs w:val="24"/>
          <w:lang w:val="ru-RU"/>
        </w:rPr>
        <w:t>28 февраля – 4 марта</w:t>
      </w:r>
      <w:r w:rsidRPr="000A3D5B">
        <w:rPr>
          <w:b/>
          <w:sz w:val="24"/>
          <w:szCs w:val="24"/>
          <w:lang w:val="ru-RU"/>
        </w:rPr>
        <w:t xml:space="preserve"> 20</w:t>
      </w:r>
      <w:r w:rsidR="00FE62C1">
        <w:rPr>
          <w:b/>
          <w:sz w:val="24"/>
          <w:szCs w:val="24"/>
          <w:lang w:val="ru-RU"/>
        </w:rPr>
        <w:t>2</w:t>
      </w:r>
      <w:r w:rsidR="00090169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2" w:name="TitleOfDoc"/>
      <w:bookmarkEnd w:id="2"/>
      <w:r>
        <w:rPr>
          <w:sz w:val="24"/>
          <w:lang w:val="ru-RU"/>
        </w:rPr>
        <w:t xml:space="preserve">СОВМЕСТНАЯ РЕКОМЕНДАЦИЯ ПО ГЕНЕТИЧЕСКИМ РЕСУРСАМ И СВЯЗАННЫМ С НИМИ ТРАДИЦИОННЫМ ЗНАНИЯМ 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bookmarkStart w:id="3" w:name="_GoBack"/>
      <w:r w:rsidRPr="00583DCD">
        <w:rPr>
          <w:i/>
          <w:lang w:val="ru-RU"/>
        </w:rPr>
        <w:t>Документ представлен делегациями Японии, Норвегии, Республики Корея и Соединенных Штатов Америки</w:t>
      </w:r>
    </w:p>
    <w:bookmarkEnd w:id="3"/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FE62C1">
        <w:rPr>
          <w:lang w:val="ru-RU"/>
        </w:rPr>
        <w:t>Двадцат</w:t>
      </w:r>
      <w:r w:rsidR="00090169">
        <w:rPr>
          <w:lang w:val="ru-RU"/>
        </w:rPr>
        <w:t>ь</w:t>
      </w:r>
      <w:r w:rsidR="00583DCD" w:rsidRPr="00AF22B1">
        <w:rPr>
          <w:lang w:val="ru-RU"/>
        </w:rPr>
        <w:t xml:space="preserve"> </w:t>
      </w:r>
      <w:r w:rsidR="00090169">
        <w:rPr>
          <w:lang w:val="ru-RU"/>
        </w:rPr>
        <w:t>шестого января</w:t>
      </w:r>
      <w:r w:rsidR="00FE62C1">
        <w:rPr>
          <w:lang w:val="ru-RU"/>
        </w:rPr>
        <w:t xml:space="preserve"> 202</w:t>
      </w:r>
      <w:r w:rsidR="00090169">
        <w:rPr>
          <w:lang w:val="ru-RU"/>
        </w:rPr>
        <w:t>2</w:t>
      </w:r>
      <w:r w:rsidR="00583DCD" w:rsidRPr="00583DCD">
        <w:t> </w:t>
      </w:r>
      <w:r w:rsidR="00583DCD">
        <w:rPr>
          <w:lang w:val="ru-RU"/>
        </w:rPr>
        <w:t>г</w:t>
      </w:r>
      <w:r w:rsidR="00583DCD" w:rsidRPr="00AF22B1">
        <w:rPr>
          <w:lang w:val="ru-RU"/>
        </w:rPr>
        <w:t xml:space="preserve">.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090169">
        <w:rPr>
          <w:lang w:val="ru-RU"/>
        </w:rPr>
        <w:t>международных организациях в Женеве</w:t>
      </w:r>
      <w:r w:rsidR="00AF22B1" w:rsidRPr="00847B97">
        <w:rPr>
          <w:lang w:val="ru-RU"/>
        </w:rPr>
        <w:t xml:space="preserve">, представленная от имени делегаций Японии, Норвегии, Республики Корея и Соединенных Штатов Америки, вновь вынести на обсуждение </w:t>
      </w:r>
      <w:r w:rsidR="00FE62C1">
        <w:rPr>
          <w:lang w:val="ru-RU"/>
        </w:rPr>
        <w:t xml:space="preserve">сорок </w:t>
      </w:r>
      <w:r w:rsidR="00090169">
        <w:rPr>
          <w:lang w:val="ru-RU"/>
        </w:rPr>
        <w:t>второй</w:t>
      </w:r>
      <w:r w:rsidR="00FE62C1">
        <w:rPr>
          <w:lang w:val="ru-RU"/>
        </w:rPr>
        <w:t xml:space="preserve">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«Совместную рекомендацию по генетическим ресурсам и связанным с ними традиционным знаниям»,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</w:t>
      </w:r>
      <w:r w:rsidR="00FE62C1">
        <w:rPr>
          <w:lang w:val="ru-RU"/>
        </w:rPr>
        <w:t>40/15.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  <w:r>
        <w:rPr>
          <w:lang w:val="ru-RU"/>
        </w:rPr>
        <w:t xml:space="preserve"> 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1E61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ресурсами, имеют важную экономическую, научную и коммерческую ценность для широкого круга заинтересованных лиц,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 xml:space="preserve">связанных с генетическими ресурсами, таким образом, который содействует социальному и экономическому благосостоянию,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 xml:space="preserve"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  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патентов,  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lastRenderedPageBreak/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AF22B1" w:rsidRPr="00F52B65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AF22B1" w:rsidRPr="00E2361F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</w:t>
      </w:r>
      <w:r>
        <w:rPr>
          <w:lang w:val="ru-RU"/>
        </w:rPr>
        <w:t xml:space="preserve">или  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F22B1" w:rsidRDefault="00AF22B1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AF22B1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AF22B1" w:rsidRPr="00695901" w:rsidRDefault="00AF22B1" w:rsidP="00AF22B1">
      <w:pPr>
        <w:rPr>
          <w:lang w:val="ru-RU"/>
        </w:rPr>
      </w:pPr>
    </w:p>
    <w:p w:rsidR="00AF22B1" w:rsidRPr="00AC287E" w:rsidRDefault="00AF22B1" w:rsidP="00AF22B1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</w:p>
    <w:sectPr w:rsidR="00094FCA" w:rsidRPr="00F673DB" w:rsidSect="004F1D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 w:rsidP="001E6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 w:rsidP="001E61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Default="001E61E3" w:rsidP="001E61E3">
    <w:pPr>
      <w:jc w:val="right"/>
    </w:pPr>
    <w:r>
      <w:t>WIPO/GRTKF/IC/28/9 Rev.</w:t>
    </w:r>
  </w:p>
  <w:p w:rsidR="001E61E3" w:rsidRDefault="001E61E3" w:rsidP="001E61E3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1E61E3" w:rsidRDefault="001E61E3" w:rsidP="001E61E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B1" w:rsidRDefault="00AF22B1" w:rsidP="00AF22B1">
    <w:pPr>
      <w:pStyle w:val="Header"/>
      <w:jc w:val="right"/>
    </w:pPr>
  </w:p>
  <w:p w:rsidR="00AF22B1" w:rsidRDefault="00AF22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E3" w:rsidRPr="000B594A" w:rsidRDefault="001E61E3" w:rsidP="001E61E3">
    <w:pPr>
      <w:jc w:val="right"/>
      <w:rPr>
        <w:lang w:val="ru-RU"/>
      </w:rPr>
    </w:pPr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>
      <w:rPr>
        <w:lang w:val="ru-RU"/>
      </w:rPr>
      <w:t>42/9</w:t>
    </w:r>
  </w:p>
  <w:p w:rsidR="001E61E3" w:rsidRDefault="001E61E3" w:rsidP="001E61E3">
    <w:pPr>
      <w:jc w:val="right"/>
    </w:pPr>
    <w:r>
      <w:rPr>
        <w:lang w:val="ru-RU"/>
      </w:rPr>
      <w:t>Приложение</w:t>
    </w:r>
    <w:r w:rsidRPr="000B594A">
      <w:rPr>
        <w:lang w:val="ru-RU"/>
      </w:rPr>
      <w:t xml:space="preserve">, </w:t>
    </w:r>
    <w:r>
      <w:rPr>
        <w:lang w:val="ru-RU"/>
      </w:rPr>
      <w:t>стр.</w:t>
    </w:r>
    <w:r w:rsidRPr="000B594A">
      <w:rPr>
        <w:lang w:val="ru-RU"/>
      </w:rPr>
      <w:t xml:space="preserve"> </w:t>
    </w:r>
    <w:r>
      <w:fldChar w:fldCharType="begin"/>
    </w:r>
    <w:r w:rsidRPr="000B594A">
      <w:rPr>
        <w:lang w:val="ru-RU"/>
      </w:rPr>
      <w:instrText xml:space="preserve"> </w:instrText>
    </w:r>
    <w:r>
      <w:instrText>PAGE</w:instrText>
    </w:r>
    <w:r w:rsidRPr="000B594A">
      <w:rPr>
        <w:lang w:val="ru-RU"/>
      </w:rPr>
      <w:instrText xml:space="preserve">  \* </w:instrText>
    </w:r>
    <w:r>
      <w:instrText>MERGEFORMAT</w:instrText>
    </w:r>
    <w:r w:rsidRPr="000B594A">
      <w:rPr>
        <w:lang w:val="ru-RU"/>
      </w:rP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</w:p>
  <w:p w:rsidR="001E61E3" w:rsidRDefault="001E61E3" w:rsidP="001E61E3">
    <w:pPr>
      <w:jc w:val="right"/>
    </w:pPr>
  </w:p>
  <w:p w:rsidR="001E61E3" w:rsidRDefault="001E61E3" w:rsidP="001E61E3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 w:rsidR="00FE62C1">
      <w:rPr>
        <w:lang w:val="ru-RU"/>
      </w:rPr>
      <w:t>4</w:t>
    </w:r>
    <w:r w:rsidR="00090169">
      <w:rPr>
        <w:lang w:val="ru-RU"/>
      </w:rPr>
      <w:t>2</w:t>
    </w:r>
    <w:r w:rsidR="00FE62C1">
      <w:rPr>
        <w:lang w:val="ru-RU"/>
      </w:rPr>
      <w:t>/9</w:t>
    </w:r>
  </w:p>
  <w:p w:rsidR="00EC4E49" w:rsidRDefault="000B594A" w:rsidP="00477D6B">
    <w:pPr>
      <w:jc w:val="right"/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1E61E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Pr="00FE62C1" w:rsidRDefault="00094FCA" w:rsidP="00094FCA">
    <w:pPr>
      <w:pStyle w:val="Header"/>
      <w:jc w:val="right"/>
      <w:rPr>
        <w:lang w:val="ru-RU"/>
      </w:rPr>
    </w:pPr>
    <w:r>
      <w:t>WIPO/GRTKF/IC/</w:t>
    </w:r>
    <w:r w:rsidR="00FE62C1">
      <w:rPr>
        <w:lang w:val="ru-RU"/>
      </w:rPr>
      <w:t>4</w:t>
    </w:r>
    <w:r w:rsidR="00090169">
      <w:rPr>
        <w:lang w:val="ru-RU"/>
      </w:rPr>
      <w:t>2</w:t>
    </w:r>
    <w:r w:rsidR="00FE62C1">
      <w:rPr>
        <w:lang w:val="ru-RU"/>
      </w:rPr>
      <w:t>/9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>
    <w:pPr>
      <w:pStyle w:val="Header"/>
    </w:pPr>
  </w:p>
  <w:p w:rsidR="00094FCA" w:rsidRDefault="00094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0169"/>
    <w:rsid w:val="00094FCA"/>
    <w:rsid w:val="000968ED"/>
    <w:rsid w:val="000B594A"/>
    <w:rsid w:val="000F5E56"/>
    <w:rsid w:val="001362EE"/>
    <w:rsid w:val="001647D5"/>
    <w:rsid w:val="001832A6"/>
    <w:rsid w:val="001E1BB2"/>
    <w:rsid w:val="001E61E3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5F09"/>
    <w:rsid w:val="00423E3E"/>
    <w:rsid w:val="00427AF4"/>
    <w:rsid w:val="004647DA"/>
    <w:rsid w:val="00474062"/>
    <w:rsid w:val="00477D6B"/>
    <w:rsid w:val="004F1D7F"/>
    <w:rsid w:val="005019FF"/>
    <w:rsid w:val="0053057A"/>
    <w:rsid w:val="00560A29"/>
    <w:rsid w:val="00583DCD"/>
    <w:rsid w:val="00592377"/>
    <w:rsid w:val="005C6649"/>
    <w:rsid w:val="005F0C5F"/>
    <w:rsid w:val="00605827"/>
    <w:rsid w:val="00646050"/>
    <w:rsid w:val="006713CA"/>
    <w:rsid w:val="00676C5C"/>
    <w:rsid w:val="006967DF"/>
    <w:rsid w:val="007827E7"/>
    <w:rsid w:val="007C05EB"/>
    <w:rsid w:val="007D1613"/>
    <w:rsid w:val="007E27B9"/>
    <w:rsid w:val="007E4C0E"/>
    <w:rsid w:val="008723FB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C02FA7"/>
    <w:rsid w:val="00C11BFE"/>
    <w:rsid w:val="00C5068F"/>
    <w:rsid w:val="00C709F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804</Words>
  <Characters>6331</Characters>
  <Application>Microsoft Office Word</Application>
  <DocSecurity>0</DocSecurity>
  <Lines>177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keywords>FOR OFFICIAL USE ONLY</cp:keywords>
  <cp:lastModifiedBy>MORENO PALESTINI Maria del Pilar</cp:lastModifiedBy>
  <cp:revision>5</cp:revision>
  <cp:lastPrinted>2019-02-27T10:25:00Z</cp:lastPrinted>
  <dcterms:created xsi:type="dcterms:W3CDTF">2022-01-28T13:37:00Z</dcterms:created>
  <dcterms:modified xsi:type="dcterms:W3CDTF">2022-01-31T13:53:00Z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1459440b-6a5c-4a1d-80bd-02f0488ecaad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