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15AEB" w:rsidRPr="00C15AE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C15AEB" w:rsidRDefault="00EC4E49" w:rsidP="00916EE2">
            <w:pPr>
              <w:rPr>
                <w:color w:val="000000" w:themeColor="text1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15AEB" w:rsidRDefault="00C15AEB" w:rsidP="00916EE2">
            <w:pPr>
              <w:rPr>
                <w:color w:val="000000" w:themeColor="text1"/>
              </w:rPr>
            </w:pPr>
            <w:r w:rsidRPr="00C15AEB">
              <w:rPr>
                <w:rFonts w:ascii="Arial Black" w:hAnsi="Arial Black"/>
                <w:caps/>
                <w:noProof/>
                <w:color w:val="000000" w:themeColor="text1"/>
                <w:sz w:val="15"/>
                <w:lang w:eastAsia="en-US"/>
              </w:rPr>
              <w:drawing>
                <wp:inline distT="0" distB="0" distL="0" distR="0" wp14:anchorId="762D4045" wp14:editId="41079206">
                  <wp:extent cx="1674645" cy="1247775"/>
                  <wp:effectExtent l="0" t="0" r="1905" b="0"/>
      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семирной организации интеллектуальной собственности (ВОИ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206" cy="1250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15AEB" w:rsidRDefault="00C15AEB" w:rsidP="00C15AEB">
            <w:pPr>
              <w:jc w:val="right"/>
              <w:rPr>
                <w:color w:val="000000" w:themeColor="text1"/>
              </w:rPr>
            </w:pPr>
            <w:r w:rsidRPr="00C15AEB">
              <w:rPr>
                <w:b/>
                <w:color w:val="000000" w:themeColor="text1"/>
                <w:sz w:val="40"/>
                <w:szCs w:val="40"/>
              </w:rPr>
              <w:t>R</w:t>
            </w:r>
          </w:p>
        </w:tc>
      </w:tr>
      <w:tr w:rsidR="00C15AEB" w:rsidRPr="00C15AE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15AEB" w:rsidRDefault="00357C98" w:rsidP="00E70AC2">
            <w:pPr>
              <w:jc w:val="right"/>
              <w:rPr>
                <w:rFonts w:ascii="Arial Black" w:hAnsi="Arial Black"/>
                <w:caps/>
                <w:color w:val="000000" w:themeColor="text1"/>
                <w:sz w:val="15"/>
              </w:rPr>
            </w:pPr>
            <w:bookmarkStart w:id="0" w:name="Code"/>
            <w:bookmarkEnd w:id="0"/>
            <w:r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WIPO/GRTKF/IC/</w:t>
            </w:r>
            <w:r w:rsidR="00740CE8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4</w:t>
            </w:r>
            <w:r w:rsidR="00E70AC2">
              <w:rPr>
                <w:rFonts w:ascii="Arial Black" w:hAnsi="Arial Black"/>
                <w:caps/>
                <w:color w:val="000000" w:themeColor="text1"/>
                <w:sz w:val="15"/>
              </w:rPr>
              <w:t>5</w:t>
            </w:r>
            <w:r w:rsidR="00BE19AC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/</w:t>
            </w:r>
            <w:r w:rsidR="0060783F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inf/</w:t>
            </w:r>
            <w:r w:rsidR="00D05221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6</w:t>
            </w:r>
            <w:r w:rsidR="0002566E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 </w:t>
            </w:r>
          </w:p>
        </w:tc>
      </w:tr>
      <w:tr w:rsidR="00C15AEB" w:rsidRPr="00C15AE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15AEB" w:rsidRDefault="00FE4EF4" w:rsidP="00FE4EF4">
            <w:pPr>
              <w:jc w:val="right"/>
              <w:rPr>
                <w:rFonts w:ascii="Arial Black" w:hAnsi="Arial Black"/>
                <w:caps/>
                <w:color w:val="000000" w:themeColor="text1"/>
                <w:sz w:val="15"/>
              </w:rPr>
            </w:pPr>
            <w:r w:rsidRPr="00C15AEB"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>Оригинал</w:t>
            </w:r>
            <w:r w:rsidR="008B2CC1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:</w:t>
            </w:r>
            <w:r w:rsidR="00A42DAF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 </w:t>
            </w:r>
            <w:r w:rsidR="008B2CC1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 </w:t>
            </w:r>
            <w:bookmarkStart w:id="1" w:name="Original"/>
            <w:bookmarkEnd w:id="1"/>
            <w:r w:rsidRPr="00C15AEB"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>английский</w:t>
            </w:r>
          </w:p>
        </w:tc>
      </w:tr>
      <w:tr w:rsidR="00C15AEB" w:rsidRPr="00C15AE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15AEB" w:rsidRDefault="00FE4EF4" w:rsidP="00E70AC2">
            <w:pPr>
              <w:jc w:val="right"/>
              <w:rPr>
                <w:rFonts w:ascii="Arial Black" w:hAnsi="Arial Black"/>
                <w:caps/>
                <w:color w:val="000000" w:themeColor="text1"/>
                <w:sz w:val="15"/>
              </w:rPr>
            </w:pPr>
            <w:r w:rsidRPr="00C15AEB"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>дата</w:t>
            </w:r>
            <w:r w:rsidR="008B2CC1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:</w:t>
            </w:r>
            <w:r w:rsidR="00A42DAF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 </w:t>
            </w:r>
            <w:bookmarkStart w:id="2" w:name="Date"/>
            <w:bookmarkEnd w:id="2"/>
            <w:r w:rsidR="0060783F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 </w:t>
            </w:r>
            <w:r w:rsidR="00E70AC2"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>8</w:t>
            </w:r>
            <w:r w:rsidR="007E6112"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 xml:space="preserve"> </w:t>
            </w:r>
            <w:r w:rsidR="00E70AC2"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>д</w:t>
            </w:r>
            <w:r w:rsidR="007E6112"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>е</w:t>
            </w:r>
            <w:r w:rsidR="00E70AC2"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>кабря</w:t>
            </w:r>
            <w:r w:rsidR="007E6112"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 xml:space="preserve"> </w:t>
            </w:r>
            <w:r w:rsidR="001E5437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20</w:t>
            </w:r>
            <w:r w:rsidR="00A3406C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2</w:t>
            </w:r>
            <w:r w:rsidRPr="00C15AEB"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>2 г</w:t>
            </w:r>
            <w:r w:rsidR="007E6112"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>ода</w:t>
            </w:r>
          </w:p>
        </w:tc>
      </w:tr>
    </w:tbl>
    <w:p w:rsidR="00FE4EF4" w:rsidRPr="00C15AEB" w:rsidRDefault="00FE4EF4" w:rsidP="008B2CC1">
      <w:pPr>
        <w:rPr>
          <w:color w:val="000000" w:themeColor="text1"/>
        </w:rPr>
      </w:pPr>
    </w:p>
    <w:p w:rsidR="00FE4EF4" w:rsidRPr="00C15AEB" w:rsidRDefault="00FE4EF4" w:rsidP="008B2CC1">
      <w:pPr>
        <w:rPr>
          <w:color w:val="000000" w:themeColor="text1"/>
        </w:rPr>
      </w:pPr>
    </w:p>
    <w:p w:rsidR="00FE4EF4" w:rsidRPr="00C15AEB" w:rsidRDefault="00FE4EF4" w:rsidP="008B2CC1">
      <w:pPr>
        <w:rPr>
          <w:color w:val="000000" w:themeColor="text1"/>
        </w:rPr>
      </w:pPr>
    </w:p>
    <w:p w:rsidR="00FE4EF4" w:rsidRPr="00C15AEB" w:rsidRDefault="00FE4EF4" w:rsidP="008B2CC1">
      <w:pPr>
        <w:rPr>
          <w:color w:val="000000" w:themeColor="text1"/>
        </w:rPr>
      </w:pPr>
    </w:p>
    <w:p w:rsidR="00FE4EF4" w:rsidRPr="00C15AEB" w:rsidRDefault="00FE4EF4" w:rsidP="008B2CC1">
      <w:pPr>
        <w:rPr>
          <w:color w:val="000000" w:themeColor="text1"/>
        </w:rPr>
      </w:pPr>
    </w:p>
    <w:p w:rsidR="00FE4EF4" w:rsidRPr="00C15AEB" w:rsidRDefault="00FE4EF4" w:rsidP="00FE4EF4">
      <w:pPr>
        <w:rPr>
          <w:b/>
          <w:color w:val="000000" w:themeColor="text1"/>
          <w:sz w:val="28"/>
          <w:szCs w:val="28"/>
        </w:rPr>
      </w:pPr>
      <w:r w:rsidRPr="00C15AEB">
        <w:rPr>
          <w:b/>
          <w:color w:val="000000" w:themeColor="text1"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FE4EF4" w:rsidRPr="00C15AEB" w:rsidRDefault="00FE4EF4" w:rsidP="003845C1">
      <w:pPr>
        <w:rPr>
          <w:color w:val="000000" w:themeColor="text1"/>
        </w:rPr>
      </w:pPr>
    </w:p>
    <w:p w:rsidR="00FE4EF4" w:rsidRPr="00C15AEB" w:rsidRDefault="00FE4EF4" w:rsidP="003845C1">
      <w:pPr>
        <w:rPr>
          <w:color w:val="000000" w:themeColor="text1"/>
        </w:rPr>
      </w:pPr>
    </w:p>
    <w:p w:rsidR="00FE4EF4" w:rsidRPr="00C15AEB" w:rsidRDefault="00FE4EF4" w:rsidP="00FE4EF4">
      <w:pPr>
        <w:rPr>
          <w:b/>
          <w:color w:val="000000" w:themeColor="text1"/>
          <w:sz w:val="24"/>
          <w:szCs w:val="24"/>
        </w:rPr>
      </w:pPr>
      <w:r w:rsidRPr="00C15AEB">
        <w:rPr>
          <w:b/>
          <w:color w:val="000000" w:themeColor="text1"/>
          <w:sz w:val="24"/>
          <w:szCs w:val="24"/>
          <w:lang w:val="ru-RU"/>
        </w:rPr>
        <w:t xml:space="preserve">Сорок </w:t>
      </w:r>
      <w:r w:rsidR="00E70AC2">
        <w:rPr>
          <w:b/>
          <w:color w:val="000000" w:themeColor="text1"/>
          <w:sz w:val="24"/>
          <w:szCs w:val="24"/>
          <w:lang w:val="ru-RU"/>
        </w:rPr>
        <w:t>пятая</w:t>
      </w:r>
      <w:r w:rsidRPr="00C15AEB">
        <w:rPr>
          <w:b/>
          <w:color w:val="000000" w:themeColor="text1"/>
          <w:sz w:val="24"/>
          <w:szCs w:val="24"/>
          <w:lang w:val="ru-RU"/>
        </w:rPr>
        <w:t xml:space="preserve"> сессия</w:t>
      </w:r>
    </w:p>
    <w:p w:rsidR="00FE4EF4" w:rsidRPr="00C15AEB" w:rsidRDefault="00FE4EF4" w:rsidP="00FE4EF4">
      <w:pPr>
        <w:rPr>
          <w:b/>
          <w:color w:val="000000" w:themeColor="text1"/>
          <w:sz w:val="24"/>
          <w:szCs w:val="24"/>
        </w:rPr>
      </w:pPr>
      <w:r w:rsidRPr="00C15AEB">
        <w:rPr>
          <w:b/>
          <w:color w:val="000000" w:themeColor="text1"/>
          <w:sz w:val="24"/>
          <w:szCs w:val="24"/>
          <w:lang w:val="ru-RU"/>
        </w:rPr>
        <w:t xml:space="preserve">Женева, </w:t>
      </w:r>
      <w:r w:rsidR="00E70AC2">
        <w:rPr>
          <w:b/>
          <w:color w:val="000000" w:themeColor="text1"/>
          <w:sz w:val="24"/>
          <w:szCs w:val="24"/>
          <w:lang w:val="ru-RU"/>
        </w:rPr>
        <w:t>5</w:t>
      </w:r>
      <w:r w:rsidRPr="00C15AEB">
        <w:rPr>
          <w:b/>
          <w:color w:val="000000" w:themeColor="text1"/>
          <w:sz w:val="24"/>
          <w:szCs w:val="24"/>
          <w:lang w:val="ru-RU"/>
        </w:rPr>
        <w:t>–</w:t>
      </w:r>
      <w:r w:rsidR="00E70AC2">
        <w:rPr>
          <w:b/>
          <w:color w:val="000000" w:themeColor="text1"/>
          <w:sz w:val="24"/>
          <w:szCs w:val="24"/>
          <w:lang w:val="ru-RU"/>
        </w:rPr>
        <w:t>9</w:t>
      </w:r>
      <w:r w:rsidRPr="00C15AEB">
        <w:rPr>
          <w:b/>
          <w:color w:val="000000" w:themeColor="text1"/>
          <w:sz w:val="24"/>
          <w:szCs w:val="24"/>
          <w:lang w:val="ru-RU"/>
        </w:rPr>
        <w:t xml:space="preserve"> </w:t>
      </w:r>
      <w:r w:rsidR="00E70AC2">
        <w:rPr>
          <w:b/>
          <w:color w:val="000000" w:themeColor="text1"/>
          <w:sz w:val="24"/>
          <w:szCs w:val="24"/>
          <w:lang w:val="ru-RU"/>
        </w:rPr>
        <w:t>д</w:t>
      </w:r>
      <w:r w:rsidR="00610C0D">
        <w:rPr>
          <w:b/>
          <w:color w:val="000000" w:themeColor="text1"/>
          <w:sz w:val="24"/>
          <w:szCs w:val="24"/>
          <w:lang w:val="ru-RU"/>
        </w:rPr>
        <w:t>е</w:t>
      </w:r>
      <w:r w:rsidR="00E70AC2">
        <w:rPr>
          <w:b/>
          <w:color w:val="000000" w:themeColor="text1"/>
          <w:sz w:val="24"/>
          <w:szCs w:val="24"/>
          <w:lang w:val="ru-RU"/>
        </w:rPr>
        <w:t>кабря</w:t>
      </w:r>
      <w:r w:rsidR="00610C0D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C15AEB">
        <w:rPr>
          <w:b/>
          <w:color w:val="000000" w:themeColor="text1"/>
          <w:sz w:val="24"/>
          <w:szCs w:val="24"/>
          <w:lang w:val="ru-RU"/>
        </w:rPr>
        <w:t>2022</w:t>
      </w:r>
      <w:r w:rsidR="00610C0D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C15AEB">
        <w:rPr>
          <w:b/>
          <w:color w:val="000000" w:themeColor="text1"/>
          <w:sz w:val="24"/>
          <w:szCs w:val="24"/>
          <w:lang w:val="ru-RU"/>
        </w:rPr>
        <w:t>г</w:t>
      </w:r>
      <w:r w:rsidR="00610C0D">
        <w:rPr>
          <w:b/>
          <w:color w:val="000000" w:themeColor="text1"/>
          <w:sz w:val="24"/>
          <w:szCs w:val="24"/>
          <w:lang w:val="ru-RU"/>
        </w:rPr>
        <w:t>ода</w:t>
      </w:r>
    </w:p>
    <w:p w:rsidR="00FE4EF4" w:rsidRPr="00C15AEB" w:rsidRDefault="00FE4EF4" w:rsidP="003845C1">
      <w:pPr>
        <w:rPr>
          <w:color w:val="000000" w:themeColor="text1"/>
        </w:rPr>
      </w:pPr>
    </w:p>
    <w:p w:rsidR="00FE4EF4" w:rsidRPr="00C15AEB" w:rsidRDefault="00FE4EF4" w:rsidP="003845C1">
      <w:pPr>
        <w:rPr>
          <w:color w:val="000000" w:themeColor="text1"/>
        </w:rPr>
      </w:pPr>
    </w:p>
    <w:p w:rsidR="00FE4EF4" w:rsidRPr="00C15AEB" w:rsidRDefault="00FE4EF4" w:rsidP="003845C1">
      <w:pPr>
        <w:rPr>
          <w:color w:val="000000" w:themeColor="text1"/>
          <w:sz w:val="24"/>
          <w:szCs w:val="24"/>
        </w:rPr>
      </w:pPr>
    </w:p>
    <w:p w:rsidR="00FE4EF4" w:rsidRPr="00C15AEB" w:rsidRDefault="00FE4EF4" w:rsidP="00FE4EF4">
      <w:pPr>
        <w:rPr>
          <w:color w:val="000000" w:themeColor="text1"/>
          <w:sz w:val="24"/>
          <w:szCs w:val="24"/>
        </w:rPr>
      </w:pPr>
      <w:bookmarkStart w:id="3" w:name="TitleOfDoc"/>
      <w:bookmarkEnd w:id="3"/>
      <w:r w:rsidRPr="00C15AEB">
        <w:rPr>
          <w:color w:val="000000" w:themeColor="text1"/>
          <w:sz w:val="24"/>
          <w:szCs w:val="24"/>
          <w:lang w:val="ru-RU"/>
        </w:rPr>
        <w:t>ДОБРОВОЛЬНЫЙ ФОНД ДЛЯ АККРЕДИТОВАННЫХ КОРЕННЫХ И МЕСТНЫХ ОБЩИН: РЕШЕНИЯ, ПРИНЯТЫЕ ГЕНЕРАЛЬНЫМ ДИРЕКТОРОМ В СООТВЕТСТВИИ С РЕКОМЕНДАЦИЕЙ, ВЫНЕСЕННОЙ КОНСУЛЬТАТИВНЫМ СОВЕТОМ</w:t>
      </w:r>
    </w:p>
    <w:p w:rsidR="00FE4EF4" w:rsidRPr="00C15AEB" w:rsidRDefault="00FE4EF4" w:rsidP="008B2CC1">
      <w:pPr>
        <w:rPr>
          <w:color w:val="000000" w:themeColor="text1"/>
        </w:rPr>
      </w:pPr>
    </w:p>
    <w:p w:rsidR="00FE4EF4" w:rsidRPr="00C15AEB" w:rsidRDefault="00FE4EF4" w:rsidP="00FE4EF4">
      <w:pPr>
        <w:rPr>
          <w:i/>
          <w:color w:val="000000" w:themeColor="text1"/>
        </w:rPr>
      </w:pPr>
      <w:bookmarkStart w:id="4" w:name="Prepared"/>
      <w:bookmarkEnd w:id="4"/>
      <w:r w:rsidRPr="00C15AEB">
        <w:rPr>
          <w:i/>
          <w:color w:val="000000" w:themeColor="text1"/>
          <w:lang w:val="ru-RU"/>
        </w:rPr>
        <w:t>Информационная записка, подготовленная Генеральным директором</w:t>
      </w:r>
    </w:p>
    <w:p w:rsidR="00FE4EF4" w:rsidRPr="00C15AEB" w:rsidRDefault="00FE4EF4" w:rsidP="00357C98">
      <w:pPr>
        <w:rPr>
          <w:color w:val="000000" w:themeColor="text1"/>
        </w:rPr>
      </w:pPr>
    </w:p>
    <w:p w:rsidR="00FE4EF4" w:rsidRPr="00C15AEB" w:rsidRDefault="00FE4EF4" w:rsidP="00357C98">
      <w:pPr>
        <w:rPr>
          <w:color w:val="000000" w:themeColor="text1"/>
        </w:rPr>
      </w:pPr>
    </w:p>
    <w:p w:rsidR="00FE4EF4" w:rsidRPr="00C15AEB" w:rsidRDefault="00FE4EF4" w:rsidP="00357C98">
      <w:pPr>
        <w:rPr>
          <w:color w:val="000000" w:themeColor="text1"/>
        </w:rPr>
      </w:pPr>
    </w:p>
    <w:p w:rsidR="00FE4EF4" w:rsidRPr="00C15AEB" w:rsidRDefault="00FE4EF4" w:rsidP="00357C98">
      <w:pPr>
        <w:rPr>
          <w:color w:val="000000" w:themeColor="text1"/>
        </w:rPr>
      </w:pPr>
    </w:p>
    <w:p w:rsidR="00FE4EF4" w:rsidRPr="00C15AEB" w:rsidRDefault="00FE4EF4" w:rsidP="00FE4EF4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Положения о создании и функционировании Добровольного фонда ВОИС («Фонд»), утвержденные Генеральной Ассамблеей, изложены в приложении к документу WO/GA/39/11.  Статья 6(i) соответствующего решения гласит следующее:</w:t>
      </w:r>
    </w:p>
    <w:p w:rsidR="00FE4EF4" w:rsidRPr="00C15AEB" w:rsidRDefault="00C15AEB" w:rsidP="00FE4EF4">
      <w:pPr>
        <w:tabs>
          <w:tab w:val="num" w:pos="0"/>
        </w:tabs>
        <w:spacing w:after="220"/>
        <w:rPr>
          <w:color w:val="000000" w:themeColor="text1"/>
          <w:szCs w:val="22"/>
        </w:rPr>
      </w:pPr>
      <w:r>
        <w:rPr>
          <w:color w:val="000000" w:themeColor="text1"/>
          <w:szCs w:val="22"/>
          <w:lang w:val="ru-RU"/>
        </w:rPr>
        <w:t>«</w:t>
      </w:r>
      <w:r w:rsidR="00FE4EF4" w:rsidRPr="00C15AEB">
        <w:rPr>
          <w:color w:val="000000" w:themeColor="text1"/>
          <w:szCs w:val="22"/>
          <w:lang w:val="ru-RU"/>
        </w:rPr>
        <w:t>Консультативный совет принимает свою рекомендацию до окончания сессии Комитета, в ходе которой он проводит свои заседания.</w:t>
      </w:r>
      <w:r w:rsidR="004A03EF" w:rsidRPr="00C15AEB">
        <w:rPr>
          <w:color w:val="000000" w:themeColor="text1"/>
          <w:szCs w:val="22"/>
          <w:lang w:val="ru-RU"/>
        </w:rPr>
        <w:t xml:space="preserve">  </w:t>
      </w:r>
      <w:r w:rsidR="00FE4EF4" w:rsidRPr="00C15AEB">
        <w:rPr>
          <w:color w:val="000000" w:themeColor="text1"/>
          <w:szCs w:val="22"/>
          <w:lang w:val="ru-RU"/>
        </w:rPr>
        <w:t>В этой рекомендации определяются:</w:t>
      </w:r>
    </w:p>
    <w:p w:rsidR="00FE4EF4" w:rsidRPr="00C15AEB" w:rsidRDefault="00FE4EF4" w:rsidP="00FE4EF4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будущая сессия Комитета и в соответствующем случае заседание (заседания) МРГ, в отношении которой испрашивается финансовая поддержка (а именно следующая сессия Комитета);</w:t>
      </w:r>
    </w:p>
    <w:p w:rsidR="00FE4EF4" w:rsidRPr="00C15AEB" w:rsidRDefault="00FE4EF4" w:rsidP="00FE4EF4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кандидаты, которым, по мнению Консультативного совета, следует предоставить поддержку для обеспечения участия в этой сессии и/или заседании (заседаниях) МРГ и для поддержки которых имеются средства;</w:t>
      </w:r>
    </w:p>
    <w:p w:rsidR="00FE4EF4" w:rsidRPr="00C15AEB" w:rsidRDefault="00FE4EF4" w:rsidP="00FE4EF4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любой кандидат или кандидаты, которым, по мнению Консультативного совета, в принципе следует предоставить поддержку, но для поддержки которых средств недостаточно;</w:t>
      </w:r>
    </w:p>
    <w:p w:rsidR="00FE4EF4" w:rsidRPr="00C15AEB" w:rsidRDefault="00FE4EF4" w:rsidP="00FE4EF4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любой кандидат или кандидаты, заявления которых были отклонены в соответствии с процедурой, предусмотренной статьей</w:t>
      </w:r>
      <w:r w:rsidR="005B694E">
        <w:rPr>
          <w:color w:val="000000" w:themeColor="text1"/>
          <w:szCs w:val="22"/>
          <w:lang w:val="ru-RU"/>
        </w:rPr>
        <w:t> </w:t>
      </w:r>
      <w:r w:rsidRPr="00C15AEB">
        <w:rPr>
          <w:color w:val="000000" w:themeColor="text1"/>
          <w:szCs w:val="22"/>
          <w:lang w:val="ru-RU"/>
        </w:rPr>
        <w:t>10;</w:t>
      </w:r>
    </w:p>
    <w:p w:rsidR="00FE4EF4" w:rsidRPr="00C15AEB" w:rsidRDefault="00FE4EF4" w:rsidP="00FE4EF4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lastRenderedPageBreak/>
        <w:t>любой кандидат или кандидаты, рассмотрение заявлений которых отложено до следующей сессии Комитета в соответствии с процедурой, предусмотренной статьей 10.</w:t>
      </w:r>
    </w:p>
    <w:p w:rsidR="00FE4EF4" w:rsidRPr="00C15AEB" w:rsidRDefault="00FE4EF4" w:rsidP="00FE4EF4">
      <w:pPr>
        <w:tabs>
          <w:tab w:val="num" w:pos="0"/>
        </w:tabs>
        <w:spacing w:after="22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Консультативный совет незамедлительно доводит содержание рекомендации до сведения Генерального директора, который принимает решение в соответствии с этой рекомендацией.</w:t>
      </w:r>
      <w:r w:rsidR="004A03EF" w:rsidRPr="00C15AEB">
        <w:rPr>
          <w:color w:val="000000" w:themeColor="text1"/>
          <w:szCs w:val="22"/>
        </w:rPr>
        <w:t xml:space="preserve">  </w:t>
      </w:r>
      <w:r w:rsidRPr="00C15AEB">
        <w:rPr>
          <w:color w:val="000000" w:themeColor="text1"/>
          <w:szCs w:val="22"/>
          <w:lang w:val="ru-RU"/>
        </w:rPr>
        <w:t>Генеральный директор незамедлительно и в любом случае до окончания текущей сессии Комитета информирует Комитет посредством информационной записки с указанием решения, принятого по каждому кандидату».</w:t>
      </w:r>
    </w:p>
    <w:p w:rsidR="00FE4EF4" w:rsidRPr="00C15AEB" w:rsidRDefault="00FE4EF4" w:rsidP="00FE4EF4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 xml:space="preserve">В этой связи Секретариат хотел бы препроводить Комитету отчет и рекомендации, принятые Консультативным советом по завершении его заседания, проведенного на полях </w:t>
      </w:r>
      <w:r w:rsidR="00994CD5">
        <w:rPr>
          <w:color w:val="000000" w:themeColor="text1"/>
          <w:szCs w:val="22"/>
          <w:lang w:val="ru-RU"/>
        </w:rPr>
        <w:t xml:space="preserve">сорок </w:t>
      </w:r>
      <w:r w:rsidR="006040BB">
        <w:rPr>
          <w:color w:val="000000" w:themeColor="text1"/>
          <w:szCs w:val="22"/>
          <w:lang w:val="ru-RU"/>
        </w:rPr>
        <w:t>пятой</w:t>
      </w:r>
      <w:r w:rsidRPr="00C15AEB">
        <w:rPr>
          <w:color w:val="000000" w:themeColor="text1"/>
          <w:szCs w:val="22"/>
          <w:lang w:val="ru-RU"/>
        </w:rPr>
        <w:t xml:space="preserve"> сессии Комитета.</w:t>
      </w:r>
      <w:r w:rsidR="003A7E15" w:rsidRPr="00C15AEB">
        <w:rPr>
          <w:color w:val="000000" w:themeColor="text1"/>
          <w:szCs w:val="22"/>
        </w:rPr>
        <w:t xml:space="preserve">  </w:t>
      </w:r>
      <w:r w:rsidRPr="00C15AEB">
        <w:rPr>
          <w:color w:val="000000" w:themeColor="text1"/>
          <w:szCs w:val="22"/>
          <w:lang w:val="ru-RU"/>
        </w:rPr>
        <w:t>Отчет представлен в приложении к настоящему документу.</w:t>
      </w:r>
    </w:p>
    <w:p w:rsidR="00FE4EF4" w:rsidRPr="00C15AEB" w:rsidRDefault="00FE4EF4" w:rsidP="00FE4EF4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Комитет ставится в известность о том, что в соответствии со статьей</w:t>
      </w:r>
      <w:r w:rsidR="004A4CEA">
        <w:rPr>
          <w:color w:val="000000" w:themeColor="text1"/>
          <w:szCs w:val="22"/>
          <w:lang w:val="ru-RU"/>
        </w:rPr>
        <w:t> </w:t>
      </w:r>
      <w:r w:rsidRPr="00C15AEB">
        <w:rPr>
          <w:color w:val="000000" w:themeColor="text1"/>
          <w:szCs w:val="22"/>
          <w:lang w:val="ru-RU"/>
        </w:rPr>
        <w:t>6(d) приложения к документу WO/GA/39/11, утвержденному Генеральной Ассамблеей (тридцать девятая сессия), Генеральный директор принял к сведению содержание этого отчета и одобрил решения, рекомендованные Консультативным советом в пункте</w:t>
      </w:r>
      <w:r w:rsidR="006040BB">
        <w:rPr>
          <w:color w:val="000000" w:themeColor="text1"/>
          <w:szCs w:val="22"/>
          <w:lang w:val="ru-RU"/>
        </w:rPr>
        <w:t> </w:t>
      </w:r>
      <w:r w:rsidRPr="00C15AEB">
        <w:rPr>
          <w:color w:val="000000" w:themeColor="text1"/>
          <w:szCs w:val="22"/>
          <w:lang w:val="ru-RU"/>
        </w:rPr>
        <w:t xml:space="preserve">4 </w:t>
      </w:r>
      <w:r w:rsidR="00327B9A">
        <w:rPr>
          <w:color w:val="000000" w:themeColor="text1"/>
          <w:szCs w:val="22"/>
          <w:lang w:val="ru-RU"/>
        </w:rPr>
        <w:t>указанного</w:t>
      </w:r>
      <w:r w:rsidRPr="00C15AEB">
        <w:rPr>
          <w:color w:val="000000" w:themeColor="text1"/>
          <w:szCs w:val="22"/>
          <w:lang w:val="ru-RU"/>
        </w:rPr>
        <w:t xml:space="preserve"> отчета.</w:t>
      </w:r>
    </w:p>
    <w:p w:rsidR="00FE4EF4" w:rsidRPr="00C15AEB" w:rsidRDefault="00FE4EF4" w:rsidP="004A03EF">
      <w:pPr>
        <w:pStyle w:val="Endofdocument"/>
        <w:spacing w:after="220" w:line="240" w:lineRule="auto"/>
        <w:rPr>
          <w:color w:val="000000" w:themeColor="text1"/>
          <w:sz w:val="22"/>
          <w:szCs w:val="22"/>
        </w:rPr>
      </w:pPr>
    </w:p>
    <w:p w:rsidR="00FE4EF4" w:rsidRPr="00C15AEB" w:rsidRDefault="00FE4EF4" w:rsidP="004A03EF">
      <w:pPr>
        <w:pStyle w:val="Endofdocument"/>
        <w:spacing w:after="220" w:line="240" w:lineRule="auto"/>
        <w:rPr>
          <w:color w:val="000000" w:themeColor="text1"/>
          <w:sz w:val="22"/>
          <w:szCs w:val="22"/>
        </w:rPr>
      </w:pPr>
    </w:p>
    <w:p w:rsidR="00FE4EF4" w:rsidRPr="00C15AEB" w:rsidRDefault="00FE4EF4" w:rsidP="00FE4EF4">
      <w:pPr>
        <w:pStyle w:val="Endofdocument"/>
        <w:spacing w:after="220" w:line="240" w:lineRule="auto"/>
        <w:rPr>
          <w:color w:val="000000" w:themeColor="text1"/>
          <w:sz w:val="22"/>
          <w:szCs w:val="22"/>
        </w:rPr>
      </w:pPr>
      <w:r w:rsidRPr="00C15AEB">
        <w:rPr>
          <w:color w:val="000000" w:themeColor="text1"/>
          <w:sz w:val="22"/>
          <w:szCs w:val="22"/>
          <w:lang w:val="ru-RU"/>
        </w:rPr>
        <w:t>[Приложение следует]</w:t>
      </w:r>
    </w:p>
    <w:p w:rsidR="00FE4EF4" w:rsidRPr="00C15AEB" w:rsidRDefault="00FE4EF4" w:rsidP="004A03EF">
      <w:pPr>
        <w:pStyle w:val="Endofdocument"/>
        <w:spacing w:after="220" w:line="240" w:lineRule="auto"/>
        <w:rPr>
          <w:color w:val="000000" w:themeColor="text1"/>
          <w:sz w:val="22"/>
          <w:szCs w:val="22"/>
        </w:rPr>
      </w:pPr>
    </w:p>
    <w:p w:rsidR="00B32BDE" w:rsidRPr="00C15AEB" w:rsidRDefault="00B32BDE" w:rsidP="004A03EF">
      <w:pPr>
        <w:pStyle w:val="Endofdocument"/>
        <w:spacing w:after="220" w:line="240" w:lineRule="auto"/>
        <w:rPr>
          <w:color w:val="000000" w:themeColor="text1"/>
          <w:sz w:val="22"/>
          <w:szCs w:val="22"/>
        </w:rPr>
        <w:sectPr w:rsidR="00B32BDE" w:rsidRPr="00C15AEB" w:rsidSect="00FE2E74">
          <w:headerReference w:type="default" r:id="rId9"/>
          <w:endnotePr>
            <w:numFmt w:val="decimal"/>
          </w:endnotePr>
          <w:type w:val="continuous"/>
          <w:pgSz w:w="11907" w:h="16840" w:code="9"/>
          <w:pgMar w:top="567" w:right="1134" w:bottom="1200" w:left="1418" w:header="510" w:footer="1021" w:gutter="0"/>
          <w:cols w:space="720"/>
          <w:titlePg/>
          <w:docGrid w:linePitch="299"/>
        </w:sectPr>
      </w:pPr>
    </w:p>
    <w:p w:rsidR="00FE4EF4" w:rsidRPr="00C15AEB" w:rsidRDefault="00FE4EF4" w:rsidP="00620125">
      <w:pPr>
        <w:pStyle w:val="Endofdocument"/>
        <w:spacing w:after="220" w:line="240" w:lineRule="auto"/>
        <w:jc w:val="left"/>
        <w:rPr>
          <w:color w:val="000000" w:themeColor="text1"/>
          <w:sz w:val="22"/>
          <w:szCs w:val="22"/>
        </w:rPr>
      </w:pPr>
    </w:p>
    <w:p w:rsidR="00FE4EF4" w:rsidRPr="00C15AEB" w:rsidRDefault="00FE4EF4" w:rsidP="00FE4EF4">
      <w:pPr>
        <w:pStyle w:val="Endofdocument"/>
        <w:spacing w:after="0" w:line="240" w:lineRule="auto"/>
        <w:ind w:left="1701" w:hanging="1701"/>
        <w:rPr>
          <w:color w:val="000000" w:themeColor="text1"/>
          <w:sz w:val="22"/>
          <w:szCs w:val="22"/>
        </w:rPr>
      </w:pPr>
      <w:r w:rsidRPr="00C15AEB">
        <w:rPr>
          <w:color w:val="000000" w:themeColor="text1"/>
          <w:sz w:val="22"/>
          <w:szCs w:val="22"/>
          <w:lang w:val="ru-RU"/>
        </w:rPr>
        <w:t>ДОБРОВОЛЬНЫЙ ФОНД ВОИС</w:t>
      </w:r>
    </w:p>
    <w:p w:rsidR="00FE4EF4" w:rsidRPr="00C15AEB" w:rsidRDefault="00FE4EF4" w:rsidP="00641BBC">
      <w:pPr>
        <w:pStyle w:val="Endofdocument"/>
        <w:spacing w:after="0" w:line="240" w:lineRule="auto"/>
        <w:ind w:left="1701" w:hanging="1701"/>
        <w:rPr>
          <w:color w:val="000000" w:themeColor="text1"/>
          <w:sz w:val="22"/>
          <w:szCs w:val="22"/>
        </w:rPr>
      </w:pPr>
    </w:p>
    <w:p w:rsidR="00FE4EF4" w:rsidRPr="00C15AEB" w:rsidRDefault="00FE4EF4" w:rsidP="00FE4EF4">
      <w:pPr>
        <w:pStyle w:val="Endofdocument"/>
        <w:spacing w:after="0" w:line="240" w:lineRule="auto"/>
        <w:ind w:left="1701" w:hanging="1701"/>
        <w:rPr>
          <w:color w:val="000000" w:themeColor="text1"/>
          <w:sz w:val="22"/>
          <w:szCs w:val="22"/>
        </w:rPr>
      </w:pPr>
      <w:r w:rsidRPr="00C15AEB">
        <w:rPr>
          <w:color w:val="000000" w:themeColor="text1"/>
          <w:sz w:val="22"/>
          <w:szCs w:val="22"/>
          <w:lang w:val="ru-RU"/>
        </w:rPr>
        <w:t>КОНСУЛЬТАТИВНЫЙ СОВЕТ</w:t>
      </w:r>
    </w:p>
    <w:p w:rsidR="00FE4EF4" w:rsidRPr="00C15AEB" w:rsidRDefault="00FE4EF4" w:rsidP="00641BBC">
      <w:pPr>
        <w:pStyle w:val="Endofdocument"/>
        <w:spacing w:after="0" w:line="240" w:lineRule="auto"/>
        <w:ind w:left="1701" w:hanging="1701"/>
        <w:rPr>
          <w:color w:val="000000" w:themeColor="text1"/>
          <w:sz w:val="22"/>
          <w:szCs w:val="22"/>
          <w:u w:val="single"/>
        </w:rPr>
      </w:pPr>
    </w:p>
    <w:p w:rsidR="00FE4EF4" w:rsidRPr="00C15AEB" w:rsidRDefault="00FE4EF4" w:rsidP="00FE4EF4">
      <w:pPr>
        <w:pStyle w:val="Endofdocument"/>
        <w:spacing w:after="0" w:line="240" w:lineRule="auto"/>
        <w:ind w:left="1701" w:hanging="1701"/>
        <w:rPr>
          <w:color w:val="000000" w:themeColor="text1"/>
          <w:sz w:val="22"/>
          <w:szCs w:val="22"/>
          <w:u w:val="single"/>
        </w:rPr>
      </w:pPr>
      <w:r w:rsidRPr="00C15AEB">
        <w:rPr>
          <w:color w:val="000000" w:themeColor="text1"/>
          <w:sz w:val="22"/>
          <w:szCs w:val="22"/>
          <w:u w:val="single"/>
          <w:lang w:val="ru-RU"/>
        </w:rPr>
        <w:t>ОТЧЕТ</w:t>
      </w:r>
    </w:p>
    <w:p w:rsidR="00FE4EF4" w:rsidRPr="00C15AEB" w:rsidRDefault="00FE4EF4" w:rsidP="00641BBC">
      <w:pPr>
        <w:pStyle w:val="Endofdocument"/>
        <w:spacing w:after="0" w:line="240" w:lineRule="auto"/>
        <w:ind w:left="0"/>
        <w:rPr>
          <w:color w:val="000000" w:themeColor="text1"/>
          <w:sz w:val="22"/>
          <w:szCs w:val="22"/>
          <w:u w:val="single"/>
        </w:rPr>
      </w:pPr>
    </w:p>
    <w:p w:rsidR="00FE4EF4" w:rsidRPr="00C15AEB" w:rsidRDefault="00FE4EF4" w:rsidP="00641BBC">
      <w:pPr>
        <w:pStyle w:val="Endofdocument"/>
        <w:spacing w:after="0" w:line="240" w:lineRule="auto"/>
        <w:ind w:left="0"/>
        <w:jc w:val="left"/>
        <w:rPr>
          <w:color w:val="000000" w:themeColor="text1"/>
          <w:sz w:val="22"/>
          <w:szCs w:val="22"/>
          <w:u w:val="single"/>
        </w:rPr>
      </w:pPr>
    </w:p>
    <w:p w:rsidR="00FE4EF4" w:rsidRPr="00C15AEB" w:rsidRDefault="00FE4EF4" w:rsidP="00641BBC">
      <w:pPr>
        <w:pStyle w:val="Endofdocument"/>
        <w:spacing w:after="0" w:line="240" w:lineRule="auto"/>
        <w:ind w:left="0"/>
        <w:jc w:val="left"/>
        <w:rPr>
          <w:color w:val="000000" w:themeColor="text1"/>
          <w:sz w:val="22"/>
          <w:szCs w:val="22"/>
          <w:u w:val="single"/>
        </w:rPr>
      </w:pPr>
    </w:p>
    <w:p w:rsidR="00FE4EF4" w:rsidRPr="00C15AEB" w:rsidRDefault="00FE4EF4" w:rsidP="00FE4EF4">
      <w:pPr>
        <w:numPr>
          <w:ilvl w:val="0"/>
          <w:numId w:val="22"/>
        </w:numPr>
        <w:tabs>
          <w:tab w:val="num" w:pos="0"/>
          <w:tab w:val="left" w:pos="540"/>
        </w:tabs>
        <w:ind w:left="0" w:firstLine="0"/>
        <w:rPr>
          <w:rFonts w:eastAsia="Times New Roman"/>
          <w:color w:val="000000" w:themeColor="text1"/>
          <w:szCs w:val="22"/>
          <w:lang w:eastAsia="en-US"/>
        </w:rPr>
      </w:pPr>
      <w:r w:rsidRPr="00C15AEB">
        <w:rPr>
          <w:rFonts w:eastAsia="Times New Roman"/>
          <w:color w:val="000000" w:themeColor="text1"/>
          <w:szCs w:val="22"/>
          <w:lang w:val="ru-RU" w:eastAsia="en-US"/>
        </w:rPr>
        <w:t xml:space="preserve">Консультативный совет Добровольного фонда ВОИС для аккредитованных коренных и местных общин («Фонд»), члены которого назначены решением Межправительственного комитета по интеллектуальной собственности, генетическим ресурсам, традиционным знаниям и фольклору («Комитет») на сорок </w:t>
      </w:r>
      <w:r w:rsidR="004A4CEA">
        <w:rPr>
          <w:rFonts w:eastAsia="Times New Roman"/>
          <w:color w:val="000000" w:themeColor="text1"/>
          <w:szCs w:val="22"/>
          <w:lang w:val="ru-RU" w:eastAsia="en-US"/>
        </w:rPr>
        <w:t>пятой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 xml:space="preserve"> сессии и имена которых приводятся в заключительной части настоящего отчета, провел свое тридцать </w:t>
      </w:r>
      <w:r w:rsidR="004A4CEA">
        <w:rPr>
          <w:rFonts w:eastAsia="Times New Roman"/>
          <w:color w:val="000000" w:themeColor="text1"/>
          <w:szCs w:val="22"/>
          <w:lang w:val="ru-RU" w:eastAsia="en-US"/>
        </w:rPr>
        <w:t>пятое</w:t>
      </w:r>
      <w:r w:rsidR="00C86F2C">
        <w:rPr>
          <w:rFonts w:eastAsia="Times New Roman"/>
          <w:color w:val="000000" w:themeColor="text1"/>
          <w:szCs w:val="22"/>
          <w:lang w:val="ru-RU" w:eastAsia="en-US"/>
        </w:rPr>
        <w:t xml:space="preserve"> 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>заседание под председательством г-на Йоны СЕЛЕТИ (член ex</w:t>
      </w:r>
      <w:r w:rsidR="00077A07">
        <w:rPr>
          <w:rFonts w:eastAsia="Times New Roman"/>
          <w:color w:val="000000" w:themeColor="text1"/>
          <w:szCs w:val="22"/>
          <w:lang w:val="ru-RU" w:eastAsia="en-US"/>
        </w:rPr>
        <w:t> 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 xml:space="preserve">officio) на полях сорок </w:t>
      </w:r>
      <w:r w:rsidR="004A4CEA">
        <w:rPr>
          <w:rFonts w:eastAsia="Times New Roman"/>
          <w:color w:val="000000" w:themeColor="text1"/>
          <w:szCs w:val="22"/>
          <w:lang w:val="ru-RU" w:eastAsia="en-US"/>
        </w:rPr>
        <w:t>пятой</w:t>
      </w:r>
      <w:r w:rsidR="00077A07">
        <w:rPr>
          <w:rFonts w:eastAsia="Times New Roman"/>
          <w:color w:val="000000" w:themeColor="text1"/>
          <w:szCs w:val="22"/>
          <w:lang w:val="ru-RU" w:eastAsia="en-US"/>
        </w:rPr>
        <w:t xml:space="preserve"> 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 xml:space="preserve">сессии Комитета </w:t>
      </w:r>
      <w:r w:rsidR="004A4CEA">
        <w:rPr>
          <w:rFonts w:eastAsia="Times New Roman"/>
          <w:color w:val="000000" w:themeColor="text1"/>
          <w:szCs w:val="22"/>
          <w:lang w:val="ru-RU" w:eastAsia="en-US"/>
        </w:rPr>
        <w:t>7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 xml:space="preserve"> </w:t>
      </w:r>
      <w:r w:rsidR="004A4CEA">
        <w:rPr>
          <w:rFonts w:eastAsia="Times New Roman"/>
          <w:color w:val="000000" w:themeColor="text1"/>
          <w:szCs w:val="22"/>
          <w:lang w:val="ru-RU" w:eastAsia="en-US"/>
        </w:rPr>
        <w:t>д</w:t>
      </w:r>
      <w:r w:rsidR="00077A07">
        <w:rPr>
          <w:rFonts w:eastAsia="Times New Roman"/>
          <w:color w:val="000000" w:themeColor="text1"/>
          <w:szCs w:val="22"/>
          <w:lang w:val="ru-RU" w:eastAsia="en-US"/>
        </w:rPr>
        <w:t>е</w:t>
      </w:r>
      <w:r w:rsidR="004A4CEA">
        <w:rPr>
          <w:rFonts w:eastAsia="Times New Roman"/>
          <w:color w:val="000000" w:themeColor="text1"/>
          <w:szCs w:val="22"/>
          <w:lang w:val="ru-RU" w:eastAsia="en-US"/>
        </w:rPr>
        <w:t>кабря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 xml:space="preserve"> 2022 г</w:t>
      </w:r>
      <w:r w:rsidR="00077A07">
        <w:rPr>
          <w:rFonts w:eastAsia="Times New Roman"/>
          <w:color w:val="000000" w:themeColor="text1"/>
          <w:szCs w:val="22"/>
          <w:lang w:val="ru-RU" w:eastAsia="en-US"/>
        </w:rPr>
        <w:t>ода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>.</w:t>
      </w:r>
    </w:p>
    <w:p w:rsidR="00FE4EF4" w:rsidRPr="00C15AEB" w:rsidRDefault="00FE4EF4" w:rsidP="00641BBC">
      <w:pPr>
        <w:tabs>
          <w:tab w:val="left" w:pos="540"/>
        </w:tabs>
        <w:rPr>
          <w:rFonts w:eastAsia="Times New Roman"/>
          <w:color w:val="000000" w:themeColor="text1"/>
          <w:szCs w:val="22"/>
          <w:highlight w:val="yellow"/>
          <w:lang w:eastAsia="en-US"/>
        </w:rPr>
      </w:pPr>
    </w:p>
    <w:p w:rsidR="00FE4EF4" w:rsidRPr="00C15AEB" w:rsidRDefault="00FE4EF4" w:rsidP="00FE4EF4">
      <w:pPr>
        <w:numPr>
          <w:ilvl w:val="0"/>
          <w:numId w:val="22"/>
        </w:numPr>
        <w:tabs>
          <w:tab w:val="num" w:pos="0"/>
          <w:tab w:val="left" w:pos="540"/>
          <w:tab w:val="left" w:pos="2970"/>
        </w:tabs>
        <w:ind w:left="0" w:firstLine="0"/>
        <w:rPr>
          <w:rFonts w:eastAsia="Times New Roman"/>
          <w:color w:val="000000" w:themeColor="text1"/>
          <w:szCs w:val="22"/>
          <w:lang w:eastAsia="en-US"/>
        </w:rPr>
      </w:pPr>
      <w:r w:rsidRPr="00C15AEB">
        <w:rPr>
          <w:rFonts w:eastAsia="Times New Roman"/>
          <w:color w:val="000000" w:themeColor="text1"/>
          <w:szCs w:val="22"/>
          <w:lang w:val="ru-RU" w:eastAsia="en-US"/>
        </w:rPr>
        <w:t>Члены Консультативного совета провели встречу в соответствии со статьями 7</w:t>
      </w:r>
      <w:r w:rsidR="005B694E">
        <w:rPr>
          <w:rFonts w:eastAsia="Times New Roman"/>
          <w:color w:val="000000" w:themeColor="text1"/>
          <w:szCs w:val="22"/>
          <w:lang w:val="ru-RU" w:eastAsia="en-US"/>
        </w:rPr>
        <w:t> 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>и</w:t>
      </w:r>
      <w:r w:rsidR="005B694E">
        <w:rPr>
          <w:rFonts w:eastAsia="Times New Roman"/>
          <w:color w:val="000000" w:themeColor="text1"/>
          <w:szCs w:val="22"/>
          <w:lang w:val="ru-RU" w:eastAsia="en-US"/>
        </w:rPr>
        <w:t> 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>9 приложения к документу WO/GA/39/11.</w:t>
      </w:r>
    </w:p>
    <w:p w:rsidR="00FE4EF4" w:rsidRPr="00C15AEB" w:rsidRDefault="00FE4EF4" w:rsidP="00641BBC">
      <w:pPr>
        <w:tabs>
          <w:tab w:val="left" w:pos="540"/>
          <w:tab w:val="left" w:pos="2970"/>
        </w:tabs>
        <w:rPr>
          <w:rFonts w:eastAsia="Times New Roman"/>
          <w:color w:val="000000" w:themeColor="text1"/>
          <w:szCs w:val="22"/>
          <w:highlight w:val="yellow"/>
          <w:lang w:eastAsia="en-US"/>
        </w:rPr>
      </w:pPr>
    </w:p>
    <w:p w:rsidR="00FE4EF4" w:rsidRPr="00C15AEB" w:rsidRDefault="00FE4EF4" w:rsidP="00FE4EF4">
      <w:pPr>
        <w:numPr>
          <w:ilvl w:val="0"/>
          <w:numId w:val="22"/>
        </w:numPr>
        <w:tabs>
          <w:tab w:val="num" w:pos="0"/>
          <w:tab w:val="left" w:pos="540"/>
        </w:tabs>
        <w:ind w:left="0" w:firstLine="0"/>
        <w:rPr>
          <w:rFonts w:eastAsia="Times New Roman"/>
          <w:color w:val="000000" w:themeColor="text1"/>
          <w:szCs w:val="22"/>
          <w:lang w:eastAsia="en-US"/>
        </w:rPr>
      </w:pPr>
      <w:r w:rsidRPr="00C15AEB">
        <w:rPr>
          <w:color w:val="000000" w:themeColor="text1"/>
          <w:szCs w:val="22"/>
          <w:lang w:val="ru-RU"/>
        </w:rPr>
        <w:t>С учетом статьи 5(a) приложения к документу WO/GA/39/11 Консультативный совет принял к сведению информацию о финансовом положении Фонда, изложенную в информа</w:t>
      </w:r>
      <w:r w:rsidR="007E0F9B">
        <w:rPr>
          <w:color w:val="000000" w:themeColor="text1"/>
          <w:szCs w:val="22"/>
          <w:lang w:val="ru-RU"/>
        </w:rPr>
        <w:t>ционной записке WIPO/GRTKF/IC/4</w:t>
      </w:r>
      <w:r w:rsidR="00DB6338">
        <w:rPr>
          <w:color w:val="000000" w:themeColor="text1"/>
          <w:szCs w:val="22"/>
          <w:lang w:val="ru-RU"/>
        </w:rPr>
        <w:t>5</w:t>
      </w:r>
      <w:r w:rsidR="007E0F9B">
        <w:rPr>
          <w:color w:val="000000" w:themeColor="text1"/>
          <w:szCs w:val="22"/>
          <w:lang w:val="ru-RU"/>
        </w:rPr>
        <w:t xml:space="preserve">/INF/4 от </w:t>
      </w:r>
      <w:r w:rsidRPr="00C15AEB">
        <w:rPr>
          <w:color w:val="000000" w:themeColor="text1"/>
          <w:szCs w:val="22"/>
          <w:lang w:val="ru-RU"/>
        </w:rPr>
        <w:t>2</w:t>
      </w:r>
      <w:r w:rsidR="00DB6338">
        <w:rPr>
          <w:color w:val="000000" w:themeColor="text1"/>
          <w:szCs w:val="22"/>
          <w:lang w:val="ru-RU"/>
        </w:rPr>
        <w:t>3</w:t>
      </w:r>
      <w:r w:rsidRPr="00C15AEB">
        <w:rPr>
          <w:color w:val="000000" w:themeColor="text1"/>
          <w:szCs w:val="22"/>
          <w:lang w:val="ru-RU"/>
        </w:rPr>
        <w:t xml:space="preserve"> </w:t>
      </w:r>
      <w:r w:rsidR="00DB6338">
        <w:rPr>
          <w:color w:val="000000" w:themeColor="text1"/>
          <w:szCs w:val="22"/>
          <w:lang w:val="ru-RU"/>
        </w:rPr>
        <w:t>ноября</w:t>
      </w:r>
      <w:r w:rsidRPr="00C15AEB">
        <w:rPr>
          <w:color w:val="000000" w:themeColor="text1"/>
          <w:szCs w:val="22"/>
          <w:lang w:val="ru-RU"/>
        </w:rPr>
        <w:t xml:space="preserve"> 2022 г</w:t>
      </w:r>
      <w:r w:rsidR="007E0F9B">
        <w:rPr>
          <w:color w:val="000000" w:themeColor="text1"/>
          <w:szCs w:val="22"/>
          <w:lang w:val="ru-RU"/>
        </w:rPr>
        <w:t>ода</w:t>
      </w:r>
      <w:r w:rsidRPr="00C15AEB">
        <w:rPr>
          <w:color w:val="000000" w:themeColor="text1"/>
          <w:szCs w:val="22"/>
          <w:lang w:val="ru-RU"/>
        </w:rPr>
        <w:t xml:space="preserve">, которая была распространена до начала </w:t>
      </w:r>
      <w:r w:rsidR="007E0F9B">
        <w:rPr>
          <w:color w:val="000000" w:themeColor="text1"/>
          <w:szCs w:val="22"/>
          <w:lang w:val="ru-RU"/>
        </w:rPr>
        <w:t xml:space="preserve">сорок </w:t>
      </w:r>
      <w:r w:rsidR="00DB6338">
        <w:rPr>
          <w:color w:val="000000" w:themeColor="text1"/>
          <w:szCs w:val="22"/>
          <w:lang w:val="ru-RU"/>
        </w:rPr>
        <w:t>пятой</w:t>
      </w:r>
      <w:r w:rsidRPr="00C15AEB">
        <w:rPr>
          <w:color w:val="000000" w:themeColor="text1"/>
          <w:szCs w:val="22"/>
          <w:lang w:val="ru-RU"/>
        </w:rPr>
        <w:t xml:space="preserve"> сессии Комитета и в которой был</w:t>
      </w:r>
      <w:r w:rsidR="00261327">
        <w:rPr>
          <w:color w:val="000000" w:themeColor="text1"/>
          <w:szCs w:val="22"/>
          <w:lang w:val="ru-RU"/>
        </w:rPr>
        <w:t xml:space="preserve">о указано, что по состоянию на </w:t>
      </w:r>
      <w:r w:rsidR="00DB6338">
        <w:rPr>
          <w:color w:val="000000" w:themeColor="text1"/>
          <w:szCs w:val="22"/>
          <w:lang w:val="ru-RU"/>
        </w:rPr>
        <w:t>10</w:t>
      </w:r>
      <w:r w:rsidR="00261327">
        <w:rPr>
          <w:color w:val="000000" w:themeColor="text1"/>
          <w:szCs w:val="22"/>
          <w:lang w:val="ru-RU"/>
        </w:rPr>
        <w:t xml:space="preserve"> </w:t>
      </w:r>
      <w:r w:rsidR="00DB6338">
        <w:rPr>
          <w:color w:val="000000" w:themeColor="text1"/>
          <w:szCs w:val="22"/>
          <w:lang w:val="ru-RU"/>
        </w:rPr>
        <w:t>ноября</w:t>
      </w:r>
      <w:r w:rsidRPr="00C15AEB">
        <w:rPr>
          <w:color w:val="000000" w:themeColor="text1"/>
          <w:szCs w:val="22"/>
          <w:lang w:val="ru-RU"/>
        </w:rPr>
        <w:t xml:space="preserve"> 2022 г</w:t>
      </w:r>
      <w:r w:rsidR="00261327">
        <w:rPr>
          <w:color w:val="000000" w:themeColor="text1"/>
          <w:szCs w:val="22"/>
          <w:lang w:val="ru-RU"/>
        </w:rPr>
        <w:t>ода</w:t>
      </w:r>
      <w:r w:rsidRPr="00C15AEB">
        <w:rPr>
          <w:color w:val="000000" w:themeColor="text1"/>
          <w:szCs w:val="22"/>
          <w:lang w:val="ru-RU"/>
        </w:rPr>
        <w:t xml:space="preserve"> сумма средств, имеющихся на счету Фонда, составляла </w:t>
      </w:r>
      <w:r w:rsidR="00DB6338">
        <w:rPr>
          <w:color w:val="000000" w:themeColor="text1"/>
          <w:szCs w:val="22"/>
          <w:lang w:val="ru-RU"/>
        </w:rPr>
        <w:t>6437</w:t>
      </w:r>
      <w:r w:rsidRPr="00C15AEB">
        <w:rPr>
          <w:color w:val="000000" w:themeColor="text1"/>
          <w:szCs w:val="22"/>
          <w:lang w:val="ru-RU"/>
        </w:rPr>
        <w:t>,</w:t>
      </w:r>
      <w:r w:rsidR="00261327">
        <w:rPr>
          <w:color w:val="000000" w:themeColor="text1"/>
          <w:szCs w:val="22"/>
          <w:lang w:val="ru-RU"/>
        </w:rPr>
        <w:t>2</w:t>
      </w:r>
      <w:r w:rsidR="00DB6338">
        <w:rPr>
          <w:color w:val="000000" w:themeColor="text1"/>
          <w:szCs w:val="22"/>
          <w:lang w:val="ru-RU"/>
        </w:rPr>
        <w:t>3</w:t>
      </w:r>
      <w:r w:rsidR="00B476F2">
        <w:rPr>
          <w:color w:val="000000" w:themeColor="text1"/>
          <w:szCs w:val="22"/>
          <w:lang w:val="ru-RU"/>
        </w:rPr>
        <w:t xml:space="preserve"> шв. франка</w:t>
      </w:r>
      <w:r w:rsidRPr="00C15AEB">
        <w:rPr>
          <w:color w:val="000000" w:themeColor="text1"/>
          <w:szCs w:val="22"/>
          <w:lang w:val="ru-RU"/>
        </w:rPr>
        <w:t xml:space="preserve"> за вычетом ранее зарезервированных средств.</w:t>
      </w:r>
      <w:r w:rsidR="00A3406C" w:rsidRPr="00C15AEB">
        <w:rPr>
          <w:color w:val="000000" w:themeColor="text1"/>
          <w:szCs w:val="22"/>
        </w:rPr>
        <w:t xml:space="preserve">  </w:t>
      </w:r>
      <w:r w:rsidRPr="00C15AEB">
        <w:rPr>
          <w:color w:val="000000" w:themeColor="text1"/>
          <w:szCs w:val="22"/>
          <w:lang w:val="ru-RU"/>
        </w:rPr>
        <w:t xml:space="preserve">В этой связи Консультативный совет </w:t>
      </w:r>
      <w:r w:rsidR="00DB6338">
        <w:rPr>
          <w:color w:val="000000" w:themeColor="text1"/>
          <w:szCs w:val="22"/>
          <w:lang w:val="ru-RU"/>
        </w:rPr>
        <w:t>вновь выразил</w:t>
      </w:r>
      <w:r w:rsidRPr="00C15AEB">
        <w:rPr>
          <w:color w:val="000000" w:themeColor="text1"/>
          <w:szCs w:val="22"/>
          <w:lang w:val="ru-RU"/>
        </w:rPr>
        <w:t xml:space="preserve"> благодарность</w:t>
      </w:r>
      <w:r w:rsidR="00DB6338">
        <w:rPr>
          <w:color w:val="000000" w:themeColor="text1"/>
          <w:szCs w:val="22"/>
          <w:lang w:val="ru-RU"/>
        </w:rPr>
        <w:t xml:space="preserve"> </w:t>
      </w:r>
      <w:r w:rsidR="00724991">
        <w:rPr>
          <w:color w:val="000000" w:themeColor="text1"/>
          <w:szCs w:val="22"/>
          <w:lang w:val="ru-RU"/>
        </w:rPr>
        <w:t>Федерально</w:t>
      </w:r>
      <w:r w:rsidR="00DB6338">
        <w:rPr>
          <w:color w:val="000000" w:themeColor="text1"/>
          <w:szCs w:val="22"/>
          <w:lang w:val="ru-RU"/>
        </w:rPr>
        <w:t>му</w:t>
      </w:r>
      <w:r w:rsidR="00724991">
        <w:rPr>
          <w:color w:val="000000" w:themeColor="text1"/>
          <w:szCs w:val="22"/>
          <w:lang w:val="ru-RU"/>
        </w:rPr>
        <w:t xml:space="preserve"> министерств</w:t>
      </w:r>
      <w:r w:rsidR="00DB6338">
        <w:rPr>
          <w:color w:val="000000" w:themeColor="text1"/>
          <w:szCs w:val="22"/>
          <w:lang w:val="ru-RU"/>
        </w:rPr>
        <w:t>у</w:t>
      </w:r>
      <w:r w:rsidR="00724991">
        <w:rPr>
          <w:color w:val="000000" w:themeColor="text1"/>
          <w:szCs w:val="22"/>
          <w:lang w:val="ru-RU"/>
        </w:rPr>
        <w:t xml:space="preserve"> юстиции Германии</w:t>
      </w:r>
      <w:r w:rsidR="00DB6338">
        <w:rPr>
          <w:color w:val="000000" w:themeColor="text1"/>
          <w:szCs w:val="22"/>
          <w:lang w:val="ru-RU"/>
        </w:rPr>
        <w:t xml:space="preserve"> за взнос от</w:t>
      </w:r>
      <w:r w:rsidR="00724991">
        <w:rPr>
          <w:color w:val="000000" w:themeColor="text1"/>
          <w:szCs w:val="22"/>
          <w:lang w:val="ru-RU"/>
        </w:rPr>
        <w:t xml:space="preserve"> 13 сентября 2022 года, </w:t>
      </w:r>
      <w:r w:rsidRPr="00C15AEB">
        <w:rPr>
          <w:color w:val="000000" w:themeColor="text1"/>
          <w:szCs w:val="22"/>
          <w:lang w:val="ru-RU"/>
        </w:rPr>
        <w:t>в размере 1</w:t>
      </w:r>
      <w:r w:rsidR="00724991">
        <w:rPr>
          <w:color w:val="000000" w:themeColor="text1"/>
          <w:szCs w:val="22"/>
          <w:lang w:val="ru-RU"/>
        </w:rPr>
        <w:t>4 </w:t>
      </w:r>
      <w:r w:rsidRPr="00C15AEB">
        <w:rPr>
          <w:color w:val="000000" w:themeColor="text1"/>
          <w:szCs w:val="22"/>
          <w:lang w:val="ru-RU"/>
        </w:rPr>
        <w:t>2</w:t>
      </w:r>
      <w:r w:rsidR="00724991">
        <w:rPr>
          <w:color w:val="000000" w:themeColor="text1"/>
          <w:szCs w:val="22"/>
          <w:lang w:val="ru-RU"/>
        </w:rPr>
        <w:t>33</w:t>
      </w:r>
      <w:r w:rsidRPr="00C15AEB">
        <w:rPr>
          <w:color w:val="000000" w:themeColor="text1"/>
          <w:szCs w:val="22"/>
          <w:lang w:val="ru-RU"/>
        </w:rPr>
        <w:t>,</w:t>
      </w:r>
      <w:r w:rsidR="00724991">
        <w:rPr>
          <w:color w:val="000000" w:themeColor="text1"/>
          <w:szCs w:val="22"/>
          <w:lang w:val="ru-RU"/>
        </w:rPr>
        <w:t>70</w:t>
      </w:r>
      <w:r w:rsidRPr="00C15AEB">
        <w:rPr>
          <w:color w:val="000000" w:themeColor="text1"/>
          <w:szCs w:val="22"/>
          <w:lang w:val="ru-RU"/>
        </w:rPr>
        <w:t xml:space="preserve"> шв. франка (что эквивалентно 15</w:t>
      </w:r>
      <w:r w:rsidR="00724991">
        <w:rPr>
          <w:color w:val="000000" w:themeColor="text1"/>
          <w:szCs w:val="22"/>
          <w:lang w:val="ru-RU"/>
        </w:rPr>
        <w:t> </w:t>
      </w:r>
      <w:r w:rsidRPr="00C15AEB">
        <w:rPr>
          <w:color w:val="000000" w:themeColor="text1"/>
          <w:szCs w:val="22"/>
          <w:lang w:val="ru-RU"/>
        </w:rPr>
        <w:t xml:space="preserve">000 евро на </w:t>
      </w:r>
      <w:r w:rsidR="00724991">
        <w:rPr>
          <w:color w:val="000000" w:themeColor="text1"/>
          <w:szCs w:val="22"/>
          <w:lang w:val="ru-RU"/>
        </w:rPr>
        <w:t xml:space="preserve">момент </w:t>
      </w:r>
      <w:r w:rsidRPr="00C15AEB">
        <w:rPr>
          <w:color w:val="000000" w:themeColor="text1"/>
          <w:szCs w:val="22"/>
          <w:lang w:val="ru-RU"/>
        </w:rPr>
        <w:t>перечисления средств).</w:t>
      </w:r>
      <w:r w:rsidR="00A3406C" w:rsidRPr="00C15AEB">
        <w:rPr>
          <w:color w:val="000000" w:themeColor="text1"/>
          <w:szCs w:val="22"/>
        </w:rPr>
        <w:t xml:space="preserve">  </w:t>
      </w:r>
      <w:r w:rsidRPr="00C15AEB">
        <w:rPr>
          <w:color w:val="000000" w:themeColor="text1"/>
          <w:szCs w:val="22"/>
          <w:lang w:val="ru-RU"/>
        </w:rPr>
        <w:t>Консультативный совет настоятельно призвал государства – члены ВОИС и других потенциальных доноров продолжать оказывать Фонду финансовую помощь.</w:t>
      </w:r>
    </w:p>
    <w:p w:rsidR="00FE4EF4" w:rsidRPr="00C15AEB" w:rsidRDefault="00FE4EF4" w:rsidP="00641BBC">
      <w:pPr>
        <w:tabs>
          <w:tab w:val="left" w:pos="540"/>
        </w:tabs>
        <w:rPr>
          <w:rFonts w:eastAsia="Times New Roman"/>
          <w:color w:val="000000" w:themeColor="text1"/>
          <w:szCs w:val="22"/>
          <w:highlight w:val="yellow"/>
          <w:lang w:eastAsia="en-US"/>
        </w:rPr>
      </w:pPr>
    </w:p>
    <w:p w:rsidR="00FE4EF4" w:rsidRPr="00C15AEB" w:rsidRDefault="00FE4EF4" w:rsidP="00FE4EF4">
      <w:pPr>
        <w:numPr>
          <w:ilvl w:val="0"/>
          <w:numId w:val="22"/>
        </w:numPr>
        <w:tabs>
          <w:tab w:val="num" w:pos="0"/>
          <w:tab w:val="left" w:pos="540"/>
        </w:tabs>
        <w:ind w:left="0" w:firstLine="0"/>
        <w:rPr>
          <w:rFonts w:eastAsia="Times New Roman"/>
          <w:color w:val="000000" w:themeColor="text1"/>
          <w:szCs w:val="22"/>
          <w:lang w:eastAsia="en-US"/>
        </w:rPr>
      </w:pPr>
      <w:r w:rsidRPr="00C15AEB">
        <w:rPr>
          <w:rFonts w:eastAsia="Times New Roman"/>
          <w:color w:val="000000" w:themeColor="text1"/>
          <w:szCs w:val="22"/>
          <w:lang w:val="ru-RU" w:eastAsia="en-US"/>
        </w:rPr>
        <w:t>По итогам рассмотрения списка заявителей, содержащегося в информационной записке WIPO/GRTKF/IC/4</w:t>
      </w:r>
      <w:r w:rsidR="001179AE">
        <w:rPr>
          <w:rFonts w:eastAsia="Times New Roman"/>
          <w:color w:val="000000" w:themeColor="text1"/>
          <w:szCs w:val="22"/>
          <w:lang w:val="ru-RU" w:eastAsia="en-US"/>
        </w:rPr>
        <w:t>5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>/INF/4, а также заявлений этих кандидатов и в соответствии со статьей 6(i) приложения к документу WO/GA/39/11 Консультативный совет принял следующие рекомендации:</w:t>
      </w:r>
    </w:p>
    <w:p w:rsidR="00FE4EF4" w:rsidRPr="00C15AEB" w:rsidRDefault="00FE4EF4" w:rsidP="00641BBC">
      <w:pPr>
        <w:tabs>
          <w:tab w:val="left" w:pos="540"/>
        </w:tabs>
        <w:rPr>
          <w:rFonts w:eastAsia="Times New Roman"/>
          <w:color w:val="000000" w:themeColor="text1"/>
          <w:szCs w:val="22"/>
          <w:highlight w:val="yellow"/>
          <w:lang w:eastAsia="en-US"/>
        </w:rPr>
      </w:pPr>
    </w:p>
    <w:p w:rsidR="00FE4EF4" w:rsidRPr="00B476F2" w:rsidRDefault="00FE4EF4" w:rsidP="00FE4EF4">
      <w:pPr>
        <w:numPr>
          <w:ilvl w:val="0"/>
          <w:numId w:val="21"/>
        </w:numPr>
        <w:tabs>
          <w:tab w:val="clear" w:pos="1160"/>
          <w:tab w:val="left" w:pos="1080"/>
          <w:tab w:val="num" w:pos="2421"/>
        </w:tabs>
        <w:ind w:left="1080" w:hanging="540"/>
        <w:rPr>
          <w:rFonts w:eastAsia="Times New Roman"/>
          <w:color w:val="000000" w:themeColor="text1"/>
          <w:szCs w:val="22"/>
          <w:lang w:val="ru-RU" w:eastAsia="en-US"/>
        </w:rPr>
      </w:pPr>
      <w:r w:rsidRPr="00C15AEB">
        <w:rPr>
          <w:rFonts w:eastAsia="Times New Roman"/>
          <w:color w:val="000000" w:themeColor="text1"/>
          <w:szCs w:val="22"/>
          <w:lang w:val="ru-RU" w:eastAsia="en-US"/>
        </w:rPr>
        <w:t xml:space="preserve">следующая сессия, в отношении которой испрашивается финансовая поддержка в соответствии со статьей 5(e): сорок </w:t>
      </w:r>
      <w:r w:rsidR="001179AE">
        <w:rPr>
          <w:rFonts w:eastAsia="Times New Roman"/>
          <w:color w:val="000000" w:themeColor="text1"/>
          <w:szCs w:val="22"/>
          <w:lang w:val="ru-RU" w:eastAsia="en-US"/>
        </w:rPr>
        <w:t>шестая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 xml:space="preserve"> сессия Комитета;</w:t>
      </w:r>
    </w:p>
    <w:p w:rsidR="00FE4EF4" w:rsidRPr="00B476F2" w:rsidRDefault="00FE4EF4" w:rsidP="00E84CC0">
      <w:pPr>
        <w:tabs>
          <w:tab w:val="left" w:pos="1080"/>
        </w:tabs>
        <w:ind w:left="1080"/>
        <w:rPr>
          <w:color w:val="000000" w:themeColor="text1"/>
          <w:szCs w:val="22"/>
          <w:highlight w:val="yellow"/>
          <w:lang w:val="ru-RU"/>
        </w:rPr>
      </w:pPr>
    </w:p>
    <w:p w:rsidR="00FE4EF4" w:rsidRPr="00C15AEB" w:rsidRDefault="00FE4EF4" w:rsidP="00FE4EF4">
      <w:pPr>
        <w:numPr>
          <w:ilvl w:val="0"/>
          <w:numId w:val="21"/>
        </w:numPr>
        <w:tabs>
          <w:tab w:val="clear" w:pos="1160"/>
          <w:tab w:val="left" w:pos="1080"/>
          <w:tab w:val="num" w:pos="2421"/>
        </w:tabs>
        <w:ind w:left="1080" w:hanging="540"/>
        <w:rPr>
          <w:rFonts w:eastAsia="Times New Roman"/>
          <w:color w:val="000000" w:themeColor="text1"/>
          <w:szCs w:val="22"/>
          <w:lang w:eastAsia="en-US"/>
        </w:rPr>
      </w:pPr>
      <w:r w:rsidRPr="00C15AEB">
        <w:rPr>
          <w:rFonts w:eastAsia="Times New Roman"/>
          <w:color w:val="000000" w:themeColor="text1"/>
          <w:szCs w:val="22"/>
          <w:lang w:val="ru-RU" w:eastAsia="en-US"/>
        </w:rPr>
        <w:t>кандидаты, которым, по мнению Консультативного совета, в принципе следует оказать поддержку для участия в сессии Комитета, указанной в пункте 4(i), при условии наличия средств (в порядке очередности):</w:t>
      </w:r>
      <w:r w:rsidR="0048631E" w:rsidRPr="00C15AEB">
        <w:rPr>
          <w:rFonts w:eastAsia="Times New Roman"/>
          <w:color w:val="000000" w:themeColor="text1"/>
          <w:szCs w:val="22"/>
          <w:lang w:eastAsia="en-US"/>
        </w:rPr>
        <w:t xml:space="preserve">  </w:t>
      </w:r>
    </w:p>
    <w:p w:rsidR="00FE4EF4" w:rsidRPr="00C15AEB" w:rsidRDefault="00FE4EF4" w:rsidP="00641BBC">
      <w:pPr>
        <w:ind w:left="1078"/>
        <w:rPr>
          <w:color w:val="000000" w:themeColor="text1"/>
          <w:szCs w:val="22"/>
          <w:highlight w:val="yellow"/>
        </w:rPr>
      </w:pPr>
    </w:p>
    <w:p w:rsidR="007A58ED" w:rsidRDefault="007A58ED" w:rsidP="00FE4EF4">
      <w:pPr>
        <w:ind w:left="1053"/>
        <w:rPr>
          <w:color w:val="000000" w:themeColor="text1"/>
          <w:szCs w:val="22"/>
        </w:rPr>
      </w:pPr>
      <w:r>
        <w:rPr>
          <w:color w:val="000000" w:themeColor="text1"/>
          <w:szCs w:val="22"/>
          <w:lang w:val="ru-RU"/>
        </w:rPr>
        <w:t>г</w:t>
      </w:r>
      <w:r w:rsidRPr="007A58ED">
        <w:rPr>
          <w:color w:val="000000" w:themeColor="text1"/>
          <w:szCs w:val="22"/>
        </w:rPr>
        <w:t>-н Джебра Рам МУШАХАРИ</w:t>
      </w:r>
    </w:p>
    <w:p w:rsidR="007A58ED" w:rsidRDefault="007A58ED" w:rsidP="00FE4EF4">
      <w:pPr>
        <w:ind w:left="1053"/>
        <w:rPr>
          <w:color w:val="000000" w:themeColor="text1"/>
          <w:szCs w:val="22"/>
        </w:rPr>
      </w:pPr>
    </w:p>
    <w:p w:rsidR="007A58ED" w:rsidRDefault="007A58ED" w:rsidP="00FE4EF4">
      <w:pPr>
        <w:ind w:left="1053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г-н Яфару МАЛАМ КОССАО</w:t>
      </w:r>
    </w:p>
    <w:p w:rsidR="00FE4EF4" w:rsidRPr="00C15AEB" w:rsidRDefault="00FE4EF4" w:rsidP="00A3406C">
      <w:pPr>
        <w:ind w:left="1080"/>
        <w:rPr>
          <w:color w:val="000000" w:themeColor="text1"/>
          <w:szCs w:val="22"/>
        </w:rPr>
      </w:pPr>
    </w:p>
    <w:p w:rsidR="00FE4EF4" w:rsidRPr="009D7241" w:rsidRDefault="00A3406C" w:rsidP="009D7241">
      <w:pPr>
        <w:pStyle w:val="ListParagraph"/>
        <w:numPr>
          <w:ilvl w:val="0"/>
          <w:numId w:val="21"/>
        </w:numPr>
        <w:spacing w:after="120" w:line="260" w:lineRule="exact"/>
        <w:rPr>
          <w:rFonts w:eastAsia="Times New Roman"/>
          <w:color w:val="000000" w:themeColor="text1"/>
          <w:szCs w:val="22"/>
          <w:lang w:eastAsia="en-US"/>
        </w:rPr>
      </w:pPr>
      <w:r w:rsidRPr="009D7241">
        <w:rPr>
          <w:color w:val="000000" w:themeColor="text1"/>
          <w:szCs w:val="22"/>
        </w:rPr>
        <w:br w:type="page"/>
      </w:r>
      <w:r w:rsidR="00C567A3" w:rsidRPr="009D7241">
        <w:rPr>
          <w:color w:val="000000" w:themeColor="text1"/>
          <w:szCs w:val="22"/>
          <w:lang w:val="ru-RU"/>
        </w:rPr>
        <w:lastRenderedPageBreak/>
        <w:t>кандидаты, рассмотрение заявлений которых Консультативным советом следует отложить до следующей сессии Комитета:</w:t>
      </w:r>
    </w:p>
    <w:p w:rsidR="007A58ED" w:rsidRDefault="007A58ED" w:rsidP="00C567A3">
      <w:pPr>
        <w:ind w:left="1080"/>
        <w:rPr>
          <w:color w:val="000000" w:themeColor="text1"/>
          <w:szCs w:val="22"/>
          <w:lang w:val="ru-RU"/>
        </w:rPr>
      </w:pPr>
    </w:p>
    <w:p w:rsidR="00FE4EF4" w:rsidRPr="00C15AEB" w:rsidRDefault="00C567A3" w:rsidP="009D7241">
      <w:pPr>
        <w:ind w:left="117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 xml:space="preserve">г-н </w:t>
      </w:r>
      <w:r w:rsidR="007E06FC" w:rsidRPr="007E06FC">
        <w:rPr>
          <w:color w:val="000000" w:themeColor="text1"/>
          <w:szCs w:val="22"/>
        </w:rPr>
        <w:t>Бабагана АБУ</w:t>
      </w:r>
      <w:bookmarkStart w:id="5" w:name="_GoBack"/>
      <w:bookmarkEnd w:id="5"/>
      <w:r w:rsidR="007E06FC" w:rsidRPr="007E06FC">
        <w:rPr>
          <w:color w:val="000000" w:themeColor="text1"/>
          <w:szCs w:val="22"/>
        </w:rPr>
        <w:t>БАКАР</w:t>
      </w:r>
    </w:p>
    <w:p w:rsidR="00FE4EF4" w:rsidRPr="00C15AEB" w:rsidRDefault="00FE4EF4" w:rsidP="009D7241">
      <w:pPr>
        <w:ind w:left="1170"/>
        <w:rPr>
          <w:color w:val="000000" w:themeColor="text1"/>
          <w:szCs w:val="22"/>
        </w:rPr>
      </w:pPr>
    </w:p>
    <w:p w:rsidR="007A58ED" w:rsidRPr="007A58ED" w:rsidRDefault="007A58ED" w:rsidP="009D7241">
      <w:pPr>
        <w:ind w:left="1170"/>
        <w:rPr>
          <w:color w:val="000000" w:themeColor="text1"/>
          <w:szCs w:val="22"/>
          <w:lang w:val="fr-CH"/>
        </w:rPr>
      </w:pPr>
      <w:r w:rsidRPr="007A58ED">
        <w:rPr>
          <w:color w:val="000000" w:themeColor="text1"/>
          <w:szCs w:val="22"/>
        </w:rPr>
        <w:t>г-н Агуссу Марселлин АИГБЕ</w:t>
      </w:r>
    </w:p>
    <w:p w:rsidR="007A58ED" w:rsidRPr="007A58ED" w:rsidRDefault="007A58ED" w:rsidP="007A58ED">
      <w:pPr>
        <w:ind w:left="1080"/>
        <w:rPr>
          <w:color w:val="000000" w:themeColor="text1"/>
          <w:szCs w:val="22"/>
          <w:lang w:val="fr-CH"/>
        </w:rPr>
      </w:pPr>
    </w:p>
    <w:p w:rsidR="00FE4EF4" w:rsidRPr="009D7241" w:rsidRDefault="00C567A3" w:rsidP="009D7241">
      <w:pPr>
        <w:pStyle w:val="ListParagraph"/>
        <w:numPr>
          <w:ilvl w:val="0"/>
          <w:numId w:val="21"/>
        </w:numPr>
        <w:tabs>
          <w:tab w:val="clear" w:pos="1160"/>
        </w:tabs>
        <w:spacing w:after="120"/>
        <w:rPr>
          <w:rFonts w:eastAsia="Times New Roman"/>
          <w:color w:val="000000" w:themeColor="text1"/>
          <w:szCs w:val="22"/>
          <w:lang w:eastAsia="en-US"/>
        </w:rPr>
      </w:pPr>
      <w:r w:rsidRPr="009D7241">
        <w:rPr>
          <w:rFonts w:eastAsia="Times New Roman"/>
          <w:color w:val="000000" w:themeColor="text1"/>
          <w:szCs w:val="22"/>
          <w:lang w:val="ru-RU" w:eastAsia="en-US"/>
        </w:rPr>
        <w:t>кандидаты, заявление которых следует отклонить:</w:t>
      </w:r>
    </w:p>
    <w:p w:rsidR="00FE4EF4" w:rsidRPr="00E42B40" w:rsidRDefault="00E42B40" w:rsidP="009D7241">
      <w:pPr>
        <w:spacing w:after="240"/>
        <w:ind w:left="1170"/>
        <w:rPr>
          <w:color w:val="000000" w:themeColor="text1"/>
          <w:szCs w:val="22"/>
          <w:lang w:val="ru-RU"/>
        </w:rPr>
      </w:pPr>
      <w:r>
        <w:rPr>
          <w:color w:val="000000" w:themeColor="text1"/>
          <w:szCs w:val="22"/>
          <w:lang w:val="ru-RU"/>
        </w:rPr>
        <w:t>Отсутствуют</w:t>
      </w:r>
    </w:p>
    <w:p w:rsidR="00FE4EF4" w:rsidRPr="00C15AEB" w:rsidRDefault="00C567A3" w:rsidP="00C567A3">
      <w:pPr>
        <w:tabs>
          <w:tab w:val="num" w:pos="0"/>
        </w:tabs>
        <w:rPr>
          <w:rFonts w:eastAsia="Times New Roman"/>
          <w:color w:val="000000" w:themeColor="text1"/>
          <w:szCs w:val="22"/>
          <w:lang w:eastAsia="en-US"/>
        </w:rPr>
      </w:pPr>
      <w:r w:rsidRPr="00C15AEB">
        <w:rPr>
          <w:rFonts w:eastAsia="Times New Roman"/>
          <w:color w:val="000000" w:themeColor="text1"/>
          <w:szCs w:val="22"/>
          <w:lang w:val="ru-RU" w:eastAsia="en-US"/>
        </w:rPr>
        <w:t>Содержание настоящего отчета и изложенных в нем рекомендаций будет доведено до сведения Генерального директора ВОИС после их принятия членами Консультативного совета в соответствии с последним пунктом статьи 6(i) приложения к документу WIPO/GA/39/11.</w:t>
      </w:r>
    </w:p>
    <w:p w:rsidR="00FE4EF4" w:rsidRPr="00C15AEB" w:rsidRDefault="00FE4EF4" w:rsidP="00641BBC">
      <w:pPr>
        <w:tabs>
          <w:tab w:val="num" w:pos="0"/>
        </w:tabs>
        <w:rPr>
          <w:rFonts w:eastAsia="Times New Roman"/>
          <w:color w:val="000000" w:themeColor="text1"/>
          <w:szCs w:val="22"/>
          <w:highlight w:val="yellow"/>
          <w:lang w:eastAsia="en-US"/>
        </w:rPr>
      </w:pPr>
    </w:p>
    <w:p w:rsidR="00FE4EF4" w:rsidRPr="00C15AEB" w:rsidRDefault="00C567A3" w:rsidP="00BF52EF">
      <w:pPr>
        <w:tabs>
          <w:tab w:val="left" w:pos="5220"/>
        </w:tabs>
        <w:ind w:left="459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 xml:space="preserve">Совершено в Женеве </w:t>
      </w:r>
      <w:r w:rsidR="007A58ED">
        <w:rPr>
          <w:color w:val="000000" w:themeColor="text1"/>
          <w:szCs w:val="22"/>
          <w:lang w:val="ru-RU"/>
        </w:rPr>
        <w:t>7</w:t>
      </w:r>
      <w:r w:rsidRPr="00C15AEB">
        <w:rPr>
          <w:color w:val="000000" w:themeColor="text1"/>
          <w:szCs w:val="22"/>
          <w:lang w:val="ru-RU"/>
        </w:rPr>
        <w:t xml:space="preserve"> </w:t>
      </w:r>
      <w:r w:rsidR="007A58ED">
        <w:rPr>
          <w:color w:val="000000" w:themeColor="text1"/>
          <w:szCs w:val="22"/>
          <w:lang w:val="ru-RU"/>
        </w:rPr>
        <w:t>декабря</w:t>
      </w:r>
      <w:r w:rsidR="00BF52EF">
        <w:rPr>
          <w:color w:val="000000" w:themeColor="text1"/>
          <w:szCs w:val="22"/>
          <w:lang w:val="ru-RU"/>
        </w:rPr>
        <w:t xml:space="preserve"> 2022 года</w:t>
      </w:r>
    </w:p>
    <w:p w:rsidR="00FE4EF4" w:rsidRPr="00C15AEB" w:rsidRDefault="00FE4EF4" w:rsidP="00641BBC">
      <w:pPr>
        <w:rPr>
          <w:color w:val="000000" w:themeColor="text1"/>
          <w:szCs w:val="22"/>
        </w:rPr>
      </w:pPr>
    </w:p>
    <w:p w:rsidR="00FE4EF4" w:rsidRPr="00C15AEB" w:rsidRDefault="00FE4EF4" w:rsidP="00641BBC">
      <w:pPr>
        <w:rPr>
          <w:color w:val="000000" w:themeColor="text1"/>
          <w:szCs w:val="22"/>
        </w:rPr>
      </w:pPr>
    </w:p>
    <w:p w:rsidR="00FE4EF4" w:rsidRPr="00C15AEB" w:rsidRDefault="00C567A3" w:rsidP="00C567A3">
      <w:pPr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Имена членов Консультативного совета:</w:t>
      </w:r>
    </w:p>
    <w:p w:rsidR="00FE4EF4" w:rsidRPr="00C15AEB" w:rsidRDefault="00FE4EF4" w:rsidP="00641BBC">
      <w:pPr>
        <w:rPr>
          <w:color w:val="000000" w:themeColor="text1"/>
          <w:szCs w:val="22"/>
        </w:rPr>
      </w:pPr>
    </w:p>
    <w:p w:rsidR="00FE4EF4" w:rsidRPr="00C15AEB" w:rsidRDefault="00C567A3" w:rsidP="00C567A3">
      <w:pPr>
        <w:rPr>
          <w:iCs/>
          <w:color w:val="000000" w:themeColor="text1"/>
          <w:szCs w:val="22"/>
        </w:rPr>
      </w:pPr>
      <w:r w:rsidRPr="00C15AEB">
        <w:rPr>
          <w:iCs/>
          <w:color w:val="000000" w:themeColor="text1"/>
          <w:szCs w:val="22"/>
          <w:lang w:val="ru-RU"/>
        </w:rPr>
        <w:t>Председатель: г-н Йона СЕЛЕТИ, заместитель Председателя Межправи</w:t>
      </w:r>
      <w:r w:rsidR="000A71FC">
        <w:rPr>
          <w:iCs/>
          <w:color w:val="000000" w:themeColor="text1"/>
          <w:szCs w:val="22"/>
          <w:lang w:val="ru-RU"/>
        </w:rPr>
        <w:t>тельственного комитета, член ex </w:t>
      </w:r>
      <w:r w:rsidRPr="00C15AEB">
        <w:rPr>
          <w:iCs/>
          <w:color w:val="000000" w:themeColor="text1"/>
          <w:szCs w:val="22"/>
          <w:lang w:val="ru-RU"/>
        </w:rPr>
        <w:t>officio,</w:t>
      </w:r>
      <w:r w:rsidRPr="00C15AEB">
        <w:rPr>
          <w:i/>
          <w:iCs/>
          <w:color w:val="000000" w:themeColor="text1"/>
          <w:szCs w:val="22"/>
          <w:lang w:val="ru-RU"/>
        </w:rPr>
        <w:t xml:space="preserve"> </w:t>
      </w:r>
      <w:r w:rsidRPr="00C15AEB">
        <w:rPr>
          <w:iCs/>
          <w:color w:val="000000" w:themeColor="text1"/>
          <w:szCs w:val="22"/>
          <w:lang w:val="ru-RU"/>
        </w:rPr>
        <w:t>[подпись]</w:t>
      </w:r>
    </w:p>
    <w:p w:rsidR="00FE4EF4" w:rsidRPr="00A335DF" w:rsidRDefault="00FE4EF4" w:rsidP="00DD7E55">
      <w:pPr>
        <w:rPr>
          <w:color w:val="000000" w:themeColor="text1"/>
          <w:szCs w:val="22"/>
          <w:lang w:val="ru-RU"/>
        </w:rPr>
      </w:pPr>
    </w:p>
    <w:p w:rsidR="00FE4EF4" w:rsidRPr="00A335DF" w:rsidRDefault="00C567A3" w:rsidP="00C567A3">
      <w:pPr>
        <w:rPr>
          <w:color w:val="000000" w:themeColor="text1"/>
          <w:szCs w:val="22"/>
          <w:lang w:val="ru-RU"/>
        </w:rPr>
      </w:pPr>
      <w:r w:rsidRPr="00A335DF">
        <w:rPr>
          <w:color w:val="000000" w:themeColor="text1"/>
          <w:szCs w:val="22"/>
          <w:lang w:val="ru-RU"/>
        </w:rPr>
        <w:t xml:space="preserve">и в </w:t>
      </w:r>
      <w:r w:rsidR="00F91302">
        <w:rPr>
          <w:color w:val="000000" w:themeColor="text1"/>
          <w:szCs w:val="22"/>
          <w:lang w:val="ru-RU"/>
        </w:rPr>
        <w:t xml:space="preserve">английском </w:t>
      </w:r>
      <w:r w:rsidRPr="00A335DF">
        <w:rPr>
          <w:color w:val="000000" w:themeColor="text1"/>
          <w:szCs w:val="22"/>
          <w:lang w:val="ru-RU"/>
        </w:rPr>
        <w:t>алфавитном порядке:</w:t>
      </w:r>
      <w:r w:rsidR="00DD7E55" w:rsidRPr="00A335DF">
        <w:rPr>
          <w:color w:val="000000" w:themeColor="text1"/>
          <w:szCs w:val="22"/>
          <w:lang w:val="ru-RU"/>
        </w:rPr>
        <w:t xml:space="preserve"> </w:t>
      </w:r>
    </w:p>
    <w:p w:rsidR="00FE4EF4" w:rsidRPr="00A335DF" w:rsidRDefault="00FE4EF4" w:rsidP="00DD7E55">
      <w:pPr>
        <w:rPr>
          <w:color w:val="000000" w:themeColor="text1"/>
          <w:szCs w:val="22"/>
          <w:lang w:val="ru-RU"/>
        </w:rPr>
      </w:pPr>
    </w:p>
    <w:p w:rsidR="00FE4EF4" w:rsidRPr="007C442F" w:rsidRDefault="0024625E" w:rsidP="00C567A3">
      <w:pPr>
        <w:spacing w:line="260" w:lineRule="atLeast"/>
        <w:rPr>
          <w:color w:val="000000" w:themeColor="text1"/>
          <w:szCs w:val="22"/>
          <w:lang w:val="ru-RU"/>
        </w:rPr>
      </w:pPr>
      <w:r w:rsidRPr="00A335DF">
        <w:rPr>
          <w:color w:val="000000" w:themeColor="text1"/>
          <w:szCs w:val="22"/>
          <w:lang w:val="ru-RU"/>
        </w:rPr>
        <w:t>г</w:t>
      </w:r>
      <w:r w:rsidRPr="007C442F">
        <w:rPr>
          <w:color w:val="000000" w:themeColor="text1"/>
          <w:szCs w:val="22"/>
          <w:lang w:val="ru-RU"/>
        </w:rPr>
        <w:t>-жа</w:t>
      </w:r>
      <w:r w:rsidR="00C567A3" w:rsidRPr="007C442F">
        <w:rPr>
          <w:color w:val="000000" w:themeColor="text1"/>
          <w:szCs w:val="22"/>
          <w:lang w:val="ru-RU"/>
        </w:rPr>
        <w:t xml:space="preserve"> </w:t>
      </w:r>
      <w:r w:rsidR="00A335DF" w:rsidRPr="007C442F">
        <w:rPr>
          <w:color w:val="000000" w:themeColor="text1"/>
          <w:szCs w:val="22"/>
          <w:lang w:val="ru-RU"/>
        </w:rPr>
        <w:t>Кэтрин БУНЬЯССИ КАХУРИЯ, старший государственный обвинитель Управления Генерального прокурора и департамента юстиции, Республика Кения</w:t>
      </w:r>
      <w:r w:rsidR="00311EF4" w:rsidRPr="007C442F">
        <w:rPr>
          <w:color w:val="000000" w:themeColor="text1"/>
          <w:szCs w:val="22"/>
          <w:lang w:val="ru-RU"/>
        </w:rPr>
        <w:t>,</w:t>
      </w:r>
      <w:r w:rsidR="00C567A3" w:rsidRPr="007C442F">
        <w:rPr>
          <w:color w:val="000000" w:themeColor="text1"/>
          <w:szCs w:val="22"/>
          <w:lang w:val="ru-RU"/>
        </w:rPr>
        <w:t xml:space="preserve"> [подпись]</w:t>
      </w:r>
    </w:p>
    <w:p w:rsidR="00FE4EF4" w:rsidRPr="007C442F" w:rsidRDefault="00FE4EF4" w:rsidP="00DD7E55">
      <w:pPr>
        <w:spacing w:line="260" w:lineRule="atLeast"/>
        <w:rPr>
          <w:color w:val="000000" w:themeColor="text1"/>
          <w:szCs w:val="22"/>
          <w:lang w:val="ru-RU"/>
        </w:rPr>
      </w:pPr>
    </w:p>
    <w:p w:rsidR="00FE4EF4" w:rsidRPr="007C442F" w:rsidRDefault="00C75677" w:rsidP="00C15AEB">
      <w:pPr>
        <w:spacing w:line="260" w:lineRule="atLeast"/>
        <w:rPr>
          <w:iCs/>
          <w:color w:val="000000" w:themeColor="text1"/>
          <w:szCs w:val="22"/>
          <w:lang w:val="ru-RU"/>
        </w:rPr>
      </w:pPr>
      <w:r>
        <w:rPr>
          <w:iCs/>
          <w:color w:val="000000" w:themeColor="text1"/>
          <w:szCs w:val="22"/>
          <w:lang w:val="ru-RU"/>
        </w:rPr>
        <w:t xml:space="preserve">г-н </w:t>
      </w:r>
      <w:r w:rsidR="00A90885" w:rsidRPr="007C442F">
        <w:rPr>
          <w:iCs/>
          <w:color w:val="000000" w:themeColor="text1"/>
          <w:szCs w:val="22"/>
          <w:lang w:val="ru-RU"/>
        </w:rPr>
        <w:t xml:space="preserve">Вуети </w:t>
      </w:r>
      <w:r w:rsidR="00BA523F" w:rsidRPr="007C442F">
        <w:rPr>
          <w:iCs/>
          <w:color w:val="000000" w:themeColor="text1"/>
          <w:szCs w:val="22"/>
          <w:lang w:val="ru-RU"/>
        </w:rPr>
        <w:t>КОСОНИУ</w:t>
      </w:r>
      <w:r w:rsidR="00A90885" w:rsidRPr="007C442F">
        <w:rPr>
          <w:iCs/>
          <w:color w:val="000000" w:themeColor="text1"/>
          <w:szCs w:val="22"/>
          <w:lang w:val="ru-RU"/>
        </w:rPr>
        <w:t xml:space="preserve"> МЭЙ</w:t>
      </w:r>
      <w:r w:rsidR="00BA523F" w:rsidRPr="007C442F">
        <w:rPr>
          <w:iCs/>
          <w:color w:val="000000" w:themeColor="text1"/>
          <w:szCs w:val="22"/>
          <w:lang w:val="ru-RU"/>
        </w:rPr>
        <w:t xml:space="preserve">, первый секретарь постоянного представительства </w:t>
      </w:r>
      <w:r w:rsidR="00A90885" w:rsidRPr="007C442F">
        <w:rPr>
          <w:iCs/>
          <w:color w:val="000000" w:themeColor="text1"/>
          <w:szCs w:val="22"/>
          <w:lang w:val="ru-RU"/>
        </w:rPr>
        <w:t>Фиджи</w:t>
      </w:r>
      <w:r w:rsidR="00C15AEB" w:rsidRPr="007C442F">
        <w:rPr>
          <w:iCs/>
          <w:color w:val="000000" w:themeColor="text1"/>
          <w:szCs w:val="22"/>
          <w:lang w:val="ru-RU"/>
        </w:rPr>
        <w:t>, [подпись]</w:t>
      </w:r>
    </w:p>
    <w:p w:rsidR="00FE4EF4" w:rsidRPr="007C442F" w:rsidRDefault="00FE4EF4" w:rsidP="00DD7E55">
      <w:pPr>
        <w:spacing w:line="260" w:lineRule="atLeast"/>
        <w:rPr>
          <w:color w:val="000000" w:themeColor="text1"/>
          <w:szCs w:val="22"/>
          <w:lang w:val="ru-RU"/>
        </w:rPr>
      </w:pPr>
    </w:p>
    <w:p w:rsidR="00FE4EF4" w:rsidRPr="007C442F" w:rsidRDefault="00F33329" w:rsidP="00C15AEB">
      <w:pPr>
        <w:spacing w:line="260" w:lineRule="atLeast"/>
        <w:rPr>
          <w:color w:val="000000" w:themeColor="text1"/>
          <w:szCs w:val="22"/>
          <w:lang w:val="ru-RU"/>
        </w:rPr>
      </w:pPr>
      <w:r w:rsidRPr="007C442F">
        <w:rPr>
          <w:color w:val="000000" w:themeColor="text1"/>
          <w:szCs w:val="22"/>
          <w:lang w:val="ru-RU"/>
        </w:rPr>
        <w:t>г-</w:t>
      </w:r>
      <w:r w:rsidR="008C4A55" w:rsidRPr="007C442F">
        <w:rPr>
          <w:color w:val="000000" w:themeColor="text1"/>
          <w:szCs w:val="22"/>
          <w:lang w:val="ru-RU"/>
        </w:rPr>
        <w:t>н Себастьян МОЛИНА НЕКУЛ, руководитель отдела по вопросам ИС подсекретариата по международным экономическим делам, Чили</w:t>
      </w:r>
      <w:r w:rsidR="00C15AEB" w:rsidRPr="007C442F">
        <w:rPr>
          <w:color w:val="000000" w:themeColor="text1"/>
          <w:szCs w:val="22"/>
          <w:lang w:val="ru-RU"/>
        </w:rPr>
        <w:t>, [подпись]</w:t>
      </w:r>
    </w:p>
    <w:p w:rsidR="00FE4EF4" w:rsidRPr="007C442F" w:rsidRDefault="00FE4EF4" w:rsidP="00DD7E55">
      <w:pPr>
        <w:spacing w:line="260" w:lineRule="atLeast"/>
        <w:rPr>
          <w:color w:val="000000" w:themeColor="text1"/>
          <w:szCs w:val="22"/>
          <w:lang w:val="ru-RU"/>
        </w:rPr>
      </w:pPr>
    </w:p>
    <w:p w:rsidR="00FE4EF4" w:rsidRPr="007C442F" w:rsidRDefault="00502042" w:rsidP="00C15AEB">
      <w:pPr>
        <w:rPr>
          <w:rStyle w:val="size"/>
          <w:color w:val="000000" w:themeColor="text1"/>
          <w:szCs w:val="22"/>
          <w:lang w:val="ru-RU"/>
        </w:rPr>
      </w:pPr>
      <w:r w:rsidRPr="007C442F">
        <w:rPr>
          <w:color w:val="000000" w:themeColor="text1"/>
          <w:szCs w:val="22"/>
          <w:lang w:val="ru-RU"/>
        </w:rPr>
        <w:t>г-</w:t>
      </w:r>
      <w:r w:rsidR="0022181F" w:rsidRPr="007C442F">
        <w:rPr>
          <w:color w:val="000000" w:themeColor="text1"/>
          <w:szCs w:val="22"/>
          <w:lang w:val="ru-RU"/>
        </w:rPr>
        <w:t xml:space="preserve">жа </w:t>
      </w:r>
      <w:r w:rsidR="00311EF4" w:rsidRPr="007C442F">
        <w:rPr>
          <w:color w:val="000000" w:themeColor="text1"/>
          <w:szCs w:val="22"/>
          <w:lang w:val="ru-RU"/>
        </w:rPr>
        <w:t>Соня Патрисия МУРСИЯ РОА, представительница организации Maloca Internationale,</w:t>
      </w:r>
      <w:r w:rsidR="00C15AEB" w:rsidRPr="007C442F">
        <w:rPr>
          <w:rStyle w:val="size"/>
          <w:color w:val="000000" w:themeColor="text1"/>
          <w:szCs w:val="22"/>
          <w:lang w:val="ru-RU"/>
        </w:rPr>
        <w:t xml:space="preserve"> [подпись]</w:t>
      </w:r>
    </w:p>
    <w:p w:rsidR="00A77F93" w:rsidRPr="007C442F" w:rsidRDefault="00A77F93" w:rsidP="00C15AEB">
      <w:pPr>
        <w:rPr>
          <w:rStyle w:val="size"/>
          <w:color w:val="000000" w:themeColor="text1"/>
          <w:szCs w:val="22"/>
          <w:lang w:val="ru-RU"/>
        </w:rPr>
      </w:pPr>
    </w:p>
    <w:p w:rsidR="00A77F93" w:rsidRPr="007C442F" w:rsidRDefault="00A77F93" w:rsidP="00C15AEB">
      <w:pPr>
        <w:rPr>
          <w:rStyle w:val="size"/>
          <w:color w:val="000000" w:themeColor="text1"/>
          <w:szCs w:val="22"/>
          <w:lang w:val="ru-RU"/>
        </w:rPr>
      </w:pPr>
      <w:r w:rsidRPr="007C442F">
        <w:rPr>
          <w:rStyle w:val="size"/>
          <w:color w:val="000000" w:themeColor="text1"/>
          <w:szCs w:val="22"/>
          <w:lang w:val="ru-RU"/>
        </w:rPr>
        <w:t xml:space="preserve">г-н </w:t>
      </w:r>
      <w:r w:rsidRPr="007C442F">
        <w:rPr>
          <w:color w:val="000000" w:themeColor="text1"/>
          <w:szCs w:val="22"/>
          <w:lang w:val="ru-RU"/>
        </w:rPr>
        <w:t xml:space="preserve">Муса Усман НДАМБА, представитель Ассоциации социально-культурного развития мбороро (MBOSCUDA), </w:t>
      </w:r>
      <w:r w:rsidRPr="007C442F">
        <w:rPr>
          <w:rStyle w:val="size"/>
          <w:color w:val="000000" w:themeColor="text1"/>
          <w:szCs w:val="22"/>
          <w:lang w:val="ru-RU"/>
        </w:rPr>
        <w:t>[подпись]</w:t>
      </w:r>
    </w:p>
    <w:p w:rsidR="00FE4EF4" w:rsidRPr="007C442F" w:rsidRDefault="00FE4EF4" w:rsidP="00DD7E55">
      <w:pPr>
        <w:rPr>
          <w:color w:val="000000" w:themeColor="text1"/>
          <w:szCs w:val="22"/>
          <w:lang w:val="ru-RU"/>
        </w:rPr>
      </w:pPr>
    </w:p>
    <w:p w:rsidR="00FE4EF4" w:rsidRPr="007C442F" w:rsidRDefault="00DC5887" w:rsidP="00C15AEB">
      <w:pPr>
        <w:spacing w:line="260" w:lineRule="atLeast"/>
        <w:rPr>
          <w:color w:val="000000" w:themeColor="text1"/>
          <w:szCs w:val="22"/>
          <w:lang w:val="ru-RU"/>
        </w:rPr>
      </w:pPr>
      <w:r w:rsidRPr="007C442F">
        <w:rPr>
          <w:color w:val="000000" w:themeColor="text1"/>
          <w:szCs w:val="22"/>
          <w:lang w:val="ru-RU"/>
        </w:rPr>
        <w:t>г-н Томас</w:t>
      </w:r>
      <w:r w:rsidR="001A64B8" w:rsidRPr="007C442F">
        <w:rPr>
          <w:color w:val="000000" w:themeColor="text1"/>
          <w:szCs w:val="22"/>
          <w:lang w:val="ru-RU"/>
        </w:rPr>
        <w:t xml:space="preserve"> РАЙТИНГЕР</w:t>
      </w:r>
      <w:r w:rsidR="005737A8" w:rsidRPr="007C442F">
        <w:rPr>
          <w:color w:val="000000" w:themeColor="text1"/>
          <w:szCs w:val="22"/>
          <w:lang w:val="ru-RU"/>
        </w:rPr>
        <w:t>, старший патентный эксперт патентн</w:t>
      </w:r>
      <w:r w:rsidR="00FE33BE" w:rsidRPr="007C442F">
        <w:rPr>
          <w:color w:val="000000" w:themeColor="text1"/>
          <w:szCs w:val="22"/>
          <w:lang w:val="ru-RU"/>
        </w:rPr>
        <w:t>ого</w:t>
      </w:r>
      <w:r w:rsidR="005737A8" w:rsidRPr="007C442F">
        <w:rPr>
          <w:color w:val="000000" w:themeColor="text1"/>
          <w:szCs w:val="22"/>
          <w:lang w:val="ru-RU"/>
        </w:rPr>
        <w:t xml:space="preserve"> отдел</w:t>
      </w:r>
      <w:r w:rsidR="00FE33BE" w:rsidRPr="007C442F">
        <w:rPr>
          <w:color w:val="000000" w:themeColor="text1"/>
          <w:szCs w:val="22"/>
          <w:lang w:val="ru-RU"/>
        </w:rPr>
        <w:t>а</w:t>
      </w:r>
      <w:r w:rsidR="005737A8" w:rsidRPr="007C442F">
        <w:rPr>
          <w:color w:val="000000" w:themeColor="text1"/>
          <w:szCs w:val="22"/>
          <w:lang w:val="ru-RU"/>
        </w:rPr>
        <w:t xml:space="preserve"> ведомств</w:t>
      </w:r>
      <w:r w:rsidR="005B694E">
        <w:rPr>
          <w:color w:val="000000" w:themeColor="text1"/>
          <w:szCs w:val="22"/>
          <w:lang w:val="ru-RU"/>
        </w:rPr>
        <w:t>а</w:t>
      </w:r>
      <w:r w:rsidR="005737A8" w:rsidRPr="007C442F">
        <w:rPr>
          <w:color w:val="000000" w:themeColor="text1"/>
          <w:szCs w:val="22"/>
          <w:lang w:val="ru-RU"/>
        </w:rPr>
        <w:t xml:space="preserve"> по патентам и товарным знакам Германии, Федеральное министерство юстиции,</w:t>
      </w:r>
      <w:r w:rsidRPr="007C442F">
        <w:rPr>
          <w:color w:val="000000" w:themeColor="text1"/>
          <w:szCs w:val="22"/>
          <w:lang w:val="ru-RU"/>
        </w:rPr>
        <w:t xml:space="preserve"> Германия</w:t>
      </w:r>
      <w:r w:rsidR="00C15AEB" w:rsidRPr="007C442F">
        <w:rPr>
          <w:color w:val="000000" w:themeColor="text1"/>
          <w:szCs w:val="22"/>
          <w:lang w:val="ru-RU"/>
        </w:rPr>
        <w:t>, [подпись]</w:t>
      </w:r>
    </w:p>
    <w:p w:rsidR="00FE4EF4" w:rsidRPr="007C442F" w:rsidRDefault="00FE4EF4" w:rsidP="00DD7E55">
      <w:pPr>
        <w:spacing w:line="260" w:lineRule="atLeast"/>
        <w:rPr>
          <w:color w:val="000000" w:themeColor="text1"/>
          <w:szCs w:val="22"/>
          <w:lang w:val="ru-RU"/>
        </w:rPr>
      </w:pPr>
    </w:p>
    <w:p w:rsidR="00FE4EF4" w:rsidRPr="007C442F" w:rsidRDefault="00C15AEB" w:rsidP="00C15AEB">
      <w:pPr>
        <w:spacing w:line="260" w:lineRule="atLeast"/>
        <w:rPr>
          <w:color w:val="000000" w:themeColor="text1"/>
          <w:szCs w:val="22"/>
          <w:lang w:val="ru-RU"/>
        </w:rPr>
      </w:pPr>
      <w:r w:rsidRPr="007C442F">
        <w:rPr>
          <w:color w:val="000000" w:themeColor="text1"/>
          <w:szCs w:val="22"/>
          <w:lang w:val="ru-RU"/>
        </w:rPr>
        <w:t>г-</w:t>
      </w:r>
      <w:r w:rsidR="00AB14A5" w:rsidRPr="007C442F">
        <w:rPr>
          <w:color w:val="000000" w:themeColor="text1"/>
          <w:szCs w:val="22"/>
          <w:lang w:val="ru-RU"/>
        </w:rPr>
        <w:t>н Джейсон СИРЛИ, представитель и советник Фонда защиты прав коренных жителей Америки (NARF),</w:t>
      </w:r>
      <w:r w:rsidR="00C2049A" w:rsidRPr="007C442F">
        <w:rPr>
          <w:color w:val="000000" w:themeColor="text1"/>
          <w:szCs w:val="22"/>
          <w:lang w:val="ru-RU"/>
        </w:rPr>
        <w:t xml:space="preserve"> </w:t>
      </w:r>
      <w:r w:rsidRPr="007C442F">
        <w:rPr>
          <w:color w:val="000000" w:themeColor="text1"/>
          <w:szCs w:val="22"/>
          <w:lang w:val="ru-RU"/>
        </w:rPr>
        <w:t>[подпись]</w:t>
      </w:r>
    </w:p>
    <w:p w:rsidR="00FE4EF4" w:rsidRPr="007C442F" w:rsidRDefault="00FE4EF4" w:rsidP="007B2F69">
      <w:pPr>
        <w:pStyle w:val="Endofdocument"/>
        <w:spacing w:after="0" w:line="240" w:lineRule="auto"/>
        <w:ind w:left="0"/>
        <w:jc w:val="left"/>
        <w:rPr>
          <w:color w:val="000000" w:themeColor="text1"/>
          <w:sz w:val="22"/>
          <w:szCs w:val="22"/>
          <w:lang w:val="ru-RU"/>
        </w:rPr>
      </w:pPr>
    </w:p>
    <w:p w:rsidR="001A64B8" w:rsidRPr="007C442F" w:rsidRDefault="00AB14A5" w:rsidP="007B2F69">
      <w:pPr>
        <w:pStyle w:val="Endofdocument"/>
        <w:spacing w:after="0" w:line="240" w:lineRule="auto"/>
        <w:ind w:left="0"/>
        <w:jc w:val="left"/>
        <w:rPr>
          <w:color w:val="000000" w:themeColor="text1"/>
          <w:sz w:val="22"/>
          <w:szCs w:val="22"/>
          <w:lang w:val="ru-RU"/>
        </w:rPr>
      </w:pPr>
      <w:r w:rsidRPr="007C442F">
        <w:rPr>
          <w:color w:val="000000" w:themeColor="text1"/>
          <w:sz w:val="22"/>
          <w:szCs w:val="22"/>
          <w:lang w:val="ru-RU"/>
        </w:rPr>
        <w:t xml:space="preserve">г-н </w:t>
      </w:r>
      <w:r w:rsidR="00710104" w:rsidRPr="007C442F">
        <w:rPr>
          <w:color w:val="000000" w:themeColor="text1"/>
          <w:sz w:val="22"/>
          <w:szCs w:val="22"/>
          <w:lang w:val="ru-RU"/>
        </w:rPr>
        <w:t>Эмиль ЖАТКУЛЯК, руководитель департамента международных отношений ведомства промышленной собственности Словацкой Республики, Словакия, [подпись]</w:t>
      </w:r>
    </w:p>
    <w:p w:rsidR="00710104" w:rsidRDefault="00710104" w:rsidP="007B2F69">
      <w:pPr>
        <w:pStyle w:val="Endofdocument"/>
        <w:spacing w:after="0" w:line="240" w:lineRule="auto"/>
        <w:ind w:left="0"/>
        <w:jc w:val="left"/>
        <w:rPr>
          <w:color w:val="000000" w:themeColor="text1"/>
          <w:sz w:val="22"/>
          <w:szCs w:val="22"/>
          <w:lang w:val="ru-RU"/>
        </w:rPr>
      </w:pPr>
    </w:p>
    <w:p w:rsidR="00710104" w:rsidRPr="00710104" w:rsidRDefault="00710104" w:rsidP="007B2F69">
      <w:pPr>
        <w:pStyle w:val="Endofdocument"/>
        <w:spacing w:after="0" w:line="240" w:lineRule="auto"/>
        <w:ind w:left="0"/>
        <w:jc w:val="left"/>
        <w:rPr>
          <w:color w:val="000000" w:themeColor="text1"/>
          <w:sz w:val="22"/>
          <w:szCs w:val="22"/>
          <w:lang w:val="ru-RU"/>
        </w:rPr>
      </w:pPr>
    </w:p>
    <w:p w:rsidR="00FE4EF4" w:rsidRPr="00C15AEB" w:rsidRDefault="00C15AEB" w:rsidP="00C15AEB">
      <w:pPr>
        <w:pStyle w:val="Endofdocument"/>
        <w:spacing w:after="0" w:line="240" w:lineRule="auto"/>
        <w:rPr>
          <w:color w:val="000000" w:themeColor="text1"/>
          <w:sz w:val="22"/>
          <w:szCs w:val="22"/>
        </w:rPr>
      </w:pPr>
      <w:r w:rsidRPr="00C15AEB">
        <w:rPr>
          <w:color w:val="000000" w:themeColor="text1"/>
          <w:sz w:val="22"/>
          <w:szCs w:val="22"/>
          <w:lang w:val="ru-RU"/>
        </w:rPr>
        <w:t>[Конец приложения и документа]</w:t>
      </w:r>
    </w:p>
    <w:p w:rsidR="004A03EF" w:rsidRPr="00C15AEB" w:rsidRDefault="004A03EF" w:rsidP="00641BBC">
      <w:pPr>
        <w:pStyle w:val="Endofdocument"/>
        <w:spacing w:after="0" w:line="240" w:lineRule="auto"/>
        <w:rPr>
          <w:color w:val="000000" w:themeColor="text1"/>
          <w:sz w:val="22"/>
          <w:szCs w:val="22"/>
        </w:rPr>
      </w:pPr>
    </w:p>
    <w:sectPr w:rsidR="004A03EF" w:rsidRPr="00C15AEB" w:rsidSect="00D81FC7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3BE" w:rsidRDefault="002C13BE">
      <w:r>
        <w:separator/>
      </w:r>
    </w:p>
    <w:p w:rsidR="002C13BE" w:rsidRDefault="002C13BE"/>
  </w:endnote>
  <w:endnote w:type="continuationSeparator" w:id="0">
    <w:p w:rsidR="002C13BE" w:rsidRDefault="002C13BE" w:rsidP="003B38C1">
      <w:r>
        <w:separator/>
      </w:r>
    </w:p>
    <w:p w:rsidR="002C13BE" w:rsidRPr="003B38C1" w:rsidRDefault="002C13B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2C13BE" w:rsidRDefault="002C13BE"/>
  </w:endnote>
  <w:endnote w:type="continuationNotice" w:id="1">
    <w:p w:rsidR="002C13BE" w:rsidRPr="003B38C1" w:rsidRDefault="002C13B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2C13BE" w:rsidRDefault="002C13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3BE" w:rsidRDefault="002C13BE">
      <w:r>
        <w:separator/>
      </w:r>
    </w:p>
    <w:p w:rsidR="002C13BE" w:rsidRDefault="002C13BE"/>
  </w:footnote>
  <w:footnote w:type="continuationSeparator" w:id="0">
    <w:p w:rsidR="002C13BE" w:rsidRDefault="002C13BE" w:rsidP="008B60B2">
      <w:r>
        <w:separator/>
      </w:r>
    </w:p>
    <w:p w:rsidR="002C13BE" w:rsidRPr="00ED77FB" w:rsidRDefault="002C13B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2C13BE" w:rsidRDefault="002C13BE"/>
  </w:footnote>
  <w:footnote w:type="continuationNotice" w:id="1">
    <w:p w:rsidR="002C13BE" w:rsidRPr="00ED77FB" w:rsidRDefault="002C13B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2C13BE" w:rsidRDefault="002C13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107" w:rsidRDefault="00916107">
    <w:pPr>
      <w:pStyle w:val="Header"/>
      <w:jc w:val="right"/>
    </w:pPr>
    <w:r>
      <w:t>WIPO/GRTKF/IC/</w:t>
    </w:r>
    <w:r w:rsidR="00740CE8">
      <w:t>4</w:t>
    </w:r>
    <w:r w:rsidR="006040BB">
      <w:rPr>
        <w:lang w:val="ru-RU"/>
      </w:rPr>
      <w:t>5</w:t>
    </w:r>
    <w:r>
      <w:t>/INF/6</w:t>
    </w:r>
  </w:p>
  <w:p w:rsidR="00FE2E74" w:rsidRDefault="00716BE2">
    <w:pPr>
      <w:pStyle w:val="Header"/>
      <w:jc w:val="right"/>
    </w:pPr>
    <w:r>
      <w:rPr>
        <w:lang w:val="ru-RU"/>
      </w:rPr>
      <w:t>стр</w:t>
    </w:r>
    <w:r w:rsidRPr="00716BE2">
      <w:t>.</w:t>
    </w:r>
    <w:r w:rsidR="00916107">
      <w:t xml:space="preserve"> </w:t>
    </w:r>
    <w:r w:rsidR="00FE2E74">
      <w:fldChar w:fldCharType="begin"/>
    </w:r>
    <w:r w:rsidR="00FE2E74">
      <w:instrText xml:space="preserve"> PAGE   \* MERGEFORMAT </w:instrText>
    </w:r>
    <w:r w:rsidR="00FE2E74">
      <w:fldChar w:fldCharType="separate"/>
    </w:r>
    <w:r w:rsidR="009D7241">
      <w:rPr>
        <w:noProof/>
      </w:rPr>
      <w:t>2</w:t>
    </w:r>
    <w:r w:rsidR="00FE2E74">
      <w:rPr>
        <w:noProof/>
      </w:rPr>
      <w:fldChar w:fldCharType="end"/>
    </w:r>
  </w:p>
  <w:p w:rsidR="00FE2E74" w:rsidRDefault="00FE2E74" w:rsidP="00FE2E74">
    <w:pPr>
      <w:pStyle w:val="Header"/>
      <w:jc w:val="right"/>
    </w:pPr>
  </w:p>
  <w:p w:rsidR="00B04E28" w:rsidRDefault="00B04E28" w:rsidP="00FE2E7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107" w:rsidRDefault="00916107">
    <w:pPr>
      <w:pStyle w:val="Header"/>
      <w:jc w:val="right"/>
    </w:pPr>
    <w:r>
      <w:t>WIPO/GRTKF/IC/</w:t>
    </w:r>
    <w:r w:rsidR="00740CE8">
      <w:t>4</w:t>
    </w:r>
    <w:r w:rsidR="006040BB">
      <w:rPr>
        <w:lang w:val="ru-RU"/>
      </w:rPr>
      <w:t>5</w:t>
    </w:r>
    <w:r>
      <w:t>/INF/6</w:t>
    </w:r>
  </w:p>
  <w:p w:rsidR="00916107" w:rsidRDefault="00B476F2">
    <w:pPr>
      <w:pStyle w:val="Header"/>
      <w:jc w:val="right"/>
    </w:pPr>
    <w:r>
      <w:rPr>
        <w:lang w:val="ru-RU"/>
      </w:rPr>
      <w:t>Приложение</w:t>
    </w:r>
    <w:r w:rsidR="00620125">
      <w:t xml:space="preserve">, </w:t>
    </w:r>
    <w:r>
      <w:rPr>
        <w:lang w:val="ru-RU"/>
      </w:rPr>
      <w:t>стр.</w:t>
    </w:r>
    <w:r w:rsidR="00916107">
      <w:t xml:space="preserve"> </w:t>
    </w:r>
    <w:r w:rsidR="00916107">
      <w:fldChar w:fldCharType="begin"/>
    </w:r>
    <w:r w:rsidR="00916107">
      <w:instrText xml:space="preserve"> PAGE   \* MERGEFORMAT </w:instrText>
    </w:r>
    <w:r w:rsidR="00916107">
      <w:fldChar w:fldCharType="separate"/>
    </w:r>
    <w:r w:rsidR="00FE153A">
      <w:rPr>
        <w:noProof/>
      </w:rPr>
      <w:t>2</w:t>
    </w:r>
    <w:r w:rsidR="00916107">
      <w:rPr>
        <w:noProof/>
      </w:rPr>
      <w:fldChar w:fldCharType="end"/>
    </w:r>
  </w:p>
  <w:p w:rsidR="00916107" w:rsidRDefault="00916107" w:rsidP="00FE2E74">
    <w:pPr>
      <w:pStyle w:val="Header"/>
      <w:jc w:val="right"/>
    </w:pPr>
  </w:p>
  <w:p w:rsidR="00DB4266" w:rsidRDefault="00DB4266" w:rsidP="00FE2E7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125" w:rsidRDefault="00620125" w:rsidP="00916107">
    <w:pPr>
      <w:pStyle w:val="Header"/>
      <w:jc w:val="right"/>
    </w:pPr>
    <w:r w:rsidRPr="00620125">
      <w:t>WIPO/GRTKF/IC/</w:t>
    </w:r>
    <w:r w:rsidR="00740CE8">
      <w:t>4</w:t>
    </w:r>
    <w:r w:rsidR="006040BB">
      <w:rPr>
        <w:lang w:val="ru-RU"/>
      </w:rPr>
      <w:t>5</w:t>
    </w:r>
    <w:r w:rsidRPr="00620125">
      <w:t>/INF/6</w:t>
    </w:r>
  </w:p>
  <w:p w:rsidR="00620125" w:rsidRPr="00B476F2" w:rsidRDefault="00B476F2" w:rsidP="00916107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620125" w:rsidRDefault="00620125" w:rsidP="0091610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531F77"/>
    <w:multiLevelType w:val="hybridMultilevel"/>
    <w:tmpl w:val="E5CEAF68"/>
    <w:lvl w:ilvl="0" w:tplc="053AE6DA">
      <w:start w:val="1"/>
      <w:numFmt w:val="lowerRoman"/>
      <w:lvlText w:val="(%1)"/>
      <w:lvlJc w:val="left"/>
      <w:pPr>
        <w:tabs>
          <w:tab w:val="num" w:pos="1160"/>
        </w:tabs>
        <w:ind w:left="1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3" w15:restartNumberingAfterBreak="0">
    <w:nsid w:val="6130326E"/>
    <w:multiLevelType w:val="hybridMultilevel"/>
    <w:tmpl w:val="F10E6EA2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4" w15:restartNumberingAfterBreak="0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B86F7A"/>
    <w:multiLevelType w:val="hybridMultilevel"/>
    <w:tmpl w:val="26B676A0"/>
    <w:lvl w:ilvl="0" w:tplc="DB84CF18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cs="Times New Roman" w:hint="default"/>
      </w:rPr>
    </w:lvl>
    <w:lvl w:ilvl="1" w:tplc="4C74834E">
      <w:start w:val="1"/>
      <w:numFmt w:val="lowerRoman"/>
      <w:lvlText w:val="(%2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16" w15:restartNumberingAfterBreak="0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7" w15:restartNumberingAfterBreak="0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"/>
  </w:num>
  <w:num w:numId="17">
    <w:abstractNumId w:val="16"/>
  </w:num>
  <w:num w:numId="18">
    <w:abstractNumId w:val="1"/>
  </w:num>
  <w:num w:numId="19">
    <w:abstractNumId w:val="1"/>
  </w:num>
  <w:num w:numId="20">
    <w:abstractNumId w:val="15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GRTKF\GRTKF|TextBase TMs\WorkspaceRTS\GRTKF\Reports"/>
    <w:docVar w:name="TextBaseURL" w:val="empty"/>
    <w:docVar w:name="UILng" w:val="en"/>
  </w:docVars>
  <w:rsids>
    <w:rsidRoot w:val="001C5A1A"/>
    <w:rsid w:val="0000100C"/>
    <w:rsid w:val="000041FF"/>
    <w:rsid w:val="00007C07"/>
    <w:rsid w:val="00023B13"/>
    <w:rsid w:val="0002566E"/>
    <w:rsid w:val="000263F5"/>
    <w:rsid w:val="000317D0"/>
    <w:rsid w:val="000348E8"/>
    <w:rsid w:val="000401D2"/>
    <w:rsid w:val="00043CAA"/>
    <w:rsid w:val="00045ED4"/>
    <w:rsid w:val="0005652D"/>
    <w:rsid w:val="00062C9B"/>
    <w:rsid w:val="00075432"/>
    <w:rsid w:val="00077A07"/>
    <w:rsid w:val="00081236"/>
    <w:rsid w:val="00081E61"/>
    <w:rsid w:val="000824B9"/>
    <w:rsid w:val="0008790E"/>
    <w:rsid w:val="00094E5D"/>
    <w:rsid w:val="000968ED"/>
    <w:rsid w:val="000A170F"/>
    <w:rsid w:val="000A2094"/>
    <w:rsid w:val="000A4338"/>
    <w:rsid w:val="000A71FC"/>
    <w:rsid w:val="000B55BD"/>
    <w:rsid w:val="000C4360"/>
    <w:rsid w:val="000C5A67"/>
    <w:rsid w:val="000D10D9"/>
    <w:rsid w:val="000D4534"/>
    <w:rsid w:val="000D7487"/>
    <w:rsid w:val="000D74B4"/>
    <w:rsid w:val="000E7A6E"/>
    <w:rsid w:val="000F5E56"/>
    <w:rsid w:val="00102F80"/>
    <w:rsid w:val="001056D5"/>
    <w:rsid w:val="001179AE"/>
    <w:rsid w:val="00125298"/>
    <w:rsid w:val="00132BF1"/>
    <w:rsid w:val="001362EE"/>
    <w:rsid w:val="0014307F"/>
    <w:rsid w:val="001457F5"/>
    <w:rsid w:val="001475DF"/>
    <w:rsid w:val="00147D71"/>
    <w:rsid w:val="00150FB4"/>
    <w:rsid w:val="00156CC6"/>
    <w:rsid w:val="00161381"/>
    <w:rsid w:val="00166E3C"/>
    <w:rsid w:val="0016793E"/>
    <w:rsid w:val="001832A6"/>
    <w:rsid w:val="00185912"/>
    <w:rsid w:val="00190616"/>
    <w:rsid w:val="001929C2"/>
    <w:rsid w:val="0019354E"/>
    <w:rsid w:val="00193D5B"/>
    <w:rsid w:val="001A450D"/>
    <w:rsid w:val="001A64B8"/>
    <w:rsid w:val="001A68BB"/>
    <w:rsid w:val="001B5C0D"/>
    <w:rsid w:val="001C5A1A"/>
    <w:rsid w:val="001D0F1E"/>
    <w:rsid w:val="001D1705"/>
    <w:rsid w:val="001D4DC3"/>
    <w:rsid w:val="001D6514"/>
    <w:rsid w:val="001D7AC7"/>
    <w:rsid w:val="001E03D1"/>
    <w:rsid w:val="001E1C24"/>
    <w:rsid w:val="001E5437"/>
    <w:rsid w:val="001E552A"/>
    <w:rsid w:val="001E6277"/>
    <w:rsid w:val="001F571D"/>
    <w:rsid w:val="001F7ED6"/>
    <w:rsid w:val="0021042F"/>
    <w:rsid w:val="00211F11"/>
    <w:rsid w:val="0022181F"/>
    <w:rsid w:val="00234431"/>
    <w:rsid w:val="002450FD"/>
    <w:rsid w:val="0024625E"/>
    <w:rsid w:val="00247F60"/>
    <w:rsid w:val="002527CA"/>
    <w:rsid w:val="00257236"/>
    <w:rsid w:val="00261327"/>
    <w:rsid w:val="002634C4"/>
    <w:rsid w:val="00264DA6"/>
    <w:rsid w:val="002700F5"/>
    <w:rsid w:val="00271750"/>
    <w:rsid w:val="00271DA3"/>
    <w:rsid w:val="00274EB7"/>
    <w:rsid w:val="00275ACE"/>
    <w:rsid w:val="00280172"/>
    <w:rsid w:val="00285976"/>
    <w:rsid w:val="002928D3"/>
    <w:rsid w:val="00296EB8"/>
    <w:rsid w:val="002A2018"/>
    <w:rsid w:val="002B6AF2"/>
    <w:rsid w:val="002C0230"/>
    <w:rsid w:val="002C070E"/>
    <w:rsid w:val="002C11D0"/>
    <w:rsid w:val="002C13BE"/>
    <w:rsid w:val="002D4704"/>
    <w:rsid w:val="002D791B"/>
    <w:rsid w:val="002E6477"/>
    <w:rsid w:val="002F1FE6"/>
    <w:rsid w:val="002F4E68"/>
    <w:rsid w:val="00300EB7"/>
    <w:rsid w:val="00311BCC"/>
    <w:rsid w:val="00311EF4"/>
    <w:rsid w:val="00312F7F"/>
    <w:rsid w:val="003228B7"/>
    <w:rsid w:val="003230E2"/>
    <w:rsid w:val="0032500F"/>
    <w:rsid w:val="00327B9A"/>
    <w:rsid w:val="00331147"/>
    <w:rsid w:val="00334014"/>
    <w:rsid w:val="00334167"/>
    <w:rsid w:val="003428E8"/>
    <w:rsid w:val="00344BE1"/>
    <w:rsid w:val="00352477"/>
    <w:rsid w:val="00357C98"/>
    <w:rsid w:val="00367192"/>
    <w:rsid w:val="003673CF"/>
    <w:rsid w:val="003716CD"/>
    <w:rsid w:val="0038066B"/>
    <w:rsid w:val="00380888"/>
    <w:rsid w:val="0038134B"/>
    <w:rsid w:val="003845C1"/>
    <w:rsid w:val="00391E9B"/>
    <w:rsid w:val="00396772"/>
    <w:rsid w:val="003A4A81"/>
    <w:rsid w:val="003A6F89"/>
    <w:rsid w:val="003A7E15"/>
    <w:rsid w:val="003B28E8"/>
    <w:rsid w:val="003B38C1"/>
    <w:rsid w:val="003B67D8"/>
    <w:rsid w:val="003C79A2"/>
    <w:rsid w:val="003D4249"/>
    <w:rsid w:val="003E04F7"/>
    <w:rsid w:val="003E27D4"/>
    <w:rsid w:val="003E5622"/>
    <w:rsid w:val="003E7861"/>
    <w:rsid w:val="003F18C0"/>
    <w:rsid w:val="003F5744"/>
    <w:rsid w:val="00400AED"/>
    <w:rsid w:val="004031A9"/>
    <w:rsid w:val="00410AD9"/>
    <w:rsid w:val="00412468"/>
    <w:rsid w:val="00415580"/>
    <w:rsid w:val="00423E3E"/>
    <w:rsid w:val="00427AF4"/>
    <w:rsid w:val="0043096D"/>
    <w:rsid w:val="004400E2"/>
    <w:rsid w:val="00445FC8"/>
    <w:rsid w:val="00451E58"/>
    <w:rsid w:val="0045406E"/>
    <w:rsid w:val="0046097C"/>
    <w:rsid w:val="004647DA"/>
    <w:rsid w:val="004705B7"/>
    <w:rsid w:val="00472659"/>
    <w:rsid w:val="00474062"/>
    <w:rsid w:val="00477D6B"/>
    <w:rsid w:val="0048631E"/>
    <w:rsid w:val="00486BEC"/>
    <w:rsid w:val="00486C52"/>
    <w:rsid w:val="004A03EF"/>
    <w:rsid w:val="004A1865"/>
    <w:rsid w:val="004A4CEA"/>
    <w:rsid w:val="004B0011"/>
    <w:rsid w:val="004B254D"/>
    <w:rsid w:val="004B25F6"/>
    <w:rsid w:val="004B368E"/>
    <w:rsid w:val="004C225D"/>
    <w:rsid w:val="004C74F7"/>
    <w:rsid w:val="004D3766"/>
    <w:rsid w:val="004E33EC"/>
    <w:rsid w:val="004E4F69"/>
    <w:rsid w:val="004F21A5"/>
    <w:rsid w:val="00501E36"/>
    <w:rsid w:val="00502042"/>
    <w:rsid w:val="00504D27"/>
    <w:rsid w:val="00513EAC"/>
    <w:rsid w:val="005220D2"/>
    <w:rsid w:val="0052293D"/>
    <w:rsid w:val="00524B16"/>
    <w:rsid w:val="00525CD1"/>
    <w:rsid w:val="0052683D"/>
    <w:rsid w:val="0053057A"/>
    <w:rsid w:val="005318B0"/>
    <w:rsid w:val="00556240"/>
    <w:rsid w:val="00560A29"/>
    <w:rsid w:val="00565E48"/>
    <w:rsid w:val="00570D59"/>
    <w:rsid w:val="00573318"/>
    <w:rsid w:val="005737A8"/>
    <w:rsid w:val="00582E7A"/>
    <w:rsid w:val="005A0462"/>
    <w:rsid w:val="005A266B"/>
    <w:rsid w:val="005A4C88"/>
    <w:rsid w:val="005B694E"/>
    <w:rsid w:val="005D10C6"/>
    <w:rsid w:val="005D29D8"/>
    <w:rsid w:val="005D4A0E"/>
    <w:rsid w:val="005E5E7B"/>
    <w:rsid w:val="005F2E15"/>
    <w:rsid w:val="005F56C1"/>
    <w:rsid w:val="006040BB"/>
    <w:rsid w:val="00604EEE"/>
    <w:rsid w:val="00605827"/>
    <w:rsid w:val="00606A88"/>
    <w:rsid w:val="0060783F"/>
    <w:rsid w:val="00610C0D"/>
    <w:rsid w:val="00612682"/>
    <w:rsid w:val="00620125"/>
    <w:rsid w:val="0062053E"/>
    <w:rsid w:val="006248AC"/>
    <w:rsid w:val="00630569"/>
    <w:rsid w:val="00631ABC"/>
    <w:rsid w:val="00633A68"/>
    <w:rsid w:val="00633AC3"/>
    <w:rsid w:val="00641BBC"/>
    <w:rsid w:val="00642C66"/>
    <w:rsid w:val="00643AE7"/>
    <w:rsid w:val="00646050"/>
    <w:rsid w:val="006674E3"/>
    <w:rsid w:val="006713CA"/>
    <w:rsid w:val="00675FAD"/>
    <w:rsid w:val="00676C5C"/>
    <w:rsid w:val="006805DE"/>
    <w:rsid w:val="00694E7B"/>
    <w:rsid w:val="00697A4D"/>
    <w:rsid w:val="006A093B"/>
    <w:rsid w:val="006A4112"/>
    <w:rsid w:val="006C13EE"/>
    <w:rsid w:val="006D3662"/>
    <w:rsid w:val="006D4B11"/>
    <w:rsid w:val="007011CE"/>
    <w:rsid w:val="00701518"/>
    <w:rsid w:val="00703599"/>
    <w:rsid w:val="007058FB"/>
    <w:rsid w:val="00710104"/>
    <w:rsid w:val="00716BE2"/>
    <w:rsid w:val="00717F1B"/>
    <w:rsid w:val="00724991"/>
    <w:rsid w:val="007260EB"/>
    <w:rsid w:val="007304E2"/>
    <w:rsid w:val="00733540"/>
    <w:rsid w:val="007357DC"/>
    <w:rsid w:val="00740CE8"/>
    <w:rsid w:val="00740DE1"/>
    <w:rsid w:val="00766410"/>
    <w:rsid w:val="00775D91"/>
    <w:rsid w:val="00797247"/>
    <w:rsid w:val="007978F8"/>
    <w:rsid w:val="007A1091"/>
    <w:rsid w:val="007A56BE"/>
    <w:rsid w:val="007A58ED"/>
    <w:rsid w:val="007B2F69"/>
    <w:rsid w:val="007B3A36"/>
    <w:rsid w:val="007B583A"/>
    <w:rsid w:val="007B6945"/>
    <w:rsid w:val="007B6A58"/>
    <w:rsid w:val="007C442F"/>
    <w:rsid w:val="007C54BE"/>
    <w:rsid w:val="007D002E"/>
    <w:rsid w:val="007D1613"/>
    <w:rsid w:val="007E06FC"/>
    <w:rsid w:val="007E0F9B"/>
    <w:rsid w:val="007E6112"/>
    <w:rsid w:val="007E7F95"/>
    <w:rsid w:val="007F00CD"/>
    <w:rsid w:val="007F0764"/>
    <w:rsid w:val="007F30F2"/>
    <w:rsid w:val="007F57FC"/>
    <w:rsid w:val="008077F9"/>
    <w:rsid w:val="008078F6"/>
    <w:rsid w:val="00850804"/>
    <w:rsid w:val="00862C69"/>
    <w:rsid w:val="008652B3"/>
    <w:rsid w:val="00865C86"/>
    <w:rsid w:val="00872E1F"/>
    <w:rsid w:val="00896CFA"/>
    <w:rsid w:val="008A0427"/>
    <w:rsid w:val="008A5C56"/>
    <w:rsid w:val="008A6CF7"/>
    <w:rsid w:val="008B2CC1"/>
    <w:rsid w:val="008B4B69"/>
    <w:rsid w:val="008B60B2"/>
    <w:rsid w:val="008C4A55"/>
    <w:rsid w:val="008C53FB"/>
    <w:rsid w:val="008E5A62"/>
    <w:rsid w:val="008F16F4"/>
    <w:rsid w:val="008F17BA"/>
    <w:rsid w:val="00902820"/>
    <w:rsid w:val="0090731E"/>
    <w:rsid w:val="00910B51"/>
    <w:rsid w:val="00910EA5"/>
    <w:rsid w:val="00916107"/>
    <w:rsid w:val="00916EE2"/>
    <w:rsid w:val="00946305"/>
    <w:rsid w:val="00951DE8"/>
    <w:rsid w:val="00960646"/>
    <w:rsid w:val="00966A22"/>
    <w:rsid w:val="0096722F"/>
    <w:rsid w:val="009708EB"/>
    <w:rsid w:val="00980843"/>
    <w:rsid w:val="00986633"/>
    <w:rsid w:val="009902D8"/>
    <w:rsid w:val="00993B20"/>
    <w:rsid w:val="00994CD5"/>
    <w:rsid w:val="009B0066"/>
    <w:rsid w:val="009C1EDE"/>
    <w:rsid w:val="009C3263"/>
    <w:rsid w:val="009D3A50"/>
    <w:rsid w:val="009D7241"/>
    <w:rsid w:val="009E2791"/>
    <w:rsid w:val="009E3F6F"/>
    <w:rsid w:val="009E6164"/>
    <w:rsid w:val="009F48BB"/>
    <w:rsid w:val="009F499F"/>
    <w:rsid w:val="00A00358"/>
    <w:rsid w:val="00A07F59"/>
    <w:rsid w:val="00A10B36"/>
    <w:rsid w:val="00A335DF"/>
    <w:rsid w:val="00A3406C"/>
    <w:rsid w:val="00A4111A"/>
    <w:rsid w:val="00A42DAF"/>
    <w:rsid w:val="00A45BD8"/>
    <w:rsid w:val="00A54374"/>
    <w:rsid w:val="00A63DDD"/>
    <w:rsid w:val="00A6404B"/>
    <w:rsid w:val="00A6502A"/>
    <w:rsid w:val="00A67813"/>
    <w:rsid w:val="00A7467B"/>
    <w:rsid w:val="00A74EC0"/>
    <w:rsid w:val="00A75C22"/>
    <w:rsid w:val="00A77F93"/>
    <w:rsid w:val="00A85B8E"/>
    <w:rsid w:val="00A90885"/>
    <w:rsid w:val="00A9134C"/>
    <w:rsid w:val="00A95068"/>
    <w:rsid w:val="00A9782B"/>
    <w:rsid w:val="00AA4AC6"/>
    <w:rsid w:val="00AB14A5"/>
    <w:rsid w:val="00AC205C"/>
    <w:rsid w:val="00AC20D3"/>
    <w:rsid w:val="00AD147D"/>
    <w:rsid w:val="00AD7CEE"/>
    <w:rsid w:val="00AE18E5"/>
    <w:rsid w:val="00B04E28"/>
    <w:rsid w:val="00B05A69"/>
    <w:rsid w:val="00B20A6D"/>
    <w:rsid w:val="00B21FF8"/>
    <w:rsid w:val="00B24D32"/>
    <w:rsid w:val="00B32BDE"/>
    <w:rsid w:val="00B32CF4"/>
    <w:rsid w:val="00B343A5"/>
    <w:rsid w:val="00B374CD"/>
    <w:rsid w:val="00B42070"/>
    <w:rsid w:val="00B42EA5"/>
    <w:rsid w:val="00B476F2"/>
    <w:rsid w:val="00B62934"/>
    <w:rsid w:val="00B62A81"/>
    <w:rsid w:val="00B631AD"/>
    <w:rsid w:val="00B66F93"/>
    <w:rsid w:val="00B763A7"/>
    <w:rsid w:val="00B7737C"/>
    <w:rsid w:val="00B77F44"/>
    <w:rsid w:val="00B84730"/>
    <w:rsid w:val="00B86BF2"/>
    <w:rsid w:val="00B87BF6"/>
    <w:rsid w:val="00B9116B"/>
    <w:rsid w:val="00B9734B"/>
    <w:rsid w:val="00BA3174"/>
    <w:rsid w:val="00BA523F"/>
    <w:rsid w:val="00BD7E10"/>
    <w:rsid w:val="00BE19AC"/>
    <w:rsid w:val="00BF276B"/>
    <w:rsid w:val="00BF52EF"/>
    <w:rsid w:val="00C00149"/>
    <w:rsid w:val="00C0290A"/>
    <w:rsid w:val="00C050B5"/>
    <w:rsid w:val="00C11BFE"/>
    <w:rsid w:val="00C15AEB"/>
    <w:rsid w:val="00C2049A"/>
    <w:rsid w:val="00C20708"/>
    <w:rsid w:val="00C22B47"/>
    <w:rsid w:val="00C25D62"/>
    <w:rsid w:val="00C329A1"/>
    <w:rsid w:val="00C500F6"/>
    <w:rsid w:val="00C53D1A"/>
    <w:rsid w:val="00C560D8"/>
    <w:rsid w:val="00C567A3"/>
    <w:rsid w:val="00C67326"/>
    <w:rsid w:val="00C7008E"/>
    <w:rsid w:val="00C72D77"/>
    <w:rsid w:val="00C75677"/>
    <w:rsid w:val="00C7689F"/>
    <w:rsid w:val="00C804C9"/>
    <w:rsid w:val="00C86F2C"/>
    <w:rsid w:val="00C91168"/>
    <w:rsid w:val="00C94629"/>
    <w:rsid w:val="00C97EE7"/>
    <w:rsid w:val="00CA3E70"/>
    <w:rsid w:val="00CC2595"/>
    <w:rsid w:val="00CD0344"/>
    <w:rsid w:val="00CD5231"/>
    <w:rsid w:val="00CD6461"/>
    <w:rsid w:val="00CE0BA0"/>
    <w:rsid w:val="00CE0D7E"/>
    <w:rsid w:val="00CE2DDC"/>
    <w:rsid w:val="00CE6072"/>
    <w:rsid w:val="00CF4938"/>
    <w:rsid w:val="00D00A34"/>
    <w:rsid w:val="00D05221"/>
    <w:rsid w:val="00D07033"/>
    <w:rsid w:val="00D16BCE"/>
    <w:rsid w:val="00D23040"/>
    <w:rsid w:val="00D311CE"/>
    <w:rsid w:val="00D32884"/>
    <w:rsid w:val="00D45252"/>
    <w:rsid w:val="00D53701"/>
    <w:rsid w:val="00D56C94"/>
    <w:rsid w:val="00D56D91"/>
    <w:rsid w:val="00D63D4B"/>
    <w:rsid w:val="00D64D88"/>
    <w:rsid w:val="00D67DB2"/>
    <w:rsid w:val="00D71B4D"/>
    <w:rsid w:val="00D81FC7"/>
    <w:rsid w:val="00D8746F"/>
    <w:rsid w:val="00D9132A"/>
    <w:rsid w:val="00D93B21"/>
    <w:rsid w:val="00D93D55"/>
    <w:rsid w:val="00DA4748"/>
    <w:rsid w:val="00DB4266"/>
    <w:rsid w:val="00DB514A"/>
    <w:rsid w:val="00DB6338"/>
    <w:rsid w:val="00DC079A"/>
    <w:rsid w:val="00DC142D"/>
    <w:rsid w:val="00DC2CE0"/>
    <w:rsid w:val="00DC5887"/>
    <w:rsid w:val="00DC5C18"/>
    <w:rsid w:val="00DC7401"/>
    <w:rsid w:val="00DC745C"/>
    <w:rsid w:val="00DC76C0"/>
    <w:rsid w:val="00DD56E5"/>
    <w:rsid w:val="00DD7E55"/>
    <w:rsid w:val="00DF5211"/>
    <w:rsid w:val="00E04656"/>
    <w:rsid w:val="00E0591B"/>
    <w:rsid w:val="00E1688F"/>
    <w:rsid w:val="00E1691C"/>
    <w:rsid w:val="00E2657F"/>
    <w:rsid w:val="00E335FE"/>
    <w:rsid w:val="00E4161D"/>
    <w:rsid w:val="00E42B40"/>
    <w:rsid w:val="00E5021F"/>
    <w:rsid w:val="00E51CCF"/>
    <w:rsid w:val="00E57181"/>
    <w:rsid w:val="00E628F3"/>
    <w:rsid w:val="00E63A31"/>
    <w:rsid w:val="00E673C2"/>
    <w:rsid w:val="00E70901"/>
    <w:rsid w:val="00E70AC2"/>
    <w:rsid w:val="00E723E9"/>
    <w:rsid w:val="00E762A5"/>
    <w:rsid w:val="00E842B9"/>
    <w:rsid w:val="00E84CC0"/>
    <w:rsid w:val="00E97E80"/>
    <w:rsid w:val="00EA5564"/>
    <w:rsid w:val="00EA5730"/>
    <w:rsid w:val="00EC4D4C"/>
    <w:rsid w:val="00EC4E49"/>
    <w:rsid w:val="00ED1F5C"/>
    <w:rsid w:val="00ED4C13"/>
    <w:rsid w:val="00ED77FB"/>
    <w:rsid w:val="00EE7528"/>
    <w:rsid w:val="00EF4118"/>
    <w:rsid w:val="00EF439B"/>
    <w:rsid w:val="00EF660B"/>
    <w:rsid w:val="00F021A6"/>
    <w:rsid w:val="00F05655"/>
    <w:rsid w:val="00F07AC0"/>
    <w:rsid w:val="00F21B36"/>
    <w:rsid w:val="00F23315"/>
    <w:rsid w:val="00F245BE"/>
    <w:rsid w:val="00F24607"/>
    <w:rsid w:val="00F24737"/>
    <w:rsid w:val="00F326D2"/>
    <w:rsid w:val="00F33329"/>
    <w:rsid w:val="00F35EE1"/>
    <w:rsid w:val="00F36D61"/>
    <w:rsid w:val="00F3726C"/>
    <w:rsid w:val="00F4454A"/>
    <w:rsid w:val="00F55431"/>
    <w:rsid w:val="00F6280B"/>
    <w:rsid w:val="00F66152"/>
    <w:rsid w:val="00F71912"/>
    <w:rsid w:val="00F87D93"/>
    <w:rsid w:val="00F91302"/>
    <w:rsid w:val="00F962B0"/>
    <w:rsid w:val="00F96416"/>
    <w:rsid w:val="00FB1681"/>
    <w:rsid w:val="00FD6406"/>
    <w:rsid w:val="00FE153A"/>
    <w:rsid w:val="00FE2E74"/>
    <w:rsid w:val="00FE33BE"/>
    <w:rsid w:val="00FE4EF4"/>
    <w:rsid w:val="00FE4FD3"/>
    <w:rsid w:val="00FE5069"/>
    <w:rsid w:val="00FF0DB0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,"/>
  <w14:docId w14:val="2AA1B27A"/>
  <w15:chartTrackingRefBased/>
  <w15:docId w15:val="{0D91C891-CCF6-43D0-AEE8-22C04FA2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10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Char">
    <w:name w:val="Car Car1 Char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uiPriority w:val="99"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character" w:styleId="Strong">
    <w:name w:val="Strong"/>
    <w:uiPriority w:val="22"/>
    <w:qFormat/>
    <w:rsid w:val="00E84CC0"/>
    <w:rPr>
      <w:b/>
      <w:bCs/>
    </w:rPr>
  </w:style>
  <w:style w:type="character" w:customStyle="1" w:styleId="null1">
    <w:name w:val="null1"/>
    <w:rsid w:val="002700F5"/>
  </w:style>
  <w:style w:type="paragraph" w:styleId="ListParagraph">
    <w:name w:val="List Paragraph"/>
    <w:basedOn w:val="Normal"/>
    <w:uiPriority w:val="34"/>
    <w:qFormat/>
    <w:rsid w:val="00E2657F"/>
    <w:pPr>
      <w:ind w:left="720"/>
    </w:pPr>
  </w:style>
  <w:style w:type="character" w:customStyle="1" w:styleId="size">
    <w:name w:val="size"/>
    <w:rsid w:val="00DD7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DDE7C-F54D-4AF0-8A37-1D981165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983</Words>
  <Characters>5604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Mutoro</dc:creator>
  <cp:keywords>FOR OFFICIAL USE ONLY</cp:keywords>
  <cp:lastModifiedBy>KOMSHILOVA Svetlana</cp:lastModifiedBy>
  <cp:revision>23</cp:revision>
  <cp:lastPrinted>2018-12-13T09:49:00Z</cp:lastPrinted>
  <dcterms:created xsi:type="dcterms:W3CDTF">2022-12-14T07:30:00Z</dcterms:created>
  <dcterms:modified xsi:type="dcterms:W3CDTF">2022-12-14T08:00:00Z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197b1685-04a4-46d6-95cd-1aca0e852b47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