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5DC7D" w14:textId="77777777" w:rsidR="008B2CC1" w:rsidRPr="00F043DE" w:rsidRDefault="00B92F1F" w:rsidP="005F7E4F">
      <w:pPr>
        <w:pBdr>
          <w:bottom w:val="single" w:sz="4" w:space="10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sz w:val="28"/>
        </w:rPr>
        <w:drawing>
          <wp:inline distT="0" distB="0" distL="0" distR="0" wp14:anchorId="240C9303" wp14:editId="741C5DEC">
            <wp:extent cx="2603974" cy="1308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3974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87961" w14:textId="77777777" w:rsidR="008B2CC1" w:rsidRPr="002326AB" w:rsidRDefault="005F7E4F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WIPO/GRTKF/IC/48/</w:t>
      </w:r>
      <w:bookmarkStart w:id="0" w:name="Code"/>
      <w:bookmarkEnd w:id="0"/>
      <w:r>
        <w:rPr>
          <w:rFonts w:ascii="Arial Black" w:hAnsi="Arial Black"/>
          <w:caps/>
          <w:sz w:val="15"/>
        </w:rPr>
        <w:t>INF/2</w:t>
      </w:r>
    </w:p>
    <w:p w14:paraId="36957381" w14:textId="5A99763C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1E7CD99B" w14:textId="4D233447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 xml:space="preserve"> 14 ноября 2024 года</w:t>
      </w:r>
    </w:p>
    <w:bookmarkEnd w:id="2"/>
    <w:p w14:paraId="36B4DC90" w14:textId="77777777" w:rsidR="005F7E4F" w:rsidRPr="003845C1" w:rsidRDefault="005F7E4F" w:rsidP="00C91A8D">
      <w:pPr>
        <w:spacing w:after="480"/>
        <w:outlineLvl w:val="0"/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14:paraId="537E3E34" w14:textId="77777777" w:rsidR="005F7E4F" w:rsidRPr="003845C1" w:rsidRDefault="005F7E4F" w:rsidP="00C91A8D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Сорок восьмая сессия</w:t>
      </w:r>
    </w:p>
    <w:p w14:paraId="2D252C14" w14:textId="77777777" w:rsidR="008B2CC1" w:rsidRPr="003845C1" w:rsidRDefault="005F7E4F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29 ноября 2024 года</w:t>
      </w:r>
    </w:p>
    <w:p w14:paraId="0618D748" w14:textId="77777777" w:rsidR="008B2CC1" w:rsidRPr="003845C1" w:rsidRDefault="005E2613" w:rsidP="00DD7B7F">
      <w:pPr>
        <w:spacing w:after="360"/>
        <w:outlineLvl w:val="0"/>
        <w:rPr>
          <w:caps/>
          <w:sz w:val="24"/>
        </w:rPr>
      </w:pPr>
      <w:bookmarkStart w:id="3" w:name="TitleOfDoc"/>
      <w:r>
        <w:rPr>
          <w:caps/>
          <w:sz w:val="24"/>
        </w:rPr>
        <w:t>Резюме документов</w:t>
      </w:r>
    </w:p>
    <w:p w14:paraId="02079ABC" w14:textId="77777777" w:rsidR="002928D3" w:rsidRPr="00F9165B" w:rsidRDefault="005E2613" w:rsidP="001D4107">
      <w:pPr>
        <w:spacing w:after="1040"/>
        <w:rPr>
          <w:i/>
        </w:rPr>
      </w:pPr>
      <w:bookmarkStart w:id="4" w:name="Prepared"/>
      <w:bookmarkEnd w:id="3"/>
      <w:bookmarkEnd w:id="4"/>
      <w:r>
        <w:rPr>
          <w:i/>
        </w:rPr>
        <w:t>Документ подготовлен Секретариатом</w:t>
      </w:r>
    </w:p>
    <w:p w14:paraId="129D1BE9" w14:textId="2CA140C4" w:rsidR="005E2613" w:rsidRDefault="005E2613" w:rsidP="005E2613">
      <w:pPr>
        <w:tabs>
          <w:tab w:val="left" w:pos="550"/>
        </w:tabs>
      </w:pPr>
      <w:r>
        <w:t>I.</w:t>
      </w:r>
      <w:r>
        <w:tab/>
        <w:t>РАБОЧИЕ ДОКУМЕНТЫ К СОРОК ВОСЬМОЙ СЕССИИ</w:t>
      </w:r>
    </w:p>
    <w:p w14:paraId="30447EF4" w14:textId="77777777" w:rsidR="005E2613" w:rsidRDefault="005E2613" w:rsidP="005E2613"/>
    <w:p w14:paraId="4EC73127" w14:textId="593F46FC" w:rsidR="005E2613" w:rsidRDefault="005E2613" w:rsidP="005E2613">
      <w:pPr>
        <w:pStyle w:val="ListParagraph"/>
        <w:numPr>
          <w:ilvl w:val="0"/>
          <w:numId w:val="7"/>
        </w:numPr>
        <w:ind w:left="0" w:firstLine="0"/>
      </w:pPr>
      <w:r>
        <w:t xml:space="preserve">Ниже приводится краткое описание документов, подготовленных к сорок восьмой сессии Межправительственного комитета по интеллектуальной собственности, генетическим ресурсам, традиционным знаниям и фольклору («Комитет» или «МКГР»), по состоянию на 14 ноября 2024 года.  Эти и другие документы будут опубликованы по мере готовности по адресу:  </w:t>
      </w:r>
    </w:p>
    <w:p w14:paraId="32432577" w14:textId="64EDE303" w:rsidR="005E2613" w:rsidRDefault="00000000" w:rsidP="005E2613">
      <w:hyperlink r:id="rId9" w:history="1">
        <w:r>
          <w:rPr>
            <w:rStyle w:val="Hyperlink"/>
          </w:rPr>
          <w:t>https://www.wipo.int/meetings/en/details.jsp?meeting_id=80916</w:t>
        </w:r>
      </w:hyperlink>
      <w:r>
        <w:t xml:space="preserve"> </w:t>
      </w:r>
    </w:p>
    <w:p w14:paraId="550117D4" w14:textId="77777777" w:rsidR="005E2613" w:rsidRDefault="005E2613" w:rsidP="005E2613">
      <w:pPr>
        <w:rPr>
          <w:u w:val="single"/>
        </w:rPr>
      </w:pPr>
    </w:p>
    <w:p w14:paraId="34371B47" w14:textId="77777777" w:rsidR="005D2EC4" w:rsidRDefault="005D2EC4" w:rsidP="005E2613">
      <w:pPr>
        <w:rPr>
          <w:u w:val="single"/>
        </w:rPr>
      </w:pPr>
    </w:p>
    <w:p w14:paraId="25FBF270" w14:textId="13D3FA1B" w:rsidR="005E2613" w:rsidRDefault="005E2613" w:rsidP="005E2613">
      <w:pPr>
        <w:rPr>
          <w:u w:val="single"/>
        </w:rPr>
      </w:pPr>
      <w:r>
        <w:rPr>
          <w:u w:val="single"/>
        </w:rPr>
        <w:t>WIPO/GRTKF/IC/48/1 Prov.:  Проект повестки дня сорок восьмой сессии</w:t>
      </w:r>
    </w:p>
    <w:p w14:paraId="4D908508" w14:textId="77777777" w:rsidR="005E2613" w:rsidRDefault="005E2613" w:rsidP="005E2613"/>
    <w:p w14:paraId="3C4C75A6" w14:textId="77777777" w:rsidR="005E2613" w:rsidRDefault="005E2613" w:rsidP="005E2613">
      <w:pPr>
        <w:pStyle w:val="ListParagraph"/>
        <w:numPr>
          <w:ilvl w:val="0"/>
          <w:numId w:val="7"/>
        </w:numPr>
        <w:ind w:left="0" w:firstLine="0"/>
      </w:pPr>
      <w:r>
        <w:t>Документ, содержащий перечень предлагаемых пунктов повестки дня для рассмотрения Комитетом, представляется МКГР для возможного принятия.</w:t>
      </w:r>
    </w:p>
    <w:p w14:paraId="5C4A30CD" w14:textId="77777777" w:rsidR="005E2613" w:rsidRDefault="005E2613" w:rsidP="005E2613"/>
    <w:p w14:paraId="253F1DF6" w14:textId="77777777" w:rsidR="005E2613" w:rsidRDefault="005E2613" w:rsidP="005E2613"/>
    <w:p w14:paraId="016D3904" w14:textId="704C6873" w:rsidR="005E2613" w:rsidRDefault="005E2613" w:rsidP="005E2613">
      <w:pPr>
        <w:rPr>
          <w:u w:val="single"/>
        </w:rPr>
      </w:pPr>
      <w:r>
        <w:rPr>
          <w:u w:val="single"/>
        </w:rPr>
        <w:t>WIPO/GRTKF/IC/48/2:  Аккредитация некоторых организаций</w:t>
      </w:r>
    </w:p>
    <w:p w14:paraId="56310F57" w14:textId="77777777" w:rsidR="005E2613" w:rsidRDefault="005E2613" w:rsidP="005E2613"/>
    <w:p w14:paraId="332661FC" w14:textId="13CA4D31" w:rsidR="005E2613" w:rsidRDefault="005E2613" w:rsidP="005E2613">
      <w:pPr>
        <w:pStyle w:val="ListParagraph"/>
        <w:numPr>
          <w:ilvl w:val="0"/>
          <w:numId w:val="7"/>
        </w:numPr>
        <w:ind w:left="0" w:firstLine="0"/>
      </w:pPr>
      <w:r>
        <w:t>В данном документе приводятся названия, контактная информация, а также цели и задачи тринадцати организаций, которые обратились в Комитет с просьбой об аккредитации в качестве наблюдателей ad hoc на нынешней и будущих сессиях Комитета.</w:t>
      </w:r>
    </w:p>
    <w:p w14:paraId="0022B27C" w14:textId="77777777" w:rsidR="00B92FF5" w:rsidRDefault="00B92FF5">
      <w:pPr>
        <w:rPr>
          <w:rFonts w:eastAsia="Times New Roman"/>
        </w:rPr>
      </w:pPr>
      <w:r>
        <w:br w:type="page"/>
      </w:r>
    </w:p>
    <w:p w14:paraId="5DE215C1" w14:textId="098CF86A" w:rsidR="005E2613" w:rsidRDefault="004A5282" w:rsidP="005E2613">
      <w:pPr>
        <w:pStyle w:val="ListParagraph"/>
        <w:ind w:left="0"/>
      </w:pPr>
      <w:r>
        <w:lastRenderedPageBreak/>
        <w:t>II.</w:t>
      </w:r>
      <w:r>
        <w:tab/>
        <w:t>ИНФОРМАЦИОННЫЕ ДОКУМЕНТЫ К СОРОК ВОСЬМОЙ СЕССИИ</w:t>
      </w:r>
    </w:p>
    <w:p w14:paraId="5D43B638" w14:textId="77777777" w:rsidR="00877F17" w:rsidRDefault="00877F17" w:rsidP="005E2613">
      <w:pPr>
        <w:pStyle w:val="ListParagraph"/>
        <w:ind w:left="0"/>
      </w:pPr>
    </w:p>
    <w:p w14:paraId="4C7243DC" w14:textId="6ACAB128" w:rsidR="00F464D4" w:rsidRDefault="00F464D4" w:rsidP="00F464D4">
      <w:pPr>
        <w:rPr>
          <w:u w:val="single"/>
        </w:rPr>
      </w:pPr>
      <w:r>
        <w:rPr>
          <w:u w:val="single"/>
        </w:rPr>
        <w:t>WIPO/GRTKF/IC/48/INF/1:  Список участников</w:t>
      </w:r>
    </w:p>
    <w:p w14:paraId="56A22D41" w14:textId="77777777" w:rsidR="00F464D4" w:rsidRDefault="00F464D4" w:rsidP="00F464D4">
      <w:pPr>
        <w:pStyle w:val="ListParagraph"/>
        <w:ind w:left="0"/>
      </w:pPr>
    </w:p>
    <w:p w14:paraId="26AF0AC1" w14:textId="7018843A" w:rsidR="00F464D4" w:rsidRDefault="00F464D4" w:rsidP="00F464D4">
      <w:pPr>
        <w:pStyle w:val="ONUME"/>
        <w:numPr>
          <w:ilvl w:val="0"/>
          <w:numId w:val="7"/>
        </w:numPr>
        <w:spacing w:after="0"/>
        <w:ind w:left="540" w:hanging="540"/>
      </w:pPr>
      <w:r>
        <w:t>Проект списка участников будет распространен в ходе сорок восьмой сессии Комитета.</w:t>
      </w:r>
    </w:p>
    <w:p w14:paraId="243C566C" w14:textId="77777777" w:rsidR="00F464D4" w:rsidRDefault="00F464D4" w:rsidP="00F464D4">
      <w:pPr>
        <w:pStyle w:val="ONUME"/>
        <w:numPr>
          <w:ilvl w:val="0"/>
          <w:numId w:val="0"/>
        </w:numPr>
        <w:spacing w:after="0"/>
      </w:pPr>
    </w:p>
    <w:p w14:paraId="39CC2B93" w14:textId="77777777" w:rsidR="00F464D4" w:rsidRDefault="00F464D4" w:rsidP="00F464D4">
      <w:pPr>
        <w:pStyle w:val="ONUME"/>
        <w:numPr>
          <w:ilvl w:val="0"/>
          <w:numId w:val="0"/>
        </w:numPr>
        <w:spacing w:after="0"/>
      </w:pPr>
    </w:p>
    <w:p w14:paraId="68B08509" w14:textId="3F8E273C" w:rsidR="00F464D4" w:rsidRDefault="00F464D4" w:rsidP="00F464D4">
      <w:pPr>
        <w:pStyle w:val="ONUME"/>
        <w:numPr>
          <w:ilvl w:val="0"/>
          <w:numId w:val="0"/>
        </w:numPr>
        <w:spacing w:after="0"/>
      </w:pPr>
      <w:r>
        <w:rPr>
          <w:u w:val="single"/>
        </w:rPr>
        <w:t>WIPO/GRTKF/IC/48/INF/2:  Резюме документов</w:t>
      </w:r>
    </w:p>
    <w:p w14:paraId="56EC93EB" w14:textId="77777777" w:rsidR="00F464D4" w:rsidRDefault="00F464D4" w:rsidP="00F464D4">
      <w:pPr>
        <w:pStyle w:val="ONUME"/>
        <w:numPr>
          <w:ilvl w:val="0"/>
          <w:numId w:val="0"/>
        </w:numPr>
        <w:spacing w:after="0"/>
      </w:pPr>
    </w:p>
    <w:p w14:paraId="4CF37C8E" w14:textId="77777777" w:rsidR="00F464D4" w:rsidRDefault="00F464D4" w:rsidP="00F464D4">
      <w:pPr>
        <w:pStyle w:val="ONUME"/>
        <w:numPr>
          <w:ilvl w:val="0"/>
          <w:numId w:val="7"/>
        </w:numPr>
        <w:spacing w:after="0"/>
        <w:ind w:left="0" w:firstLine="0"/>
      </w:pPr>
      <w:r>
        <w:t>Настоящий документ подготовлен в качестве неофициального руководства по документации Комитета.</w:t>
      </w:r>
    </w:p>
    <w:p w14:paraId="56A9D58C" w14:textId="77777777" w:rsidR="00F464D4" w:rsidRDefault="00F464D4" w:rsidP="005E2613">
      <w:pPr>
        <w:pStyle w:val="ListParagraph"/>
        <w:ind w:left="0"/>
      </w:pPr>
    </w:p>
    <w:p w14:paraId="14D76815" w14:textId="77777777" w:rsidR="002331A3" w:rsidRDefault="002331A3" w:rsidP="002331A3">
      <w:pPr>
        <w:pStyle w:val="ONUME"/>
        <w:numPr>
          <w:ilvl w:val="0"/>
          <w:numId w:val="0"/>
        </w:numPr>
        <w:spacing w:after="0"/>
      </w:pPr>
    </w:p>
    <w:p w14:paraId="26C0A2AE" w14:textId="7A54D962" w:rsidR="002331A3" w:rsidRDefault="002331A3" w:rsidP="002331A3">
      <w:pPr>
        <w:pStyle w:val="ONUME"/>
        <w:numPr>
          <w:ilvl w:val="0"/>
          <w:numId w:val="0"/>
        </w:numPr>
        <w:spacing w:after="0"/>
      </w:pPr>
      <w:r>
        <w:rPr>
          <w:u w:val="single"/>
        </w:rPr>
        <w:t>WIPO/GRTKF/IC/48/INF/3:  Проект программы сорок восьмой сессии</w:t>
      </w:r>
    </w:p>
    <w:p w14:paraId="472DB7C4" w14:textId="77777777" w:rsidR="002331A3" w:rsidRDefault="002331A3" w:rsidP="002331A3">
      <w:pPr>
        <w:pStyle w:val="ONUME"/>
        <w:numPr>
          <w:ilvl w:val="0"/>
          <w:numId w:val="0"/>
        </w:numPr>
        <w:spacing w:after="0"/>
      </w:pPr>
    </w:p>
    <w:p w14:paraId="3FEFA9C7" w14:textId="77777777" w:rsidR="002331A3" w:rsidRPr="00171CD5" w:rsidRDefault="002331A3" w:rsidP="002331A3">
      <w:pPr>
        <w:pStyle w:val="ONUME"/>
        <w:numPr>
          <w:ilvl w:val="0"/>
          <w:numId w:val="7"/>
        </w:numPr>
        <w:spacing w:after="0"/>
        <w:ind w:left="0" w:firstLine="0"/>
        <w:rPr>
          <w:u w:val="single"/>
        </w:rPr>
      </w:pPr>
      <w:r>
        <w:t>В соответствии с поручением Комитета, сформулированным на его десятой сессии, в указанном документе представлена предлагаемая программа работы и ориентировочные сроки рассмотрения каждого пункта повестки дня.  Данный проект является ориентировочным: фактическая организация работы Комитета будет определяться Председателем и членами Комитета в соответствии с правилами процедуры.</w:t>
      </w:r>
    </w:p>
    <w:p w14:paraId="17C4D2E2" w14:textId="77777777" w:rsidR="006D40B7" w:rsidRDefault="006D40B7" w:rsidP="002326AB">
      <w:pPr>
        <w:spacing w:after="220"/>
      </w:pPr>
    </w:p>
    <w:p w14:paraId="550F310D" w14:textId="77777777" w:rsidR="006D40B7" w:rsidRPr="004E54F7" w:rsidRDefault="006D40B7" w:rsidP="006D40B7">
      <w:pPr>
        <w:pStyle w:val="ListParagraph"/>
        <w:ind w:left="0"/>
      </w:pPr>
    </w:p>
    <w:p w14:paraId="0D1AB7F0" w14:textId="47F1023F" w:rsidR="006D40B7" w:rsidRDefault="006D40B7" w:rsidP="00357C83">
      <w:pPr>
        <w:pStyle w:val="Endofdocument-Annex"/>
      </w:pPr>
      <w:r>
        <w:t>[Конец документа]</w:t>
      </w:r>
    </w:p>
    <w:sectPr w:rsidR="006D40B7" w:rsidSect="005E2613">
      <w:headerReference w:type="default" r:id="rId10"/>
      <w:footerReference w:type="even" r:id="rId11"/>
      <w:footerReference w:type="defaul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7AA59" w14:textId="77777777" w:rsidR="00A17E2E" w:rsidRDefault="00A17E2E">
      <w:r>
        <w:separator/>
      </w:r>
    </w:p>
  </w:endnote>
  <w:endnote w:type="continuationSeparator" w:id="0">
    <w:p w14:paraId="60E9348F" w14:textId="77777777" w:rsidR="00A17E2E" w:rsidRDefault="00A17E2E" w:rsidP="003B38C1">
      <w:r>
        <w:separator/>
      </w:r>
    </w:p>
    <w:p w14:paraId="6D924830" w14:textId="77777777" w:rsidR="00A17E2E" w:rsidRPr="00C0562A" w:rsidRDefault="00A17E2E" w:rsidP="003B38C1">
      <w:pPr>
        <w:spacing w:after="60"/>
        <w:rPr>
          <w:sz w:val="17"/>
          <w:lang w:val="en-US"/>
        </w:rPr>
      </w:pPr>
      <w:r w:rsidRPr="00C0562A">
        <w:rPr>
          <w:sz w:val="17"/>
          <w:lang w:val="en-US"/>
        </w:rPr>
        <w:t>[Endnote continued from previous page]</w:t>
      </w:r>
    </w:p>
  </w:endnote>
  <w:endnote w:type="continuationNotice" w:id="1">
    <w:p w14:paraId="2B544D56" w14:textId="77777777" w:rsidR="00A17E2E" w:rsidRPr="00C0562A" w:rsidRDefault="00A17E2E" w:rsidP="003B38C1">
      <w:pPr>
        <w:spacing w:before="60"/>
        <w:jc w:val="right"/>
        <w:rPr>
          <w:sz w:val="17"/>
          <w:szCs w:val="17"/>
          <w:lang w:val="en-US"/>
        </w:rPr>
      </w:pPr>
      <w:r w:rsidRPr="00C0562A">
        <w:rPr>
          <w:sz w:val="17"/>
          <w:szCs w:val="17"/>
          <w:lang w:val="en-US"/>
        </w:rPr>
        <w:t xml:space="preserve">[Endnote </w:t>
      </w:r>
      <w:proofErr w:type="gramStart"/>
      <w:r w:rsidRPr="00C0562A">
        <w:rPr>
          <w:sz w:val="17"/>
          <w:szCs w:val="17"/>
          <w:lang w:val="en-US"/>
        </w:rPr>
        <w:t>continued on</w:t>
      </w:r>
      <w:proofErr w:type="gramEnd"/>
      <w:r w:rsidRPr="00C0562A">
        <w:rPr>
          <w:sz w:val="17"/>
          <w:szCs w:val="17"/>
          <w:lang w:val="en-US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8A015" w14:textId="399D40A0" w:rsidR="00C91A8D" w:rsidRDefault="00C91A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39418" w14:textId="6D92F3BB" w:rsidR="00C91A8D" w:rsidRDefault="00C91A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B0922" w14:textId="4875E304" w:rsidR="00C91A8D" w:rsidRDefault="00C91A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2AB78" w14:textId="77777777" w:rsidR="00A17E2E" w:rsidRDefault="00A17E2E">
      <w:r>
        <w:separator/>
      </w:r>
    </w:p>
  </w:footnote>
  <w:footnote w:type="continuationSeparator" w:id="0">
    <w:p w14:paraId="4A0E730B" w14:textId="77777777" w:rsidR="00A17E2E" w:rsidRDefault="00A17E2E" w:rsidP="008B60B2">
      <w:r>
        <w:separator/>
      </w:r>
    </w:p>
    <w:p w14:paraId="27603800" w14:textId="77777777" w:rsidR="00A17E2E" w:rsidRPr="00C0562A" w:rsidRDefault="00A17E2E" w:rsidP="008B60B2">
      <w:pPr>
        <w:spacing w:after="60"/>
        <w:rPr>
          <w:sz w:val="17"/>
          <w:szCs w:val="17"/>
          <w:lang w:val="en-US"/>
        </w:rPr>
      </w:pPr>
      <w:r w:rsidRPr="00C0562A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11EC428D" w14:textId="77777777" w:rsidR="00A17E2E" w:rsidRPr="00C0562A" w:rsidRDefault="00A17E2E" w:rsidP="008B60B2">
      <w:pPr>
        <w:spacing w:before="60"/>
        <w:jc w:val="right"/>
        <w:rPr>
          <w:sz w:val="17"/>
          <w:szCs w:val="17"/>
          <w:lang w:val="en-US"/>
        </w:rPr>
      </w:pPr>
      <w:r w:rsidRPr="00C0562A">
        <w:rPr>
          <w:sz w:val="17"/>
          <w:szCs w:val="17"/>
          <w:lang w:val="en-US"/>
        </w:rPr>
        <w:t xml:space="preserve">[Footnote </w:t>
      </w:r>
      <w:proofErr w:type="gramStart"/>
      <w:r w:rsidRPr="00C0562A">
        <w:rPr>
          <w:sz w:val="17"/>
          <w:szCs w:val="17"/>
          <w:lang w:val="en-US"/>
        </w:rPr>
        <w:t>continued on</w:t>
      </w:r>
      <w:proofErr w:type="gramEnd"/>
      <w:r w:rsidRPr="00C0562A">
        <w:rPr>
          <w:sz w:val="17"/>
          <w:szCs w:val="17"/>
          <w:lang w:val="en-US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FC99D" w14:textId="77777777" w:rsidR="00D07C78" w:rsidRPr="002326AB" w:rsidRDefault="005E2613" w:rsidP="00477D6B">
    <w:pPr>
      <w:jc w:val="right"/>
      <w:rPr>
        <w:caps/>
      </w:rPr>
    </w:pPr>
    <w:bookmarkStart w:id="5" w:name="Code2"/>
    <w:bookmarkEnd w:id="5"/>
    <w:r>
      <w:rPr>
        <w:caps/>
      </w:rPr>
      <w:t>WIPO/GRTKF/IC/48/INF/2</w:t>
    </w:r>
  </w:p>
  <w:p w14:paraId="066633D3" w14:textId="77777777" w:rsidR="00D07C78" w:rsidRDefault="00D07C78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19DEEA70" w14:textId="77777777" w:rsidR="00D07C78" w:rsidRDefault="00D07C78" w:rsidP="00477D6B">
    <w:pPr>
      <w:jc w:val="right"/>
    </w:pPr>
  </w:p>
  <w:p w14:paraId="17D49ACA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C83B7E"/>
    <w:multiLevelType w:val="hybridMultilevel"/>
    <w:tmpl w:val="F3B404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6300508">
    <w:abstractNumId w:val="2"/>
  </w:num>
  <w:num w:numId="2" w16cid:durableId="370152627">
    <w:abstractNumId w:val="4"/>
  </w:num>
  <w:num w:numId="3" w16cid:durableId="1148589755">
    <w:abstractNumId w:val="0"/>
  </w:num>
  <w:num w:numId="4" w16cid:durableId="204373777">
    <w:abstractNumId w:val="5"/>
  </w:num>
  <w:num w:numId="5" w16cid:durableId="2036880239">
    <w:abstractNumId w:val="1"/>
  </w:num>
  <w:num w:numId="6" w16cid:durableId="624697232">
    <w:abstractNumId w:val="3"/>
  </w:num>
  <w:num w:numId="7" w16cid:durableId="20659085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13"/>
    <w:rsid w:val="00043CAA"/>
    <w:rsid w:val="0004686A"/>
    <w:rsid w:val="00056816"/>
    <w:rsid w:val="00075432"/>
    <w:rsid w:val="000968ED"/>
    <w:rsid w:val="000A3D97"/>
    <w:rsid w:val="000B43F8"/>
    <w:rsid w:val="000F5E56"/>
    <w:rsid w:val="0012795F"/>
    <w:rsid w:val="001362EE"/>
    <w:rsid w:val="00152199"/>
    <w:rsid w:val="001647D5"/>
    <w:rsid w:val="001832A6"/>
    <w:rsid w:val="001D4107"/>
    <w:rsid w:val="00203D24"/>
    <w:rsid w:val="0021217E"/>
    <w:rsid w:val="00224655"/>
    <w:rsid w:val="002326AB"/>
    <w:rsid w:val="002331A3"/>
    <w:rsid w:val="00243430"/>
    <w:rsid w:val="0024625E"/>
    <w:rsid w:val="002634C4"/>
    <w:rsid w:val="0028443C"/>
    <w:rsid w:val="002928D3"/>
    <w:rsid w:val="002F1FE6"/>
    <w:rsid w:val="002F4E68"/>
    <w:rsid w:val="00312F7F"/>
    <w:rsid w:val="003254D6"/>
    <w:rsid w:val="00326F0A"/>
    <w:rsid w:val="00357C83"/>
    <w:rsid w:val="00360995"/>
    <w:rsid w:val="00361450"/>
    <w:rsid w:val="003673CF"/>
    <w:rsid w:val="00381322"/>
    <w:rsid w:val="003845C1"/>
    <w:rsid w:val="003A6F89"/>
    <w:rsid w:val="003B38C1"/>
    <w:rsid w:val="003C34E9"/>
    <w:rsid w:val="00423E3E"/>
    <w:rsid w:val="00424256"/>
    <w:rsid w:val="00427AF4"/>
    <w:rsid w:val="004647DA"/>
    <w:rsid w:val="00474062"/>
    <w:rsid w:val="00477D6B"/>
    <w:rsid w:val="004A5282"/>
    <w:rsid w:val="004C24BB"/>
    <w:rsid w:val="005019FF"/>
    <w:rsid w:val="0052633D"/>
    <w:rsid w:val="0053057A"/>
    <w:rsid w:val="00546D51"/>
    <w:rsid w:val="00556076"/>
    <w:rsid w:val="00560A29"/>
    <w:rsid w:val="00564818"/>
    <w:rsid w:val="005B627E"/>
    <w:rsid w:val="005C6649"/>
    <w:rsid w:val="005D2EC4"/>
    <w:rsid w:val="005E2613"/>
    <w:rsid w:val="005F5DAB"/>
    <w:rsid w:val="005F7E4F"/>
    <w:rsid w:val="00601AD7"/>
    <w:rsid w:val="00605827"/>
    <w:rsid w:val="006117E7"/>
    <w:rsid w:val="00646050"/>
    <w:rsid w:val="006713CA"/>
    <w:rsid w:val="00676C5C"/>
    <w:rsid w:val="006D40B7"/>
    <w:rsid w:val="006E5117"/>
    <w:rsid w:val="007112B3"/>
    <w:rsid w:val="00720EFD"/>
    <w:rsid w:val="00754806"/>
    <w:rsid w:val="007854AF"/>
    <w:rsid w:val="00793A7C"/>
    <w:rsid w:val="007A398A"/>
    <w:rsid w:val="007B32D4"/>
    <w:rsid w:val="007D1613"/>
    <w:rsid w:val="007E4C0E"/>
    <w:rsid w:val="0080067A"/>
    <w:rsid w:val="00844057"/>
    <w:rsid w:val="00877F17"/>
    <w:rsid w:val="00882732"/>
    <w:rsid w:val="008A134B"/>
    <w:rsid w:val="008B2CC1"/>
    <w:rsid w:val="008B60B2"/>
    <w:rsid w:val="0090731E"/>
    <w:rsid w:val="00916EE2"/>
    <w:rsid w:val="00966A22"/>
    <w:rsid w:val="0096722F"/>
    <w:rsid w:val="00980843"/>
    <w:rsid w:val="009918DE"/>
    <w:rsid w:val="009B2CB9"/>
    <w:rsid w:val="009E2791"/>
    <w:rsid w:val="009E3F6F"/>
    <w:rsid w:val="009F438A"/>
    <w:rsid w:val="009F499F"/>
    <w:rsid w:val="00A12FD8"/>
    <w:rsid w:val="00A17E2E"/>
    <w:rsid w:val="00A37342"/>
    <w:rsid w:val="00A42DAF"/>
    <w:rsid w:val="00A45BD8"/>
    <w:rsid w:val="00A869B7"/>
    <w:rsid w:val="00A90F0A"/>
    <w:rsid w:val="00A93D6E"/>
    <w:rsid w:val="00AB6A21"/>
    <w:rsid w:val="00AC205C"/>
    <w:rsid w:val="00AF0A6B"/>
    <w:rsid w:val="00B05A69"/>
    <w:rsid w:val="00B746F0"/>
    <w:rsid w:val="00B75281"/>
    <w:rsid w:val="00B76C98"/>
    <w:rsid w:val="00B92F1F"/>
    <w:rsid w:val="00B92FF5"/>
    <w:rsid w:val="00B9734B"/>
    <w:rsid w:val="00BA30E2"/>
    <w:rsid w:val="00C0177B"/>
    <w:rsid w:val="00C0562A"/>
    <w:rsid w:val="00C11BFE"/>
    <w:rsid w:val="00C5068F"/>
    <w:rsid w:val="00C86D74"/>
    <w:rsid w:val="00C91A8D"/>
    <w:rsid w:val="00CD04F1"/>
    <w:rsid w:val="00CF681A"/>
    <w:rsid w:val="00D07C78"/>
    <w:rsid w:val="00D45252"/>
    <w:rsid w:val="00D71B4D"/>
    <w:rsid w:val="00D839D1"/>
    <w:rsid w:val="00D93D55"/>
    <w:rsid w:val="00DD7B7F"/>
    <w:rsid w:val="00DE1BFA"/>
    <w:rsid w:val="00E15015"/>
    <w:rsid w:val="00E335FE"/>
    <w:rsid w:val="00E56F0C"/>
    <w:rsid w:val="00E75518"/>
    <w:rsid w:val="00E96A2E"/>
    <w:rsid w:val="00EA7D6E"/>
    <w:rsid w:val="00EB2F76"/>
    <w:rsid w:val="00EC4E49"/>
    <w:rsid w:val="00ED77FB"/>
    <w:rsid w:val="00EE45FA"/>
    <w:rsid w:val="00F043DE"/>
    <w:rsid w:val="00F464D4"/>
    <w:rsid w:val="00F47902"/>
    <w:rsid w:val="00F66152"/>
    <w:rsid w:val="00F8157F"/>
    <w:rsid w:val="00F9165B"/>
    <w:rsid w:val="00FA400A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0A3A8"/>
  <w15:docId w15:val="{A212F098-3B80-4D0D-BEEB-007A9699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E2613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unhideWhenUsed/>
    <w:rsid w:val="005E26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6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2FF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wipo.int/meetings/en/details.jsp?meeting_id=80916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8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0E0FE-2E29-4AE8-BBE8-CD238883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WIPO_GRTKF_IC_48 (E)</Template>
  <TotalTime>4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WIPO/GRTKF/IC/48/</vt:lpstr>
    </vt:vector>
  </TitlesOfParts>
  <Company>WIPO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WIPO/GRTKF/IC/48/</dc:title>
  <dc:creator>MCCAULEY Tana</dc:creator>
  <cp:keywords>FOR OFFICIAL USE ONLY</cp:keywords>
  <cp:lastModifiedBy>MORENO PALESTINI Maria del Pilar</cp:lastModifiedBy>
  <cp:revision>12</cp:revision>
  <cp:lastPrinted>2011-02-15T11:56:00Z</cp:lastPrinted>
  <dcterms:created xsi:type="dcterms:W3CDTF">2024-11-15T09:51:00Z</dcterms:created>
  <dcterms:modified xsi:type="dcterms:W3CDTF">2024-11-19T13:39:00Z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02a18657-b4f5-4f9e-853b-6d76845b07d9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2024-11-14T13:49:12Z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af63f5df-6c77-41b7-8cd2-f749de72c1b2</vt:lpwstr>
  </property>
  <property fmtid="{D5CDD505-2E9C-101B-9397-08002B2CF9AE}" pid="14" name="MSIP_Label_20773ee6-353b-4fb9-a59d-0b94c8c67bea_ContentBits">
    <vt:lpwstr>0</vt:lpwstr>
  </property>
</Properties>
</file>