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5C18" w:rsidRPr="00C85C18" w:rsidTr="008B7890">
        <w:trPr>
          <w:trHeight w:val="1977"/>
        </w:trPr>
        <w:tc>
          <w:tcPr>
            <w:tcW w:w="4594" w:type="dxa"/>
            <w:tcBorders>
              <w:bottom w:val="single" w:sz="4" w:space="0" w:color="auto"/>
            </w:tcBorders>
            <w:tcMar>
              <w:bottom w:w="170" w:type="dxa"/>
            </w:tcMar>
          </w:tcPr>
          <w:p w:rsidR="00C85C18" w:rsidRPr="00C85C18" w:rsidRDefault="00C85C18" w:rsidP="00C85C18">
            <w:pPr>
              <w:widowControl/>
              <w:jc w:val="left"/>
              <w:rPr>
                <w:rFonts w:ascii="Times New Roman" w:hAnsi="Times New Roman"/>
                <w:kern w:val="0"/>
                <w:sz w:val="24"/>
                <w:szCs w:val="20"/>
              </w:rPr>
            </w:pPr>
            <w:r w:rsidRPr="00C85C18">
              <w:rPr>
                <w:rFonts w:ascii="Times New Roman" w:hAnsi="Times New Roman"/>
                <w:noProof/>
                <w:kern w:val="0"/>
                <w:sz w:val="24"/>
                <w:szCs w:val="20"/>
              </w:rPr>
              <w:drawing>
                <wp:anchor distT="0" distB="0" distL="114300" distR="114300" simplePos="0" relativeHeight="251666432" behindDoc="1" locked="0" layoutInCell="0" allowOverlap="1" wp14:anchorId="67CABF3C" wp14:editId="681741E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85C18" w:rsidRPr="00C85C18" w:rsidRDefault="00C85C18" w:rsidP="00C85C18">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C85C18" w:rsidRPr="00C85C18" w:rsidRDefault="00C85C18" w:rsidP="00C85C18">
            <w:pPr>
              <w:widowControl/>
              <w:jc w:val="right"/>
              <w:rPr>
                <w:rFonts w:ascii="Arial" w:hAnsi="Arial" w:cs="Arial"/>
                <w:kern w:val="0"/>
                <w:sz w:val="24"/>
                <w:szCs w:val="20"/>
              </w:rPr>
            </w:pPr>
            <w:r w:rsidRPr="00C85C18">
              <w:rPr>
                <w:rFonts w:ascii="Arial" w:hAnsi="Arial" w:cs="Arial"/>
                <w:b/>
                <w:kern w:val="0"/>
                <w:sz w:val="40"/>
                <w:szCs w:val="40"/>
              </w:rPr>
              <w:t>C</w:t>
            </w:r>
          </w:p>
        </w:tc>
      </w:tr>
      <w:tr w:rsidR="00C85C18" w:rsidRPr="00C85C18" w:rsidTr="008B7890">
        <w:trPr>
          <w:trHeight w:hRule="exact" w:val="340"/>
        </w:trPr>
        <w:tc>
          <w:tcPr>
            <w:tcW w:w="9356" w:type="dxa"/>
            <w:gridSpan w:val="3"/>
            <w:tcBorders>
              <w:top w:val="single" w:sz="4" w:space="0" w:color="auto"/>
            </w:tcBorders>
            <w:tcMar>
              <w:top w:w="170" w:type="dxa"/>
              <w:left w:w="0" w:type="dxa"/>
              <w:right w:w="0" w:type="dxa"/>
            </w:tcMar>
            <w:vAlign w:val="bottom"/>
          </w:tcPr>
          <w:p w:rsidR="00C85C18" w:rsidRPr="00C85C18" w:rsidRDefault="00C85C18" w:rsidP="00C85C18">
            <w:pPr>
              <w:widowControl/>
              <w:jc w:val="right"/>
              <w:rPr>
                <w:rFonts w:ascii="Arial Black" w:hAnsi="Arial Black"/>
                <w:caps/>
                <w:kern w:val="0"/>
                <w:sz w:val="15"/>
                <w:szCs w:val="20"/>
              </w:rPr>
            </w:pPr>
            <w:r w:rsidRPr="00C85C18">
              <w:rPr>
                <w:rFonts w:ascii="Arial Black" w:hAnsi="Arial Black"/>
                <w:caps/>
                <w:kern w:val="0"/>
                <w:sz w:val="15"/>
                <w:szCs w:val="20"/>
              </w:rPr>
              <w:t>W</w:t>
            </w:r>
            <w:r w:rsidRPr="00C85C18">
              <w:rPr>
                <w:rFonts w:ascii="Arial Black" w:hAnsi="Arial Black" w:hint="eastAsia"/>
                <w:caps/>
                <w:kern w:val="0"/>
                <w:sz w:val="15"/>
                <w:szCs w:val="20"/>
              </w:rPr>
              <w:t>IPO</w:t>
            </w:r>
            <w:r w:rsidRPr="00C85C18">
              <w:rPr>
                <w:rFonts w:ascii="Arial Black" w:hAnsi="Arial Black"/>
                <w:caps/>
                <w:kern w:val="0"/>
                <w:sz w:val="15"/>
                <w:szCs w:val="20"/>
              </w:rPr>
              <w:t>/G</w:t>
            </w:r>
            <w:r w:rsidRPr="00C85C18">
              <w:rPr>
                <w:rFonts w:ascii="Arial Black" w:hAnsi="Arial Black" w:hint="eastAsia"/>
                <w:caps/>
                <w:kern w:val="0"/>
                <w:sz w:val="15"/>
                <w:szCs w:val="20"/>
              </w:rPr>
              <w:t>RTKF</w:t>
            </w:r>
            <w:r w:rsidRPr="00C85C18">
              <w:rPr>
                <w:rFonts w:ascii="Arial Black" w:hAnsi="Arial Black"/>
                <w:caps/>
                <w:kern w:val="0"/>
                <w:sz w:val="15"/>
                <w:szCs w:val="20"/>
              </w:rPr>
              <w:t>/</w:t>
            </w:r>
            <w:r w:rsidRPr="00C85C18">
              <w:rPr>
                <w:rFonts w:ascii="Arial Black" w:hAnsi="Arial Black" w:hint="eastAsia"/>
                <w:caps/>
                <w:kern w:val="0"/>
                <w:sz w:val="15"/>
                <w:szCs w:val="20"/>
              </w:rPr>
              <w:t>IC/29</w:t>
            </w:r>
            <w:r w:rsidRPr="00C85C18">
              <w:rPr>
                <w:rFonts w:ascii="Arial Black" w:hAnsi="Arial Black"/>
                <w:caps/>
                <w:kern w:val="0"/>
                <w:sz w:val="15"/>
                <w:szCs w:val="20"/>
              </w:rPr>
              <w:t>/</w:t>
            </w:r>
            <w:bookmarkStart w:id="0" w:name="Code"/>
            <w:bookmarkEnd w:id="0"/>
            <w:r>
              <w:rPr>
                <w:rFonts w:ascii="Arial Black" w:hAnsi="Arial Black" w:hint="eastAsia"/>
                <w:caps/>
                <w:kern w:val="0"/>
                <w:sz w:val="15"/>
                <w:szCs w:val="20"/>
              </w:rPr>
              <w:t>6</w:t>
            </w:r>
          </w:p>
        </w:tc>
      </w:tr>
      <w:tr w:rsidR="00C85C18" w:rsidRPr="00C85C18" w:rsidTr="008B7890">
        <w:trPr>
          <w:trHeight w:hRule="exact" w:val="170"/>
        </w:trPr>
        <w:tc>
          <w:tcPr>
            <w:tcW w:w="9356" w:type="dxa"/>
            <w:gridSpan w:val="3"/>
            <w:noWrap/>
            <w:tcMar>
              <w:left w:w="0" w:type="dxa"/>
              <w:right w:w="0" w:type="dxa"/>
            </w:tcMar>
            <w:vAlign w:val="bottom"/>
          </w:tcPr>
          <w:p w:rsidR="00C85C18" w:rsidRPr="00C85C18" w:rsidRDefault="00C85C18" w:rsidP="00C85C18">
            <w:pPr>
              <w:widowControl/>
              <w:jc w:val="right"/>
              <w:rPr>
                <w:rFonts w:ascii="Arial Black" w:hAnsi="Arial Black"/>
                <w:b/>
                <w:caps/>
                <w:kern w:val="0"/>
                <w:sz w:val="15"/>
                <w:szCs w:val="15"/>
              </w:rPr>
            </w:pPr>
            <w:r w:rsidRPr="00C85C18">
              <w:rPr>
                <w:rFonts w:ascii="Times New Roman" w:eastAsia="SimHei" w:hAnsi="Times New Roman" w:hint="eastAsia"/>
                <w:b/>
                <w:kern w:val="0"/>
                <w:sz w:val="15"/>
                <w:szCs w:val="15"/>
              </w:rPr>
              <w:t>原</w:t>
            </w:r>
            <w:r w:rsidRPr="00C85C18">
              <w:rPr>
                <w:rFonts w:ascii="Times New Roman" w:eastAsia="SimHei" w:hAnsi="Times New Roman"/>
                <w:b/>
                <w:kern w:val="0"/>
                <w:sz w:val="15"/>
                <w:szCs w:val="15"/>
                <w:lang w:val="pt-BR"/>
              </w:rPr>
              <w:t xml:space="preserve"> </w:t>
            </w:r>
            <w:r w:rsidRPr="00C85C18">
              <w:rPr>
                <w:rFonts w:ascii="Times New Roman" w:eastAsia="SimHei" w:hAnsi="Times New Roman" w:hint="eastAsia"/>
                <w:b/>
                <w:kern w:val="0"/>
                <w:sz w:val="15"/>
                <w:szCs w:val="15"/>
              </w:rPr>
              <w:t>文</w:t>
            </w:r>
            <w:r w:rsidRPr="00C85C18">
              <w:rPr>
                <w:rFonts w:ascii="Times New Roman" w:eastAsia="SimHei" w:hAnsi="Times New Roman" w:hint="eastAsia"/>
                <w:b/>
                <w:kern w:val="0"/>
                <w:sz w:val="15"/>
                <w:szCs w:val="15"/>
                <w:lang w:val="pt-BR"/>
              </w:rPr>
              <w:t>：</w:t>
            </w:r>
            <w:bookmarkStart w:id="1" w:name="Original"/>
            <w:bookmarkEnd w:id="1"/>
            <w:r w:rsidRPr="00C85C18">
              <w:rPr>
                <w:rFonts w:ascii="Times New Roman" w:eastAsia="SimHei" w:hAnsi="Times New Roman" w:hint="eastAsia"/>
                <w:b/>
                <w:kern w:val="0"/>
                <w:sz w:val="15"/>
                <w:szCs w:val="15"/>
              </w:rPr>
              <w:t>英文</w:t>
            </w:r>
          </w:p>
        </w:tc>
      </w:tr>
      <w:tr w:rsidR="00C85C18" w:rsidRPr="00C85C18" w:rsidTr="008B7890">
        <w:trPr>
          <w:trHeight w:hRule="exact" w:val="198"/>
        </w:trPr>
        <w:tc>
          <w:tcPr>
            <w:tcW w:w="9356" w:type="dxa"/>
            <w:gridSpan w:val="3"/>
            <w:tcMar>
              <w:left w:w="0" w:type="dxa"/>
              <w:right w:w="0" w:type="dxa"/>
            </w:tcMar>
            <w:vAlign w:val="bottom"/>
          </w:tcPr>
          <w:p w:rsidR="00C85C18" w:rsidRPr="00C85C18" w:rsidRDefault="00C85C18" w:rsidP="00C85C18">
            <w:pPr>
              <w:widowControl/>
              <w:jc w:val="right"/>
              <w:rPr>
                <w:rFonts w:ascii="SimHei" w:eastAsia="SimHei" w:hAnsi="Arial Black"/>
                <w:b/>
                <w:caps/>
                <w:kern w:val="0"/>
                <w:sz w:val="15"/>
                <w:szCs w:val="15"/>
              </w:rPr>
            </w:pPr>
            <w:r w:rsidRPr="00C85C18">
              <w:rPr>
                <w:rFonts w:ascii="SimHei" w:eastAsia="SimHei" w:hAnsi="Times New Roman" w:hint="eastAsia"/>
                <w:b/>
                <w:kern w:val="0"/>
                <w:sz w:val="15"/>
                <w:szCs w:val="15"/>
              </w:rPr>
              <w:t>日</w:t>
            </w:r>
            <w:r w:rsidRPr="00C85C18">
              <w:rPr>
                <w:rFonts w:ascii="SimHei" w:eastAsia="SimHei" w:hAnsi="Times New Roman" w:hint="eastAsia"/>
                <w:b/>
                <w:kern w:val="0"/>
                <w:sz w:val="15"/>
                <w:szCs w:val="15"/>
                <w:lang w:val="pt-BR"/>
              </w:rPr>
              <w:t xml:space="preserve"> </w:t>
            </w:r>
            <w:r w:rsidRPr="00C85C18">
              <w:rPr>
                <w:rFonts w:ascii="SimHei" w:eastAsia="SimHei" w:hAnsi="Times New Roman" w:hint="eastAsia"/>
                <w:b/>
                <w:kern w:val="0"/>
                <w:sz w:val="15"/>
                <w:szCs w:val="15"/>
              </w:rPr>
              <w:t>期</w:t>
            </w:r>
            <w:r w:rsidRPr="00C85C18">
              <w:rPr>
                <w:rFonts w:ascii="SimHei" w:eastAsia="SimHei" w:hAnsi="SimSun" w:hint="eastAsia"/>
                <w:b/>
                <w:kern w:val="0"/>
                <w:sz w:val="15"/>
                <w:szCs w:val="15"/>
                <w:lang w:val="pt-BR"/>
              </w:rPr>
              <w:t>：</w:t>
            </w:r>
            <w:bookmarkStart w:id="2" w:name="Date"/>
            <w:bookmarkEnd w:id="2"/>
            <w:r w:rsidRPr="00C85C18">
              <w:rPr>
                <w:rFonts w:ascii="Arial Black" w:eastAsia="SimHei" w:hAnsi="Arial Black"/>
                <w:b/>
                <w:kern w:val="0"/>
                <w:sz w:val="15"/>
                <w:szCs w:val="15"/>
                <w:lang w:val="pt-BR"/>
              </w:rPr>
              <w:t>201</w:t>
            </w:r>
            <w:r w:rsidRPr="00C85C18">
              <w:rPr>
                <w:rFonts w:ascii="Arial Black" w:eastAsia="SimHei" w:hAnsi="Arial Black" w:hint="eastAsia"/>
                <w:b/>
                <w:kern w:val="0"/>
                <w:sz w:val="15"/>
                <w:szCs w:val="15"/>
                <w:lang w:val="pt-BR"/>
              </w:rPr>
              <w:t>6</w:t>
            </w:r>
            <w:r w:rsidRPr="00C85C18">
              <w:rPr>
                <w:rFonts w:ascii="SimHei" w:eastAsia="SimHei" w:hAnsi="Times New Roman" w:hint="eastAsia"/>
                <w:b/>
                <w:kern w:val="0"/>
                <w:sz w:val="15"/>
                <w:szCs w:val="15"/>
              </w:rPr>
              <w:t>年</w:t>
            </w:r>
            <w:r w:rsidRPr="00C85C18">
              <w:rPr>
                <w:rFonts w:ascii="Arial Black" w:eastAsia="SimHei" w:hAnsi="Arial Black" w:hint="eastAsia"/>
                <w:b/>
                <w:kern w:val="0"/>
                <w:sz w:val="15"/>
                <w:szCs w:val="15"/>
                <w:lang w:val="pt-BR"/>
              </w:rPr>
              <w:t>1</w:t>
            </w:r>
            <w:r w:rsidRPr="00C85C18">
              <w:rPr>
                <w:rFonts w:ascii="SimHei" w:eastAsia="SimHei" w:hAnsi="Times New Roman" w:hint="eastAsia"/>
                <w:b/>
                <w:kern w:val="0"/>
                <w:sz w:val="15"/>
                <w:szCs w:val="15"/>
              </w:rPr>
              <w:t>月</w:t>
            </w:r>
            <w:r w:rsidRPr="00C85C18">
              <w:rPr>
                <w:rFonts w:ascii="Arial Black" w:eastAsia="SimHei" w:hAnsi="Arial Black" w:hint="eastAsia"/>
                <w:b/>
                <w:kern w:val="0"/>
                <w:sz w:val="15"/>
                <w:szCs w:val="15"/>
              </w:rPr>
              <w:t>25</w:t>
            </w:r>
            <w:r w:rsidRPr="00C85C18">
              <w:rPr>
                <w:rFonts w:ascii="SimHei" w:eastAsia="SimHei" w:hAnsi="Times New Roman" w:hint="eastAsia"/>
                <w:b/>
                <w:kern w:val="0"/>
                <w:sz w:val="15"/>
                <w:szCs w:val="15"/>
              </w:rPr>
              <w:t>日</w:t>
            </w:r>
            <w:r w:rsidRPr="00C85C18">
              <w:rPr>
                <w:rFonts w:ascii="SimHei" w:eastAsia="SimHei" w:hAnsi="Arial Black" w:hint="eastAsia"/>
                <w:b/>
                <w:caps/>
                <w:kern w:val="0"/>
                <w:sz w:val="15"/>
                <w:szCs w:val="15"/>
              </w:rPr>
              <w:t xml:space="preserve">  </w:t>
            </w:r>
          </w:p>
        </w:tc>
      </w:tr>
    </w:tbl>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SimHei" w:eastAsia="SimHei" w:hAnsi="Arial"/>
          <w:kern w:val="0"/>
          <w:sz w:val="28"/>
          <w:szCs w:val="28"/>
        </w:rPr>
      </w:pPr>
      <w:r w:rsidRPr="00C85C18">
        <w:rPr>
          <w:rFonts w:ascii="SimHei" w:eastAsia="SimHei" w:hAnsi="Arial" w:hint="eastAsia"/>
          <w:kern w:val="0"/>
          <w:sz w:val="28"/>
          <w:szCs w:val="28"/>
        </w:rPr>
        <w:t>知识产权与遗传资源、传统知识和民间文学艺术</w:t>
      </w:r>
      <w:r w:rsidRPr="00C85C18">
        <w:rPr>
          <w:rFonts w:ascii="SimHei" w:eastAsia="SimHei" w:hAnsi="Arial"/>
          <w:kern w:val="0"/>
          <w:sz w:val="28"/>
          <w:szCs w:val="28"/>
        </w:rPr>
        <w:br/>
      </w:r>
      <w:r w:rsidRPr="00C85C18">
        <w:rPr>
          <w:rFonts w:ascii="SimHei" w:eastAsia="SimHei" w:hAnsi="Arial" w:hint="eastAsia"/>
          <w:kern w:val="0"/>
          <w:sz w:val="28"/>
          <w:szCs w:val="28"/>
        </w:rPr>
        <w:t>政府间委员会</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autoSpaceDE w:val="0"/>
        <w:autoSpaceDN w:val="0"/>
        <w:jc w:val="left"/>
        <w:textAlignment w:val="bottom"/>
        <w:rPr>
          <w:rFonts w:ascii="KaiTi" w:eastAsia="KaiTi" w:hAnsi="Times New Roman"/>
          <w:b/>
          <w:kern w:val="0"/>
          <w:sz w:val="24"/>
          <w:szCs w:val="24"/>
        </w:rPr>
      </w:pPr>
      <w:r w:rsidRPr="00C85C18">
        <w:rPr>
          <w:rFonts w:ascii="KaiTi" w:eastAsia="KaiTi" w:hAnsi="Times New Roman" w:hint="eastAsia"/>
          <w:b/>
          <w:kern w:val="0"/>
          <w:sz w:val="24"/>
          <w:szCs w:val="24"/>
        </w:rPr>
        <w:t>第二十九届会议</w:t>
      </w:r>
    </w:p>
    <w:p w:rsidR="00C85C18" w:rsidRPr="00C85C18" w:rsidRDefault="00C85C18" w:rsidP="00C85C18">
      <w:pPr>
        <w:widowControl/>
        <w:jc w:val="left"/>
        <w:rPr>
          <w:rFonts w:ascii="KaiTi" w:eastAsia="KaiTi" w:hAnsi="KaiTi" w:cs="Arial"/>
          <w:b/>
          <w:kern w:val="0"/>
          <w:sz w:val="24"/>
          <w:szCs w:val="24"/>
        </w:rPr>
      </w:pPr>
      <w:r w:rsidRPr="00C85C18">
        <w:rPr>
          <w:rFonts w:ascii="KaiTi" w:eastAsia="KaiTi" w:hAnsi="KaiTi"/>
          <w:kern w:val="0"/>
          <w:sz w:val="24"/>
          <w:szCs w:val="24"/>
        </w:rPr>
        <w:t>201</w:t>
      </w:r>
      <w:r w:rsidRPr="00C85C18">
        <w:rPr>
          <w:rFonts w:ascii="KaiTi" w:eastAsia="KaiTi" w:hAnsi="KaiTi" w:hint="eastAsia"/>
          <w:kern w:val="0"/>
          <w:sz w:val="24"/>
          <w:szCs w:val="24"/>
        </w:rPr>
        <w:t>6</w:t>
      </w:r>
      <w:r w:rsidRPr="00C85C18">
        <w:rPr>
          <w:rFonts w:ascii="KaiTi" w:eastAsia="KaiTi" w:hAnsi="KaiTi" w:cs="Arial" w:hint="eastAsia"/>
          <w:b/>
          <w:kern w:val="0"/>
          <w:sz w:val="24"/>
          <w:szCs w:val="24"/>
        </w:rPr>
        <w:t>年</w:t>
      </w:r>
      <w:r w:rsidRPr="00C85C18">
        <w:rPr>
          <w:rFonts w:ascii="KaiTi" w:eastAsia="KaiTi" w:hAnsi="KaiTi" w:hint="eastAsia"/>
          <w:kern w:val="0"/>
          <w:sz w:val="24"/>
          <w:szCs w:val="24"/>
        </w:rPr>
        <w:t>2</w:t>
      </w:r>
      <w:r w:rsidRPr="00C85C18">
        <w:rPr>
          <w:rFonts w:ascii="KaiTi" w:eastAsia="KaiTi" w:hAnsi="KaiTi" w:cs="Arial" w:hint="eastAsia"/>
          <w:b/>
          <w:kern w:val="0"/>
          <w:sz w:val="24"/>
          <w:szCs w:val="24"/>
        </w:rPr>
        <w:t>月</w:t>
      </w:r>
      <w:r w:rsidRPr="00C85C18">
        <w:rPr>
          <w:rFonts w:ascii="KaiTi" w:eastAsia="KaiTi" w:hAnsi="KaiTi" w:hint="eastAsia"/>
          <w:kern w:val="0"/>
          <w:sz w:val="24"/>
          <w:szCs w:val="24"/>
        </w:rPr>
        <w:t>15</w:t>
      </w:r>
      <w:r w:rsidRPr="00C85C18">
        <w:rPr>
          <w:rFonts w:ascii="KaiTi" w:eastAsia="KaiTi" w:hAnsi="KaiTi" w:cs="Arial" w:hint="eastAsia"/>
          <w:b/>
          <w:kern w:val="0"/>
          <w:sz w:val="24"/>
          <w:szCs w:val="24"/>
        </w:rPr>
        <w:t>日至</w:t>
      </w:r>
      <w:r w:rsidRPr="00C85C18">
        <w:rPr>
          <w:rFonts w:ascii="KaiTi" w:eastAsia="KaiTi" w:hAnsi="KaiTi" w:hint="eastAsia"/>
          <w:kern w:val="0"/>
          <w:sz w:val="24"/>
          <w:szCs w:val="24"/>
        </w:rPr>
        <w:t>19</w:t>
      </w:r>
      <w:r w:rsidRPr="00C85C18">
        <w:rPr>
          <w:rFonts w:ascii="KaiTi" w:eastAsia="KaiTi" w:hAnsi="KaiTi" w:cs="Arial" w:hint="eastAsia"/>
          <w:b/>
          <w:kern w:val="0"/>
          <w:sz w:val="24"/>
          <w:szCs w:val="24"/>
        </w:rPr>
        <w:t>日，日内瓦</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jc w:val="left"/>
        <w:rPr>
          <w:rFonts w:ascii="KaiTi" w:eastAsia="KaiTi" w:hAnsi="STKaiti" w:hint="eastAsia"/>
          <w:sz w:val="24"/>
          <w:szCs w:val="32"/>
        </w:rPr>
      </w:pPr>
      <w:bookmarkStart w:id="3" w:name="TitleOfDoc"/>
      <w:bookmarkEnd w:id="3"/>
      <w:r w:rsidRPr="00C85C18">
        <w:rPr>
          <w:rFonts w:ascii="KaiTi" w:eastAsia="KaiTi" w:hAnsi="STKaiti" w:hint="eastAsia"/>
          <w:sz w:val="24"/>
          <w:szCs w:val="32"/>
        </w:rPr>
        <w:t>关于使用数据库对遗传资源和遗传资源相关传统知识</w:t>
      </w:r>
    </w:p>
    <w:p w:rsidR="00C85C18" w:rsidRPr="00C85C18" w:rsidRDefault="00C85C18" w:rsidP="00C85C18">
      <w:pPr>
        <w:jc w:val="left"/>
        <w:rPr>
          <w:rFonts w:ascii="KaiTi" w:eastAsia="KaiTi" w:hAnsi="Arial" w:cs="Arial"/>
          <w:sz w:val="24"/>
        </w:rPr>
      </w:pPr>
      <w:r w:rsidRPr="00C85C18">
        <w:rPr>
          <w:rFonts w:ascii="KaiTi" w:eastAsia="KaiTi" w:hAnsi="STKaiti" w:hint="eastAsia"/>
          <w:sz w:val="24"/>
          <w:szCs w:val="32"/>
        </w:rPr>
        <w:t>进行防御性保护的联合建议</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autoSpaceDE w:val="0"/>
        <w:autoSpaceDN w:val="0"/>
        <w:textAlignment w:val="bottom"/>
        <w:rPr>
          <w:rFonts w:ascii="KaiTi" w:eastAsia="KaiTi" w:hAnsi="STKaiti"/>
          <w:i/>
          <w:szCs w:val="24"/>
        </w:rPr>
      </w:pPr>
      <w:bookmarkStart w:id="4" w:name="Prepared"/>
      <w:bookmarkEnd w:id="4"/>
      <w:r w:rsidRPr="00C85C18">
        <w:rPr>
          <w:rFonts w:ascii="KaiTi" w:eastAsia="KaiTi" w:hAnsi="STKaiti" w:hint="eastAsia"/>
          <w:i/>
          <w:szCs w:val="24"/>
        </w:rPr>
        <w:t>加拿大、日本、大韩民国和美利坚合众国代表团提交的文件</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994132" w:rsidRPr="00994132" w:rsidRDefault="00994132" w:rsidP="00C85C18">
      <w:pPr>
        <w:keepNext/>
        <w:widowControl/>
        <w:spacing w:beforeLines="100" w:before="240" w:afterLines="50" w:after="12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C85C18">
        <w:rPr>
          <w:rFonts w:ascii="SimSun" w:hAnsi="SimSun" w:cs="Arial" w:hint="eastAsia"/>
          <w:kern w:val="0"/>
          <w:szCs w:val="21"/>
        </w:rPr>
        <w:t>6</w:t>
      </w:r>
      <w:r w:rsidRPr="00994132">
        <w:rPr>
          <w:rFonts w:ascii="SimSun" w:hAnsi="SimSun" w:cs="Arial" w:hint="eastAsia"/>
          <w:kern w:val="0"/>
          <w:szCs w:val="21"/>
        </w:rPr>
        <w:t>年</w:t>
      </w:r>
      <w:r>
        <w:rPr>
          <w:rFonts w:ascii="SimSun" w:hAnsi="SimSun" w:cs="Arial" w:hint="eastAsia"/>
          <w:kern w:val="0"/>
          <w:szCs w:val="21"/>
        </w:rPr>
        <w:t>1</w:t>
      </w:r>
      <w:r w:rsidRPr="00994132">
        <w:rPr>
          <w:rFonts w:ascii="SimSun" w:hAnsi="SimSun" w:cs="Arial" w:hint="eastAsia"/>
          <w:kern w:val="0"/>
          <w:szCs w:val="21"/>
        </w:rPr>
        <w:t>月</w:t>
      </w:r>
      <w:r w:rsidR="00C85C18">
        <w:rPr>
          <w:rFonts w:ascii="SimSun" w:hAnsi="SimSun" w:cs="Arial" w:hint="eastAsia"/>
          <w:kern w:val="0"/>
          <w:szCs w:val="21"/>
        </w:rPr>
        <w:t>22</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WIPO/GRTKF/IC/2</w:t>
      </w:r>
      <w:r w:rsidR="00C85C18">
        <w:rPr>
          <w:rFonts w:ascii="SimSun" w:hAnsi="SimSun" w:cs="Arial" w:hint="eastAsia"/>
          <w:kern w:val="0"/>
          <w:szCs w:val="21"/>
        </w:rPr>
        <w:t>8</w:t>
      </w:r>
      <w:r w:rsidRPr="00994132">
        <w:rPr>
          <w:rFonts w:ascii="SimSun" w:hAnsi="SimSun" w:cs="Arial"/>
          <w:kern w:val="0"/>
          <w:szCs w:val="21"/>
        </w:rPr>
        <w:t>/</w:t>
      </w:r>
      <w:r w:rsidR="00C85C18">
        <w:rPr>
          <w:rFonts w:ascii="SimSun" w:hAnsi="SimSun" w:cs="Arial" w:hint="eastAsia"/>
          <w:kern w:val="0"/>
          <w:szCs w:val="21"/>
        </w:rPr>
        <w:t>8</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w:t>
      </w:r>
      <w:r w:rsidR="00C85C18">
        <w:rPr>
          <w:rFonts w:ascii="SimSun" w:hAnsi="SimSun" w:cs="Arial" w:hint="eastAsia"/>
          <w:kern w:val="0"/>
          <w:szCs w:val="21"/>
        </w:rPr>
        <w:t>作为“遗传资源”</w:t>
      </w:r>
      <w:r w:rsidR="00C85C18" w:rsidRPr="00994132">
        <w:rPr>
          <w:rFonts w:ascii="SimSun" w:hAnsi="SimSun" w:cs="Arial" w:hint="eastAsia"/>
          <w:kern w:val="0"/>
          <w:szCs w:val="21"/>
        </w:rPr>
        <w:t>议程项</w:t>
      </w:r>
      <w:r w:rsidR="00C85C18">
        <w:rPr>
          <w:rFonts w:ascii="SimSun" w:hAnsi="SimSun" w:cs="Arial" w:hint="eastAsia"/>
          <w:kern w:val="0"/>
          <w:szCs w:val="21"/>
        </w:rPr>
        <w:t>目</w:t>
      </w:r>
      <w:r w:rsidR="00C85C18" w:rsidRPr="00994132">
        <w:rPr>
          <w:rFonts w:ascii="SimSun" w:hAnsi="SimSun" w:cs="Arial" w:hint="eastAsia"/>
          <w:kern w:val="0"/>
          <w:szCs w:val="21"/>
        </w:rPr>
        <w:t>下的工作文件</w:t>
      </w:r>
      <w:r w:rsidR="00C85C18">
        <w:rPr>
          <w:rFonts w:ascii="SimSun" w:hAnsi="SimSun" w:cs="Arial" w:hint="eastAsia"/>
          <w:kern w:val="0"/>
          <w:szCs w:val="21"/>
        </w:rPr>
        <w:t>，</w:t>
      </w:r>
      <w:r w:rsidRPr="00994132">
        <w:rPr>
          <w:rFonts w:ascii="SimSun" w:hAnsi="SimSun" w:cs="Arial" w:hint="eastAsia"/>
          <w:kern w:val="0"/>
          <w:szCs w:val="21"/>
        </w:rPr>
        <w:t>提交知识产权与遗传资源、传统知识和民间文学艺术政府间委员会(IGC)第二十</w:t>
      </w:r>
      <w:r w:rsidR="00C85C18">
        <w:rPr>
          <w:rFonts w:ascii="SimSun" w:hAnsi="SimSun" w:cs="Arial" w:hint="eastAsia"/>
          <w:kern w:val="0"/>
          <w:szCs w:val="21"/>
        </w:rPr>
        <w:t>九</w:t>
      </w:r>
      <w:r w:rsidRPr="00994132">
        <w:rPr>
          <w:rFonts w:ascii="SimSun" w:hAnsi="SimSun" w:cs="Arial" w:hint="eastAsia"/>
          <w:kern w:val="0"/>
          <w:szCs w:val="21"/>
        </w:rPr>
        <w:t>届会议讨论。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994132" w:rsidRDefault="00994132" w:rsidP="00C85C18">
      <w:pPr>
        <w:widowControl/>
        <w:spacing w:afterLines="50"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w:t>
      </w:r>
      <w:r w:rsidR="00C85C18">
        <w:rPr>
          <w:rFonts w:ascii="KaiTi" w:eastAsia="KaiTi" w:hAnsi="KaiTi" w:cs="Arial" w:hint="eastAsia"/>
          <w:i/>
          <w:kern w:val="0"/>
          <w:szCs w:val="21"/>
        </w:rPr>
        <w:t>建议</w:t>
      </w:r>
      <w:r w:rsidRPr="00994132">
        <w:rPr>
          <w:rFonts w:ascii="KaiTi" w:eastAsia="KaiTi" w:hAnsi="KaiTi" w:cs="Arial" w:hint="eastAsia"/>
          <w:i/>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00C85C18">
        <w:rPr>
          <w:rFonts w:ascii="SimSun" w:eastAsia="KaiTi" w:hAnsi="Times New Roman" w:hint="eastAsia"/>
          <w:i/>
          <w:kern w:val="0"/>
          <w:szCs w:val="24"/>
        </w:rPr>
        <w:t xml:space="preserve"> </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00C85C18">
        <w:rPr>
          <w:rFonts w:ascii="SimSun" w:eastAsia="KaiTi" w:hAnsi="Times New Roman" w:hint="eastAsia"/>
          <w:i/>
          <w:kern w:val="0"/>
          <w:szCs w:val="24"/>
        </w:rPr>
        <w:t xml:space="preserve"> </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00C85C18">
        <w:rPr>
          <w:rFonts w:ascii="SimSun" w:eastAsia="KaiTi" w:hAnsi="Times New Roman" w:hint="eastAsia"/>
          <w:i/>
          <w:kern w:val="0"/>
          <w:szCs w:val="24"/>
        </w:rPr>
        <w:t xml:space="preserve"> </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w:t>
      </w:r>
      <w:bookmarkStart w:id="6" w:name="_GoBack"/>
      <w:bookmarkEnd w:id="6"/>
      <w:r w:rsidRPr="00994132">
        <w:rPr>
          <w:rFonts w:ascii="SimSun" w:hAnsi="Times New Roman" w:hint="eastAsia"/>
          <w:kern w:val="0"/>
          <w:szCs w:val="24"/>
        </w:rPr>
        <w:t>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037990" w:rsidRDefault="00037990"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5" w:name="Code2"/>
    <w:bookmarkEnd w:id="5"/>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C85C18">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9B7EAB">
      <w:rPr>
        <w:rFonts w:ascii="SimSun" w:hint="eastAsia"/>
        <w:szCs w:val="21"/>
      </w:rPr>
      <w:t>9</w:t>
    </w:r>
    <w:r w:rsidRPr="00A96EC9">
      <w:rPr>
        <w:rFonts w:ascii="SimSun"/>
        <w:szCs w:val="21"/>
      </w:rPr>
      <w:t>/</w:t>
    </w:r>
    <w:r w:rsidR="00994132">
      <w:rPr>
        <w:rFonts w:ascii="SimSun" w:hint="eastAsia"/>
        <w:szCs w:val="21"/>
      </w:rPr>
      <w:t>6</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9B7EAB">
      <w:rPr>
        <w:rStyle w:val="a5"/>
        <w:rFonts w:ascii="SimSun"/>
        <w:noProof/>
        <w:szCs w:val="21"/>
      </w:rPr>
      <w:t>2</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Pr="00A96EC9">
      <w:rPr>
        <w:rFonts w:ascii="SimSun" w:hint="eastAsia"/>
        <w:szCs w:val="21"/>
      </w:rPr>
      <w:t>2</w:t>
    </w:r>
    <w:r w:rsidR="009B7EAB">
      <w:rPr>
        <w:rFonts w:ascii="SimSun" w:hint="eastAsia"/>
        <w:szCs w:val="21"/>
      </w:rPr>
      <w:t>9</w:t>
    </w:r>
    <w:r w:rsidRPr="00A96EC9">
      <w:rPr>
        <w:rFonts w:ascii="SimSun"/>
        <w:szCs w:val="21"/>
      </w:rPr>
      <w:t>/</w:t>
    </w:r>
    <w:r>
      <w:rPr>
        <w:rFonts w:ascii="SimSun" w:hint="eastAsia"/>
        <w:szCs w:val="21"/>
      </w:rPr>
      <w:t>6</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rPr>
        <w:rFonts w:ascii="SimSun"/>
        <w:szCs w:val="21"/>
      </w:rPr>
    </w:pP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15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4E459A"/>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A1DDD"/>
    <w:rsid w:val="00C23496"/>
    <w:rsid w:val="00C32DA6"/>
    <w:rsid w:val="00C46704"/>
    <w:rsid w:val="00C85C18"/>
    <w:rsid w:val="00C9315E"/>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A494-31E4-4453-8044-2076F60E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1677</Characters>
  <Application>Microsoft Office Word</Application>
  <DocSecurity>0</DocSecurity>
  <Lines>88</Lines>
  <Paragraphs>90</Paragraphs>
  <ScaleCrop>false</ScaleCrop>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WIPO/GRTKF/IC/29/6</dc:title>
  <dc:subject>关于使用数据库对遗传资源和遗传资源相关传统知识进行防御性保护的联合建议</dc:subject>
  <dc:creator/>
  <cp:lastModifiedBy/>
  <cp:revision>1</cp:revision>
  <dcterms:created xsi:type="dcterms:W3CDTF">2016-01-27T14:48:00Z</dcterms:created>
  <dcterms:modified xsi:type="dcterms:W3CDTF">2016-01-27T15:23:00Z</dcterms:modified>
</cp:coreProperties>
</file>