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04CA5" w:rsidRPr="00983AD5" w:rsidTr="00E04CA5">
        <w:trPr>
          <w:trHeight w:val="1977"/>
        </w:trPr>
        <w:tc>
          <w:tcPr>
            <w:tcW w:w="4594" w:type="dxa"/>
            <w:tcBorders>
              <w:bottom w:val="single" w:sz="4" w:space="0" w:color="auto"/>
            </w:tcBorders>
            <w:tcMar>
              <w:bottom w:w="170" w:type="dxa"/>
            </w:tcMar>
          </w:tcPr>
          <w:p w:rsidR="00E04CA5" w:rsidRPr="00983AD5" w:rsidRDefault="00E04CA5" w:rsidP="00E04CA5">
            <w:r w:rsidRPr="00983AD5">
              <w:rPr>
                <w:noProof/>
              </w:rPr>
              <w:drawing>
                <wp:anchor distT="0" distB="0" distL="114300" distR="114300" simplePos="0" relativeHeight="251659264" behindDoc="1" locked="0" layoutInCell="0" allowOverlap="1" wp14:anchorId="551CCFF4" wp14:editId="4D629A7B">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04CA5" w:rsidRPr="00983AD5" w:rsidRDefault="00E04CA5" w:rsidP="00E04CA5"/>
        </w:tc>
        <w:tc>
          <w:tcPr>
            <w:tcW w:w="425" w:type="dxa"/>
            <w:tcBorders>
              <w:bottom w:val="single" w:sz="4" w:space="0" w:color="auto"/>
            </w:tcBorders>
            <w:tcMar>
              <w:left w:w="0" w:type="dxa"/>
              <w:right w:w="0" w:type="dxa"/>
            </w:tcMar>
          </w:tcPr>
          <w:p w:rsidR="00E04CA5" w:rsidRPr="00983AD5" w:rsidRDefault="00E04CA5" w:rsidP="00E04CA5">
            <w:pPr>
              <w:jc w:val="right"/>
              <w:rPr>
                <w:rFonts w:ascii="Arial" w:hAnsi="Arial" w:cs="Arial"/>
              </w:rPr>
            </w:pPr>
            <w:r w:rsidRPr="00983AD5">
              <w:rPr>
                <w:rFonts w:ascii="Arial" w:hAnsi="Arial" w:cs="Arial"/>
                <w:b/>
                <w:sz w:val="40"/>
                <w:szCs w:val="40"/>
              </w:rPr>
              <w:t>C</w:t>
            </w:r>
          </w:p>
        </w:tc>
      </w:tr>
      <w:tr w:rsidR="00E04CA5" w:rsidRPr="00983AD5" w:rsidTr="00E04CA5">
        <w:trPr>
          <w:trHeight w:hRule="exact" w:val="340"/>
        </w:trPr>
        <w:tc>
          <w:tcPr>
            <w:tcW w:w="9356" w:type="dxa"/>
            <w:gridSpan w:val="3"/>
            <w:tcBorders>
              <w:top w:val="single" w:sz="4" w:space="0" w:color="auto"/>
            </w:tcBorders>
            <w:tcMar>
              <w:top w:w="170" w:type="dxa"/>
              <w:left w:w="0" w:type="dxa"/>
              <w:right w:w="0" w:type="dxa"/>
            </w:tcMar>
            <w:vAlign w:val="bottom"/>
          </w:tcPr>
          <w:p w:rsidR="00E04CA5" w:rsidRPr="00983AD5" w:rsidRDefault="00E04CA5" w:rsidP="00544752">
            <w:pPr>
              <w:jc w:val="right"/>
              <w:rPr>
                <w:rFonts w:ascii="Arial Black" w:hAnsi="Arial Black"/>
                <w:caps/>
                <w:sz w:val="15"/>
              </w:rPr>
            </w:pPr>
            <w:r w:rsidRPr="00983AD5">
              <w:rPr>
                <w:rFonts w:ascii="Arial Black" w:hAnsi="Arial Black"/>
                <w:caps/>
                <w:sz w:val="15"/>
              </w:rPr>
              <w:t>W</w:t>
            </w:r>
            <w:r w:rsidRPr="00983AD5">
              <w:rPr>
                <w:rFonts w:ascii="Arial Black" w:hAnsi="Arial Black" w:hint="eastAsia"/>
                <w:caps/>
                <w:sz w:val="15"/>
              </w:rPr>
              <w:t>IPO</w:t>
            </w:r>
            <w:r w:rsidRPr="00983AD5">
              <w:rPr>
                <w:rFonts w:ascii="Arial Black" w:hAnsi="Arial Black"/>
                <w:caps/>
                <w:sz w:val="15"/>
              </w:rPr>
              <w:t>/G</w:t>
            </w:r>
            <w:r w:rsidRPr="00983AD5">
              <w:rPr>
                <w:rFonts w:ascii="Arial Black" w:hAnsi="Arial Black" w:hint="eastAsia"/>
                <w:caps/>
                <w:sz w:val="15"/>
              </w:rPr>
              <w:t>RTKF</w:t>
            </w:r>
            <w:r w:rsidRPr="00983AD5">
              <w:rPr>
                <w:rFonts w:ascii="Arial Black" w:hAnsi="Arial Black"/>
                <w:caps/>
                <w:sz w:val="15"/>
              </w:rPr>
              <w:t>/</w:t>
            </w:r>
            <w:r w:rsidRPr="00983AD5">
              <w:rPr>
                <w:rFonts w:ascii="Arial Black" w:hAnsi="Arial Black" w:hint="eastAsia"/>
                <w:caps/>
                <w:sz w:val="15"/>
              </w:rPr>
              <w:t>IC/3</w:t>
            </w:r>
            <w:r w:rsidR="00544752">
              <w:rPr>
                <w:rFonts w:ascii="Arial Black" w:hAnsi="Arial Black" w:hint="eastAsia"/>
                <w:caps/>
                <w:sz w:val="15"/>
              </w:rPr>
              <w:t>7</w:t>
            </w:r>
            <w:r w:rsidRPr="00983AD5">
              <w:rPr>
                <w:rFonts w:ascii="Arial Black" w:hAnsi="Arial Black"/>
                <w:caps/>
                <w:sz w:val="15"/>
              </w:rPr>
              <w:t>/</w:t>
            </w:r>
            <w:bookmarkStart w:id="0" w:name="Code"/>
            <w:bookmarkEnd w:id="0"/>
            <w:r>
              <w:rPr>
                <w:rFonts w:ascii="Arial Black" w:hAnsi="Arial Black" w:hint="eastAsia"/>
                <w:caps/>
                <w:sz w:val="15"/>
              </w:rPr>
              <w:t>inf/7</w:t>
            </w:r>
          </w:p>
        </w:tc>
      </w:tr>
      <w:tr w:rsidR="00E04CA5" w:rsidRPr="00983AD5" w:rsidTr="00E04CA5">
        <w:trPr>
          <w:trHeight w:hRule="exact" w:val="170"/>
        </w:trPr>
        <w:tc>
          <w:tcPr>
            <w:tcW w:w="9356" w:type="dxa"/>
            <w:gridSpan w:val="3"/>
            <w:noWrap/>
            <w:tcMar>
              <w:left w:w="0" w:type="dxa"/>
              <w:right w:w="0" w:type="dxa"/>
            </w:tcMar>
            <w:vAlign w:val="bottom"/>
          </w:tcPr>
          <w:p w:rsidR="00E04CA5" w:rsidRPr="00983AD5" w:rsidRDefault="00E04CA5" w:rsidP="00E04CA5">
            <w:pPr>
              <w:jc w:val="right"/>
              <w:rPr>
                <w:rFonts w:ascii="Arial Black" w:hAnsi="Arial Black"/>
                <w:b/>
                <w:caps/>
                <w:sz w:val="15"/>
                <w:szCs w:val="15"/>
              </w:rPr>
            </w:pPr>
            <w:r w:rsidRPr="00983AD5">
              <w:rPr>
                <w:rFonts w:eastAsia="SimHei" w:hint="eastAsia"/>
                <w:b/>
                <w:sz w:val="15"/>
                <w:szCs w:val="15"/>
              </w:rPr>
              <w:t>原</w:t>
            </w:r>
            <w:r w:rsidRPr="00983AD5">
              <w:rPr>
                <w:rFonts w:eastAsia="SimHei"/>
                <w:b/>
                <w:sz w:val="15"/>
                <w:szCs w:val="15"/>
                <w:lang w:val="pt-BR"/>
              </w:rPr>
              <w:t xml:space="preserve"> </w:t>
            </w:r>
            <w:r w:rsidRPr="00983AD5">
              <w:rPr>
                <w:rFonts w:eastAsia="SimHei" w:hint="eastAsia"/>
                <w:b/>
                <w:sz w:val="15"/>
                <w:szCs w:val="15"/>
              </w:rPr>
              <w:t>文</w:t>
            </w:r>
            <w:r w:rsidRPr="00983AD5">
              <w:rPr>
                <w:rFonts w:eastAsia="SimHei" w:hint="eastAsia"/>
                <w:b/>
                <w:sz w:val="15"/>
                <w:szCs w:val="15"/>
                <w:lang w:val="pt-BR"/>
              </w:rPr>
              <w:t>：</w:t>
            </w:r>
            <w:bookmarkStart w:id="1" w:name="Original"/>
            <w:bookmarkEnd w:id="1"/>
            <w:r w:rsidRPr="00983AD5">
              <w:rPr>
                <w:rFonts w:eastAsia="SimHei" w:hint="eastAsia"/>
                <w:b/>
                <w:sz w:val="15"/>
                <w:szCs w:val="15"/>
              </w:rPr>
              <w:t>英文</w:t>
            </w:r>
          </w:p>
        </w:tc>
      </w:tr>
      <w:tr w:rsidR="00E04CA5" w:rsidRPr="00983AD5" w:rsidTr="00E04CA5">
        <w:trPr>
          <w:trHeight w:hRule="exact" w:val="198"/>
        </w:trPr>
        <w:tc>
          <w:tcPr>
            <w:tcW w:w="9356" w:type="dxa"/>
            <w:gridSpan w:val="3"/>
            <w:tcMar>
              <w:left w:w="0" w:type="dxa"/>
              <w:right w:w="0" w:type="dxa"/>
            </w:tcMar>
            <w:vAlign w:val="bottom"/>
          </w:tcPr>
          <w:p w:rsidR="00E04CA5" w:rsidRPr="00983AD5" w:rsidRDefault="00E04CA5" w:rsidP="005D6AB7">
            <w:pPr>
              <w:jc w:val="right"/>
              <w:rPr>
                <w:rFonts w:ascii="SimHei" w:eastAsia="SimHei" w:hAnsi="Arial Black"/>
                <w:b/>
                <w:caps/>
                <w:sz w:val="15"/>
                <w:szCs w:val="15"/>
              </w:rPr>
            </w:pPr>
            <w:r w:rsidRPr="00983AD5">
              <w:rPr>
                <w:rFonts w:ascii="SimHei" w:eastAsia="SimHei" w:hint="eastAsia"/>
                <w:b/>
                <w:sz w:val="15"/>
                <w:szCs w:val="15"/>
              </w:rPr>
              <w:t>日</w:t>
            </w:r>
            <w:r w:rsidRPr="00983AD5">
              <w:rPr>
                <w:rFonts w:ascii="SimHei" w:eastAsia="SimHei" w:hint="eastAsia"/>
                <w:b/>
                <w:sz w:val="15"/>
                <w:szCs w:val="15"/>
                <w:lang w:val="pt-BR"/>
              </w:rPr>
              <w:t xml:space="preserve"> </w:t>
            </w:r>
            <w:r w:rsidRPr="00983AD5">
              <w:rPr>
                <w:rFonts w:ascii="SimHei" w:eastAsia="SimHei" w:hint="eastAsia"/>
                <w:b/>
                <w:sz w:val="15"/>
                <w:szCs w:val="15"/>
              </w:rPr>
              <w:t>期</w:t>
            </w:r>
            <w:r w:rsidRPr="00983AD5">
              <w:rPr>
                <w:rFonts w:ascii="SimHei" w:eastAsia="SimHei" w:hAnsi="SimSun" w:hint="eastAsia"/>
                <w:b/>
                <w:sz w:val="15"/>
                <w:szCs w:val="15"/>
                <w:lang w:val="pt-BR"/>
              </w:rPr>
              <w:t>：</w:t>
            </w:r>
            <w:bookmarkStart w:id="2" w:name="Date"/>
            <w:bookmarkEnd w:id="2"/>
            <w:r w:rsidRPr="00983AD5">
              <w:rPr>
                <w:rFonts w:ascii="Arial Black" w:eastAsia="SimHei" w:hAnsi="Arial Black"/>
                <w:b/>
                <w:sz w:val="15"/>
                <w:szCs w:val="15"/>
                <w:lang w:val="pt-BR"/>
              </w:rPr>
              <w:t>201</w:t>
            </w:r>
            <w:r>
              <w:rPr>
                <w:rFonts w:ascii="Arial Black" w:eastAsia="SimHei" w:hAnsi="Arial Black" w:hint="eastAsia"/>
                <w:b/>
                <w:sz w:val="15"/>
                <w:szCs w:val="15"/>
                <w:lang w:val="pt-BR"/>
              </w:rPr>
              <w:t>8</w:t>
            </w:r>
            <w:r w:rsidRPr="00983AD5">
              <w:rPr>
                <w:rFonts w:ascii="SimHei" w:eastAsia="SimHei" w:hint="eastAsia"/>
                <w:b/>
                <w:sz w:val="15"/>
                <w:szCs w:val="15"/>
              </w:rPr>
              <w:t>年</w:t>
            </w:r>
            <w:r w:rsidR="00544752">
              <w:rPr>
                <w:rFonts w:ascii="Arial Black" w:eastAsia="SimHei" w:hAnsi="Arial Black" w:hint="eastAsia"/>
                <w:b/>
                <w:sz w:val="15"/>
                <w:szCs w:val="15"/>
                <w:lang w:val="pt-BR"/>
              </w:rPr>
              <w:t>7</w:t>
            </w:r>
            <w:r w:rsidRPr="00983AD5">
              <w:rPr>
                <w:rFonts w:ascii="SimHei" w:eastAsia="SimHei" w:hint="eastAsia"/>
                <w:b/>
                <w:sz w:val="15"/>
                <w:szCs w:val="15"/>
              </w:rPr>
              <w:t>月</w:t>
            </w:r>
            <w:r w:rsidR="00544752">
              <w:rPr>
                <w:rFonts w:ascii="Arial Black" w:eastAsia="SimHei" w:hAnsi="Arial Black" w:hint="eastAsia"/>
                <w:b/>
                <w:sz w:val="15"/>
                <w:szCs w:val="15"/>
              </w:rPr>
              <w:t>5</w:t>
            </w:r>
            <w:r w:rsidRPr="00983AD5">
              <w:rPr>
                <w:rFonts w:ascii="SimHei" w:eastAsia="SimHei" w:hint="eastAsia"/>
                <w:b/>
                <w:sz w:val="15"/>
                <w:szCs w:val="15"/>
              </w:rPr>
              <w:t>日</w:t>
            </w:r>
            <w:r w:rsidRPr="00983AD5">
              <w:rPr>
                <w:rFonts w:ascii="SimHei" w:eastAsia="SimHei" w:hAnsi="Arial Black" w:hint="eastAsia"/>
                <w:b/>
                <w:caps/>
                <w:sz w:val="15"/>
                <w:szCs w:val="15"/>
              </w:rPr>
              <w:t xml:space="preserve">  </w:t>
            </w:r>
          </w:p>
        </w:tc>
      </w:tr>
    </w:tbl>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5D6AB7" w:rsidRDefault="005D6AB7" w:rsidP="005D6AB7">
      <w:pPr>
        <w:rPr>
          <w:rFonts w:ascii="SimHei" w:eastAsia="SimHei" w:hAnsi="Arial"/>
          <w:sz w:val="28"/>
          <w:szCs w:val="28"/>
        </w:rPr>
      </w:pPr>
      <w:r w:rsidRPr="005D6AB7">
        <w:rPr>
          <w:rFonts w:ascii="SimHei" w:eastAsia="SimHei" w:hAnsi="Arial" w:hint="eastAsia"/>
          <w:sz w:val="28"/>
          <w:szCs w:val="28"/>
        </w:rPr>
        <w:t>知识产权与遗传资源、传统知识和民间文学艺术</w:t>
      </w:r>
      <w:r w:rsidRPr="005D6AB7">
        <w:rPr>
          <w:rFonts w:ascii="SimHei" w:eastAsia="SimHei" w:hAnsi="Arial"/>
          <w:sz w:val="28"/>
          <w:szCs w:val="28"/>
        </w:rPr>
        <w:br/>
      </w:r>
      <w:r w:rsidRPr="005D6AB7">
        <w:rPr>
          <w:rFonts w:ascii="SimHei" w:eastAsia="SimHei" w:hAnsi="Arial" w:hint="eastAsia"/>
          <w:sz w:val="28"/>
          <w:szCs w:val="28"/>
        </w:rPr>
        <w:t>政府间委员会</w:t>
      </w: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5D6AB7" w:rsidRDefault="00802458" w:rsidP="005D6AB7">
      <w:pPr>
        <w:autoSpaceDE w:val="0"/>
        <w:autoSpaceDN w:val="0"/>
        <w:textAlignment w:val="bottom"/>
        <w:rPr>
          <w:rFonts w:ascii="KaiTi" w:eastAsia="KaiTi"/>
          <w:b/>
          <w:szCs w:val="24"/>
        </w:rPr>
      </w:pPr>
      <w:r>
        <w:rPr>
          <w:rFonts w:ascii="KaiTi" w:eastAsia="KaiTi" w:hint="eastAsia"/>
          <w:b/>
          <w:szCs w:val="24"/>
        </w:rPr>
        <w:t>第三十七</w:t>
      </w:r>
      <w:r w:rsidR="005D6AB7" w:rsidRPr="005D6AB7">
        <w:rPr>
          <w:rFonts w:ascii="KaiTi" w:eastAsia="KaiTi" w:hint="eastAsia"/>
          <w:b/>
          <w:szCs w:val="24"/>
        </w:rPr>
        <w:t>届会议</w:t>
      </w:r>
    </w:p>
    <w:p w:rsidR="005D6AB7" w:rsidRPr="005D6AB7" w:rsidRDefault="005D6AB7" w:rsidP="005D6AB7">
      <w:pPr>
        <w:rPr>
          <w:rFonts w:ascii="KaiTi" w:eastAsia="KaiTi" w:hAnsi="KaiTi" w:cs="Arial"/>
          <w:b/>
          <w:szCs w:val="24"/>
        </w:rPr>
      </w:pPr>
      <w:r w:rsidRPr="005D6AB7">
        <w:rPr>
          <w:rFonts w:ascii="KaiTi" w:eastAsia="KaiTi" w:hAnsi="KaiTi"/>
          <w:szCs w:val="24"/>
        </w:rPr>
        <w:t>201</w:t>
      </w:r>
      <w:r w:rsidRPr="005D6AB7">
        <w:rPr>
          <w:rFonts w:ascii="KaiTi" w:eastAsia="KaiTi" w:hAnsi="KaiTi" w:hint="eastAsia"/>
          <w:szCs w:val="24"/>
        </w:rPr>
        <w:t>8</w:t>
      </w:r>
      <w:r w:rsidRPr="005D6AB7">
        <w:rPr>
          <w:rFonts w:ascii="KaiTi" w:eastAsia="KaiTi" w:hAnsi="KaiTi" w:cs="Arial" w:hint="eastAsia"/>
          <w:b/>
          <w:szCs w:val="24"/>
        </w:rPr>
        <w:t>年</w:t>
      </w:r>
      <w:r w:rsidR="00802458">
        <w:rPr>
          <w:rFonts w:ascii="KaiTi" w:eastAsia="KaiTi" w:hAnsi="KaiTi" w:hint="eastAsia"/>
          <w:szCs w:val="24"/>
        </w:rPr>
        <w:t>8</w:t>
      </w:r>
      <w:r w:rsidRPr="005D6AB7">
        <w:rPr>
          <w:rFonts w:ascii="KaiTi" w:eastAsia="KaiTi" w:hAnsi="KaiTi" w:cs="Arial" w:hint="eastAsia"/>
          <w:b/>
          <w:szCs w:val="24"/>
        </w:rPr>
        <w:t>月</w:t>
      </w:r>
      <w:r w:rsidRPr="005D6AB7">
        <w:rPr>
          <w:rFonts w:ascii="KaiTi" w:eastAsia="KaiTi" w:hAnsi="KaiTi" w:hint="eastAsia"/>
          <w:szCs w:val="24"/>
        </w:rPr>
        <w:t>2</w:t>
      </w:r>
      <w:r w:rsidR="00802458">
        <w:rPr>
          <w:rFonts w:ascii="KaiTi" w:eastAsia="KaiTi" w:hAnsi="KaiTi" w:hint="eastAsia"/>
          <w:szCs w:val="24"/>
        </w:rPr>
        <w:t>7</w:t>
      </w:r>
      <w:r w:rsidRPr="005D6AB7">
        <w:rPr>
          <w:rFonts w:ascii="KaiTi" w:eastAsia="KaiTi" w:hAnsi="KaiTi" w:cs="Arial" w:hint="eastAsia"/>
          <w:b/>
          <w:szCs w:val="24"/>
        </w:rPr>
        <w:t>日至</w:t>
      </w:r>
      <w:r w:rsidR="00802458">
        <w:rPr>
          <w:rFonts w:ascii="KaiTi" w:eastAsia="KaiTi" w:hAnsi="KaiTi" w:hint="eastAsia"/>
          <w:szCs w:val="24"/>
        </w:rPr>
        <w:t>31</w:t>
      </w:r>
      <w:r w:rsidRPr="005D6AB7">
        <w:rPr>
          <w:rFonts w:ascii="KaiTi" w:eastAsia="KaiTi" w:hAnsi="KaiTi" w:cs="Arial" w:hint="eastAsia"/>
          <w:b/>
          <w:szCs w:val="24"/>
        </w:rPr>
        <w:t>日，日内瓦</w:t>
      </w: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983AD5" w:rsidRPr="00983AD5" w:rsidRDefault="00983AD5" w:rsidP="00983AD5">
      <w:pPr>
        <w:widowControl w:val="0"/>
        <w:rPr>
          <w:rFonts w:ascii="KaiTi" w:eastAsia="KaiTi" w:hAnsi="Arial" w:cs="Arial"/>
          <w:szCs w:val="22"/>
        </w:rPr>
      </w:pPr>
      <w:bookmarkStart w:id="3" w:name="TitleOfDoc"/>
      <w:bookmarkEnd w:id="3"/>
      <w:r w:rsidRPr="00983AD5">
        <w:rPr>
          <w:rFonts w:ascii="KaiTi" w:eastAsia="KaiTi" w:hAnsi="STKaiti" w:hint="eastAsia"/>
          <w:szCs w:val="32"/>
        </w:rPr>
        <w:t>知识产权与遗传资源、传统知识和传统文化表现形式</w:t>
      </w:r>
      <w:r>
        <w:rPr>
          <w:rFonts w:ascii="KaiTi" w:eastAsia="KaiTi" w:hAnsi="STKaiti"/>
          <w:szCs w:val="32"/>
        </w:rPr>
        <w:br/>
      </w:r>
      <w:r w:rsidRPr="00983AD5">
        <w:rPr>
          <w:rFonts w:ascii="KaiTi" w:eastAsia="KaiTi" w:hAnsi="STKaiti" w:hint="eastAsia"/>
          <w:szCs w:val="32"/>
        </w:rPr>
        <w:t>重要词语汇编</w:t>
      </w:r>
    </w:p>
    <w:p w:rsidR="00983AD5" w:rsidRPr="00983AD5" w:rsidRDefault="00983AD5" w:rsidP="00983AD5">
      <w:pPr>
        <w:rPr>
          <w:rFonts w:ascii="Arial" w:hAnsi="Arial" w:cs="Arial"/>
          <w:sz w:val="22"/>
        </w:rPr>
      </w:pPr>
    </w:p>
    <w:p w:rsidR="00983AD5" w:rsidRPr="00983AD5" w:rsidRDefault="00983AD5" w:rsidP="00983AD5">
      <w:pPr>
        <w:widowControl w:val="0"/>
        <w:autoSpaceDE w:val="0"/>
        <w:autoSpaceDN w:val="0"/>
        <w:jc w:val="both"/>
        <w:textAlignment w:val="bottom"/>
        <w:rPr>
          <w:rFonts w:ascii="KaiTi" w:eastAsia="KaiTi" w:hAnsi="STKaiti"/>
          <w:sz w:val="21"/>
          <w:szCs w:val="24"/>
        </w:rPr>
      </w:pPr>
      <w:bookmarkStart w:id="4" w:name="Prepared"/>
      <w:bookmarkEnd w:id="4"/>
      <w:r w:rsidRPr="00983AD5">
        <w:rPr>
          <w:rFonts w:ascii="KaiTi" w:eastAsia="KaiTi" w:hAnsi="STKaiti" w:hint="eastAsia"/>
          <w:sz w:val="21"/>
          <w:szCs w:val="24"/>
        </w:rPr>
        <w:t>秘书处编拟的文件</w:t>
      </w:r>
    </w:p>
    <w:p w:rsidR="00983AD5" w:rsidRPr="00983AD5" w:rsidRDefault="00983AD5" w:rsidP="00983AD5">
      <w:pPr>
        <w:rPr>
          <w:rFonts w:ascii="Arial" w:hAnsi="Arial" w:cs="Arial"/>
          <w:sz w:val="22"/>
        </w:rPr>
      </w:pPr>
    </w:p>
    <w:p w:rsidR="00983AD5" w:rsidRPr="00983AD5" w:rsidRDefault="00983AD5" w:rsidP="00983AD5">
      <w:pPr>
        <w:rPr>
          <w:rFonts w:ascii="Arial" w:hAnsi="Arial" w:cs="Arial"/>
          <w:sz w:val="22"/>
        </w:rPr>
      </w:pPr>
    </w:p>
    <w:p w:rsidR="00983AD5" w:rsidRPr="00983AD5" w:rsidRDefault="00983AD5" w:rsidP="00983AD5">
      <w:pPr>
        <w:rPr>
          <w:rFonts w:ascii="Arial" w:hAnsi="Arial" w:cs="Arial"/>
          <w:sz w:val="22"/>
        </w:rPr>
      </w:pPr>
    </w:p>
    <w:p w:rsidR="00983AD5" w:rsidRPr="00983AD5" w:rsidRDefault="00983AD5" w:rsidP="00983AD5">
      <w:pPr>
        <w:rPr>
          <w:rFonts w:ascii="Arial" w:hAnsi="Arial" w:cs="Arial"/>
          <w:sz w:val="22"/>
        </w:rPr>
      </w:pPr>
    </w:p>
    <w:p w:rsidR="00421F0B" w:rsidRPr="001D0785" w:rsidRDefault="00421F0B" w:rsidP="00880D63">
      <w:pPr>
        <w:keepNext/>
        <w:adjustRightInd w:val="0"/>
        <w:spacing w:beforeLines="100" w:before="240" w:afterLines="50" w:after="120" w:line="340" w:lineRule="atLeast"/>
        <w:jc w:val="both"/>
        <w:rPr>
          <w:rFonts w:ascii="SimHei" w:eastAsia="SimHei"/>
          <w:sz w:val="21"/>
          <w:szCs w:val="21"/>
          <w:lang w:bidi="he-IL"/>
        </w:rPr>
      </w:pPr>
      <w:r w:rsidRPr="001D0785">
        <w:rPr>
          <w:rFonts w:ascii="SimHei" w:eastAsia="SimHei" w:hint="eastAsia"/>
          <w:sz w:val="21"/>
          <w:szCs w:val="21"/>
          <w:lang w:bidi="he-IL"/>
        </w:rPr>
        <w:t>导　言</w:t>
      </w:r>
    </w:p>
    <w:p w:rsidR="00421F0B"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在2010年5月3日至7日举行的第十六届会议和2010年12月6日至10日举行的第十七届会议上，知识产权与遗传资源、传统知识和民间文学艺术政府间委员会</w:t>
      </w:r>
      <w:r w:rsidR="00D364BE">
        <w:rPr>
          <w:rFonts w:ascii="SimSun" w:hAnsi="SimSun" w:hint="eastAsia"/>
          <w:sz w:val="21"/>
          <w:szCs w:val="21"/>
          <w:lang w:bidi="he-IL"/>
        </w:rPr>
        <w:t>（</w:t>
      </w:r>
      <w:r w:rsidRPr="002B4A51">
        <w:rPr>
          <w:rFonts w:ascii="SimSun" w:hAnsi="SimSun" w:hint="eastAsia"/>
          <w:sz w:val="21"/>
          <w:szCs w:val="21"/>
          <w:lang w:bidi="he-IL"/>
        </w:rPr>
        <w:t>“政府间委员会”，IGC</w:t>
      </w:r>
      <w:r w:rsidR="00CF5030">
        <w:rPr>
          <w:rFonts w:ascii="SimSun" w:hAnsi="SimSun" w:hint="eastAsia"/>
          <w:sz w:val="21"/>
          <w:szCs w:val="21"/>
          <w:lang w:bidi="he-IL"/>
        </w:rPr>
        <w:t>）</w:t>
      </w:r>
      <w:r w:rsidRPr="002B4A51">
        <w:rPr>
          <w:rFonts w:ascii="SimSun" w:hAnsi="SimSun" w:hint="eastAsia"/>
          <w:sz w:val="21"/>
          <w:szCs w:val="21"/>
          <w:lang w:bidi="he-IL"/>
        </w:rPr>
        <w:t>要求秘书处编拟三份涉及知识产权与遗传资源的重要</w:t>
      </w:r>
      <w:r w:rsidR="00035775" w:rsidRPr="002B4A51">
        <w:rPr>
          <w:rFonts w:ascii="SimSun" w:hAnsi="SimSun" w:hint="eastAsia"/>
          <w:sz w:val="21"/>
          <w:szCs w:val="21"/>
          <w:lang w:bidi="he-IL"/>
        </w:rPr>
        <w:t>词语汇编</w:t>
      </w:r>
      <w:r w:rsidR="008C7378" w:rsidRPr="002B4A51">
        <w:rPr>
          <w:rStyle w:val="ad"/>
          <w:rFonts w:ascii="SimSun" w:hAnsi="SimSun"/>
          <w:sz w:val="21"/>
          <w:szCs w:val="21"/>
          <w:lang w:bidi="he-IL"/>
        </w:rPr>
        <w:footnoteReference w:id="1"/>
      </w:r>
      <w:r w:rsidRPr="002B4A51">
        <w:rPr>
          <w:rFonts w:ascii="SimSun" w:hAnsi="SimSun" w:hint="eastAsia"/>
          <w:sz w:val="21"/>
          <w:szCs w:val="21"/>
          <w:lang w:bidi="he-IL"/>
        </w:rPr>
        <w:t>，作为</w:t>
      </w:r>
      <w:r w:rsidR="005734E6" w:rsidRPr="002B4A51">
        <w:rPr>
          <w:rFonts w:ascii="SimSun" w:hAnsi="SimSun" w:hint="eastAsia"/>
          <w:sz w:val="21"/>
          <w:szCs w:val="21"/>
          <w:lang w:bidi="he-IL"/>
        </w:rPr>
        <w:t>信息</w:t>
      </w:r>
      <w:r w:rsidRPr="002B4A51">
        <w:rPr>
          <w:rFonts w:ascii="SimSun" w:hAnsi="SimSun" w:hint="eastAsia"/>
          <w:sz w:val="21"/>
          <w:szCs w:val="21"/>
          <w:lang w:bidi="he-IL"/>
        </w:rPr>
        <w:t>文件，提交IGC。</w:t>
      </w:r>
    </w:p>
    <w:p w:rsidR="00F773D8" w:rsidRPr="002B4A51" w:rsidRDefault="00F773D8"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在2011年7月18日至22日举行的第十九届会议上，</w:t>
      </w:r>
      <w:r w:rsidR="009873AC">
        <w:rPr>
          <w:rFonts w:ascii="SimSun" w:hAnsi="SimSun" w:hint="eastAsia"/>
          <w:sz w:val="21"/>
          <w:szCs w:val="21"/>
          <w:lang w:bidi="he-IL"/>
        </w:rPr>
        <w:t>IGC</w:t>
      </w:r>
      <w:r w:rsidRPr="002B4A51">
        <w:rPr>
          <w:rFonts w:ascii="SimSun" w:hAnsi="SimSun" w:hint="eastAsia"/>
          <w:sz w:val="21"/>
          <w:szCs w:val="21"/>
          <w:lang w:bidi="he-IL"/>
        </w:rPr>
        <w:t>“请秘书处更新文件WIPO/GRTKF/IC/</w:t>
      </w:r>
      <w:r w:rsidR="009873AC">
        <w:rPr>
          <w:rFonts w:ascii="MS Mincho" w:eastAsia="MS Mincho" w:hAnsi="MS Mincho" w:cs="MS Mincho" w:hint="eastAsia"/>
          <w:sz w:val="21"/>
          <w:szCs w:val="21"/>
          <w:lang w:bidi="he-IL"/>
        </w:rPr>
        <w:t>‌</w:t>
      </w:r>
      <w:r w:rsidRPr="002B4A51">
        <w:rPr>
          <w:rFonts w:ascii="SimSun" w:hAnsi="SimSun" w:hint="eastAsia"/>
          <w:sz w:val="21"/>
          <w:szCs w:val="21"/>
          <w:lang w:bidi="he-IL"/>
        </w:rPr>
        <w:t>19/INF/7</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知识产权与传统文化表现形式重要词语汇编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、WIPO/GRTKF/IC/19/INF/8</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知识产权与传统知识重要词语汇编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和WIPO/GRTKF/IC/19/INF/9</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知识产权与遗传资源重要词语汇编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中提供的各项词语汇编，将其合为一份文件，并把合并后的词语汇编作为委员会下届会议的信息文件印发。”</w:t>
      </w:r>
      <w:r w:rsidRPr="002B4A51">
        <w:rPr>
          <w:rStyle w:val="ad"/>
          <w:rFonts w:ascii="SimSun" w:hAnsi="SimSun"/>
          <w:sz w:val="21"/>
          <w:szCs w:val="21"/>
          <w:lang w:bidi="he-IL"/>
        </w:rPr>
        <w:footnoteReference w:id="2"/>
      </w:r>
    </w:p>
    <w:p w:rsidR="00421F0B" w:rsidRPr="002B4A51" w:rsidRDefault="00F773D8"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根据政府间委员会在第十九届会议上</w:t>
      </w:r>
      <w:proofErr w:type="gramStart"/>
      <w:r w:rsidRPr="002B4A51">
        <w:rPr>
          <w:rFonts w:ascii="SimSun" w:hAnsi="SimSun" w:hint="eastAsia"/>
          <w:sz w:val="21"/>
          <w:szCs w:val="21"/>
          <w:lang w:bidi="he-IL"/>
        </w:rPr>
        <w:t>作出</w:t>
      </w:r>
      <w:proofErr w:type="gramEnd"/>
      <w:r w:rsidRPr="002B4A51">
        <w:rPr>
          <w:rFonts w:ascii="SimSun" w:hAnsi="SimSun" w:hint="eastAsia"/>
          <w:sz w:val="21"/>
          <w:szCs w:val="21"/>
          <w:lang w:bidi="he-IL"/>
        </w:rPr>
        <w:t>的决定，同时</w:t>
      </w:r>
      <w:r w:rsidR="00421F0B" w:rsidRPr="002B4A51">
        <w:rPr>
          <w:rFonts w:ascii="SimSun" w:hAnsi="SimSun" w:hint="eastAsia"/>
          <w:sz w:val="21"/>
          <w:szCs w:val="21"/>
          <w:lang w:bidi="he-IL"/>
        </w:rPr>
        <w:t>考虑到</w:t>
      </w:r>
      <w:r w:rsidR="00E0358E">
        <w:rPr>
          <w:rFonts w:ascii="SimSun" w:hAnsi="SimSun" w:hint="eastAsia"/>
          <w:sz w:val="21"/>
          <w:szCs w:val="21"/>
          <w:lang w:bidi="he-IL"/>
        </w:rPr>
        <w:t>这</w:t>
      </w:r>
      <w:r w:rsidR="00C6002D">
        <w:rPr>
          <w:rFonts w:ascii="SimSun" w:hAnsi="SimSun" w:hint="eastAsia"/>
          <w:sz w:val="21"/>
          <w:szCs w:val="21"/>
          <w:lang w:bidi="he-IL"/>
        </w:rPr>
        <w:t>几份</w:t>
      </w:r>
      <w:r w:rsidR="005734E6" w:rsidRPr="002B4A51">
        <w:rPr>
          <w:rFonts w:ascii="SimSun" w:hAnsi="SimSun" w:hint="eastAsia"/>
          <w:sz w:val="21"/>
          <w:szCs w:val="21"/>
          <w:lang w:bidi="he-IL"/>
        </w:rPr>
        <w:t>词语汇编</w:t>
      </w:r>
      <w:r w:rsidR="00421F0B" w:rsidRPr="002B4A51">
        <w:rPr>
          <w:rFonts w:ascii="SimSun" w:hAnsi="SimSun" w:hint="eastAsia"/>
          <w:sz w:val="21"/>
          <w:szCs w:val="21"/>
          <w:lang w:bidi="he-IL"/>
        </w:rPr>
        <w:t>中所载的一些词语涉及所有三项主题，秘书处将三份</w:t>
      </w:r>
      <w:r w:rsidR="005734E6" w:rsidRPr="002B4A51">
        <w:rPr>
          <w:rFonts w:ascii="SimSun" w:hAnsi="SimSun" w:hint="eastAsia"/>
          <w:sz w:val="21"/>
          <w:szCs w:val="21"/>
          <w:lang w:bidi="he-IL"/>
        </w:rPr>
        <w:t>词语汇编</w:t>
      </w:r>
      <w:r w:rsidR="00421F0B" w:rsidRPr="002B4A51">
        <w:rPr>
          <w:rFonts w:ascii="SimSun" w:hAnsi="SimSun" w:hint="eastAsia"/>
          <w:sz w:val="21"/>
          <w:szCs w:val="21"/>
          <w:lang w:bidi="he-IL"/>
        </w:rPr>
        <w:t>合为一份，</w:t>
      </w:r>
      <w:r w:rsidRPr="002B4A51">
        <w:rPr>
          <w:rFonts w:ascii="SimSun" w:hAnsi="SimSun" w:hint="eastAsia"/>
          <w:sz w:val="21"/>
          <w:szCs w:val="21"/>
          <w:lang w:bidi="he-IL"/>
        </w:rPr>
        <w:t>并对其中的一些定义做了更新。</w:t>
      </w:r>
      <w:r w:rsidRPr="00F773D8">
        <w:rPr>
          <w:rFonts w:ascii="SimSun" w:hAnsi="SimSun" w:hint="eastAsia"/>
          <w:sz w:val="21"/>
          <w:szCs w:val="21"/>
          <w:lang w:bidi="he-IL"/>
        </w:rPr>
        <w:t>合并</w:t>
      </w:r>
      <w:r w:rsidR="009873AC">
        <w:rPr>
          <w:rFonts w:ascii="SimSun" w:hAnsi="SimSun" w:hint="eastAsia"/>
          <w:sz w:val="21"/>
          <w:szCs w:val="21"/>
          <w:lang w:bidi="he-IL"/>
        </w:rPr>
        <w:t>后的</w:t>
      </w:r>
      <w:r w:rsidRPr="00F773D8">
        <w:rPr>
          <w:rFonts w:ascii="SimSun" w:hAnsi="SimSun" w:hint="eastAsia"/>
          <w:sz w:val="21"/>
          <w:szCs w:val="21"/>
          <w:lang w:bidi="he-IL"/>
        </w:rPr>
        <w:t>词语汇编已作为</w:t>
      </w:r>
      <w:r w:rsidR="00E0358E">
        <w:rPr>
          <w:rFonts w:ascii="SimSun" w:hAnsi="SimSun" w:hint="eastAsia"/>
          <w:sz w:val="21"/>
          <w:szCs w:val="21"/>
          <w:lang w:bidi="he-IL"/>
        </w:rPr>
        <w:t>信息文件</w:t>
      </w:r>
      <w:r w:rsidR="009873AC">
        <w:rPr>
          <w:rFonts w:ascii="SimSun" w:hAnsi="SimSun" w:hint="eastAsia"/>
          <w:sz w:val="21"/>
          <w:szCs w:val="21"/>
          <w:lang w:bidi="he-IL"/>
        </w:rPr>
        <w:t>提供给往届</w:t>
      </w:r>
      <w:r w:rsidR="00E0358E">
        <w:rPr>
          <w:rFonts w:ascii="SimSun" w:hAnsi="SimSun" w:hint="eastAsia"/>
          <w:sz w:val="21"/>
          <w:szCs w:val="21"/>
          <w:lang w:bidi="he-IL"/>
        </w:rPr>
        <w:t>IGC会议。</w:t>
      </w:r>
      <w:r w:rsidR="009873AC">
        <w:rPr>
          <w:rFonts w:ascii="SimSun" w:hAnsi="SimSun" w:hint="eastAsia"/>
          <w:sz w:val="21"/>
          <w:szCs w:val="21"/>
          <w:lang w:bidi="he-IL"/>
        </w:rPr>
        <w:t>现将</w:t>
      </w:r>
      <w:r w:rsidR="00983AD5">
        <w:rPr>
          <w:rFonts w:ascii="SimSun" w:hAnsi="SimSun" w:hint="eastAsia"/>
          <w:sz w:val="21"/>
          <w:szCs w:val="21"/>
          <w:lang w:bidi="he-IL"/>
        </w:rPr>
        <w:t>更新后的</w:t>
      </w:r>
      <w:r w:rsidR="009873AC">
        <w:rPr>
          <w:rFonts w:ascii="SimSun" w:hAnsi="SimSun" w:hint="eastAsia"/>
          <w:sz w:val="21"/>
          <w:szCs w:val="21"/>
          <w:lang w:bidi="he-IL"/>
        </w:rPr>
        <w:t>该</w:t>
      </w:r>
      <w:r w:rsidR="005734E6" w:rsidRPr="002B4A51">
        <w:rPr>
          <w:rFonts w:ascii="SimSun" w:hAnsi="SimSun" w:hint="eastAsia"/>
          <w:sz w:val="21"/>
          <w:szCs w:val="21"/>
          <w:lang w:bidi="he-IL"/>
        </w:rPr>
        <w:t>词语汇编</w:t>
      </w:r>
      <w:r w:rsidR="000A763E">
        <w:rPr>
          <w:rFonts w:ascii="SimSun" w:hAnsi="SimSun" w:hint="eastAsia"/>
          <w:sz w:val="21"/>
          <w:szCs w:val="21"/>
          <w:lang w:bidi="he-IL"/>
        </w:rPr>
        <w:t>作为</w:t>
      </w:r>
      <w:r w:rsidR="000A763E" w:rsidRPr="002B4A51">
        <w:rPr>
          <w:rFonts w:ascii="SimSun" w:hAnsi="SimSun" w:hint="eastAsia"/>
          <w:sz w:val="21"/>
          <w:szCs w:val="21"/>
          <w:lang w:bidi="he-IL"/>
        </w:rPr>
        <w:t>附件</w:t>
      </w:r>
      <w:r w:rsidR="000A763E">
        <w:rPr>
          <w:rFonts w:ascii="SimSun" w:hAnsi="SimSun" w:hint="eastAsia"/>
          <w:sz w:val="21"/>
          <w:szCs w:val="21"/>
          <w:lang w:bidi="he-IL"/>
        </w:rPr>
        <w:t>附</w:t>
      </w:r>
      <w:r w:rsidR="000A763E" w:rsidRPr="002B4A51">
        <w:rPr>
          <w:rFonts w:ascii="SimSun" w:hAnsi="SimSun" w:hint="eastAsia"/>
          <w:sz w:val="21"/>
          <w:szCs w:val="21"/>
          <w:lang w:bidi="he-IL"/>
        </w:rPr>
        <w:t>于本文件</w:t>
      </w:r>
      <w:r w:rsidR="000A763E">
        <w:rPr>
          <w:rFonts w:ascii="SimSun" w:hAnsi="SimSun" w:hint="eastAsia"/>
          <w:sz w:val="21"/>
          <w:szCs w:val="21"/>
          <w:lang w:bidi="he-IL"/>
        </w:rPr>
        <w:t>之后</w:t>
      </w:r>
      <w:r w:rsidR="000A763E" w:rsidRPr="002B4A51">
        <w:rPr>
          <w:rFonts w:ascii="SimSun" w:hAnsi="SimSun" w:hint="eastAsia"/>
          <w:sz w:val="21"/>
          <w:szCs w:val="21"/>
          <w:lang w:bidi="he-IL"/>
        </w:rPr>
        <w:t>。</w:t>
      </w:r>
    </w:p>
    <w:p w:rsidR="00421F0B" w:rsidRPr="002B4A51" w:rsidRDefault="00421F0B"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bookmarkStart w:id="5" w:name="_GoBack"/>
      <w:bookmarkEnd w:id="5"/>
      <w:r w:rsidRPr="002B4A51">
        <w:rPr>
          <w:rFonts w:ascii="SimSun" w:hAnsi="SimSun" w:hint="eastAsia"/>
          <w:sz w:val="21"/>
          <w:szCs w:val="21"/>
          <w:lang w:bidi="he-IL"/>
        </w:rPr>
        <w:lastRenderedPageBreak/>
        <w:t>本文件尽可能参考政府间委员会以前的词语汇编和现有的联合国及其他国际文书。文件也考虑了国家和地区法律及法律草案、多边文书、其他组织和进程以及字典中可以找到的定义和词语。此外，各种定义基于政府间委员会的工作文件、</w:t>
      </w:r>
      <w:r w:rsidR="00CB7D5E">
        <w:rPr>
          <w:rFonts w:ascii="SimSun" w:hAnsi="SimSun" w:hint="eastAsia"/>
          <w:sz w:val="21"/>
          <w:szCs w:val="21"/>
          <w:lang w:bidi="he-IL"/>
        </w:rPr>
        <w:t>产权组织</w:t>
      </w:r>
      <w:r w:rsidR="00FE673A" w:rsidRPr="002B4A51">
        <w:rPr>
          <w:rFonts w:ascii="SimSun" w:hAnsi="SimSun" w:hint="eastAsia"/>
          <w:sz w:val="21"/>
          <w:szCs w:val="21"/>
          <w:lang w:bidi="he-IL"/>
        </w:rPr>
        <w:t>其他</w:t>
      </w:r>
      <w:r w:rsidRPr="002B4A51">
        <w:rPr>
          <w:rFonts w:ascii="SimSun" w:hAnsi="SimSun" w:hint="eastAsia"/>
          <w:sz w:val="21"/>
          <w:szCs w:val="21"/>
          <w:lang w:bidi="he-IL"/>
        </w:rPr>
        <w:t>文件和</w:t>
      </w:r>
      <w:r w:rsidR="00CB7D5E">
        <w:rPr>
          <w:rFonts w:ascii="SimSun" w:hAnsi="SimSun" w:hint="eastAsia"/>
          <w:sz w:val="21"/>
          <w:szCs w:val="21"/>
          <w:lang w:bidi="he-IL"/>
        </w:rPr>
        <w:t>产权组织</w:t>
      </w:r>
      <w:r w:rsidRPr="002B4A51">
        <w:rPr>
          <w:rFonts w:ascii="SimSun" w:hAnsi="SimSun" w:hint="eastAsia"/>
          <w:sz w:val="21"/>
          <w:szCs w:val="21"/>
          <w:lang w:bidi="he-IL"/>
        </w:rPr>
        <w:t>其他工作计划的文件。尽管如此，所提出的定义并不具有穷尽性。其他词语也可能涉及到知识产权与遗传资源、传统知识和传统文化表现形式，并且所选的词语也可能有其他定义方法。</w:t>
      </w:r>
    </w:p>
    <w:p w:rsidR="00421F0B" w:rsidRPr="002B4A51"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重要词语的选择基于</w:t>
      </w:r>
      <w:r w:rsidR="00880D63">
        <w:rPr>
          <w:rFonts w:ascii="SimSun" w:hAnsi="SimSun" w:hint="eastAsia"/>
          <w:sz w:val="21"/>
          <w:szCs w:val="21"/>
          <w:lang w:bidi="he-IL"/>
        </w:rPr>
        <w:t>IGC各项案文</w:t>
      </w:r>
      <w:r w:rsidRPr="002B4A51">
        <w:rPr>
          <w:rFonts w:ascii="SimSun" w:hAnsi="SimSun" w:hint="eastAsia"/>
          <w:sz w:val="21"/>
          <w:szCs w:val="21"/>
          <w:lang w:bidi="he-IL"/>
        </w:rPr>
        <w:t>草案和其他相关文件中最常使用的词语。附件中选定的词语和提出的定义，不妨碍本政府间委员会以往文件中所载的或者任何其他国际、地区和国家文书或论坛中的任何其他词语汇编或重要词语定义。选定的词语和提出的定义，无意表明词语的选择或为其提出的定义必然已经取得委员会参会者的一致意见。本文件是一份信息文件，对于词语的选择或为其提出的定义，不要求政府间委员会予以核可或予以通过批准。</w:t>
      </w:r>
    </w:p>
    <w:p w:rsidR="000901DA" w:rsidRPr="00031F59" w:rsidRDefault="000901DA" w:rsidP="00031F59">
      <w:pPr>
        <w:pStyle w:val="af8"/>
        <w:numPr>
          <w:ilvl w:val="0"/>
          <w:numId w:val="7"/>
        </w:numPr>
        <w:overflowPunct w:val="0"/>
        <w:spacing w:afterLines="50" w:after="120" w:line="340" w:lineRule="atLeast"/>
        <w:ind w:left="5534" w:firstLineChars="0" w:firstLine="0"/>
        <w:jc w:val="both"/>
        <w:rPr>
          <w:rFonts w:ascii="KaiTi" w:eastAsia="KaiTi" w:hAnsi="KaiTi"/>
          <w:sz w:val="21"/>
          <w:szCs w:val="21"/>
        </w:rPr>
      </w:pPr>
      <w:r w:rsidRPr="00031F59">
        <w:rPr>
          <w:rFonts w:ascii="KaiTi" w:eastAsia="KaiTi" w:hAnsi="KaiTi" w:hint="eastAsia"/>
          <w:sz w:val="21"/>
          <w:szCs w:val="21"/>
        </w:rPr>
        <w:t>请政府间委员会注意本文件及其附</w:t>
      </w:r>
      <w:r w:rsidR="009873AC" w:rsidRPr="00031F59">
        <w:rPr>
          <w:rFonts w:ascii="MS Mincho" w:eastAsia="MS Mincho" w:hAnsi="MS Mincho" w:cs="MS Mincho" w:hint="eastAsia"/>
          <w:sz w:val="21"/>
          <w:szCs w:val="21"/>
        </w:rPr>
        <w:t>‍</w:t>
      </w:r>
      <w:r w:rsidRPr="00031F59">
        <w:rPr>
          <w:rFonts w:ascii="KaiTi" w:eastAsia="KaiTi" w:hAnsi="KaiTi" w:hint="eastAsia"/>
          <w:sz w:val="21"/>
          <w:szCs w:val="21"/>
        </w:rPr>
        <w:t>件。</w:t>
      </w:r>
    </w:p>
    <w:p w:rsidR="009C5131" w:rsidRDefault="009C5131" w:rsidP="00880D63">
      <w:pPr>
        <w:adjustRightInd w:val="0"/>
        <w:spacing w:afterLines="50" w:after="120" w:line="340" w:lineRule="atLeast"/>
        <w:ind w:left="5534"/>
        <w:rPr>
          <w:rFonts w:ascii="KaiTi" w:eastAsia="KaiTi"/>
          <w:sz w:val="21"/>
          <w:szCs w:val="21"/>
        </w:rPr>
      </w:pPr>
    </w:p>
    <w:p w:rsidR="00C02AB4" w:rsidRPr="001E6425" w:rsidRDefault="009C5131" w:rsidP="00880D63">
      <w:pPr>
        <w:adjustRightInd w:val="0"/>
        <w:spacing w:afterLines="50" w:after="120" w:line="340" w:lineRule="atLeast"/>
        <w:ind w:left="5534"/>
        <w:rPr>
          <w:rFonts w:ascii="KaiTi" w:eastAsia="KaiTi"/>
          <w:sz w:val="21"/>
          <w:szCs w:val="21"/>
        </w:rPr>
      </w:pPr>
      <w:r w:rsidRPr="001E6425">
        <w:rPr>
          <w:rFonts w:ascii="KaiTi" w:eastAsia="KaiTi" w:hint="eastAsia"/>
          <w:sz w:val="21"/>
          <w:szCs w:val="21"/>
        </w:rPr>
        <w:t>[后接附件]</w:t>
      </w:r>
    </w:p>
    <w:p w:rsidR="003E1955" w:rsidRPr="001E6425" w:rsidRDefault="003E1955" w:rsidP="00C02AB4">
      <w:pPr>
        <w:autoSpaceDE w:val="0"/>
        <w:autoSpaceDN w:val="0"/>
        <w:adjustRightInd w:val="0"/>
        <w:spacing w:afterLines="100" w:after="240" w:line="340" w:lineRule="atLeast"/>
        <w:ind w:left="5610"/>
        <w:jc w:val="both"/>
        <w:rPr>
          <w:rFonts w:ascii="KaiTi" w:eastAsia="KaiTi"/>
          <w:sz w:val="21"/>
          <w:szCs w:val="21"/>
        </w:rPr>
      </w:pPr>
    </w:p>
    <w:p w:rsidR="00D76E77" w:rsidRPr="001E6425" w:rsidRDefault="00D76E77" w:rsidP="003E1955">
      <w:pPr>
        <w:autoSpaceDE w:val="0"/>
        <w:autoSpaceDN w:val="0"/>
        <w:adjustRightInd w:val="0"/>
        <w:spacing w:afterLines="100" w:after="240" w:line="340" w:lineRule="atLeast"/>
        <w:rPr>
          <w:rFonts w:ascii="KaiTi" w:eastAsia="KaiTi"/>
          <w:sz w:val="21"/>
          <w:szCs w:val="21"/>
        </w:rPr>
        <w:sectPr w:rsidR="00D76E77" w:rsidRPr="001E6425" w:rsidSect="0067626F">
          <w:headerReference w:type="default" r:id="rId10"/>
          <w:footnotePr>
            <w:numRestart w:val="eachSect"/>
          </w:footnotePr>
          <w:pgSz w:w="11907" w:h="16840" w:code="9"/>
          <w:pgMar w:top="567" w:right="1134" w:bottom="1418" w:left="1418" w:header="510" w:footer="1021" w:gutter="0"/>
          <w:cols w:space="720"/>
          <w:noEndnote/>
          <w:titlePg/>
          <w:docGrid w:linePitch="313"/>
        </w:sectPr>
      </w:pPr>
    </w:p>
    <w:p w:rsidR="003E1955" w:rsidRDefault="003E1955" w:rsidP="0077547E">
      <w:pPr>
        <w:autoSpaceDE w:val="0"/>
        <w:autoSpaceDN w:val="0"/>
        <w:adjustRightInd w:val="0"/>
        <w:spacing w:afterLines="100" w:after="240" w:line="340" w:lineRule="atLeast"/>
        <w:jc w:val="center"/>
        <w:rPr>
          <w:rFonts w:ascii="Arial" w:eastAsia="SimHei" w:hAnsi="Arial"/>
          <w:sz w:val="21"/>
          <w:szCs w:val="21"/>
        </w:rPr>
      </w:pPr>
      <w:r w:rsidRPr="003E1955">
        <w:rPr>
          <w:rFonts w:ascii="Arial" w:eastAsia="SimHei" w:hAnsi="Arial" w:hint="eastAsia"/>
          <w:sz w:val="21"/>
          <w:szCs w:val="21"/>
        </w:rPr>
        <w:lastRenderedPageBreak/>
        <w:t>知识产权与遗传资源、传统知识和传统文化表现形式</w:t>
      </w:r>
      <w:r w:rsidR="0077547E">
        <w:rPr>
          <w:rFonts w:ascii="Arial" w:eastAsia="SimHei" w:hAnsi="Arial"/>
          <w:sz w:val="21"/>
          <w:szCs w:val="21"/>
        </w:rPr>
        <w:br/>
      </w:r>
      <w:r w:rsidRPr="003E1955">
        <w:rPr>
          <w:rFonts w:ascii="Arial" w:eastAsia="SimHei" w:hAnsi="Arial" w:hint="eastAsia"/>
          <w:sz w:val="21"/>
          <w:szCs w:val="21"/>
        </w:rPr>
        <w:t>重要词语汇编</w:t>
      </w:r>
    </w:p>
    <w:p w:rsidR="001E1EF4" w:rsidRPr="00A009F1" w:rsidRDefault="001E1EF4"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保存</w:t>
      </w:r>
    </w:p>
    <w:p w:rsidR="001E1EF4" w:rsidRPr="002B4A51" w:rsidRDefault="00AF3F0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保存有两</w:t>
      </w:r>
      <w:r w:rsidR="001E1EF4" w:rsidRPr="002B4A51">
        <w:rPr>
          <w:rFonts w:hint="eastAsia"/>
          <w:sz w:val="21"/>
          <w:szCs w:val="21"/>
        </w:rPr>
        <w:t>大</w:t>
      </w:r>
      <w:r w:rsidR="001E1EF4" w:rsidRPr="002B4A51">
        <w:rPr>
          <w:sz w:val="21"/>
          <w:szCs w:val="21"/>
        </w:rPr>
        <w:t>要素</w:t>
      </w:r>
      <w:r w:rsidR="00C46286" w:rsidRPr="002B4A51">
        <w:rPr>
          <w:rFonts w:cs="Vrinda"/>
          <w:sz w:val="21"/>
          <w:szCs w:val="21"/>
        </w:rPr>
        <w:t>——</w:t>
      </w:r>
      <w:r w:rsidR="001E1EF4" w:rsidRPr="002B4A51">
        <w:rPr>
          <w:sz w:val="21"/>
          <w:szCs w:val="21"/>
        </w:rPr>
        <w:t>一</w:t>
      </w:r>
      <w:r w:rsidR="001E1EF4" w:rsidRPr="002B4A51">
        <w:rPr>
          <w:rFonts w:hint="eastAsia"/>
          <w:sz w:val="21"/>
          <w:szCs w:val="21"/>
        </w:rPr>
        <w:t>是</w:t>
      </w:r>
      <w:r w:rsidR="001E1EF4" w:rsidRPr="002B4A51">
        <w:rPr>
          <w:sz w:val="21"/>
          <w:szCs w:val="21"/>
        </w:rPr>
        <w:t>保存</w:t>
      </w:r>
      <w:r w:rsidR="001E1EF4" w:rsidRPr="002B4A51">
        <w:rPr>
          <w:rFonts w:hint="eastAsia"/>
          <w:sz w:val="21"/>
          <w:szCs w:val="21"/>
        </w:rPr>
        <w:t>传统知识</w:t>
      </w:r>
      <w:r w:rsidR="001E1EF4" w:rsidRPr="002B4A51">
        <w:rPr>
          <w:sz w:val="21"/>
          <w:szCs w:val="21"/>
        </w:rPr>
        <w:t>传统文化表现形式的现有文化和社会背景，以</w:t>
      </w:r>
      <w:r w:rsidR="001E1EF4" w:rsidRPr="002B4A51">
        <w:rPr>
          <w:rFonts w:hint="eastAsia"/>
          <w:sz w:val="21"/>
          <w:szCs w:val="21"/>
        </w:rPr>
        <w:t>保留</w:t>
      </w:r>
      <w:r w:rsidR="001E1EF4" w:rsidRPr="002B4A51">
        <w:rPr>
          <w:sz w:val="21"/>
          <w:szCs w:val="21"/>
        </w:rPr>
        <w:t>发展、传承和管控获取传统知识</w:t>
      </w:r>
      <w:r w:rsidR="001E1EF4" w:rsidRPr="002B4A51">
        <w:rPr>
          <w:rFonts w:hint="eastAsia"/>
          <w:sz w:val="21"/>
          <w:szCs w:val="21"/>
        </w:rPr>
        <w:t>货传统文化表现形式的</w:t>
      </w:r>
      <w:r w:rsidR="001E1EF4" w:rsidRPr="002B4A51">
        <w:rPr>
          <w:sz w:val="21"/>
          <w:szCs w:val="21"/>
        </w:rPr>
        <w:t>习惯框架；二</w:t>
      </w:r>
      <w:r w:rsidR="001E1EF4" w:rsidRPr="002B4A51">
        <w:rPr>
          <w:rFonts w:hint="eastAsia"/>
          <w:sz w:val="21"/>
          <w:szCs w:val="21"/>
        </w:rPr>
        <w:t>是</w:t>
      </w:r>
      <w:r w:rsidR="001E1EF4" w:rsidRPr="002B4A51">
        <w:rPr>
          <w:sz w:val="21"/>
          <w:szCs w:val="21"/>
        </w:rPr>
        <w:t>以固定形式保存</w:t>
      </w:r>
      <w:r w:rsidR="001E1EF4" w:rsidRPr="002B4A51">
        <w:rPr>
          <w:rFonts w:hint="eastAsia"/>
          <w:sz w:val="21"/>
          <w:szCs w:val="21"/>
        </w:rPr>
        <w:t>传统知识和</w:t>
      </w:r>
      <w:r w:rsidR="001E1EF4" w:rsidRPr="002B4A51">
        <w:rPr>
          <w:sz w:val="21"/>
          <w:szCs w:val="21"/>
        </w:rPr>
        <w:t>传统文化表现形式，</w:t>
      </w:r>
      <w:r w:rsidR="001E1EF4" w:rsidRPr="002B4A51">
        <w:rPr>
          <w:rFonts w:hint="eastAsia"/>
          <w:sz w:val="21"/>
          <w:szCs w:val="21"/>
        </w:rPr>
        <w:t>例如进行文件编制</w:t>
      </w:r>
      <w:r w:rsidR="001E1EF4" w:rsidRPr="002B4A51">
        <w:rPr>
          <w:sz w:val="21"/>
          <w:szCs w:val="21"/>
        </w:rPr>
        <w:t>。保存可能具有以下目标：为</w:t>
      </w:r>
      <w:r w:rsidR="001E1EF4" w:rsidRPr="002B4A51">
        <w:rPr>
          <w:rFonts w:hint="eastAsia"/>
          <w:sz w:val="21"/>
          <w:szCs w:val="21"/>
        </w:rPr>
        <w:t>了</w:t>
      </w:r>
      <w:r w:rsidR="001E1EF4" w:rsidRPr="002B4A51">
        <w:rPr>
          <w:sz w:val="21"/>
          <w:szCs w:val="21"/>
        </w:rPr>
        <w:t>原</w:t>
      </w:r>
      <w:r w:rsidR="001E1EF4" w:rsidRPr="002B4A51">
        <w:rPr>
          <w:rFonts w:hint="eastAsia"/>
          <w:sz w:val="21"/>
          <w:szCs w:val="21"/>
        </w:rPr>
        <w:t>始</w:t>
      </w:r>
      <w:r w:rsidR="001E1EF4" w:rsidRPr="002B4A51">
        <w:rPr>
          <w:sz w:val="21"/>
          <w:szCs w:val="21"/>
        </w:rPr>
        <w:t>社区</w:t>
      </w:r>
      <w:r w:rsidR="001E1EF4" w:rsidRPr="002B4A51">
        <w:rPr>
          <w:rFonts w:hint="eastAsia"/>
          <w:sz w:val="21"/>
          <w:szCs w:val="21"/>
        </w:rPr>
        <w:t>的</w:t>
      </w:r>
      <w:r w:rsidR="001E1EF4" w:rsidRPr="002B4A51">
        <w:rPr>
          <w:sz w:val="21"/>
          <w:szCs w:val="21"/>
        </w:rPr>
        <w:t>后代，</w:t>
      </w:r>
      <w:r w:rsidR="001E1EF4" w:rsidRPr="002B4A51">
        <w:rPr>
          <w:rFonts w:hint="eastAsia"/>
          <w:sz w:val="21"/>
          <w:szCs w:val="21"/>
        </w:rPr>
        <w:t>为</w:t>
      </w:r>
      <w:r w:rsidR="001E1EF4" w:rsidRPr="002B4A51">
        <w:rPr>
          <w:sz w:val="21"/>
          <w:szCs w:val="21"/>
        </w:rPr>
        <w:t>传统知识</w:t>
      </w:r>
      <w:r w:rsidR="001E1EF4" w:rsidRPr="002B4A51">
        <w:rPr>
          <w:rFonts w:hint="eastAsia"/>
          <w:sz w:val="21"/>
          <w:szCs w:val="21"/>
        </w:rPr>
        <w:t>和传统文化表现形式的</w:t>
      </w:r>
      <w:r w:rsidR="001E1EF4" w:rsidRPr="002B4A51">
        <w:rPr>
          <w:sz w:val="21"/>
          <w:szCs w:val="21"/>
        </w:rPr>
        <w:t>存活</w:t>
      </w:r>
      <w:r w:rsidR="001E1EF4" w:rsidRPr="002B4A51">
        <w:rPr>
          <w:rFonts w:hint="eastAsia"/>
          <w:sz w:val="21"/>
          <w:szCs w:val="21"/>
        </w:rPr>
        <w:t>提供帮助，</w:t>
      </w:r>
      <w:r w:rsidR="001E1EF4" w:rsidRPr="002B4A51">
        <w:rPr>
          <w:sz w:val="21"/>
          <w:szCs w:val="21"/>
        </w:rPr>
        <w:t>并</w:t>
      </w:r>
      <w:r w:rsidR="001E1EF4" w:rsidRPr="002B4A51">
        <w:rPr>
          <w:rFonts w:hint="eastAsia"/>
          <w:sz w:val="21"/>
          <w:szCs w:val="21"/>
        </w:rPr>
        <w:t>在本质上的</w:t>
      </w:r>
      <w:r w:rsidR="001E1EF4" w:rsidRPr="002B4A51">
        <w:rPr>
          <w:sz w:val="21"/>
          <w:szCs w:val="21"/>
        </w:rPr>
        <w:t>传统或习惯框架内</w:t>
      </w:r>
      <w:r w:rsidR="001E1EF4" w:rsidRPr="002B4A51">
        <w:rPr>
          <w:rFonts w:hint="eastAsia"/>
          <w:sz w:val="21"/>
          <w:szCs w:val="21"/>
        </w:rPr>
        <w:t>确保其</w:t>
      </w:r>
      <w:r w:rsidR="001E1EF4" w:rsidRPr="002B4A51">
        <w:rPr>
          <w:sz w:val="21"/>
          <w:szCs w:val="21"/>
        </w:rPr>
        <w:t>持续性，或</w:t>
      </w:r>
      <w:r w:rsidR="001E1EF4" w:rsidRPr="002B4A51">
        <w:rPr>
          <w:rFonts w:hint="eastAsia"/>
          <w:sz w:val="21"/>
          <w:szCs w:val="21"/>
        </w:rPr>
        <w:t>者使它们可以为</w:t>
      </w:r>
      <w:r w:rsidR="001E1EF4" w:rsidRPr="002B4A51">
        <w:rPr>
          <w:sz w:val="21"/>
          <w:szCs w:val="21"/>
        </w:rPr>
        <w:t>更广泛的公众</w:t>
      </w:r>
      <w:r w:rsidR="00D364BE">
        <w:rPr>
          <w:rFonts w:hint="eastAsia"/>
          <w:sz w:val="21"/>
          <w:szCs w:val="21"/>
        </w:rPr>
        <w:t>（</w:t>
      </w:r>
      <w:r w:rsidR="001E1EF4" w:rsidRPr="002B4A51">
        <w:rPr>
          <w:sz w:val="21"/>
          <w:szCs w:val="21"/>
        </w:rPr>
        <w:t>包括学者</w:t>
      </w:r>
      <w:r w:rsidR="001E1EF4" w:rsidRPr="002B4A51">
        <w:rPr>
          <w:rFonts w:hint="eastAsia"/>
          <w:sz w:val="21"/>
          <w:szCs w:val="21"/>
        </w:rPr>
        <w:t>和</w:t>
      </w:r>
      <w:r w:rsidR="001E1EF4" w:rsidRPr="002B4A51">
        <w:rPr>
          <w:sz w:val="21"/>
          <w:szCs w:val="21"/>
        </w:rPr>
        <w:t>研究</w:t>
      </w:r>
      <w:r w:rsidR="001E1EF4" w:rsidRPr="002B4A51">
        <w:rPr>
          <w:rFonts w:hint="eastAsia"/>
          <w:sz w:val="21"/>
          <w:szCs w:val="21"/>
        </w:rPr>
        <w:t>者</w:t>
      </w:r>
      <w:r w:rsidR="00CF5030">
        <w:rPr>
          <w:rFonts w:hint="eastAsia"/>
          <w:sz w:val="21"/>
          <w:szCs w:val="21"/>
        </w:rPr>
        <w:t>）</w:t>
      </w:r>
      <w:r w:rsidR="001E1EF4" w:rsidRPr="002B4A51">
        <w:rPr>
          <w:rFonts w:hint="eastAsia"/>
          <w:sz w:val="21"/>
          <w:szCs w:val="21"/>
        </w:rPr>
        <w:t>获得，</w:t>
      </w:r>
      <w:r w:rsidR="001E1EF4" w:rsidRPr="002B4A51">
        <w:rPr>
          <w:sz w:val="21"/>
          <w:szCs w:val="21"/>
        </w:rPr>
        <w:t>承认</w:t>
      </w:r>
      <w:r w:rsidR="001E1EF4" w:rsidRPr="002B4A51">
        <w:rPr>
          <w:rFonts w:hint="eastAsia"/>
          <w:sz w:val="21"/>
          <w:szCs w:val="21"/>
        </w:rPr>
        <w:t>它们</w:t>
      </w:r>
      <w:r w:rsidR="001E1EF4" w:rsidRPr="002B4A51">
        <w:rPr>
          <w:sz w:val="21"/>
          <w:szCs w:val="21"/>
        </w:rPr>
        <w:t>作为人类集体文化遗产一部分的重要性</w:t>
      </w:r>
      <w:r w:rsidR="001E1EF4" w:rsidRPr="002B4A51">
        <w:rPr>
          <w:sz w:val="21"/>
          <w:szCs w:val="21"/>
          <w:vertAlign w:val="superscript"/>
        </w:rPr>
        <w:footnoteReference w:id="3"/>
      </w:r>
      <w:r w:rsidR="001E1EF4" w:rsidRPr="002B4A51">
        <w:rPr>
          <w:rFonts w:hint="eastAsia"/>
          <w:sz w:val="21"/>
          <w:szCs w:val="21"/>
        </w:rPr>
        <w:t>。</w:t>
      </w:r>
    </w:p>
    <w:p w:rsidR="001E1EF4" w:rsidRPr="009627A5" w:rsidRDefault="001E1EF4"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涉及保障和促进活遗产的非知识产权法律和</w:t>
      </w:r>
      <w:r w:rsidRPr="002B4A51">
        <w:rPr>
          <w:rFonts w:hint="eastAsia"/>
          <w:sz w:val="21"/>
          <w:szCs w:val="21"/>
        </w:rPr>
        <w:t>方案</w:t>
      </w:r>
      <w:r w:rsidRPr="002B4A51">
        <w:rPr>
          <w:sz w:val="21"/>
          <w:szCs w:val="21"/>
        </w:rPr>
        <w:t>，在补充保护知识产权</w:t>
      </w:r>
      <w:r w:rsidRPr="002B4A51">
        <w:rPr>
          <w:rFonts w:hint="eastAsia"/>
          <w:sz w:val="21"/>
          <w:szCs w:val="21"/>
        </w:rPr>
        <w:t>的</w:t>
      </w:r>
      <w:r w:rsidRPr="002B4A51">
        <w:rPr>
          <w:sz w:val="21"/>
          <w:szCs w:val="21"/>
        </w:rPr>
        <w:t>法律</w:t>
      </w:r>
      <w:r w:rsidRPr="002B4A51">
        <w:rPr>
          <w:rFonts w:hint="eastAsia"/>
          <w:sz w:val="21"/>
          <w:szCs w:val="21"/>
        </w:rPr>
        <w:t>方面</w:t>
      </w:r>
      <w:r w:rsidRPr="002B4A51">
        <w:rPr>
          <w:sz w:val="21"/>
          <w:szCs w:val="21"/>
        </w:rPr>
        <w:t>可以发挥有益的作用。其他一些国际法制度，例如《生物多样性公约》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和联合国教</w:t>
      </w:r>
      <w:r w:rsidRPr="002B4A51">
        <w:rPr>
          <w:rFonts w:hint="eastAsia"/>
          <w:sz w:val="21"/>
          <w:szCs w:val="21"/>
        </w:rPr>
        <w:t>育、</w:t>
      </w:r>
      <w:r w:rsidRPr="002B4A51">
        <w:rPr>
          <w:sz w:val="21"/>
          <w:szCs w:val="21"/>
        </w:rPr>
        <w:t>科</w:t>
      </w:r>
      <w:r w:rsidRPr="002B4A51">
        <w:rPr>
          <w:rFonts w:hint="eastAsia"/>
          <w:sz w:val="21"/>
          <w:szCs w:val="21"/>
        </w:rPr>
        <w:t>学及</w:t>
      </w:r>
      <w:r w:rsidRPr="002B4A51">
        <w:rPr>
          <w:sz w:val="21"/>
          <w:szCs w:val="21"/>
        </w:rPr>
        <w:t>文</w:t>
      </w:r>
      <w:r w:rsidRPr="002B4A51">
        <w:rPr>
          <w:rFonts w:hint="eastAsia"/>
          <w:sz w:val="21"/>
          <w:szCs w:val="21"/>
        </w:rPr>
        <w:t>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w:t>
      </w:r>
      <w:r w:rsidRPr="002B4A51">
        <w:rPr>
          <w:rFonts w:hint="eastAsia"/>
          <w:sz w:val="21"/>
          <w:szCs w:val="21"/>
        </w:rPr>
        <w:t>在</w:t>
      </w:r>
      <w:r w:rsidRPr="002B4A51">
        <w:rPr>
          <w:sz w:val="21"/>
          <w:szCs w:val="21"/>
        </w:rPr>
        <w:t>各自的具体政策背景</w:t>
      </w:r>
      <w:r w:rsidRPr="002B4A51">
        <w:rPr>
          <w:rFonts w:hint="eastAsia"/>
          <w:sz w:val="21"/>
          <w:szCs w:val="21"/>
        </w:rPr>
        <w:t>内</w:t>
      </w:r>
      <w:r w:rsidRPr="002B4A51">
        <w:rPr>
          <w:sz w:val="21"/>
          <w:szCs w:val="21"/>
        </w:rPr>
        <w:t>处</w:t>
      </w:r>
      <w:r w:rsidRPr="004960FF">
        <w:rPr>
          <w:spacing w:val="14"/>
          <w:sz w:val="21"/>
          <w:szCs w:val="21"/>
        </w:rPr>
        <w:t>理传统知识</w:t>
      </w:r>
      <w:r w:rsidRPr="004960FF">
        <w:rPr>
          <w:rFonts w:hint="eastAsia"/>
          <w:spacing w:val="14"/>
          <w:sz w:val="21"/>
          <w:szCs w:val="21"/>
        </w:rPr>
        <w:t>和</w:t>
      </w:r>
      <w:r w:rsidRPr="004960FF">
        <w:rPr>
          <w:spacing w:val="14"/>
          <w:sz w:val="21"/>
          <w:szCs w:val="21"/>
        </w:rPr>
        <w:t>传统文</w:t>
      </w:r>
      <w:r w:rsidRPr="002B4A51">
        <w:rPr>
          <w:sz w:val="21"/>
          <w:szCs w:val="21"/>
        </w:rPr>
        <w:t>化表现形式</w:t>
      </w:r>
      <w:r w:rsidRPr="002B4A51">
        <w:rPr>
          <w:rFonts w:hint="eastAsia"/>
          <w:sz w:val="21"/>
          <w:szCs w:val="21"/>
        </w:rPr>
        <w:t>保护、</w:t>
      </w:r>
      <w:r w:rsidRPr="002B4A51">
        <w:rPr>
          <w:sz w:val="21"/>
          <w:szCs w:val="21"/>
        </w:rPr>
        <w:t>保存和保障</w:t>
      </w:r>
      <w:r w:rsidRPr="002B4A51">
        <w:rPr>
          <w:rFonts w:hint="eastAsia"/>
          <w:sz w:val="21"/>
          <w:szCs w:val="21"/>
        </w:rPr>
        <w:t>的各个方</w:t>
      </w:r>
      <w:r>
        <w:rPr>
          <w:rFonts w:ascii="Arial" w:hint="eastAsia"/>
          <w:sz w:val="21"/>
          <w:szCs w:val="21"/>
        </w:rPr>
        <w:t>面</w:t>
      </w:r>
      <w:r w:rsidRPr="004960FF">
        <w:rPr>
          <w:rStyle w:val="ad"/>
        </w:rPr>
        <w:footnoteReference w:id="4"/>
      </w:r>
      <w:r>
        <w:rPr>
          <w:rFonts w:ascii="Arial" w:hint="eastAsia"/>
          <w:sz w:val="21"/>
          <w:szCs w:val="21"/>
        </w:rPr>
        <w:t>。</w:t>
      </w:r>
    </w:p>
    <w:p w:rsidR="003E7822" w:rsidRPr="000932B9" w:rsidRDefault="003E7822" w:rsidP="000932B9">
      <w:pPr>
        <w:keepNext/>
        <w:spacing w:beforeLines="100" w:before="240" w:afterLines="50" w:after="120" w:line="340" w:lineRule="atLeast"/>
        <w:jc w:val="both"/>
        <w:rPr>
          <w:rFonts w:ascii="SimHei" w:eastAsia="SimHei" w:hAnsi="SimHei"/>
          <w:snapToGrid w:val="0"/>
          <w:sz w:val="21"/>
          <w:szCs w:val="21"/>
        </w:rPr>
      </w:pPr>
      <w:r w:rsidRPr="000932B9">
        <w:rPr>
          <w:rFonts w:ascii="SimHei" w:eastAsia="SimHei" w:hAnsi="SimHei"/>
          <w:snapToGrid w:val="0"/>
          <w:sz w:val="21"/>
          <w:szCs w:val="21"/>
        </w:rPr>
        <w:t>保管人</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《布莱克法律词典》定义</w:t>
      </w:r>
      <w:r w:rsidRPr="002B4A51">
        <w:rPr>
          <w:rFonts w:hint="eastAsia"/>
          <w:sz w:val="21"/>
          <w:szCs w:val="21"/>
        </w:rPr>
        <w:t>“</w:t>
      </w:r>
      <w:r w:rsidRPr="002B4A51">
        <w:rPr>
          <w:sz w:val="21"/>
          <w:szCs w:val="21"/>
        </w:rPr>
        <w:t>保管人</w:t>
      </w:r>
      <w:r w:rsidRPr="002B4A51">
        <w:rPr>
          <w:rFonts w:hint="eastAsia"/>
          <w:sz w:val="21"/>
          <w:szCs w:val="21"/>
        </w:rPr>
        <w:t>”</w:t>
      </w:r>
      <w:r w:rsidR="00D364BE">
        <w:rPr>
          <w:rFonts w:hint="eastAsia"/>
          <w:sz w:val="21"/>
          <w:szCs w:val="21"/>
        </w:rPr>
        <w:t>（</w:t>
      </w:r>
      <w:r w:rsidRPr="002B4A51">
        <w:rPr>
          <w:rFonts w:hint="eastAsia"/>
          <w:sz w:val="21"/>
          <w:szCs w:val="21"/>
        </w:rPr>
        <w:t>custodian</w:t>
      </w:r>
      <w:r w:rsidR="00CF5030">
        <w:rPr>
          <w:rFonts w:hint="eastAsia"/>
          <w:sz w:val="21"/>
          <w:szCs w:val="21"/>
        </w:rPr>
        <w:t>）</w:t>
      </w:r>
      <w:r w:rsidRPr="002B4A51">
        <w:rPr>
          <w:sz w:val="21"/>
          <w:szCs w:val="21"/>
        </w:rPr>
        <w:t>为</w:t>
      </w:r>
      <w:r w:rsidRPr="002B4A51">
        <w:rPr>
          <w:rFonts w:hint="eastAsia"/>
          <w:sz w:val="21"/>
          <w:szCs w:val="21"/>
        </w:rPr>
        <w:t>“负责或保管</w:t>
      </w:r>
      <w:r w:rsidR="00D364BE">
        <w:rPr>
          <w:rFonts w:hint="eastAsia"/>
          <w:sz w:val="21"/>
          <w:szCs w:val="21"/>
        </w:rPr>
        <w:t>（</w:t>
      </w:r>
      <w:r w:rsidRPr="002B4A51">
        <w:rPr>
          <w:rFonts w:hint="eastAsia"/>
          <w:sz w:val="21"/>
          <w:szCs w:val="21"/>
        </w:rPr>
        <w:t>儿童、财产、文件或其他贵重品</w:t>
      </w:r>
      <w:r w:rsidR="00CF5030">
        <w:rPr>
          <w:rFonts w:hint="eastAsia"/>
          <w:sz w:val="21"/>
          <w:szCs w:val="21"/>
        </w:rPr>
        <w:t>）</w:t>
      </w:r>
      <w:r w:rsidRPr="002B4A51">
        <w:rPr>
          <w:rFonts w:hint="eastAsia"/>
          <w:sz w:val="21"/>
          <w:szCs w:val="21"/>
        </w:rPr>
        <w:t>的人或机构”</w:t>
      </w:r>
      <w:r w:rsidRPr="002B4A51">
        <w:rPr>
          <w:sz w:val="21"/>
          <w:szCs w:val="21"/>
        </w:rPr>
        <w:t>。同一出处</w:t>
      </w:r>
      <w:r w:rsidRPr="002B4A51">
        <w:rPr>
          <w:rFonts w:hint="eastAsia"/>
          <w:sz w:val="21"/>
          <w:szCs w:val="21"/>
        </w:rPr>
        <w:t>中</w:t>
      </w:r>
      <w:r w:rsidRPr="002B4A51">
        <w:rPr>
          <w:sz w:val="21"/>
          <w:szCs w:val="21"/>
        </w:rPr>
        <w:t>，“保管”是指出于检查、保存或安全而对某</w:t>
      </w:r>
      <w:r w:rsidRPr="002B4A51">
        <w:rPr>
          <w:rFonts w:hint="eastAsia"/>
          <w:sz w:val="21"/>
          <w:szCs w:val="21"/>
        </w:rPr>
        <w:t>物</w:t>
      </w:r>
      <w:r w:rsidRPr="002B4A51">
        <w:rPr>
          <w:sz w:val="21"/>
          <w:szCs w:val="21"/>
        </w:rPr>
        <w:t>或</w:t>
      </w:r>
      <w:r w:rsidRPr="002B4A51">
        <w:rPr>
          <w:rFonts w:hint="eastAsia"/>
          <w:sz w:val="21"/>
          <w:szCs w:val="21"/>
        </w:rPr>
        <w:t>某</w:t>
      </w:r>
      <w:r w:rsidRPr="002B4A51">
        <w:rPr>
          <w:sz w:val="21"/>
          <w:szCs w:val="21"/>
        </w:rPr>
        <w:t>人进行的呵护和管理。</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》对“</w:t>
      </w:r>
      <w:r w:rsidRPr="002B4A51">
        <w:rPr>
          <w:sz w:val="21"/>
          <w:szCs w:val="21"/>
        </w:rPr>
        <w:t>保管人</w:t>
      </w:r>
      <w:r w:rsidRPr="002B4A51">
        <w:rPr>
          <w:rFonts w:hint="eastAsia"/>
          <w:sz w:val="21"/>
          <w:szCs w:val="21"/>
        </w:rPr>
        <w:t>”</w:t>
      </w:r>
      <w:r w:rsidRPr="002B4A51">
        <w:rPr>
          <w:sz w:val="21"/>
          <w:szCs w:val="21"/>
        </w:rPr>
        <w:t>定义</w:t>
      </w:r>
      <w:r w:rsidRPr="002B4A51">
        <w:rPr>
          <w:rFonts w:hint="eastAsia"/>
          <w:sz w:val="21"/>
          <w:szCs w:val="21"/>
        </w:rPr>
        <w:t>是“</w:t>
      </w:r>
      <w:r w:rsidR="0028145A">
        <w:rPr>
          <w:rFonts w:hint="eastAsia"/>
          <w:sz w:val="21"/>
          <w:szCs w:val="21"/>
        </w:rPr>
        <w:t>监护或</w:t>
      </w:r>
      <w:r w:rsidRPr="002B4A51">
        <w:rPr>
          <w:rFonts w:hint="eastAsia"/>
          <w:sz w:val="21"/>
          <w:szCs w:val="21"/>
        </w:rPr>
        <w:t>保管</w:t>
      </w:r>
      <w:r w:rsidR="0028145A">
        <w:rPr>
          <w:rFonts w:hint="eastAsia"/>
          <w:sz w:val="21"/>
          <w:szCs w:val="21"/>
        </w:rPr>
        <w:t>某</w:t>
      </w:r>
      <w:r w:rsidRPr="002B4A51">
        <w:rPr>
          <w:rFonts w:hint="eastAsia"/>
          <w:sz w:val="21"/>
          <w:szCs w:val="21"/>
        </w:rPr>
        <w:t>物</w:t>
      </w:r>
      <w:r w:rsidR="0028145A" w:rsidRPr="002B4A51">
        <w:rPr>
          <w:rFonts w:hint="eastAsia"/>
          <w:sz w:val="21"/>
          <w:szCs w:val="21"/>
        </w:rPr>
        <w:t>或</w:t>
      </w:r>
      <w:r w:rsidR="0028145A">
        <w:rPr>
          <w:rFonts w:hint="eastAsia"/>
          <w:sz w:val="21"/>
          <w:szCs w:val="21"/>
        </w:rPr>
        <w:t>某</w:t>
      </w:r>
      <w:r w:rsidR="0028145A" w:rsidRPr="002B4A51">
        <w:rPr>
          <w:rFonts w:hint="eastAsia"/>
          <w:sz w:val="21"/>
          <w:szCs w:val="21"/>
        </w:rPr>
        <w:t>人</w:t>
      </w:r>
      <w:r w:rsidRPr="002B4A51">
        <w:rPr>
          <w:rFonts w:hint="eastAsia"/>
          <w:sz w:val="21"/>
          <w:szCs w:val="21"/>
        </w:rPr>
        <w:t>的人</w:t>
      </w:r>
      <w:r w:rsidR="0028145A">
        <w:rPr>
          <w:rFonts w:hint="eastAsia"/>
          <w:sz w:val="21"/>
          <w:szCs w:val="21"/>
        </w:rPr>
        <w:t>或组织</w:t>
      </w:r>
      <w:r w:rsidRPr="002B4A51">
        <w:rPr>
          <w:rFonts w:hint="eastAsia"/>
          <w:sz w:val="21"/>
          <w:szCs w:val="21"/>
        </w:rPr>
        <w:t>；保管者”。韦氏字典的定义是：“保管并保护或维持者。”</w:t>
      </w:r>
      <w:r w:rsidRPr="002B4A51">
        <w:rPr>
          <w:sz w:val="21"/>
          <w:szCs w:val="21"/>
        </w:rPr>
        <w:t>“保管人”一词在传统知识</w:t>
      </w:r>
      <w:r w:rsidRPr="002B4A51">
        <w:rPr>
          <w:rFonts w:hint="eastAsia"/>
          <w:sz w:val="21"/>
          <w:szCs w:val="21"/>
        </w:rPr>
        <w:t>和</w:t>
      </w:r>
      <w:r w:rsidRPr="002B4A51">
        <w:rPr>
          <w:sz w:val="21"/>
          <w:szCs w:val="21"/>
        </w:rPr>
        <w:t>传统文化表现形式背景中指那些依照习惯法和其他做法，保持、利用和发展传统知识</w:t>
      </w:r>
      <w:r w:rsidRPr="002B4A51">
        <w:rPr>
          <w:rFonts w:hint="eastAsia"/>
          <w:sz w:val="21"/>
          <w:szCs w:val="21"/>
        </w:rPr>
        <w:t>和</w:t>
      </w:r>
      <w:r w:rsidRPr="002B4A51">
        <w:rPr>
          <w:sz w:val="21"/>
          <w:szCs w:val="21"/>
        </w:rPr>
        <w:t>传统文化表现形式的社区</w:t>
      </w:r>
      <w:r w:rsidRPr="002B4A51">
        <w:rPr>
          <w:rFonts w:hint="eastAsia"/>
          <w:sz w:val="21"/>
          <w:szCs w:val="21"/>
        </w:rPr>
        <w:t>、人民、</w:t>
      </w:r>
      <w:r w:rsidRPr="002B4A51">
        <w:rPr>
          <w:sz w:val="21"/>
          <w:szCs w:val="21"/>
        </w:rPr>
        <w:t>个人和其他实体。</w:t>
      </w:r>
      <w:r w:rsidRPr="002B4A51">
        <w:rPr>
          <w:rFonts w:hint="eastAsia"/>
          <w:sz w:val="21"/>
          <w:szCs w:val="21"/>
        </w:rPr>
        <w:t>该词</w:t>
      </w:r>
      <w:r w:rsidRPr="002B4A51">
        <w:rPr>
          <w:sz w:val="21"/>
          <w:szCs w:val="21"/>
        </w:rPr>
        <w:t>表达</w:t>
      </w:r>
      <w:r w:rsidRPr="002B4A51">
        <w:rPr>
          <w:rFonts w:hint="eastAsia"/>
          <w:sz w:val="21"/>
          <w:szCs w:val="21"/>
        </w:rPr>
        <w:t>的概念</w:t>
      </w:r>
      <w:r w:rsidRPr="002B4A51">
        <w:rPr>
          <w:sz w:val="21"/>
          <w:szCs w:val="21"/>
        </w:rPr>
        <w:t>不同于“所有</w:t>
      </w:r>
      <w:r w:rsidRPr="002B4A51">
        <w:rPr>
          <w:rFonts w:hint="eastAsia"/>
          <w:sz w:val="21"/>
          <w:szCs w:val="21"/>
        </w:rPr>
        <w:t>权</w:t>
      </w:r>
      <w:r w:rsidRPr="002B4A51">
        <w:rPr>
          <w:sz w:val="21"/>
          <w:szCs w:val="21"/>
        </w:rPr>
        <w:t>”</w:t>
      </w:r>
      <w:r w:rsidRPr="002B4A51">
        <w:rPr>
          <w:rFonts w:hint="eastAsia"/>
          <w:sz w:val="21"/>
          <w:szCs w:val="21"/>
        </w:rPr>
        <w:t>，</w:t>
      </w:r>
      <w:r w:rsidRPr="002B4A51">
        <w:rPr>
          <w:sz w:val="21"/>
          <w:szCs w:val="21"/>
        </w:rPr>
        <w:t>因为它传递</w:t>
      </w:r>
      <w:r w:rsidRPr="002B4A51">
        <w:rPr>
          <w:rFonts w:hint="eastAsia"/>
          <w:sz w:val="21"/>
          <w:szCs w:val="21"/>
        </w:rPr>
        <w:t>了</w:t>
      </w:r>
      <w:r w:rsidRPr="002B4A51">
        <w:rPr>
          <w:sz w:val="21"/>
          <w:szCs w:val="21"/>
        </w:rPr>
        <w:t>一种确保传统知识</w:t>
      </w:r>
      <w:r w:rsidRPr="002B4A51">
        <w:rPr>
          <w:rFonts w:hint="eastAsia"/>
          <w:sz w:val="21"/>
          <w:szCs w:val="21"/>
        </w:rPr>
        <w:t>或</w:t>
      </w:r>
      <w:r w:rsidRPr="002B4A51">
        <w:rPr>
          <w:sz w:val="21"/>
          <w:szCs w:val="21"/>
        </w:rPr>
        <w:t>传统文化表现形式能以</w:t>
      </w:r>
      <w:r w:rsidRPr="002B4A51">
        <w:rPr>
          <w:rFonts w:hint="eastAsia"/>
          <w:sz w:val="21"/>
          <w:szCs w:val="21"/>
        </w:rPr>
        <w:t>符合</w:t>
      </w:r>
      <w:r w:rsidRPr="002B4A51">
        <w:rPr>
          <w:sz w:val="21"/>
          <w:szCs w:val="21"/>
        </w:rPr>
        <w:t>社区价值观和习惯法的方式</w:t>
      </w:r>
      <w:r w:rsidRPr="002B4A51">
        <w:rPr>
          <w:rFonts w:hint="eastAsia"/>
          <w:sz w:val="21"/>
          <w:szCs w:val="21"/>
        </w:rPr>
        <w:t>得到使用的</w:t>
      </w:r>
      <w:r w:rsidRPr="002B4A51">
        <w:rPr>
          <w:sz w:val="21"/>
          <w:szCs w:val="21"/>
        </w:rPr>
        <w:t>责任感。</w:t>
      </w:r>
    </w:p>
    <w:p w:rsidR="00191116" w:rsidRPr="00A009F1" w:rsidRDefault="00191116"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保护</w:t>
      </w:r>
    </w:p>
    <w:p w:rsidR="00191116" w:rsidRPr="007877BC" w:rsidRDefault="00191116"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w:t>
      </w:r>
      <w:r w:rsidRPr="002B4A51">
        <w:rPr>
          <w:rFonts w:hint="eastAsia"/>
          <w:sz w:val="21"/>
          <w:szCs w:val="21"/>
        </w:rPr>
        <w:t>政府间</w:t>
      </w:r>
      <w:r w:rsidRPr="002B4A51">
        <w:rPr>
          <w:sz w:val="21"/>
          <w:szCs w:val="21"/>
        </w:rPr>
        <w:t>委员会的工作中</w:t>
      </w:r>
      <w:r w:rsidRPr="002B4A51">
        <w:rPr>
          <w:rFonts w:hint="eastAsia"/>
          <w:sz w:val="21"/>
          <w:szCs w:val="21"/>
        </w:rPr>
        <w:t>，</w:t>
      </w:r>
      <w:r w:rsidRPr="002B4A51">
        <w:rPr>
          <w:sz w:val="21"/>
          <w:szCs w:val="21"/>
        </w:rPr>
        <w:t>“保护”</w:t>
      </w:r>
      <w:r w:rsidR="00BB669D">
        <w:rPr>
          <w:rFonts w:hint="eastAsia"/>
          <w:sz w:val="21"/>
          <w:szCs w:val="21"/>
        </w:rPr>
        <w:t>（protection）</w:t>
      </w:r>
      <w:r w:rsidRPr="002B4A51">
        <w:rPr>
          <w:rFonts w:hint="eastAsia"/>
          <w:sz w:val="21"/>
          <w:szCs w:val="21"/>
        </w:rPr>
        <w:t>倾向于</w:t>
      </w:r>
      <w:r w:rsidRPr="002B4A51">
        <w:rPr>
          <w:sz w:val="21"/>
          <w:szCs w:val="21"/>
        </w:rPr>
        <w:t>指保护传统知识</w:t>
      </w:r>
      <w:r w:rsidRPr="002B4A51">
        <w:rPr>
          <w:rFonts w:hint="eastAsia"/>
          <w:sz w:val="21"/>
          <w:szCs w:val="21"/>
        </w:rPr>
        <w:t>和传统文化表现形式</w:t>
      </w:r>
      <w:r w:rsidRPr="002B4A51">
        <w:rPr>
          <w:sz w:val="21"/>
          <w:szCs w:val="21"/>
        </w:rPr>
        <w:t>反对第三</w:t>
      </w:r>
      <w:proofErr w:type="gramStart"/>
      <w:r w:rsidRPr="002B4A51">
        <w:rPr>
          <w:sz w:val="21"/>
          <w:szCs w:val="21"/>
        </w:rPr>
        <w:t>方</w:t>
      </w:r>
      <w:r w:rsidRPr="002B4A51">
        <w:rPr>
          <w:rFonts w:hint="eastAsia"/>
          <w:sz w:val="21"/>
          <w:szCs w:val="21"/>
        </w:rPr>
        <w:t>某种</w:t>
      </w:r>
      <w:proofErr w:type="gramEnd"/>
      <w:r w:rsidRPr="002B4A51">
        <w:rPr>
          <w:rFonts w:hint="eastAsia"/>
          <w:sz w:val="21"/>
          <w:szCs w:val="21"/>
        </w:rPr>
        <w:t>形式的</w:t>
      </w:r>
      <w:r w:rsidRPr="002B4A51">
        <w:rPr>
          <w:sz w:val="21"/>
          <w:szCs w:val="21"/>
        </w:rPr>
        <w:t>未经授权使用</w:t>
      </w:r>
      <w:r w:rsidRPr="002B4A51">
        <w:rPr>
          <w:sz w:val="21"/>
          <w:szCs w:val="21"/>
          <w:vertAlign w:val="superscript"/>
        </w:rPr>
        <w:footnoteReference w:id="5"/>
      </w:r>
      <w:r w:rsidRPr="002B4A51">
        <w:rPr>
          <w:rFonts w:hint="eastAsia"/>
          <w:sz w:val="21"/>
          <w:szCs w:val="21"/>
        </w:rPr>
        <w:t>。</w:t>
      </w:r>
      <w:r w:rsidRPr="002B4A51">
        <w:rPr>
          <w:sz w:val="21"/>
          <w:szCs w:val="21"/>
        </w:rPr>
        <w:t>已经</w:t>
      </w:r>
      <w:r w:rsidRPr="002B4A51">
        <w:rPr>
          <w:rFonts w:hint="eastAsia"/>
          <w:sz w:val="21"/>
          <w:szCs w:val="21"/>
        </w:rPr>
        <w:t>发展</w:t>
      </w:r>
      <w:r w:rsidRPr="002B4A51">
        <w:rPr>
          <w:sz w:val="21"/>
          <w:szCs w:val="21"/>
        </w:rPr>
        <w:t>并运用了两种保护形式</w:t>
      </w:r>
      <w:r w:rsidRPr="007877BC">
        <w:rPr>
          <w:rFonts w:ascii="Arial"/>
          <w:sz w:val="21"/>
          <w:szCs w:val="21"/>
        </w:rPr>
        <w:t>。</w:t>
      </w:r>
    </w:p>
    <w:p w:rsidR="00191116" w:rsidRPr="000932B9" w:rsidRDefault="00191116" w:rsidP="00BB669D">
      <w:pPr>
        <w:pStyle w:val="itm"/>
        <w:keepNext/>
        <w:spacing w:beforeLines="100" w:before="240" w:beforeAutospacing="0" w:afterLines="50" w:after="120" w:afterAutospacing="0" w:line="340" w:lineRule="atLeast"/>
        <w:jc w:val="both"/>
        <w:rPr>
          <w:rFonts w:ascii="KaiTi" w:eastAsia="KaiTi" w:hAnsi="KaiTi"/>
          <w:sz w:val="21"/>
          <w:szCs w:val="21"/>
          <w:u w:val="single"/>
        </w:rPr>
      </w:pPr>
      <w:r w:rsidRPr="000932B9">
        <w:rPr>
          <w:rFonts w:ascii="KaiTi" w:eastAsia="KaiTi" w:hAnsi="KaiTi"/>
          <w:sz w:val="21"/>
          <w:szCs w:val="21"/>
          <w:u w:val="single"/>
        </w:rPr>
        <w:t>积极保护</w:t>
      </w:r>
    </w:p>
    <w:p w:rsidR="00191116" w:rsidRPr="00DE77C0"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探讨了</w:t>
      </w:r>
      <w:r w:rsidRPr="002B4A51">
        <w:rPr>
          <w:rFonts w:hint="eastAsia"/>
          <w:sz w:val="21"/>
          <w:szCs w:val="21"/>
        </w:rPr>
        <w:t>借助</w:t>
      </w:r>
      <w:r w:rsidRPr="002B4A51">
        <w:rPr>
          <w:sz w:val="21"/>
          <w:szCs w:val="21"/>
        </w:rPr>
        <w:t>知识产权对传统知识</w:t>
      </w:r>
      <w:r w:rsidRPr="002B4A51">
        <w:rPr>
          <w:rFonts w:hint="eastAsia"/>
          <w:sz w:val="21"/>
          <w:szCs w:val="21"/>
        </w:rPr>
        <w:t>和传统文化表现形式进行</w:t>
      </w:r>
      <w:r w:rsidRPr="002B4A51">
        <w:rPr>
          <w:sz w:val="21"/>
          <w:szCs w:val="21"/>
        </w:rPr>
        <w:t>积极保护的两个方面，一个涉及防止未授权的使用，另一</w:t>
      </w:r>
      <w:r w:rsidRPr="002B4A51">
        <w:rPr>
          <w:rFonts w:hint="eastAsia"/>
          <w:sz w:val="21"/>
          <w:szCs w:val="21"/>
        </w:rPr>
        <w:t>个</w:t>
      </w:r>
      <w:r w:rsidRPr="002B4A51">
        <w:rPr>
          <w:sz w:val="21"/>
          <w:szCs w:val="21"/>
        </w:rPr>
        <w:t>涉及起源社区对传统知识</w:t>
      </w:r>
      <w:r w:rsidRPr="002B4A51">
        <w:rPr>
          <w:rFonts w:hint="eastAsia"/>
          <w:sz w:val="21"/>
          <w:szCs w:val="21"/>
        </w:rPr>
        <w:t>和传统文化表现形式</w:t>
      </w:r>
      <w:r w:rsidRPr="002B4A51">
        <w:rPr>
          <w:sz w:val="21"/>
          <w:szCs w:val="21"/>
        </w:rPr>
        <w:t>的积极利用。另外，</w:t>
      </w:r>
      <w:r w:rsidRPr="002B4A51">
        <w:rPr>
          <w:rFonts w:hint="eastAsia"/>
          <w:sz w:val="21"/>
          <w:szCs w:val="21"/>
        </w:rPr>
        <w:t>用</w:t>
      </w:r>
      <w:r w:rsidRPr="002B4A51">
        <w:rPr>
          <w:sz w:val="21"/>
          <w:szCs w:val="21"/>
        </w:rPr>
        <w:t>非知识产权方法对传统知识</w:t>
      </w:r>
      <w:r w:rsidRPr="002B4A51">
        <w:rPr>
          <w:rFonts w:hint="eastAsia"/>
          <w:sz w:val="21"/>
          <w:szCs w:val="21"/>
        </w:rPr>
        <w:t>和传统文化表现形式</w:t>
      </w:r>
      <w:r w:rsidRPr="002B4A51">
        <w:rPr>
          <w:sz w:val="21"/>
          <w:szCs w:val="21"/>
        </w:rPr>
        <w:t>进行积极保护可以</w:t>
      </w:r>
      <w:r w:rsidRPr="002B4A51">
        <w:rPr>
          <w:rFonts w:hint="eastAsia"/>
          <w:sz w:val="21"/>
          <w:szCs w:val="21"/>
        </w:rPr>
        <w:t>作为知识产权保护的</w:t>
      </w:r>
      <w:r w:rsidRPr="002B4A51">
        <w:rPr>
          <w:sz w:val="21"/>
          <w:szCs w:val="21"/>
        </w:rPr>
        <w:t>补充</w:t>
      </w:r>
      <w:r w:rsidRPr="002B4A51">
        <w:rPr>
          <w:rFonts w:hint="eastAsia"/>
          <w:sz w:val="21"/>
          <w:szCs w:val="21"/>
        </w:rPr>
        <w:t>，与其</w:t>
      </w:r>
      <w:r w:rsidRPr="002B4A51">
        <w:rPr>
          <w:sz w:val="21"/>
          <w:szCs w:val="21"/>
        </w:rPr>
        <w:t>共同使用</w:t>
      </w:r>
      <w:r w:rsidRPr="002B4A51">
        <w:rPr>
          <w:sz w:val="21"/>
          <w:szCs w:val="21"/>
          <w:vertAlign w:val="superscript"/>
        </w:rPr>
        <w:footnoteReference w:id="6"/>
      </w:r>
      <w:r w:rsidRPr="002B4A51">
        <w:rPr>
          <w:rFonts w:hint="eastAsia"/>
          <w:sz w:val="21"/>
          <w:szCs w:val="21"/>
        </w:rPr>
        <w:t>。</w:t>
      </w:r>
      <w:r w:rsidRPr="002B4A51">
        <w:rPr>
          <w:sz w:val="21"/>
          <w:szCs w:val="21"/>
        </w:rPr>
        <w:t>例如，积极保护传统知识</w:t>
      </w:r>
      <w:r w:rsidRPr="002B4A51">
        <w:rPr>
          <w:rFonts w:hint="eastAsia"/>
          <w:sz w:val="21"/>
          <w:szCs w:val="21"/>
        </w:rPr>
        <w:t>和传统文化表现形式，</w:t>
      </w:r>
      <w:r w:rsidRPr="002B4A51">
        <w:rPr>
          <w:sz w:val="21"/>
          <w:szCs w:val="21"/>
        </w:rPr>
        <w:t>可以防止他人非法获取传统知识</w:t>
      </w:r>
      <w:r w:rsidRPr="002B4A51">
        <w:rPr>
          <w:rFonts w:hint="eastAsia"/>
          <w:sz w:val="21"/>
          <w:szCs w:val="21"/>
        </w:rPr>
        <w:t>和传统文化表现形式，</w:t>
      </w:r>
      <w:r w:rsidRPr="002B4A51">
        <w:rPr>
          <w:sz w:val="21"/>
          <w:szCs w:val="21"/>
        </w:rPr>
        <w:t>或</w:t>
      </w:r>
      <w:r w:rsidRPr="002B4A51">
        <w:rPr>
          <w:rFonts w:hint="eastAsia"/>
          <w:sz w:val="21"/>
          <w:szCs w:val="21"/>
        </w:rPr>
        <w:t>者</w:t>
      </w:r>
      <w:r w:rsidRPr="002B4A51">
        <w:rPr>
          <w:sz w:val="21"/>
          <w:szCs w:val="21"/>
        </w:rPr>
        <w:t>用其获得商业利益而不</w:t>
      </w:r>
      <w:r w:rsidRPr="002B4A51">
        <w:rPr>
          <w:rFonts w:hint="eastAsia"/>
          <w:sz w:val="21"/>
          <w:szCs w:val="21"/>
        </w:rPr>
        <w:t>进行</w:t>
      </w:r>
      <w:r w:rsidRPr="002B4A51">
        <w:rPr>
          <w:sz w:val="21"/>
          <w:szCs w:val="21"/>
        </w:rPr>
        <w:t>公平</w:t>
      </w:r>
      <w:r w:rsidRPr="002B4A51">
        <w:rPr>
          <w:rFonts w:hint="eastAsia"/>
          <w:sz w:val="21"/>
          <w:szCs w:val="21"/>
        </w:rPr>
        <w:t>的</w:t>
      </w:r>
      <w:r w:rsidRPr="002B4A51">
        <w:rPr>
          <w:sz w:val="21"/>
          <w:szCs w:val="21"/>
        </w:rPr>
        <w:t>惠益分享，但也可被传统知识</w:t>
      </w:r>
      <w:r w:rsidRPr="002B4A51">
        <w:rPr>
          <w:rFonts w:hint="eastAsia"/>
          <w:sz w:val="21"/>
          <w:szCs w:val="21"/>
        </w:rPr>
        <w:t>和传统文化表现形式</w:t>
      </w:r>
      <w:r w:rsidRPr="002B4A51">
        <w:rPr>
          <w:sz w:val="21"/>
          <w:szCs w:val="21"/>
        </w:rPr>
        <w:t>持有</w:t>
      </w:r>
      <w:r w:rsidRPr="002B4A51">
        <w:rPr>
          <w:rFonts w:hint="eastAsia"/>
          <w:sz w:val="21"/>
          <w:szCs w:val="21"/>
        </w:rPr>
        <w:t>人</w:t>
      </w:r>
      <w:r w:rsidRPr="002B4A51">
        <w:rPr>
          <w:sz w:val="21"/>
          <w:szCs w:val="21"/>
        </w:rPr>
        <w:t>用来在其传统知识</w:t>
      </w:r>
      <w:r w:rsidRPr="002B4A51">
        <w:rPr>
          <w:rFonts w:hint="eastAsia"/>
          <w:sz w:val="21"/>
          <w:szCs w:val="21"/>
        </w:rPr>
        <w:t>和传统文化表现形式</w:t>
      </w:r>
      <w:r w:rsidRPr="002B4A51">
        <w:rPr>
          <w:sz w:val="21"/>
          <w:szCs w:val="21"/>
        </w:rPr>
        <w:t>基础上建立自己的企业</w:t>
      </w:r>
      <w:r w:rsidRPr="003173E3">
        <w:rPr>
          <w:rFonts w:cs="Arial"/>
          <w:sz w:val="21"/>
          <w:szCs w:val="18"/>
          <w:vertAlign w:val="superscript"/>
        </w:rPr>
        <w:footnoteReference w:id="7"/>
      </w:r>
      <w:r w:rsidRPr="00563504">
        <w:rPr>
          <w:rFonts w:ascii="Arial" w:hint="eastAsia"/>
          <w:sz w:val="21"/>
          <w:szCs w:val="21"/>
        </w:rPr>
        <w:t>。</w:t>
      </w:r>
    </w:p>
    <w:p w:rsidR="00191116" w:rsidRPr="000932B9" w:rsidRDefault="00191116" w:rsidP="00BB669D">
      <w:pPr>
        <w:pStyle w:val="itm"/>
        <w:keepNext/>
        <w:spacing w:beforeLines="100" w:before="240" w:beforeAutospacing="0" w:afterLines="50" w:after="120" w:afterAutospacing="0" w:line="340" w:lineRule="atLeast"/>
        <w:jc w:val="both"/>
        <w:rPr>
          <w:rFonts w:ascii="KaiTi" w:eastAsia="KaiTi" w:hAnsi="KaiTi"/>
          <w:sz w:val="21"/>
          <w:szCs w:val="21"/>
          <w:u w:val="single"/>
        </w:rPr>
      </w:pPr>
      <w:r w:rsidRPr="000932B9">
        <w:rPr>
          <w:rFonts w:ascii="KaiTi" w:eastAsia="KaiTi" w:hAnsi="KaiTi"/>
          <w:sz w:val="21"/>
          <w:szCs w:val="21"/>
          <w:u w:val="single"/>
        </w:rPr>
        <w:lastRenderedPageBreak/>
        <w:t>防御性保护</w:t>
      </w:r>
    </w:p>
    <w:p w:rsidR="00191116"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防御性保护指一套</w:t>
      </w:r>
      <w:r w:rsidRPr="002B4A51">
        <w:rPr>
          <w:rFonts w:hint="eastAsia"/>
          <w:sz w:val="21"/>
          <w:szCs w:val="21"/>
        </w:rPr>
        <w:t>策</w:t>
      </w:r>
      <w:r w:rsidRPr="002B4A51">
        <w:rPr>
          <w:sz w:val="21"/>
          <w:szCs w:val="21"/>
        </w:rPr>
        <w:t>略，用以确保第三方不</w:t>
      </w:r>
      <w:r w:rsidRPr="002B4A51">
        <w:rPr>
          <w:rFonts w:hint="eastAsia"/>
          <w:sz w:val="21"/>
          <w:szCs w:val="21"/>
        </w:rPr>
        <w:t>从传统文化表现形式、</w:t>
      </w:r>
      <w:r w:rsidRPr="002B4A51">
        <w:rPr>
          <w:sz w:val="21"/>
          <w:szCs w:val="21"/>
        </w:rPr>
        <w:t>传统知识客体和</w:t>
      </w:r>
      <w:r w:rsidRPr="002B4A51">
        <w:rPr>
          <w:rFonts w:hint="eastAsia"/>
          <w:sz w:val="21"/>
          <w:szCs w:val="21"/>
        </w:rPr>
        <w:t>相</w:t>
      </w:r>
      <w:r w:rsidRPr="002B4A51">
        <w:rPr>
          <w:sz w:val="21"/>
          <w:szCs w:val="21"/>
        </w:rPr>
        <w:t>关遗传资源</w:t>
      </w:r>
      <w:r w:rsidRPr="002B4A51">
        <w:rPr>
          <w:rFonts w:hint="eastAsia"/>
          <w:sz w:val="21"/>
          <w:szCs w:val="21"/>
        </w:rPr>
        <w:t>中</w:t>
      </w:r>
      <w:r w:rsidRPr="002B4A51">
        <w:rPr>
          <w:sz w:val="21"/>
          <w:szCs w:val="21"/>
        </w:rPr>
        <w:t>获得非法</w:t>
      </w:r>
      <w:r w:rsidRPr="002B4A51">
        <w:rPr>
          <w:rFonts w:hint="eastAsia"/>
          <w:sz w:val="21"/>
          <w:szCs w:val="21"/>
        </w:rPr>
        <w:t>的</w:t>
      </w:r>
      <w:r w:rsidRPr="002B4A51">
        <w:rPr>
          <w:sz w:val="21"/>
          <w:szCs w:val="21"/>
        </w:rPr>
        <w:t>或无根据的知识产权</w:t>
      </w:r>
      <w:r w:rsidRPr="002B4A51">
        <w:rPr>
          <w:sz w:val="21"/>
          <w:szCs w:val="21"/>
          <w:vertAlign w:val="superscript"/>
        </w:rPr>
        <w:footnoteReference w:id="8"/>
      </w:r>
      <w:r w:rsidRPr="002B4A51">
        <w:rPr>
          <w:rFonts w:hint="eastAsia"/>
          <w:sz w:val="21"/>
          <w:szCs w:val="21"/>
        </w:rPr>
        <w:t>。</w:t>
      </w:r>
      <w:r w:rsidRPr="002B4A51">
        <w:rPr>
          <w:sz w:val="21"/>
          <w:szCs w:val="21"/>
        </w:rPr>
        <w:t>传统知识</w:t>
      </w:r>
      <w:r w:rsidRPr="002B4A51">
        <w:rPr>
          <w:rFonts w:hint="eastAsia"/>
          <w:sz w:val="21"/>
          <w:szCs w:val="21"/>
        </w:rPr>
        <w:t>的</w:t>
      </w:r>
      <w:r w:rsidRPr="002B4A51">
        <w:rPr>
          <w:sz w:val="21"/>
          <w:szCs w:val="21"/>
        </w:rPr>
        <w:t>防</w:t>
      </w:r>
      <w:r w:rsidRPr="002B4A51">
        <w:rPr>
          <w:rFonts w:hint="eastAsia"/>
          <w:sz w:val="21"/>
          <w:szCs w:val="21"/>
        </w:rPr>
        <w:t>御</w:t>
      </w:r>
      <w:r w:rsidRPr="002B4A51">
        <w:rPr>
          <w:sz w:val="21"/>
          <w:szCs w:val="21"/>
        </w:rPr>
        <w:t>性保护包括采取措施，事先阻止非法宣称先</w:t>
      </w:r>
      <w:r w:rsidRPr="002B4A51">
        <w:rPr>
          <w:rFonts w:hint="eastAsia"/>
          <w:sz w:val="21"/>
          <w:szCs w:val="21"/>
        </w:rPr>
        <w:t>有</w:t>
      </w:r>
      <w:r w:rsidRPr="002B4A51">
        <w:rPr>
          <w:sz w:val="21"/>
          <w:szCs w:val="21"/>
        </w:rPr>
        <w:t>传统知识为发明的专利或</w:t>
      </w:r>
      <w:r w:rsidRPr="002B4A51">
        <w:rPr>
          <w:rFonts w:hint="eastAsia"/>
          <w:sz w:val="21"/>
          <w:szCs w:val="21"/>
        </w:rPr>
        <w:t>宣告其无效</w:t>
      </w:r>
      <w:r w:rsidRPr="00CC7D2F">
        <w:rPr>
          <w:sz w:val="21"/>
          <w:szCs w:val="21"/>
        </w:rPr>
        <w:t>。</w:t>
      </w:r>
    </w:p>
    <w:p w:rsidR="008B74AF" w:rsidRPr="00A009F1" w:rsidRDefault="008B74AF"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保护</w:t>
      </w:r>
    </w:p>
    <w:p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《保护非物质文化遗</w:t>
      </w:r>
      <w:r w:rsidRPr="002B4A51">
        <w:rPr>
          <w:rFonts w:hint="eastAsia"/>
          <w:sz w:val="21"/>
          <w:szCs w:val="21"/>
        </w:rPr>
        <w:t>产</w:t>
      </w:r>
      <w:r w:rsidRPr="002B4A51">
        <w:rPr>
          <w:sz w:val="21"/>
          <w:szCs w:val="21"/>
        </w:rPr>
        <w:t>公约》</w:t>
      </w:r>
      <w:r w:rsidR="00D364BE">
        <w:rPr>
          <w:sz w:val="21"/>
          <w:szCs w:val="21"/>
        </w:rPr>
        <w:t>（</w:t>
      </w:r>
      <w:r w:rsidRPr="002B4A51">
        <w:rPr>
          <w:sz w:val="21"/>
          <w:szCs w:val="21"/>
        </w:rPr>
        <w:t>2003</w:t>
      </w:r>
      <w:r w:rsidRPr="002B4A51">
        <w:rPr>
          <w:rFonts w:hint="eastAsia"/>
          <w:sz w:val="21"/>
          <w:szCs w:val="21"/>
        </w:rPr>
        <w:t>年</w:t>
      </w:r>
      <w:r w:rsidR="00CF5030">
        <w:rPr>
          <w:sz w:val="21"/>
          <w:szCs w:val="21"/>
        </w:rPr>
        <w:t>）</w:t>
      </w:r>
      <w:r w:rsidRPr="002B4A51">
        <w:rPr>
          <w:sz w:val="21"/>
          <w:szCs w:val="21"/>
        </w:rPr>
        <w:t>将保护</w:t>
      </w:r>
      <w:r w:rsidR="00BB669D">
        <w:rPr>
          <w:rFonts w:hint="eastAsia"/>
          <w:sz w:val="21"/>
          <w:szCs w:val="21"/>
        </w:rPr>
        <w:t>（safeguarding）</w:t>
      </w:r>
      <w:r w:rsidRPr="002B4A51">
        <w:rPr>
          <w:sz w:val="21"/>
          <w:szCs w:val="21"/>
        </w:rPr>
        <w:t>措施描述为：</w:t>
      </w:r>
      <w:r w:rsidRPr="002B4A51">
        <w:rPr>
          <w:rFonts w:hint="eastAsia"/>
          <w:sz w:val="21"/>
          <w:szCs w:val="21"/>
        </w:rPr>
        <w:t>“</w:t>
      </w:r>
      <w:r w:rsidRPr="002B4A51">
        <w:rPr>
          <w:sz w:val="21"/>
          <w:szCs w:val="21"/>
        </w:rPr>
        <w:t>确保非物质文化遗产生命力的各种措施，包括这种遗产各个方面的确认、立档、研究、保存、保护、宣</w:t>
      </w:r>
      <w:r w:rsidRPr="002B4A51">
        <w:rPr>
          <w:rFonts w:hint="eastAsia"/>
          <w:sz w:val="21"/>
          <w:szCs w:val="21"/>
        </w:rPr>
        <w:t>传</w:t>
      </w:r>
      <w:r w:rsidRPr="002B4A51">
        <w:rPr>
          <w:sz w:val="21"/>
          <w:szCs w:val="21"/>
        </w:rPr>
        <w:t>、弘扬、传承</w:t>
      </w:r>
      <w:r w:rsidR="00D364BE">
        <w:rPr>
          <w:sz w:val="21"/>
          <w:szCs w:val="21"/>
        </w:rPr>
        <w:t>（</w:t>
      </w:r>
      <w:r w:rsidRPr="002B4A51">
        <w:rPr>
          <w:sz w:val="21"/>
          <w:szCs w:val="21"/>
        </w:rPr>
        <w:t>特别是通过正规和非正规教育</w:t>
      </w:r>
      <w:r w:rsidR="00CF5030">
        <w:rPr>
          <w:sz w:val="21"/>
          <w:szCs w:val="21"/>
        </w:rPr>
        <w:t>）</w:t>
      </w:r>
      <w:r w:rsidRPr="002B4A51">
        <w:rPr>
          <w:sz w:val="21"/>
          <w:szCs w:val="21"/>
        </w:rPr>
        <w:t>和振兴。</w:t>
      </w:r>
      <w:r w:rsidRPr="002B4A51">
        <w:rPr>
          <w:rFonts w:hint="eastAsia"/>
          <w:sz w:val="21"/>
          <w:szCs w:val="21"/>
        </w:rPr>
        <w:t>”</w:t>
      </w:r>
      <w:r w:rsidRPr="002B4A51">
        <w:rPr>
          <w:sz w:val="21"/>
          <w:szCs w:val="21"/>
        </w:rPr>
        <w:t>保护是指采取预防措施</w:t>
      </w:r>
      <w:r w:rsidRPr="002B4A51">
        <w:rPr>
          <w:rFonts w:hint="eastAsia"/>
          <w:sz w:val="21"/>
          <w:szCs w:val="21"/>
        </w:rPr>
        <w:t>，对某些</w:t>
      </w:r>
      <w:r w:rsidRPr="002B4A51">
        <w:rPr>
          <w:sz w:val="21"/>
          <w:szCs w:val="21"/>
        </w:rPr>
        <w:t>被认为有价值的文化习俗和</w:t>
      </w:r>
      <w:r w:rsidRPr="002B4A51">
        <w:rPr>
          <w:rFonts w:hint="eastAsia"/>
          <w:sz w:val="21"/>
          <w:szCs w:val="21"/>
        </w:rPr>
        <w:t>思想提供防护</w:t>
      </w:r>
      <w:r w:rsidRPr="00A009F1">
        <w:rPr>
          <w:rFonts w:hint="eastAsia"/>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波恩准则</w:t>
      </w:r>
      <w:r w:rsidR="00D364BE">
        <w:rPr>
          <w:rFonts w:ascii="SimHei" w:eastAsia="SimHei" w:hAnsi="SimHei" w:hint="eastAsia"/>
          <w:snapToGrid w:val="0"/>
          <w:sz w:val="21"/>
          <w:szCs w:val="21"/>
        </w:rPr>
        <w:t>（</w:t>
      </w:r>
      <w:r w:rsidRPr="00A009F1">
        <w:rPr>
          <w:rFonts w:ascii="SimHei" w:eastAsia="SimHei" w:hAnsi="SimHei" w:hint="eastAsia"/>
          <w:snapToGrid w:val="0"/>
          <w:sz w:val="21"/>
          <w:szCs w:val="21"/>
        </w:rPr>
        <w:t>《关于获取遗传资源并公正和公平分享通过其利用所产生惠益的</w:t>
      </w:r>
      <w:r w:rsidRPr="000932B9">
        <w:rPr>
          <w:rFonts w:ascii="SimHei" w:eastAsia="SimHei" w:hAnsi="SimHei" w:hint="eastAsia"/>
          <w:snapToGrid w:val="0"/>
          <w:sz w:val="21"/>
          <w:szCs w:val="21"/>
        </w:rPr>
        <w:t>～</w:t>
      </w:r>
      <w:r w:rsidRPr="00A009F1">
        <w:rPr>
          <w:rFonts w:ascii="SimHei" w:eastAsia="SimHei" w:hAnsi="SimHei" w:hint="eastAsia"/>
          <w:snapToGrid w:val="0"/>
          <w:sz w:val="21"/>
          <w:szCs w:val="21"/>
        </w:rPr>
        <w:t>》</w:t>
      </w:r>
      <w:r w:rsidR="00CF5030">
        <w:rPr>
          <w:rFonts w:ascii="SimHei" w:eastAsia="SimHei" w:hAnsi="SimHei" w:hint="eastAsia"/>
          <w:snapToGrid w:val="0"/>
          <w:sz w:val="21"/>
          <w:szCs w:val="21"/>
        </w:rPr>
        <w:t>）</w:t>
      </w:r>
    </w:p>
    <w:p w:rsidR="003E7822" w:rsidRPr="00A009F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z w:val="21"/>
          <w:szCs w:val="21"/>
        </w:rPr>
        <w:t>《</w:t>
      </w:r>
      <w:r w:rsidR="00C83DF1" w:rsidRPr="00C83DF1">
        <w:rPr>
          <w:rFonts w:hint="eastAsia"/>
          <w:sz w:val="21"/>
          <w:szCs w:val="21"/>
        </w:rPr>
        <w:t>关于获取遗传资源并公正和公平分享通过其利用所产生惠益的</w:t>
      </w:r>
      <w:r w:rsidRPr="002B4A51">
        <w:rPr>
          <w:rFonts w:hint="eastAsia"/>
          <w:sz w:val="21"/>
          <w:szCs w:val="21"/>
        </w:rPr>
        <w:t>波恩准则》于2002年由《生物多样性公约》缔约方大会通过，其目的为执行《公约》有关遗传资源获取和惠益分享的第</w:t>
      </w:r>
      <w:r w:rsidRPr="002B4A51">
        <w:rPr>
          <w:sz w:val="21"/>
          <w:szCs w:val="21"/>
        </w:rPr>
        <w:t>8</w:t>
      </w:r>
      <w:r w:rsidRPr="002B4A51">
        <w:rPr>
          <w:rFonts w:hint="eastAsia"/>
          <w:sz w:val="21"/>
          <w:szCs w:val="21"/>
        </w:rPr>
        <w:t>条</w:t>
      </w:r>
      <w:r w:rsidRPr="002B4A51">
        <w:rPr>
          <w:sz w:val="21"/>
          <w:szCs w:val="21"/>
        </w:rPr>
        <w:t>(j)</w:t>
      </w:r>
      <w:r w:rsidRPr="002B4A51">
        <w:rPr>
          <w:rFonts w:hint="eastAsia"/>
          <w:sz w:val="21"/>
          <w:szCs w:val="21"/>
        </w:rPr>
        <w:t>项、第</w:t>
      </w:r>
      <w:r w:rsidRPr="002B4A51">
        <w:rPr>
          <w:sz w:val="21"/>
          <w:szCs w:val="21"/>
        </w:rPr>
        <w:t>10</w:t>
      </w:r>
      <w:r w:rsidRPr="002B4A51">
        <w:rPr>
          <w:rFonts w:hint="eastAsia"/>
          <w:sz w:val="21"/>
          <w:szCs w:val="21"/>
        </w:rPr>
        <w:t>条</w:t>
      </w:r>
      <w:r w:rsidRPr="002B4A51">
        <w:rPr>
          <w:sz w:val="21"/>
          <w:szCs w:val="21"/>
        </w:rPr>
        <w:t>(c)</w:t>
      </w:r>
      <w:r w:rsidRPr="002B4A51">
        <w:rPr>
          <w:rFonts w:hint="eastAsia"/>
          <w:sz w:val="21"/>
          <w:szCs w:val="21"/>
        </w:rPr>
        <w:t>项、第</w:t>
      </w:r>
      <w:r w:rsidRPr="002B4A51">
        <w:rPr>
          <w:sz w:val="21"/>
          <w:szCs w:val="21"/>
        </w:rPr>
        <w:t>15</w:t>
      </w:r>
      <w:r w:rsidRPr="002B4A51">
        <w:rPr>
          <w:rFonts w:hint="eastAsia"/>
          <w:sz w:val="21"/>
          <w:szCs w:val="21"/>
        </w:rPr>
        <w:t>条、第</w:t>
      </w:r>
      <w:r w:rsidRPr="002B4A51">
        <w:rPr>
          <w:sz w:val="21"/>
          <w:szCs w:val="21"/>
        </w:rPr>
        <w:t>16</w:t>
      </w:r>
      <w:r w:rsidRPr="002B4A51">
        <w:rPr>
          <w:rFonts w:hint="eastAsia"/>
          <w:sz w:val="21"/>
          <w:szCs w:val="21"/>
        </w:rPr>
        <w:t>条和第</w:t>
      </w:r>
      <w:r w:rsidRPr="002B4A51">
        <w:rPr>
          <w:sz w:val="21"/>
          <w:szCs w:val="21"/>
        </w:rPr>
        <w:t>19</w:t>
      </w:r>
      <w:r w:rsidRPr="002B4A51">
        <w:rPr>
          <w:rFonts w:hint="eastAsia"/>
          <w:sz w:val="21"/>
          <w:szCs w:val="21"/>
        </w:rPr>
        <w:t>条相关条款提供指导。准则的性质是自愿的，针对一系列利益攸关者提出</w:t>
      </w:r>
      <w:r w:rsidRPr="004960FF">
        <w:rPr>
          <w:rStyle w:val="ad"/>
        </w:rPr>
        <w:footnoteReference w:id="9"/>
      </w:r>
      <w:r w:rsidRPr="002B4A51">
        <w:rPr>
          <w:rFonts w:hint="eastAsia"/>
          <w:sz w:val="21"/>
          <w:szCs w:val="21"/>
        </w:rPr>
        <w:t>。《准则》涉及程序和监管问题，尤其涉及事前知情同意的程序和监管问题，并明确了惠益分享的货币形式和非货币形式</w:t>
      </w:r>
      <w:r w:rsidRPr="004960FF">
        <w:rPr>
          <w:rStyle w:val="ad"/>
        </w:rPr>
        <w:footnoteReference w:id="10"/>
      </w:r>
      <w:r w:rsidRPr="00A009F1">
        <w:rPr>
          <w:rFonts w:hint="eastAsia"/>
          <w:snapToGrid w:val="0"/>
          <w:sz w:val="21"/>
          <w:szCs w:val="21"/>
        </w:rPr>
        <w:t>。</w:t>
      </w:r>
    </w:p>
    <w:p w:rsidR="00F209B5" w:rsidRPr="00A009F1" w:rsidRDefault="00F209B5"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不正当竞争</w:t>
      </w:r>
    </w:p>
    <w:p w:rsidR="00F209B5" w:rsidRPr="00BB669D"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w:t>
      </w:r>
      <w:r w:rsidRPr="002B4A51">
        <w:rPr>
          <w:rFonts w:hint="eastAsia"/>
          <w:sz w:val="21"/>
          <w:szCs w:val="21"/>
        </w:rPr>
        <w:t>“</w:t>
      </w:r>
      <w:r w:rsidRPr="002B4A51">
        <w:rPr>
          <w:sz w:val="21"/>
          <w:szCs w:val="21"/>
        </w:rPr>
        <w:t>不正当竞争</w:t>
      </w:r>
      <w:r w:rsidRPr="002B4A51">
        <w:rPr>
          <w:rFonts w:hint="eastAsia"/>
          <w:sz w:val="21"/>
          <w:szCs w:val="21"/>
        </w:rPr>
        <w:t>”</w:t>
      </w:r>
      <w:r w:rsidR="00D364BE">
        <w:rPr>
          <w:rFonts w:hint="eastAsia"/>
          <w:sz w:val="21"/>
          <w:szCs w:val="21"/>
        </w:rPr>
        <w:t>（</w:t>
      </w:r>
      <w:r w:rsidRPr="002B4A51">
        <w:rPr>
          <w:rFonts w:hint="eastAsia"/>
          <w:sz w:val="21"/>
          <w:szCs w:val="21"/>
        </w:rPr>
        <w:t>unfair competition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贸易和商业</w:t>
      </w:r>
      <w:r w:rsidRPr="002B4A51">
        <w:rPr>
          <w:rFonts w:hint="eastAsia"/>
          <w:sz w:val="21"/>
          <w:szCs w:val="21"/>
        </w:rPr>
        <w:t>中</w:t>
      </w:r>
      <w:r w:rsidRPr="002B4A51">
        <w:rPr>
          <w:sz w:val="21"/>
          <w:szCs w:val="21"/>
        </w:rPr>
        <w:t>不诚实或欺骗性的竞争</w:t>
      </w:r>
      <w:r w:rsidRPr="002B4A51">
        <w:rPr>
          <w:rFonts w:hint="eastAsia"/>
          <w:sz w:val="21"/>
          <w:szCs w:val="21"/>
        </w:rPr>
        <w:t>；尤指以模仿</w:t>
      </w:r>
      <w:r w:rsidRPr="002B4A51">
        <w:rPr>
          <w:sz w:val="21"/>
          <w:szCs w:val="21"/>
        </w:rPr>
        <w:t>或伪造</w:t>
      </w:r>
      <w:r w:rsidRPr="002B4A51">
        <w:rPr>
          <w:rFonts w:hint="eastAsia"/>
          <w:sz w:val="21"/>
          <w:szCs w:val="21"/>
        </w:rPr>
        <w:t>物品</w:t>
      </w:r>
      <w:r w:rsidRPr="002B4A51">
        <w:rPr>
          <w:sz w:val="21"/>
          <w:szCs w:val="21"/>
        </w:rPr>
        <w:t>的名称、</w:t>
      </w:r>
      <w:r w:rsidRPr="002B4A51">
        <w:rPr>
          <w:rFonts w:hint="eastAsia"/>
          <w:sz w:val="21"/>
          <w:szCs w:val="21"/>
        </w:rPr>
        <w:t>品牌</w:t>
      </w:r>
      <w:r w:rsidRPr="002B4A51">
        <w:rPr>
          <w:sz w:val="21"/>
          <w:szCs w:val="21"/>
        </w:rPr>
        <w:t>、大小、形状或其他</w:t>
      </w:r>
      <w:r w:rsidRPr="002B4A51">
        <w:rPr>
          <w:rFonts w:hint="eastAsia"/>
          <w:sz w:val="21"/>
          <w:szCs w:val="21"/>
        </w:rPr>
        <w:t>显著</w:t>
      </w:r>
      <w:r w:rsidRPr="002B4A51">
        <w:rPr>
          <w:sz w:val="21"/>
          <w:szCs w:val="21"/>
        </w:rPr>
        <w:t>特征</w:t>
      </w:r>
      <w:r w:rsidRPr="002B4A51">
        <w:rPr>
          <w:rFonts w:hint="eastAsia"/>
          <w:sz w:val="21"/>
          <w:szCs w:val="21"/>
        </w:rPr>
        <w:t>或物品包装的手段，试图</w:t>
      </w:r>
      <w:r w:rsidRPr="002B4A51">
        <w:rPr>
          <w:sz w:val="21"/>
          <w:szCs w:val="21"/>
        </w:rPr>
        <w:t>在市场上将自己的</w:t>
      </w:r>
      <w:r w:rsidRPr="002B4A51">
        <w:rPr>
          <w:rFonts w:hint="eastAsia"/>
          <w:sz w:val="21"/>
          <w:szCs w:val="21"/>
        </w:rPr>
        <w:t>商品</w:t>
      </w:r>
      <w:r w:rsidRPr="002B4A51">
        <w:rPr>
          <w:sz w:val="21"/>
          <w:szCs w:val="21"/>
        </w:rPr>
        <w:t>或产品冒充</w:t>
      </w:r>
      <w:r w:rsidRPr="002B4A51">
        <w:rPr>
          <w:rFonts w:hint="eastAsia"/>
          <w:sz w:val="21"/>
          <w:szCs w:val="21"/>
        </w:rPr>
        <w:t>为</w:t>
      </w:r>
      <w:r w:rsidRPr="002B4A51">
        <w:rPr>
          <w:sz w:val="21"/>
          <w:szCs w:val="21"/>
        </w:rPr>
        <w:t>别人</w:t>
      </w:r>
      <w:r w:rsidRPr="002B4A51">
        <w:rPr>
          <w:rFonts w:hint="eastAsia"/>
          <w:sz w:val="21"/>
          <w:szCs w:val="21"/>
        </w:rPr>
        <w:t>商品或</w:t>
      </w:r>
      <w:r w:rsidRPr="002B4A51">
        <w:rPr>
          <w:sz w:val="21"/>
          <w:szCs w:val="21"/>
        </w:rPr>
        <w:t>产品的做法</w:t>
      </w:r>
      <w:r w:rsidRPr="00BB669D">
        <w:rPr>
          <w:rFonts w:hint="eastAsia"/>
          <w:sz w:val="21"/>
          <w:szCs w:val="21"/>
        </w:rPr>
        <w:t>”。</w:t>
      </w:r>
    </w:p>
    <w:p w:rsidR="00F209B5" w:rsidRPr="00A009F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《保护工业产权巴黎公约》第10条之</w:t>
      </w:r>
      <w:r w:rsidRPr="002B4A51">
        <w:rPr>
          <w:rFonts w:hint="eastAsia"/>
          <w:sz w:val="21"/>
          <w:szCs w:val="21"/>
        </w:rPr>
        <w:t>二</w:t>
      </w:r>
      <w:r w:rsidRPr="002B4A51">
        <w:rPr>
          <w:sz w:val="21"/>
          <w:szCs w:val="21"/>
        </w:rPr>
        <w:t>第2款规定</w:t>
      </w:r>
      <w:r w:rsidRPr="002B4A51">
        <w:rPr>
          <w:rFonts w:hint="eastAsia"/>
          <w:sz w:val="21"/>
          <w:szCs w:val="21"/>
        </w:rPr>
        <w:t>：“凡在</w:t>
      </w:r>
      <w:r w:rsidRPr="002B4A51">
        <w:rPr>
          <w:sz w:val="21"/>
          <w:szCs w:val="21"/>
        </w:rPr>
        <w:t>工商业</w:t>
      </w:r>
      <w:r w:rsidRPr="002B4A51">
        <w:rPr>
          <w:rFonts w:hint="eastAsia"/>
          <w:sz w:val="21"/>
          <w:szCs w:val="21"/>
        </w:rPr>
        <w:t>事务</w:t>
      </w:r>
      <w:r w:rsidRPr="002B4A51">
        <w:rPr>
          <w:sz w:val="21"/>
          <w:szCs w:val="21"/>
        </w:rPr>
        <w:t>中违反诚实</w:t>
      </w:r>
      <w:r w:rsidRPr="002B4A51">
        <w:rPr>
          <w:rFonts w:hint="eastAsia"/>
          <w:sz w:val="21"/>
          <w:szCs w:val="21"/>
        </w:rPr>
        <w:t>的</w:t>
      </w:r>
      <w:r w:rsidRPr="002B4A51">
        <w:rPr>
          <w:sz w:val="21"/>
          <w:szCs w:val="21"/>
        </w:rPr>
        <w:t>习惯做法的竞争行为构成不正当竞争</w:t>
      </w:r>
      <w:r w:rsidRPr="002B4A51">
        <w:rPr>
          <w:rFonts w:hint="eastAsia"/>
          <w:sz w:val="21"/>
          <w:szCs w:val="21"/>
        </w:rPr>
        <w:t>的</w:t>
      </w:r>
      <w:r w:rsidRPr="002B4A51">
        <w:rPr>
          <w:sz w:val="21"/>
          <w:szCs w:val="21"/>
        </w:rPr>
        <w:t>行为</w:t>
      </w:r>
      <w:r w:rsidRPr="002B4A51">
        <w:rPr>
          <w:rFonts w:hint="eastAsia"/>
          <w:sz w:val="21"/>
          <w:szCs w:val="21"/>
        </w:rPr>
        <w:t>”</w:t>
      </w:r>
      <w:r w:rsidRPr="002B4A51">
        <w:rPr>
          <w:sz w:val="21"/>
          <w:szCs w:val="21"/>
        </w:rPr>
        <w:t>。第10条之2第3款进一步规定</w:t>
      </w:r>
      <w:r w:rsidRPr="002B4A51">
        <w:rPr>
          <w:rFonts w:hint="eastAsia"/>
          <w:sz w:val="21"/>
          <w:szCs w:val="21"/>
        </w:rPr>
        <w:t>：“</w:t>
      </w:r>
      <w:r w:rsidRPr="002B4A51">
        <w:rPr>
          <w:sz w:val="21"/>
          <w:szCs w:val="21"/>
        </w:rPr>
        <w:t>下列各项特别应予禁止：(i)</w:t>
      </w:r>
      <w:r w:rsidRPr="002B4A51">
        <w:rPr>
          <w:rFonts w:hint="eastAsia"/>
          <w:sz w:val="21"/>
          <w:szCs w:val="21"/>
        </w:rPr>
        <w:t>具有</w:t>
      </w:r>
      <w:r w:rsidRPr="002B4A51">
        <w:rPr>
          <w:sz w:val="21"/>
          <w:szCs w:val="21"/>
        </w:rPr>
        <w:t>采用任何手段对竞争</w:t>
      </w:r>
      <w:r w:rsidRPr="002B4A51">
        <w:rPr>
          <w:rFonts w:hint="eastAsia"/>
          <w:sz w:val="21"/>
          <w:szCs w:val="21"/>
        </w:rPr>
        <w:t>者</w:t>
      </w:r>
      <w:r w:rsidRPr="002B4A51">
        <w:rPr>
          <w:sz w:val="21"/>
          <w:szCs w:val="21"/>
        </w:rPr>
        <w:t>的营业所、商品或工商业活动</w:t>
      </w:r>
      <w:r w:rsidRPr="002B4A51">
        <w:rPr>
          <w:rFonts w:hint="eastAsia"/>
          <w:sz w:val="21"/>
          <w:szCs w:val="21"/>
        </w:rPr>
        <w:t>产生混淆性质</w:t>
      </w:r>
      <w:r w:rsidRPr="002B4A51">
        <w:rPr>
          <w:sz w:val="21"/>
          <w:szCs w:val="21"/>
        </w:rPr>
        <w:t>的一切行为；(ii)在经营商业中，</w:t>
      </w:r>
      <w:r w:rsidRPr="002B4A51">
        <w:rPr>
          <w:rFonts w:hint="eastAsia"/>
          <w:sz w:val="21"/>
          <w:szCs w:val="21"/>
        </w:rPr>
        <w:t>具有</w:t>
      </w:r>
      <w:r w:rsidRPr="002B4A51">
        <w:rPr>
          <w:sz w:val="21"/>
          <w:szCs w:val="21"/>
        </w:rPr>
        <w:t>损害竞争者</w:t>
      </w:r>
      <w:r w:rsidRPr="002B4A51">
        <w:rPr>
          <w:rFonts w:hint="eastAsia"/>
          <w:sz w:val="21"/>
          <w:szCs w:val="21"/>
        </w:rPr>
        <w:t>的</w:t>
      </w:r>
      <w:r w:rsidRPr="002B4A51">
        <w:rPr>
          <w:sz w:val="21"/>
          <w:szCs w:val="21"/>
        </w:rPr>
        <w:t>营业所、商品或工商业活动的</w:t>
      </w:r>
      <w:r w:rsidRPr="002B4A51">
        <w:rPr>
          <w:rFonts w:hint="eastAsia"/>
          <w:sz w:val="21"/>
          <w:szCs w:val="21"/>
        </w:rPr>
        <w:t>信用性质的虚伪说法</w:t>
      </w:r>
      <w:r w:rsidRPr="002B4A51">
        <w:rPr>
          <w:sz w:val="21"/>
          <w:szCs w:val="21"/>
        </w:rPr>
        <w:t>；(iii)在经营商业中使用会使公众对商品的性质、制造方法、特点、用途或数量易于产生误解的表</w:t>
      </w:r>
      <w:r w:rsidRPr="002B4A51">
        <w:rPr>
          <w:rFonts w:hint="eastAsia"/>
          <w:sz w:val="21"/>
          <w:szCs w:val="21"/>
        </w:rPr>
        <w:t>示</w:t>
      </w:r>
      <w:r w:rsidRPr="002B4A51">
        <w:rPr>
          <w:sz w:val="21"/>
          <w:szCs w:val="21"/>
        </w:rPr>
        <w:t>或说法</w:t>
      </w:r>
      <w:r w:rsidRPr="00A009F1">
        <w:rPr>
          <w:sz w:val="21"/>
          <w:szCs w:val="21"/>
        </w:rPr>
        <w:t>。</w:t>
      </w:r>
      <w:r w:rsidRPr="00A009F1">
        <w:rPr>
          <w:rFonts w:hint="eastAsia"/>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材料转让协议</w:t>
      </w:r>
    </w:p>
    <w:p w:rsidR="003E7822" w:rsidRPr="00211A6E"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材料转让协议</w:t>
      </w:r>
      <w:r w:rsidR="00D364BE">
        <w:rPr>
          <w:rFonts w:hint="eastAsia"/>
          <w:sz w:val="21"/>
          <w:szCs w:val="21"/>
        </w:rPr>
        <w:t>（</w:t>
      </w:r>
      <w:r w:rsidRPr="002B4A51">
        <w:rPr>
          <w:rFonts w:hint="eastAsia"/>
          <w:sz w:val="21"/>
          <w:szCs w:val="21"/>
        </w:rPr>
        <w:t>MTA</w:t>
      </w:r>
      <w:r w:rsidR="00CF5030">
        <w:rPr>
          <w:rFonts w:hint="eastAsia"/>
          <w:sz w:val="21"/>
          <w:szCs w:val="21"/>
        </w:rPr>
        <w:t>）</w:t>
      </w:r>
      <w:r w:rsidRPr="002B4A51">
        <w:rPr>
          <w:sz w:val="21"/>
          <w:szCs w:val="21"/>
        </w:rPr>
        <w:t>是商业和学术研究合作伙伴关系</w:t>
      </w:r>
      <w:r w:rsidRPr="002B4A51">
        <w:rPr>
          <w:rFonts w:hint="eastAsia"/>
          <w:sz w:val="21"/>
          <w:szCs w:val="21"/>
        </w:rPr>
        <w:t>中</w:t>
      </w:r>
      <w:r w:rsidRPr="002B4A51">
        <w:rPr>
          <w:sz w:val="21"/>
          <w:szCs w:val="21"/>
        </w:rPr>
        <w:t>的协议，涉及诸如种质、微生物和细胞培养等生物材料的转让，以使提供者和接受者能交换材料，同时为获得公共种质收藏、种子库或</w:t>
      </w:r>
      <w:r w:rsidRPr="002B4A51">
        <w:rPr>
          <w:rFonts w:hint="eastAsia"/>
          <w:sz w:val="21"/>
          <w:szCs w:val="21"/>
        </w:rPr>
        <w:t>原生境</w:t>
      </w:r>
      <w:r w:rsidRPr="002B4A51">
        <w:rPr>
          <w:sz w:val="21"/>
          <w:szCs w:val="21"/>
        </w:rPr>
        <w:t>遗传资源规定条件</w:t>
      </w:r>
      <w:r w:rsidRPr="00006543">
        <w:rPr>
          <w:rStyle w:val="ad"/>
          <w:sz w:val="21"/>
          <w:szCs w:val="21"/>
        </w:rPr>
        <w:footnoteReference w:id="11"/>
      </w:r>
      <w:r w:rsidRPr="002B4A51">
        <w:rPr>
          <w:rFonts w:hint="eastAsia"/>
          <w:sz w:val="21"/>
          <w:szCs w:val="21"/>
        </w:rPr>
        <w:t>。</w:t>
      </w:r>
      <w:r w:rsidR="00CB7D5E">
        <w:rPr>
          <w:sz w:val="21"/>
          <w:szCs w:val="21"/>
        </w:rPr>
        <w:t>产权组织</w:t>
      </w:r>
      <w:r w:rsidRPr="002B4A51">
        <w:rPr>
          <w:sz w:val="21"/>
          <w:szCs w:val="21"/>
        </w:rPr>
        <w:t>开发了</w:t>
      </w:r>
      <w:r w:rsidRPr="002B4A51">
        <w:rPr>
          <w:rFonts w:hint="eastAsia"/>
          <w:sz w:val="21"/>
          <w:szCs w:val="21"/>
        </w:rPr>
        <w:t>“与生物多样性相关的获取和惠益分享协议数据库”</w:t>
      </w:r>
      <w:r w:rsidRPr="002B4A51">
        <w:rPr>
          <w:sz w:val="21"/>
          <w:szCs w:val="21"/>
        </w:rPr>
        <w:t>，</w:t>
      </w:r>
      <w:r w:rsidRPr="002B4A51">
        <w:rPr>
          <w:rFonts w:hint="eastAsia"/>
          <w:sz w:val="21"/>
          <w:szCs w:val="21"/>
        </w:rPr>
        <w:t>其中含有</w:t>
      </w:r>
      <w:r w:rsidRPr="002B4A51">
        <w:rPr>
          <w:sz w:val="21"/>
          <w:szCs w:val="21"/>
        </w:rPr>
        <w:t>涉及遗传资源转让和使用的合同条款</w:t>
      </w:r>
      <w:r w:rsidRPr="00006543">
        <w:rPr>
          <w:rStyle w:val="ad"/>
          <w:sz w:val="21"/>
          <w:szCs w:val="21"/>
        </w:rPr>
        <w:footnoteReference w:id="12"/>
      </w:r>
      <w:r w:rsidRPr="002B4A51">
        <w:rPr>
          <w:rFonts w:hint="eastAsia"/>
          <w:sz w:val="21"/>
          <w:szCs w:val="21"/>
        </w:rPr>
        <w:t>。</w:t>
      </w:r>
      <w:r w:rsidRPr="002B4A51">
        <w:rPr>
          <w:sz w:val="21"/>
          <w:szCs w:val="21"/>
        </w:rPr>
        <w:t>2006年</w:t>
      </w:r>
      <w:r w:rsidRPr="002B4A51">
        <w:rPr>
          <w:rFonts w:hint="eastAsia"/>
          <w:sz w:val="21"/>
          <w:szCs w:val="21"/>
        </w:rPr>
        <w:t>粮食及农业组织</w:t>
      </w:r>
      <w:r w:rsidR="00D364BE">
        <w:rPr>
          <w:rFonts w:hint="eastAsia"/>
          <w:sz w:val="21"/>
          <w:szCs w:val="21"/>
        </w:rPr>
        <w:t>（</w:t>
      </w:r>
      <w:r w:rsidR="000932B9">
        <w:rPr>
          <w:sz w:val="21"/>
          <w:szCs w:val="21"/>
        </w:rPr>
        <w:t>粮农组织</w:t>
      </w:r>
      <w:r w:rsidR="00CF5030">
        <w:rPr>
          <w:rFonts w:hint="eastAsia"/>
          <w:sz w:val="21"/>
          <w:szCs w:val="21"/>
        </w:rPr>
        <w:t>）</w:t>
      </w:r>
      <w:r w:rsidRPr="002B4A51">
        <w:rPr>
          <w:sz w:val="21"/>
          <w:szCs w:val="21"/>
        </w:rPr>
        <w:t>制定和通过了一项</w:t>
      </w:r>
      <w:r w:rsidRPr="002B4A51">
        <w:rPr>
          <w:rFonts w:hint="eastAsia"/>
          <w:sz w:val="21"/>
          <w:szCs w:val="21"/>
        </w:rPr>
        <w:t>《</w:t>
      </w:r>
      <w:r w:rsidRPr="002B4A51">
        <w:rPr>
          <w:sz w:val="21"/>
          <w:szCs w:val="21"/>
        </w:rPr>
        <w:t>标准材料转让协议</w:t>
      </w:r>
      <w:r w:rsidRPr="002B4A51">
        <w:rPr>
          <w:rFonts w:hint="eastAsia"/>
          <w:sz w:val="21"/>
          <w:szCs w:val="21"/>
        </w:rPr>
        <w:t>》</w:t>
      </w:r>
      <w:r w:rsidR="00D364BE">
        <w:rPr>
          <w:sz w:val="21"/>
          <w:szCs w:val="21"/>
        </w:rPr>
        <w:t>（</w:t>
      </w:r>
      <w:r w:rsidRPr="002B4A51">
        <w:rPr>
          <w:sz w:val="21"/>
          <w:szCs w:val="21"/>
        </w:rPr>
        <w:t>SMTA</w:t>
      </w:r>
      <w:r w:rsidR="00CF5030">
        <w:rPr>
          <w:rFonts w:hint="eastAsia"/>
          <w:sz w:val="21"/>
          <w:szCs w:val="21"/>
        </w:rPr>
        <w:t>）</w:t>
      </w:r>
      <w:r w:rsidRPr="004960FF">
        <w:rPr>
          <w:rStyle w:val="ad"/>
        </w:rPr>
        <w:footnoteReference w:id="13"/>
      </w:r>
      <w:r w:rsidRPr="002B4A51">
        <w:rPr>
          <w:rFonts w:hint="eastAsia"/>
          <w:sz w:val="21"/>
          <w:szCs w:val="21"/>
        </w:rPr>
        <w:t>，</w:t>
      </w:r>
      <w:r w:rsidRPr="002B4A51">
        <w:rPr>
          <w:sz w:val="21"/>
          <w:szCs w:val="21"/>
        </w:rPr>
        <w:t>以满足落实《粮食和农业植物遗传资源国际条约》的要求。</w:t>
      </w:r>
      <w:r w:rsidRPr="002B4A51">
        <w:rPr>
          <w:rFonts w:hint="eastAsia"/>
          <w:sz w:val="21"/>
          <w:szCs w:val="21"/>
        </w:rPr>
        <w:t>《关于获取遗传资源并公正和公平分享通过其利用所产生惠益的</w:t>
      </w:r>
      <w:r w:rsidRPr="002B4A51">
        <w:rPr>
          <w:sz w:val="21"/>
          <w:szCs w:val="21"/>
        </w:rPr>
        <w:t>波恩准则》附录</w:t>
      </w:r>
      <w:r w:rsidRPr="002B4A51">
        <w:rPr>
          <w:rFonts w:hint="eastAsia"/>
          <w:sz w:val="21"/>
          <w:szCs w:val="21"/>
        </w:rPr>
        <w:t>一</w:t>
      </w:r>
      <w:r w:rsidRPr="002B4A51">
        <w:rPr>
          <w:sz w:val="21"/>
          <w:szCs w:val="21"/>
        </w:rPr>
        <w:t>提出了材料转让协议的要素</w:t>
      </w:r>
      <w:r w:rsidRPr="00211A6E">
        <w:rPr>
          <w:rFonts w:ascii="Arial"/>
          <w:sz w:val="21"/>
          <w:szCs w:val="21"/>
        </w:rPr>
        <w:t>。</w:t>
      </w:r>
    </w:p>
    <w:p w:rsidR="00CB7D5E" w:rsidRPr="00A009F1" w:rsidRDefault="00CB7D5E" w:rsidP="000932B9">
      <w:pPr>
        <w:keepNext/>
        <w:spacing w:beforeLines="100" w:before="240" w:afterLines="50" w:after="120" w:line="340" w:lineRule="atLeast"/>
        <w:jc w:val="both"/>
        <w:rPr>
          <w:rFonts w:ascii="SimHei" w:eastAsia="SimHei" w:hAnsi="SimHei"/>
          <w:snapToGrid w:val="0"/>
          <w:sz w:val="21"/>
          <w:szCs w:val="21"/>
        </w:rPr>
      </w:pPr>
      <w:r>
        <w:rPr>
          <w:rFonts w:ascii="SimHei" w:eastAsia="SimHei" w:hAnsi="SimHei" w:hint="eastAsia"/>
          <w:snapToGrid w:val="0"/>
          <w:sz w:val="21"/>
          <w:szCs w:val="21"/>
        </w:rPr>
        <w:t>产权组织</w:t>
      </w:r>
      <w:r w:rsidRPr="00A009F1">
        <w:rPr>
          <w:rFonts w:ascii="SimHei" w:eastAsia="SimHei" w:hAnsi="SimHei"/>
          <w:snapToGrid w:val="0"/>
          <w:sz w:val="21"/>
          <w:szCs w:val="21"/>
        </w:rPr>
        <w:t>传统知识</w:t>
      </w:r>
      <w:r w:rsidRPr="00A009F1">
        <w:rPr>
          <w:rFonts w:ascii="SimHei" w:eastAsia="SimHei" w:hAnsi="SimHei" w:hint="eastAsia"/>
          <w:snapToGrid w:val="0"/>
          <w:sz w:val="21"/>
          <w:szCs w:val="21"/>
        </w:rPr>
        <w:t>文献编制</w:t>
      </w:r>
      <w:r w:rsidRPr="00A009F1">
        <w:rPr>
          <w:rFonts w:ascii="SimHei" w:eastAsia="SimHei" w:hAnsi="SimHei"/>
          <w:snapToGrid w:val="0"/>
          <w:sz w:val="21"/>
          <w:szCs w:val="21"/>
        </w:rPr>
        <w:t>工具包</w:t>
      </w:r>
      <w:r>
        <w:rPr>
          <w:rFonts w:ascii="SimHei" w:eastAsia="SimHei" w:hAnsi="SimHei" w:hint="eastAsia"/>
          <w:snapToGrid w:val="0"/>
          <w:sz w:val="21"/>
          <w:szCs w:val="21"/>
        </w:rPr>
        <w:t>（记录传统知识——工具包）</w:t>
      </w:r>
    </w:p>
    <w:p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文献编</w:t>
      </w:r>
      <w:r w:rsidRPr="00EE2F54">
        <w:rPr>
          <w:rFonts w:hint="eastAsia"/>
          <w:snapToGrid w:val="0"/>
          <w:sz w:val="21"/>
          <w:szCs w:val="21"/>
        </w:rPr>
        <w:t>制计划</w:t>
      </w:r>
      <w:r w:rsidRPr="00EE2F54">
        <w:rPr>
          <w:snapToGrid w:val="0"/>
          <w:sz w:val="21"/>
          <w:szCs w:val="21"/>
        </w:rPr>
        <w:t>可</w:t>
      </w:r>
      <w:r w:rsidRPr="00EE2F54">
        <w:rPr>
          <w:rFonts w:hint="eastAsia"/>
          <w:snapToGrid w:val="0"/>
          <w:sz w:val="21"/>
          <w:szCs w:val="21"/>
        </w:rPr>
        <w:t>能给</w:t>
      </w:r>
      <w:r w:rsidRPr="00EE2F54">
        <w:rPr>
          <w:snapToGrid w:val="0"/>
          <w:sz w:val="21"/>
          <w:szCs w:val="21"/>
        </w:rPr>
        <w:t>传统知识持有</w:t>
      </w:r>
      <w:r w:rsidRPr="00EE2F54">
        <w:rPr>
          <w:rFonts w:hint="eastAsia"/>
          <w:snapToGrid w:val="0"/>
          <w:sz w:val="21"/>
          <w:szCs w:val="21"/>
        </w:rPr>
        <w:t>人</w:t>
      </w:r>
      <w:r w:rsidRPr="00EE2F54">
        <w:rPr>
          <w:snapToGrid w:val="0"/>
          <w:sz w:val="21"/>
          <w:szCs w:val="21"/>
        </w:rPr>
        <w:t>带来知识产权问题。有意识地考虑</w:t>
      </w:r>
      <w:r w:rsidRPr="00EE2F54">
        <w:rPr>
          <w:rFonts w:hint="eastAsia"/>
          <w:snapToGrid w:val="0"/>
          <w:sz w:val="21"/>
          <w:szCs w:val="21"/>
        </w:rPr>
        <w:t>所涉及的</w:t>
      </w:r>
      <w:r w:rsidRPr="00EE2F54">
        <w:rPr>
          <w:snapToGrid w:val="0"/>
          <w:sz w:val="21"/>
          <w:szCs w:val="21"/>
        </w:rPr>
        <w:t>知识产权</w:t>
      </w:r>
      <w:r w:rsidRPr="00EE2F54">
        <w:rPr>
          <w:rFonts w:hint="eastAsia"/>
          <w:snapToGrid w:val="0"/>
          <w:sz w:val="21"/>
          <w:szCs w:val="21"/>
        </w:rPr>
        <w:t>问题，</w:t>
      </w:r>
      <w:r w:rsidRPr="00EE2F54">
        <w:rPr>
          <w:snapToGrid w:val="0"/>
          <w:sz w:val="21"/>
          <w:szCs w:val="21"/>
        </w:rPr>
        <w:t>在文献编</w:t>
      </w:r>
      <w:r w:rsidRPr="00EE2F54">
        <w:rPr>
          <w:rFonts w:hint="eastAsia"/>
          <w:snapToGrid w:val="0"/>
          <w:sz w:val="21"/>
          <w:szCs w:val="21"/>
        </w:rPr>
        <w:t>制过程</w:t>
      </w:r>
      <w:r w:rsidRPr="00EE2F54">
        <w:rPr>
          <w:snapToGrid w:val="0"/>
          <w:sz w:val="21"/>
          <w:szCs w:val="21"/>
        </w:rPr>
        <w:t>中尤为重要。</w:t>
      </w: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”的着眼点是</w:t>
      </w:r>
      <w:r w:rsidRPr="00EE2F54">
        <w:rPr>
          <w:snapToGrid w:val="0"/>
          <w:sz w:val="21"/>
          <w:szCs w:val="21"/>
        </w:rPr>
        <w:t>文献编</w:t>
      </w:r>
      <w:r w:rsidRPr="00EE2F54">
        <w:rPr>
          <w:rFonts w:hint="eastAsia"/>
          <w:snapToGrid w:val="0"/>
          <w:sz w:val="21"/>
          <w:szCs w:val="21"/>
        </w:rPr>
        <w:t>制过</w:t>
      </w:r>
      <w:r w:rsidRPr="00EE2F54">
        <w:rPr>
          <w:snapToGrid w:val="0"/>
          <w:sz w:val="21"/>
          <w:szCs w:val="21"/>
        </w:rPr>
        <w:t>程中</w:t>
      </w:r>
      <w:r w:rsidRPr="00EE2F54">
        <w:rPr>
          <w:rFonts w:hint="eastAsia"/>
          <w:snapToGrid w:val="0"/>
          <w:sz w:val="21"/>
          <w:szCs w:val="21"/>
        </w:rPr>
        <w:t>涉及到的</w:t>
      </w:r>
      <w:r w:rsidRPr="00EE2F54">
        <w:rPr>
          <w:snapToGrid w:val="0"/>
          <w:sz w:val="21"/>
          <w:szCs w:val="21"/>
        </w:rPr>
        <w:t>知识产权管理</w:t>
      </w:r>
      <w:r w:rsidRPr="00EE2F54">
        <w:rPr>
          <w:rFonts w:hint="eastAsia"/>
          <w:snapToGrid w:val="0"/>
          <w:sz w:val="21"/>
          <w:szCs w:val="21"/>
        </w:rPr>
        <w:t>问题</w:t>
      </w:r>
      <w:r w:rsidRPr="00EE2F54">
        <w:rPr>
          <w:snapToGrid w:val="0"/>
          <w:sz w:val="21"/>
          <w:szCs w:val="21"/>
        </w:rPr>
        <w:t>，</w:t>
      </w:r>
      <w:r w:rsidRPr="00EE2F54">
        <w:rPr>
          <w:rFonts w:hint="eastAsia"/>
          <w:snapToGrid w:val="0"/>
          <w:sz w:val="21"/>
          <w:szCs w:val="21"/>
        </w:rPr>
        <w:t>并</w:t>
      </w:r>
      <w:r w:rsidRPr="00EE2F54">
        <w:rPr>
          <w:snapToGrid w:val="0"/>
          <w:sz w:val="21"/>
          <w:szCs w:val="21"/>
        </w:rPr>
        <w:t>把文献编</w:t>
      </w:r>
      <w:r w:rsidRPr="00EE2F54">
        <w:rPr>
          <w:rFonts w:hint="eastAsia"/>
          <w:snapToGrid w:val="0"/>
          <w:sz w:val="21"/>
          <w:szCs w:val="21"/>
        </w:rPr>
        <w:t>制过程作为一个起点，把传统知识作为一个</w:t>
      </w:r>
      <w:r w:rsidRPr="00EE2F54">
        <w:rPr>
          <w:snapToGrid w:val="0"/>
          <w:sz w:val="21"/>
          <w:szCs w:val="21"/>
        </w:rPr>
        <w:t>社区</w:t>
      </w:r>
      <w:r w:rsidRPr="00EE2F54">
        <w:rPr>
          <w:rFonts w:hint="eastAsia"/>
          <w:snapToGrid w:val="0"/>
          <w:sz w:val="21"/>
          <w:szCs w:val="21"/>
        </w:rPr>
        <w:t>的智力</w:t>
      </w:r>
      <w:r w:rsidRPr="00EE2F54">
        <w:rPr>
          <w:snapToGrid w:val="0"/>
          <w:sz w:val="21"/>
          <w:szCs w:val="21"/>
        </w:rPr>
        <w:t>和文化</w:t>
      </w:r>
      <w:r w:rsidRPr="00EE2F54">
        <w:rPr>
          <w:rFonts w:hint="eastAsia"/>
          <w:snapToGrid w:val="0"/>
          <w:sz w:val="21"/>
          <w:szCs w:val="21"/>
        </w:rPr>
        <w:t>资产进行能带来更多利益的</w:t>
      </w:r>
      <w:r w:rsidRPr="00EE2F54">
        <w:rPr>
          <w:snapToGrid w:val="0"/>
          <w:sz w:val="21"/>
          <w:szCs w:val="21"/>
        </w:rPr>
        <w:t>管理</w:t>
      </w:r>
      <w:r w:rsidRPr="00EE2F54">
        <w:rPr>
          <w:rStyle w:val="ad"/>
          <w:snapToGrid w:val="0"/>
          <w:sz w:val="21"/>
          <w:szCs w:val="21"/>
        </w:rPr>
        <w:footnoteReference w:id="14"/>
      </w:r>
      <w:r w:rsidRPr="00EE2F54">
        <w:rPr>
          <w:rFonts w:hint="eastAsia"/>
          <w:snapToGrid w:val="0"/>
          <w:sz w:val="21"/>
          <w:szCs w:val="21"/>
        </w:rPr>
        <w:t>。</w:t>
      </w:r>
    </w:p>
    <w:p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”尤其</w:t>
      </w:r>
      <w:r>
        <w:rPr>
          <w:rFonts w:hint="eastAsia"/>
          <w:snapToGrid w:val="0"/>
          <w:sz w:val="21"/>
          <w:szCs w:val="21"/>
        </w:rPr>
        <w:t>是</w:t>
      </w:r>
      <w:r w:rsidRPr="00EE2F54">
        <w:rPr>
          <w:snapToGrid w:val="0"/>
          <w:sz w:val="21"/>
          <w:szCs w:val="21"/>
        </w:rPr>
        <w:t>为土著</w:t>
      </w:r>
      <w:r w:rsidRPr="00EE2F54">
        <w:rPr>
          <w:rFonts w:hint="eastAsia"/>
          <w:snapToGrid w:val="0"/>
          <w:sz w:val="21"/>
          <w:szCs w:val="21"/>
        </w:rPr>
        <w:t>人民</w:t>
      </w:r>
      <w:r w:rsidRPr="00EE2F54">
        <w:rPr>
          <w:snapToGrid w:val="0"/>
          <w:sz w:val="21"/>
          <w:szCs w:val="21"/>
        </w:rPr>
        <w:t>和当地社区的使用而设计的。</w:t>
      </w:r>
      <w:r w:rsidRPr="00EE2F54">
        <w:rPr>
          <w:rFonts w:hint="eastAsia"/>
          <w:snapToGrid w:val="0"/>
          <w:sz w:val="21"/>
          <w:szCs w:val="21"/>
        </w:rPr>
        <w:t>对</w:t>
      </w:r>
      <w:r w:rsidRPr="00EE2F54">
        <w:rPr>
          <w:snapToGrid w:val="0"/>
          <w:sz w:val="21"/>
          <w:szCs w:val="21"/>
        </w:rPr>
        <w:t>其他人</w:t>
      </w:r>
      <w:r w:rsidRPr="00EE2F54">
        <w:rPr>
          <w:rFonts w:hint="eastAsia"/>
          <w:snapToGrid w:val="0"/>
          <w:sz w:val="21"/>
          <w:szCs w:val="21"/>
        </w:rPr>
        <w:t>也可能</w:t>
      </w:r>
      <w:r w:rsidRPr="00EE2F54">
        <w:rPr>
          <w:snapToGrid w:val="0"/>
          <w:sz w:val="21"/>
          <w:szCs w:val="21"/>
        </w:rPr>
        <w:t>有用，例如</w:t>
      </w:r>
      <w:r w:rsidRPr="00EE2F54">
        <w:rPr>
          <w:rFonts w:hint="eastAsia"/>
          <w:snapToGrid w:val="0"/>
          <w:sz w:val="21"/>
          <w:szCs w:val="21"/>
        </w:rPr>
        <w:t>知识产权局的政府官员、一般政策制定者，以及</w:t>
      </w:r>
      <w:r w:rsidRPr="00EE2F54">
        <w:rPr>
          <w:snapToGrid w:val="0"/>
          <w:sz w:val="21"/>
          <w:szCs w:val="21"/>
        </w:rPr>
        <w:t>从事文献编</w:t>
      </w:r>
      <w:r w:rsidRPr="00EE2F54">
        <w:rPr>
          <w:rFonts w:hint="eastAsia"/>
          <w:snapToGrid w:val="0"/>
          <w:sz w:val="21"/>
          <w:szCs w:val="21"/>
        </w:rPr>
        <w:t>制项目</w:t>
      </w:r>
      <w:r w:rsidRPr="00EE2F54">
        <w:rPr>
          <w:snapToGrid w:val="0"/>
          <w:sz w:val="21"/>
          <w:szCs w:val="21"/>
        </w:rPr>
        <w:t>的</w:t>
      </w:r>
      <w:r w:rsidRPr="00EE2F54">
        <w:rPr>
          <w:rFonts w:hint="eastAsia"/>
          <w:snapToGrid w:val="0"/>
          <w:sz w:val="21"/>
          <w:szCs w:val="21"/>
        </w:rPr>
        <w:t>文化</w:t>
      </w:r>
      <w:r w:rsidRPr="00EE2F54">
        <w:rPr>
          <w:snapToGrid w:val="0"/>
          <w:sz w:val="21"/>
          <w:szCs w:val="21"/>
        </w:rPr>
        <w:t>机构</w:t>
      </w:r>
      <w:r w:rsidRPr="00EE2F54">
        <w:rPr>
          <w:rFonts w:hint="eastAsia"/>
          <w:snapToGrid w:val="0"/>
          <w:sz w:val="21"/>
          <w:szCs w:val="21"/>
        </w:rPr>
        <w:t>等</w:t>
      </w:r>
      <w:r w:rsidRPr="00EE2F54">
        <w:rPr>
          <w:snapToGrid w:val="0"/>
          <w:sz w:val="21"/>
          <w:szCs w:val="21"/>
        </w:rPr>
        <w:t>。</w:t>
      </w:r>
    </w:p>
    <w:p w:rsidR="00CB7D5E" w:rsidRPr="00A009F1"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知识</w:t>
      </w:r>
      <w:r w:rsidRPr="00EE2F54">
        <w:rPr>
          <w:snapToGrid w:val="0"/>
          <w:sz w:val="21"/>
          <w:szCs w:val="21"/>
        </w:rPr>
        <w:t>一经编</w:t>
      </w:r>
      <w:r w:rsidRPr="00EE2F54">
        <w:rPr>
          <w:rFonts w:hint="eastAsia"/>
          <w:snapToGrid w:val="0"/>
          <w:sz w:val="21"/>
          <w:szCs w:val="21"/>
        </w:rPr>
        <w:t>制</w:t>
      </w:r>
      <w:r w:rsidRPr="00EE2F54">
        <w:rPr>
          <w:snapToGrid w:val="0"/>
          <w:sz w:val="21"/>
          <w:szCs w:val="21"/>
        </w:rPr>
        <w:t>成文献，</w:t>
      </w:r>
      <w:r w:rsidRPr="00EE2F54">
        <w:rPr>
          <w:rFonts w:hint="eastAsia"/>
          <w:snapToGrid w:val="0"/>
          <w:sz w:val="21"/>
          <w:szCs w:val="21"/>
        </w:rPr>
        <w:t>就可利用</w:t>
      </w:r>
      <w:r w:rsidRPr="00EE2F54">
        <w:rPr>
          <w:snapToGrid w:val="0"/>
          <w:sz w:val="21"/>
          <w:szCs w:val="21"/>
        </w:rPr>
        <w:t>知识产权和其他法律工具</w:t>
      </w:r>
      <w:r w:rsidRPr="00EE2F54">
        <w:rPr>
          <w:rFonts w:hint="eastAsia"/>
          <w:snapToGrid w:val="0"/>
          <w:sz w:val="21"/>
          <w:szCs w:val="21"/>
        </w:rPr>
        <w:t>进行保护</w:t>
      </w:r>
      <w:r w:rsidRPr="00EE2F54">
        <w:rPr>
          <w:snapToGrid w:val="0"/>
          <w:sz w:val="21"/>
          <w:szCs w:val="21"/>
        </w:rPr>
        <w:t>，但</w:t>
      </w:r>
      <w:r w:rsidRPr="00EE2F54">
        <w:rPr>
          <w:rFonts w:hint="eastAsia"/>
          <w:snapToGrid w:val="0"/>
          <w:sz w:val="21"/>
          <w:szCs w:val="21"/>
        </w:rPr>
        <w:t>文献</w:t>
      </w:r>
      <w:r w:rsidRPr="00EE2F54">
        <w:rPr>
          <w:snapToGrid w:val="0"/>
          <w:sz w:val="21"/>
          <w:szCs w:val="21"/>
        </w:rPr>
        <w:t>编</w:t>
      </w:r>
      <w:r w:rsidRPr="00EE2F54">
        <w:rPr>
          <w:rFonts w:hint="eastAsia"/>
          <w:snapToGrid w:val="0"/>
          <w:sz w:val="21"/>
          <w:szCs w:val="21"/>
        </w:rPr>
        <w:t>制过程</w:t>
      </w:r>
      <w:r w:rsidRPr="00EE2F54">
        <w:rPr>
          <w:snapToGrid w:val="0"/>
          <w:sz w:val="21"/>
          <w:szCs w:val="21"/>
        </w:rPr>
        <w:t>中</w:t>
      </w:r>
      <w:r w:rsidRPr="00EE2F54">
        <w:rPr>
          <w:rFonts w:hint="eastAsia"/>
          <w:snapToGrid w:val="0"/>
          <w:sz w:val="21"/>
          <w:szCs w:val="21"/>
        </w:rPr>
        <w:t>必须</w:t>
      </w:r>
      <w:r w:rsidRPr="00EE2F54">
        <w:rPr>
          <w:snapToGrid w:val="0"/>
          <w:sz w:val="21"/>
          <w:szCs w:val="21"/>
        </w:rPr>
        <w:t>采用</w:t>
      </w:r>
      <w:r w:rsidRPr="00EE2F54">
        <w:rPr>
          <w:rFonts w:hint="eastAsia"/>
          <w:snapToGrid w:val="0"/>
          <w:sz w:val="21"/>
          <w:szCs w:val="21"/>
        </w:rPr>
        <w:t>正确的</w:t>
      </w:r>
      <w:r w:rsidRPr="00EE2F54">
        <w:rPr>
          <w:snapToGrid w:val="0"/>
          <w:sz w:val="21"/>
          <w:szCs w:val="21"/>
        </w:rPr>
        <w:t>步骤。</w:t>
      </w: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”有助于在进行</w:t>
      </w:r>
      <w:r w:rsidRPr="00EE2F54">
        <w:rPr>
          <w:snapToGrid w:val="0"/>
          <w:sz w:val="21"/>
          <w:szCs w:val="21"/>
        </w:rPr>
        <w:t>传统知识或生物资源</w:t>
      </w:r>
      <w:r w:rsidRPr="00EE2F54">
        <w:rPr>
          <w:rFonts w:hint="eastAsia"/>
          <w:snapToGrid w:val="0"/>
          <w:sz w:val="21"/>
          <w:szCs w:val="21"/>
        </w:rPr>
        <w:t>的</w:t>
      </w:r>
      <w:r w:rsidRPr="00EE2F54">
        <w:rPr>
          <w:snapToGrid w:val="0"/>
          <w:sz w:val="21"/>
          <w:szCs w:val="21"/>
        </w:rPr>
        <w:t>文献</w:t>
      </w:r>
      <w:r w:rsidRPr="00EE2F54">
        <w:rPr>
          <w:rFonts w:hint="eastAsia"/>
          <w:snapToGrid w:val="0"/>
          <w:sz w:val="21"/>
          <w:szCs w:val="21"/>
        </w:rPr>
        <w:t>编制</w:t>
      </w:r>
      <w:r w:rsidRPr="00EE2F54">
        <w:rPr>
          <w:snapToGrid w:val="0"/>
          <w:sz w:val="21"/>
          <w:szCs w:val="21"/>
        </w:rPr>
        <w:t>时</w:t>
      </w:r>
      <w:r w:rsidRPr="00EE2F54">
        <w:rPr>
          <w:rFonts w:hint="eastAsia"/>
          <w:snapToGrid w:val="0"/>
          <w:sz w:val="21"/>
          <w:szCs w:val="21"/>
        </w:rPr>
        <w:t>评估各种</w:t>
      </w:r>
      <w:r w:rsidRPr="00EE2F54">
        <w:rPr>
          <w:snapToGrid w:val="0"/>
          <w:sz w:val="21"/>
          <w:szCs w:val="21"/>
        </w:rPr>
        <w:t>知识产权选项</w:t>
      </w:r>
      <w:r w:rsidRPr="00EE2F54">
        <w:rPr>
          <w:rFonts w:hint="eastAsia"/>
          <w:snapToGrid w:val="0"/>
          <w:sz w:val="21"/>
          <w:szCs w:val="21"/>
        </w:rPr>
        <w:t>，规划并</w:t>
      </w:r>
      <w:r w:rsidRPr="00EE2F54">
        <w:rPr>
          <w:snapToGrid w:val="0"/>
          <w:sz w:val="21"/>
          <w:szCs w:val="21"/>
        </w:rPr>
        <w:t>实施知识产权选择和策略。</w:t>
      </w:r>
    </w:p>
    <w:p w:rsidR="00CB7D5E" w:rsidRPr="00A009F1" w:rsidRDefault="00CB7D5E" w:rsidP="000932B9">
      <w:pPr>
        <w:keepNext/>
        <w:spacing w:beforeLines="100" w:before="240" w:afterLines="50" w:after="120" w:line="340" w:lineRule="atLeast"/>
        <w:jc w:val="both"/>
        <w:rPr>
          <w:rFonts w:ascii="SimHei" w:eastAsia="SimHei" w:hAnsi="SimHei"/>
          <w:snapToGrid w:val="0"/>
          <w:sz w:val="21"/>
          <w:szCs w:val="21"/>
        </w:rPr>
      </w:pPr>
      <w:r>
        <w:rPr>
          <w:rFonts w:ascii="SimHei" w:eastAsia="SimHei" w:hAnsi="SimHei" w:hint="eastAsia"/>
          <w:snapToGrid w:val="0"/>
          <w:sz w:val="21"/>
          <w:szCs w:val="21"/>
        </w:rPr>
        <w:t>产权组织</w:t>
      </w:r>
      <w:r w:rsidRPr="00A009F1">
        <w:rPr>
          <w:rFonts w:ascii="SimHei" w:eastAsia="SimHei" w:hAnsi="SimHei" w:hint="eastAsia"/>
          <w:snapToGrid w:val="0"/>
          <w:sz w:val="21"/>
          <w:szCs w:val="21"/>
        </w:rPr>
        <w:t>–教科文组织《保护民间文艺表现形式禁止非法利用及其他有害行为国内法示范条款》</w:t>
      </w:r>
    </w:p>
    <w:p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是1982年由</w:t>
      </w:r>
      <w:r>
        <w:rPr>
          <w:snapToGrid w:val="0"/>
          <w:sz w:val="21"/>
          <w:szCs w:val="21"/>
        </w:rPr>
        <w:t>产权组织</w:t>
      </w:r>
      <w:r w:rsidRPr="00EE2F54">
        <w:rPr>
          <w:snapToGrid w:val="0"/>
          <w:sz w:val="21"/>
          <w:szCs w:val="21"/>
        </w:rPr>
        <w:t>和</w:t>
      </w:r>
      <w:r w:rsidRPr="00EE2F54">
        <w:rPr>
          <w:rFonts w:hint="eastAsia"/>
          <w:snapToGrid w:val="0"/>
          <w:sz w:val="21"/>
          <w:szCs w:val="21"/>
        </w:rPr>
        <w:t>联合国教育、科学及文化组织</w:t>
      </w:r>
      <w:r>
        <w:rPr>
          <w:rFonts w:hint="eastAsia"/>
          <w:snapToGrid w:val="0"/>
          <w:sz w:val="21"/>
          <w:szCs w:val="21"/>
        </w:rPr>
        <w:t>（</w:t>
      </w:r>
      <w:r w:rsidR="000932B9">
        <w:rPr>
          <w:rFonts w:hint="eastAsia"/>
          <w:snapToGrid w:val="0"/>
          <w:sz w:val="21"/>
          <w:szCs w:val="21"/>
        </w:rPr>
        <w:t>教科文组织</w:t>
      </w:r>
      <w:r>
        <w:rPr>
          <w:rFonts w:hint="eastAsia"/>
          <w:snapToGrid w:val="0"/>
          <w:sz w:val="21"/>
          <w:szCs w:val="21"/>
        </w:rPr>
        <w:t>）</w:t>
      </w:r>
      <w:r w:rsidRPr="00EE2F54">
        <w:rPr>
          <w:snapToGrid w:val="0"/>
          <w:sz w:val="21"/>
          <w:szCs w:val="21"/>
        </w:rPr>
        <w:t>共同召集的</w:t>
      </w:r>
      <w:r w:rsidRPr="00EE2F54">
        <w:rPr>
          <w:rFonts w:hint="eastAsia"/>
          <w:snapToGrid w:val="0"/>
          <w:sz w:val="21"/>
          <w:szCs w:val="21"/>
        </w:rPr>
        <w:t>一个</w:t>
      </w:r>
      <w:r w:rsidRPr="00EE2F54">
        <w:rPr>
          <w:snapToGrid w:val="0"/>
          <w:sz w:val="21"/>
          <w:szCs w:val="21"/>
        </w:rPr>
        <w:t>政府专家委员会通过</w:t>
      </w:r>
      <w:r w:rsidRPr="00EE2F54">
        <w:rPr>
          <w:rFonts w:hint="eastAsia"/>
          <w:snapToGrid w:val="0"/>
          <w:sz w:val="21"/>
          <w:szCs w:val="21"/>
        </w:rPr>
        <w:t>的</w:t>
      </w:r>
      <w:r w:rsidRPr="00EE2F54">
        <w:rPr>
          <w:snapToGrid w:val="0"/>
          <w:sz w:val="21"/>
          <w:szCs w:val="21"/>
        </w:rPr>
        <w:t>。</w:t>
      </w:r>
      <w:r w:rsidRPr="00EE2F54">
        <w:rPr>
          <w:rFonts w:hint="eastAsia"/>
          <w:snapToGrid w:val="0"/>
          <w:sz w:val="21"/>
          <w:szCs w:val="21"/>
        </w:rPr>
        <w:t>条款为</w:t>
      </w:r>
      <w:r w:rsidRPr="00EE2F54">
        <w:rPr>
          <w:snapToGrid w:val="0"/>
          <w:sz w:val="21"/>
          <w:szCs w:val="21"/>
        </w:rPr>
        <w:t>传统</w:t>
      </w:r>
      <w:r w:rsidRPr="002377BF">
        <w:rPr>
          <w:bCs/>
          <w:sz w:val="21"/>
          <w:szCs w:val="21"/>
        </w:rPr>
        <w:t>文化</w:t>
      </w:r>
      <w:r w:rsidRPr="00EE2F54">
        <w:rPr>
          <w:snapToGrid w:val="0"/>
          <w:sz w:val="21"/>
          <w:szCs w:val="21"/>
        </w:rPr>
        <w:t>表现形式/民间文学艺术表现形式</w:t>
      </w:r>
      <w:r w:rsidRPr="00EE2F54">
        <w:rPr>
          <w:rFonts w:hint="eastAsia"/>
          <w:snapToGrid w:val="0"/>
          <w:sz w:val="21"/>
          <w:szCs w:val="21"/>
        </w:rPr>
        <w:t>规定了</w:t>
      </w:r>
      <w:r w:rsidRPr="00EE2F54">
        <w:rPr>
          <w:snapToGrid w:val="0"/>
          <w:sz w:val="21"/>
          <w:szCs w:val="21"/>
        </w:rPr>
        <w:t>知识产权</w:t>
      </w:r>
      <w:proofErr w:type="gramStart"/>
      <w:r w:rsidRPr="00EE2F54">
        <w:rPr>
          <w:rFonts w:hint="eastAsia"/>
          <w:snapToGrid w:val="0"/>
          <w:sz w:val="21"/>
          <w:szCs w:val="21"/>
        </w:rPr>
        <w:t>式专门</w:t>
      </w:r>
      <w:proofErr w:type="gramEnd"/>
      <w:r w:rsidRPr="00EE2F54">
        <w:rPr>
          <w:snapToGrid w:val="0"/>
          <w:sz w:val="21"/>
          <w:szCs w:val="21"/>
        </w:rPr>
        <w:t>保护</w:t>
      </w:r>
      <w:r w:rsidRPr="00EE2F54">
        <w:rPr>
          <w:rFonts w:hint="eastAsia"/>
          <w:snapToGrid w:val="0"/>
          <w:sz w:val="21"/>
          <w:szCs w:val="21"/>
        </w:rPr>
        <w:t>模式</w:t>
      </w:r>
      <w:r w:rsidRPr="00EE2F54">
        <w:rPr>
          <w:snapToGrid w:val="0"/>
          <w:sz w:val="21"/>
          <w:szCs w:val="21"/>
        </w:rPr>
        <w:t>，</w:t>
      </w:r>
      <w:r w:rsidRPr="00EE2F54">
        <w:rPr>
          <w:rFonts w:hint="eastAsia"/>
          <w:snapToGrid w:val="0"/>
          <w:sz w:val="21"/>
          <w:szCs w:val="21"/>
        </w:rPr>
        <w:t>在</w:t>
      </w:r>
      <w:r>
        <w:rPr>
          <w:snapToGrid w:val="0"/>
          <w:sz w:val="21"/>
          <w:szCs w:val="21"/>
        </w:rPr>
        <w:t>产权组织</w:t>
      </w:r>
      <w:r w:rsidRPr="00EE2F54">
        <w:rPr>
          <w:snapToGrid w:val="0"/>
          <w:sz w:val="21"/>
          <w:szCs w:val="21"/>
        </w:rPr>
        <w:t>成员国</w:t>
      </w:r>
      <w:r w:rsidRPr="00EE2F54">
        <w:rPr>
          <w:rFonts w:hint="eastAsia"/>
          <w:snapToGrid w:val="0"/>
          <w:sz w:val="21"/>
          <w:szCs w:val="21"/>
        </w:rPr>
        <w:t>之间有较广泛的应用</w:t>
      </w:r>
      <w:r w:rsidRPr="00EE2F54">
        <w:rPr>
          <w:snapToGrid w:val="0"/>
          <w:sz w:val="21"/>
          <w:szCs w:val="21"/>
        </w:rPr>
        <w:t>。</w:t>
      </w:r>
    </w:p>
    <w:p w:rsidR="00CB7D5E" w:rsidRPr="00A009F1"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《示范</w:t>
      </w:r>
      <w:r w:rsidRPr="00EE2F54">
        <w:rPr>
          <w:rFonts w:hint="eastAsia"/>
          <w:snapToGrid w:val="0"/>
          <w:sz w:val="21"/>
          <w:szCs w:val="21"/>
        </w:rPr>
        <w:t>条款</w:t>
      </w:r>
      <w:r w:rsidRPr="00EE2F54">
        <w:rPr>
          <w:snapToGrid w:val="0"/>
          <w:sz w:val="21"/>
          <w:szCs w:val="21"/>
        </w:rPr>
        <w:t>》努力在防止滥用民间文学艺术表现形式与鼓励进一步自由发展和传播民间文学艺术之间维持一种平衡。</w:t>
      </w:r>
      <w:r w:rsidRPr="00EE2F54">
        <w:rPr>
          <w:rFonts w:hint="eastAsia"/>
          <w:snapToGrid w:val="0"/>
          <w:sz w:val="21"/>
          <w:szCs w:val="21"/>
        </w:rPr>
        <w:t>条款考虑到</w:t>
      </w:r>
      <w:r w:rsidRPr="002377BF">
        <w:rPr>
          <w:bCs/>
          <w:sz w:val="21"/>
          <w:szCs w:val="21"/>
        </w:rPr>
        <w:t>民间文学</w:t>
      </w:r>
      <w:r w:rsidRPr="00EE2F54">
        <w:rPr>
          <w:snapToGrid w:val="0"/>
          <w:sz w:val="21"/>
          <w:szCs w:val="21"/>
        </w:rPr>
        <w:t>艺术表现形式</w:t>
      </w:r>
      <w:r w:rsidRPr="00EE2F54">
        <w:rPr>
          <w:rFonts w:hint="eastAsia"/>
          <w:snapToGrid w:val="0"/>
          <w:sz w:val="21"/>
          <w:szCs w:val="21"/>
        </w:rPr>
        <w:t>是有生命力的一种</w:t>
      </w:r>
      <w:r w:rsidRPr="00EE2F54">
        <w:rPr>
          <w:snapToGrid w:val="0"/>
          <w:sz w:val="21"/>
          <w:szCs w:val="21"/>
        </w:rPr>
        <w:t>人类文化，不应因过度保护而受到压制。</w:t>
      </w:r>
    </w:p>
    <w:p w:rsidR="00CB7D5E" w:rsidRPr="00DF0F9F"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，要保护</w:t>
      </w:r>
      <w:r w:rsidRPr="00EE2F54">
        <w:rPr>
          <w:snapToGrid w:val="0"/>
          <w:sz w:val="21"/>
          <w:szCs w:val="21"/>
        </w:rPr>
        <w:t>传统文化表现形式/民间文</w:t>
      </w:r>
      <w:r w:rsidRPr="00EE2F54">
        <w:rPr>
          <w:rFonts w:hint="eastAsia"/>
          <w:snapToGrid w:val="0"/>
          <w:sz w:val="21"/>
          <w:szCs w:val="21"/>
        </w:rPr>
        <w:t>学</w:t>
      </w:r>
      <w:r w:rsidRPr="00EE2F54">
        <w:rPr>
          <w:snapToGrid w:val="0"/>
          <w:sz w:val="21"/>
          <w:szCs w:val="21"/>
        </w:rPr>
        <w:t>艺</w:t>
      </w:r>
      <w:r w:rsidRPr="00EE2F54">
        <w:rPr>
          <w:rFonts w:hint="eastAsia"/>
          <w:snapToGrid w:val="0"/>
          <w:sz w:val="21"/>
          <w:szCs w:val="21"/>
        </w:rPr>
        <w:t>术</w:t>
      </w:r>
      <w:r w:rsidRPr="00EE2F54">
        <w:rPr>
          <w:snapToGrid w:val="0"/>
          <w:sz w:val="21"/>
          <w:szCs w:val="21"/>
        </w:rPr>
        <w:t>表现形式，防止</w:t>
      </w:r>
      <w:r w:rsidRPr="00EE2F54">
        <w:rPr>
          <w:rFonts w:hint="eastAsia"/>
          <w:snapToGrid w:val="0"/>
          <w:sz w:val="21"/>
          <w:szCs w:val="21"/>
        </w:rPr>
        <w:t>“</w:t>
      </w:r>
      <w:r w:rsidRPr="00EE2F54">
        <w:rPr>
          <w:snapToGrid w:val="0"/>
          <w:sz w:val="21"/>
          <w:szCs w:val="21"/>
        </w:rPr>
        <w:t>非法利用及其他有害行为</w:t>
      </w:r>
      <w:r w:rsidRPr="00EE2F54">
        <w:rPr>
          <w:rFonts w:hint="eastAsia"/>
          <w:snapToGrid w:val="0"/>
          <w:sz w:val="21"/>
          <w:szCs w:val="21"/>
        </w:rPr>
        <w:t>”。</w:t>
      </w:r>
      <w:r>
        <w:rPr>
          <w:snapToGrid w:val="0"/>
          <w:sz w:val="21"/>
          <w:szCs w:val="21"/>
        </w:rPr>
        <w:t>产权组织</w:t>
      </w:r>
      <w:r w:rsidRPr="00EE2F54">
        <w:rPr>
          <w:snapToGrid w:val="0"/>
          <w:sz w:val="21"/>
          <w:szCs w:val="21"/>
        </w:rPr>
        <w:t>于2000年和2001年对成员国使用和实施《示范</w:t>
      </w:r>
      <w:r w:rsidRPr="00EE2F54">
        <w:rPr>
          <w:rFonts w:hint="eastAsia"/>
          <w:snapToGrid w:val="0"/>
          <w:sz w:val="21"/>
          <w:szCs w:val="21"/>
        </w:rPr>
        <w:t>条款</w:t>
      </w:r>
      <w:r w:rsidRPr="00EE2F54">
        <w:rPr>
          <w:snapToGrid w:val="0"/>
          <w:sz w:val="21"/>
          <w:szCs w:val="21"/>
        </w:rPr>
        <w:t>》的经验进行了调查。有关报告请见</w:t>
      </w:r>
      <w:r>
        <w:rPr>
          <w:snapToGrid w:val="0"/>
          <w:sz w:val="21"/>
          <w:szCs w:val="21"/>
        </w:rPr>
        <w:t>产权组织</w:t>
      </w:r>
      <w:r w:rsidRPr="00EE2F54">
        <w:rPr>
          <w:snapToGrid w:val="0"/>
          <w:sz w:val="21"/>
          <w:szCs w:val="21"/>
        </w:rPr>
        <w:t>文件WIPO/GRTKF/IC/3/10。</w:t>
      </w:r>
    </w:p>
    <w:p w:rsidR="0071425A" w:rsidRPr="00A009F1" w:rsidRDefault="0071425A"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持有</w:t>
      </w:r>
      <w:r w:rsidRPr="00A009F1">
        <w:rPr>
          <w:rFonts w:ascii="SimHei" w:eastAsia="SimHei" w:hAnsi="SimHei" w:hint="eastAsia"/>
          <w:snapToGrid w:val="0"/>
          <w:sz w:val="21"/>
          <w:szCs w:val="21"/>
        </w:rPr>
        <w:t>人</w:t>
      </w:r>
    </w:p>
    <w:p w:rsidR="0071425A" w:rsidRPr="002B4A51" w:rsidRDefault="0071425A" w:rsidP="0071425A">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w:t>
      </w:r>
      <w:r w:rsidRPr="002B4A51">
        <w:rPr>
          <w:rFonts w:hint="eastAsia"/>
          <w:sz w:val="21"/>
          <w:szCs w:val="21"/>
        </w:rPr>
        <w:t>“</w:t>
      </w:r>
      <w:r w:rsidRPr="002B4A51">
        <w:rPr>
          <w:sz w:val="21"/>
          <w:szCs w:val="21"/>
        </w:rPr>
        <w:t>持有</w:t>
      </w:r>
      <w:r w:rsidRPr="002B4A51">
        <w:rPr>
          <w:rFonts w:hint="eastAsia"/>
          <w:sz w:val="21"/>
          <w:szCs w:val="21"/>
        </w:rPr>
        <w:t>人”</w:t>
      </w:r>
      <w:r>
        <w:rPr>
          <w:rFonts w:hint="eastAsia"/>
          <w:sz w:val="21"/>
          <w:szCs w:val="21"/>
        </w:rPr>
        <w:t>（</w:t>
      </w:r>
      <w:r w:rsidRPr="002B4A51">
        <w:rPr>
          <w:rFonts w:hint="eastAsia"/>
          <w:sz w:val="21"/>
          <w:szCs w:val="21"/>
        </w:rPr>
        <w:t>holder</w:t>
      </w:r>
      <w:r>
        <w:rPr>
          <w:rFonts w:hint="eastAsia"/>
          <w:sz w:val="21"/>
          <w:szCs w:val="21"/>
        </w:rPr>
        <w:t>）</w:t>
      </w:r>
      <w:r w:rsidRPr="002B4A51">
        <w:rPr>
          <w:sz w:val="21"/>
          <w:szCs w:val="21"/>
        </w:rPr>
        <w:t>定义为</w:t>
      </w:r>
      <w:r w:rsidRPr="002B4A51">
        <w:rPr>
          <w:rFonts w:hint="eastAsia"/>
          <w:sz w:val="21"/>
          <w:szCs w:val="21"/>
        </w:rPr>
        <w:t>“合法持有可转让票据、有权为其获取支付的人。”</w:t>
      </w:r>
      <w:r w:rsidR="00CB7D5E">
        <w:rPr>
          <w:rFonts w:hint="eastAsia"/>
          <w:sz w:val="21"/>
          <w:szCs w:val="21"/>
        </w:rPr>
        <w:t>产权组织</w:t>
      </w:r>
      <w:r w:rsidRPr="002B4A51">
        <w:rPr>
          <w:sz w:val="21"/>
          <w:szCs w:val="21"/>
        </w:rPr>
        <w:t>用</w:t>
      </w:r>
      <w:r w:rsidRPr="002B4A51">
        <w:rPr>
          <w:rFonts w:hint="eastAsia"/>
          <w:sz w:val="21"/>
          <w:szCs w:val="21"/>
        </w:rPr>
        <w:t>该</w:t>
      </w:r>
      <w:r w:rsidRPr="002B4A51">
        <w:rPr>
          <w:sz w:val="21"/>
          <w:szCs w:val="21"/>
        </w:rPr>
        <w:t>词指所有在传统背景和范围内创造、创始、发展和保存传统知识的人。土著社区、人民和</w:t>
      </w:r>
      <w:r w:rsidRPr="002B4A51">
        <w:rPr>
          <w:rFonts w:hint="eastAsia"/>
          <w:sz w:val="21"/>
          <w:szCs w:val="21"/>
        </w:rPr>
        <w:t>民族</w:t>
      </w:r>
      <w:r w:rsidRPr="002B4A51">
        <w:rPr>
          <w:sz w:val="21"/>
          <w:szCs w:val="21"/>
        </w:rPr>
        <w:t>为传统知识持有</w:t>
      </w:r>
      <w:r w:rsidRPr="002B4A51">
        <w:rPr>
          <w:rFonts w:hint="eastAsia"/>
          <w:sz w:val="21"/>
          <w:szCs w:val="21"/>
        </w:rPr>
        <w:t>人</w:t>
      </w:r>
      <w:r w:rsidRPr="002B4A51">
        <w:rPr>
          <w:sz w:val="21"/>
          <w:szCs w:val="21"/>
        </w:rPr>
        <w:t>，但并非所有传统知识持有</w:t>
      </w:r>
      <w:r w:rsidRPr="002B4A51">
        <w:rPr>
          <w:rFonts w:hint="eastAsia"/>
          <w:sz w:val="21"/>
          <w:szCs w:val="21"/>
        </w:rPr>
        <w:t>人</w:t>
      </w:r>
      <w:r w:rsidRPr="002B4A51">
        <w:rPr>
          <w:sz w:val="21"/>
          <w:szCs w:val="21"/>
        </w:rPr>
        <w:t>都是土著的</w:t>
      </w:r>
      <w:r w:rsidRPr="002B4A51">
        <w:rPr>
          <w:rStyle w:val="ad"/>
          <w:sz w:val="21"/>
        </w:rPr>
        <w:footnoteReference w:id="15"/>
      </w:r>
      <w:r w:rsidRPr="002B4A51">
        <w:rPr>
          <w:rFonts w:hint="eastAsia"/>
          <w:sz w:val="21"/>
        </w:rPr>
        <w:t>。在这一背景中</w:t>
      </w:r>
      <w:r w:rsidRPr="002B4A51">
        <w:rPr>
          <w:sz w:val="21"/>
          <w:szCs w:val="21"/>
        </w:rPr>
        <w:t>，</w:t>
      </w:r>
      <w:r w:rsidRPr="002B4A51">
        <w:rPr>
          <w:rFonts w:hint="eastAsia"/>
          <w:sz w:val="21"/>
          <w:szCs w:val="21"/>
        </w:rPr>
        <w:t>“</w:t>
      </w:r>
      <w:r w:rsidRPr="002B4A51">
        <w:rPr>
          <w:sz w:val="21"/>
          <w:szCs w:val="21"/>
        </w:rPr>
        <w:t>传统知识</w:t>
      </w:r>
      <w:r w:rsidRPr="002B4A51">
        <w:rPr>
          <w:rFonts w:hint="eastAsia"/>
          <w:sz w:val="21"/>
          <w:szCs w:val="21"/>
        </w:rPr>
        <w:t>”</w:t>
      </w:r>
      <w:r w:rsidRPr="002B4A51">
        <w:rPr>
          <w:sz w:val="21"/>
          <w:szCs w:val="21"/>
        </w:rPr>
        <w:t>既指</w:t>
      </w:r>
      <w:r w:rsidRPr="002B4A51">
        <w:rPr>
          <w:rFonts w:hint="eastAsia"/>
          <w:sz w:val="21"/>
          <w:szCs w:val="21"/>
        </w:rPr>
        <w:t>狭义</w:t>
      </w:r>
      <w:r w:rsidRPr="002B4A51">
        <w:rPr>
          <w:sz w:val="21"/>
          <w:szCs w:val="21"/>
        </w:rPr>
        <w:t>的传统知识</w:t>
      </w:r>
      <w:r w:rsidRPr="002B4A51">
        <w:rPr>
          <w:rFonts w:hint="eastAsia"/>
          <w:sz w:val="21"/>
          <w:szCs w:val="21"/>
        </w:rPr>
        <w:t>，也</w:t>
      </w:r>
      <w:r w:rsidRPr="002B4A51">
        <w:rPr>
          <w:sz w:val="21"/>
          <w:szCs w:val="21"/>
        </w:rPr>
        <w:t>指传统文化表现形式。</w:t>
      </w:r>
    </w:p>
    <w:p w:rsidR="0071425A" w:rsidRPr="00922170" w:rsidRDefault="0071425A" w:rsidP="0071425A">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关于传统知识可能采用的各种不同体现形式的清单和简要技术性解释</w:t>
      </w:r>
      <w:r w:rsidRPr="002B4A51">
        <w:rPr>
          <w:rFonts w:hint="eastAsia"/>
          <w:sz w:val="21"/>
          <w:szCs w:val="21"/>
        </w:rPr>
        <w:t>”</w:t>
      </w:r>
      <w:r>
        <w:rPr>
          <w:rFonts w:hint="eastAsia"/>
          <w:sz w:val="21"/>
          <w:szCs w:val="21"/>
        </w:rPr>
        <w:t>（</w:t>
      </w:r>
      <w:r w:rsidRPr="002B4A51">
        <w:rPr>
          <w:sz w:val="21"/>
          <w:szCs w:val="21"/>
        </w:rPr>
        <w:t>WIPO/GRTKF/IC/17/INF/9</w:t>
      </w:r>
      <w:r>
        <w:rPr>
          <w:rFonts w:hint="eastAsia"/>
          <w:sz w:val="21"/>
          <w:szCs w:val="21"/>
        </w:rPr>
        <w:t>）</w:t>
      </w:r>
      <w:r w:rsidRPr="002B4A51">
        <w:rPr>
          <w:sz w:val="21"/>
          <w:szCs w:val="21"/>
        </w:rPr>
        <w:t>中指出</w:t>
      </w:r>
      <w:r w:rsidRPr="002B4A51">
        <w:rPr>
          <w:rFonts w:hint="eastAsia"/>
          <w:sz w:val="21"/>
          <w:szCs w:val="21"/>
        </w:rPr>
        <w:t>：“</w:t>
      </w:r>
      <w:r w:rsidRPr="002B4A51">
        <w:rPr>
          <w:sz w:val="21"/>
          <w:szCs w:val="21"/>
        </w:rPr>
        <w:t>一般</w:t>
      </w:r>
      <w:r w:rsidRPr="002B4A51">
        <w:rPr>
          <w:rFonts w:hint="eastAsia"/>
          <w:sz w:val="21"/>
          <w:szCs w:val="21"/>
        </w:rPr>
        <w:t>而言，［</w:t>
      </w:r>
      <w:r w:rsidRPr="002B4A51">
        <w:rPr>
          <w:sz w:val="21"/>
          <w:szCs w:val="21"/>
        </w:rPr>
        <w:t>传统知识</w:t>
      </w:r>
      <w:r w:rsidRPr="002B4A51">
        <w:rPr>
          <w:rFonts w:hint="eastAsia"/>
          <w:sz w:val="21"/>
          <w:szCs w:val="21"/>
        </w:rPr>
        <w:t>］是集体产生的和/或者被视为土著或当地社区或这种社区之内的个人群体集体所有。［……］尽管如此，一个社区的特定个体成员，如某个传统医师或个体农民，可能拥有具体的知识。</w:t>
      </w:r>
      <w:r>
        <w:rPr>
          <w:rFonts w:ascii="Arial" w:hint="eastAsia"/>
          <w:sz w:val="21"/>
          <w:szCs w:val="21"/>
        </w:rPr>
        <w:t>”</w:t>
      </w:r>
      <w:r w:rsidRPr="00922170">
        <w:rPr>
          <w:rStyle w:val="ad"/>
          <w:sz w:val="21"/>
          <w:szCs w:val="21"/>
        </w:rPr>
        <w:footnoteReference w:id="16"/>
      </w:r>
    </w:p>
    <w:p w:rsidR="008B74AF" w:rsidRPr="00A009F1" w:rsidRDefault="008B74AF"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传统背景</w:t>
      </w:r>
    </w:p>
    <w:p w:rsidR="008B74AF" w:rsidRPr="002B4A5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指按照某一社</w:t>
      </w:r>
      <w:r w:rsidRPr="002B4A51">
        <w:rPr>
          <w:rFonts w:hint="eastAsia"/>
          <w:sz w:val="21"/>
          <w:szCs w:val="21"/>
        </w:rPr>
        <w:t>区</w:t>
      </w:r>
      <w:r w:rsidRPr="002B4A51">
        <w:rPr>
          <w:sz w:val="21"/>
          <w:szCs w:val="21"/>
        </w:rPr>
        <w:t>的规则、</w:t>
      </w:r>
      <w:r w:rsidRPr="002B4A51">
        <w:rPr>
          <w:rFonts w:hint="eastAsia"/>
          <w:sz w:val="21"/>
          <w:szCs w:val="21"/>
        </w:rPr>
        <w:t>规约</w:t>
      </w:r>
      <w:r w:rsidRPr="002B4A51">
        <w:rPr>
          <w:sz w:val="21"/>
          <w:szCs w:val="21"/>
        </w:rPr>
        <w:t>和习惯发展</w:t>
      </w:r>
      <w:r w:rsidRPr="002B4A51">
        <w:rPr>
          <w:rFonts w:hint="eastAsia"/>
          <w:sz w:val="21"/>
          <w:szCs w:val="21"/>
        </w:rPr>
        <w:t>起来</w:t>
      </w:r>
      <w:r w:rsidRPr="002B4A51">
        <w:rPr>
          <w:sz w:val="21"/>
          <w:szCs w:val="21"/>
        </w:rPr>
        <w:t>的传统知识</w:t>
      </w:r>
      <w:r w:rsidRPr="002B4A51">
        <w:rPr>
          <w:rFonts w:hint="eastAsia"/>
          <w:sz w:val="21"/>
          <w:szCs w:val="21"/>
        </w:rPr>
        <w:t>或传统文化表现形式</w:t>
      </w:r>
      <w:r w:rsidRPr="002B4A51">
        <w:rPr>
          <w:sz w:val="21"/>
          <w:szCs w:val="21"/>
        </w:rPr>
        <w:t>，不是老的知识</w:t>
      </w:r>
      <w:r w:rsidRPr="002B4A51">
        <w:rPr>
          <w:rFonts w:hint="eastAsia"/>
          <w:sz w:val="21"/>
          <w:szCs w:val="21"/>
        </w:rPr>
        <w:t>或文化表现形式</w:t>
      </w:r>
      <w:r w:rsidRPr="002B4A51">
        <w:rPr>
          <w:sz w:val="21"/>
          <w:szCs w:val="21"/>
        </w:rPr>
        <w:t>。换句话说，</w:t>
      </w:r>
      <w:r w:rsidRPr="002B4A51">
        <w:rPr>
          <w:rFonts w:hint="eastAsia"/>
          <w:sz w:val="21"/>
          <w:szCs w:val="21"/>
        </w:rPr>
        <w:t>形容词“</w:t>
      </w:r>
      <w:r w:rsidRPr="002B4A51">
        <w:rPr>
          <w:sz w:val="21"/>
          <w:szCs w:val="21"/>
        </w:rPr>
        <w:t>传统</w:t>
      </w:r>
      <w:r w:rsidRPr="002B4A51">
        <w:rPr>
          <w:rFonts w:hint="eastAsia"/>
          <w:sz w:val="21"/>
          <w:szCs w:val="21"/>
        </w:rPr>
        <w:t>”</w:t>
      </w:r>
      <w:r w:rsidRPr="002B4A51">
        <w:rPr>
          <w:sz w:val="21"/>
          <w:szCs w:val="21"/>
        </w:rPr>
        <w:t>指的是创作传统知识</w:t>
      </w:r>
      <w:r w:rsidRPr="002B4A51">
        <w:rPr>
          <w:rFonts w:hint="eastAsia"/>
          <w:sz w:val="21"/>
          <w:szCs w:val="21"/>
        </w:rPr>
        <w:t>或传统文化表现形式</w:t>
      </w:r>
      <w:r w:rsidRPr="002B4A51">
        <w:rPr>
          <w:sz w:val="21"/>
          <w:szCs w:val="21"/>
        </w:rPr>
        <w:t>的方法，不是知识</w:t>
      </w:r>
      <w:r w:rsidRPr="002B4A51">
        <w:rPr>
          <w:rFonts w:hint="eastAsia"/>
          <w:sz w:val="21"/>
          <w:szCs w:val="21"/>
        </w:rPr>
        <w:t>或文化表现形式</w:t>
      </w:r>
      <w:r w:rsidRPr="002B4A51">
        <w:rPr>
          <w:sz w:val="21"/>
          <w:szCs w:val="21"/>
        </w:rPr>
        <w:t>本身</w:t>
      </w:r>
      <w:r w:rsidRPr="00006543">
        <w:rPr>
          <w:rStyle w:val="ad"/>
        </w:rPr>
        <w:footnoteReference w:id="17"/>
      </w:r>
      <w:r w:rsidRPr="002B4A51">
        <w:rPr>
          <w:rFonts w:hint="eastAsia"/>
          <w:sz w:val="21"/>
          <w:szCs w:val="21"/>
        </w:rPr>
        <w:t>。“传统”一词是指知识或文化表现形式源于或基于传统，被认为是某一土著或传统人民的特征或与之相关，并且可以用传统的方式表现</w:t>
      </w:r>
      <w:r w:rsidRPr="004960FF">
        <w:rPr>
          <w:rStyle w:val="ad"/>
        </w:rPr>
        <w:footnoteReference w:id="18"/>
      </w:r>
      <w:r w:rsidRPr="002B4A51">
        <w:rPr>
          <w:rFonts w:hint="eastAsia"/>
          <w:sz w:val="21"/>
          <w:szCs w:val="21"/>
        </w:rPr>
        <w:t>。“</w:t>
      </w:r>
      <w:r w:rsidRPr="002B4A51">
        <w:rPr>
          <w:sz w:val="21"/>
          <w:szCs w:val="21"/>
        </w:rPr>
        <w:t>传统背景</w:t>
      </w:r>
      <w:r w:rsidRPr="002B4A51">
        <w:rPr>
          <w:rFonts w:hint="eastAsia"/>
          <w:sz w:val="21"/>
          <w:szCs w:val="21"/>
        </w:rPr>
        <w:t>”</w:t>
      </w:r>
      <w:r w:rsidRPr="002B4A51">
        <w:rPr>
          <w:sz w:val="21"/>
          <w:szCs w:val="21"/>
        </w:rPr>
        <w:t>是指</w:t>
      </w:r>
      <w:r w:rsidRPr="002B4A51">
        <w:rPr>
          <w:rFonts w:hint="eastAsia"/>
          <w:sz w:val="21"/>
          <w:szCs w:val="21"/>
        </w:rPr>
        <w:t>在传统知识或传统文化表现形式自身的</w:t>
      </w:r>
      <w:r w:rsidRPr="002B4A51">
        <w:rPr>
          <w:sz w:val="21"/>
          <w:szCs w:val="21"/>
        </w:rPr>
        <w:t>艺术框架内</w:t>
      </w:r>
      <w:r w:rsidRPr="002B4A51">
        <w:rPr>
          <w:rFonts w:hint="eastAsia"/>
          <w:sz w:val="21"/>
          <w:szCs w:val="21"/>
        </w:rPr>
        <w:t>基于</w:t>
      </w:r>
      <w:r w:rsidRPr="002B4A51">
        <w:rPr>
          <w:sz w:val="21"/>
          <w:szCs w:val="21"/>
        </w:rPr>
        <w:t>社区</w:t>
      </w:r>
      <w:r w:rsidRPr="002B4A51">
        <w:rPr>
          <w:rFonts w:hint="eastAsia"/>
          <w:sz w:val="21"/>
          <w:szCs w:val="21"/>
        </w:rPr>
        <w:t>的连续使用习惯</w:t>
      </w:r>
      <w:r w:rsidRPr="002B4A51">
        <w:rPr>
          <w:sz w:val="21"/>
          <w:szCs w:val="21"/>
        </w:rPr>
        <w:t>使用</w:t>
      </w:r>
      <w:r w:rsidRPr="002B4A51">
        <w:rPr>
          <w:rFonts w:hint="eastAsia"/>
          <w:sz w:val="21"/>
          <w:szCs w:val="21"/>
        </w:rPr>
        <w:t>传统知识或传统文化</w:t>
      </w:r>
      <w:r w:rsidRPr="002B4A51">
        <w:rPr>
          <w:sz w:val="21"/>
          <w:szCs w:val="21"/>
        </w:rPr>
        <w:t>艺术表现形式的方式。例如，在其传统背景中使用某种礼仪舞蹈，是指在仪式</w:t>
      </w:r>
      <w:r w:rsidRPr="002B4A51">
        <w:rPr>
          <w:rFonts w:hint="eastAsia"/>
          <w:sz w:val="21"/>
          <w:szCs w:val="21"/>
        </w:rPr>
        <w:t>的</w:t>
      </w:r>
      <w:r w:rsidRPr="002B4A51">
        <w:rPr>
          <w:sz w:val="21"/>
          <w:szCs w:val="21"/>
        </w:rPr>
        <w:t>实际框架内表演</w:t>
      </w:r>
      <w:r w:rsidRPr="002B4A51">
        <w:rPr>
          <w:rFonts w:hint="eastAsia"/>
          <w:sz w:val="21"/>
          <w:szCs w:val="21"/>
        </w:rPr>
        <w:t>该</w:t>
      </w:r>
      <w:r w:rsidRPr="002B4A51">
        <w:rPr>
          <w:sz w:val="21"/>
          <w:szCs w:val="21"/>
        </w:rPr>
        <w:t>舞蹈</w:t>
      </w:r>
      <w:r w:rsidRPr="00006543">
        <w:rPr>
          <w:rStyle w:val="ad"/>
        </w:rPr>
        <w:footnoteReference w:id="19"/>
      </w:r>
      <w:r w:rsidRPr="002B4A51">
        <w:rPr>
          <w:rFonts w:hint="eastAsia"/>
          <w:sz w:val="21"/>
          <w:szCs w:val="21"/>
        </w:rPr>
        <w:t>。</w:t>
      </w:r>
    </w:p>
    <w:p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w:t>
      </w:r>
      <w:r w:rsidRPr="002B4A51">
        <w:rPr>
          <w:sz w:val="21"/>
          <w:szCs w:val="21"/>
        </w:rPr>
        <w:t>保护</w:t>
      </w:r>
      <w:r w:rsidRPr="002B4A51">
        <w:rPr>
          <w:rFonts w:hint="eastAsia"/>
          <w:sz w:val="21"/>
          <w:szCs w:val="21"/>
        </w:rPr>
        <w:t>专门</w:t>
      </w:r>
      <w:r w:rsidRPr="002B4A51">
        <w:rPr>
          <w:sz w:val="21"/>
          <w:szCs w:val="21"/>
        </w:rPr>
        <w:t>制度的要素</w:t>
      </w:r>
      <w:r w:rsidRPr="002B4A51">
        <w:rPr>
          <w:rFonts w:hint="eastAsia"/>
          <w:sz w:val="21"/>
          <w:szCs w:val="21"/>
        </w:rPr>
        <w:t>”</w:t>
      </w:r>
      <w:r w:rsidR="00D364BE">
        <w:rPr>
          <w:rFonts w:hint="eastAsia"/>
          <w:sz w:val="21"/>
          <w:szCs w:val="21"/>
        </w:rPr>
        <w:t>（</w:t>
      </w:r>
      <w:r w:rsidRPr="002B4A51">
        <w:rPr>
          <w:sz w:val="21"/>
          <w:szCs w:val="21"/>
        </w:rPr>
        <w:t>WIPO/GRTKF/IC/4/8</w:t>
      </w:r>
      <w:r w:rsidR="00CF5030">
        <w:rPr>
          <w:rFonts w:hint="eastAsia"/>
          <w:sz w:val="21"/>
          <w:szCs w:val="21"/>
        </w:rPr>
        <w:t>）</w:t>
      </w:r>
      <w:r w:rsidRPr="002B4A51">
        <w:rPr>
          <w:rFonts w:hint="eastAsia"/>
          <w:sz w:val="21"/>
          <w:szCs w:val="21"/>
        </w:rPr>
        <w:t>中</w:t>
      </w:r>
      <w:r w:rsidRPr="002B4A51">
        <w:rPr>
          <w:sz w:val="21"/>
          <w:szCs w:val="21"/>
        </w:rPr>
        <w:t>指出，传统知识</w:t>
      </w:r>
      <w:r w:rsidRPr="002B4A51">
        <w:rPr>
          <w:rFonts w:hint="eastAsia"/>
          <w:sz w:val="21"/>
          <w:szCs w:val="21"/>
        </w:rPr>
        <w:t>之</w:t>
      </w:r>
      <w:r w:rsidRPr="002B4A51">
        <w:rPr>
          <w:sz w:val="21"/>
          <w:szCs w:val="21"/>
        </w:rPr>
        <w:t>所以</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是因为</w:t>
      </w:r>
      <w:r w:rsidRPr="002B4A51">
        <w:rPr>
          <w:rFonts w:hint="eastAsia"/>
          <w:sz w:val="21"/>
          <w:szCs w:val="21"/>
        </w:rPr>
        <w:t>它是以一种反映</w:t>
      </w:r>
      <w:r w:rsidRPr="002B4A51">
        <w:rPr>
          <w:sz w:val="21"/>
          <w:szCs w:val="21"/>
        </w:rPr>
        <w:t>社区传统</w:t>
      </w:r>
      <w:r w:rsidRPr="002B4A51">
        <w:rPr>
          <w:rFonts w:hint="eastAsia"/>
          <w:sz w:val="21"/>
          <w:szCs w:val="21"/>
        </w:rPr>
        <w:t>的方式创造的。</w:t>
      </w:r>
      <w:r w:rsidRPr="002B4A51">
        <w:rPr>
          <w:sz w:val="21"/>
          <w:szCs w:val="21"/>
        </w:rPr>
        <w:t>因此，</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不一定</w:t>
      </w:r>
      <w:r w:rsidRPr="002B4A51">
        <w:rPr>
          <w:rFonts w:hint="eastAsia"/>
          <w:sz w:val="21"/>
          <w:szCs w:val="21"/>
        </w:rPr>
        <w:t>涉及</w:t>
      </w:r>
      <w:r w:rsidRPr="002B4A51">
        <w:rPr>
          <w:sz w:val="21"/>
          <w:szCs w:val="21"/>
        </w:rPr>
        <w:t>知识的性质，而是</w:t>
      </w:r>
      <w:r w:rsidRPr="002B4A51">
        <w:rPr>
          <w:rFonts w:hint="eastAsia"/>
          <w:sz w:val="21"/>
          <w:szCs w:val="21"/>
        </w:rPr>
        <w:t>涉及</w:t>
      </w:r>
      <w:r w:rsidRPr="002B4A51">
        <w:rPr>
          <w:sz w:val="21"/>
          <w:szCs w:val="21"/>
        </w:rPr>
        <w:t>知识创造、保护和传播的</w:t>
      </w:r>
      <w:r w:rsidRPr="002B4A51">
        <w:rPr>
          <w:rFonts w:hint="eastAsia"/>
          <w:sz w:val="21"/>
          <w:szCs w:val="21"/>
        </w:rPr>
        <w:t>方式</w:t>
      </w:r>
      <w:r w:rsidRPr="00006543">
        <w:rPr>
          <w:rStyle w:val="ad"/>
          <w:sz w:val="21"/>
          <w:szCs w:val="21"/>
        </w:rPr>
        <w:footnoteReference w:id="20"/>
      </w:r>
      <w:r w:rsidRPr="00A009F1">
        <w:rPr>
          <w:rFonts w:hint="eastAsia"/>
          <w:sz w:val="21"/>
          <w:szCs w:val="21"/>
        </w:rPr>
        <w:t>。</w:t>
      </w:r>
    </w:p>
    <w:p w:rsidR="008B74AF" w:rsidRPr="00A009F1" w:rsidRDefault="008B74AF"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传统生态知识/传统环境知识</w:t>
      </w:r>
    </w:p>
    <w:p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迪恩文化学院将</w:t>
      </w:r>
      <w:r w:rsidRPr="002B4A51">
        <w:rPr>
          <w:rFonts w:hint="eastAsia"/>
          <w:sz w:val="21"/>
          <w:szCs w:val="21"/>
        </w:rPr>
        <w:t>“</w:t>
      </w:r>
      <w:r w:rsidRPr="002B4A51">
        <w:rPr>
          <w:sz w:val="21"/>
          <w:szCs w:val="21"/>
        </w:rPr>
        <w:t>传统环境知识</w:t>
      </w:r>
      <w:r w:rsidRPr="002B4A51">
        <w:rPr>
          <w:rFonts w:hint="eastAsia"/>
          <w:sz w:val="21"/>
          <w:szCs w:val="21"/>
        </w:rPr>
        <w:t>”</w:t>
      </w:r>
      <w:r w:rsidRPr="002B4A51">
        <w:rPr>
          <w:sz w:val="21"/>
          <w:szCs w:val="21"/>
        </w:rPr>
        <w:t>定义为</w:t>
      </w:r>
      <w:r w:rsidRPr="002B4A51">
        <w:rPr>
          <w:rFonts w:hint="eastAsia"/>
          <w:sz w:val="21"/>
          <w:szCs w:val="21"/>
        </w:rPr>
        <w:t>“</w:t>
      </w:r>
      <w:r w:rsidRPr="002B4A51">
        <w:rPr>
          <w:sz w:val="21"/>
          <w:szCs w:val="21"/>
        </w:rPr>
        <w:t>通过口头和直接观</w:t>
      </w:r>
      <w:r w:rsidRPr="002B4A51">
        <w:rPr>
          <w:rFonts w:hint="eastAsia"/>
          <w:sz w:val="21"/>
          <w:szCs w:val="21"/>
        </w:rPr>
        <w:t>察</w:t>
      </w:r>
      <w:r w:rsidRPr="002B4A51">
        <w:rPr>
          <w:sz w:val="21"/>
          <w:szCs w:val="21"/>
        </w:rPr>
        <w:t>传播的知识和信仰体系。它包括一个分类系统、一套对当地环境的</w:t>
      </w:r>
      <w:r w:rsidRPr="002B4A51">
        <w:rPr>
          <w:rFonts w:hint="eastAsia"/>
          <w:sz w:val="21"/>
          <w:szCs w:val="21"/>
        </w:rPr>
        <w:t>经验</w:t>
      </w:r>
      <w:r w:rsidRPr="002B4A51">
        <w:rPr>
          <w:sz w:val="21"/>
          <w:szCs w:val="21"/>
        </w:rPr>
        <w:t>观</w:t>
      </w:r>
      <w:r w:rsidRPr="002B4A51">
        <w:rPr>
          <w:rFonts w:hint="eastAsia"/>
          <w:sz w:val="21"/>
          <w:szCs w:val="21"/>
        </w:rPr>
        <w:t>察</w:t>
      </w:r>
      <w:r w:rsidRPr="002B4A51">
        <w:rPr>
          <w:sz w:val="21"/>
          <w:szCs w:val="21"/>
        </w:rPr>
        <w:t>以及</w:t>
      </w:r>
      <w:r w:rsidRPr="002B4A51">
        <w:rPr>
          <w:rFonts w:hint="eastAsia"/>
          <w:sz w:val="21"/>
          <w:szCs w:val="21"/>
        </w:rPr>
        <w:t>一个</w:t>
      </w:r>
      <w:r w:rsidRPr="002B4A51">
        <w:rPr>
          <w:sz w:val="21"/>
          <w:szCs w:val="21"/>
        </w:rPr>
        <w:t>控制资源利用的自我管理体系。生态方面与知识系统的社会和精神方面紧密相连。传统</w:t>
      </w:r>
      <w:r w:rsidRPr="002B4A51">
        <w:rPr>
          <w:rFonts w:hint="eastAsia"/>
          <w:sz w:val="21"/>
          <w:szCs w:val="21"/>
        </w:rPr>
        <w:t>环境</w:t>
      </w:r>
      <w:r w:rsidRPr="002B4A51">
        <w:rPr>
          <w:sz w:val="21"/>
          <w:szCs w:val="21"/>
        </w:rPr>
        <w:t>知识</w:t>
      </w:r>
      <w:r w:rsidRPr="002B4A51">
        <w:rPr>
          <w:rFonts w:hint="eastAsia"/>
          <w:sz w:val="21"/>
          <w:szCs w:val="21"/>
        </w:rPr>
        <w:t>的量和</w:t>
      </w:r>
      <w:proofErr w:type="gramStart"/>
      <w:r w:rsidRPr="002B4A51">
        <w:rPr>
          <w:rFonts w:hint="eastAsia"/>
          <w:sz w:val="21"/>
          <w:szCs w:val="21"/>
        </w:rPr>
        <w:t>质</w:t>
      </w:r>
      <w:r w:rsidRPr="002B4A51">
        <w:rPr>
          <w:sz w:val="21"/>
          <w:szCs w:val="21"/>
        </w:rPr>
        <w:t>因</w:t>
      </w:r>
      <w:proofErr w:type="gramEnd"/>
      <w:r w:rsidRPr="002B4A51">
        <w:rPr>
          <w:sz w:val="21"/>
          <w:szCs w:val="21"/>
        </w:rPr>
        <w:t>社区成员的性别、年龄、社会地位、智力和职业</w:t>
      </w:r>
      <w:r w:rsidR="00D364BE">
        <w:rPr>
          <w:rFonts w:hint="eastAsia"/>
          <w:sz w:val="21"/>
          <w:szCs w:val="21"/>
        </w:rPr>
        <w:t>（</w:t>
      </w:r>
      <w:r w:rsidRPr="002B4A51">
        <w:rPr>
          <w:sz w:val="21"/>
          <w:szCs w:val="21"/>
        </w:rPr>
        <w:t>猎人、精神领袖、</w:t>
      </w:r>
      <w:r w:rsidRPr="002B4A51">
        <w:rPr>
          <w:rFonts w:hint="eastAsia"/>
          <w:sz w:val="21"/>
          <w:szCs w:val="21"/>
        </w:rPr>
        <w:t>土</w:t>
      </w:r>
      <w:proofErr w:type="gramStart"/>
      <w:r w:rsidRPr="002B4A51">
        <w:rPr>
          <w:rFonts w:hint="eastAsia"/>
          <w:sz w:val="21"/>
          <w:szCs w:val="21"/>
        </w:rPr>
        <w:t>医</w:t>
      </w:r>
      <w:proofErr w:type="gramEnd"/>
      <w:r w:rsidRPr="002B4A51">
        <w:rPr>
          <w:sz w:val="21"/>
          <w:szCs w:val="21"/>
        </w:rPr>
        <w:t>等</w:t>
      </w:r>
      <w:r w:rsidR="00CF5030">
        <w:rPr>
          <w:rFonts w:hint="eastAsia"/>
          <w:sz w:val="21"/>
          <w:szCs w:val="21"/>
        </w:rPr>
        <w:t>）</w:t>
      </w:r>
      <w:r w:rsidR="00AF51C5">
        <w:rPr>
          <w:sz w:val="21"/>
          <w:szCs w:val="21"/>
        </w:rPr>
        <w:t>的不同而不相同。</w:t>
      </w:r>
      <w:r w:rsidRPr="002B4A51">
        <w:rPr>
          <w:rFonts w:hint="eastAsia"/>
          <w:sz w:val="21"/>
          <w:szCs w:val="21"/>
        </w:rPr>
        <w:t>环境</w:t>
      </w:r>
      <w:r w:rsidRPr="002B4A51">
        <w:rPr>
          <w:sz w:val="21"/>
          <w:szCs w:val="21"/>
        </w:rPr>
        <w:t>知识植根于过去，具有积累性和动态性，因先辈的经验而发展，</w:t>
      </w:r>
      <w:r w:rsidRPr="002B4A51">
        <w:rPr>
          <w:rFonts w:hint="eastAsia"/>
          <w:sz w:val="21"/>
          <w:szCs w:val="21"/>
        </w:rPr>
        <w:t>随</w:t>
      </w:r>
      <w:r w:rsidRPr="002B4A51">
        <w:rPr>
          <w:sz w:val="21"/>
          <w:szCs w:val="21"/>
        </w:rPr>
        <w:t>现在</w:t>
      </w:r>
      <w:r w:rsidRPr="002B4A51">
        <w:rPr>
          <w:rFonts w:hint="eastAsia"/>
          <w:sz w:val="21"/>
          <w:szCs w:val="21"/>
        </w:rPr>
        <w:t>的</w:t>
      </w:r>
      <w:r w:rsidRPr="002B4A51">
        <w:rPr>
          <w:sz w:val="21"/>
          <w:szCs w:val="21"/>
        </w:rPr>
        <w:t>新技术和社会经济变化而变化。</w:t>
      </w:r>
      <w:r>
        <w:rPr>
          <w:rFonts w:ascii="Arial" w:hint="eastAsia"/>
          <w:sz w:val="21"/>
          <w:szCs w:val="21"/>
        </w:rPr>
        <w:t>”</w:t>
      </w:r>
      <w:r w:rsidRPr="004960FF">
        <w:rPr>
          <w:rStyle w:val="ad"/>
          <w:sz w:val="21"/>
          <w:szCs w:val="21"/>
        </w:rPr>
        <w:footnoteReference w:id="21"/>
      </w:r>
    </w:p>
    <w:p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传统</w:t>
      </w:r>
      <w:r w:rsidRPr="002B4A51">
        <w:rPr>
          <w:sz w:val="21"/>
          <w:szCs w:val="21"/>
        </w:rPr>
        <w:t>生态知识</w:t>
      </w:r>
      <w:r w:rsidRPr="002B4A51">
        <w:rPr>
          <w:rFonts w:hint="eastAsia"/>
          <w:sz w:val="21"/>
          <w:szCs w:val="21"/>
        </w:rPr>
        <w:t>也</w:t>
      </w:r>
      <w:r w:rsidRPr="002B4A51">
        <w:rPr>
          <w:sz w:val="21"/>
          <w:szCs w:val="21"/>
        </w:rPr>
        <w:t>被定义为</w:t>
      </w:r>
      <w:r w:rsidRPr="002B4A51">
        <w:rPr>
          <w:rFonts w:hint="eastAsia"/>
          <w:sz w:val="21"/>
          <w:szCs w:val="21"/>
        </w:rPr>
        <w:t>“通过文化传播世代传承的关于生物</w:t>
      </w:r>
      <w:r w:rsidR="00D364BE">
        <w:rPr>
          <w:rFonts w:hint="eastAsia"/>
          <w:sz w:val="21"/>
          <w:szCs w:val="21"/>
        </w:rPr>
        <w:t>（</w:t>
      </w:r>
      <w:r w:rsidRPr="002B4A51">
        <w:rPr>
          <w:rFonts w:hint="eastAsia"/>
          <w:sz w:val="21"/>
          <w:szCs w:val="21"/>
        </w:rPr>
        <w:t>包括人</w:t>
      </w:r>
      <w:r w:rsidR="00CF5030">
        <w:rPr>
          <w:rFonts w:hint="eastAsia"/>
          <w:sz w:val="21"/>
          <w:szCs w:val="21"/>
        </w:rPr>
        <w:t>）</w:t>
      </w:r>
      <w:r w:rsidRPr="002B4A51">
        <w:rPr>
          <w:rFonts w:hint="eastAsia"/>
          <w:sz w:val="21"/>
          <w:szCs w:val="21"/>
        </w:rPr>
        <w:t>相互之间及与其环境之间关系的知识和信仰积累。此外，环境生态知识是具有资源利用实践历史连续性的社会的一个属性；这些社会基本上是非工业社会或者技术不先进的社会，其中大部分为土著社会或部落社会。</w:t>
      </w:r>
      <w:r>
        <w:rPr>
          <w:rFonts w:ascii="Arial" w:hint="eastAsia"/>
          <w:sz w:val="21"/>
          <w:szCs w:val="21"/>
        </w:rPr>
        <w:t>”</w:t>
      </w:r>
      <w:r w:rsidRPr="004960FF">
        <w:rPr>
          <w:rStyle w:val="ad"/>
          <w:sz w:val="21"/>
          <w:szCs w:val="21"/>
        </w:rPr>
        <w:footnoteReference w:id="22"/>
      </w:r>
    </w:p>
    <w:p w:rsidR="006B4A50" w:rsidRPr="00A009F1" w:rsidRDefault="006B4A50"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传统文化</w:t>
      </w:r>
    </w:p>
    <w:p w:rsidR="006B4A50" w:rsidRPr="008E373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，传统是指对</w:t>
      </w:r>
      <w:r w:rsidRPr="002B4A51">
        <w:rPr>
          <w:rFonts w:hint="eastAsia"/>
          <w:sz w:val="21"/>
          <w:szCs w:val="21"/>
        </w:rPr>
        <w:t>现在的</w:t>
      </w:r>
      <w:r w:rsidRPr="002B4A51">
        <w:rPr>
          <w:sz w:val="21"/>
          <w:szCs w:val="21"/>
        </w:rPr>
        <w:t>行为或做法产生影响或予以支配的过去习俗和惯例。知识产权法对传统文化</w:t>
      </w:r>
      <w:r w:rsidR="00D364BE">
        <w:rPr>
          <w:rFonts w:hint="eastAsia"/>
          <w:sz w:val="21"/>
          <w:szCs w:val="21"/>
        </w:rPr>
        <w:t>（</w:t>
      </w:r>
      <w:r w:rsidRPr="002B4A51">
        <w:rPr>
          <w:rFonts w:hint="eastAsia"/>
          <w:sz w:val="21"/>
          <w:szCs w:val="21"/>
        </w:rPr>
        <w:t>可称为狭义的</w:t>
      </w:r>
      <w:r w:rsidRPr="002B4A51">
        <w:rPr>
          <w:sz w:val="21"/>
          <w:szCs w:val="21"/>
        </w:rPr>
        <w:t>传统文化或民间文学艺术</w:t>
      </w:r>
      <w:r w:rsidR="00CF5030">
        <w:rPr>
          <w:rFonts w:hint="eastAsia"/>
          <w:sz w:val="21"/>
          <w:szCs w:val="21"/>
        </w:rPr>
        <w:t>）</w:t>
      </w:r>
      <w:r w:rsidRPr="002B4A51">
        <w:rPr>
          <w:sz w:val="21"/>
          <w:szCs w:val="21"/>
        </w:rPr>
        <w:t>和</w:t>
      </w:r>
      <w:r w:rsidRPr="002B4A51">
        <w:rPr>
          <w:rFonts w:hint="eastAsia"/>
          <w:sz w:val="21"/>
          <w:szCs w:val="21"/>
        </w:rPr>
        <w:t>当代社会</w:t>
      </w:r>
      <w:r w:rsidRPr="002B4A51">
        <w:rPr>
          <w:sz w:val="21"/>
          <w:szCs w:val="21"/>
        </w:rPr>
        <w:t>根据之前存在的传统文化或民间文学艺术创造或</w:t>
      </w:r>
      <w:r w:rsidRPr="002B4A51">
        <w:rPr>
          <w:rFonts w:hint="eastAsia"/>
          <w:sz w:val="21"/>
          <w:szCs w:val="21"/>
        </w:rPr>
        <w:t>衍生</w:t>
      </w:r>
      <w:r w:rsidRPr="002B4A51">
        <w:rPr>
          <w:sz w:val="21"/>
          <w:szCs w:val="21"/>
        </w:rPr>
        <w:t>的现代</w:t>
      </w:r>
      <w:r w:rsidRPr="002B4A51">
        <w:rPr>
          <w:rFonts w:hint="eastAsia"/>
          <w:sz w:val="21"/>
          <w:szCs w:val="21"/>
        </w:rPr>
        <w:t>、处于发展变化中的</w:t>
      </w:r>
      <w:r w:rsidRPr="002B4A51">
        <w:rPr>
          <w:sz w:val="21"/>
          <w:szCs w:val="21"/>
        </w:rPr>
        <w:t>文化</w:t>
      </w:r>
      <w:r w:rsidRPr="002B4A51">
        <w:rPr>
          <w:rFonts w:hint="eastAsia"/>
          <w:sz w:val="21"/>
          <w:szCs w:val="21"/>
        </w:rPr>
        <w:t>表现形式</w:t>
      </w:r>
      <w:r w:rsidRPr="002B4A51">
        <w:rPr>
          <w:sz w:val="21"/>
          <w:szCs w:val="21"/>
        </w:rPr>
        <w:t>作了区分</w:t>
      </w:r>
      <w:r w:rsidRPr="004960FF">
        <w:rPr>
          <w:sz w:val="21"/>
          <w:szCs w:val="21"/>
          <w:vertAlign w:val="superscript"/>
        </w:rPr>
        <w:footnoteReference w:id="23"/>
      </w:r>
      <w:r>
        <w:rPr>
          <w:rFonts w:ascii="Arial" w:hint="eastAsia"/>
          <w:sz w:val="21"/>
          <w:szCs w:val="21"/>
        </w:rPr>
        <w:t>。</w:t>
      </w:r>
    </w:p>
    <w:p w:rsidR="006B4A50" w:rsidRPr="00A009F1" w:rsidRDefault="006B4A50"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传统文化表现形式</w:t>
      </w:r>
    </w:p>
    <w:p w:rsidR="006B4A50" w:rsidRPr="00A009F1" w:rsidRDefault="00CB7D5E" w:rsidP="00123DB0">
      <w:pPr>
        <w:pStyle w:val="itm"/>
        <w:spacing w:before="0" w:beforeAutospacing="0" w:afterLines="50" w:after="120" w:afterAutospacing="0" w:line="340" w:lineRule="atLeast"/>
        <w:ind w:firstLineChars="200" w:firstLine="420"/>
        <w:jc w:val="both"/>
        <w:rPr>
          <w:sz w:val="21"/>
          <w:szCs w:val="21"/>
        </w:rPr>
      </w:pPr>
      <w:r>
        <w:rPr>
          <w:sz w:val="21"/>
          <w:szCs w:val="21"/>
        </w:rPr>
        <w:t>产权组织</w:t>
      </w:r>
      <w:r w:rsidR="006B4A50" w:rsidRPr="002B4A51">
        <w:rPr>
          <w:sz w:val="21"/>
          <w:szCs w:val="21"/>
        </w:rPr>
        <w:t>用</w:t>
      </w:r>
      <w:r w:rsidR="006B4A50" w:rsidRPr="002B4A51">
        <w:rPr>
          <w:rFonts w:hint="eastAsia"/>
          <w:sz w:val="21"/>
          <w:szCs w:val="21"/>
        </w:rPr>
        <w:t>“</w:t>
      </w:r>
      <w:r w:rsidR="006B4A50" w:rsidRPr="002B4A51">
        <w:rPr>
          <w:sz w:val="21"/>
          <w:szCs w:val="21"/>
        </w:rPr>
        <w:t>传统文化表现形式</w:t>
      </w:r>
      <w:r w:rsidR="006B4A50" w:rsidRPr="002B4A51">
        <w:rPr>
          <w:rFonts w:hint="eastAsia"/>
          <w:sz w:val="21"/>
          <w:szCs w:val="21"/>
        </w:rPr>
        <w:t>”</w:t>
      </w:r>
      <w:r w:rsidR="006B4A50" w:rsidRPr="002B4A51">
        <w:rPr>
          <w:sz w:val="21"/>
          <w:szCs w:val="21"/>
        </w:rPr>
        <w:t>和</w:t>
      </w:r>
      <w:r w:rsidR="006B4A50" w:rsidRPr="002B4A51">
        <w:rPr>
          <w:rFonts w:hint="eastAsia"/>
          <w:sz w:val="21"/>
          <w:szCs w:val="21"/>
        </w:rPr>
        <w:t>“</w:t>
      </w:r>
      <w:r w:rsidR="006B4A50" w:rsidRPr="002B4A51">
        <w:rPr>
          <w:sz w:val="21"/>
          <w:szCs w:val="21"/>
        </w:rPr>
        <w:t>民间文学艺术</w:t>
      </w:r>
      <w:r w:rsidR="006B4A50" w:rsidRPr="002B4A51">
        <w:rPr>
          <w:rFonts w:hint="eastAsia"/>
          <w:sz w:val="21"/>
          <w:szCs w:val="21"/>
        </w:rPr>
        <w:t>表现形式”</w:t>
      </w:r>
      <w:r w:rsidR="006B4A50" w:rsidRPr="002B4A51">
        <w:rPr>
          <w:sz w:val="21"/>
          <w:szCs w:val="21"/>
        </w:rPr>
        <w:t>来指传统知识和文化得到表现、沟通或表达的</w:t>
      </w:r>
      <w:r w:rsidR="006B4A50" w:rsidRPr="002B4A51">
        <w:rPr>
          <w:rFonts w:hint="eastAsia"/>
          <w:sz w:val="21"/>
          <w:szCs w:val="21"/>
        </w:rPr>
        <w:t>物质和非物质</w:t>
      </w:r>
      <w:r w:rsidR="006B4A50" w:rsidRPr="002B4A51">
        <w:rPr>
          <w:sz w:val="21"/>
          <w:szCs w:val="21"/>
        </w:rPr>
        <w:t>形式。例</w:t>
      </w:r>
      <w:r w:rsidR="006B4A50" w:rsidRPr="002B4A51">
        <w:rPr>
          <w:rFonts w:hint="eastAsia"/>
          <w:sz w:val="21"/>
          <w:szCs w:val="21"/>
        </w:rPr>
        <w:t>子包括</w:t>
      </w:r>
      <w:r w:rsidR="006B4A50" w:rsidRPr="002B4A51">
        <w:rPr>
          <w:sz w:val="21"/>
          <w:szCs w:val="21"/>
        </w:rPr>
        <w:t>传统音乐、表演、叙述、名称</w:t>
      </w:r>
      <w:r w:rsidR="006B4A50" w:rsidRPr="002B4A51">
        <w:rPr>
          <w:rFonts w:hint="eastAsia"/>
          <w:sz w:val="21"/>
          <w:szCs w:val="21"/>
        </w:rPr>
        <w:t>和</w:t>
      </w:r>
      <w:r w:rsidR="006B4A50" w:rsidRPr="002B4A51">
        <w:rPr>
          <w:sz w:val="21"/>
          <w:szCs w:val="21"/>
        </w:rPr>
        <w:t>符号、设计以及建筑形式。</w:t>
      </w:r>
      <w:r w:rsidR="006B4A50" w:rsidRPr="002B4A51">
        <w:rPr>
          <w:rFonts w:hint="eastAsia"/>
          <w:sz w:val="21"/>
          <w:szCs w:val="21"/>
        </w:rPr>
        <w:t>“</w:t>
      </w:r>
      <w:r w:rsidR="006B4A50" w:rsidRPr="002B4A51">
        <w:rPr>
          <w:sz w:val="21"/>
          <w:szCs w:val="21"/>
        </w:rPr>
        <w:t>传统文化表现形式</w:t>
      </w:r>
      <w:r w:rsidR="006B4A50" w:rsidRPr="002B4A51">
        <w:rPr>
          <w:rFonts w:hint="eastAsia"/>
          <w:sz w:val="21"/>
          <w:szCs w:val="21"/>
        </w:rPr>
        <w:t>”</w:t>
      </w:r>
      <w:r w:rsidR="006B4A50" w:rsidRPr="002B4A51">
        <w:rPr>
          <w:sz w:val="21"/>
          <w:szCs w:val="21"/>
        </w:rPr>
        <w:t>和</w:t>
      </w:r>
      <w:r w:rsidR="006B4A50" w:rsidRPr="002B4A51">
        <w:rPr>
          <w:rFonts w:hint="eastAsia"/>
          <w:sz w:val="21"/>
          <w:szCs w:val="21"/>
        </w:rPr>
        <w:t>“</w:t>
      </w:r>
      <w:r w:rsidR="006B4A50" w:rsidRPr="002B4A51">
        <w:rPr>
          <w:sz w:val="21"/>
          <w:szCs w:val="21"/>
        </w:rPr>
        <w:t>民间文</w:t>
      </w:r>
      <w:r w:rsidR="006B4A50" w:rsidRPr="002B4A51">
        <w:rPr>
          <w:rFonts w:hint="eastAsia"/>
          <w:sz w:val="21"/>
          <w:szCs w:val="21"/>
        </w:rPr>
        <w:t>学</w:t>
      </w:r>
      <w:r w:rsidR="006B4A50" w:rsidRPr="002B4A51">
        <w:rPr>
          <w:sz w:val="21"/>
          <w:szCs w:val="21"/>
        </w:rPr>
        <w:t>艺</w:t>
      </w:r>
      <w:r w:rsidR="006B4A50" w:rsidRPr="002B4A51">
        <w:rPr>
          <w:rFonts w:hint="eastAsia"/>
          <w:sz w:val="21"/>
          <w:szCs w:val="21"/>
        </w:rPr>
        <w:t>术</w:t>
      </w:r>
      <w:r w:rsidR="006B4A50" w:rsidRPr="002B4A51">
        <w:rPr>
          <w:sz w:val="21"/>
          <w:szCs w:val="21"/>
        </w:rPr>
        <w:t>表现形式</w:t>
      </w:r>
      <w:r w:rsidR="006B4A50" w:rsidRPr="002B4A51">
        <w:rPr>
          <w:rFonts w:hint="eastAsia"/>
          <w:sz w:val="21"/>
          <w:szCs w:val="21"/>
        </w:rPr>
        <w:t>”</w:t>
      </w:r>
      <w:r w:rsidR="006B4A50" w:rsidRPr="002B4A51">
        <w:rPr>
          <w:sz w:val="21"/>
          <w:szCs w:val="21"/>
        </w:rPr>
        <w:t>被</w:t>
      </w:r>
      <w:r w:rsidR="006B4A50" w:rsidRPr="002B4A51">
        <w:rPr>
          <w:rFonts w:hint="eastAsia"/>
          <w:sz w:val="21"/>
          <w:szCs w:val="21"/>
        </w:rPr>
        <w:t>当作</w:t>
      </w:r>
      <w:r w:rsidR="006B4A50" w:rsidRPr="002B4A51">
        <w:rPr>
          <w:sz w:val="21"/>
          <w:szCs w:val="21"/>
        </w:rPr>
        <w:t>同义词使用，可以互换，可以简称为</w:t>
      </w:r>
      <w:r w:rsidR="006B4A50" w:rsidRPr="002B4A51">
        <w:rPr>
          <w:rFonts w:hint="eastAsia"/>
          <w:sz w:val="21"/>
          <w:szCs w:val="21"/>
        </w:rPr>
        <w:t>“传统文化表现形式”，英文常用缩写为“TCE”</w:t>
      </w:r>
      <w:r w:rsidR="006B4A50" w:rsidRPr="002B4A51">
        <w:rPr>
          <w:sz w:val="21"/>
          <w:szCs w:val="21"/>
        </w:rPr>
        <w:t>。使用这些</w:t>
      </w:r>
      <w:r w:rsidR="006B4A50" w:rsidRPr="002B4A51">
        <w:rPr>
          <w:rFonts w:hint="eastAsia"/>
          <w:sz w:val="21"/>
          <w:szCs w:val="21"/>
        </w:rPr>
        <w:t>词</w:t>
      </w:r>
      <w:r w:rsidR="006B4A50" w:rsidRPr="002B4A51">
        <w:rPr>
          <w:sz w:val="21"/>
          <w:szCs w:val="21"/>
        </w:rPr>
        <w:t>语并不</w:t>
      </w:r>
      <w:r w:rsidR="006B4A50" w:rsidRPr="002B4A51">
        <w:rPr>
          <w:rFonts w:hint="eastAsia"/>
          <w:sz w:val="21"/>
          <w:szCs w:val="21"/>
        </w:rPr>
        <w:t>表示</w:t>
      </w:r>
      <w:r>
        <w:rPr>
          <w:sz w:val="21"/>
          <w:szCs w:val="21"/>
        </w:rPr>
        <w:t>产权组织</w:t>
      </w:r>
      <w:r w:rsidR="006B4A50" w:rsidRPr="002B4A51">
        <w:rPr>
          <w:sz w:val="21"/>
          <w:szCs w:val="21"/>
        </w:rPr>
        <w:t>成员国之间就这些</w:t>
      </w:r>
      <w:r w:rsidR="006B4A50" w:rsidRPr="002B4A51">
        <w:rPr>
          <w:rFonts w:hint="eastAsia"/>
          <w:sz w:val="21"/>
          <w:szCs w:val="21"/>
        </w:rPr>
        <w:t>词</w:t>
      </w:r>
      <w:r w:rsidR="006B4A50" w:rsidRPr="002B4A51">
        <w:rPr>
          <w:sz w:val="21"/>
          <w:szCs w:val="21"/>
        </w:rPr>
        <w:t>或其他</w:t>
      </w:r>
      <w:r w:rsidR="006B4A50" w:rsidRPr="002B4A51">
        <w:rPr>
          <w:rFonts w:hint="eastAsia"/>
          <w:sz w:val="21"/>
          <w:szCs w:val="21"/>
        </w:rPr>
        <w:t>词</w:t>
      </w:r>
      <w:r w:rsidR="006B4A50" w:rsidRPr="002B4A51">
        <w:rPr>
          <w:sz w:val="21"/>
          <w:szCs w:val="21"/>
        </w:rPr>
        <w:t>的有效性和恰当性</w:t>
      </w:r>
      <w:r w:rsidR="006B4A50" w:rsidRPr="002B4A51">
        <w:rPr>
          <w:rFonts w:hint="eastAsia"/>
          <w:sz w:val="21"/>
          <w:szCs w:val="21"/>
        </w:rPr>
        <w:t>有</w:t>
      </w:r>
      <w:r w:rsidR="006B4A50" w:rsidRPr="002B4A51">
        <w:rPr>
          <w:sz w:val="21"/>
          <w:szCs w:val="21"/>
        </w:rPr>
        <w:t>协商一致，亦不影响或限制国内法或区域法中使用其他</w:t>
      </w:r>
      <w:r w:rsidR="006B4A50" w:rsidRPr="002B4A51">
        <w:rPr>
          <w:rFonts w:hint="eastAsia"/>
          <w:sz w:val="21"/>
          <w:szCs w:val="21"/>
        </w:rPr>
        <w:t>词</w:t>
      </w:r>
      <w:r w:rsidR="006B4A50" w:rsidRPr="002B4A51">
        <w:rPr>
          <w:sz w:val="21"/>
          <w:szCs w:val="21"/>
        </w:rPr>
        <w:t>语</w:t>
      </w:r>
      <w:r w:rsidR="006B4A50" w:rsidRPr="009B3B70">
        <w:rPr>
          <w:rFonts w:ascii="Arial"/>
          <w:sz w:val="21"/>
        </w:rPr>
        <w:t>。</w:t>
      </w:r>
    </w:p>
    <w:p w:rsidR="006B4A50" w:rsidRPr="00A009F1" w:rsidRDefault="006B4A50"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传统医学</w:t>
      </w:r>
    </w:p>
    <w:p w:rsidR="006B4A50" w:rsidRPr="005E46F9"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世界卫生组织将</w:t>
      </w:r>
      <w:r w:rsidRPr="002B4A51">
        <w:rPr>
          <w:rFonts w:hint="eastAsia"/>
          <w:sz w:val="21"/>
          <w:szCs w:val="21"/>
        </w:rPr>
        <w:t>该</w:t>
      </w:r>
      <w:r w:rsidRPr="002B4A51">
        <w:rPr>
          <w:sz w:val="21"/>
          <w:szCs w:val="21"/>
        </w:rPr>
        <w:t>词定义为</w:t>
      </w:r>
      <w:r w:rsidRPr="002B4A51">
        <w:rPr>
          <w:rFonts w:hint="eastAsia"/>
          <w:sz w:val="21"/>
          <w:szCs w:val="21"/>
        </w:rPr>
        <w:t>“维护健康以及预防、诊断、改善或治疗身心疾病方面使用的种种以不同文化所特有的无论可解释与否的理论、信仰和经验为基础的知识、技能和实践的总和。”</w:t>
      </w:r>
      <w:r w:rsidRPr="00423859">
        <w:rPr>
          <w:rStyle w:val="ad"/>
          <w:sz w:val="21"/>
          <w:szCs w:val="21"/>
        </w:rPr>
        <w:footnoteReference w:id="24"/>
      </w:r>
      <w:proofErr w:type="gramStart"/>
      <w:r w:rsidRPr="002B4A51">
        <w:rPr>
          <w:sz w:val="21"/>
          <w:szCs w:val="21"/>
        </w:rPr>
        <w:t>世</w:t>
      </w:r>
      <w:proofErr w:type="gramEnd"/>
      <w:r w:rsidRPr="002B4A51">
        <w:rPr>
          <w:sz w:val="21"/>
          <w:szCs w:val="21"/>
        </w:rPr>
        <w:t>卫组织还将</w:t>
      </w:r>
      <w:r w:rsidRPr="002B4A51">
        <w:rPr>
          <w:rFonts w:hint="eastAsia"/>
          <w:sz w:val="21"/>
          <w:szCs w:val="21"/>
        </w:rPr>
        <w:t>“</w:t>
      </w:r>
      <w:r w:rsidRPr="002B4A51">
        <w:rPr>
          <w:sz w:val="21"/>
          <w:szCs w:val="21"/>
        </w:rPr>
        <w:t>传统医学</w:t>
      </w:r>
      <w:r w:rsidRPr="002B4A51">
        <w:rPr>
          <w:rFonts w:hint="eastAsia"/>
          <w:sz w:val="21"/>
          <w:szCs w:val="21"/>
        </w:rPr>
        <w:t>”</w:t>
      </w:r>
      <w:r w:rsidRPr="002B4A51">
        <w:rPr>
          <w:sz w:val="21"/>
          <w:szCs w:val="21"/>
        </w:rPr>
        <w:t>定义为</w:t>
      </w:r>
      <w:r w:rsidRPr="002B4A51">
        <w:rPr>
          <w:rFonts w:hint="eastAsia"/>
          <w:sz w:val="21"/>
          <w:szCs w:val="21"/>
        </w:rPr>
        <w:t>“包括各种医学实践、方法、知识和信仰，它整合了单独或联合应用以维护人类健康并治疗、诊断或预防疾病的以植物、动物和/或矿物质为基础的药物、精神疗法、手法治疗和运动</w:t>
      </w:r>
      <w:r w:rsidRPr="005E46F9">
        <w:rPr>
          <w:rFonts w:ascii="Arial" w:hint="eastAsia"/>
          <w:sz w:val="21"/>
          <w:szCs w:val="21"/>
        </w:rPr>
        <w:t>。</w:t>
      </w:r>
      <w:r>
        <w:rPr>
          <w:rFonts w:ascii="Arial" w:hint="eastAsia"/>
          <w:sz w:val="21"/>
          <w:szCs w:val="21"/>
        </w:rPr>
        <w:t>”</w:t>
      </w:r>
      <w:r w:rsidRPr="004960FF">
        <w:rPr>
          <w:rStyle w:val="ad"/>
          <w:sz w:val="21"/>
          <w:szCs w:val="21"/>
        </w:rPr>
        <w:footnoteReference w:id="25"/>
      </w:r>
    </w:p>
    <w:p w:rsidR="006B4A50" w:rsidRPr="00A009F1" w:rsidRDefault="006B4A50"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w:t>
      </w:r>
    </w:p>
    <w:p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国际上尚没有</w:t>
      </w:r>
      <w:r w:rsidRPr="002B4A51">
        <w:rPr>
          <w:sz w:val="21"/>
          <w:szCs w:val="21"/>
        </w:rPr>
        <w:t>传统知识</w:t>
      </w:r>
      <w:r w:rsidR="00D364BE">
        <w:rPr>
          <w:rFonts w:hint="eastAsia"/>
          <w:sz w:val="21"/>
          <w:szCs w:val="21"/>
        </w:rPr>
        <w:t>（</w:t>
      </w:r>
      <w:r w:rsidRPr="002B4A51">
        <w:rPr>
          <w:rFonts w:hint="eastAsia"/>
          <w:sz w:val="21"/>
          <w:szCs w:val="21"/>
        </w:rPr>
        <w:t>TK</w:t>
      </w:r>
      <w:r w:rsidR="00CF5030">
        <w:rPr>
          <w:rFonts w:hint="eastAsia"/>
          <w:sz w:val="21"/>
          <w:szCs w:val="21"/>
        </w:rPr>
        <w:t>）</w:t>
      </w:r>
      <w:r w:rsidRPr="002B4A51">
        <w:rPr>
          <w:rFonts w:hint="eastAsia"/>
          <w:sz w:val="21"/>
          <w:szCs w:val="21"/>
        </w:rPr>
        <w:t>的公认定义。</w:t>
      </w:r>
    </w:p>
    <w:p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“传统知识”作为对客体的泛泛描述，一般包括传统社区</w:t>
      </w:r>
      <w:r w:rsidR="00D364BE">
        <w:rPr>
          <w:rFonts w:hint="eastAsia"/>
          <w:sz w:val="21"/>
          <w:szCs w:val="21"/>
        </w:rPr>
        <w:t>（</w:t>
      </w:r>
      <w:r w:rsidRPr="002B4A51">
        <w:rPr>
          <w:rFonts w:hint="eastAsia"/>
          <w:sz w:val="21"/>
          <w:szCs w:val="21"/>
        </w:rPr>
        <w:t>包括土著和当地社区</w:t>
      </w:r>
      <w:r w:rsidR="00CF5030">
        <w:rPr>
          <w:rFonts w:hint="eastAsia"/>
          <w:sz w:val="21"/>
          <w:szCs w:val="21"/>
        </w:rPr>
        <w:t>）</w:t>
      </w:r>
      <w:r w:rsidRPr="002B4A51">
        <w:rPr>
          <w:rFonts w:hint="eastAsia"/>
          <w:sz w:val="21"/>
          <w:szCs w:val="21"/>
        </w:rPr>
        <w:t>的智力和非物质文化遗产、做法和知识体系</w:t>
      </w:r>
      <w:r w:rsidR="00D364BE">
        <w:rPr>
          <w:rFonts w:hint="eastAsia"/>
          <w:sz w:val="21"/>
          <w:szCs w:val="21"/>
        </w:rPr>
        <w:t>（</w:t>
      </w:r>
      <w:r w:rsidRPr="002B4A51">
        <w:rPr>
          <w:rFonts w:hint="eastAsia"/>
          <w:sz w:val="21"/>
          <w:szCs w:val="21"/>
        </w:rPr>
        <w:t>广义的传统知识</w:t>
      </w:r>
      <w:r w:rsidR="00CF5030">
        <w:rPr>
          <w:rFonts w:hint="eastAsia"/>
          <w:sz w:val="21"/>
          <w:szCs w:val="21"/>
        </w:rPr>
        <w:t>）</w:t>
      </w:r>
      <w:r w:rsidRPr="002B4A51">
        <w:rPr>
          <w:rFonts w:hint="eastAsia"/>
          <w:sz w:val="21"/>
          <w:szCs w:val="21"/>
        </w:rPr>
        <w:t>。换言之，一般意义上的传统知识包括知识本身的内容以及传统文化表现形式，包括与传统知识有关的显著符号与象征。</w:t>
      </w:r>
    </w:p>
    <w:p w:rsidR="006B4A50" w:rsidRPr="00BC0F2A"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在国际辩论中，</w:t>
      </w:r>
      <w:r w:rsidRPr="002B4A51">
        <w:rPr>
          <w:sz w:val="21"/>
          <w:szCs w:val="21"/>
        </w:rPr>
        <w:t>狭义的</w:t>
      </w:r>
      <w:r w:rsidRPr="002B4A51">
        <w:rPr>
          <w:rFonts w:hint="eastAsia"/>
          <w:sz w:val="21"/>
          <w:szCs w:val="21"/>
        </w:rPr>
        <w:t>“</w:t>
      </w:r>
      <w:r w:rsidRPr="002B4A51">
        <w:rPr>
          <w:sz w:val="21"/>
          <w:szCs w:val="21"/>
        </w:rPr>
        <w:t>传统知识</w:t>
      </w:r>
      <w:r w:rsidRPr="002B4A51">
        <w:rPr>
          <w:rFonts w:hint="eastAsia"/>
          <w:sz w:val="21"/>
          <w:szCs w:val="21"/>
        </w:rPr>
        <w:t>”即指传统知识，尤其是</w:t>
      </w:r>
      <w:r w:rsidRPr="002B4A51">
        <w:rPr>
          <w:sz w:val="21"/>
          <w:szCs w:val="21"/>
        </w:rPr>
        <w:t>因传统</w:t>
      </w:r>
      <w:r w:rsidRPr="002B4A51">
        <w:rPr>
          <w:rFonts w:hint="eastAsia"/>
          <w:sz w:val="21"/>
          <w:szCs w:val="21"/>
        </w:rPr>
        <w:t>背景下</w:t>
      </w:r>
      <w:r w:rsidRPr="002B4A51">
        <w:rPr>
          <w:sz w:val="21"/>
          <w:szCs w:val="21"/>
        </w:rPr>
        <w:t>的</w:t>
      </w:r>
      <w:r w:rsidRPr="002B4A51">
        <w:rPr>
          <w:rFonts w:hint="eastAsia"/>
          <w:sz w:val="21"/>
          <w:szCs w:val="21"/>
        </w:rPr>
        <w:t>智力</w:t>
      </w:r>
      <w:r w:rsidRPr="002B4A51">
        <w:rPr>
          <w:sz w:val="21"/>
          <w:szCs w:val="21"/>
        </w:rPr>
        <w:t>活动而产生的知识，其中包括诀窍、</w:t>
      </w:r>
      <w:r w:rsidRPr="002B4A51">
        <w:rPr>
          <w:rFonts w:hint="eastAsia"/>
          <w:sz w:val="21"/>
          <w:szCs w:val="21"/>
        </w:rPr>
        <w:t>做法、</w:t>
      </w:r>
      <w:r w:rsidRPr="002B4A51">
        <w:rPr>
          <w:sz w:val="21"/>
          <w:szCs w:val="21"/>
        </w:rPr>
        <w:t>技能</w:t>
      </w:r>
      <w:r w:rsidRPr="002B4A51">
        <w:rPr>
          <w:rFonts w:hint="eastAsia"/>
          <w:sz w:val="21"/>
          <w:szCs w:val="21"/>
        </w:rPr>
        <w:t>和</w:t>
      </w:r>
      <w:r w:rsidRPr="002B4A51">
        <w:rPr>
          <w:sz w:val="21"/>
          <w:szCs w:val="21"/>
        </w:rPr>
        <w:t>创新</w:t>
      </w:r>
      <w:r w:rsidRPr="002B4A51">
        <w:rPr>
          <w:rFonts w:hint="eastAsia"/>
          <w:sz w:val="21"/>
          <w:szCs w:val="21"/>
        </w:rPr>
        <w:t>。传统知识可以在大量背景中找到，</w:t>
      </w:r>
      <w:r w:rsidRPr="002B4A51">
        <w:rPr>
          <w:sz w:val="21"/>
          <w:szCs w:val="21"/>
        </w:rPr>
        <w:t>包括</w:t>
      </w:r>
      <w:r w:rsidRPr="002B4A51">
        <w:rPr>
          <w:rFonts w:hint="eastAsia"/>
          <w:sz w:val="21"/>
          <w:szCs w:val="21"/>
        </w:rPr>
        <w:t>：</w:t>
      </w:r>
      <w:r w:rsidRPr="002B4A51">
        <w:rPr>
          <w:sz w:val="21"/>
          <w:szCs w:val="21"/>
        </w:rPr>
        <w:t>农业</w:t>
      </w:r>
      <w:r w:rsidRPr="002B4A51">
        <w:rPr>
          <w:rFonts w:hint="eastAsia"/>
          <w:sz w:val="21"/>
          <w:szCs w:val="21"/>
        </w:rPr>
        <w:t>知识；科学知识；技术知识；生态知识；药学知识，</w:t>
      </w:r>
      <w:proofErr w:type="gramStart"/>
      <w:r w:rsidRPr="002B4A51">
        <w:rPr>
          <w:rFonts w:hint="eastAsia"/>
          <w:sz w:val="21"/>
          <w:szCs w:val="21"/>
        </w:rPr>
        <w:t>含相关</w:t>
      </w:r>
      <w:proofErr w:type="gramEnd"/>
      <w:r w:rsidRPr="002B4A51">
        <w:rPr>
          <w:rFonts w:hint="eastAsia"/>
          <w:sz w:val="21"/>
          <w:szCs w:val="21"/>
        </w:rPr>
        <w:t>药品和疗法；以及生物多样性相关知识等</w:t>
      </w:r>
      <w:r w:rsidRPr="00922170">
        <w:rPr>
          <w:rStyle w:val="ad"/>
          <w:sz w:val="21"/>
        </w:rPr>
        <w:footnoteReference w:id="26"/>
      </w:r>
      <w:r w:rsidRPr="00922170">
        <w:rPr>
          <w:rFonts w:hint="eastAsia"/>
          <w:sz w:val="21"/>
        </w:rPr>
        <w:t>。</w:t>
      </w:r>
    </w:p>
    <w:p w:rsidR="006B4A50" w:rsidRPr="00A009F1" w:rsidRDefault="006B4A50"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w:t>
      </w:r>
      <w:r w:rsidRPr="00A009F1">
        <w:rPr>
          <w:rFonts w:ascii="SimHei" w:eastAsia="SimHei" w:hAnsi="SimHei" w:hint="eastAsia"/>
          <w:snapToGrid w:val="0"/>
          <w:sz w:val="21"/>
          <w:szCs w:val="21"/>
        </w:rPr>
        <w:t>登记簿</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t>登记簿</w:t>
      </w:r>
      <w:r w:rsidRPr="002B4A51">
        <w:rPr>
          <w:rFonts w:cs="Times New Roman"/>
          <w:sz w:val="21"/>
          <w:szCs w:val="21"/>
        </w:rPr>
        <w:t>可</w:t>
      </w:r>
      <w:r w:rsidRPr="002B4A51">
        <w:rPr>
          <w:rFonts w:cs="Times New Roman" w:hint="eastAsia"/>
          <w:sz w:val="21"/>
          <w:szCs w:val="21"/>
        </w:rPr>
        <w:t>以</w:t>
      </w:r>
      <w:r w:rsidRPr="002B4A51">
        <w:rPr>
          <w:rFonts w:cs="Times New Roman"/>
          <w:sz w:val="21"/>
          <w:szCs w:val="21"/>
        </w:rPr>
        <w:t>从许多不同角度</w:t>
      </w:r>
      <w:r w:rsidRPr="00123DB0">
        <w:rPr>
          <w:sz w:val="21"/>
          <w:szCs w:val="21"/>
        </w:rPr>
        <w:t>进行</w:t>
      </w:r>
      <w:r w:rsidRPr="002B4A51">
        <w:rPr>
          <w:rFonts w:cs="Times New Roman"/>
          <w:sz w:val="21"/>
          <w:szCs w:val="21"/>
        </w:rPr>
        <w:t>分析。</w:t>
      </w:r>
      <w:r w:rsidRPr="002B4A51">
        <w:rPr>
          <w:rFonts w:cs="Times New Roman" w:hint="eastAsia"/>
          <w:sz w:val="21"/>
          <w:szCs w:val="21"/>
        </w:rPr>
        <w:t>按照</w:t>
      </w:r>
      <w:r w:rsidRPr="002B4A51">
        <w:rPr>
          <w:rFonts w:cs="Times New Roman"/>
          <w:sz w:val="21"/>
          <w:szCs w:val="21"/>
        </w:rPr>
        <w:t>其法律性质，</w:t>
      </w:r>
      <w:r w:rsidRPr="002B4A51">
        <w:rPr>
          <w:rFonts w:cs="Times New Roman" w:hint="eastAsia"/>
          <w:sz w:val="21"/>
          <w:szCs w:val="21"/>
        </w:rPr>
        <w:t>登记簿</w:t>
      </w:r>
      <w:r w:rsidRPr="002B4A51">
        <w:rPr>
          <w:rFonts w:cs="Times New Roman"/>
          <w:sz w:val="21"/>
          <w:szCs w:val="21"/>
        </w:rPr>
        <w:t>可根据其</w:t>
      </w:r>
      <w:r w:rsidRPr="002B4A51">
        <w:rPr>
          <w:rFonts w:cs="Times New Roman" w:hint="eastAsia"/>
          <w:sz w:val="21"/>
          <w:szCs w:val="21"/>
        </w:rPr>
        <w:t>据以</w:t>
      </w:r>
      <w:r w:rsidRPr="002B4A51">
        <w:rPr>
          <w:rFonts w:cs="Times New Roman"/>
          <w:sz w:val="21"/>
          <w:szCs w:val="21"/>
        </w:rPr>
        <w:t>建立的</w:t>
      </w:r>
      <w:r w:rsidRPr="002B4A51">
        <w:rPr>
          <w:rFonts w:cs="Times New Roman" w:hint="eastAsia"/>
          <w:sz w:val="21"/>
          <w:szCs w:val="21"/>
        </w:rPr>
        <w:t>制度</w:t>
      </w:r>
      <w:r w:rsidRPr="002B4A51">
        <w:rPr>
          <w:rFonts w:cs="Times New Roman"/>
          <w:sz w:val="21"/>
          <w:szCs w:val="21"/>
        </w:rPr>
        <w:t>定义为</w:t>
      </w:r>
      <w:r w:rsidRPr="002B4A51">
        <w:rPr>
          <w:rFonts w:cs="Times New Roman" w:hint="eastAsia"/>
          <w:sz w:val="21"/>
          <w:szCs w:val="21"/>
        </w:rPr>
        <w:t>宣告</w:t>
      </w:r>
      <w:r w:rsidRPr="002B4A51">
        <w:rPr>
          <w:rFonts w:cs="Times New Roman"/>
          <w:sz w:val="21"/>
          <w:szCs w:val="21"/>
        </w:rPr>
        <w:t>性的或是</w:t>
      </w:r>
      <w:r w:rsidRPr="002B4A51">
        <w:rPr>
          <w:rFonts w:cs="Times New Roman" w:hint="eastAsia"/>
          <w:sz w:val="21"/>
          <w:szCs w:val="21"/>
        </w:rPr>
        <w:t>创设</w:t>
      </w:r>
      <w:r w:rsidRPr="002B4A51">
        <w:rPr>
          <w:rFonts w:cs="Times New Roman"/>
          <w:sz w:val="21"/>
          <w:szCs w:val="21"/>
        </w:rPr>
        <w:t>性的</w:t>
      </w:r>
      <w:r w:rsidRPr="00922170">
        <w:rPr>
          <w:rStyle w:val="ad"/>
          <w:rFonts w:cs="Times New Roman"/>
          <w:sz w:val="21"/>
          <w:szCs w:val="21"/>
        </w:rPr>
        <w:footnoteReference w:id="27"/>
      </w:r>
      <w:r w:rsidRPr="00A009F1">
        <w:rPr>
          <w:rStyle w:val="ad"/>
          <w:rFonts w:cs="Times New Roman" w:hint="eastAsia"/>
          <w:vertAlign w:val="baseline"/>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关于传统知识的</w:t>
      </w:r>
      <w:r w:rsidRPr="002B4A51">
        <w:rPr>
          <w:rFonts w:cs="Times New Roman" w:hint="eastAsia"/>
          <w:sz w:val="21"/>
          <w:szCs w:val="21"/>
        </w:rPr>
        <w:t>宣告</w:t>
      </w:r>
      <w:r w:rsidRPr="002B4A51">
        <w:rPr>
          <w:rFonts w:cs="Times New Roman"/>
          <w:sz w:val="21"/>
          <w:szCs w:val="21"/>
        </w:rPr>
        <w:t>性制度承认</w:t>
      </w:r>
      <w:r w:rsidRPr="002B4A51">
        <w:rPr>
          <w:rFonts w:cs="Times New Roman" w:hint="eastAsia"/>
          <w:sz w:val="21"/>
          <w:szCs w:val="21"/>
        </w:rPr>
        <w:t>，</w:t>
      </w:r>
      <w:r w:rsidRPr="002B4A51">
        <w:rPr>
          <w:rFonts w:cs="Times New Roman"/>
          <w:sz w:val="21"/>
          <w:szCs w:val="21"/>
        </w:rPr>
        <w:t>对传统知识的权利不</w:t>
      </w:r>
      <w:r w:rsidRPr="002B4A51">
        <w:rPr>
          <w:rFonts w:cs="Times New Roman" w:hint="eastAsia"/>
          <w:sz w:val="21"/>
          <w:szCs w:val="21"/>
        </w:rPr>
        <w:t>因任何</w:t>
      </w:r>
      <w:r w:rsidRPr="002B4A51">
        <w:rPr>
          <w:rFonts w:cs="Times New Roman"/>
          <w:sz w:val="21"/>
          <w:szCs w:val="21"/>
        </w:rPr>
        <w:t>政府行为</w:t>
      </w:r>
      <w:r w:rsidRPr="002B4A51">
        <w:rPr>
          <w:rFonts w:cs="Times New Roman" w:hint="eastAsia"/>
          <w:sz w:val="21"/>
          <w:szCs w:val="21"/>
        </w:rPr>
        <w:t>而出现</w:t>
      </w:r>
      <w:r w:rsidRPr="002B4A51">
        <w:rPr>
          <w:rFonts w:cs="Times New Roman"/>
          <w:sz w:val="21"/>
          <w:szCs w:val="21"/>
        </w:rPr>
        <w:t>，而是基于包括祖传、习惯、</w:t>
      </w:r>
      <w:r w:rsidRPr="002B4A51">
        <w:rPr>
          <w:rFonts w:cs="Times New Roman" w:hint="eastAsia"/>
          <w:sz w:val="21"/>
          <w:szCs w:val="21"/>
        </w:rPr>
        <w:t>精神权利</w:t>
      </w:r>
      <w:r w:rsidRPr="002B4A51">
        <w:rPr>
          <w:rFonts w:cs="Times New Roman"/>
          <w:sz w:val="21"/>
          <w:szCs w:val="21"/>
        </w:rPr>
        <w:t>和人权等</w:t>
      </w:r>
      <w:r w:rsidRPr="002B4A51">
        <w:rPr>
          <w:rFonts w:cs="Times New Roman" w:hint="eastAsia"/>
          <w:sz w:val="21"/>
          <w:szCs w:val="21"/>
        </w:rPr>
        <w:t>在内的</w:t>
      </w:r>
      <w:r w:rsidRPr="002B4A51">
        <w:rPr>
          <w:rFonts w:cs="Times New Roman"/>
          <w:sz w:val="21"/>
          <w:szCs w:val="21"/>
        </w:rPr>
        <w:t>先</w:t>
      </w:r>
      <w:r w:rsidRPr="002B4A51">
        <w:rPr>
          <w:rFonts w:cs="Times New Roman" w:hint="eastAsia"/>
          <w:sz w:val="21"/>
          <w:szCs w:val="21"/>
        </w:rPr>
        <w:t>有</w:t>
      </w:r>
      <w:r w:rsidRPr="002B4A51">
        <w:rPr>
          <w:rFonts w:cs="Times New Roman"/>
          <w:sz w:val="21"/>
          <w:szCs w:val="21"/>
        </w:rPr>
        <w:t>权利。</w:t>
      </w:r>
      <w:r w:rsidRPr="002B4A51">
        <w:rPr>
          <w:rFonts w:cs="Times New Roman" w:hint="eastAsia"/>
          <w:sz w:val="21"/>
          <w:szCs w:val="21"/>
        </w:rPr>
        <w:t>对于宣告</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，虽然</w:t>
      </w:r>
      <w:r w:rsidRPr="002B4A51">
        <w:rPr>
          <w:rFonts w:cs="Times New Roman" w:hint="eastAsia"/>
          <w:sz w:val="21"/>
          <w:szCs w:val="21"/>
        </w:rPr>
        <w:t>登记</w:t>
      </w:r>
      <w:r w:rsidRPr="002B4A51">
        <w:rPr>
          <w:rFonts w:cs="Times New Roman"/>
          <w:sz w:val="21"/>
          <w:szCs w:val="21"/>
        </w:rPr>
        <w:t>并不影响此类权利的存在，但可用</w:t>
      </w:r>
      <w:r w:rsidRPr="002B4A51">
        <w:rPr>
          <w:rFonts w:cs="Times New Roman" w:hint="eastAsia"/>
          <w:sz w:val="21"/>
          <w:szCs w:val="21"/>
        </w:rPr>
        <w:t>于</w:t>
      </w:r>
      <w:r w:rsidRPr="002B4A51">
        <w:rPr>
          <w:rFonts w:cs="Times New Roman"/>
          <w:sz w:val="21"/>
          <w:szCs w:val="21"/>
        </w:rPr>
        <w:t>协助专利官员分析现</w:t>
      </w:r>
      <w:r w:rsidRPr="002B4A51">
        <w:rPr>
          <w:rFonts w:cs="Times New Roman" w:hint="eastAsia"/>
          <w:sz w:val="21"/>
          <w:szCs w:val="21"/>
        </w:rPr>
        <w:t>有</w:t>
      </w:r>
      <w:r w:rsidRPr="00123DB0">
        <w:rPr>
          <w:sz w:val="21"/>
          <w:szCs w:val="21"/>
        </w:rPr>
        <w:t>技术</w:t>
      </w:r>
      <w:r w:rsidRPr="002B4A51">
        <w:rPr>
          <w:rFonts w:cs="Times New Roman"/>
          <w:sz w:val="21"/>
          <w:szCs w:val="21"/>
        </w:rPr>
        <w:t>，</w:t>
      </w:r>
      <w:r w:rsidRPr="002B4A51">
        <w:rPr>
          <w:rFonts w:cs="Times New Roman" w:hint="eastAsia"/>
          <w:sz w:val="21"/>
          <w:szCs w:val="21"/>
        </w:rPr>
        <w:t>以及用作</w:t>
      </w:r>
      <w:r w:rsidRPr="002B4A51">
        <w:rPr>
          <w:rFonts w:cs="Times New Roman"/>
          <w:sz w:val="21"/>
          <w:szCs w:val="21"/>
        </w:rPr>
        <w:t>对</w:t>
      </w:r>
      <w:r w:rsidRPr="002B4A51">
        <w:rPr>
          <w:rFonts w:cs="Times New Roman" w:hint="eastAsia"/>
          <w:sz w:val="21"/>
          <w:szCs w:val="21"/>
        </w:rPr>
        <w:t>可能</w:t>
      </w:r>
      <w:r w:rsidRPr="002B4A51">
        <w:rPr>
          <w:rFonts w:cs="Times New Roman"/>
          <w:sz w:val="21"/>
          <w:szCs w:val="21"/>
        </w:rPr>
        <w:t>直接或间接利用传统知识得到的专利</w:t>
      </w:r>
      <w:r w:rsidRPr="002B4A51">
        <w:rPr>
          <w:rFonts w:cs="Times New Roman" w:hint="eastAsia"/>
          <w:sz w:val="21"/>
          <w:szCs w:val="21"/>
        </w:rPr>
        <w:t>提出异议的证据</w:t>
      </w:r>
      <w:r w:rsidRPr="002B4A51">
        <w:rPr>
          <w:rFonts w:cs="Times New Roman"/>
          <w:sz w:val="21"/>
          <w:szCs w:val="21"/>
        </w:rPr>
        <w:t>。</w:t>
      </w:r>
      <w:r w:rsidRPr="002B4A51">
        <w:rPr>
          <w:rFonts w:cs="Times New Roman" w:hint="eastAsia"/>
          <w:sz w:val="21"/>
          <w:szCs w:val="21"/>
        </w:rPr>
        <w:t>登记簿用</w:t>
      </w:r>
      <w:r w:rsidRPr="002B4A51">
        <w:rPr>
          <w:rFonts w:cs="Times New Roman"/>
          <w:sz w:val="21"/>
          <w:szCs w:val="21"/>
        </w:rPr>
        <w:t>电子形式</w:t>
      </w:r>
      <w:r w:rsidRPr="002B4A51">
        <w:rPr>
          <w:rFonts w:cs="Times New Roman" w:hint="eastAsia"/>
          <w:sz w:val="21"/>
          <w:szCs w:val="21"/>
        </w:rPr>
        <w:t>组织</w:t>
      </w:r>
      <w:r w:rsidRPr="002B4A51">
        <w:rPr>
          <w:rFonts w:cs="Times New Roman"/>
          <w:sz w:val="21"/>
          <w:szCs w:val="21"/>
        </w:rPr>
        <w:t>并可通过互联网查询</w:t>
      </w:r>
      <w:r w:rsidRPr="002B4A51">
        <w:rPr>
          <w:rFonts w:cs="Times New Roman" w:hint="eastAsia"/>
          <w:sz w:val="21"/>
          <w:szCs w:val="21"/>
        </w:rPr>
        <w:t>的</w:t>
      </w:r>
      <w:r w:rsidRPr="002B4A51">
        <w:rPr>
          <w:rFonts w:cs="Times New Roman"/>
          <w:sz w:val="21"/>
          <w:szCs w:val="21"/>
        </w:rPr>
        <w:t>，要建立机制确保在进行新颖性和</w:t>
      </w:r>
      <w:r w:rsidRPr="002B4A51">
        <w:rPr>
          <w:rFonts w:cs="Times New Roman" w:hint="eastAsia"/>
          <w:sz w:val="21"/>
          <w:szCs w:val="21"/>
        </w:rPr>
        <w:t>创造</w:t>
      </w:r>
      <w:r w:rsidRPr="002B4A51">
        <w:rPr>
          <w:rFonts w:cs="Times New Roman"/>
          <w:sz w:val="21"/>
          <w:szCs w:val="21"/>
        </w:rPr>
        <w:t>性查询时</w:t>
      </w:r>
      <w:r w:rsidRPr="002B4A51">
        <w:rPr>
          <w:rFonts w:cs="Times New Roman" w:hint="eastAsia"/>
          <w:sz w:val="21"/>
          <w:szCs w:val="21"/>
        </w:rPr>
        <w:t>传统知识录入</w:t>
      </w:r>
      <w:r w:rsidRPr="002B4A51">
        <w:rPr>
          <w:rFonts w:cs="Times New Roman"/>
          <w:sz w:val="21"/>
          <w:szCs w:val="21"/>
        </w:rPr>
        <w:t>日期的有效性。这</w:t>
      </w:r>
      <w:r w:rsidRPr="002B4A51">
        <w:rPr>
          <w:rFonts w:cs="Times New Roman" w:hint="eastAsia"/>
          <w:sz w:val="21"/>
          <w:szCs w:val="21"/>
        </w:rPr>
        <w:t>种登记簿可能具有</w:t>
      </w:r>
      <w:r w:rsidRPr="002B4A51">
        <w:rPr>
          <w:rFonts w:cs="Times New Roman"/>
          <w:sz w:val="21"/>
          <w:szCs w:val="21"/>
        </w:rPr>
        <w:t>的第三个作用是</w:t>
      </w:r>
      <w:r w:rsidRPr="002B4A51">
        <w:rPr>
          <w:rFonts w:cs="Times New Roman" w:hint="eastAsia"/>
          <w:sz w:val="21"/>
          <w:szCs w:val="21"/>
        </w:rPr>
        <w:t>为</w:t>
      </w:r>
      <w:r w:rsidRPr="002B4A51">
        <w:rPr>
          <w:rFonts w:cs="Times New Roman"/>
          <w:sz w:val="21"/>
          <w:szCs w:val="21"/>
        </w:rPr>
        <w:t>使用者和提供者之间的惠益分享</w:t>
      </w:r>
      <w:r w:rsidRPr="002B4A51">
        <w:rPr>
          <w:rFonts w:cs="Times New Roman" w:hint="eastAsia"/>
          <w:sz w:val="21"/>
          <w:szCs w:val="21"/>
        </w:rPr>
        <w:t>创造便利</w:t>
      </w:r>
      <w:r w:rsidRPr="004960FF">
        <w:rPr>
          <w:rStyle w:val="ad"/>
          <w:sz w:val="21"/>
          <w:szCs w:val="21"/>
        </w:rPr>
        <w:footnoteReference w:id="28"/>
      </w:r>
      <w:r w:rsidRPr="00A009F1">
        <w:rPr>
          <w:rFonts w:hint="eastAsia"/>
          <w:sz w:val="21"/>
          <w:szCs w:val="21"/>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t>创设</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是</w:t>
      </w:r>
      <w:r w:rsidRPr="002B4A51">
        <w:rPr>
          <w:rFonts w:cs="Times New Roman" w:hint="eastAsia"/>
          <w:sz w:val="21"/>
          <w:szCs w:val="21"/>
        </w:rPr>
        <w:t>旨在向</w:t>
      </w:r>
      <w:r w:rsidRPr="002B4A51">
        <w:rPr>
          <w:rFonts w:cs="Times New Roman"/>
          <w:sz w:val="21"/>
          <w:szCs w:val="21"/>
        </w:rPr>
        <w:t>传统知识</w:t>
      </w:r>
      <w:r w:rsidRPr="002B4A51">
        <w:rPr>
          <w:rFonts w:cs="Times New Roman" w:hint="eastAsia"/>
          <w:sz w:val="21"/>
          <w:szCs w:val="21"/>
        </w:rPr>
        <w:t>授予</w:t>
      </w:r>
      <w:r w:rsidRPr="002B4A51">
        <w:rPr>
          <w:rFonts w:cs="Times New Roman"/>
          <w:sz w:val="21"/>
          <w:szCs w:val="21"/>
        </w:rPr>
        <w:t>权利的法律制度的一部分。</w:t>
      </w:r>
      <w:r w:rsidRPr="002B4A51">
        <w:rPr>
          <w:rFonts w:cs="Times New Roman" w:hint="eastAsia"/>
          <w:sz w:val="21"/>
          <w:szCs w:val="21"/>
        </w:rPr>
        <w:t>创设性登记簿</w:t>
      </w:r>
      <w:r w:rsidRPr="002B4A51">
        <w:rPr>
          <w:rFonts w:cs="Times New Roman"/>
          <w:sz w:val="21"/>
          <w:szCs w:val="21"/>
        </w:rPr>
        <w:t>将记录</w:t>
      </w:r>
      <w:r w:rsidRPr="002B4A51">
        <w:rPr>
          <w:rFonts w:cs="Times New Roman" w:hint="eastAsia"/>
          <w:sz w:val="21"/>
          <w:szCs w:val="21"/>
        </w:rPr>
        <w:t>为</w:t>
      </w:r>
      <w:r w:rsidRPr="002B4A51">
        <w:rPr>
          <w:rFonts w:cs="Times New Roman"/>
          <w:sz w:val="21"/>
          <w:szCs w:val="21"/>
        </w:rPr>
        <w:t>确保其</w:t>
      </w:r>
      <w:r w:rsidRPr="002B4A51">
        <w:rPr>
          <w:rFonts w:cs="Times New Roman" w:hint="eastAsia"/>
          <w:sz w:val="21"/>
          <w:szCs w:val="21"/>
        </w:rPr>
        <w:t>精神</w:t>
      </w:r>
      <w:r w:rsidRPr="002B4A51">
        <w:rPr>
          <w:rFonts w:cs="Times New Roman"/>
          <w:sz w:val="21"/>
          <w:szCs w:val="21"/>
        </w:rPr>
        <w:t>、经济和法律利益得到保护和承认</w:t>
      </w:r>
      <w:r w:rsidRPr="002B4A51">
        <w:rPr>
          <w:rFonts w:cs="Times New Roman" w:hint="eastAsia"/>
          <w:sz w:val="21"/>
          <w:szCs w:val="21"/>
        </w:rPr>
        <w:t>而向</w:t>
      </w:r>
      <w:r w:rsidRPr="002B4A51">
        <w:rPr>
          <w:rFonts w:cs="Times New Roman"/>
          <w:sz w:val="21"/>
          <w:szCs w:val="21"/>
        </w:rPr>
        <w:t>传统知识持有</w:t>
      </w:r>
      <w:r w:rsidRPr="002B4A51">
        <w:rPr>
          <w:rFonts w:cs="Times New Roman" w:hint="eastAsia"/>
          <w:sz w:val="21"/>
          <w:szCs w:val="21"/>
        </w:rPr>
        <w:t>人</w:t>
      </w:r>
      <w:r w:rsidRPr="002B4A51">
        <w:rPr>
          <w:rFonts w:cs="Times New Roman"/>
          <w:sz w:val="21"/>
          <w:szCs w:val="21"/>
        </w:rPr>
        <w:t>的权利授予</w:t>
      </w:r>
      <w:r w:rsidR="00D364BE">
        <w:rPr>
          <w:rFonts w:cs="Times New Roman" w:hint="eastAsia"/>
          <w:sz w:val="21"/>
          <w:szCs w:val="21"/>
        </w:rPr>
        <w:t>（</w:t>
      </w:r>
      <w:r w:rsidRPr="002B4A51">
        <w:rPr>
          <w:rFonts w:cs="Times New Roman" w:hint="eastAsia"/>
          <w:sz w:val="21"/>
          <w:szCs w:val="21"/>
        </w:rPr>
        <w:t>即专有财产权</w:t>
      </w:r>
      <w:r w:rsidR="00CF5030">
        <w:rPr>
          <w:rFonts w:cs="Times New Roman" w:hint="eastAsia"/>
          <w:sz w:val="21"/>
          <w:szCs w:val="21"/>
        </w:rPr>
        <w:t>）</w:t>
      </w:r>
      <w:r w:rsidRPr="002B4A51">
        <w:rPr>
          <w:rFonts w:cs="Times New Roman"/>
          <w:sz w:val="21"/>
          <w:szCs w:val="21"/>
        </w:rPr>
        <w:t>。多数</w:t>
      </w:r>
      <w:r w:rsidRPr="002B4A51">
        <w:rPr>
          <w:rFonts w:cs="Times New Roman" w:hint="eastAsia"/>
          <w:sz w:val="21"/>
          <w:szCs w:val="21"/>
        </w:rPr>
        <w:t>创设性示范登记簿</w:t>
      </w:r>
      <w:r w:rsidRPr="002B4A51">
        <w:rPr>
          <w:rFonts w:cs="Times New Roman"/>
          <w:sz w:val="21"/>
          <w:szCs w:val="21"/>
        </w:rPr>
        <w:t>被</w:t>
      </w:r>
      <w:r w:rsidRPr="002B4A51">
        <w:rPr>
          <w:rFonts w:cs="Times New Roman" w:hint="eastAsia"/>
          <w:sz w:val="21"/>
          <w:szCs w:val="21"/>
        </w:rPr>
        <w:t>设计成</w:t>
      </w:r>
      <w:r w:rsidRPr="002B4A51">
        <w:rPr>
          <w:rFonts w:cs="Times New Roman"/>
          <w:sz w:val="21"/>
          <w:szCs w:val="21"/>
        </w:rPr>
        <w:t>公有</w:t>
      </w:r>
      <w:r w:rsidRPr="002B4A51">
        <w:rPr>
          <w:rFonts w:cs="Times New Roman" w:hint="eastAsia"/>
          <w:sz w:val="21"/>
          <w:szCs w:val="21"/>
        </w:rPr>
        <w:t>性</w:t>
      </w:r>
      <w:r w:rsidRPr="002B4A51">
        <w:rPr>
          <w:rFonts w:cs="Times New Roman"/>
          <w:sz w:val="21"/>
          <w:szCs w:val="21"/>
        </w:rPr>
        <w:t>的，由</w:t>
      </w:r>
      <w:r w:rsidRPr="002B4A51">
        <w:rPr>
          <w:rFonts w:cs="Times New Roman" w:hint="eastAsia"/>
          <w:sz w:val="21"/>
          <w:szCs w:val="21"/>
        </w:rPr>
        <w:t>一个</w:t>
      </w:r>
      <w:r w:rsidRPr="002B4A51">
        <w:rPr>
          <w:rFonts w:cs="Times New Roman"/>
          <w:sz w:val="21"/>
          <w:szCs w:val="21"/>
        </w:rPr>
        <w:t>国家</w:t>
      </w:r>
      <w:r w:rsidRPr="002B4A51">
        <w:rPr>
          <w:rFonts w:cs="Times New Roman" w:hint="eastAsia"/>
          <w:sz w:val="21"/>
          <w:szCs w:val="21"/>
        </w:rPr>
        <w:t>机构</w:t>
      </w:r>
      <w:r w:rsidRPr="002B4A51">
        <w:rPr>
          <w:rFonts w:cs="Times New Roman"/>
          <w:sz w:val="21"/>
          <w:szCs w:val="21"/>
        </w:rPr>
        <w:t>管理</w:t>
      </w:r>
      <w:r w:rsidRPr="002B4A51">
        <w:rPr>
          <w:rFonts w:cs="Times New Roman" w:hint="eastAsia"/>
          <w:sz w:val="21"/>
          <w:szCs w:val="21"/>
        </w:rPr>
        <w:t>，</w:t>
      </w:r>
      <w:r w:rsidRPr="002B4A51">
        <w:rPr>
          <w:rFonts w:cs="Times New Roman"/>
          <w:sz w:val="21"/>
          <w:szCs w:val="21"/>
        </w:rPr>
        <w:t>遵守一</w:t>
      </w:r>
      <w:r w:rsidRPr="002B4A51">
        <w:rPr>
          <w:rFonts w:cs="Times New Roman" w:hint="eastAsia"/>
          <w:sz w:val="21"/>
          <w:szCs w:val="21"/>
        </w:rPr>
        <w:t>套</w:t>
      </w:r>
      <w:r w:rsidRPr="002B4A51">
        <w:rPr>
          <w:rFonts w:cs="Times New Roman"/>
          <w:sz w:val="21"/>
          <w:szCs w:val="21"/>
        </w:rPr>
        <w:t>法律或规则</w:t>
      </w:r>
      <w:r w:rsidRPr="002B4A51">
        <w:rPr>
          <w:rFonts w:cs="Times New Roman" w:hint="eastAsia"/>
          <w:sz w:val="21"/>
          <w:szCs w:val="21"/>
        </w:rPr>
        <w:t>，其中</w:t>
      </w:r>
      <w:r w:rsidRPr="002B4A51">
        <w:rPr>
          <w:rFonts w:cs="Times New Roman"/>
          <w:sz w:val="21"/>
          <w:szCs w:val="21"/>
        </w:rPr>
        <w:t>明确</w:t>
      </w:r>
      <w:r w:rsidRPr="002B4A51">
        <w:rPr>
          <w:rFonts w:cs="Times New Roman" w:hint="eastAsia"/>
          <w:sz w:val="21"/>
          <w:szCs w:val="21"/>
        </w:rPr>
        <w:t>规</w:t>
      </w:r>
      <w:r w:rsidRPr="002B4A51">
        <w:rPr>
          <w:rFonts w:cs="Times New Roman"/>
          <w:sz w:val="21"/>
          <w:szCs w:val="21"/>
        </w:rPr>
        <w:t>定</w:t>
      </w:r>
      <w:r w:rsidRPr="002B4A51">
        <w:rPr>
          <w:rFonts w:cs="Times New Roman" w:hint="eastAsia"/>
          <w:sz w:val="21"/>
          <w:szCs w:val="21"/>
        </w:rPr>
        <w:t>可以怎样进行有效的</w:t>
      </w:r>
      <w:r w:rsidRPr="002B4A51">
        <w:rPr>
          <w:rFonts w:cs="Times New Roman"/>
          <w:sz w:val="21"/>
          <w:szCs w:val="21"/>
        </w:rPr>
        <w:t>传统知识</w:t>
      </w:r>
      <w:r w:rsidRPr="002B4A51">
        <w:rPr>
          <w:rFonts w:cs="Times New Roman" w:hint="eastAsia"/>
          <w:sz w:val="21"/>
          <w:szCs w:val="21"/>
        </w:rPr>
        <w:t>登记和得到</w:t>
      </w:r>
      <w:r w:rsidRPr="002B4A51">
        <w:rPr>
          <w:rFonts w:cs="Times New Roman"/>
          <w:sz w:val="21"/>
          <w:szCs w:val="21"/>
        </w:rPr>
        <w:t>正式承认和接受。</w:t>
      </w:r>
      <w:r w:rsidRPr="002B4A51">
        <w:rPr>
          <w:rFonts w:cs="Times New Roman" w:hint="eastAsia"/>
          <w:sz w:val="21"/>
          <w:szCs w:val="21"/>
        </w:rPr>
        <w:t>由于这种性质，这种登记簿</w:t>
      </w:r>
      <w:r w:rsidRPr="002B4A51">
        <w:rPr>
          <w:rFonts w:cs="Times New Roman"/>
          <w:sz w:val="21"/>
          <w:szCs w:val="21"/>
        </w:rPr>
        <w:t>可能会</w:t>
      </w:r>
      <w:r w:rsidRPr="002B4A51">
        <w:rPr>
          <w:rFonts w:cs="Times New Roman" w:hint="eastAsia"/>
          <w:sz w:val="21"/>
          <w:szCs w:val="21"/>
        </w:rPr>
        <w:t>存有更多争议</w:t>
      </w:r>
      <w:r w:rsidRPr="002B4A51">
        <w:rPr>
          <w:rFonts w:cs="Times New Roman"/>
          <w:sz w:val="21"/>
          <w:szCs w:val="21"/>
        </w:rPr>
        <w:t>，更难设计，</w:t>
      </w:r>
      <w:r w:rsidRPr="002B4A51">
        <w:rPr>
          <w:rFonts w:cs="Times New Roman" w:hint="eastAsia"/>
          <w:sz w:val="21"/>
          <w:szCs w:val="21"/>
        </w:rPr>
        <w:t>在</w:t>
      </w:r>
      <w:r w:rsidRPr="002B4A51">
        <w:rPr>
          <w:rFonts w:cs="Times New Roman"/>
          <w:sz w:val="21"/>
          <w:szCs w:val="21"/>
        </w:rPr>
        <w:t>将概念付诸实践中会面临一些重大</w:t>
      </w:r>
      <w:r w:rsidRPr="002B4A51">
        <w:rPr>
          <w:rFonts w:cs="Times New Roman" w:hint="eastAsia"/>
          <w:sz w:val="21"/>
          <w:szCs w:val="21"/>
        </w:rPr>
        <w:t>的</w:t>
      </w:r>
      <w:r w:rsidRPr="00123DB0">
        <w:rPr>
          <w:sz w:val="21"/>
          <w:szCs w:val="21"/>
        </w:rPr>
        <w:t>挑战</w:t>
      </w:r>
      <w:r w:rsidRPr="002B4A51">
        <w:rPr>
          <w:rFonts w:cs="Times New Roman"/>
          <w:sz w:val="21"/>
          <w:szCs w:val="21"/>
        </w:rPr>
        <w:t>和问题</w:t>
      </w:r>
      <w:r w:rsidRPr="004960FF">
        <w:rPr>
          <w:rStyle w:val="ad"/>
          <w:sz w:val="21"/>
          <w:szCs w:val="21"/>
        </w:rPr>
        <w:footnoteReference w:id="29"/>
      </w:r>
      <w:r w:rsidRPr="00A009F1">
        <w:rPr>
          <w:rFonts w:hint="eastAsia"/>
          <w:sz w:val="21"/>
          <w:szCs w:val="21"/>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国</w:t>
      </w:r>
      <w:r w:rsidRPr="002B4A51">
        <w:rPr>
          <w:rFonts w:cs="Times New Roman" w:hint="eastAsia"/>
          <w:sz w:val="21"/>
          <w:szCs w:val="21"/>
        </w:rPr>
        <w:t>内法的一个例子是</w:t>
      </w:r>
      <w:r w:rsidRPr="002B4A51">
        <w:rPr>
          <w:rFonts w:cs="Times New Roman"/>
          <w:sz w:val="21"/>
          <w:szCs w:val="21"/>
        </w:rPr>
        <w:t>，秘鲁第27811号法《</w:t>
      </w:r>
      <w:r w:rsidRPr="002B4A51">
        <w:rPr>
          <w:rFonts w:cs="Times New Roman" w:hint="eastAsia"/>
          <w:sz w:val="21"/>
          <w:szCs w:val="21"/>
        </w:rPr>
        <w:t>对</w:t>
      </w:r>
      <w:r w:rsidRPr="002B4A51">
        <w:rPr>
          <w:rFonts w:cs="Times New Roman"/>
          <w:sz w:val="21"/>
          <w:szCs w:val="21"/>
        </w:rPr>
        <w:t>源于生物资源的土著人民集体知识</w:t>
      </w:r>
      <w:r w:rsidRPr="002B4A51">
        <w:rPr>
          <w:rFonts w:cs="Times New Roman" w:hint="eastAsia"/>
          <w:sz w:val="21"/>
          <w:szCs w:val="21"/>
        </w:rPr>
        <w:t>实行</w:t>
      </w:r>
      <w:r w:rsidRPr="002B4A51">
        <w:rPr>
          <w:rFonts w:cs="Times New Roman"/>
          <w:sz w:val="21"/>
          <w:szCs w:val="21"/>
        </w:rPr>
        <w:t>保护制度法》</w:t>
      </w:r>
      <w:r w:rsidRPr="002B4A51">
        <w:rPr>
          <w:rFonts w:cs="Times New Roman" w:hint="eastAsia"/>
          <w:sz w:val="21"/>
          <w:szCs w:val="21"/>
        </w:rPr>
        <w:t>第16条规定：“</w:t>
      </w:r>
      <w:r w:rsidRPr="002B4A51">
        <w:rPr>
          <w:rFonts w:cs="Times New Roman"/>
          <w:sz w:val="21"/>
          <w:szCs w:val="21"/>
        </w:rPr>
        <w:t>土著人民集体知识</w:t>
      </w:r>
      <w:r w:rsidRPr="002B4A51">
        <w:rPr>
          <w:rFonts w:cs="Times New Roman" w:hint="eastAsia"/>
          <w:sz w:val="21"/>
          <w:szCs w:val="21"/>
        </w:rPr>
        <w:t>登记簿</w:t>
      </w:r>
      <w:r w:rsidRPr="002B4A51">
        <w:rPr>
          <w:rFonts w:cs="Times New Roman"/>
          <w:sz w:val="21"/>
          <w:szCs w:val="21"/>
        </w:rPr>
        <w:t>的目的视</w:t>
      </w:r>
      <w:r w:rsidRPr="002B4A51">
        <w:rPr>
          <w:rFonts w:cs="Times New Roman" w:hint="eastAsia"/>
          <w:sz w:val="21"/>
          <w:szCs w:val="21"/>
        </w:rPr>
        <w:t>具体</w:t>
      </w:r>
      <w:r w:rsidRPr="002B4A51">
        <w:rPr>
          <w:rFonts w:cs="Times New Roman"/>
          <w:sz w:val="21"/>
          <w:szCs w:val="21"/>
        </w:rPr>
        <w:t>情况为：(a)保存</w:t>
      </w:r>
      <w:r w:rsidRPr="002B4A51">
        <w:rPr>
          <w:rFonts w:cs="Times New Roman" w:hint="eastAsia"/>
          <w:sz w:val="21"/>
          <w:szCs w:val="21"/>
        </w:rPr>
        <w:t>和</w:t>
      </w:r>
      <w:r w:rsidRPr="002B4A51">
        <w:rPr>
          <w:rFonts w:cs="Times New Roman"/>
          <w:sz w:val="21"/>
          <w:szCs w:val="21"/>
        </w:rPr>
        <w:t>保护土著人民的集体知识及</w:t>
      </w:r>
      <w:r w:rsidRPr="002B4A51">
        <w:rPr>
          <w:rFonts w:cs="Times New Roman" w:hint="eastAsia"/>
          <w:sz w:val="21"/>
          <w:szCs w:val="21"/>
        </w:rPr>
        <w:t>土著人民对</w:t>
      </w:r>
      <w:r w:rsidRPr="002B4A51">
        <w:rPr>
          <w:rFonts w:cs="Times New Roman"/>
          <w:sz w:val="21"/>
          <w:szCs w:val="21"/>
        </w:rPr>
        <w:t>其</w:t>
      </w:r>
      <w:r w:rsidRPr="002B4A51">
        <w:rPr>
          <w:rFonts w:cs="Times New Roman" w:hint="eastAsia"/>
          <w:sz w:val="21"/>
          <w:szCs w:val="21"/>
        </w:rPr>
        <w:t>拥有的</w:t>
      </w:r>
      <w:r w:rsidRPr="002B4A51">
        <w:rPr>
          <w:rFonts w:cs="Times New Roman"/>
          <w:sz w:val="21"/>
          <w:szCs w:val="21"/>
        </w:rPr>
        <w:t>权利；(b)为</w:t>
      </w:r>
      <w:r w:rsidRPr="002B4A51">
        <w:rPr>
          <w:rFonts w:cs="Times New Roman" w:hint="eastAsia"/>
          <w:sz w:val="21"/>
          <w:szCs w:val="21"/>
        </w:rPr>
        <w:t>国家竞争与</w:t>
      </w:r>
      <w:r w:rsidRPr="00123DB0">
        <w:rPr>
          <w:rFonts w:hint="eastAsia"/>
          <w:sz w:val="21"/>
          <w:szCs w:val="21"/>
        </w:rPr>
        <w:t>知识产权</w:t>
      </w:r>
      <w:r w:rsidRPr="002B4A51">
        <w:rPr>
          <w:rFonts w:cs="Times New Roman" w:hint="eastAsia"/>
          <w:sz w:val="21"/>
          <w:szCs w:val="21"/>
        </w:rPr>
        <w:t>保护局</w:t>
      </w:r>
      <w:r w:rsidRPr="002B4A51">
        <w:rPr>
          <w:rFonts w:cs="Times New Roman"/>
          <w:sz w:val="21"/>
          <w:szCs w:val="21"/>
        </w:rPr>
        <w:t>提供信息，使其在涉及</w:t>
      </w:r>
      <w:r w:rsidRPr="002B4A51">
        <w:rPr>
          <w:rFonts w:cs="Times New Roman" w:hint="eastAsia"/>
          <w:sz w:val="21"/>
          <w:szCs w:val="21"/>
        </w:rPr>
        <w:t>其</w:t>
      </w:r>
      <w:r w:rsidRPr="002B4A51">
        <w:rPr>
          <w:rFonts w:cs="Times New Roman"/>
          <w:sz w:val="21"/>
          <w:szCs w:val="21"/>
        </w:rPr>
        <w:t>集体知识时能</w:t>
      </w:r>
      <w:r w:rsidRPr="002B4A51">
        <w:rPr>
          <w:rFonts w:cs="Times New Roman" w:hint="eastAsia"/>
          <w:sz w:val="21"/>
          <w:szCs w:val="21"/>
        </w:rPr>
        <w:t>维护</w:t>
      </w:r>
      <w:r w:rsidRPr="002B4A51">
        <w:rPr>
          <w:rFonts w:cs="Times New Roman"/>
          <w:sz w:val="21"/>
          <w:szCs w:val="21"/>
        </w:rPr>
        <w:t>土著人民的权利。</w:t>
      </w:r>
      <w:r w:rsidRPr="002B4A51">
        <w:rPr>
          <w:rFonts w:cs="Times New Roman" w:hint="eastAsia"/>
          <w:sz w:val="21"/>
          <w:szCs w:val="21"/>
        </w:rPr>
        <w:t>”</w:t>
      </w:r>
      <w:r w:rsidRPr="004960FF">
        <w:rPr>
          <w:rStyle w:val="ad"/>
          <w:sz w:val="21"/>
          <w:szCs w:val="21"/>
        </w:rPr>
        <w:footnoteReference w:id="30"/>
      </w:r>
      <w:r w:rsidRPr="002B4A51">
        <w:rPr>
          <w:rFonts w:cs="Times New Roman"/>
          <w:sz w:val="21"/>
          <w:szCs w:val="21"/>
        </w:rPr>
        <w:t>第15条也规定</w:t>
      </w:r>
      <w:r w:rsidRPr="002B4A51">
        <w:rPr>
          <w:rFonts w:cs="Times New Roman" w:hint="eastAsia"/>
          <w:sz w:val="21"/>
          <w:szCs w:val="21"/>
        </w:rPr>
        <w:t>：“</w:t>
      </w:r>
      <w:r w:rsidRPr="002B4A51">
        <w:rPr>
          <w:rFonts w:cs="Times New Roman"/>
          <w:sz w:val="21"/>
          <w:szCs w:val="21"/>
        </w:rPr>
        <w:t>土著人民</w:t>
      </w:r>
      <w:r w:rsidRPr="002B4A51">
        <w:rPr>
          <w:rFonts w:cs="Times New Roman" w:hint="eastAsia"/>
          <w:sz w:val="21"/>
          <w:szCs w:val="21"/>
        </w:rPr>
        <w:t>的</w:t>
      </w:r>
      <w:r w:rsidRPr="002B4A51">
        <w:rPr>
          <w:rFonts w:cs="Times New Roman"/>
          <w:sz w:val="21"/>
          <w:szCs w:val="21"/>
        </w:rPr>
        <w:t>集体知识可</w:t>
      </w:r>
      <w:r w:rsidRPr="002B4A51">
        <w:rPr>
          <w:rFonts w:cs="Times New Roman" w:hint="eastAsia"/>
          <w:sz w:val="21"/>
          <w:szCs w:val="21"/>
        </w:rPr>
        <w:t>在三种登记簿中登记</w:t>
      </w:r>
      <w:r w:rsidRPr="002B4A51">
        <w:rPr>
          <w:rFonts w:cs="Times New Roman"/>
          <w:sz w:val="21"/>
          <w:szCs w:val="21"/>
        </w:rPr>
        <w:t>：(a)土著人民集体知识国家</w:t>
      </w:r>
      <w:r w:rsidRPr="002B4A51">
        <w:rPr>
          <w:rFonts w:cs="Times New Roman" w:hint="eastAsia"/>
          <w:sz w:val="21"/>
          <w:szCs w:val="21"/>
        </w:rPr>
        <w:t>公开登记簿</w:t>
      </w:r>
      <w:r w:rsidRPr="002B4A51">
        <w:rPr>
          <w:rFonts w:cs="Times New Roman"/>
          <w:sz w:val="21"/>
          <w:szCs w:val="21"/>
        </w:rPr>
        <w:t>；(b)土著人民集体知识国家</w:t>
      </w:r>
      <w:r w:rsidRPr="002B4A51">
        <w:rPr>
          <w:rFonts w:cs="Times New Roman" w:hint="eastAsia"/>
          <w:sz w:val="21"/>
          <w:szCs w:val="21"/>
        </w:rPr>
        <w:t>保密登记簿</w:t>
      </w:r>
      <w:r w:rsidRPr="002B4A51">
        <w:rPr>
          <w:rFonts w:cs="Times New Roman"/>
          <w:sz w:val="21"/>
          <w:szCs w:val="21"/>
        </w:rPr>
        <w:t>；(c)土著人民集体知识地方</w:t>
      </w:r>
      <w:r w:rsidRPr="002B4A51">
        <w:rPr>
          <w:rFonts w:cs="Times New Roman" w:hint="eastAsia"/>
          <w:sz w:val="21"/>
          <w:szCs w:val="21"/>
        </w:rPr>
        <w:t>登记簿</w:t>
      </w:r>
      <w:r w:rsidRPr="00A009F1">
        <w:rPr>
          <w:sz w:val="21"/>
          <w:szCs w:val="21"/>
        </w:rPr>
        <w:t>。</w:t>
      </w:r>
      <w:r w:rsidRPr="00A009F1">
        <w:rPr>
          <w:rFonts w:hint="eastAsia"/>
          <w:sz w:val="21"/>
          <w:szCs w:val="21"/>
        </w:rPr>
        <w:t>”</w:t>
      </w:r>
    </w:p>
    <w:p w:rsidR="006B4A50" w:rsidRPr="00A009F1" w:rsidRDefault="006B4A50"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w:t>
      </w:r>
      <w:r w:rsidR="00FF5954">
        <w:rPr>
          <w:rFonts w:ascii="SimHei" w:eastAsia="SimHei" w:hAnsi="SimHei"/>
          <w:snapToGrid w:val="0"/>
          <w:sz w:val="21"/>
          <w:szCs w:val="21"/>
        </w:rPr>
        <w:t>数字库</w:t>
      </w:r>
    </w:p>
    <w:p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w:t>
      </w:r>
      <w:r w:rsidR="00FF5954">
        <w:rPr>
          <w:sz w:val="21"/>
          <w:szCs w:val="21"/>
        </w:rPr>
        <w:t>数字库</w:t>
      </w:r>
      <w:r w:rsidR="00D364BE">
        <w:rPr>
          <w:rFonts w:hint="eastAsia"/>
          <w:sz w:val="21"/>
          <w:szCs w:val="21"/>
        </w:rPr>
        <w:t>（</w:t>
      </w:r>
      <w:r w:rsidRPr="002B4A51">
        <w:rPr>
          <w:sz w:val="21"/>
          <w:szCs w:val="21"/>
        </w:rPr>
        <w:t>TKDL</w:t>
      </w:r>
      <w:r w:rsidR="00CF5030">
        <w:rPr>
          <w:rFonts w:hint="eastAsia"/>
          <w:sz w:val="21"/>
          <w:szCs w:val="21"/>
        </w:rPr>
        <w:t>）</w:t>
      </w:r>
      <w:r w:rsidRPr="002B4A51">
        <w:rPr>
          <w:sz w:val="21"/>
          <w:szCs w:val="21"/>
        </w:rPr>
        <w:t>是印度</w:t>
      </w:r>
      <w:r w:rsidR="00FF5954">
        <w:rPr>
          <w:rFonts w:hint="eastAsia"/>
          <w:sz w:val="21"/>
          <w:szCs w:val="21"/>
        </w:rPr>
        <w:t>旨在防止国家传统医药知识被盗用的</w:t>
      </w:r>
      <w:r w:rsidRPr="002B4A51">
        <w:rPr>
          <w:sz w:val="21"/>
          <w:szCs w:val="21"/>
        </w:rPr>
        <w:t>一个</w:t>
      </w:r>
      <w:r w:rsidR="00FF5954">
        <w:rPr>
          <w:rFonts w:hint="eastAsia"/>
          <w:sz w:val="21"/>
          <w:szCs w:val="21"/>
        </w:rPr>
        <w:t>先驱性倡议</w:t>
      </w:r>
      <w:r w:rsidRPr="002B4A51">
        <w:rPr>
          <w:sz w:val="21"/>
          <w:szCs w:val="21"/>
        </w:rPr>
        <w:t>。一个由传统医学</w:t>
      </w:r>
      <w:r w:rsidR="00D364BE">
        <w:rPr>
          <w:rFonts w:hint="eastAsia"/>
          <w:sz w:val="21"/>
          <w:szCs w:val="21"/>
        </w:rPr>
        <w:t>（</w:t>
      </w:r>
      <w:r w:rsidRPr="002B4A51">
        <w:rPr>
          <w:sz w:val="21"/>
          <w:szCs w:val="21"/>
        </w:rPr>
        <w:t>阿育吠</w:t>
      </w:r>
      <w:proofErr w:type="gramStart"/>
      <w:r w:rsidRPr="002B4A51">
        <w:rPr>
          <w:sz w:val="21"/>
          <w:szCs w:val="21"/>
        </w:rPr>
        <w:t>陀</w:t>
      </w:r>
      <w:proofErr w:type="gramEnd"/>
      <w:r w:rsidRPr="002B4A51">
        <w:rPr>
          <w:sz w:val="21"/>
          <w:szCs w:val="21"/>
        </w:rPr>
        <w:t>、尤</w:t>
      </w:r>
      <w:r w:rsidRPr="002B4A51">
        <w:rPr>
          <w:rFonts w:hint="eastAsia"/>
          <w:sz w:val="21"/>
          <w:szCs w:val="21"/>
        </w:rPr>
        <w:t>那</w:t>
      </w:r>
      <w:r w:rsidRPr="002B4A51">
        <w:rPr>
          <w:sz w:val="21"/>
          <w:szCs w:val="21"/>
        </w:rPr>
        <w:t>尼、悉达和瑜伽</w:t>
      </w:r>
      <w:r w:rsidR="00CF5030">
        <w:rPr>
          <w:rFonts w:hint="eastAsia"/>
          <w:sz w:val="21"/>
          <w:szCs w:val="21"/>
        </w:rPr>
        <w:t>）</w:t>
      </w:r>
      <w:r w:rsidRPr="002B4A51">
        <w:rPr>
          <w:sz w:val="21"/>
          <w:szCs w:val="21"/>
        </w:rPr>
        <w:t>专家、专利</w:t>
      </w:r>
      <w:r w:rsidRPr="002B4A51">
        <w:rPr>
          <w:rFonts w:hint="eastAsia"/>
          <w:sz w:val="21"/>
          <w:szCs w:val="21"/>
        </w:rPr>
        <w:t>审查</w:t>
      </w:r>
      <w:r w:rsidRPr="002B4A51">
        <w:rPr>
          <w:sz w:val="21"/>
          <w:szCs w:val="21"/>
        </w:rPr>
        <w:t>员、信息技术专家以及科技官员组成的跨学科团队参与了印度医学体系传统知识</w:t>
      </w:r>
      <w:r w:rsidR="00FF5954">
        <w:rPr>
          <w:sz w:val="21"/>
          <w:szCs w:val="21"/>
        </w:rPr>
        <w:t>数字库</w:t>
      </w:r>
      <w:r w:rsidRPr="002B4A51">
        <w:rPr>
          <w:sz w:val="21"/>
          <w:szCs w:val="21"/>
        </w:rPr>
        <w:t>的创立。</w:t>
      </w:r>
      <w:r w:rsidRPr="002B4A51">
        <w:rPr>
          <w:rFonts w:hint="eastAsia"/>
          <w:sz w:val="21"/>
          <w:szCs w:val="21"/>
        </w:rPr>
        <w:t>TKDL</w:t>
      </w:r>
      <w:r w:rsidRPr="002B4A51">
        <w:rPr>
          <w:sz w:val="21"/>
          <w:szCs w:val="21"/>
        </w:rPr>
        <w:t>项目涉及公有领域中可用传统知识的文献</w:t>
      </w:r>
      <w:r w:rsidRPr="002B4A51">
        <w:rPr>
          <w:rFonts w:hint="eastAsia"/>
          <w:sz w:val="21"/>
          <w:szCs w:val="21"/>
        </w:rPr>
        <w:t>编制</w:t>
      </w:r>
      <w:r w:rsidRPr="002B4A51">
        <w:rPr>
          <w:sz w:val="21"/>
          <w:szCs w:val="21"/>
        </w:rPr>
        <w:t>，</w:t>
      </w:r>
      <w:r w:rsidRPr="002B4A51">
        <w:rPr>
          <w:rFonts w:hint="eastAsia"/>
          <w:sz w:val="21"/>
          <w:szCs w:val="21"/>
        </w:rPr>
        <w:t>形式为与</w:t>
      </w:r>
      <w:r w:rsidRPr="002B4A51">
        <w:rPr>
          <w:sz w:val="21"/>
          <w:szCs w:val="21"/>
        </w:rPr>
        <w:t>阿育吠</w:t>
      </w:r>
      <w:proofErr w:type="gramStart"/>
      <w:r w:rsidRPr="002B4A51">
        <w:rPr>
          <w:sz w:val="21"/>
          <w:szCs w:val="21"/>
        </w:rPr>
        <w:t>陀</w:t>
      </w:r>
      <w:proofErr w:type="gramEnd"/>
      <w:r w:rsidRPr="002B4A51">
        <w:rPr>
          <w:sz w:val="21"/>
          <w:szCs w:val="21"/>
        </w:rPr>
        <w:t>、尤那尼、悉达和瑜伽有关的现存文献，</w:t>
      </w:r>
      <w:r w:rsidRPr="002B4A51">
        <w:rPr>
          <w:rFonts w:hint="eastAsia"/>
          <w:sz w:val="21"/>
          <w:szCs w:val="21"/>
        </w:rPr>
        <w:t>采用数字化格式，有</w:t>
      </w:r>
      <w:r w:rsidRPr="002B4A51">
        <w:rPr>
          <w:sz w:val="21"/>
          <w:szCs w:val="21"/>
        </w:rPr>
        <w:t>英语、德语、法语、日语和西班牙语等五种国际语言。</w:t>
      </w:r>
      <w:r w:rsidRPr="002B4A51">
        <w:rPr>
          <w:rFonts w:hint="eastAsia"/>
          <w:sz w:val="21"/>
          <w:szCs w:val="21"/>
        </w:rPr>
        <w:t>TKDL</w:t>
      </w:r>
      <w:r w:rsidRPr="002B4A51">
        <w:rPr>
          <w:sz w:val="21"/>
          <w:szCs w:val="21"/>
        </w:rPr>
        <w:t>以</w:t>
      </w:r>
      <w:r w:rsidRPr="002B4A51">
        <w:rPr>
          <w:rFonts w:hint="eastAsia"/>
          <w:sz w:val="21"/>
          <w:szCs w:val="21"/>
        </w:rPr>
        <w:t>各</w:t>
      </w:r>
      <w:r w:rsidRPr="002B4A51">
        <w:rPr>
          <w:sz w:val="21"/>
          <w:szCs w:val="21"/>
        </w:rPr>
        <w:t>国际专利</w:t>
      </w:r>
      <w:r w:rsidRPr="002B4A51">
        <w:rPr>
          <w:rFonts w:hint="eastAsia"/>
          <w:sz w:val="21"/>
          <w:szCs w:val="21"/>
        </w:rPr>
        <w:t>局</w:t>
      </w:r>
      <w:r w:rsidRPr="002B4A51">
        <w:rPr>
          <w:sz w:val="21"/>
          <w:szCs w:val="21"/>
        </w:rPr>
        <w:t>专利</w:t>
      </w:r>
      <w:r w:rsidRPr="002B4A51">
        <w:rPr>
          <w:rFonts w:hint="eastAsia"/>
          <w:sz w:val="21"/>
          <w:szCs w:val="21"/>
        </w:rPr>
        <w:t>审查</w:t>
      </w:r>
      <w:proofErr w:type="gramStart"/>
      <w:r w:rsidRPr="002B4A51">
        <w:rPr>
          <w:sz w:val="21"/>
          <w:szCs w:val="21"/>
        </w:rPr>
        <w:t>员理解</w:t>
      </w:r>
      <w:proofErr w:type="gramEnd"/>
      <w:r w:rsidRPr="002B4A51">
        <w:rPr>
          <w:sz w:val="21"/>
          <w:szCs w:val="21"/>
        </w:rPr>
        <w:t>的语言和</w:t>
      </w:r>
      <w:r w:rsidRPr="002B4A51">
        <w:rPr>
          <w:rFonts w:hint="eastAsia"/>
          <w:sz w:val="21"/>
          <w:szCs w:val="21"/>
        </w:rPr>
        <w:t>格式</w:t>
      </w:r>
      <w:r w:rsidRPr="002B4A51">
        <w:rPr>
          <w:sz w:val="21"/>
          <w:szCs w:val="21"/>
        </w:rPr>
        <w:t>提供</w:t>
      </w:r>
      <w:r w:rsidRPr="002B4A51">
        <w:rPr>
          <w:rFonts w:hint="eastAsia"/>
          <w:sz w:val="21"/>
          <w:szCs w:val="21"/>
        </w:rPr>
        <w:t>该</w:t>
      </w:r>
      <w:r w:rsidRPr="002B4A51">
        <w:rPr>
          <w:sz w:val="21"/>
          <w:szCs w:val="21"/>
        </w:rPr>
        <w:t>国</w:t>
      </w:r>
      <w:r w:rsidRPr="002B4A51">
        <w:rPr>
          <w:rFonts w:hint="eastAsia"/>
          <w:sz w:val="21"/>
          <w:szCs w:val="21"/>
        </w:rPr>
        <w:t>现有</w:t>
      </w:r>
      <w:r w:rsidRPr="00B56D33">
        <w:rPr>
          <w:rFonts w:ascii="Arial"/>
          <w:sz w:val="21"/>
          <w:szCs w:val="21"/>
        </w:rPr>
        <w:t>的传统知识信息，避免</w:t>
      </w:r>
      <w:r>
        <w:rPr>
          <w:rFonts w:ascii="Arial" w:hint="eastAsia"/>
          <w:sz w:val="21"/>
          <w:szCs w:val="21"/>
        </w:rPr>
        <w:t>错误授予</w:t>
      </w:r>
      <w:r w:rsidRPr="00B56D33">
        <w:rPr>
          <w:rFonts w:ascii="Arial"/>
          <w:sz w:val="21"/>
          <w:szCs w:val="21"/>
        </w:rPr>
        <w:t>专利</w:t>
      </w:r>
      <w:r w:rsidRPr="004960FF">
        <w:rPr>
          <w:rStyle w:val="ad"/>
          <w:sz w:val="21"/>
          <w:szCs w:val="21"/>
        </w:rPr>
        <w:footnoteReference w:id="31"/>
      </w:r>
      <w:r>
        <w:rPr>
          <w:rFonts w:ascii="Arial" w:hint="eastAsia"/>
          <w:sz w:val="21"/>
          <w:szCs w:val="21"/>
        </w:rPr>
        <w:t>。</w:t>
      </w:r>
    </w:p>
    <w:p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TKDL</w:t>
      </w:r>
      <w:r w:rsidRPr="002B4A51">
        <w:rPr>
          <w:sz w:val="21"/>
          <w:szCs w:val="21"/>
        </w:rPr>
        <w:t>有</w:t>
      </w:r>
      <w:r w:rsidRPr="002B4A51">
        <w:rPr>
          <w:rFonts w:hint="eastAsia"/>
          <w:sz w:val="21"/>
          <w:szCs w:val="21"/>
        </w:rPr>
        <w:t>两</w:t>
      </w:r>
      <w:r w:rsidRPr="002B4A51">
        <w:rPr>
          <w:sz w:val="21"/>
          <w:szCs w:val="21"/>
        </w:rPr>
        <w:t>重目的。首先是努力</w:t>
      </w:r>
      <w:r w:rsidRPr="002B4A51">
        <w:rPr>
          <w:rFonts w:hint="eastAsia"/>
          <w:sz w:val="21"/>
          <w:szCs w:val="21"/>
        </w:rPr>
        <w:t>防止对利用传统知识开发的、创造性即使有也很小的</w:t>
      </w:r>
      <w:r w:rsidRPr="002B4A51">
        <w:rPr>
          <w:sz w:val="21"/>
          <w:szCs w:val="21"/>
        </w:rPr>
        <w:t>产品</w:t>
      </w:r>
      <w:r w:rsidRPr="002B4A51">
        <w:rPr>
          <w:rFonts w:hint="eastAsia"/>
          <w:sz w:val="21"/>
          <w:szCs w:val="21"/>
        </w:rPr>
        <w:t>授予</w:t>
      </w:r>
      <w:r w:rsidRPr="002B4A51">
        <w:rPr>
          <w:sz w:val="21"/>
          <w:szCs w:val="21"/>
        </w:rPr>
        <w:t>专利。第二是努力在现代科学</w:t>
      </w:r>
      <w:r w:rsidRPr="002B4A51">
        <w:rPr>
          <w:rFonts w:hint="eastAsia"/>
          <w:sz w:val="21"/>
          <w:szCs w:val="21"/>
        </w:rPr>
        <w:t>和</w:t>
      </w:r>
      <w:r w:rsidRPr="002B4A51">
        <w:rPr>
          <w:sz w:val="21"/>
          <w:szCs w:val="21"/>
        </w:rPr>
        <w:t>传统知识之间</w:t>
      </w:r>
      <w:r w:rsidRPr="002B4A51">
        <w:rPr>
          <w:rFonts w:hint="eastAsia"/>
          <w:sz w:val="21"/>
          <w:szCs w:val="21"/>
        </w:rPr>
        <w:t>架起</w:t>
      </w:r>
      <w:r w:rsidRPr="002B4A51">
        <w:rPr>
          <w:sz w:val="21"/>
          <w:szCs w:val="21"/>
        </w:rPr>
        <w:t>一座桥梁，</w:t>
      </w:r>
      <w:r w:rsidRPr="002B4A51">
        <w:rPr>
          <w:rFonts w:hint="eastAsia"/>
          <w:sz w:val="21"/>
          <w:szCs w:val="21"/>
        </w:rPr>
        <w:t>可用于推动</w:t>
      </w:r>
      <w:r w:rsidRPr="002B4A51">
        <w:rPr>
          <w:sz w:val="21"/>
          <w:szCs w:val="21"/>
        </w:rPr>
        <w:t>用传统知识信息</w:t>
      </w:r>
      <w:r w:rsidRPr="002B4A51">
        <w:rPr>
          <w:rFonts w:hint="eastAsia"/>
          <w:sz w:val="21"/>
          <w:szCs w:val="21"/>
        </w:rPr>
        <w:t>开发</w:t>
      </w:r>
      <w:r w:rsidRPr="002B4A51">
        <w:rPr>
          <w:sz w:val="21"/>
          <w:szCs w:val="21"/>
        </w:rPr>
        <w:t>新药的</w:t>
      </w:r>
      <w:r w:rsidRPr="002B4A51">
        <w:rPr>
          <w:rFonts w:hint="eastAsia"/>
          <w:sz w:val="21"/>
          <w:szCs w:val="21"/>
        </w:rPr>
        <w:t>高级</w:t>
      </w:r>
      <w:r w:rsidRPr="002B4A51">
        <w:rPr>
          <w:sz w:val="21"/>
          <w:szCs w:val="21"/>
        </w:rPr>
        <w:t>研究。</w:t>
      </w:r>
      <w:r w:rsidRPr="002B4A51">
        <w:rPr>
          <w:rFonts w:hint="eastAsia"/>
          <w:sz w:val="21"/>
          <w:szCs w:val="21"/>
        </w:rPr>
        <w:t>TKDL</w:t>
      </w:r>
      <w:r w:rsidRPr="002B4A51">
        <w:rPr>
          <w:sz w:val="21"/>
          <w:szCs w:val="21"/>
        </w:rPr>
        <w:t>意在古代梵文输</w:t>
      </w:r>
      <w:proofErr w:type="gramStart"/>
      <w:r w:rsidRPr="002B4A51">
        <w:rPr>
          <w:sz w:val="21"/>
          <w:szCs w:val="21"/>
        </w:rPr>
        <w:t>洛迦</w:t>
      </w:r>
      <w:proofErr w:type="gramEnd"/>
      <w:r w:rsidRPr="002B4A51">
        <w:rPr>
          <w:sz w:val="21"/>
          <w:szCs w:val="21"/>
        </w:rPr>
        <w:t>与全</w:t>
      </w:r>
      <w:r w:rsidRPr="002B4A51">
        <w:rPr>
          <w:rFonts w:hint="eastAsia"/>
          <w:sz w:val="21"/>
          <w:szCs w:val="21"/>
        </w:rPr>
        <w:t>世界</w:t>
      </w:r>
      <w:r w:rsidRPr="002B4A51">
        <w:rPr>
          <w:sz w:val="21"/>
          <w:szCs w:val="21"/>
        </w:rPr>
        <w:t>专利</w:t>
      </w:r>
      <w:r w:rsidRPr="002B4A51">
        <w:rPr>
          <w:rFonts w:hint="eastAsia"/>
          <w:sz w:val="21"/>
          <w:szCs w:val="21"/>
        </w:rPr>
        <w:t>审查</w:t>
      </w:r>
      <w:r w:rsidRPr="002B4A51">
        <w:rPr>
          <w:sz w:val="21"/>
          <w:szCs w:val="21"/>
        </w:rPr>
        <w:t>员之间建</w:t>
      </w:r>
      <w:r w:rsidRPr="002B4A51">
        <w:rPr>
          <w:rFonts w:hint="eastAsia"/>
          <w:sz w:val="21"/>
          <w:szCs w:val="21"/>
        </w:rPr>
        <w:t>起</w:t>
      </w:r>
      <w:r w:rsidRPr="002B4A51">
        <w:rPr>
          <w:sz w:val="21"/>
          <w:szCs w:val="21"/>
        </w:rPr>
        <w:t>桥梁，因为数据库</w:t>
      </w:r>
      <w:r w:rsidRPr="002B4A51">
        <w:rPr>
          <w:rFonts w:hint="eastAsia"/>
          <w:sz w:val="21"/>
          <w:szCs w:val="21"/>
        </w:rPr>
        <w:t>将用</w:t>
      </w:r>
      <w:r w:rsidRPr="002B4A51">
        <w:rPr>
          <w:sz w:val="21"/>
          <w:szCs w:val="21"/>
        </w:rPr>
        <w:t>专利</w:t>
      </w:r>
      <w:r w:rsidRPr="002B4A51">
        <w:rPr>
          <w:rFonts w:hint="eastAsia"/>
          <w:sz w:val="21"/>
          <w:szCs w:val="21"/>
        </w:rPr>
        <w:t>审</w:t>
      </w:r>
      <w:r w:rsidRPr="002B4A51">
        <w:rPr>
          <w:sz w:val="21"/>
          <w:szCs w:val="21"/>
        </w:rPr>
        <w:t>查</w:t>
      </w:r>
      <w:proofErr w:type="gramStart"/>
      <w:r w:rsidRPr="002B4A51">
        <w:rPr>
          <w:sz w:val="21"/>
          <w:szCs w:val="21"/>
        </w:rPr>
        <w:t>员理解</w:t>
      </w:r>
      <w:proofErr w:type="gramEnd"/>
      <w:r w:rsidRPr="002B4A51">
        <w:rPr>
          <w:sz w:val="21"/>
          <w:szCs w:val="21"/>
        </w:rPr>
        <w:t>的语言和形式提供</w:t>
      </w:r>
      <w:r w:rsidRPr="002B4A51">
        <w:rPr>
          <w:rFonts w:hint="eastAsia"/>
          <w:sz w:val="21"/>
          <w:szCs w:val="21"/>
        </w:rPr>
        <w:t>有关</w:t>
      </w:r>
      <w:r w:rsidRPr="002B4A51">
        <w:rPr>
          <w:sz w:val="21"/>
          <w:szCs w:val="21"/>
        </w:rPr>
        <w:t>现代和地方名称的信息。预</w:t>
      </w:r>
      <w:r w:rsidRPr="002B4A51">
        <w:rPr>
          <w:rFonts w:hint="eastAsia"/>
          <w:sz w:val="21"/>
          <w:szCs w:val="21"/>
        </w:rPr>
        <w:t>计</w:t>
      </w:r>
      <w:r w:rsidRPr="002B4A51">
        <w:rPr>
          <w:sz w:val="21"/>
          <w:szCs w:val="21"/>
        </w:rPr>
        <w:t>可最大限度</w:t>
      </w:r>
      <w:r w:rsidRPr="002B4A51">
        <w:rPr>
          <w:rFonts w:hint="eastAsia"/>
          <w:sz w:val="21"/>
          <w:szCs w:val="21"/>
        </w:rPr>
        <w:t>地</w:t>
      </w:r>
      <w:r w:rsidRPr="002B4A51">
        <w:rPr>
          <w:sz w:val="21"/>
          <w:szCs w:val="21"/>
        </w:rPr>
        <w:t>缩小</w:t>
      </w:r>
      <w:r w:rsidRPr="002B4A51">
        <w:rPr>
          <w:rFonts w:hint="eastAsia"/>
          <w:sz w:val="21"/>
          <w:szCs w:val="21"/>
        </w:rPr>
        <w:t>缺少</w:t>
      </w:r>
      <w:r w:rsidRPr="002B4A51">
        <w:rPr>
          <w:sz w:val="21"/>
          <w:szCs w:val="21"/>
        </w:rPr>
        <w:t>现有技术知识</w:t>
      </w:r>
      <w:r w:rsidRPr="002B4A51">
        <w:rPr>
          <w:rFonts w:hint="eastAsia"/>
          <w:sz w:val="21"/>
          <w:szCs w:val="21"/>
        </w:rPr>
        <w:t>上的差距</w:t>
      </w:r>
      <w:r w:rsidRPr="002B4A51">
        <w:rPr>
          <w:sz w:val="21"/>
          <w:szCs w:val="21"/>
        </w:rPr>
        <w:t>。数据库</w:t>
      </w:r>
      <w:r w:rsidRPr="002B4A51">
        <w:rPr>
          <w:rFonts w:hint="eastAsia"/>
          <w:sz w:val="21"/>
          <w:szCs w:val="21"/>
        </w:rPr>
        <w:t>将</w:t>
      </w:r>
      <w:r w:rsidRPr="002B4A51">
        <w:rPr>
          <w:sz w:val="21"/>
          <w:szCs w:val="21"/>
        </w:rPr>
        <w:t>有充足的关于定义、原则和概念的详细</w:t>
      </w:r>
      <w:r w:rsidRPr="002B4A51">
        <w:rPr>
          <w:rFonts w:hint="eastAsia"/>
          <w:sz w:val="21"/>
          <w:szCs w:val="21"/>
        </w:rPr>
        <w:t>内容</w:t>
      </w:r>
      <w:r w:rsidRPr="002B4A51">
        <w:rPr>
          <w:sz w:val="21"/>
          <w:szCs w:val="21"/>
        </w:rPr>
        <w:t>，</w:t>
      </w:r>
      <w:r w:rsidRPr="002B4A51">
        <w:rPr>
          <w:rFonts w:hint="eastAsia"/>
          <w:sz w:val="21"/>
          <w:szCs w:val="21"/>
        </w:rPr>
        <w:t>把变化不大</w:t>
      </w:r>
      <w:r w:rsidRPr="002B4A51">
        <w:rPr>
          <w:sz w:val="21"/>
          <w:szCs w:val="21"/>
        </w:rPr>
        <w:t>/不重要的</w:t>
      </w:r>
      <w:r w:rsidRPr="002B4A51">
        <w:rPr>
          <w:rFonts w:hint="eastAsia"/>
          <w:sz w:val="21"/>
          <w:szCs w:val="21"/>
        </w:rPr>
        <w:t>“</w:t>
      </w:r>
      <w:r w:rsidRPr="002B4A51">
        <w:rPr>
          <w:sz w:val="21"/>
          <w:szCs w:val="21"/>
        </w:rPr>
        <w:t>发明</w:t>
      </w:r>
      <w:r w:rsidRPr="002B4A51">
        <w:rPr>
          <w:rFonts w:hint="eastAsia"/>
          <w:sz w:val="21"/>
          <w:szCs w:val="21"/>
        </w:rPr>
        <w:t>”获得</w:t>
      </w:r>
      <w:r w:rsidRPr="002B4A51">
        <w:rPr>
          <w:sz w:val="21"/>
          <w:szCs w:val="21"/>
        </w:rPr>
        <w:t>专利的可能性减到最低</w:t>
      </w:r>
      <w:r w:rsidRPr="004960FF">
        <w:rPr>
          <w:rStyle w:val="ad"/>
          <w:sz w:val="21"/>
          <w:szCs w:val="21"/>
        </w:rPr>
        <w:footnoteReference w:id="32"/>
      </w:r>
      <w:r>
        <w:rPr>
          <w:rFonts w:ascii="Arial" w:hint="eastAsia"/>
          <w:sz w:val="21"/>
          <w:szCs w:val="21"/>
        </w:rPr>
        <w:t>。</w:t>
      </w:r>
    </w:p>
    <w:p w:rsidR="006B4A50" w:rsidRPr="00A009F1" w:rsidRDefault="006B4A50"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传统知识资源分类</w:t>
      </w:r>
    </w:p>
    <w:p w:rsidR="006B4A50" w:rsidRPr="00EC00C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传统知识资源分类</w:t>
      </w:r>
      <w:r w:rsidR="00D364BE">
        <w:rPr>
          <w:rFonts w:hint="eastAsia"/>
          <w:sz w:val="21"/>
          <w:szCs w:val="21"/>
        </w:rPr>
        <w:t>（</w:t>
      </w:r>
      <w:r w:rsidRPr="002B4A51">
        <w:rPr>
          <w:sz w:val="21"/>
          <w:szCs w:val="21"/>
        </w:rPr>
        <w:t>TKRC</w:t>
      </w:r>
      <w:r w:rsidR="00CF5030">
        <w:rPr>
          <w:rFonts w:hint="eastAsia"/>
          <w:sz w:val="21"/>
          <w:szCs w:val="21"/>
        </w:rPr>
        <w:t>）</w:t>
      </w:r>
      <w:r w:rsidRPr="002B4A51">
        <w:rPr>
          <w:sz w:val="21"/>
          <w:szCs w:val="21"/>
        </w:rPr>
        <w:t>是一个创新的系统整理、</w:t>
      </w:r>
      <w:r w:rsidRPr="002B4A51">
        <w:rPr>
          <w:rFonts w:hint="eastAsia"/>
          <w:spacing w:val="12"/>
          <w:sz w:val="21"/>
          <w:szCs w:val="21"/>
        </w:rPr>
        <w:t>传播</w:t>
      </w:r>
      <w:r w:rsidRPr="002B4A51">
        <w:rPr>
          <w:spacing w:val="12"/>
          <w:sz w:val="21"/>
          <w:szCs w:val="21"/>
        </w:rPr>
        <w:t>和检索</w:t>
      </w:r>
      <w:r w:rsidRPr="002B4A51">
        <w:rPr>
          <w:rFonts w:hint="eastAsia"/>
          <w:spacing w:val="12"/>
          <w:sz w:val="21"/>
          <w:szCs w:val="21"/>
        </w:rPr>
        <w:t>用</w:t>
      </w:r>
      <w:r w:rsidRPr="002B4A51">
        <w:rPr>
          <w:spacing w:val="12"/>
          <w:sz w:val="21"/>
          <w:szCs w:val="21"/>
        </w:rPr>
        <w:t>结构</w:t>
      </w:r>
      <w:r w:rsidRPr="002B4A51">
        <w:rPr>
          <w:rFonts w:hint="eastAsia"/>
          <w:sz w:val="21"/>
          <w:szCs w:val="21"/>
        </w:rPr>
        <w:t>化</w:t>
      </w:r>
      <w:r w:rsidRPr="002B4A51">
        <w:rPr>
          <w:sz w:val="21"/>
          <w:szCs w:val="21"/>
        </w:rPr>
        <w:t>分类</w:t>
      </w:r>
      <w:r w:rsidRPr="002B4A51">
        <w:rPr>
          <w:rFonts w:hint="eastAsia"/>
          <w:sz w:val="21"/>
          <w:szCs w:val="21"/>
        </w:rPr>
        <w:t>体系</w:t>
      </w:r>
      <w:r w:rsidRPr="002B4A51">
        <w:rPr>
          <w:sz w:val="21"/>
          <w:szCs w:val="21"/>
        </w:rPr>
        <w:t>，</w:t>
      </w:r>
      <w:r w:rsidRPr="002B4A51">
        <w:rPr>
          <w:rFonts w:hint="eastAsia"/>
          <w:sz w:val="21"/>
          <w:szCs w:val="21"/>
        </w:rPr>
        <w:t>在</w:t>
      </w:r>
      <w:r w:rsidRPr="002B4A51">
        <w:rPr>
          <w:sz w:val="21"/>
          <w:szCs w:val="21"/>
        </w:rPr>
        <w:t>国际专利分类</w:t>
      </w:r>
      <w:r w:rsidR="00D364BE">
        <w:rPr>
          <w:rFonts w:hint="eastAsia"/>
          <w:sz w:val="21"/>
          <w:szCs w:val="21"/>
        </w:rPr>
        <w:t>（</w:t>
      </w:r>
      <w:r w:rsidRPr="002B4A51">
        <w:rPr>
          <w:rFonts w:hint="eastAsia"/>
          <w:sz w:val="21"/>
          <w:szCs w:val="21"/>
        </w:rPr>
        <w:t>IPC</w:t>
      </w:r>
      <w:r w:rsidR="00CF5030">
        <w:rPr>
          <w:rFonts w:hint="eastAsia"/>
          <w:sz w:val="21"/>
          <w:szCs w:val="21"/>
        </w:rPr>
        <w:t>）</w:t>
      </w:r>
      <w:r w:rsidRPr="002B4A51">
        <w:rPr>
          <w:rFonts w:hint="eastAsia"/>
          <w:sz w:val="21"/>
          <w:szCs w:val="21"/>
        </w:rPr>
        <w:t>的一个大组下划分了约</w:t>
      </w:r>
      <w:r w:rsidRPr="002B4A51">
        <w:rPr>
          <w:sz w:val="21"/>
          <w:szCs w:val="21"/>
        </w:rPr>
        <w:t>5</w:t>
      </w:r>
      <w:r w:rsidRPr="002B4A51">
        <w:rPr>
          <w:rFonts w:hint="eastAsia"/>
          <w:sz w:val="21"/>
          <w:szCs w:val="21"/>
        </w:rPr>
        <w:t>,</w:t>
      </w:r>
      <w:r w:rsidRPr="002B4A51">
        <w:rPr>
          <w:sz w:val="21"/>
          <w:szCs w:val="21"/>
        </w:rPr>
        <w:t>000个传统知识</w:t>
      </w:r>
      <w:r w:rsidRPr="002B4A51">
        <w:rPr>
          <w:rFonts w:hint="eastAsia"/>
          <w:sz w:val="21"/>
          <w:szCs w:val="21"/>
        </w:rPr>
        <w:t>小组</w:t>
      </w:r>
      <w:r w:rsidRPr="004960FF">
        <w:rPr>
          <w:rStyle w:val="ad"/>
          <w:sz w:val="21"/>
          <w:szCs w:val="21"/>
        </w:rPr>
        <w:footnoteReference w:id="33"/>
      </w:r>
      <w:r w:rsidRPr="002B4A51">
        <w:rPr>
          <w:rFonts w:hint="eastAsia"/>
          <w:sz w:val="21"/>
          <w:szCs w:val="21"/>
        </w:rPr>
        <w:t>。TKRC是</w:t>
      </w:r>
      <w:r w:rsidRPr="002B4A51">
        <w:rPr>
          <w:sz w:val="21"/>
          <w:szCs w:val="21"/>
        </w:rPr>
        <w:t>为印度医学</w:t>
      </w:r>
      <w:r w:rsidRPr="002B4A51">
        <w:rPr>
          <w:rFonts w:hint="eastAsia"/>
          <w:sz w:val="21"/>
          <w:szCs w:val="21"/>
        </w:rPr>
        <w:t>体系</w:t>
      </w:r>
      <w:r w:rsidR="00D364BE">
        <w:rPr>
          <w:rFonts w:hint="eastAsia"/>
          <w:sz w:val="21"/>
          <w:szCs w:val="21"/>
        </w:rPr>
        <w:t>（</w:t>
      </w:r>
      <w:r w:rsidRPr="002B4A51">
        <w:rPr>
          <w:sz w:val="21"/>
          <w:szCs w:val="21"/>
        </w:rPr>
        <w:t>阿育吠</w:t>
      </w:r>
      <w:proofErr w:type="gramStart"/>
      <w:r w:rsidRPr="002B4A51">
        <w:rPr>
          <w:sz w:val="21"/>
          <w:szCs w:val="21"/>
        </w:rPr>
        <w:t>陀</w:t>
      </w:r>
      <w:proofErr w:type="gramEnd"/>
      <w:r w:rsidRPr="002B4A51">
        <w:rPr>
          <w:sz w:val="21"/>
          <w:szCs w:val="21"/>
        </w:rPr>
        <w:t>、尤那尼、悉达和瑜伽</w:t>
      </w:r>
      <w:r w:rsidR="00CF5030">
        <w:rPr>
          <w:rFonts w:hint="eastAsia"/>
          <w:sz w:val="21"/>
          <w:szCs w:val="21"/>
        </w:rPr>
        <w:t>）</w:t>
      </w:r>
      <w:r w:rsidRPr="002B4A51">
        <w:rPr>
          <w:sz w:val="21"/>
          <w:szCs w:val="21"/>
        </w:rPr>
        <w:t>制定</w:t>
      </w:r>
      <w:r w:rsidRPr="002B4A51">
        <w:rPr>
          <w:rFonts w:hint="eastAsia"/>
          <w:sz w:val="21"/>
          <w:szCs w:val="21"/>
        </w:rPr>
        <w:t>的。TKRC</w:t>
      </w:r>
      <w:r w:rsidRPr="002B4A51">
        <w:rPr>
          <w:sz w:val="21"/>
          <w:szCs w:val="21"/>
        </w:rPr>
        <w:t>已获得国际承认</w:t>
      </w:r>
      <w:r w:rsidRPr="002B4A51">
        <w:rPr>
          <w:rFonts w:hint="eastAsia"/>
          <w:sz w:val="21"/>
          <w:szCs w:val="21"/>
        </w:rPr>
        <w:t>，</w:t>
      </w:r>
      <w:r w:rsidRPr="002B4A51">
        <w:rPr>
          <w:sz w:val="21"/>
          <w:szCs w:val="21"/>
        </w:rPr>
        <w:t>已与国际专利分类</w:t>
      </w:r>
      <w:r w:rsidRPr="002B4A51">
        <w:rPr>
          <w:rFonts w:hint="eastAsia"/>
          <w:sz w:val="21"/>
          <w:szCs w:val="21"/>
        </w:rPr>
        <w:t>建立连接</w:t>
      </w:r>
      <w:r w:rsidRPr="002B4A51">
        <w:rPr>
          <w:sz w:val="21"/>
          <w:szCs w:val="21"/>
        </w:rPr>
        <w:t>。它可</w:t>
      </w:r>
      <w:r w:rsidRPr="002B4A51">
        <w:rPr>
          <w:rFonts w:hint="eastAsia"/>
          <w:sz w:val="21"/>
          <w:szCs w:val="21"/>
        </w:rPr>
        <w:t>以</w:t>
      </w:r>
      <w:r w:rsidRPr="002B4A51">
        <w:rPr>
          <w:sz w:val="21"/>
          <w:szCs w:val="21"/>
        </w:rPr>
        <w:t>利用现代传播技术，即信息技术，特别是互联网和网</w:t>
      </w:r>
      <w:r w:rsidRPr="002B4A51">
        <w:rPr>
          <w:rFonts w:hint="eastAsia"/>
          <w:sz w:val="21"/>
          <w:szCs w:val="21"/>
        </w:rPr>
        <w:t>页</w:t>
      </w:r>
      <w:r w:rsidRPr="002B4A51">
        <w:rPr>
          <w:sz w:val="21"/>
          <w:szCs w:val="21"/>
        </w:rPr>
        <w:t>技术，促进对传统知识</w:t>
      </w:r>
      <w:r w:rsidRPr="002B4A51">
        <w:rPr>
          <w:rFonts w:hint="eastAsia"/>
          <w:sz w:val="21"/>
          <w:szCs w:val="21"/>
        </w:rPr>
        <w:t>体</w:t>
      </w:r>
      <w:r w:rsidRPr="002B4A51">
        <w:rPr>
          <w:sz w:val="21"/>
          <w:szCs w:val="21"/>
        </w:rPr>
        <w:t>系的认识。对那些关心防止</w:t>
      </w:r>
      <w:r w:rsidRPr="002B4A51">
        <w:rPr>
          <w:rFonts w:hint="eastAsia"/>
          <w:sz w:val="21"/>
          <w:szCs w:val="21"/>
        </w:rPr>
        <w:t>对</w:t>
      </w:r>
      <w:r w:rsidRPr="002B4A51">
        <w:rPr>
          <w:sz w:val="21"/>
          <w:szCs w:val="21"/>
        </w:rPr>
        <w:t>与传统知识</w:t>
      </w:r>
      <w:r w:rsidRPr="002B4A51">
        <w:rPr>
          <w:rFonts w:hint="eastAsia"/>
          <w:sz w:val="21"/>
          <w:szCs w:val="21"/>
        </w:rPr>
        <w:t>体</w:t>
      </w:r>
      <w:r w:rsidRPr="002B4A51">
        <w:rPr>
          <w:sz w:val="21"/>
          <w:szCs w:val="21"/>
        </w:rPr>
        <w:t>系有关的非原</w:t>
      </w:r>
      <w:r w:rsidRPr="002B4A51">
        <w:rPr>
          <w:rFonts w:hint="eastAsia"/>
          <w:sz w:val="21"/>
          <w:szCs w:val="21"/>
        </w:rPr>
        <w:t>创</w:t>
      </w:r>
      <w:r w:rsidRPr="002B4A51">
        <w:rPr>
          <w:sz w:val="21"/>
          <w:szCs w:val="21"/>
        </w:rPr>
        <w:t>发现</w:t>
      </w:r>
      <w:r w:rsidRPr="002B4A51">
        <w:rPr>
          <w:rFonts w:hint="eastAsia"/>
          <w:sz w:val="21"/>
          <w:szCs w:val="21"/>
        </w:rPr>
        <w:t>授予</w:t>
      </w:r>
      <w:r w:rsidRPr="002B4A51">
        <w:rPr>
          <w:sz w:val="21"/>
          <w:szCs w:val="21"/>
        </w:rPr>
        <w:t>错误专利</w:t>
      </w:r>
      <w:r w:rsidRPr="002B4A51">
        <w:rPr>
          <w:spacing w:val="14"/>
          <w:sz w:val="21"/>
          <w:szCs w:val="21"/>
        </w:rPr>
        <w:t>的国家来说，预</w:t>
      </w:r>
      <w:r w:rsidRPr="002B4A51">
        <w:rPr>
          <w:rFonts w:hint="eastAsia"/>
          <w:spacing w:val="14"/>
          <w:sz w:val="21"/>
          <w:szCs w:val="21"/>
        </w:rPr>
        <w:t>计TKRC</w:t>
      </w:r>
      <w:r w:rsidRPr="002B4A51">
        <w:rPr>
          <w:spacing w:val="14"/>
          <w:sz w:val="21"/>
          <w:szCs w:val="21"/>
        </w:rPr>
        <w:t>的</w:t>
      </w:r>
      <w:r w:rsidRPr="002B4A51">
        <w:rPr>
          <w:sz w:val="21"/>
          <w:szCs w:val="21"/>
        </w:rPr>
        <w:t>结构和详细内容会引起</w:t>
      </w:r>
      <w:r w:rsidRPr="002B4A51">
        <w:rPr>
          <w:rFonts w:hint="eastAsia"/>
          <w:sz w:val="21"/>
          <w:szCs w:val="21"/>
        </w:rPr>
        <w:t>它</w:t>
      </w:r>
      <w:r w:rsidRPr="002B4A51">
        <w:rPr>
          <w:sz w:val="21"/>
          <w:szCs w:val="21"/>
        </w:rPr>
        <w:t>们的兴趣</w:t>
      </w:r>
      <w:r w:rsidRPr="00E043E8">
        <w:rPr>
          <w:rStyle w:val="ad"/>
          <w:sz w:val="21"/>
          <w:szCs w:val="21"/>
        </w:rPr>
        <w:footnoteReference w:id="34"/>
      </w:r>
      <w:r w:rsidRPr="00E043E8">
        <w:rPr>
          <w:rFonts w:hint="eastAsia"/>
          <w:sz w:val="21"/>
          <w:szCs w:val="21"/>
        </w:rPr>
        <w:t>。</w:t>
      </w:r>
    </w:p>
    <w:p w:rsidR="003E7822" w:rsidRPr="00211A6E" w:rsidRDefault="003E7822" w:rsidP="000932B9">
      <w:pPr>
        <w:keepNext/>
        <w:spacing w:beforeLines="100" w:before="240" w:afterLines="50" w:after="120" w:line="340" w:lineRule="atLeast"/>
        <w:jc w:val="both"/>
        <w:rPr>
          <w:rFonts w:ascii="Arial" w:eastAsia="SimHei" w:cs="Arial"/>
          <w:snapToGrid w:val="0"/>
          <w:sz w:val="21"/>
          <w:szCs w:val="21"/>
        </w:rPr>
      </w:pPr>
      <w:r w:rsidRPr="000932B9">
        <w:rPr>
          <w:rFonts w:ascii="SimHei" w:eastAsia="SimHei" w:hAnsi="SimHei" w:hint="eastAsia"/>
          <w:snapToGrid w:val="0"/>
          <w:sz w:val="21"/>
          <w:szCs w:val="21"/>
        </w:rPr>
        <w:t>创造性</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创造性</w:t>
      </w:r>
      <w:r w:rsidR="00D364BE">
        <w:rPr>
          <w:sz w:val="21"/>
          <w:szCs w:val="21"/>
        </w:rPr>
        <w:t>（</w:t>
      </w:r>
      <w:r w:rsidRPr="002B4A51">
        <w:rPr>
          <w:sz w:val="21"/>
          <w:szCs w:val="21"/>
        </w:rPr>
        <w:t>也</w:t>
      </w:r>
      <w:r w:rsidRPr="002B4A51">
        <w:rPr>
          <w:rFonts w:hint="eastAsia"/>
          <w:sz w:val="21"/>
          <w:szCs w:val="21"/>
        </w:rPr>
        <w:t>称</w:t>
      </w:r>
      <w:r w:rsidRPr="002B4A51">
        <w:rPr>
          <w:sz w:val="21"/>
          <w:szCs w:val="21"/>
        </w:rPr>
        <w:t>“非显而易见性”</w:t>
      </w:r>
      <w:r w:rsidR="00CF5030">
        <w:rPr>
          <w:rFonts w:hint="eastAsia"/>
          <w:sz w:val="21"/>
          <w:szCs w:val="21"/>
        </w:rPr>
        <w:t>）</w:t>
      </w:r>
      <w:r w:rsidRPr="002B4A51">
        <w:rPr>
          <w:sz w:val="21"/>
          <w:szCs w:val="21"/>
        </w:rPr>
        <w:t>是专利性的标准之一，涉及一项发明对</w:t>
      </w:r>
      <w:r w:rsidRPr="002B4A51">
        <w:rPr>
          <w:rFonts w:hint="eastAsia"/>
          <w:sz w:val="21"/>
          <w:szCs w:val="21"/>
        </w:rPr>
        <w:t>本行业的</w:t>
      </w:r>
      <w:r w:rsidRPr="002B4A51">
        <w:rPr>
          <w:sz w:val="21"/>
          <w:szCs w:val="21"/>
        </w:rPr>
        <w:t>技术人员是否显而易见的问题</w:t>
      </w:r>
      <w:r w:rsidRPr="002B4A51">
        <w:rPr>
          <w:rStyle w:val="ad"/>
          <w:sz w:val="21"/>
          <w:szCs w:val="21"/>
        </w:rPr>
        <w:footnoteReference w:id="35"/>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根据PCT第33条，“</w:t>
      </w:r>
      <w:r w:rsidRPr="002B4A51">
        <w:rPr>
          <w:rFonts w:hint="eastAsia"/>
          <w:sz w:val="21"/>
          <w:szCs w:val="21"/>
        </w:rPr>
        <w:t>如果按细则所规定的现有技术考虑</w:t>
      </w:r>
      <w:r w:rsidRPr="002B4A51">
        <w:rPr>
          <w:sz w:val="21"/>
          <w:szCs w:val="21"/>
        </w:rPr>
        <w:t>”，请求保护的发明</w:t>
      </w:r>
      <w:r w:rsidRPr="002B4A51">
        <w:rPr>
          <w:rFonts w:hint="eastAsia"/>
          <w:sz w:val="21"/>
          <w:szCs w:val="21"/>
        </w:rPr>
        <w:t>“在规定的相关日期对本行业的技术人员不是显而易见的，”</w:t>
      </w:r>
      <w:r w:rsidRPr="002B4A51">
        <w:rPr>
          <w:sz w:val="21"/>
          <w:szCs w:val="21"/>
        </w:rPr>
        <w:t>应被认为具有创造性。</w:t>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《欧洲专利公约》第56条和美国法典第35</w:t>
      </w:r>
      <w:r w:rsidR="00E04CA5">
        <w:rPr>
          <w:rFonts w:hint="eastAsia"/>
          <w:sz w:val="21"/>
          <w:szCs w:val="21"/>
        </w:rPr>
        <w:t>编</w:t>
      </w:r>
      <w:r w:rsidR="00E04CA5" w:rsidRPr="002B4A51">
        <w:rPr>
          <w:sz w:val="21"/>
          <w:szCs w:val="21"/>
        </w:rPr>
        <w:t>第103</w:t>
      </w:r>
      <w:r w:rsidR="00E04CA5">
        <w:rPr>
          <w:rFonts w:hint="eastAsia"/>
          <w:sz w:val="21"/>
          <w:szCs w:val="21"/>
        </w:rPr>
        <w:t>条</w:t>
      </w:r>
      <w:r w:rsidRPr="002B4A51">
        <w:rPr>
          <w:sz w:val="21"/>
          <w:szCs w:val="21"/>
        </w:rPr>
        <w:t>提供了类似定义。美国法典</w:t>
      </w:r>
      <w:r w:rsidR="00E04CA5" w:rsidRPr="002B4A51">
        <w:rPr>
          <w:sz w:val="21"/>
          <w:szCs w:val="21"/>
        </w:rPr>
        <w:t>第35</w:t>
      </w:r>
      <w:r w:rsidR="00E04CA5">
        <w:rPr>
          <w:rFonts w:hint="eastAsia"/>
          <w:sz w:val="21"/>
          <w:szCs w:val="21"/>
        </w:rPr>
        <w:t>编</w:t>
      </w:r>
      <w:r w:rsidR="00E04CA5" w:rsidRPr="002B4A51">
        <w:rPr>
          <w:sz w:val="21"/>
          <w:szCs w:val="21"/>
        </w:rPr>
        <w:t>第103</w:t>
      </w:r>
      <w:r w:rsidR="00E04CA5">
        <w:rPr>
          <w:rFonts w:hint="eastAsia"/>
          <w:sz w:val="21"/>
          <w:szCs w:val="21"/>
        </w:rPr>
        <w:t>条</w:t>
      </w:r>
      <w:r w:rsidRPr="002B4A51">
        <w:rPr>
          <w:sz w:val="21"/>
          <w:szCs w:val="21"/>
        </w:rPr>
        <w:t>使用了</w:t>
      </w:r>
      <w:r w:rsidRPr="002B4A51">
        <w:rPr>
          <w:rFonts w:hint="eastAsia"/>
          <w:sz w:val="21"/>
          <w:szCs w:val="21"/>
        </w:rPr>
        <w:t>对等</w:t>
      </w:r>
      <w:r w:rsidRPr="002B4A51">
        <w:rPr>
          <w:sz w:val="21"/>
          <w:szCs w:val="21"/>
        </w:rPr>
        <w:t>词“非显而易见的主题</w:t>
      </w:r>
      <w:r w:rsidRPr="00544A34">
        <w:rPr>
          <w:rFonts w:ascii="Arial"/>
          <w:sz w:val="21"/>
          <w:szCs w:val="21"/>
        </w:rPr>
        <w:t>”</w:t>
      </w:r>
      <w:r w:rsidR="00DD1904" w:rsidRPr="00BB669D">
        <w:rPr>
          <w:rStyle w:val="ad"/>
          <w:sz w:val="21"/>
          <w:szCs w:val="21"/>
        </w:rPr>
        <w:footnoteReference w:id="36"/>
      </w:r>
      <w:r w:rsidRPr="00544A34">
        <w:rPr>
          <w:rFonts w:ascii="Arial"/>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篡改</w:t>
      </w:r>
    </w:p>
    <w:p w:rsidR="003E7822" w:rsidRPr="000824C6"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篡改</w:t>
      </w:r>
      <w:r w:rsidRPr="002B4A51">
        <w:rPr>
          <w:rFonts w:hint="eastAsia"/>
          <w:sz w:val="21"/>
          <w:szCs w:val="21"/>
        </w:rPr>
        <w:t>”</w:t>
      </w:r>
      <w:r w:rsidR="00D364BE">
        <w:rPr>
          <w:rFonts w:hint="eastAsia"/>
          <w:sz w:val="21"/>
          <w:szCs w:val="21"/>
        </w:rPr>
        <w:t>（</w:t>
      </w:r>
      <w:r w:rsidRPr="002B4A51">
        <w:rPr>
          <w:rFonts w:hint="eastAsia"/>
          <w:sz w:val="21"/>
          <w:szCs w:val="21"/>
        </w:rPr>
        <w:t>mutilation</w:t>
      </w:r>
      <w:r w:rsidR="00CF5030">
        <w:rPr>
          <w:rFonts w:hint="eastAsia"/>
          <w:sz w:val="21"/>
          <w:szCs w:val="21"/>
        </w:rPr>
        <w:t>）</w:t>
      </w:r>
      <w:r w:rsidRPr="002B4A51">
        <w:rPr>
          <w:sz w:val="21"/>
          <w:szCs w:val="21"/>
        </w:rPr>
        <w:t>是指删掉或删除某物一部分</w:t>
      </w:r>
      <w:r w:rsidRPr="002B4A51">
        <w:rPr>
          <w:rFonts w:hint="eastAsia"/>
          <w:sz w:val="21"/>
          <w:szCs w:val="21"/>
        </w:rPr>
        <w:t>的行为</w:t>
      </w:r>
      <w:r w:rsidRPr="002B4A51">
        <w:rPr>
          <w:sz w:val="21"/>
          <w:szCs w:val="21"/>
        </w:rPr>
        <w:t>，尤其是一本书或其他文件的一部分；改变或</w:t>
      </w:r>
      <w:r w:rsidRPr="002B4A51">
        <w:rPr>
          <w:rFonts w:hint="eastAsia"/>
          <w:sz w:val="21"/>
          <w:szCs w:val="21"/>
        </w:rPr>
        <w:t>毁坏</w:t>
      </w:r>
      <w:r w:rsidRPr="002B4A51">
        <w:rPr>
          <w:sz w:val="21"/>
          <w:szCs w:val="21"/>
        </w:rPr>
        <w:t>内容或</w:t>
      </w:r>
      <w:r w:rsidRPr="002B4A51">
        <w:rPr>
          <w:rFonts w:hint="eastAsia"/>
          <w:sz w:val="21"/>
          <w:szCs w:val="21"/>
        </w:rPr>
        <w:t>含</w:t>
      </w:r>
      <w:r w:rsidRPr="002B4A51">
        <w:rPr>
          <w:sz w:val="21"/>
          <w:szCs w:val="21"/>
        </w:rPr>
        <w:t>义的一部分。根据《</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针对</w:t>
      </w:r>
      <w:r w:rsidRPr="002B4A51">
        <w:rPr>
          <w:sz w:val="21"/>
          <w:szCs w:val="21"/>
        </w:rPr>
        <w:t>篡改</w:t>
      </w:r>
      <w:r w:rsidRPr="002B4A51">
        <w:rPr>
          <w:rFonts w:hint="eastAsia"/>
          <w:sz w:val="21"/>
          <w:szCs w:val="21"/>
        </w:rPr>
        <w:t>的保护</w:t>
      </w:r>
      <w:r w:rsidRPr="002B4A51">
        <w:rPr>
          <w:sz w:val="21"/>
          <w:szCs w:val="21"/>
        </w:rPr>
        <w:t>是作者精神权利的一</w:t>
      </w:r>
      <w:r w:rsidRPr="002B4A51">
        <w:rPr>
          <w:rFonts w:hint="eastAsia"/>
          <w:sz w:val="21"/>
          <w:szCs w:val="21"/>
        </w:rPr>
        <w:t>个属性</w:t>
      </w:r>
      <w:r w:rsidRPr="000824C6">
        <w:rPr>
          <w:rFonts w:ascii="Arial"/>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盗用</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在知识产权领域，《布莱克法律词典》将“盗用”</w:t>
      </w:r>
      <w:r w:rsidR="00D364BE">
        <w:rPr>
          <w:rFonts w:hint="eastAsia"/>
          <w:sz w:val="21"/>
          <w:szCs w:val="21"/>
        </w:rPr>
        <w:t>（</w:t>
      </w:r>
      <w:r w:rsidRPr="002B4A51">
        <w:rPr>
          <w:rFonts w:hint="eastAsia"/>
          <w:sz w:val="21"/>
          <w:szCs w:val="21"/>
        </w:rPr>
        <w:t>misappropriation</w:t>
      </w:r>
      <w:r w:rsidR="00CF5030">
        <w:rPr>
          <w:rFonts w:hint="eastAsia"/>
          <w:sz w:val="21"/>
          <w:szCs w:val="21"/>
        </w:rPr>
        <w:t>）</w:t>
      </w:r>
      <w:r w:rsidRPr="002B4A51">
        <w:rPr>
          <w:sz w:val="21"/>
          <w:szCs w:val="21"/>
        </w:rPr>
        <w:t>定义为“普通法民事侵权行为，利用一个组织为获利收集和传播的非版权信息</w:t>
      </w:r>
      <w:r w:rsidRPr="002B4A51">
        <w:rPr>
          <w:rFonts w:hint="eastAsia"/>
          <w:sz w:val="21"/>
          <w:szCs w:val="21"/>
        </w:rPr>
        <w:t>或</w:t>
      </w:r>
      <w:r w:rsidRPr="002B4A51">
        <w:rPr>
          <w:sz w:val="21"/>
          <w:szCs w:val="21"/>
        </w:rPr>
        <w:t>思想，进行针对该组织的不公平竞争，或复制其创作者尚未要求或取得作品</w:t>
      </w:r>
      <w:r w:rsidRPr="002B4A51">
        <w:rPr>
          <w:rFonts w:hint="eastAsia"/>
          <w:sz w:val="21"/>
          <w:szCs w:val="21"/>
        </w:rPr>
        <w:t>专</w:t>
      </w:r>
      <w:r w:rsidRPr="002B4A51">
        <w:rPr>
          <w:sz w:val="21"/>
          <w:szCs w:val="21"/>
        </w:rPr>
        <w:t>有权的著作。</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盗用的要素是：(1)原告必须为获取该信息投入</w:t>
      </w:r>
      <w:r w:rsidRPr="002B4A51">
        <w:rPr>
          <w:rFonts w:hint="eastAsia"/>
          <w:sz w:val="21"/>
          <w:szCs w:val="21"/>
        </w:rPr>
        <w:t>了</w:t>
      </w:r>
      <w:r w:rsidRPr="002B4A51">
        <w:rPr>
          <w:sz w:val="21"/>
          <w:szCs w:val="21"/>
        </w:rPr>
        <w:t>时间、金钱或努力，(2)被告</w:t>
      </w:r>
      <w:r w:rsidRPr="002B4A51">
        <w:rPr>
          <w:rFonts w:hint="eastAsia"/>
          <w:sz w:val="21"/>
          <w:szCs w:val="21"/>
        </w:rPr>
        <w:t>必须未</w:t>
      </w:r>
      <w:r w:rsidRPr="002B4A51">
        <w:rPr>
          <w:sz w:val="21"/>
          <w:szCs w:val="21"/>
        </w:rPr>
        <w:t>为获取该信息而</w:t>
      </w:r>
      <w:proofErr w:type="gramStart"/>
      <w:r w:rsidRPr="002B4A51">
        <w:rPr>
          <w:sz w:val="21"/>
          <w:szCs w:val="21"/>
        </w:rPr>
        <w:t>作</w:t>
      </w:r>
      <w:r w:rsidRPr="002B4A51">
        <w:rPr>
          <w:rFonts w:hint="eastAsia"/>
          <w:sz w:val="21"/>
          <w:szCs w:val="21"/>
        </w:rPr>
        <w:t>出</w:t>
      </w:r>
      <w:proofErr w:type="gramEnd"/>
      <w:r w:rsidRPr="002B4A51">
        <w:rPr>
          <w:sz w:val="21"/>
          <w:szCs w:val="21"/>
        </w:rPr>
        <w:t>同样投入，及(3)原告需因为此类占有而遭受竞争损害。”</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盗用民事侵权行为在普通法体系中是不公平竞争法的一部分。因此，盗用需要有对某人财产的</w:t>
      </w:r>
      <w:r w:rsidRPr="002B4A51">
        <w:rPr>
          <w:rFonts w:hint="eastAsia"/>
          <w:sz w:val="21"/>
          <w:szCs w:val="21"/>
        </w:rPr>
        <w:t>不当</w:t>
      </w:r>
      <w:r w:rsidRPr="002B4A51">
        <w:rPr>
          <w:sz w:val="21"/>
          <w:szCs w:val="21"/>
        </w:rPr>
        <w:t>或不诚实的使用或借用，经常</w:t>
      </w:r>
      <w:r w:rsidRPr="002B4A51">
        <w:rPr>
          <w:rFonts w:hint="eastAsia"/>
          <w:sz w:val="21"/>
          <w:szCs w:val="21"/>
        </w:rPr>
        <w:t>在没有财</w:t>
      </w:r>
      <w:r w:rsidRPr="002B4A51">
        <w:rPr>
          <w:sz w:val="21"/>
          <w:szCs w:val="21"/>
        </w:rPr>
        <w:t>产权受</w:t>
      </w:r>
      <w:r w:rsidRPr="002B4A51">
        <w:rPr>
          <w:rFonts w:hint="eastAsia"/>
          <w:sz w:val="21"/>
          <w:szCs w:val="21"/>
        </w:rPr>
        <w:t>到</w:t>
      </w:r>
      <w:r w:rsidRPr="002B4A51">
        <w:rPr>
          <w:sz w:val="21"/>
          <w:szCs w:val="21"/>
        </w:rPr>
        <w:t>侵犯的</w:t>
      </w:r>
      <w:r w:rsidRPr="002B4A51">
        <w:rPr>
          <w:rFonts w:hint="eastAsia"/>
          <w:sz w:val="21"/>
          <w:szCs w:val="21"/>
        </w:rPr>
        <w:t>案件中用作诉由</w:t>
      </w:r>
      <w:r w:rsidRPr="002B4A51">
        <w:rPr>
          <w:sz w:val="21"/>
          <w:szCs w:val="21"/>
        </w:rPr>
        <w:t>。盗用可</w:t>
      </w:r>
      <w:r w:rsidRPr="002B4A51">
        <w:rPr>
          <w:rFonts w:hint="eastAsia"/>
          <w:sz w:val="21"/>
          <w:szCs w:val="21"/>
        </w:rPr>
        <w:t>以</w:t>
      </w:r>
      <w:r w:rsidRPr="002B4A51">
        <w:rPr>
          <w:sz w:val="21"/>
          <w:szCs w:val="21"/>
        </w:rPr>
        <w:t>指</w:t>
      </w:r>
      <w:r w:rsidRPr="002B4A51">
        <w:rPr>
          <w:rFonts w:hint="eastAsia"/>
          <w:sz w:val="21"/>
          <w:szCs w:val="21"/>
        </w:rPr>
        <w:t>不当</w:t>
      </w:r>
      <w:r w:rsidRPr="002B4A51">
        <w:rPr>
          <w:sz w:val="21"/>
          <w:szCs w:val="21"/>
        </w:rPr>
        <w:t>借用或欺骗性占用委托给某人看管但实际为他人所拥有的资金或财产。</w:t>
      </w:r>
    </w:p>
    <w:p w:rsidR="003E7822" w:rsidRPr="00D1154D"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例如，</w:t>
      </w:r>
      <w:r w:rsidRPr="002B4A51">
        <w:rPr>
          <w:sz w:val="21"/>
          <w:szCs w:val="21"/>
        </w:rPr>
        <w:t>2009年《斯里兰卡保护传统知识法律框架》草案的</w:t>
      </w:r>
      <w:r w:rsidRPr="002B4A51">
        <w:rPr>
          <w:rFonts w:hint="eastAsia"/>
          <w:sz w:val="21"/>
          <w:szCs w:val="21"/>
        </w:rPr>
        <w:t>第</w:t>
      </w:r>
      <w:r w:rsidRPr="002B4A51">
        <w:rPr>
          <w:sz w:val="21"/>
          <w:szCs w:val="21"/>
        </w:rPr>
        <w:t>3条将“盗用”定义为“(i)违</w:t>
      </w:r>
      <w:r w:rsidRPr="002B4A51">
        <w:rPr>
          <w:rFonts w:hint="eastAsia"/>
          <w:sz w:val="21"/>
          <w:szCs w:val="21"/>
        </w:rPr>
        <w:t>反本</w:t>
      </w:r>
      <w:r w:rsidRPr="002B4A51">
        <w:rPr>
          <w:sz w:val="21"/>
          <w:szCs w:val="21"/>
        </w:rPr>
        <w:t>法条款</w:t>
      </w:r>
      <w:r w:rsidRPr="002B4A51">
        <w:rPr>
          <w:rFonts w:hint="eastAsia"/>
          <w:sz w:val="21"/>
          <w:szCs w:val="21"/>
        </w:rPr>
        <w:t>，</w:t>
      </w:r>
      <w:r w:rsidRPr="002B4A51">
        <w:rPr>
          <w:sz w:val="21"/>
          <w:szCs w:val="21"/>
        </w:rPr>
        <w:t>获取、占用</w:t>
      </w:r>
      <w:r w:rsidRPr="002B4A51">
        <w:rPr>
          <w:rFonts w:hint="eastAsia"/>
          <w:sz w:val="21"/>
          <w:szCs w:val="21"/>
        </w:rPr>
        <w:t>或使</w:t>
      </w:r>
      <w:r w:rsidRPr="002B4A51">
        <w:rPr>
          <w:sz w:val="21"/>
          <w:szCs w:val="21"/>
        </w:rPr>
        <w:t>用传统知识，(ii)获取、占用</w:t>
      </w:r>
      <w:r w:rsidRPr="002B4A51">
        <w:rPr>
          <w:rFonts w:hint="eastAsia"/>
          <w:sz w:val="21"/>
          <w:szCs w:val="21"/>
        </w:rPr>
        <w:t>或使</w:t>
      </w:r>
      <w:r w:rsidRPr="002B4A51">
        <w:rPr>
          <w:sz w:val="21"/>
          <w:szCs w:val="21"/>
        </w:rPr>
        <w:t>用传统知识</w:t>
      </w:r>
      <w:r w:rsidRPr="002B4A51">
        <w:rPr>
          <w:rFonts w:hint="eastAsia"/>
          <w:sz w:val="21"/>
          <w:szCs w:val="21"/>
        </w:rPr>
        <w:t>者</w:t>
      </w:r>
      <w:r w:rsidRPr="002B4A51">
        <w:rPr>
          <w:sz w:val="21"/>
          <w:szCs w:val="21"/>
        </w:rPr>
        <w:t>明知或不可能不知或因</w:t>
      </w:r>
      <w:r w:rsidRPr="002B4A51">
        <w:rPr>
          <w:rFonts w:hint="eastAsia"/>
          <w:sz w:val="21"/>
          <w:szCs w:val="21"/>
        </w:rPr>
        <w:t>疏忽而不</w:t>
      </w:r>
      <w:r w:rsidRPr="002B4A51">
        <w:rPr>
          <w:sz w:val="21"/>
          <w:szCs w:val="21"/>
        </w:rPr>
        <w:t>知传统知识是</w:t>
      </w:r>
      <w:r w:rsidRPr="002B4A51">
        <w:rPr>
          <w:rFonts w:hint="eastAsia"/>
          <w:sz w:val="21"/>
          <w:szCs w:val="21"/>
        </w:rPr>
        <w:t>借助</w:t>
      </w:r>
      <w:r w:rsidRPr="002B4A51">
        <w:rPr>
          <w:sz w:val="21"/>
          <w:szCs w:val="21"/>
        </w:rPr>
        <w:t>不正当手段获取、占用或</w:t>
      </w:r>
      <w:r w:rsidRPr="002B4A51">
        <w:rPr>
          <w:rFonts w:hint="eastAsia"/>
          <w:sz w:val="21"/>
          <w:szCs w:val="21"/>
        </w:rPr>
        <w:t>使</w:t>
      </w:r>
      <w:r w:rsidRPr="002B4A51">
        <w:rPr>
          <w:sz w:val="21"/>
          <w:szCs w:val="21"/>
        </w:rPr>
        <w:t>用的，</w:t>
      </w:r>
      <w:r w:rsidRPr="002B4A51">
        <w:rPr>
          <w:rFonts w:hint="eastAsia"/>
          <w:sz w:val="21"/>
          <w:szCs w:val="21"/>
        </w:rPr>
        <w:t>仍</w:t>
      </w:r>
      <w:r w:rsidRPr="002B4A51">
        <w:rPr>
          <w:sz w:val="21"/>
          <w:szCs w:val="21"/>
        </w:rPr>
        <w:t>从获取、占用</w:t>
      </w:r>
      <w:r w:rsidRPr="002B4A51">
        <w:rPr>
          <w:rFonts w:hint="eastAsia"/>
          <w:sz w:val="21"/>
          <w:szCs w:val="21"/>
        </w:rPr>
        <w:t>或使用</w:t>
      </w:r>
      <w:r w:rsidRPr="002B4A51">
        <w:rPr>
          <w:sz w:val="21"/>
          <w:szCs w:val="21"/>
        </w:rPr>
        <w:t>传统知识</w:t>
      </w:r>
      <w:r w:rsidRPr="002B4A51">
        <w:rPr>
          <w:rFonts w:hint="eastAsia"/>
          <w:sz w:val="21"/>
          <w:szCs w:val="21"/>
        </w:rPr>
        <w:t>中</w:t>
      </w:r>
      <w:r w:rsidRPr="002B4A51">
        <w:rPr>
          <w:sz w:val="21"/>
          <w:szCs w:val="21"/>
        </w:rPr>
        <w:t>获取利益，(iii)任何</w:t>
      </w:r>
      <w:r w:rsidRPr="002B4A51">
        <w:rPr>
          <w:rFonts w:hint="eastAsia"/>
          <w:sz w:val="21"/>
          <w:szCs w:val="21"/>
        </w:rPr>
        <w:t>违反诚实做法</w:t>
      </w:r>
      <w:r w:rsidRPr="002B4A51">
        <w:rPr>
          <w:sz w:val="21"/>
          <w:szCs w:val="21"/>
        </w:rPr>
        <w:t>从传统知识获取</w:t>
      </w:r>
      <w:r w:rsidRPr="002B4A51">
        <w:rPr>
          <w:rFonts w:hint="eastAsia"/>
          <w:sz w:val="21"/>
          <w:szCs w:val="21"/>
        </w:rPr>
        <w:t>不公平或不公正</w:t>
      </w:r>
      <w:r w:rsidRPr="002B4A51">
        <w:rPr>
          <w:sz w:val="21"/>
          <w:szCs w:val="21"/>
        </w:rPr>
        <w:t>利益的商业行为。</w:t>
      </w:r>
      <w:r w:rsidRPr="00D1154D">
        <w:rPr>
          <w:rFonts w:ascii="Arial"/>
          <w:sz w:val="21"/>
          <w:szCs w:val="21"/>
        </w:rPr>
        <w:t>”</w:t>
      </w:r>
      <w:r w:rsidRPr="004960FF">
        <w:rPr>
          <w:rStyle w:val="ad"/>
          <w:sz w:val="21"/>
          <w:szCs w:val="21"/>
        </w:rPr>
        <w:footnoteReference w:id="37"/>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动作表现形式</w:t>
      </w:r>
    </w:p>
    <w:p w:rsidR="003E7822" w:rsidRPr="001A70B1"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“动作表现形式”指人体的表现形式</w:t>
      </w:r>
      <w:r w:rsidRPr="002B4A51">
        <w:rPr>
          <w:bCs/>
          <w:sz w:val="21"/>
          <w:szCs w:val="21"/>
          <w:vertAlign w:val="superscript"/>
        </w:rPr>
        <w:footnoteReference w:id="38"/>
      </w:r>
      <w:r w:rsidRPr="002B4A51">
        <w:rPr>
          <w:rFonts w:hint="eastAsia"/>
          <w:bCs/>
          <w:sz w:val="21"/>
          <w:szCs w:val="21"/>
        </w:rPr>
        <w:t>。</w:t>
      </w:r>
      <w:r w:rsidRPr="002B4A51">
        <w:rPr>
          <w:bCs/>
          <w:sz w:val="21"/>
          <w:szCs w:val="21"/>
        </w:rPr>
        <w:t>可以包括民间舞蹈、戏剧表演和其他典礼的艺术形式，但无需</w:t>
      </w:r>
      <w:r w:rsidRPr="002B4A51">
        <w:rPr>
          <w:rFonts w:hint="eastAsia"/>
          <w:bCs/>
          <w:sz w:val="21"/>
          <w:szCs w:val="21"/>
        </w:rPr>
        <w:t>成为物质形式</w:t>
      </w:r>
      <w:r w:rsidRPr="002B4A51">
        <w:rPr>
          <w:bCs/>
          <w:sz w:val="21"/>
          <w:szCs w:val="21"/>
        </w:rPr>
        <w:t>，如以舞谱的方式记录下来</w:t>
      </w:r>
      <w:r w:rsidRPr="002B4A51">
        <w:rPr>
          <w:bCs/>
          <w:sz w:val="21"/>
          <w:szCs w:val="21"/>
          <w:vertAlign w:val="superscript"/>
        </w:rPr>
        <w:footnoteReference w:id="39"/>
      </w:r>
      <w:r w:rsidRPr="002B4A51">
        <w:rPr>
          <w:rFonts w:hint="eastAsia"/>
          <w:bCs/>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非物质文化遗产</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w:t>
      </w:r>
      <w:r w:rsidRPr="002B4A51">
        <w:rPr>
          <w:rFonts w:hint="eastAsia"/>
          <w:sz w:val="21"/>
          <w:szCs w:val="21"/>
        </w:rPr>
        <w:t>“</w:t>
      </w:r>
      <w:r w:rsidRPr="002B4A51">
        <w:rPr>
          <w:sz w:val="21"/>
          <w:szCs w:val="21"/>
        </w:rPr>
        <w:t>非物质</w:t>
      </w:r>
      <w:r w:rsidRPr="002B4A51">
        <w:rPr>
          <w:rFonts w:hint="eastAsia"/>
          <w:sz w:val="21"/>
          <w:szCs w:val="21"/>
        </w:rPr>
        <w:t>的”</w:t>
      </w:r>
      <w:r w:rsidR="00D364BE">
        <w:rPr>
          <w:rFonts w:hint="eastAsia"/>
          <w:sz w:val="21"/>
          <w:szCs w:val="21"/>
        </w:rPr>
        <w:t>（</w:t>
      </w:r>
      <w:r w:rsidRPr="002B4A51">
        <w:rPr>
          <w:rFonts w:hint="eastAsia"/>
          <w:sz w:val="21"/>
          <w:szCs w:val="21"/>
        </w:rPr>
        <w:t>intangible</w:t>
      </w:r>
      <w:r w:rsidR="00CF5030">
        <w:rPr>
          <w:rFonts w:hint="eastAsia"/>
          <w:sz w:val="21"/>
          <w:szCs w:val="21"/>
        </w:rPr>
        <w:t>）</w:t>
      </w:r>
      <w:r w:rsidRPr="002B4A51">
        <w:rPr>
          <w:sz w:val="21"/>
          <w:szCs w:val="21"/>
        </w:rPr>
        <w:t>是指</w:t>
      </w:r>
      <w:r w:rsidRPr="002B4A51">
        <w:rPr>
          <w:rFonts w:hint="eastAsia"/>
          <w:sz w:val="21"/>
          <w:szCs w:val="21"/>
        </w:rPr>
        <w:t>某物</w:t>
      </w:r>
      <w:r w:rsidRPr="002B4A51">
        <w:rPr>
          <w:sz w:val="21"/>
          <w:szCs w:val="21"/>
        </w:rPr>
        <w:t>缺少物质形式。另一方面</w:t>
      </w:r>
      <w:r w:rsidRPr="002B4A51">
        <w:rPr>
          <w:rFonts w:hint="eastAsia"/>
          <w:sz w:val="21"/>
          <w:szCs w:val="21"/>
        </w:rPr>
        <w:t>，“物质的”</w:t>
      </w:r>
      <w:r w:rsidRPr="002B4A51">
        <w:rPr>
          <w:sz w:val="21"/>
          <w:szCs w:val="21"/>
        </w:rPr>
        <w:t>则被定义为</w:t>
      </w:r>
      <w:r w:rsidRPr="002B4A51">
        <w:rPr>
          <w:rFonts w:hint="eastAsia"/>
          <w:sz w:val="21"/>
          <w:szCs w:val="21"/>
        </w:rPr>
        <w:t>“</w:t>
      </w:r>
      <w:r w:rsidRPr="002B4A51">
        <w:rPr>
          <w:sz w:val="21"/>
          <w:szCs w:val="21"/>
        </w:rPr>
        <w:t>具备或具有物质形式；可被触摸和看到的；</w:t>
      </w:r>
      <w:r w:rsidR="00990FB4">
        <w:rPr>
          <w:rFonts w:hint="eastAsia"/>
          <w:sz w:val="21"/>
          <w:szCs w:val="21"/>
        </w:rPr>
        <w:t>触觉</w:t>
      </w:r>
      <w:r w:rsidRPr="002B4A51">
        <w:rPr>
          <w:sz w:val="21"/>
          <w:szCs w:val="21"/>
        </w:rPr>
        <w:t>可感知的。</w:t>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在</w:t>
      </w:r>
      <w:r w:rsidRPr="002B4A51">
        <w:rPr>
          <w:rFonts w:hint="eastAsia"/>
          <w:sz w:val="21"/>
          <w:szCs w:val="21"/>
        </w:rPr>
        <w:t>联合国教育、科学及文化组织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《保护非物质</w:t>
      </w:r>
      <w:r w:rsidRPr="002B4A51">
        <w:rPr>
          <w:rFonts w:hint="eastAsia"/>
          <w:sz w:val="21"/>
          <w:szCs w:val="21"/>
        </w:rPr>
        <w:t>文化</w:t>
      </w:r>
      <w:r w:rsidRPr="002B4A51">
        <w:rPr>
          <w:sz w:val="21"/>
          <w:szCs w:val="21"/>
        </w:rPr>
        <w:t>遗产公约》</w:t>
      </w:r>
      <w:r w:rsidR="00D364BE">
        <w:rPr>
          <w:rFonts w:hint="eastAsia"/>
          <w:sz w:val="21"/>
          <w:szCs w:val="21"/>
        </w:rPr>
        <w:t>（</w:t>
      </w:r>
      <w:r w:rsidRPr="002B4A51">
        <w:rPr>
          <w:rFonts w:hint="eastAsia"/>
          <w:sz w:val="21"/>
          <w:szCs w:val="21"/>
        </w:rPr>
        <w:t>2003年</w:t>
      </w:r>
      <w:r w:rsidR="00CF5030">
        <w:rPr>
          <w:rFonts w:hint="eastAsia"/>
          <w:sz w:val="21"/>
          <w:szCs w:val="21"/>
        </w:rPr>
        <w:t>）</w:t>
      </w:r>
      <w:r w:rsidRPr="002B4A51">
        <w:rPr>
          <w:sz w:val="21"/>
          <w:szCs w:val="21"/>
        </w:rPr>
        <w:t>中，被定义为</w:t>
      </w:r>
      <w:r w:rsidRPr="002B4A51">
        <w:rPr>
          <w:rFonts w:hint="eastAsia"/>
          <w:sz w:val="21"/>
          <w:szCs w:val="21"/>
        </w:rPr>
        <w:t>“</w:t>
      </w:r>
      <w:r w:rsidRPr="002B4A51">
        <w:rPr>
          <w:sz w:val="21"/>
          <w:szCs w:val="21"/>
        </w:rPr>
        <w:t>被各社区、群体</w:t>
      </w:r>
      <w:r w:rsidRPr="002B4A51">
        <w:rPr>
          <w:rFonts w:hint="eastAsia"/>
          <w:sz w:val="21"/>
          <w:szCs w:val="21"/>
        </w:rPr>
        <w:t>，</w:t>
      </w:r>
      <w:r w:rsidRPr="002B4A51">
        <w:rPr>
          <w:sz w:val="21"/>
          <w:szCs w:val="21"/>
        </w:rPr>
        <w:t>有时是个人，视为其文化遗产组成部分的各种社会实践、观念表述、表现形式、知识、技能以及相关的工具、实物、手工艺品和文化场所。</w:t>
      </w:r>
      <w:r w:rsidRPr="002B4A51">
        <w:rPr>
          <w:rFonts w:hint="eastAsia"/>
          <w:sz w:val="21"/>
          <w:szCs w:val="21"/>
        </w:rPr>
        <w:t>这种非物质文化遗产世代相传，在各社区和群体适应周围环境以及</w:t>
      </w:r>
      <w:r w:rsidRPr="002B4A51">
        <w:rPr>
          <w:sz w:val="21"/>
          <w:szCs w:val="21"/>
        </w:rPr>
        <w:t>与自然</w:t>
      </w:r>
      <w:r w:rsidRPr="002B4A51">
        <w:rPr>
          <w:rFonts w:hint="eastAsia"/>
          <w:sz w:val="21"/>
          <w:szCs w:val="21"/>
        </w:rPr>
        <w:t>和</w:t>
      </w:r>
      <w:r w:rsidRPr="002B4A51">
        <w:rPr>
          <w:sz w:val="21"/>
          <w:szCs w:val="21"/>
        </w:rPr>
        <w:t>历史</w:t>
      </w:r>
      <w:r w:rsidRPr="002B4A51">
        <w:rPr>
          <w:rFonts w:hint="eastAsia"/>
          <w:sz w:val="21"/>
          <w:szCs w:val="21"/>
        </w:rPr>
        <w:t>的</w:t>
      </w:r>
      <w:r w:rsidRPr="002B4A51">
        <w:rPr>
          <w:sz w:val="21"/>
          <w:szCs w:val="21"/>
        </w:rPr>
        <w:t>互动</w:t>
      </w:r>
      <w:r w:rsidRPr="002B4A51">
        <w:rPr>
          <w:rFonts w:hint="eastAsia"/>
          <w:sz w:val="21"/>
          <w:szCs w:val="21"/>
        </w:rPr>
        <w:t>中</w:t>
      </w:r>
      <w:r w:rsidRPr="002B4A51">
        <w:rPr>
          <w:sz w:val="21"/>
          <w:szCs w:val="21"/>
        </w:rPr>
        <w:t>，</w:t>
      </w:r>
      <w:r w:rsidRPr="002B4A51">
        <w:rPr>
          <w:rFonts w:hint="eastAsia"/>
          <w:sz w:val="21"/>
          <w:szCs w:val="21"/>
        </w:rPr>
        <w:t>被</w:t>
      </w:r>
      <w:r w:rsidRPr="002B4A51">
        <w:rPr>
          <w:sz w:val="21"/>
          <w:szCs w:val="21"/>
        </w:rPr>
        <w:t>不断地再创造，</w:t>
      </w:r>
      <w:r w:rsidRPr="002B4A51">
        <w:rPr>
          <w:rFonts w:hint="eastAsia"/>
          <w:sz w:val="21"/>
          <w:szCs w:val="21"/>
        </w:rPr>
        <w:t>为这些社区和群体提供认同感和持续感，</w:t>
      </w:r>
      <w:r w:rsidRPr="002B4A51">
        <w:rPr>
          <w:sz w:val="21"/>
          <w:szCs w:val="21"/>
        </w:rPr>
        <w:t>从而</w:t>
      </w:r>
      <w:r w:rsidRPr="002B4A51">
        <w:rPr>
          <w:rFonts w:hint="eastAsia"/>
          <w:sz w:val="21"/>
          <w:szCs w:val="21"/>
        </w:rPr>
        <w:t>增强</w:t>
      </w:r>
      <w:r w:rsidRPr="002B4A51">
        <w:rPr>
          <w:sz w:val="21"/>
          <w:szCs w:val="21"/>
        </w:rPr>
        <w:t>对文化多样性和人类创造</w:t>
      </w:r>
      <w:r w:rsidRPr="002B4A51">
        <w:rPr>
          <w:rFonts w:hint="eastAsia"/>
          <w:sz w:val="21"/>
          <w:szCs w:val="21"/>
        </w:rPr>
        <w:t>力</w:t>
      </w:r>
      <w:r w:rsidRPr="002B4A51">
        <w:rPr>
          <w:sz w:val="21"/>
          <w:szCs w:val="21"/>
        </w:rPr>
        <w:t>的尊重。在本公约中，</w:t>
      </w:r>
      <w:r w:rsidRPr="002B4A51">
        <w:rPr>
          <w:rFonts w:hint="eastAsia"/>
          <w:sz w:val="21"/>
          <w:szCs w:val="21"/>
        </w:rPr>
        <w:t>只考虑符合</w:t>
      </w:r>
      <w:r w:rsidRPr="002B4A51">
        <w:rPr>
          <w:sz w:val="21"/>
          <w:szCs w:val="21"/>
        </w:rPr>
        <w:t>现</w:t>
      </w:r>
      <w:r w:rsidRPr="002B4A51">
        <w:rPr>
          <w:rFonts w:hint="eastAsia"/>
          <w:sz w:val="21"/>
          <w:szCs w:val="21"/>
        </w:rPr>
        <w:t>有</w:t>
      </w:r>
      <w:r w:rsidRPr="002B4A51">
        <w:rPr>
          <w:sz w:val="21"/>
          <w:szCs w:val="21"/>
        </w:rPr>
        <w:t>的国际人权文</w:t>
      </w:r>
      <w:r w:rsidRPr="002B4A51">
        <w:rPr>
          <w:rFonts w:hint="eastAsia"/>
          <w:sz w:val="21"/>
          <w:szCs w:val="21"/>
        </w:rPr>
        <w:t>件</w:t>
      </w:r>
      <w:r w:rsidRPr="002B4A51">
        <w:rPr>
          <w:sz w:val="21"/>
          <w:szCs w:val="21"/>
        </w:rPr>
        <w:t>，</w:t>
      </w:r>
      <w:r w:rsidRPr="002B4A51">
        <w:rPr>
          <w:rFonts w:hint="eastAsia"/>
          <w:sz w:val="21"/>
          <w:szCs w:val="21"/>
        </w:rPr>
        <w:t>各</w:t>
      </w:r>
      <w:r w:rsidRPr="002B4A51">
        <w:rPr>
          <w:sz w:val="21"/>
          <w:szCs w:val="21"/>
        </w:rPr>
        <w:t>社区、群体和个人之间相互尊重</w:t>
      </w:r>
      <w:r w:rsidRPr="002B4A51">
        <w:rPr>
          <w:rFonts w:hint="eastAsia"/>
          <w:sz w:val="21"/>
          <w:szCs w:val="21"/>
        </w:rPr>
        <w:t>的需要和顺应</w:t>
      </w:r>
      <w:r w:rsidRPr="002B4A51">
        <w:rPr>
          <w:sz w:val="21"/>
          <w:szCs w:val="21"/>
        </w:rPr>
        <w:t>可持续发展的非物质文化遗产。</w:t>
      </w:r>
      <w:r w:rsidRPr="002B4A51">
        <w:rPr>
          <w:rFonts w:hint="eastAsia"/>
          <w:sz w:val="21"/>
          <w:szCs w:val="21"/>
        </w:rPr>
        <w:t>”</w:t>
      </w:r>
    </w:p>
    <w:p w:rsidR="00E432AE"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还指出</w:t>
      </w: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特别体现在以下领域：a)口头传统和表现形式，包括作为非物质文化遗产</w:t>
      </w:r>
      <w:r w:rsidRPr="002B4A51">
        <w:rPr>
          <w:rFonts w:hint="eastAsia"/>
          <w:sz w:val="21"/>
          <w:szCs w:val="21"/>
        </w:rPr>
        <w:t>媒介</w:t>
      </w:r>
      <w:r w:rsidRPr="002B4A51">
        <w:rPr>
          <w:sz w:val="21"/>
          <w:szCs w:val="21"/>
        </w:rPr>
        <w:t>的语言；b)表演艺术；c)社会实践、仪式和节</w:t>
      </w:r>
      <w:r w:rsidRPr="002B4A51">
        <w:rPr>
          <w:rFonts w:hint="eastAsia"/>
          <w:sz w:val="21"/>
          <w:szCs w:val="21"/>
        </w:rPr>
        <w:t>庆</w:t>
      </w:r>
      <w:r w:rsidRPr="002B4A51">
        <w:rPr>
          <w:sz w:val="21"/>
          <w:szCs w:val="21"/>
        </w:rPr>
        <w:t>活动；d)有关自然和宇宙的知识和实践；e)传统手工艺。</w:t>
      </w:r>
    </w:p>
    <w:p w:rsidR="005D69BD" w:rsidRPr="00E432AE" w:rsidRDefault="005D69BD" w:rsidP="000932B9">
      <w:pPr>
        <w:keepNext/>
        <w:spacing w:beforeLines="100" w:before="240" w:afterLines="50" w:after="120" w:line="340" w:lineRule="atLeast"/>
        <w:jc w:val="both"/>
        <w:rPr>
          <w:rFonts w:ascii="SimHei" w:eastAsia="SimHei"/>
          <w:snapToGrid w:val="0"/>
          <w:sz w:val="21"/>
          <w:szCs w:val="21"/>
        </w:rPr>
      </w:pPr>
      <w:r w:rsidRPr="00E432AE">
        <w:rPr>
          <w:rFonts w:ascii="SimHei" w:eastAsia="SimHei" w:hint="eastAsia"/>
          <w:snapToGrid w:val="0"/>
          <w:sz w:val="21"/>
          <w:szCs w:val="21"/>
        </w:rPr>
        <w:t>改编</w:t>
      </w:r>
    </w:p>
    <w:p w:rsidR="005D69BD" w:rsidRPr="002B4A51" w:rsidRDefault="005D69BD"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为不同于原有用途的另一用途，而以某种方式改动已有作品</w:t>
      </w:r>
      <w:r w:rsidR="00D364BE">
        <w:rPr>
          <w:rFonts w:hint="eastAsia"/>
          <w:snapToGrid w:val="0"/>
          <w:sz w:val="21"/>
          <w:szCs w:val="21"/>
        </w:rPr>
        <w:t>（</w:t>
      </w:r>
      <w:r w:rsidRPr="002B4A51">
        <w:rPr>
          <w:rFonts w:hint="eastAsia"/>
          <w:snapToGrid w:val="0"/>
          <w:sz w:val="21"/>
          <w:szCs w:val="21"/>
        </w:rPr>
        <w:t>不论受到保护还是在公有领域内</w:t>
      </w:r>
      <w:r w:rsidR="00CF5030">
        <w:rPr>
          <w:rFonts w:hint="eastAsia"/>
          <w:snapToGrid w:val="0"/>
          <w:sz w:val="21"/>
          <w:szCs w:val="21"/>
        </w:rPr>
        <w:t>）</w:t>
      </w:r>
      <w:r w:rsidRPr="002B4A51">
        <w:rPr>
          <w:rFonts w:hint="eastAsia"/>
          <w:snapToGrid w:val="0"/>
          <w:sz w:val="21"/>
          <w:szCs w:val="21"/>
        </w:rPr>
        <w:t>或民间文学艺术表现形式的行为，以至一件新作品产生，其中已有作品的成分与</w:t>
      </w:r>
      <w:r w:rsidR="00D364BE">
        <w:rPr>
          <w:rFonts w:hint="eastAsia"/>
          <w:snapToGrid w:val="0"/>
          <w:sz w:val="21"/>
          <w:szCs w:val="21"/>
        </w:rPr>
        <w:t>（</w:t>
      </w:r>
      <w:r w:rsidRPr="002B4A51">
        <w:rPr>
          <w:rFonts w:hint="eastAsia"/>
          <w:snapToGrid w:val="0"/>
          <w:sz w:val="21"/>
          <w:szCs w:val="21"/>
        </w:rPr>
        <w:t>因改编而补充的</w:t>
      </w:r>
      <w:r w:rsidR="00CF5030">
        <w:rPr>
          <w:rFonts w:hint="eastAsia"/>
          <w:snapToGrid w:val="0"/>
          <w:sz w:val="21"/>
          <w:szCs w:val="21"/>
        </w:rPr>
        <w:t>）</w:t>
      </w:r>
      <w:r w:rsidRPr="002B4A51">
        <w:rPr>
          <w:rFonts w:hint="eastAsia"/>
          <w:snapToGrid w:val="0"/>
          <w:sz w:val="21"/>
          <w:szCs w:val="21"/>
        </w:rPr>
        <w:t>新成分融合一体</w:t>
      </w:r>
      <w:r w:rsidRPr="002B4A51">
        <w:rPr>
          <w:snapToGrid w:val="0"/>
          <w:sz w:val="21"/>
          <w:szCs w:val="21"/>
          <w:vertAlign w:val="superscript"/>
        </w:rPr>
        <w:footnoteReference w:id="40"/>
      </w:r>
      <w:r w:rsidRPr="002B4A51">
        <w:rPr>
          <w:rFonts w:hint="eastAsia"/>
          <w:snapToGrid w:val="0"/>
          <w:sz w:val="21"/>
          <w:szCs w:val="21"/>
        </w:rPr>
        <w:t>。《保护文学和艺术作品伯尔尼公约》第12条规定，文学艺术作品的作者享有授权对其作品进行改编、音乐改编和其他变动的专有权利。</w:t>
      </w:r>
      <w:r w:rsidRPr="002B4A51">
        <w:rPr>
          <w:snapToGrid w:val="0"/>
          <w:sz w:val="21"/>
          <w:szCs w:val="21"/>
        </w:rPr>
        <w:t>《布莱克法律词典》</w:t>
      </w:r>
      <w:r w:rsidRPr="002B4A51">
        <w:rPr>
          <w:snapToGrid w:val="0"/>
          <w:sz w:val="21"/>
          <w:szCs w:val="21"/>
          <w:vertAlign w:val="superscript"/>
        </w:rPr>
        <w:footnoteReference w:id="41"/>
      </w:r>
      <w:r w:rsidRPr="002B4A51">
        <w:rPr>
          <w:rFonts w:hint="eastAsia"/>
          <w:snapToGrid w:val="0"/>
          <w:sz w:val="21"/>
          <w:szCs w:val="21"/>
        </w:rPr>
        <w:t>指出</w:t>
      </w:r>
      <w:r w:rsidRPr="002B4A51">
        <w:rPr>
          <w:snapToGrid w:val="0"/>
          <w:sz w:val="21"/>
          <w:szCs w:val="21"/>
        </w:rPr>
        <w:t>，版权所有人对其受保护作品改写为演绎作品或改编作品的专有权。</w:t>
      </w:r>
    </w:p>
    <w:p w:rsidR="003E7822" w:rsidRPr="00A009F1" w:rsidRDefault="003E78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更</w:t>
      </w:r>
      <w:r w:rsidRPr="00A009F1">
        <w:rPr>
          <w:rFonts w:ascii="SimHei" w:eastAsia="SimHei" w:hAnsi="SimHei" w:hint="eastAsia"/>
          <w:snapToGrid w:val="0"/>
          <w:sz w:val="21"/>
          <w:szCs w:val="21"/>
        </w:rPr>
        <w:t>改</w:t>
      </w:r>
    </w:p>
    <w:p w:rsidR="003E7822"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更</w:t>
      </w:r>
      <w:r w:rsidRPr="002B4A51">
        <w:rPr>
          <w:rFonts w:hint="eastAsia"/>
          <w:sz w:val="21"/>
          <w:szCs w:val="21"/>
        </w:rPr>
        <w:t>改</w:t>
      </w:r>
      <w:r w:rsidR="00D364BE">
        <w:rPr>
          <w:rFonts w:hint="eastAsia"/>
          <w:sz w:val="21"/>
          <w:szCs w:val="21"/>
        </w:rPr>
        <w:t>（</w:t>
      </w:r>
      <w:r w:rsidRPr="002B4A51">
        <w:rPr>
          <w:rFonts w:hint="eastAsia"/>
          <w:sz w:val="21"/>
          <w:szCs w:val="21"/>
        </w:rPr>
        <w:t>modification</w:t>
      </w:r>
      <w:r w:rsidR="00CF5030">
        <w:rPr>
          <w:rFonts w:hint="eastAsia"/>
          <w:sz w:val="21"/>
          <w:szCs w:val="21"/>
        </w:rPr>
        <w:t>）</w:t>
      </w:r>
      <w:r w:rsidRPr="002B4A51">
        <w:rPr>
          <w:rFonts w:hint="eastAsia"/>
          <w:sz w:val="21"/>
          <w:szCs w:val="21"/>
        </w:rPr>
        <w:t>是</w:t>
      </w:r>
      <w:r w:rsidRPr="002B4A51">
        <w:rPr>
          <w:sz w:val="21"/>
          <w:szCs w:val="21"/>
        </w:rPr>
        <w:t>对某</w:t>
      </w:r>
      <w:r w:rsidRPr="002B4A51">
        <w:rPr>
          <w:rFonts w:hint="eastAsia"/>
          <w:sz w:val="21"/>
          <w:szCs w:val="21"/>
        </w:rPr>
        <w:t>物</w:t>
      </w:r>
      <w:r w:rsidRPr="002B4A51">
        <w:rPr>
          <w:sz w:val="21"/>
          <w:szCs w:val="21"/>
        </w:rPr>
        <w:t>进行</w:t>
      </w:r>
      <w:r w:rsidRPr="002B4A51">
        <w:rPr>
          <w:rFonts w:hint="eastAsia"/>
          <w:sz w:val="21"/>
          <w:szCs w:val="21"/>
        </w:rPr>
        <w:t>修改</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rFonts w:hint="eastAsia"/>
          <w:sz w:val="21"/>
          <w:szCs w:val="21"/>
        </w:rPr>
        <w:t>，</w:t>
      </w:r>
      <w:r w:rsidRPr="002B4A51">
        <w:rPr>
          <w:sz w:val="21"/>
          <w:szCs w:val="21"/>
        </w:rPr>
        <w:t>是</w:t>
      </w:r>
      <w:r w:rsidRPr="002B4A51">
        <w:rPr>
          <w:rFonts w:hint="eastAsia"/>
          <w:sz w:val="21"/>
          <w:szCs w:val="21"/>
        </w:rPr>
        <w:t>“</w:t>
      </w:r>
      <w:r w:rsidRPr="002B4A51">
        <w:rPr>
          <w:sz w:val="21"/>
          <w:szCs w:val="21"/>
        </w:rPr>
        <w:t>改动</w:t>
      </w:r>
      <w:r w:rsidRPr="002B4A51">
        <w:rPr>
          <w:rFonts w:hint="eastAsia"/>
          <w:sz w:val="21"/>
          <w:szCs w:val="21"/>
        </w:rPr>
        <w:t>”</w:t>
      </w:r>
      <w:r w:rsidR="00D364BE">
        <w:rPr>
          <w:rFonts w:hint="eastAsia"/>
          <w:sz w:val="21"/>
          <w:szCs w:val="21"/>
        </w:rPr>
        <w:t>（</w:t>
      </w:r>
      <w:r w:rsidRPr="002B4A51">
        <w:rPr>
          <w:rFonts w:hint="eastAsia"/>
          <w:sz w:val="21"/>
          <w:szCs w:val="21"/>
        </w:rPr>
        <w:t>alteration</w:t>
      </w:r>
      <w:r w:rsidR="00CF5030">
        <w:rPr>
          <w:rFonts w:hint="eastAsia"/>
          <w:sz w:val="21"/>
          <w:szCs w:val="21"/>
        </w:rPr>
        <w:t>）</w:t>
      </w:r>
      <w:r w:rsidRPr="002B4A51">
        <w:rPr>
          <w:sz w:val="21"/>
          <w:szCs w:val="21"/>
        </w:rPr>
        <w:t>的同义语。《</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除其他外</w:t>
      </w:r>
      <w:r w:rsidRPr="002B4A51">
        <w:rPr>
          <w:sz w:val="21"/>
          <w:szCs w:val="21"/>
        </w:rPr>
        <w:t>规定</w:t>
      </w:r>
      <w:r w:rsidRPr="002B4A51">
        <w:rPr>
          <w:rFonts w:hint="eastAsia"/>
          <w:sz w:val="21"/>
          <w:szCs w:val="21"/>
        </w:rPr>
        <w:t>，</w:t>
      </w:r>
      <w:r w:rsidRPr="002B4A51">
        <w:rPr>
          <w:sz w:val="21"/>
          <w:szCs w:val="21"/>
        </w:rPr>
        <w:t>作者</w:t>
      </w:r>
      <w:r w:rsidRPr="002B4A51">
        <w:rPr>
          <w:rFonts w:hint="eastAsia"/>
          <w:sz w:val="21"/>
          <w:szCs w:val="21"/>
        </w:rPr>
        <w:t>有权反对</w:t>
      </w:r>
      <w:proofErr w:type="gramStart"/>
      <w:r w:rsidRPr="002B4A51">
        <w:rPr>
          <w:rFonts w:hint="eastAsia"/>
          <w:sz w:val="21"/>
          <w:szCs w:val="21"/>
        </w:rPr>
        <w:t>对</w:t>
      </w:r>
      <w:proofErr w:type="gramEnd"/>
      <w:r w:rsidRPr="002B4A51">
        <w:rPr>
          <w:rFonts w:hint="eastAsia"/>
          <w:sz w:val="21"/>
          <w:szCs w:val="21"/>
        </w:rPr>
        <w:t>其作品的任何有损其声誉的歪曲、割裂或其他更改</w:t>
      </w:r>
      <w:r>
        <w:rPr>
          <w:rFonts w:ascii="Arial" w:hint="eastAsia"/>
          <w:sz w:val="21"/>
          <w:szCs w:val="21"/>
        </w:rPr>
        <w:t>。</w:t>
      </w:r>
    </w:p>
    <w:p w:rsidR="006B4A50" w:rsidRPr="00A009F1" w:rsidRDefault="006B4A50"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公开</w:t>
      </w:r>
    </w:p>
    <w:p w:rsidR="006B4A50" w:rsidRPr="00DD513A" w:rsidRDefault="006B4A50"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根据《布莱克法律词典》，“公开”</w:t>
      </w:r>
      <w:r w:rsidR="00D364BE">
        <w:rPr>
          <w:rFonts w:hint="eastAsia"/>
          <w:bCs/>
          <w:sz w:val="21"/>
          <w:szCs w:val="21"/>
        </w:rPr>
        <w:t>（</w:t>
      </w:r>
      <w:r w:rsidRPr="002B4A51">
        <w:rPr>
          <w:rFonts w:hint="eastAsia"/>
          <w:bCs/>
          <w:sz w:val="21"/>
          <w:szCs w:val="21"/>
        </w:rPr>
        <w:t>disclosure</w:t>
      </w:r>
      <w:r w:rsidR="00CF5030">
        <w:rPr>
          <w:rFonts w:hint="eastAsia"/>
          <w:bCs/>
          <w:sz w:val="21"/>
          <w:szCs w:val="21"/>
        </w:rPr>
        <w:t>）</w:t>
      </w:r>
      <w:r w:rsidRPr="002B4A51">
        <w:rPr>
          <w:bCs/>
          <w:sz w:val="21"/>
          <w:szCs w:val="21"/>
        </w:rPr>
        <w:t>是对事实的披露或是将以前不为人所知的某些</w:t>
      </w:r>
      <w:r w:rsidRPr="002B4A51">
        <w:rPr>
          <w:rFonts w:hint="eastAsia"/>
          <w:bCs/>
          <w:sz w:val="21"/>
          <w:szCs w:val="21"/>
        </w:rPr>
        <w:t>事</w:t>
      </w:r>
      <w:r w:rsidRPr="002B4A51">
        <w:rPr>
          <w:bCs/>
          <w:sz w:val="21"/>
          <w:szCs w:val="21"/>
        </w:rPr>
        <w:t>公之于众的行为或过程。在版权领域，“公开”可能表明首次向公众提供一部作品。作品的首次出版可能是一种——但并非是唯一可能的——公开形式，因为作品可能通过非复制行为公之于众</w:t>
      </w:r>
      <w:r w:rsidR="00D364BE">
        <w:rPr>
          <w:rFonts w:hint="eastAsia"/>
          <w:bCs/>
          <w:sz w:val="21"/>
          <w:szCs w:val="21"/>
        </w:rPr>
        <w:t>（</w:t>
      </w:r>
      <w:r w:rsidRPr="002B4A51">
        <w:rPr>
          <w:bCs/>
          <w:sz w:val="21"/>
          <w:szCs w:val="21"/>
        </w:rPr>
        <w:t>例如公开表演</w:t>
      </w:r>
      <w:r w:rsidR="00CF5030">
        <w:rPr>
          <w:rFonts w:hint="eastAsia"/>
          <w:bCs/>
          <w:sz w:val="21"/>
          <w:szCs w:val="21"/>
        </w:rPr>
        <w:t>）</w:t>
      </w:r>
      <w:r w:rsidRPr="002B4A51">
        <w:rPr>
          <w:bCs/>
          <w:sz w:val="21"/>
          <w:szCs w:val="21"/>
        </w:rPr>
        <w:t>，以及向公众进行的有线广播</w:t>
      </w:r>
      <w:r w:rsidRPr="002B4A51">
        <w:rPr>
          <w:bCs/>
          <w:sz w:val="21"/>
          <w:szCs w:val="21"/>
          <w:vertAlign w:val="superscript"/>
        </w:rPr>
        <w:footnoteReference w:id="42"/>
      </w:r>
      <w:r w:rsidRPr="002B4A51">
        <w:rPr>
          <w:rFonts w:hint="eastAsia"/>
          <w:bCs/>
          <w:sz w:val="21"/>
          <w:szCs w:val="21"/>
        </w:rPr>
        <w:t>。</w:t>
      </w:r>
      <w:r w:rsidRPr="002B4A51">
        <w:rPr>
          <w:bCs/>
          <w:sz w:val="21"/>
          <w:szCs w:val="21"/>
        </w:rPr>
        <w:t>承认此类权利不是国际版权准则规定的一项义务。</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在例外</w:t>
      </w:r>
      <w:r w:rsidRPr="002B4A51">
        <w:rPr>
          <w:rFonts w:hint="eastAsia"/>
          <w:bCs/>
          <w:sz w:val="21"/>
          <w:szCs w:val="21"/>
        </w:rPr>
        <w:t>中</w:t>
      </w:r>
      <w:r w:rsidRPr="002B4A51">
        <w:rPr>
          <w:bCs/>
          <w:sz w:val="21"/>
          <w:szCs w:val="21"/>
        </w:rPr>
        <w:t>提及了对已公开作品的使用</w:t>
      </w:r>
      <w:r w:rsidRPr="002B4A51">
        <w:rPr>
          <w:rFonts w:hint="eastAsia"/>
          <w:bCs/>
          <w:sz w:val="21"/>
          <w:szCs w:val="21"/>
        </w:rPr>
        <w:t>，而且</w:t>
      </w:r>
      <w:r w:rsidRPr="002B4A51">
        <w:rPr>
          <w:bCs/>
          <w:sz w:val="21"/>
          <w:szCs w:val="21"/>
        </w:rPr>
        <w:t>作者有权向世界公开其作品</w:t>
      </w:r>
      <w:r w:rsidRPr="002B4A51">
        <w:rPr>
          <w:bCs/>
          <w:sz w:val="21"/>
          <w:szCs w:val="21"/>
          <w:vertAlign w:val="superscript"/>
        </w:rPr>
        <w:footnoteReference w:id="43"/>
      </w:r>
      <w:r w:rsidRPr="002B4A51">
        <w:rPr>
          <w:rFonts w:hint="eastAsia"/>
          <w:bCs/>
          <w:sz w:val="21"/>
          <w:szCs w:val="21"/>
        </w:rPr>
        <w:t>。</w:t>
      </w:r>
      <w:r w:rsidRPr="002B4A51">
        <w:rPr>
          <w:bCs/>
          <w:sz w:val="21"/>
          <w:szCs w:val="21"/>
        </w:rPr>
        <w:t>依据某些国内法，“公开权”是一种精神权利</w:t>
      </w:r>
      <w:r w:rsidRPr="00DD513A">
        <w:rPr>
          <w:rFonts w:ascii="Arial"/>
          <w:bCs/>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公开的传统知识</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公开的传统知识</w:t>
      </w:r>
      <w:r w:rsidRPr="002B4A51">
        <w:rPr>
          <w:rFonts w:hint="eastAsia"/>
          <w:bCs/>
          <w:sz w:val="21"/>
          <w:szCs w:val="21"/>
        </w:rPr>
        <w:t>”</w:t>
      </w:r>
      <w:r w:rsidRPr="002B4A51">
        <w:rPr>
          <w:bCs/>
          <w:sz w:val="21"/>
          <w:szCs w:val="21"/>
        </w:rPr>
        <w:t>指</w:t>
      </w:r>
      <w:r w:rsidRPr="002B4A51">
        <w:rPr>
          <w:rFonts w:hint="eastAsia"/>
          <w:bCs/>
          <w:sz w:val="21"/>
          <w:szCs w:val="21"/>
        </w:rPr>
        <w:t>“被视为［传统知识］‘持有人’的土著或当地社区之外的人可查询的［传统知识］。公众可以通过多种方式查询这种［传统知识］，同时也可以通过有形记录、互联网和其他种类的通信方式或记录获取。可以经过土著或不经过土著和当地社区授权，向第三方或向提供［传统知识］的土著和当地社区的非成员公开</w:t>
      </w:r>
      <w:r w:rsidRPr="002B4A51">
        <w:rPr>
          <w:bCs/>
          <w:sz w:val="21"/>
          <w:szCs w:val="21"/>
        </w:rPr>
        <w:t>。</w:t>
      </w:r>
      <w:r w:rsidRPr="002B4A51">
        <w:rPr>
          <w:rFonts w:hint="eastAsia"/>
          <w:bCs/>
          <w:sz w:val="21"/>
          <w:szCs w:val="21"/>
        </w:rPr>
        <w:t>”</w:t>
      </w:r>
      <w:r w:rsidRPr="004960FF">
        <w:rPr>
          <w:bCs/>
          <w:sz w:val="21"/>
          <w:szCs w:val="21"/>
          <w:vertAlign w:val="superscript"/>
        </w:rPr>
        <w:footnoteReference w:id="44"/>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关于传统知识可能采用的各种不同体现形式的清单和简要技术性解释</w:t>
      </w:r>
      <w:r w:rsidRPr="002B4A51">
        <w:rPr>
          <w:rFonts w:hint="eastAsia"/>
          <w:bCs/>
          <w:sz w:val="21"/>
          <w:szCs w:val="21"/>
        </w:rPr>
        <w:t>”</w:t>
      </w:r>
      <w:r w:rsidR="00D364BE">
        <w:rPr>
          <w:rFonts w:hint="eastAsia"/>
          <w:bCs/>
          <w:sz w:val="21"/>
          <w:szCs w:val="21"/>
        </w:rPr>
        <w:t>（</w:t>
      </w:r>
      <w:r w:rsidRPr="002B4A51">
        <w:rPr>
          <w:bCs/>
          <w:sz w:val="21"/>
          <w:szCs w:val="21"/>
        </w:rPr>
        <w:t>WIPO/GRTKF/IC/17/</w:t>
      </w:r>
      <w:r w:rsidR="00BB669D">
        <w:rPr>
          <w:bCs/>
          <w:sz w:val="21"/>
          <w:szCs w:val="21"/>
        </w:rPr>
        <w:t>‌</w:t>
      </w:r>
      <w:r w:rsidRPr="002B4A51">
        <w:rPr>
          <w:bCs/>
          <w:sz w:val="21"/>
          <w:szCs w:val="21"/>
        </w:rPr>
        <w:t>INF/9</w:t>
      </w:r>
      <w:r w:rsidR="00CF5030">
        <w:rPr>
          <w:rFonts w:hint="eastAsia"/>
          <w:bCs/>
          <w:sz w:val="21"/>
          <w:szCs w:val="21"/>
        </w:rPr>
        <w:t>）</w:t>
      </w:r>
      <w:r w:rsidRPr="002B4A51">
        <w:rPr>
          <w:rFonts w:hint="eastAsia"/>
          <w:bCs/>
          <w:sz w:val="21"/>
          <w:szCs w:val="21"/>
        </w:rPr>
        <w:t>中有关于公开的传统知识和未公开传统知识的</w:t>
      </w:r>
      <w:r w:rsidRPr="002B4A51">
        <w:rPr>
          <w:bCs/>
          <w:sz w:val="21"/>
          <w:szCs w:val="21"/>
        </w:rPr>
        <w:t>进一步讨论。</w:t>
      </w:r>
    </w:p>
    <w:p w:rsidR="00191116" w:rsidRPr="00A009F1" w:rsidRDefault="00191116"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公开可获得</w:t>
      </w:r>
    </w:p>
    <w:p w:rsidR="00191116" w:rsidRPr="002B4A51" w:rsidRDefault="00191116"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参加“获取和惠益分享国际制度方面的与遗传资源相关的传统知识问题法律和技术专家小组会议”</w:t>
      </w:r>
      <w:r w:rsidRPr="002B4A51">
        <w:rPr>
          <w:bCs/>
          <w:sz w:val="21"/>
          <w:szCs w:val="21"/>
        </w:rPr>
        <w:t>的专家们讨论了</w:t>
      </w:r>
      <w:r w:rsidRPr="002B4A51">
        <w:rPr>
          <w:rFonts w:hint="eastAsia"/>
          <w:bCs/>
          <w:sz w:val="21"/>
          <w:szCs w:val="21"/>
        </w:rPr>
        <w:t>“</w:t>
      </w:r>
      <w:r w:rsidRPr="002B4A51">
        <w:rPr>
          <w:bCs/>
          <w:sz w:val="21"/>
          <w:szCs w:val="21"/>
        </w:rPr>
        <w:t>公有领域</w:t>
      </w:r>
      <w:r w:rsidRPr="002B4A51">
        <w:rPr>
          <w:rFonts w:hint="eastAsia"/>
          <w:bCs/>
          <w:sz w:val="21"/>
          <w:szCs w:val="21"/>
        </w:rPr>
        <w:t>”</w:t>
      </w:r>
      <w:r w:rsidRPr="002B4A51">
        <w:rPr>
          <w:bCs/>
          <w:sz w:val="21"/>
          <w:szCs w:val="21"/>
        </w:rPr>
        <w:t>与</w:t>
      </w:r>
      <w:r w:rsidRPr="002B4A51">
        <w:rPr>
          <w:rFonts w:hint="eastAsia"/>
          <w:bCs/>
          <w:sz w:val="21"/>
          <w:szCs w:val="21"/>
        </w:rPr>
        <w:t>“公开可</w:t>
      </w:r>
      <w:r w:rsidRPr="002B4A51">
        <w:rPr>
          <w:bCs/>
          <w:sz w:val="21"/>
          <w:szCs w:val="21"/>
        </w:rPr>
        <w:t>获得</w:t>
      </w:r>
      <w:r w:rsidRPr="002B4A51">
        <w:rPr>
          <w:rFonts w:hint="eastAsia"/>
          <w:bCs/>
          <w:sz w:val="21"/>
          <w:szCs w:val="21"/>
        </w:rPr>
        <w:t>”两词</w:t>
      </w:r>
      <w:r w:rsidRPr="002B4A51">
        <w:rPr>
          <w:bCs/>
          <w:sz w:val="21"/>
          <w:szCs w:val="21"/>
        </w:rPr>
        <w:t>，</w:t>
      </w:r>
      <w:r w:rsidRPr="002B4A51">
        <w:rPr>
          <w:rFonts w:hint="eastAsia"/>
          <w:bCs/>
          <w:sz w:val="21"/>
          <w:szCs w:val="21"/>
        </w:rPr>
        <w:t>尤其涉及与</w:t>
      </w:r>
      <w:r w:rsidRPr="002B4A51">
        <w:rPr>
          <w:bCs/>
          <w:sz w:val="21"/>
          <w:szCs w:val="21"/>
        </w:rPr>
        <w:t>遗传资源</w:t>
      </w:r>
      <w:r w:rsidRPr="002B4A51">
        <w:rPr>
          <w:rFonts w:hint="eastAsia"/>
          <w:bCs/>
          <w:sz w:val="21"/>
          <w:szCs w:val="21"/>
        </w:rPr>
        <w:t>相关</w:t>
      </w:r>
      <w:r w:rsidRPr="002B4A51">
        <w:rPr>
          <w:bCs/>
          <w:sz w:val="21"/>
          <w:szCs w:val="21"/>
        </w:rPr>
        <w:t>的传统知识：</w:t>
      </w:r>
      <w:r w:rsidRPr="002B4A51">
        <w:rPr>
          <w:rFonts w:hint="eastAsia"/>
          <w:bCs/>
          <w:sz w:val="21"/>
          <w:szCs w:val="21"/>
        </w:rPr>
        <w:t>“公共领域这个术语被用于表示免费获得，已经脱离原来的背景，适用于公开可获得的与遗传资源有关的传统知识。对公开可获得的共同理解是这个术语并不意味着可免费获得。对公开可获得的共同理解意味着，可向相互商定条件强加一个条件，例如支付获取。传统知识经常被判断为是在公共领域，因此一旦这种传统知识被获取即可免费获得，脱离了其特定的文化背景而广为传播。但是，不可以认为那些已经可以公开获得的与遗传资源有关的传统知识并不属于某个人。在公开可获得概念内，可能仍然需要可确定的传统知识持有人的事先知情同意，以及可适用的惠益分享条款，包括在发现对以前提供的事先知情同意用途做出改变时。在不能确定持有人时，仍可确定受益方，例如由国家确定。”</w:t>
      </w:r>
      <w:r w:rsidRPr="00201922">
        <w:rPr>
          <w:rStyle w:val="ad"/>
          <w:rFonts w:cs="Times New Roman"/>
          <w:sz w:val="21"/>
          <w:szCs w:val="18"/>
        </w:rPr>
        <w:footnoteReference w:id="45"/>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公开要求</w:t>
      </w:r>
    </w:p>
    <w:p w:rsidR="003E7822" w:rsidRPr="00A009F1" w:rsidRDefault="003E7822" w:rsidP="00123DB0">
      <w:pPr>
        <w:pStyle w:val="itm"/>
        <w:spacing w:before="0" w:beforeAutospacing="0" w:afterLines="50" w:after="120" w:afterAutospacing="0" w:line="340" w:lineRule="atLeast"/>
        <w:ind w:firstLineChars="200" w:firstLine="420"/>
        <w:jc w:val="both"/>
        <w:rPr>
          <w:sz w:val="21"/>
          <w:szCs w:val="21"/>
        </w:rPr>
      </w:pPr>
      <w:r w:rsidRPr="00A73C77">
        <w:rPr>
          <w:rFonts w:ascii="Arial"/>
          <w:bCs/>
          <w:sz w:val="21"/>
          <w:szCs w:val="21"/>
        </w:rPr>
        <w:t>公开要求是专利法的核心理念部分</w:t>
      </w:r>
      <w:r w:rsidRPr="004960FF">
        <w:rPr>
          <w:rStyle w:val="ad"/>
          <w:bCs/>
          <w:sz w:val="21"/>
          <w:szCs w:val="21"/>
        </w:rPr>
        <w:footnoteReference w:id="46"/>
      </w:r>
      <w:r w:rsidRPr="00A73C77">
        <w:rPr>
          <w:rFonts w:ascii="Arial"/>
          <w:bCs/>
          <w:sz w:val="21"/>
          <w:szCs w:val="21"/>
        </w:rPr>
        <w:t>。专利法对专利</w:t>
      </w:r>
      <w:r w:rsidRPr="00123DB0">
        <w:rPr>
          <w:sz w:val="21"/>
          <w:szCs w:val="21"/>
        </w:rPr>
        <w:t>申请人</w:t>
      </w:r>
      <w:r w:rsidRPr="00A73C77">
        <w:rPr>
          <w:rFonts w:ascii="Arial"/>
          <w:bCs/>
          <w:sz w:val="21"/>
          <w:szCs w:val="21"/>
        </w:rPr>
        <w:t>规定了一项一般性义务，</w:t>
      </w:r>
      <w:r>
        <w:rPr>
          <w:rFonts w:ascii="Arial" w:hint="eastAsia"/>
          <w:bCs/>
          <w:sz w:val="21"/>
          <w:szCs w:val="21"/>
        </w:rPr>
        <w:t>按</w:t>
      </w:r>
      <w:r w:rsidRPr="00A73C77">
        <w:rPr>
          <w:rFonts w:ascii="Arial"/>
          <w:bCs/>
          <w:sz w:val="21"/>
          <w:szCs w:val="21"/>
        </w:rPr>
        <w:t>《专利合作</w:t>
      </w:r>
      <w:r>
        <w:rPr>
          <w:rFonts w:ascii="Arial" w:hint="eastAsia"/>
          <w:bCs/>
          <w:sz w:val="21"/>
          <w:szCs w:val="21"/>
        </w:rPr>
        <w:t>条</w:t>
      </w:r>
      <w:r w:rsidRPr="00B53427">
        <w:rPr>
          <w:rFonts w:hint="eastAsia"/>
          <w:bCs/>
          <w:sz w:val="21"/>
          <w:szCs w:val="21"/>
        </w:rPr>
        <w:t>约</w:t>
      </w:r>
      <w:r w:rsidRPr="00B53427">
        <w:rPr>
          <w:bCs/>
          <w:sz w:val="21"/>
          <w:szCs w:val="21"/>
        </w:rPr>
        <w:t>》</w:t>
      </w:r>
      <w:r w:rsidR="00D364BE">
        <w:rPr>
          <w:rFonts w:hint="eastAsia"/>
          <w:bCs/>
          <w:sz w:val="21"/>
          <w:szCs w:val="21"/>
        </w:rPr>
        <w:t>（</w:t>
      </w:r>
      <w:r w:rsidRPr="00B53427">
        <w:rPr>
          <w:bCs/>
          <w:sz w:val="21"/>
          <w:szCs w:val="21"/>
        </w:rPr>
        <w:t>PCT</w:t>
      </w:r>
      <w:r w:rsidR="00CF5030">
        <w:rPr>
          <w:rFonts w:hint="eastAsia"/>
          <w:bCs/>
          <w:sz w:val="21"/>
          <w:szCs w:val="21"/>
        </w:rPr>
        <w:t>）</w:t>
      </w:r>
      <w:r w:rsidRPr="00B53427">
        <w:rPr>
          <w:bCs/>
          <w:sz w:val="21"/>
          <w:szCs w:val="21"/>
        </w:rPr>
        <w:t>第5条</w:t>
      </w:r>
      <w:r w:rsidRPr="00B53427">
        <w:rPr>
          <w:rFonts w:hint="eastAsia"/>
          <w:bCs/>
          <w:sz w:val="21"/>
          <w:szCs w:val="21"/>
        </w:rPr>
        <w:t>所</w:t>
      </w:r>
      <w:r>
        <w:rPr>
          <w:rFonts w:ascii="Arial" w:hint="eastAsia"/>
          <w:bCs/>
          <w:sz w:val="21"/>
          <w:szCs w:val="21"/>
        </w:rPr>
        <w:t>述</w:t>
      </w:r>
      <w:r w:rsidRPr="00A73C77">
        <w:rPr>
          <w:rFonts w:ascii="Arial"/>
          <w:bCs/>
          <w:sz w:val="21"/>
          <w:szCs w:val="21"/>
        </w:rPr>
        <w:t>，</w:t>
      </w:r>
      <w:r>
        <w:rPr>
          <w:rFonts w:ascii="Arial" w:hint="eastAsia"/>
          <w:bCs/>
          <w:sz w:val="21"/>
          <w:szCs w:val="21"/>
        </w:rPr>
        <w:t>即</w:t>
      </w:r>
      <w:r w:rsidRPr="00A73C77">
        <w:rPr>
          <w:rFonts w:ascii="Arial" w:hint="eastAsia"/>
          <w:bCs/>
          <w:sz w:val="21"/>
          <w:szCs w:val="21"/>
        </w:rPr>
        <w:t>“</w:t>
      </w:r>
      <w:r w:rsidRPr="00C83DF1">
        <w:rPr>
          <w:rFonts w:ascii="Arial" w:hint="eastAsia"/>
          <w:bCs/>
          <w:sz w:val="21"/>
          <w:szCs w:val="21"/>
        </w:rPr>
        <w:t>应对发明做出清楚和完整的说明，足以使本技术领域的技术人员能实施该项发明</w:t>
      </w:r>
      <w:r w:rsidRPr="00A73C77">
        <w:rPr>
          <w:rFonts w:ascii="Arial" w:hint="eastAsia"/>
          <w:bCs/>
          <w:sz w:val="21"/>
          <w:szCs w:val="21"/>
        </w:rPr>
        <w:t>”。</w:t>
      </w:r>
      <w:r w:rsidRPr="00A73C77">
        <w:rPr>
          <w:rFonts w:ascii="Arial"/>
          <w:bCs/>
          <w:sz w:val="21"/>
          <w:szCs w:val="21"/>
        </w:rPr>
        <w:t>但是，</w:t>
      </w:r>
      <w:r w:rsidRPr="00A73C77">
        <w:rPr>
          <w:rFonts w:ascii="Arial" w:hint="eastAsia"/>
          <w:bCs/>
          <w:sz w:val="21"/>
          <w:szCs w:val="21"/>
        </w:rPr>
        <w:t>“</w:t>
      </w:r>
      <w:r w:rsidRPr="00A73C77">
        <w:rPr>
          <w:rFonts w:ascii="Arial"/>
          <w:bCs/>
          <w:sz w:val="21"/>
          <w:szCs w:val="21"/>
        </w:rPr>
        <w:t>公开要求</w:t>
      </w:r>
      <w:r w:rsidRPr="00A73C77">
        <w:rPr>
          <w:rFonts w:ascii="Arial" w:hint="eastAsia"/>
          <w:bCs/>
          <w:sz w:val="21"/>
          <w:szCs w:val="21"/>
        </w:rPr>
        <w:t>”</w:t>
      </w:r>
      <w:r>
        <w:rPr>
          <w:rFonts w:ascii="Arial" w:hint="eastAsia"/>
          <w:bCs/>
          <w:sz w:val="21"/>
          <w:szCs w:val="21"/>
        </w:rPr>
        <w:t>也</w:t>
      </w:r>
      <w:r w:rsidRPr="00A73C77">
        <w:rPr>
          <w:rFonts w:ascii="Arial"/>
          <w:bCs/>
          <w:sz w:val="21"/>
          <w:szCs w:val="21"/>
        </w:rPr>
        <w:t>作为一</w:t>
      </w:r>
      <w:r>
        <w:rPr>
          <w:rFonts w:ascii="Arial" w:hint="eastAsia"/>
          <w:bCs/>
          <w:sz w:val="21"/>
          <w:szCs w:val="21"/>
        </w:rPr>
        <w:t>项</w:t>
      </w:r>
      <w:r w:rsidRPr="00A73C77">
        <w:rPr>
          <w:rFonts w:ascii="Arial"/>
          <w:bCs/>
          <w:sz w:val="21"/>
          <w:szCs w:val="21"/>
        </w:rPr>
        <w:t>一般用语用于地区或国家层面的专利法改革</w:t>
      </w:r>
      <w:r>
        <w:rPr>
          <w:rFonts w:ascii="Arial" w:hint="eastAsia"/>
          <w:bCs/>
          <w:sz w:val="21"/>
          <w:szCs w:val="21"/>
        </w:rPr>
        <w:t>，并用于</w:t>
      </w:r>
      <w:r w:rsidRPr="00A73C77">
        <w:rPr>
          <w:rFonts w:ascii="Arial"/>
          <w:bCs/>
          <w:sz w:val="21"/>
          <w:szCs w:val="21"/>
        </w:rPr>
        <w:t>国际专利法</w:t>
      </w:r>
      <w:r>
        <w:rPr>
          <w:rFonts w:ascii="Arial" w:hint="eastAsia"/>
          <w:bCs/>
          <w:sz w:val="21"/>
          <w:szCs w:val="21"/>
        </w:rPr>
        <w:t>的</w:t>
      </w:r>
      <w:r w:rsidRPr="00A73C77">
        <w:rPr>
          <w:rFonts w:ascii="Arial"/>
          <w:bCs/>
          <w:sz w:val="21"/>
          <w:szCs w:val="21"/>
        </w:rPr>
        <w:t>改革建议，</w:t>
      </w:r>
      <w:r>
        <w:rPr>
          <w:rFonts w:ascii="Arial" w:hint="eastAsia"/>
          <w:bCs/>
          <w:sz w:val="21"/>
          <w:szCs w:val="21"/>
        </w:rPr>
        <w:t>其中明确</w:t>
      </w:r>
      <w:r w:rsidRPr="00A73C77">
        <w:rPr>
          <w:rFonts w:ascii="Arial"/>
          <w:bCs/>
          <w:sz w:val="21"/>
          <w:szCs w:val="21"/>
        </w:rPr>
        <w:t>要求专利申请人</w:t>
      </w:r>
      <w:r>
        <w:rPr>
          <w:rFonts w:ascii="Arial" w:hint="eastAsia"/>
          <w:bCs/>
          <w:sz w:val="21"/>
          <w:szCs w:val="21"/>
        </w:rPr>
        <w:t>如果在开发专利或专利申请中要求保护的发明时使用了</w:t>
      </w:r>
      <w:r w:rsidRPr="00CC7D2F">
        <w:rPr>
          <w:rFonts w:ascii="Times New Roman"/>
          <w:sz w:val="21"/>
          <w:szCs w:val="21"/>
        </w:rPr>
        <w:t>传统知识和</w:t>
      </w:r>
      <w:r w:rsidRPr="00A009F1">
        <w:rPr>
          <w:sz w:val="21"/>
          <w:szCs w:val="21"/>
        </w:rPr>
        <w:t>/</w:t>
      </w:r>
      <w:r w:rsidRPr="00CC7D2F">
        <w:rPr>
          <w:rFonts w:ascii="Times New Roman"/>
          <w:sz w:val="21"/>
          <w:szCs w:val="21"/>
        </w:rPr>
        <w:t>或遗传资源，</w:t>
      </w:r>
      <w:r>
        <w:rPr>
          <w:rFonts w:ascii="Times New Roman" w:hint="eastAsia"/>
          <w:sz w:val="21"/>
          <w:szCs w:val="21"/>
        </w:rPr>
        <w:t>要</w:t>
      </w:r>
      <w:r w:rsidRPr="00CC7D2F">
        <w:rPr>
          <w:rFonts w:ascii="Times New Roman"/>
          <w:sz w:val="21"/>
          <w:szCs w:val="21"/>
        </w:rPr>
        <w:t>公开与之相关的</w:t>
      </w:r>
      <w:r>
        <w:rPr>
          <w:rFonts w:ascii="Times New Roman" w:hint="eastAsia"/>
          <w:sz w:val="21"/>
          <w:szCs w:val="21"/>
        </w:rPr>
        <w:t>几类</w:t>
      </w:r>
      <w:r w:rsidRPr="00CC7D2F">
        <w:rPr>
          <w:rFonts w:ascii="Times New Roman"/>
          <w:sz w:val="21"/>
          <w:szCs w:val="21"/>
        </w:rPr>
        <w:t>信息</w:t>
      </w:r>
      <w:r w:rsidRPr="004960FF">
        <w:rPr>
          <w:rStyle w:val="ad"/>
          <w:sz w:val="21"/>
          <w:szCs w:val="21"/>
        </w:rPr>
        <w:footnoteReference w:id="47"/>
      </w:r>
      <w:r>
        <w:rPr>
          <w:rFonts w:ascii="Times New Roman" w:hint="eastAsia"/>
          <w:sz w:val="21"/>
          <w:szCs w:val="21"/>
        </w:rPr>
        <w:t>。</w:t>
      </w:r>
    </w:p>
    <w:p w:rsidR="003E7822" w:rsidRPr="00A73C77"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Pr>
          <w:rFonts w:ascii="Arial" w:hint="eastAsia"/>
          <w:bCs/>
          <w:sz w:val="21"/>
          <w:szCs w:val="21"/>
        </w:rPr>
        <w:t>关于</w:t>
      </w:r>
      <w:r w:rsidRPr="00A73C77">
        <w:rPr>
          <w:rFonts w:ascii="Arial"/>
          <w:bCs/>
          <w:sz w:val="21"/>
          <w:szCs w:val="21"/>
        </w:rPr>
        <w:t>遗传资源和传统知识</w:t>
      </w:r>
      <w:r>
        <w:rPr>
          <w:rFonts w:ascii="Arial" w:hint="eastAsia"/>
          <w:bCs/>
          <w:sz w:val="21"/>
          <w:szCs w:val="21"/>
        </w:rPr>
        <w:t>的</w:t>
      </w:r>
      <w:r w:rsidRPr="00A73C77">
        <w:rPr>
          <w:rFonts w:ascii="Arial"/>
          <w:bCs/>
          <w:sz w:val="21"/>
          <w:szCs w:val="21"/>
        </w:rPr>
        <w:t>公开方法</w:t>
      </w:r>
      <w:r>
        <w:rPr>
          <w:rFonts w:ascii="Arial" w:hint="eastAsia"/>
          <w:bCs/>
          <w:sz w:val="21"/>
          <w:szCs w:val="21"/>
        </w:rPr>
        <w:t>，为其</w:t>
      </w:r>
      <w:r w:rsidRPr="00A73C77">
        <w:rPr>
          <w:rFonts w:ascii="Arial"/>
          <w:bCs/>
          <w:sz w:val="21"/>
          <w:szCs w:val="21"/>
        </w:rPr>
        <w:t>考虑了三大功能。</w:t>
      </w:r>
    </w:p>
    <w:p w:rsidR="003E7822" w:rsidRPr="002B4A51" w:rsidRDefault="000001C3" w:rsidP="00525A20">
      <w:pPr>
        <w:spacing w:afterLines="50" w:after="120" w:line="340" w:lineRule="atLeast"/>
        <w:ind w:leftChars="200" w:left="480"/>
        <w:jc w:val="both"/>
        <w:rPr>
          <w:rFonts w:ascii="SimSun" w:hAnsi="SimSun"/>
          <w:sz w:val="21"/>
          <w:szCs w:val="21"/>
        </w:rPr>
      </w:pPr>
      <w:r>
        <w:rPr>
          <w:rFonts w:ascii="SimSun" w:hAnsi="SimSun" w:hint="eastAsia"/>
          <w:sz w:val="21"/>
          <w:szCs w:val="21"/>
        </w:rPr>
        <w:t>–</w:t>
      </w:r>
      <w:r w:rsidR="003E7822" w:rsidRPr="002B4A51">
        <w:rPr>
          <w:rFonts w:ascii="SimSun" w:hAnsi="SimSun"/>
          <w:sz w:val="21"/>
          <w:szCs w:val="21"/>
        </w:rPr>
        <w:tab/>
        <w:t>公开在发明开发过程中实际使用的</w:t>
      </w:r>
      <w:r w:rsidR="003E7822" w:rsidRPr="002B4A51">
        <w:rPr>
          <w:rFonts w:ascii="SimSun" w:hAnsi="SimSun" w:hint="eastAsia"/>
          <w:sz w:val="21"/>
          <w:szCs w:val="21"/>
        </w:rPr>
        <w:t>任何</w:t>
      </w:r>
      <w:r w:rsidR="003E7822" w:rsidRPr="002B4A51">
        <w:rPr>
          <w:rFonts w:ascii="SimSun" w:hAnsi="SimSun"/>
          <w:sz w:val="21"/>
          <w:szCs w:val="21"/>
        </w:rPr>
        <w:t>遗传资源/传统知识</w:t>
      </w:r>
      <w:r w:rsidR="00D364BE">
        <w:rPr>
          <w:rFonts w:ascii="SimSun" w:hAnsi="SimSun" w:hint="eastAsia"/>
          <w:sz w:val="21"/>
          <w:szCs w:val="21"/>
        </w:rPr>
        <w:t>（</w:t>
      </w:r>
      <w:r w:rsidR="003E7822" w:rsidRPr="002B4A51">
        <w:rPr>
          <w:rFonts w:ascii="SimSun" w:hAnsi="SimSun"/>
          <w:sz w:val="21"/>
          <w:szCs w:val="21"/>
        </w:rPr>
        <w:t>说明性或透明</w:t>
      </w:r>
      <w:r w:rsidR="003E7822" w:rsidRPr="002B4A51">
        <w:rPr>
          <w:rFonts w:ascii="SimSun" w:hAnsi="SimSun" w:hint="eastAsia"/>
          <w:sz w:val="21"/>
          <w:szCs w:val="21"/>
        </w:rPr>
        <w:t>度</w:t>
      </w:r>
      <w:r w:rsidR="003E7822" w:rsidRPr="002B4A51">
        <w:rPr>
          <w:rFonts w:ascii="SimSun" w:hAnsi="SimSun"/>
          <w:sz w:val="21"/>
          <w:szCs w:val="21"/>
        </w:rPr>
        <w:t>功能</w:t>
      </w:r>
      <w:r w:rsidR="003E7822" w:rsidRPr="002B4A51">
        <w:rPr>
          <w:rFonts w:ascii="SimSun" w:hAnsi="SimSun" w:hint="eastAsia"/>
          <w:sz w:val="21"/>
          <w:szCs w:val="21"/>
        </w:rPr>
        <w:t>，涉及</w:t>
      </w:r>
      <w:r w:rsidR="003E7822" w:rsidRPr="002B4A51">
        <w:rPr>
          <w:rFonts w:ascii="SimSun" w:hAnsi="SimSun"/>
          <w:sz w:val="21"/>
          <w:szCs w:val="21"/>
        </w:rPr>
        <w:t>遗传资源/传统知识本身及其与发明</w:t>
      </w:r>
      <w:r w:rsidR="003E7822" w:rsidRPr="002B4A51">
        <w:rPr>
          <w:rFonts w:ascii="SimSun" w:hAnsi="SimSun" w:hint="eastAsia"/>
          <w:sz w:val="21"/>
          <w:szCs w:val="21"/>
        </w:rPr>
        <w:t>的</w:t>
      </w:r>
      <w:r w:rsidR="003E7822" w:rsidRPr="002B4A51">
        <w:rPr>
          <w:rFonts w:ascii="SimSun" w:hAnsi="SimSun"/>
          <w:sz w:val="21"/>
          <w:szCs w:val="21"/>
        </w:rPr>
        <w:t>关系</w:t>
      </w:r>
      <w:r w:rsidR="00CF5030">
        <w:rPr>
          <w:rFonts w:ascii="SimSun" w:hAnsi="SimSun" w:hint="eastAsia"/>
          <w:sz w:val="21"/>
          <w:szCs w:val="21"/>
        </w:rPr>
        <w:t>）</w:t>
      </w:r>
      <w:r w:rsidR="003E7822" w:rsidRPr="002B4A51">
        <w:rPr>
          <w:rFonts w:ascii="SimSun" w:hAnsi="SimSun"/>
          <w:sz w:val="21"/>
          <w:szCs w:val="21"/>
        </w:rPr>
        <w:t>；</w:t>
      </w:r>
    </w:p>
    <w:p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公开遗传资源/传统知识的实际来源</w:t>
      </w:r>
      <w:r w:rsidR="00D364BE">
        <w:rPr>
          <w:rFonts w:ascii="SimSun" w:hAnsi="SimSun" w:hint="eastAsia"/>
          <w:sz w:val="21"/>
          <w:szCs w:val="21"/>
        </w:rPr>
        <w:t>（</w:t>
      </w:r>
      <w:r w:rsidRPr="002B4A51">
        <w:rPr>
          <w:rFonts w:ascii="SimSun" w:hAnsi="SimSun"/>
          <w:sz w:val="21"/>
          <w:szCs w:val="21"/>
        </w:rPr>
        <w:t>公开功能</w:t>
      </w:r>
      <w:r w:rsidRPr="002B4A51">
        <w:rPr>
          <w:rFonts w:ascii="SimSun" w:hAnsi="SimSun" w:hint="eastAsia"/>
          <w:sz w:val="21"/>
          <w:szCs w:val="21"/>
        </w:rPr>
        <w:t>，涉及</w:t>
      </w:r>
      <w:r w:rsidRPr="002B4A51">
        <w:rPr>
          <w:rFonts w:ascii="SimSun" w:hAnsi="SimSun"/>
          <w:sz w:val="21"/>
          <w:szCs w:val="21"/>
        </w:rPr>
        <w:t>遗传资源/传统知识</w:t>
      </w:r>
      <w:r w:rsidRPr="002B4A51">
        <w:rPr>
          <w:rFonts w:ascii="SimSun" w:hAnsi="SimSun" w:hint="eastAsia"/>
          <w:sz w:val="21"/>
          <w:szCs w:val="21"/>
        </w:rPr>
        <w:t>从</w:t>
      </w:r>
      <w:r w:rsidRPr="002B4A51">
        <w:rPr>
          <w:rFonts w:ascii="SimSun" w:hAnsi="SimSun"/>
          <w:sz w:val="21"/>
          <w:szCs w:val="21"/>
        </w:rPr>
        <w:t>何处获</w:t>
      </w:r>
      <w:r w:rsidRPr="002B4A51">
        <w:rPr>
          <w:rFonts w:ascii="SimSun" w:hAnsi="SimSun" w:hint="eastAsia"/>
          <w:sz w:val="21"/>
          <w:szCs w:val="21"/>
        </w:rPr>
        <w:t>取</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可能涉及来源国</w:t>
      </w:r>
      <w:r w:rsidR="00D364BE">
        <w:rPr>
          <w:rFonts w:ascii="SimSun" w:hAnsi="SimSun" w:hint="eastAsia"/>
          <w:sz w:val="21"/>
          <w:szCs w:val="21"/>
        </w:rPr>
        <w:t>（</w:t>
      </w:r>
      <w:r w:rsidRPr="002B4A51">
        <w:rPr>
          <w:rFonts w:ascii="SimSun" w:hAnsi="SimSun"/>
          <w:sz w:val="21"/>
          <w:szCs w:val="21"/>
        </w:rPr>
        <w:t>讲明原材料是在</w:t>
      </w:r>
      <w:r w:rsidRPr="002B4A51">
        <w:rPr>
          <w:rFonts w:ascii="SimSun" w:hAnsi="SimSun" w:hint="eastAsia"/>
          <w:sz w:val="21"/>
          <w:szCs w:val="21"/>
        </w:rPr>
        <w:t>哪</w:t>
      </w:r>
      <w:r w:rsidRPr="002B4A51">
        <w:rPr>
          <w:rFonts w:ascii="SimSun" w:hAnsi="SimSun"/>
          <w:sz w:val="21"/>
          <w:szCs w:val="21"/>
        </w:rPr>
        <w:t>个管辖区取得的</w:t>
      </w:r>
      <w:r w:rsidR="00CF5030">
        <w:rPr>
          <w:rFonts w:ascii="SimSun" w:hAnsi="SimSun" w:hint="eastAsia"/>
          <w:sz w:val="21"/>
          <w:szCs w:val="21"/>
        </w:rPr>
        <w:t>）</w:t>
      </w:r>
      <w:r w:rsidRPr="002B4A51">
        <w:rPr>
          <w:rFonts w:ascii="SimSun" w:hAnsi="SimSun"/>
          <w:sz w:val="21"/>
          <w:szCs w:val="21"/>
        </w:rPr>
        <w:t>，或更具体的地点</w:t>
      </w:r>
      <w:r w:rsidR="00D364BE">
        <w:rPr>
          <w:rFonts w:ascii="SimSun" w:hAnsi="SimSun" w:hint="eastAsia"/>
          <w:sz w:val="21"/>
          <w:szCs w:val="21"/>
        </w:rPr>
        <w:t>（</w:t>
      </w:r>
      <w:r w:rsidRPr="002B4A51">
        <w:rPr>
          <w:rFonts w:ascii="SimSun" w:hAnsi="SimSun"/>
          <w:sz w:val="21"/>
          <w:szCs w:val="21"/>
        </w:rPr>
        <w:t>例如，为确保遗传资源可以获取，</w:t>
      </w:r>
      <w:r w:rsidRPr="002B4A51">
        <w:rPr>
          <w:rFonts w:ascii="SimSun" w:hAnsi="SimSun" w:hint="eastAsia"/>
          <w:sz w:val="21"/>
          <w:szCs w:val="21"/>
        </w:rPr>
        <w:t>保证</w:t>
      </w:r>
      <w:r w:rsidRPr="002B4A51">
        <w:rPr>
          <w:rFonts w:ascii="SimSun" w:hAnsi="SimSun"/>
          <w:sz w:val="21"/>
          <w:szCs w:val="21"/>
        </w:rPr>
        <w:t>发明可</w:t>
      </w:r>
      <w:r w:rsidRPr="002B4A51">
        <w:rPr>
          <w:rFonts w:ascii="SimSun" w:hAnsi="SimSun" w:hint="eastAsia"/>
          <w:sz w:val="21"/>
          <w:szCs w:val="21"/>
        </w:rPr>
        <w:t>以</w:t>
      </w:r>
      <w:r w:rsidRPr="002B4A51">
        <w:rPr>
          <w:rFonts w:ascii="SimSun" w:hAnsi="SimSun"/>
          <w:sz w:val="21"/>
          <w:szCs w:val="21"/>
        </w:rPr>
        <w:t>复制</w:t>
      </w:r>
      <w:r w:rsidR="00CF5030">
        <w:rPr>
          <w:rFonts w:ascii="SimSun" w:hAnsi="SimSun" w:hint="eastAsia"/>
          <w:sz w:val="21"/>
          <w:szCs w:val="21"/>
        </w:rPr>
        <w:t>）</w:t>
      </w:r>
      <w:r w:rsidRPr="002B4A51">
        <w:rPr>
          <w:rFonts w:ascii="SimSun" w:hAnsi="SimSun"/>
          <w:sz w:val="21"/>
          <w:szCs w:val="21"/>
        </w:rPr>
        <w:t>；以及</w:t>
      </w:r>
    </w:p>
    <w:p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提供事先知情同意的承诺或证据</w:t>
      </w:r>
      <w:r w:rsidR="00D364BE">
        <w:rPr>
          <w:rFonts w:ascii="SimSun" w:hAnsi="SimSun" w:hint="eastAsia"/>
          <w:sz w:val="21"/>
          <w:szCs w:val="21"/>
        </w:rPr>
        <w:t>（</w:t>
      </w:r>
      <w:r w:rsidRPr="002B4A51">
        <w:rPr>
          <w:rFonts w:ascii="SimSun" w:hAnsi="SimSun" w:hint="eastAsia"/>
          <w:sz w:val="21"/>
          <w:szCs w:val="21"/>
        </w:rPr>
        <w:t>合</w:t>
      </w:r>
      <w:proofErr w:type="gramStart"/>
      <w:r w:rsidRPr="002B4A51">
        <w:rPr>
          <w:rFonts w:ascii="SimSun" w:hAnsi="SimSun" w:hint="eastAsia"/>
          <w:sz w:val="21"/>
          <w:szCs w:val="21"/>
        </w:rPr>
        <w:t>规</w:t>
      </w:r>
      <w:proofErr w:type="gramEnd"/>
      <w:r w:rsidRPr="002B4A51">
        <w:rPr>
          <w:rFonts w:ascii="SimSun" w:hAnsi="SimSun" w:hint="eastAsia"/>
          <w:sz w:val="21"/>
          <w:szCs w:val="21"/>
        </w:rPr>
        <w:t>功能，涉及</w:t>
      </w:r>
      <w:r w:rsidRPr="002B4A51">
        <w:rPr>
          <w:rFonts w:ascii="SimSun" w:hAnsi="SimSun"/>
          <w:sz w:val="21"/>
          <w:szCs w:val="21"/>
        </w:rPr>
        <w:t>获取遗传资源/传统知识原材料行为</w:t>
      </w:r>
      <w:r w:rsidRPr="002B4A51">
        <w:rPr>
          <w:rFonts w:ascii="SimSun" w:hAnsi="SimSun" w:hint="eastAsia"/>
          <w:sz w:val="21"/>
          <w:szCs w:val="21"/>
        </w:rPr>
        <w:t>的</w:t>
      </w:r>
      <w:r w:rsidRPr="002B4A51">
        <w:rPr>
          <w:rFonts w:ascii="SimSun" w:hAnsi="SimSun"/>
          <w:sz w:val="21"/>
          <w:szCs w:val="21"/>
        </w:rPr>
        <w:t>合法性</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可能需要显示发明中使用的遗传资源/传统知识</w:t>
      </w:r>
      <w:r w:rsidRPr="002B4A51">
        <w:rPr>
          <w:rFonts w:ascii="SimSun" w:hAnsi="SimSun" w:hint="eastAsia"/>
          <w:sz w:val="21"/>
          <w:szCs w:val="21"/>
        </w:rPr>
        <w:t>的获取和使用时</w:t>
      </w:r>
      <w:r w:rsidRPr="002B4A51">
        <w:rPr>
          <w:rFonts w:ascii="SimSun" w:hAnsi="SimSun"/>
          <w:sz w:val="21"/>
          <w:szCs w:val="21"/>
        </w:rPr>
        <w:t>遵守</w:t>
      </w:r>
      <w:r w:rsidRPr="002B4A51">
        <w:rPr>
          <w:rFonts w:ascii="SimSun" w:hAnsi="SimSun" w:hint="eastAsia"/>
          <w:sz w:val="21"/>
          <w:szCs w:val="21"/>
        </w:rPr>
        <w:t>了</w:t>
      </w:r>
      <w:r w:rsidRPr="002B4A51">
        <w:rPr>
          <w:rFonts w:ascii="SimSun" w:hAnsi="SimSun"/>
          <w:sz w:val="21"/>
          <w:szCs w:val="21"/>
        </w:rPr>
        <w:t>来源国适用的法律，或遵守</w:t>
      </w:r>
      <w:r w:rsidRPr="002B4A51">
        <w:rPr>
          <w:rFonts w:ascii="SimSun" w:hAnsi="SimSun" w:hint="eastAsia"/>
          <w:sz w:val="21"/>
          <w:szCs w:val="21"/>
        </w:rPr>
        <w:t>了</w:t>
      </w:r>
      <w:r w:rsidRPr="002B4A51">
        <w:rPr>
          <w:rFonts w:ascii="SimSun" w:hAnsi="SimSun"/>
          <w:sz w:val="21"/>
          <w:szCs w:val="21"/>
        </w:rPr>
        <w:t>记录事先知情同意的任何</w:t>
      </w:r>
      <w:r w:rsidRPr="002B4A51">
        <w:rPr>
          <w:rFonts w:ascii="SimSun" w:hAnsi="SimSun" w:hint="eastAsia"/>
          <w:sz w:val="21"/>
          <w:szCs w:val="21"/>
        </w:rPr>
        <w:t>具体</w:t>
      </w:r>
      <w:r w:rsidRPr="002B4A51">
        <w:rPr>
          <w:rFonts w:ascii="SimSun" w:hAnsi="SimSun"/>
          <w:sz w:val="21"/>
          <w:szCs w:val="21"/>
        </w:rPr>
        <w:t>协议条</w:t>
      </w:r>
      <w:r w:rsidRPr="002B4A51">
        <w:rPr>
          <w:rFonts w:ascii="SimSun" w:hAnsi="SimSun" w:hint="eastAsia"/>
          <w:sz w:val="21"/>
          <w:szCs w:val="21"/>
        </w:rPr>
        <w:t>款</w:t>
      </w:r>
      <w:r w:rsidRPr="002B4A51">
        <w:rPr>
          <w:rFonts w:ascii="SimSun" w:hAnsi="SimSun"/>
          <w:sz w:val="21"/>
          <w:szCs w:val="21"/>
        </w:rPr>
        <w:t>；或者需要显示申请专利的行为本身是按照事先知情同意进行的</w:t>
      </w:r>
      <w:r w:rsidRPr="002B4A51">
        <w:rPr>
          <w:rStyle w:val="ad"/>
          <w:rFonts w:ascii="SimSun" w:hAnsi="SimSun"/>
          <w:sz w:val="21"/>
          <w:szCs w:val="21"/>
        </w:rPr>
        <w:footnoteReference w:id="48"/>
      </w:r>
      <w:r w:rsidRPr="002B4A51">
        <w:rPr>
          <w:rFonts w:ascii="SimSun" w:hAnsi="SimSun"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还提出了</w:t>
      </w:r>
      <w:r w:rsidRPr="002B4A51">
        <w:rPr>
          <w:bCs/>
          <w:sz w:val="21"/>
          <w:szCs w:val="21"/>
        </w:rPr>
        <w:t>公开要求</w:t>
      </w:r>
      <w:r w:rsidRPr="002B4A51">
        <w:rPr>
          <w:rFonts w:hint="eastAsia"/>
          <w:bCs/>
          <w:sz w:val="21"/>
          <w:szCs w:val="21"/>
        </w:rPr>
        <w:t>的替代性</w:t>
      </w:r>
      <w:r w:rsidRPr="002B4A51">
        <w:rPr>
          <w:bCs/>
          <w:sz w:val="21"/>
          <w:szCs w:val="21"/>
        </w:rPr>
        <w:t>机制</w:t>
      </w:r>
      <w:r w:rsidRPr="002B4A51">
        <w:rPr>
          <w:rStyle w:val="ad"/>
          <w:bCs/>
          <w:sz w:val="21"/>
          <w:szCs w:val="21"/>
        </w:rPr>
        <w:footnoteReference w:id="49"/>
      </w:r>
      <w:r w:rsidRPr="002B4A51">
        <w:rPr>
          <w:rFonts w:hint="eastAsia"/>
          <w:bCs/>
          <w:sz w:val="21"/>
          <w:szCs w:val="21"/>
        </w:rPr>
        <w:t>。</w:t>
      </w:r>
      <w:r w:rsidRPr="002B4A51">
        <w:rPr>
          <w:bCs/>
          <w:sz w:val="21"/>
          <w:szCs w:val="21"/>
        </w:rPr>
        <w:t>当前另一个有关公开要求的国际倡议是一些国家提议的</w:t>
      </w:r>
      <w:r w:rsidRPr="002B4A51">
        <w:rPr>
          <w:rFonts w:hint="eastAsia"/>
          <w:bCs/>
          <w:sz w:val="21"/>
          <w:szCs w:val="21"/>
        </w:rPr>
        <w:t>世界贸易组织</w:t>
      </w:r>
      <w:r w:rsidR="00D364BE">
        <w:rPr>
          <w:rFonts w:hint="eastAsia"/>
          <w:bCs/>
          <w:sz w:val="21"/>
          <w:szCs w:val="21"/>
        </w:rPr>
        <w:t>（</w:t>
      </w:r>
      <w:r w:rsidR="000932B9">
        <w:rPr>
          <w:rFonts w:hint="eastAsia"/>
          <w:bCs/>
          <w:sz w:val="21"/>
          <w:szCs w:val="21"/>
        </w:rPr>
        <w:t>世贸组织</w:t>
      </w:r>
      <w:r w:rsidR="00CF5030">
        <w:rPr>
          <w:rFonts w:hint="eastAsia"/>
          <w:bCs/>
          <w:sz w:val="21"/>
          <w:szCs w:val="21"/>
        </w:rPr>
        <w:t>）</w:t>
      </w:r>
      <w:r w:rsidRPr="00123DB0">
        <w:rPr>
          <w:rFonts w:hint="eastAsia"/>
          <w:sz w:val="21"/>
          <w:szCs w:val="21"/>
        </w:rPr>
        <w:t>《与贸易有关的知识产权协定》</w:t>
      </w:r>
      <w:r w:rsidR="00D364BE">
        <w:rPr>
          <w:rFonts w:hint="eastAsia"/>
          <w:bCs/>
          <w:sz w:val="21"/>
          <w:szCs w:val="21"/>
        </w:rPr>
        <w:t>（</w:t>
      </w:r>
      <w:r w:rsidRPr="002B4A51">
        <w:rPr>
          <w:rFonts w:hint="eastAsia"/>
          <w:bCs/>
          <w:sz w:val="21"/>
          <w:szCs w:val="21"/>
        </w:rPr>
        <w:t>《TRIPS协定》</w:t>
      </w:r>
      <w:r w:rsidR="00CF5030">
        <w:rPr>
          <w:rFonts w:hint="eastAsia"/>
          <w:bCs/>
          <w:sz w:val="21"/>
          <w:szCs w:val="21"/>
        </w:rPr>
        <w:t>）</w:t>
      </w:r>
      <w:r w:rsidR="00D364BE">
        <w:rPr>
          <w:rFonts w:hint="eastAsia"/>
          <w:bCs/>
          <w:sz w:val="21"/>
          <w:szCs w:val="21"/>
        </w:rPr>
        <w:t>（</w:t>
      </w:r>
      <w:r w:rsidRPr="002B4A51">
        <w:rPr>
          <w:rFonts w:hint="eastAsia"/>
          <w:bCs/>
          <w:sz w:val="21"/>
          <w:szCs w:val="21"/>
        </w:rPr>
        <w:t>1994年</w:t>
      </w:r>
      <w:r w:rsidR="00CF5030">
        <w:rPr>
          <w:rFonts w:hint="eastAsia"/>
          <w:bCs/>
          <w:sz w:val="21"/>
          <w:szCs w:val="21"/>
        </w:rPr>
        <w:t>）</w:t>
      </w:r>
      <w:r w:rsidRPr="002B4A51">
        <w:rPr>
          <w:rFonts w:hint="eastAsia"/>
          <w:bCs/>
          <w:sz w:val="21"/>
          <w:szCs w:val="21"/>
        </w:rPr>
        <w:t>第29条之二</w:t>
      </w:r>
      <w:r w:rsidRPr="002B4A51">
        <w:rPr>
          <w:rStyle w:val="ad"/>
          <w:bCs/>
          <w:sz w:val="21"/>
          <w:szCs w:val="21"/>
        </w:rPr>
        <w:footnoteReference w:id="50"/>
      </w:r>
      <w:r w:rsidRPr="002B4A51">
        <w:rPr>
          <w:rFonts w:hint="eastAsia"/>
          <w:bCs/>
          <w:sz w:val="21"/>
          <w:szCs w:val="21"/>
        </w:rPr>
        <w:t>。</w:t>
      </w:r>
    </w:p>
    <w:p w:rsidR="00191116" w:rsidRPr="00A009F1" w:rsidRDefault="00191116"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公有领域</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一般而言，如果公众使用一部作品</w:t>
      </w:r>
      <w:r w:rsidRPr="002B4A51">
        <w:rPr>
          <w:rFonts w:hint="eastAsia"/>
          <w:sz w:val="21"/>
          <w:szCs w:val="21"/>
        </w:rPr>
        <w:t>不受任何</w:t>
      </w:r>
      <w:r w:rsidRPr="002B4A51">
        <w:rPr>
          <w:sz w:val="21"/>
          <w:szCs w:val="21"/>
        </w:rPr>
        <w:t>法律限制，该作品就视为已进入公有领域</w:t>
      </w:r>
      <w:r w:rsidRPr="002B4A51">
        <w:rPr>
          <w:rStyle w:val="ad"/>
          <w:sz w:val="21"/>
          <w:szCs w:val="21"/>
        </w:rPr>
        <w:footnoteReference w:id="51"/>
      </w:r>
      <w:r w:rsidRPr="002B4A51">
        <w:rPr>
          <w:rFonts w:hint="eastAsia"/>
          <w:sz w:val="21"/>
          <w:szCs w:val="21"/>
        </w:rPr>
        <w:t>。</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《布莱克法律词典》将公有领域</w:t>
      </w:r>
      <w:r w:rsidR="00D364BE">
        <w:rPr>
          <w:rFonts w:hint="eastAsia"/>
          <w:sz w:val="21"/>
          <w:szCs w:val="21"/>
        </w:rPr>
        <w:t>（</w:t>
      </w:r>
      <w:r w:rsidRPr="002B4A51">
        <w:rPr>
          <w:rFonts w:hint="eastAsia"/>
          <w:sz w:val="21"/>
          <w:szCs w:val="21"/>
        </w:rPr>
        <w:t>public domain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不受知识产权保护</w:t>
      </w:r>
      <w:r w:rsidRPr="002B4A51">
        <w:rPr>
          <w:rFonts w:hint="eastAsia"/>
          <w:sz w:val="21"/>
          <w:szCs w:val="21"/>
        </w:rPr>
        <w:t>、</w:t>
      </w:r>
      <w:r w:rsidRPr="002B4A51">
        <w:rPr>
          <w:sz w:val="21"/>
          <w:szCs w:val="21"/>
        </w:rPr>
        <w:t>因此可供任何人免费使用的发明和创</w:t>
      </w:r>
      <w:r w:rsidRPr="002B4A51">
        <w:rPr>
          <w:rFonts w:hint="eastAsia"/>
          <w:sz w:val="21"/>
          <w:szCs w:val="21"/>
        </w:rPr>
        <w:t>意作品的总合</w:t>
      </w:r>
      <w:r w:rsidRPr="002B4A51">
        <w:rPr>
          <w:sz w:val="21"/>
          <w:szCs w:val="21"/>
        </w:rPr>
        <w:t>。当版权、商标、专利或商业秘密权丧失或到期时，它们所保护的知识产权成为公有领域的一部分，任何人均可以占用，不负侵权责任。</w:t>
      </w:r>
      <w:r w:rsidRPr="002B4A51">
        <w:rPr>
          <w:rFonts w:hint="eastAsia"/>
          <w:sz w:val="21"/>
          <w:szCs w:val="21"/>
        </w:rPr>
        <w:t>”</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在版权和相关权领域里公有领域被定义为</w:t>
      </w:r>
      <w:r w:rsidRPr="002B4A51">
        <w:rPr>
          <w:rFonts w:hint="eastAsia"/>
          <w:sz w:val="21"/>
          <w:szCs w:val="21"/>
        </w:rPr>
        <w:t>“指一类作品和相关权客体的范围，它们可以被任何人使用和利用而无须取得授权和向有关版权及相关权所有人支付报酬</w:t>
      </w:r>
      <w:r w:rsidR="00D364BE">
        <w:rPr>
          <w:rFonts w:hint="eastAsia"/>
          <w:sz w:val="21"/>
          <w:szCs w:val="21"/>
        </w:rPr>
        <w:t>（</w:t>
      </w:r>
      <w:r w:rsidRPr="002B4A51">
        <w:rPr>
          <w:rFonts w:hint="eastAsia"/>
          <w:sz w:val="21"/>
          <w:szCs w:val="21"/>
        </w:rPr>
        <w:t>通常是因为保护期限届满或特定国家未加入可提供保护的国际条约</w:t>
      </w:r>
      <w:r w:rsidR="00CF5030">
        <w:rPr>
          <w:rFonts w:hint="eastAsia"/>
          <w:sz w:val="21"/>
          <w:szCs w:val="21"/>
        </w:rPr>
        <w:t>）</w:t>
      </w:r>
      <w:r w:rsidRPr="002B4A51">
        <w:rPr>
          <w:rFonts w:hint="eastAsia"/>
          <w:sz w:val="21"/>
          <w:szCs w:val="21"/>
        </w:rPr>
        <w:t>。”</w:t>
      </w:r>
      <w:r w:rsidRPr="002B4A51">
        <w:rPr>
          <w:rStyle w:val="ad"/>
          <w:sz w:val="21"/>
          <w:szCs w:val="21"/>
        </w:rPr>
        <w:footnoteReference w:id="52"/>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一般而言，与专利法相关的公有领域包括任何人或组织均不享有</w:t>
      </w:r>
      <w:r w:rsidRPr="002B4A51">
        <w:rPr>
          <w:rFonts w:hint="eastAsia"/>
          <w:sz w:val="21"/>
          <w:szCs w:val="21"/>
        </w:rPr>
        <w:t>任何</w:t>
      </w:r>
      <w:r w:rsidRPr="002B4A51">
        <w:rPr>
          <w:sz w:val="21"/>
          <w:szCs w:val="21"/>
        </w:rPr>
        <w:t>财产权的知识、</w:t>
      </w:r>
      <w:r w:rsidRPr="002B4A51">
        <w:rPr>
          <w:rFonts w:hint="eastAsia"/>
          <w:sz w:val="21"/>
          <w:szCs w:val="21"/>
        </w:rPr>
        <w:t>构思</w:t>
      </w:r>
      <w:r w:rsidRPr="002B4A51">
        <w:rPr>
          <w:sz w:val="21"/>
          <w:szCs w:val="21"/>
        </w:rPr>
        <w:t>和</w:t>
      </w:r>
      <w:r w:rsidRPr="002B4A51">
        <w:rPr>
          <w:rFonts w:hint="eastAsia"/>
          <w:sz w:val="21"/>
          <w:szCs w:val="21"/>
        </w:rPr>
        <w:t>创新</w:t>
      </w:r>
      <w:r w:rsidRPr="002B4A51">
        <w:rPr>
          <w:sz w:val="21"/>
          <w:szCs w:val="21"/>
        </w:rPr>
        <w:t>。</w:t>
      </w:r>
      <w:r w:rsidRPr="002B4A51">
        <w:rPr>
          <w:rFonts w:hint="eastAsia"/>
          <w:sz w:val="21"/>
          <w:szCs w:val="21"/>
        </w:rPr>
        <w:t>专利过期</w:t>
      </w:r>
      <w:r w:rsidR="00D364BE">
        <w:rPr>
          <w:sz w:val="21"/>
          <w:szCs w:val="21"/>
        </w:rPr>
        <w:t>（</w:t>
      </w:r>
      <w:r w:rsidRPr="002B4A51">
        <w:rPr>
          <w:sz w:val="21"/>
          <w:szCs w:val="21"/>
        </w:rPr>
        <w:t>通常是20年</w:t>
      </w:r>
      <w:r w:rsidR="00CF5030">
        <w:rPr>
          <w:rFonts w:hint="eastAsia"/>
          <w:sz w:val="21"/>
          <w:szCs w:val="21"/>
        </w:rPr>
        <w:t>）</w:t>
      </w:r>
      <w:r w:rsidRPr="002B4A51">
        <w:rPr>
          <w:rFonts w:hint="eastAsia"/>
          <w:sz w:val="21"/>
          <w:szCs w:val="21"/>
        </w:rPr>
        <w:t>、专利未</w:t>
      </w:r>
      <w:r w:rsidRPr="002B4A51">
        <w:rPr>
          <w:sz w:val="21"/>
          <w:szCs w:val="21"/>
        </w:rPr>
        <w:t>续展</w:t>
      </w:r>
      <w:r w:rsidRPr="002B4A51">
        <w:rPr>
          <w:rFonts w:hint="eastAsia"/>
          <w:sz w:val="21"/>
          <w:szCs w:val="21"/>
        </w:rPr>
        <w:t>、被撤销和被</w:t>
      </w:r>
      <w:r w:rsidRPr="002B4A51">
        <w:rPr>
          <w:sz w:val="21"/>
          <w:szCs w:val="21"/>
        </w:rPr>
        <w:t>宣告无效</w:t>
      </w:r>
      <w:r w:rsidRPr="002B4A51">
        <w:rPr>
          <w:rFonts w:hint="eastAsia"/>
          <w:sz w:val="21"/>
          <w:szCs w:val="21"/>
        </w:rPr>
        <w:t>，使用上没有法律限制的</w:t>
      </w:r>
      <w:r w:rsidR="00D364BE">
        <w:rPr>
          <w:rFonts w:hint="eastAsia"/>
          <w:sz w:val="21"/>
          <w:szCs w:val="21"/>
        </w:rPr>
        <w:t>（</w:t>
      </w:r>
      <w:r w:rsidRPr="002B4A51">
        <w:rPr>
          <w:rFonts w:hint="eastAsia"/>
          <w:sz w:val="21"/>
          <w:szCs w:val="21"/>
        </w:rPr>
        <w:t>不同立法各有区别，因此构成不同的公有领域</w:t>
      </w:r>
      <w:r w:rsidR="00CF5030">
        <w:rPr>
          <w:rFonts w:hint="eastAsia"/>
          <w:sz w:val="21"/>
          <w:szCs w:val="21"/>
        </w:rPr>
        <w:t>）</w:t>
      </w:r>
      <w:r w:rsidRPr="002B4A51">
        <w:rPr>
          <w:rFonts w:hint="eastAsia"/>
          <w:sz w:val="21"/>
          <w:szCs w:val="21"/>
        </w:rPr>
        <w:t>，</w:t>
      </w:r>
      <w:r w:rsidRPr="002B4A51">
        <w:rPr>
          <w:sz w:val="21"/>
          <w:szCs w:val="21"/>
        </w:rPr>
        <w:t>知识、</w:t>
      </w:r>
      <w:r w:rsidRPr="002B4A51">
        <w:rPr>
          <w:rFonts w:hint="eastAsia"/>
          <w:sz w:val="21"/>
          <w:szCs w:val="21"/>
        </w:rPr>
        <w:t>构思</w:t>
      </w:r>
      <w:r w:rsidRPr="002B4A51">
        <w:rPr>
          <w:sz w:val="21"/>
          <w:szCs w:val="21"/>
        </w:rPr>
        <w:t>和</w:t>
      </w:r>
      <w:r w:rsidRPr="002B4A51">
        <w:rPr>
          <w:rFonts w:hint="eastAsia"/>
          <w:sz w:val="21"/>
          <w:szCs w:val="21"/>
        </w:rPr>
        <w:t>创新即进入</w:t>
      </w:r>
      <w:r w:rsidRPr="002B4A51">
        <w:rPr>
          <w:sz w:val="21"/>
          <w:szCs w:val="21"/>
        </w:rPr>
        <w:t>公有领域</w:t>
      </w:r>
      <w:r w:rsidRPr="002B4A51">
        <w:rPr>
          <w:rStyle w:val="ad"/>
          <w:sz w:val="21"/>
          <w:szCs w:val="21"/>
        </w:rPr>
        <w:footnoteReference w:id="53"/>
      </w:r>
      <w:r w:rsidRPr="002B4A51">
        <w:rPr>
          <w:rFonts w:hint="eastAsia"/>
          <w:sz w:val="21"/>
          <w:szCs w:val="21"/>
        </w:rPr>
        <w:t>。</w:t>
      </w:r>
    </w:p>
    <w:p w:rsidR="00191116" w:rsidRPr="00A009F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多个</w:t>
      </w:r>
      <w:r w:rsidRPr="002B4A51">
        <w:rPr>
          <w:sz w:val="21"/>
          <w:szCs w:val="21"/>
        </w:rPr>
        <w:t>论坛</w:t>
      </w:r>
      <w:r w:rsidRPr="002B4A51">
        <w:rPr>
          <w:rFonts w:hint="eastAsia"/>
          <w:sz w:val="21"/>
          <w:szCs w:val="21"/>
        </w:rPr>
        <w:t>，包括在</w:t>
      </w:r>
      <w:r w:rsidR="00CB7D5E">
        <w:rPr>
          <w:rFonts w:hint="eastAsia"/>
          <w:sz w:val="21"/>
          <w:szCs w:val="21"/>
        </w:rPr>
        <w:t>产权组织</w:t>
      </w:r>
      <w:r w:rsidRPr="002B4A51">
        <w:rPr>
          <w:rFonts w:hint="eastAsia"/>
          <w:sz w:val="21"/>
          <w:szCs w:val="21"/>
        </w:rPr>
        <w:t>和政府间委员会，</w:t>
      </w:r>
      <w:r w:rsidRPr="002B4A51">
        <w:rPr>
          <w:sz w:val="21"/>
          <w:szCs w:val="21"/>
        </w:rPr>
        <w:t>都正在</w:t>
      </w:r>
      <w:r w:rsidRPr="002B4A51">
        <w:rPr>
          <w:rFonts w:hint="eastAsia"/>
          <w:sz w:val="21"/>
          <w:szCs w:val="21"/>
        </w:rPr>
        <w:t>积极</w:t>
      </w:r>
      <w:r w:rsidRPr="002B4A51">
        <w:rPr>
          <w:sz w:val="21"/>
          <w:szCs w:val="21"/>
        </w:rPr>
        <w:t>讨论</w:t>
      </w:r>
      <w:r w:rsidRPr="002B4A51">
        <w:rPr>
          <w:rFonts w:hint="eastAsia"/>
          <w:sz w:val="21"/>
          <w:szCs w:val="21"/>
        </w:rPr>
        <w:t>“</w:t>
      </w:r>
      <w:r w:rsidRPr="002B4A51">
        <w:rPr>
          <w:sz w:val="21"/>
          <w:szCs w:val="21"/>
        </w:rPr>
        <w:t>公有领域</w:t>
      </w:r>
      <w:r w:rsidRPr="002B4A51">
        <w:rPr>
          <w:rFonts w:hint="eastAsia"/>
          <w:sz w:val="21"/>
          <w:szCs w:val="21"/>
        </w:rPr>
        <w:t>”</w:t>
      </w:r>
      <w:r w:rsidRPr="002B4A51">
        <w:rPr>
          <w:sz w:val="21"/>
          <w:szCs w:val="21"/>
        </w:rPr>
        <w:t>的作用、</w:t>
      </w:r>
      <w:r w:rsidRPr="002B4A51">
        <w:rPr>
          <w:rFonts w:hint="eastAsia"/>
          <w:sz w:val="21"/>
          <w:szCs w:val="21"/>
        </w:rPr>
        <w:t>范围和边界</w:t>
      </w:r>
      <w:r w:rsidRPr="002B4A51">
        <w:rPr>
          <w:sz w:val="21"/>
          <w:szCs w:val="21"/>
        </w:rPr>
        <w:t>。</w:t>
      </w:r>
      <w:r w:rsidRPr="002B4A51">
        <w:rPr>
          <w:rFonts w:hint="eastAsia"/>
          <w:sz w:val="21"/>
          <w:szCs w:val="21"/>
        </w:rPr>
        <w:t>“关于知识产权制度中‘公有领域’这一用语特别涉及传统知识和传统文化表现形式/民间文艺表现形式保护时的含义的说明”</w:t>
      </w:r>
      <w:r w:rsidR="00D364BE">
        <w:rPr>
          <w:rFonts w:hint="eastAsia"/>
          <w:sz w:val="21"/>
          <w:szCs w:val="21"/>
        </w:rPr>
        <w:t>（</w:t>
      </w:r>
      <w:r w:rsidRPr="002B4A51">
        <w:rPr>
          <w:sz w:val="21"/>
          <w:szCs w:val="21"/>
        </w:rPr>
        <w:t>WIPO/GRTKF/IC/</w:t>
      </w:r>
      <w:r w:rsidRPr="002B4A51">
        <w:rPr>
          <w:rFonts w:hint="eastAsia"/>
          <w:sz w:val="21"/>
          <w:szCs w:val="21"/>
        </w:rPr>
        <w:t>1</w:t>
      </w:r>
      <w:r w:rsidRPr="002B4A51">
        <w:rPr>
          <w:sz w:val="21"/>
          <w:szCs w:val="21"/>
        </w:rPr>
        <w:t>7/INF/8</w:t>
      </w:r>
      <w:r w:rsidR="00CF5030">
        <w:rPr>
          <w:rFonts w:hint="eastAsia"/>
          <w:sz w:val="21"/>
          <w:szCs w:val="21"/>
        </w:rPr>
        <w:t>）</w:t>
      </w:r>
      <w:r w:rsidRPr="002B4A51">
        <w:rPr>
          <w:sz w:val="21"/>
          <w:szCs w:val="21"/>
        </w:rPr>
        <w:t>进一步讨论了</w:t>
      </w:r>
      <w:r w:rsidRPr="002B4A51">
        <w:rPr>
          <w:rFonts w:hint="eastAsia"/>
          <w:sz w:val="21"/>
          <w:szCs w:val="21"/>
        </w:rPr>
        <w:t>与</w:t>
      </w:r>
      <w:r w:rsidRPr="002B4A51">
        <w:rPr>
          <w:sz w:val="21"/>
          <w:szCs w:val="21"/>
        </w:rPr>
        <w:t>传统知识和传统文化表现形式</w:t>
      </w:r>
      <w:r w:rsidRPr="002B4A51">
        <w:rPr>
          <w:rFonts w:hint="eastAsia"/>
          <w:sz w:val="21"/>
          <w:szCs w:val="21"/>
        </w:rPr>
        <w:t>有关的“</w:t>
      </w:r>
      <w:r w:rsidRPr="002B4A51">
        <w:rPr>
          <w:sz w:val="21"/>
          <w:szCs w:val="21"/>
        </w:rPr>
        <w:t>公有领域</w:t>
      </w:r>
      <w:r w:rsidRPr="002B4A51">
        <w:rPr>
          <w:rFonts w:hint="eastAsia"/>
          <w:sz w:val="21"/>
          <w:szCs w:val="21"/>
        </w:rPr>
        <w:t>”一词的</w:t>
      </w:r>
      <w:r w:rsidRPr="002B4A51">
        <w:rPr>
          <w:sz w:val="21"/>
          <w:szCs w:val="21"/>
        </w:rPr>
        <w:t>含义。</w:t>
      </w:r>
    </w:p>
    <w:p w:rsidR="001E1EF4" w:rsidRPr="00A009F1" w:rsidRDefault="001E1EF4"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共同商定的条件</w:t>
      </w:r>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除承认</w:t>
      </w:r>
      <w:r w:rsidRPr="002B4A51">
        <w:rPr>
          <w:rFonts w:hint="eastAsia"/>
          <w:sz w:val="21"/>
          <w:szCs w:val="21"/>
        </w:rPr>
        <w:t>各</w:t>
      </w:r>
      <w:r w:rsidRPr="002B4A51">
        <w:rPr>
          <w:sz w:val="21"/>
          <w:szCs w:val="21"/>
        </w:rPr>
        <w:t>国政府</w:t>
      </w:r>
      <w:r w:rsidRPr="002B4A51">
        <w:rPr>
          <w:rFonts w:hint="eastAsia"/>
          <w:sz w:val="21"/>
          <w:szCs w:val="21"/>
        </w:rPr>
        <w:t>当局</w:t>
      </w:r>
      <w:r w:rsidRPr="002B4A51">
        <w:rPr>
          <w:sz w:val="21"/>
          <w:szCs w:val="21"/>
        </w:rPr>
        <w:t>有权决定获得遗传资源外，</w:t>
      </w:r>
      <w:r w:rsidRPr="002B4A51">
        <w:rPr>
          <w:rFonts w:hint="eastAsia"/>
          <w:sz w:val="21"/>
          <w:szCs w:val="21"/>
        </w:rPr>
        <w:t>《生物多样性公约》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第15条</w:t>
      </w:r>
      <w:r w:rsidRPr="002B4A51">
        <w:rPr>
          <w:rFonts w:hint="eastAsia"/>
          <w:sz w:val="21"/>
          <w:szCs w:val="21"/>
        </w:rPr>
        <w:t>第(4)款</w:t>
      </w:r>
      <w:r w:rsidRPr="002B4A51">
        <w:rPr>
          <w:sz w:val="21"/>
          <w:szCs w:val="21"/>
        </w:rPr>
        <w:t>规定</w:t>
      </w:r>
      <w:r w:rsidRPr="002B4A51">
        <w:rPr>
          <w:rFonts w:hint="eastAsia"/>
          <w:sz w:val="21"/>
          <w:szCs w:val="21"/>
        </w:rPr>
        <w:t>：“取得经批准后，应按照共同商定的条件并遵照本条的规定进行”。《公约》执行秘书</w:t>
      </w:r>
      <w:r w:rsidRPr="002B4A51">
        <w:rPr>
          <w:sz w:val="21"/>
          <w:szCs w:val="21"/>
        </w:rPr>
        <w:t>指出</w:t>
      </w:r>
      <w:r w:rsidRPr="002B4A51">
        <w:rPr>
          <w:rFonts w:hint="eastAsia"/>
          <w:sz w:val="21"/>
          <w:szCs w:val="21"/>
        </w:rPr>
        <w:t>，“契约是记录‘共同商定的条件’的最常用的方法”</w:t>
      </w:r>
      <w:r w:rsidRPr="002B4A51">
        <w:rPr>
          <w:rStyle w:val="ad"/>
          <w:sz w:val="21"/>
          <w:szCs w:val="21"/>
        </w:rPr>
        <w:footnoteReference w:id="54"/>
      </w:r>
      <w:r w:rsidRPr="002B4A51">
        <w:rPr>
          <w:rFonts w:hint="eastAsia"/>
          <w:sz w:val="21"/>
          <w:szCs w:val="21"/>
        </w:rPr>
        <w:t>。</w:t>
      </w:r>
      <w:r w:rsidRPr="002B4A51">
        <w:rPr>
          <w:sz w:val="21"/>
          <w:szCs w:val="21"/>
        </w:rPr>
        <w:t>《</w:t>
      </w:r>
      <w:r w:rsidRPr="002B4A51">
        <w:rPr>
          <w:rFonts w:hint="eastAsia"/>
          <w:sz w:val="21"/>
          <w:szCs w:val="21"/>
        </w:rPr>
        <w:t>关于获取遗传资源并公正和公平分享通过其利用所产生惠益的</w:t>
      </w:r>
      <w:r w:rsidRPr="002B4A51">
        <w:rPr>
          <w:sz w:val="21"/>
          <w:szCs w:val="21"/>
        </w:rPr>
        <w:t>波恩准则》</w:t>
      </w:r>
      <w:r w:rsidRPr="002B4A51">
        <w:rPr>
          <w:rFonts w:hint="eastAsia"/>
          <w:sz w:val="21"/>
          <w:szCs w:val="21"/>
        </w:rPr>
        <w:t>在第</w:t>
      </w:r>
      <w:r w:rsidRPr="002B4A51">
        <w:rPr>
          <w:sz w:val="21"/>
          <w:szCs w:val="21"/>
        </w:rPr>
        <w:t>41至44条中提出了共同商定的条件</w:t>
      </w:r>
      <w:r w:rsidRPr="002B4A51">
        <w:rPr>
          <w:rFonts w:hint="eastAsia"/>
          <w:sz w:val="21"/>
          <w:szCs w:val="21"/>
        </w:rPr>
        <w:t>的</w:t>
      </w:r>
      <w:r w:rsidRPr="002B4A51">
        <w:rPr>
          <w:sz w:val="21"/>
          <w:szCs w:val="21"/>
        </w:rPr>
        <w:t>一些基本要求。</w:t>
      </w:r>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sz w:val="21"/>
          <w:szCs w:val="21"/>
        </w:rPr>
        <w:t>第18条具体</w:t>
      </w:r>
      <w:r w:rsidRPr="002B4A51">
        <w:rPr>
          <w:rFonts w:hint="eastAsia"/>
          <w:sz w:val="21"/>
          <w:szCs w:val="21"/>
        </w:rPr>
        <w:t>涉及</w:t>
      </w:r>
      <w:r w:rsidRPr="002B4A51">
        <w:rPr>
          <w:sz w:val="21"/>
          <w:szCs w:val="21"/>
        </w:rPr>
        <w:t>遵守共同商定的条件的问题，规定</w:t>
      </w:r>
      <w:r w:rsidRPr="002B4A51">
        <w:rPr>
          <w:rFonts w:hint="eastAsia"/>
          <w:sz w:val="21"/>
          <w:szCs w:val="21"/>
        </w:rPr>
        <w:t>：</w:t>
      </w:r>
      <w:r w:rsidRPr="002B4A51">
        <w:rPr>
          <w:sz w:val="21"/>
          <w:szCs w:val="21"/>
        </w:rPr>
        <w:t>“1.在执行第6条第3款第(g)</w:t>
      </w:r>
      <w:r w:rsidR="00D364BE">
        <w:rPr>
          <w:sz w:val="21"/>
          <w:szCs w:val="21"/>
        </w:rPr>
        <w:t>（</w:t>
      </w:r>
      <w:r w:rsidRPr="002B4A51">
        <w:rPr>
          <w:sz w:val="21"/>
          <w:szCs w:val="21"/>
        </w:rPr>
        <w:t>一</w:t>
      </w:r>
      <w:r w:rsidR="00CF5030">
        <w:rPr>
          <w:sz w:val="21"/>
          <w:szCs w:val="21"/>
        </w:rPr>
        <w:t>）</w:t>
      </w:r>
      <w:r w:rsidRPr="002B4A51">
        <w:rPr>
          <w:sz w:val="21"/>
          <w:szCs w:val="21"/>
        </w:rPr>
        <w:t>项和第7条时，缔约方应鼓励遗传资源和/或与遗传资源相关的传统知识的提供者和使用者在共同商定</w:t>
      </w:r>
      <w:r w:rsidRPr="002B4A51">
        <w:rPr>
          <w:rFonts w:hint="eastAsia"/>
          <w:sz w:val="21"/>
          <w:szCs w:val="21"/>
        </w:rPr>
        <w:t>的</w:t>
      </w:r>
      <w:r w:rsidRPr="002B4A51">
        <w:rPr>
          <w:sz w:val="21"/>
          <w:szCs w:val="21"/>
        </w:rPr>
        <w:t>条件中酌情写入涵盖争议的规定，包括(a)提供者和使用者</w:t>
      </w:r>
      <w:r w:rsidRPr="002B4A51">
        <w:rPr>
          <w:rFonts w:hint="eastAsia"/>
          <w:sz w:val="21"/>
          <w:szCs w:val="21"/>
        </w:rPr>
        <w:t>将</w:t>
      </w:r>
      <w:r w:rsidRPr="002B4A51">
        <w:rPr>
          <w:sz w:val="21"/>
          <w:szCs w:val="21"/>
        </w:rPr>
        <w:t>争议解决程序提交的司法管辖权；(b)适用的法律；</w:t>
      </w:r>
      <w:r w:rsidRPr="002B4A51">
        <w:rPr>
          <w:rFonts w:hint="eastAsia"/>
          <w:sz w:val="21"/>
          <w:szCs w:val="21"/>
        </w:rPr>
        <w:t>以及</w:t>
      </w:r>
      <w:r w:rsidRPr="002B4A51">
        <w:rPr>
          <w:sz w:val="21"/>
          <w:szCs w:val="21"/>
        </w:rPr>
        <w:t>/或(c)变通性解决争议的选择办法，例如调解或仲裁。2.缔约方应确保在共同商定的条件引起争议时，能够根据适用的管辖权规定</w:t>
      </w:r>
      <w:r w:rsidRPr="002B4A51">
        <w:rPr>
          <w:rFonts w:hint="eastAsia"/>
          <w:sz w:val="21"/>
          <w:szCs w:val="21"/>
        </w:rPr>
        <w:t>，</w:t>
      </w:r>
      <w:r w:rsidRPr="002B4A51">
        <w:rPr>
          <w:sz w:val="21"/>
          <w:szCs w:val="21"/>
        </w:rPr>
        <w:t>拥有</w:t>
      </w:r>
      <w:r w:rsidRPr="002B4A51">
        <w:rPr>
          <w:rFonts w:hint="eastAsia"/>
          <w:sz w:val="21"/>
          <w:szCs w:val="21"/>
        </w:rPr>
        <w:t>根据</w:t>
      </w:r>
      <w:r w:rsidRPr="002B4A51">
        <w:rPr>
          <w:sz w:val="21"/>
          <w:szCs w:val="21"/>
        </w:rPr>
        <w:t>其法律制度进行追索的机会。3.缔约方应酌情就以下</w:t>
      </w:r>
      <w:r w:rsidRPr="002B4A51">
        <w:rPr>
          <w:rFonts w:hint="eastAsia"/>
          <w:sz w:val="21"/>
          <w:szCs w:val="21"/>
        </w:rPr>
        <w:t>情况</w:t>
      </w:r>
      <w:r w:rsidRPr="002B4A51">
        <w:rPr>
          <w:sz w:val="21"/>
          <w:szCs w:val="21"/>
        </w:rPr>
        <w:t>采取有效措施：(a)诉</w:t>
      </w:r>
      <w:r w:rsidRPr="002B4A51">
        <w:rPr>
          <w:rFonts w:hint="eastAsia"/>
          <w:sz w:val="21"/>
          <w:szCs w:val="21"/>
        </w:rPr>
        <w:t>诸</w:t>
      </w:r>
      <w:r w:rsidRPr="002B4A51">
        <w:rPr>
          <w:sz w:val="21"/>
          <w:szCs w:val="21"/>
        </w:rPr>
        <w:t>司法；以及(b)促进利用相互承认和执行外国的判决</w:t>
      </w:r>
      <w:r w:rsidRPr="002B4A51">
        <w:rPr>
          <w:rFonts w:hint="eastAsia"/>
          <w:sz w:val="21"/>
          <w:szCs w:val="21"/>
        </w:rPr>
        <w:t>和</w:t>
      </w:r>
      <w:r w:rsidRPr="002B4A51">
        <w:rPr>
          <w:sz w:val="21"/>
          <w:szCs w:val="21"/>
        </w:rPr>
        <w:t>仲裁裁决提供便利的机制。4.本条的有效性应由作为议定书缔约方会议的缔约方大会依照本议定书第31条进行审议。”</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固定</w:t>
      </w:r>
    </w:p>
    <w:p w:rsidR="003E7822" w:rsidRPr="00563504"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固定</w:t>
      </w:r>
      <w:r w:rsidR="00D364BE">
        <w:rPr>
          <w:rFonts w:hint="eastAsia"/>
          <w:bCs/>
          <w:sz w:val="21"/>
          <w:szCs w:val="21"/>
        </w:rPr>
        <w:t>（</w:t>
      </w:r>
      <w:r w:rsidRPr="002B4A51">
        <w:rPr>
          <w:rFonts w:hint="eastAsia"/>
          <w:bCs/>
          <w:sz w:val="21"/>
          <w:szCs w:val="21"/>
        </w:rPr>
        <w:t>fixation</w:t>
      </w:r>
      <w:r w:rsidR="00CF5030">
        <w:rPr>
          <w:rFonts w:hint="eastAsia"/>
          <w:bCs/>
          <w:sz w:val="21"/>
          <w:szCs w:val="21"/>
        </w:rPr>
        <w:t>）</w:t>
      </w:r>
      <w:r w:rsidRPr="002B4A51">
        <w:rPr>
          <w:bCs/>
          <w:sz w:val="21"/>
          <w:szCs w:val="21"/>
        </w:rPr>
        <w:t>是以有形方式对</w:t>
      </w:r>
      <w:r w:rsidRPr="002B4A51">
        <w:rPr>
          <w:rFonts w:hint="eastAsia"/>
          <w:bCs/>
          <w:sz w:val="21"/>
          <w:szCs w:val="21"/>
        </w:rPr>
        <w:t>创作</w:t>
      </w:r>
      <w:r w:rsidRPr="002B4A51">
        <w:rPr>
          <w:bCs/>
          <w:sz w:val="21"/>
          <w:szCs w:val="21"/>
        </w:rPr>
        <w:t>作品进行录制的过程或结果</w:t>
      </w:r>
      <w:r w:rsidR="00D364BE">
        <w:rPr>
          <w:bCs/>
          <w:sz w:val="21"/>
          <w:szCs w:val="21"/>
        </w:rPr>
        <w:t>（</w:t>
      </w:r>
      <w:r w:rsidRPr="00123DB0">
        <w:rPr>
          <w:sz w:val="21"/>
          <w:szCs w:val="21"/>
        </w:rPr>
        <w:t>《布莱克法律词典》</w:t>
      </w:r>
      <w:r w:rsidR="00CF5030">
        <w:rPr>
          <w:rFonts w:hint="eastAsia"/>
          <w:bCs/>
          <w:sz w:val="21"/>
          <w:szCs w:val="21"/>
        </w:rPr>
        <w:t>）</w:t>
      </w:r>
      <w:r w:rsidRPr="002B4A51">
        <w:rPr>
          <w:bCs/>
          <w:sz w:val="21"/>
          <w:szCs w:val="21"/>
        </w:rPr>
        <w:t>。以物质形式将作品或相关权客体</w:t>
      </w:r>
      <w:r w:rsidRPr="002B4A51">
        <w:rPr>
          <w:rFonts w:hint="eastAsia"/>
          <w:bCs/>
          <w:sz w:val="21"/>
          <w:szCs w:val="21"/>
        </w:rPr>
        <w:t>固定</w:t>
      </w:r>
      <w:r w:rsidRPr="002B4A51">
        <w:rPr>
          <w:bCs/>
          <w:sz w:val="21"/>
          <w:szCs w:val="21"/>
        </w:rPr>
        <w:t>下来</w:t>
      </w:r>
      <w:r w:rsidR="00D364BE">
        <w:rPr>
          <w:bCs/>
          <w:sz w:val="21"/>
          <w:szCs w:val="21"/>
        </w:rPr>
        <w:t>（</w:t>
      </w:r>
      <w:r w:rsidRPr="002B4A51">
        <w:rPr>
          <w:bCs/>
          <w:sz w:val="21"/>
          <w:szCs w:val="21"/>
        </w:rPr>
        <w:t>包括存储在电子</w:t>
      </w:r>
      <w:r w:rsidR="00D364BE">
        <w:rPr>
          <w:rFonts w:hint="eastAsia"/>
          <w:bCs/>
          <w:sz w:val="21"/>
          <w:szCs w:val="21"/>
        </w:rPr>
        <w:t>（</w:t>
      </w:r>
      <w:r w:rsidRPr="002B4A51">
        <w:rPr>
          <w:bCs/>
          <w:sz w:val="21"/>
          <w:szCs w:val="21"/>
        </w:rPr>
        <w:t>计算机</w:t>
      </w:r>
      <w:r w:rsidR="00CF5030">
        <w:rPr>
          <w:rFonts w:hint="eastAsia"/>
          <w:bCs/>
          <w:sz w:val="21"/>
          <w:szCs w:val="21"/>
        </w:rPr>
        <w:t>）</w:t>
      </w:r>
      <w:r w:rsidRPr="002B4A51">
        <w:rPr>
          <w:bCs/>
          <w:sz w:val="21"/>
          <w:szCs w:val="21"/>
        </w:rPr>
        <w:t>存储器</w:t>
      </w:r>
      <w:r w:rsidRPr="002B4A51">
        <w:rPr>
          <w:rFonts w:hint="eastAsia"/>
          <w:bCs/>
          <w:sz w:val="21"/>
          <w:szCs w:val="21"/>
        </w:rPr>
        <w:t>中</w:t>
      </w:r>
      <w:r w:rsidR="00CF5030">
        <w:rPr>
          <w:rFonts w:hint="eastAsia"/>
          <w:bCs/>
          <w:sz w:val="21"/>
          <w:szCs w:val="21"/>
        </w:rPr>
        <w:t>）</w:t>
      </w:r>
      <w:r w:rsidRPr="002B4A51">
        <w:rPr>
          <w:bCs/>
          <w:sz w:val="21"/>
          <w:szCs w:val="21"/>
        </w:rPr>
        <w:t>，使作品或相关权客体</w:t>
      </w:r>
      <w:r w:rsidRPr="002B4A51">
        <w:rPr>
          <w:rFonts w:hint="eastAsia"/>
          <w:bCs/>
          <w:sz w:val="21"/>
          <w:szCs w:val="21"/>
        </w:rPr>
        <w:t>由</w:t>
      </w:r>
      <w:r w:rsidRPr="002B4A51">
        <w:rPr>
          <w:bCs/>
          <w:sz w:val="21"/>
          <w:szCs w:val="21"/>
        </w:rPr>
        <w:t>此可被感知、复制或向公众传播</w:t>
      </w:r>
      <w:r w:rsidRPr="002B4A51">
        <w:rPr>
          <w:bCs/>
          <w:sz w:val="21"/>
          <w:szCs w:val="21"/>
          <w:vertAlign w:val="superscript"/>
        </w:rPr>
        <w:footnoteReference w:id="55"/>
      </w:r>
      <w:r w:rsidRPr="002B4A51">
        <w:rPr>
          <w:rFonts w:hint="eastAsia"/>
          <w:bCs/>
          <w:sz w:val="21"/>
          <w:szCs w:val="21"/>
        </w:rPr>
        <w:t>。</w:t>
      </w:r>
      <w:r w:rsidRPr="002B4A51">
        <w:rPr>
          <w:bCs/>
          <w:sz w:val="21"/>
          <w:szCs w:val="21"/>
        </w:rPr>
        <w:t>以物质形式记录作品不是版权保护的必要先决条件，但《</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准许国内版权法将</w:t>
      </w:r>
      <w:proofErr w:type="gramStart"/>
      <w:r w:rsidRPr="002B4A51">
        <w:rPr>
          <w:bCs/>
          <w:sz w:val="21"/>
          <w:szCs w:val="21"/>
        </w:rPr>
        <w:t>固定规定</w:t>
      </w:r>
      <w:proofErr w:type="gramEnd"/>
      <w:r w:rsidRPr="002B4A51">
        <w:rPr>
          <w:bCs/>
          <w:sz w:val="21"/>
          <w:szCs w:val="21"/>
        </w:rPr>
        <w:t>为这样一个条件</w:t>
      </w:r>
      <w:r w:rsidRPr="002B4A51">
        <w:rPr>
          <w:bCs/>
          <w:sz w:val="21"/>
          <w:szCs w:val="21"/>
          <w:vertAlign w:val="superscript"/>
        </w:rPr>
        <w:footnoteReference w:id="56"/>
      </w:r>
      <w:r w:rsidRPr="002B4A51">
        <w:rPr>
          <w:rFonts w:hint="eastAsia"/>
          <w:bCs/>
          <w:sz w:val="21"/>
          <w:szCs w:val="21"/>
        </w:rPr>
        <w:t>。</w:t>
      </w:r>
      <w:r w:rsidRPr="002B4A51">
        <w:rPr>
          <w:bCs/>
          <w:sz w:val="21"/>
          <w:szCs w:val="21"/>
        </w:rPr>
        <w:t>以物质形式固定传统文化表现形式，可能确立</w:t>
      </w:r>
      <w:r w:rsidRPr="002B4A51">
        <w:rPr>
          <w:rFonts w:hint="eastAsia"/>
          <w:bCs/>
          <w:sz w:val="21"/>
          <w:szCs w:val="21"/>
        </w:rPr>
        <w:t>对</w:t>
      </w:r>
      <w:r w:rsidRPr="002B4A51">
        <w:rPr>
          <w:bCs/>
          <w:sz w:val="21"/>
          <w:szCs w:val="21"/>
        </w:rPr>
        <w:t>固定</w:t>
      </w:r>
      <w:r w:rsidRPr="002B4A51">
        <w:rPr>
          <w:rFonts w:hint="eastAsia"/>
          <w:bCs/>
          <w:sz w:val="21"/>
          <w:szCs w:val="21"/>
        </w:rPr>
        <w:t>物的</w:t>
      </w:r>
      <w:r w:rsidRPr="002B4A51">
        <w:rPr>
          <w:bCs/>
          <w:sz w:val="21"/>
          <w:szCs w:val="21"/>
        </w:rPr>
        <w:t>新知识产权，这些权利可</w:t>
      </w:r>
      <w:r w:rsidRPr="002B4A51">
        <w:rPr>
          <w:rFonts w:hint="eastAsia"/>
          <w:bCs/>
          <w:sz w:val="21"/>
          <w:szCs w:val="21"/>
        </w:rPr>
        <w:t>直接</w:t>
      </w:r>
      <w:r w:rsidRPr="002B4A51">
        <w:rPr>
          <w:bCs/>
          <w:sz w:val="21"/>
          <w:szCs w:val="21"/>
        </w:rPr>
        <w:t>用来保护传统文化表现形式本身——这种</w:t>
      </w:r>
      <w:r w:rsidRPr="002B4A51">
        <w:rPr>
          <w:rFonts w:hint="eastAsia"/>
          <w:bCs/>
          <w:sz w:val="21"/>
          <w:szCs w:val="21"/>
        </w:rPr>
        <w:t>策略曾</w:t>
      </w:r>
      <w:r w:rsidRPr="002B4A51">
        <w:rPr>
          <w:bCs/>
          <w:sz w:val="21"/>
          <w:szCs w:val="21"/>
        </w:rPr>
        <w:t>被用于保护古代的岩画</w:t>
      </w:r>
      <w:r w:rsidRPr="002B4A51">
        <w:rPr>
          <w:bCs/>
          <w:sz w:val="21"/>
          <w:szCs w:val="21"/>
          <w:vertAlign w:val="superscript"/>
        </w:rPr>
        <w:footnoteReference w:id="57"/>
      </w:r>
      <w:r w:rsidRPr="002B4A51">
        <w:rPr>
          <w:rFonts w:hint="eastAsia"/>
          <w:bCs/>
          <w:sz w:val="21"/>
          <w:szCs w:val="21"/>
        </w:rPr>
        <w:t>。</w:t>
      </w:r>
      <w:r w:rsidRPr="002B4A51">
        <w:rPr>
          <w:bCs/>
          <w:sz w:val="21"/>
          <w:szCs w:val="21"/>
        </w:rPr>
        <w:t>有人因此指出，使用“表现形式”一词，可能会造成一种保护传统文化表现形式需要固定的印象</w:t>
      </w:r>
      <w:r w:rsidRPr="002B4A51">
        <w:rPr>
          <w:bCs/>
          <w:sz w:val="21"/>
          <w:szCs w:val="21"/>
          <w:vertAlign w:val="superscript"/>
        </w:rPr>
        <w:footnoteReference w:id="58"/>
      </w:r>
      <w:r>
        <w:rPr>
          <w:rFonts w:ascii="Arial" w:hint="eastAsia"/>
          <w:bCs/>
          <w:sz w:val="21"/>
          <w:szCs w:val="21"/>
        </w:rPr>
        <w:t>。</w:t>
      </w:r>
    </w:p>
    <w:p w:rsidR="00191116" w:rsidRPr="00A009F1" w:rsidRDefault="00191116"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规约</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规约是说明人们在某些情况下应如何行事的法律协议、行为守则、指南或礼仪。可用于为外人设定知识流通和使用的社区标准，也可帮助改变态度和设定新标准。一般而言，规约具有灵活性，可以随时间发生变化。它们可被用作帮助实现某些其他法律领域无法实现的某些目标的工具。规约作为正式或非正式的行为准则，可以帮助建立关系，使新关系成为可能</w:t>
      </w:r>
      <w:r w:rsidRPr="002B4A51">
        <w:rPr>
          <w:sz w:val="21"/>
          <w:szCs w:val="21"/>
          <w:vertAlign w:val="superscript"/>
        </w:rPr>
        <w:footnoteReference w:id="59"/>
      </w:r>
      <w:r w:rsidRPr="002B4A51">
        <w:rPr>
          <w:rFonts w:hint="eastAsia"/>
          <w:sz w:val="21"/>
          <w:szCs w:val="21"/>
        </w:rPr>
        <w:t>。</w:t>
      </w:r>
    </w:p>
    <w:p w:rsidR="003E7822" w:rsidRPr="00211A6E" w:rsidRDefault="003E7822" w:rsidP="000932B9">
      <w:pPr>
        <w:keepNext/>
        <w:spacing w:beforeLines="100" w:before="240" w:afterLines="50" w:after="120" w:line="340" w:lineRule="atLeast"/>
        <w:jc w:val="both"/>
        <w:rPr>
          <w:rFonts w:ascii="Arial" w:eastAsia="SimHei" w:cs="Arial"/>
          <w:snapToGrid w:val="0"/>
          <w:sz w:val="21"/>
          <w:szCs w:val="21"/>
        </w:rPr>
      </w:pPr>
      <w:r w:rsidRPr="00211A6E">
        <w:rPr>
          <w:rFonts w:ascii="Arial" w:eastAsia="SimHei" w:cs="Arial"/>
          <w:snapToGrid w:val="0"/>
          <w:sz w:val="21"/>
          <w:szCs w:val="21"/>
        </w:rPr>
        <w:t>国际专利分类</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国际专利分类</w:t>
      </w:r>
      <w:r w:rsidR="00D364BE">
        <w:rPr>
          <w:sz w:val="21"/>
          <w:szCs w:val="21"/>
        </w:rPr>
        <w:t>（</w:t>
      </w:r>
      <w:r w:rsidRPr="002B4A51">
        <w:rPr>
          <w:sz w:val="21"/>
          <w:szCs w:val="21"/>
        </w:rPr>
        <w:t>IPC</w:t>
      </w:r>
      <w:r w:rsidR="00CF5030">
        <w:rPr>
          <w:rFonts w:hint="eastAsia"/>
          <w:sz w:val="21"/>
          <w:szCs w:val="21"/>
        </w:rPr>
        <w:t>）</w:t>
      </w:r>
      <w:r w:rsidRPr="002B4A51">
        <w:rPr>
          <w:rFonts w:hint="eastAsia"/>
          <w:sz w:val="21"/>
          <w:szCs w:val="21"/>
        </w:rPr>
        <w:t>是“把整个</w:t>
      </w:r>
      <w:r w:rsidRPr="002B4A51">
        <w:rPr>
          <w:sz w:val="21"/>
          <w:szCs w:val="21"/>
        </w:rPr>
        <w:t>技术领域分为部、大类、小类及组</w:t>
      </w:r>
      <w:r w:rsidRPr="002B4A51">
        <w:rPr>
          <w:rFonts w:hint="eastAsia"/>
          <w:sz w:val="21"/>
          <w:szCs w:val="21"/>
        </w:rPr>
        <w:t>等</w:t>
      </w:r>
      <w:r w:rsidRPr="002B4A51">
        <w:rPr>
          <w:sz w:val="21"/>
          <w:szCs w:val="21"/>
        </w:rPr>
        <w:t>不同层次的系统。分类是一个语言独立的工具</w:t>
      </w:r>
      <w:r w:rsidRPr="002B4A51">
        <w:rPr>
          <w:rFonts w:hint="eastAsia"/>
          <w:sz w:val="21"/>
          <w:szCs w:val="21"/>
        </w:rPr>
        <w:t>，</w:t>
      </w:r>
      <w:r w:rsidRPr="002B4A51">
        <w:rPr>
          <w:sz w:val="21"/>
          <w:szCs w:val="21"/>
        </w:rPr>
        <w:t>对于‘现有技术’检索中检索专利文件不可缺少</w:t>
      </w:r>
      <w:r w:rsidRPr="002B4A51">
        <w:rPr>
          <w:rFonts w:hint="eastAsia"/>
          <w:sz w:val="21"/>
          <w:szCs w:val="21"/>
        </w:rPr>
        <w:t>”</w:t>
      </w:r>
      <w:r w:rsidRPr="002B4A51">
        <w:rPr>
          <w:rStyle w:val="ad"/>
          <w:sz w:val="21"/>
          <w:szCs w:val="21"/>
        </w:rPr>
        <w:footnoteReference w:id="60"/>
      </w:r>
      <w:r w:rsidRPr="002B4A51">
        <w:rPr>
          <w:rFonts w:hint="eastAsia"/>
          <w:sz w:val="21"/>
          <w:szCs w:val="21"/>
        </w:rPr>
        <w:t>。</w:t>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IPC</w:t>
      </w:r>
      <w:r w:rsidRPr="002B4A51">
        <w:rPr>
          <w:rFonts w:hint="eastAsia"/>
          <w:sz w:val="21"/>
          <w:szCs w:val="21"/>
        </w:rPr>
        <w:t>是</w:t>
      </w:r>
      <w:r w:rsidRPr="002B4A51">
        <w:rPr>
          <w:sz w:val="21"/>
          <w:szCs w:val="21"/>
        </w:rPr>
        <w:t>关于《国际专利分类斯特拉斯堡协定》</w:t>
      </w:r>
      <w:r w:rsidR="00D364BE">
        <w:rPr>
          <w:rFonts w:hint="eastAsia"/>
          <w:sz w:val="21"/>
          <w:szCs w:val="21"/>
        </w:rPr>
        <w:t>（</w:t>
      </w:r>
      <w:r w:rsidRPr="002B4A51">
        <w:rPr>
          <w:sz w:val="21"/>
          <w:szCs w:val="21"/>
        </w:rPr>
        <w:t>1971年</w:t>
      </w:r>
      <w:r w:rsidR="00CF5030">
        <w:rPr>
          <w:rFonts w:hint="eastAsia"/>
          <w:sz w:val="21"/>
          <w:szCs w:val="21"/>
        </w:rPr>
        <w:t>）</w:t>
      </w:r>
      <w:r w:rsidRPr="002B4A51">
        <w:rPr>
          <w:rFonts w:hint="eastAsia"/>
          <w:sz w:val="21"/>
          <w:szCs w:val="21"/>
        </w:rPr>
        <w:t>建立的。</w:t>
      </w:r>
      <w:r w:rsidRPr="002B4A51">
        <w:rPr>
          <w:sz w:val="21"/>
          <w:szCs w:val="21"/>
        </w:rPr>
        <w:t>第2条第(1)款(a)项规定</w:t>
      </w:r>
      <w:r w:rsidRPr="002B4A51">
        <w:rPr>
          <w:rFonts w:hint="eastAsia"/>
          <w:sz w:val="21"/>
          <w:szCs w:val="21"/>
        </w:rPr>
        <w:t>：</w:t>
      </w:r>
      <w:proofErr w:type="gramStart"/>
      <w:r w:rsidRPr="002B4A51">
        <w:rPr>
          <w:rFonts w:hint="eastAsia"/>
          <w:sz w:val="21"/>
          <w:szCs w:val="21"/>
        </w:rPr>
        <w:t>“</w:t>
      </w:r>
      <w:proofErr w:type="gramEnd"/>
      <w:r w:rsidRPr="002B4A51">
        <w:rPr>
          <w:sz w:val="21"/>
          <w:szCs w:val="21"/>
        </w:rPr>
        <w:t>本分类法包括：(i)依据1954年12月19日的发明专利国际分类欧洲公约</w:t>
      </w:r>
      <w:r w:rsidR="00D364BE">
        <w:rPr>
          <w:rFonts w:hint="eastAsia"/>
          <w:sz w:val="21"/>
          <w:szCs w:val="21"/>
        </w:rPr>
        <w:t>（</w:t>
      </w:r>
      <w:r w:rsidRPr="002B4A51">
        <w:rPr>
          <w:sz w:val="21"/>
          <w:szCs w:val="21"/>
        </w:rPr>
        <w:t>以下简称“欧洲公约”</w:t>
      </w:r>
      <w:r w:rsidR="00CF5030">
        <w:rPr>
          <w:rFonts w:hint="eastAsia"/>
          <w:sz w:val="21"/>
          <w:szCs w:val="21"/>
        </w:rPr>
        <w:t>）</w:t>
      </w:r>
      <w:r w:rsidRPr="002B4A51">
        <w:rPr>
          <w:sz w:val="21"/>
          <w:szCs w:val="21"/>
        </w:rPr>
        <w:t>的规定而制订的</w:t>
      </w:r>
      <w:r w:rsidRPr="002B4A51">
        <w:rPr>
          <w:rFonts w:hint="eastAsia"/>
          <w:sz w:val="21"/>
          <w:szCs w:val="21"/>
        </w:rPr>
        <w:t>、</w:t>
      </w:r>
      <w:r w:rsidRPr="002B4A51">
        <w:rPr>
          <w:sz w:val="21"/>
          <w:szCs w:val="21"/>
        </w:rPr>
        <w:t>1968年9月1日生效</w:t>
      </w:r>
      <w:r w:rsidRPr="002B4A51">
        <w:rPr>
          <w:rFonts w:hint="eastAsia"/>
          <w:sz w:val="21"/>
          <w:szCs w:val="21"/>
        </w:rPr>
        <w:t>并</w:t>
      </w:r>
      <w:r w:rsidRPr="002B4A51">
        <w:rPr>
          <w:sz w:val="21"/>
          <w:szCs w:val="21"/>
        </w:rPr>
        <w:t>由欧洲理事会秘书长公布的分类法正文；(ii)在本协定生效之前依据欧洲公约第</w:t>
      </w:r>
      <w:r w:rsidRPr="002B4A51">
        <w:rPr>
          <w:rFonts w:hint="eastAsia"/>
          <w:sz w:val="21"/>
          <w:szCs w:val="21"/>
        </w:rPr>
        <w:t>二</w:t>
      </w:r>
      <w:r w:rsidRPr="002B4A51">
        <w:rPr>
          <w:sz w:val="21"/>
          <w:szCs w:val="21"/>
        </w:rPr>
        <w:t>条第</w:t>
      </w:r>
      <w:r w:rsidRPr="002B4A51">
        <w:rPr>
          <w:rFonts w:hint="eastAsia"/>
          <w:sz w:val="21"/>
          <w:szCs w:val="21"/>
        </w:rPr>
        <w:t>(</w:t>
      </w:r>
      <w:r w:rsidRPr="002B4A51">
        <w:rPr>
          <w:sz w:val="21"/>
          <w:szCs w:val="21"/>
        </w:rPr>
        <w:t>2</w:t>
      </w:r>
      <w:r w:rsidRPr="002B4A51">
        <w:rPr>
          <w:rFonts w:hint="eastAsia"/>
          <w:sz w:val="21"/>
          <w:szCs w:val="21"/>
        </w:rPr>
        <w:t>)</w:t>
      </w:r>
      <w:r w:rsidRPr="002B4A51">
        <w:rPr>
          <w:sz w:val="21"/>
          <w:szCs w:val="21"/>
        </w:rPr>
        <w:t>款生效的修正案；(iii)此后依据本协定第</w:t>
      </w:r>
      <w:r w:rsidRPr="002B4A51">
        <w:rPr>
          <w:rFonts w:hint="eastAsia"/>
          <w:sz w:val="21"/>
          <w:szCs w:val="21"/>
        </w:rPr>
        <w:t>五</w:t>
      </w:r>
      <w:r w:rsidRPr="002B4A51">
        <w:rPr>
          <w:sz w:val="21"/>
          <w:szCs w:val="21"/>
        </w:rPr>
        <w:t>条制订并依据本协定第</w:t>
      </w:r>
      <w:r w:rsidRPr="002B4A51">
        <w:rPr>
          <w:rFonts w:hint="eastAsia"/>
          <w:sz w:val="21"/>
          <w:szCs w:val="21"/>
        </w:rPr>
        <w:t>六</w:t>
      </w:r>
      <w:r w:rsidRPr="002B4A51">
        <w:rPr>
          <w:sz w:val="21"/>
          <w:szCs w:val="21"/>
        </w:rPr>
        <w:t>条生效的修正案。</w:t>
      </w:r>
      <w:r w:rsidRPr="00544A34">
        <w:rPr>
          <w:rFonts w:ascii="Arial" w:hint="eastAsia"/>
          <w:sz w:val="21"/>
          <w:szCs w:val="21"/>
        </w:rPr>
        <w:t>”</w:t>
      </w:r>
    </w:p>
    <w:p w:rsidR="001E1EF4" w:rsidRPr="00A009F1" w:rsidRDefault="001E1EF4"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国家</w:t>
      </w:r>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将“国家”</w:t>
      </w:r>
      <w:r w:rsidR="00D364BE">
        <w:rPr>
          <w:rFonts w:hint="eastAsia"/>
          <w:sz w:val="21"/>
          <w:szCs w:val="21"/>
        </w:rPr>
        <w:t>（</w:t>
      </w:r>
      <w:r w:rsidRPr="002B4A51">
        <w:rPr>
          <w:rFonts w:hint="eastAsia"/>
          <w:sz w:val="21"/>
          <w:szCs w:val="21"/>
        </w:rPr>
        <w:t>nation</w:t>
      </w:r>
      <w:r w:rsidR="00CF5030">
        <w:rPr>
          <w:rFonts w:hint="eastAsia"/>
          <w:sz w:val="21"/>
          <w:szCs w:val="21"/>
        </w:rPr>
        <w:t>）</w:t>
      </w:r>
      <w:r w:rsidRPr="002B4A51">
        <w:rPr>
          <w:sz w:val="21"/>
          <w:szCs w:val="21"/>
        </w:rPr>
        <w:t>定义为有共同</w:t>
      </w:r>
      <w:r w:rsidRPr="002B4A51">
        <w:rPr>
          <w:rFonts w:hint="eastAsia"/>
          <w:sz w:val="21"/>
          <w:szCs w:val="21"/>
        </w:rPr>
        <w:t>根源</w:t>
      </w:r>
      <w:r w:rsidRPr="002B4A51">
        <w:rPr>
          <w:sz w:val="21"/>
          <w:szCs w:val="21"/>
        </w:rPr>
        <w:t>、语言和传统</w:t>
      </w:r>
      <w:r w:rsidRPr="002B4A51">
        <w:rPr>
          <w:rFonts w:hint="eastAsia"/>
          <w:sz w:val="21"/>
          <w:szCs w:val="21"/>
        </w:rPr>
        <w:t>，</w:t>
      </w:r>
      <w:r w:rsidRPr="002B4A51">
        <w:rPr>
          <w:sz w:val="21"/>
          <w:szCs w:val="21"/>
        </w:rPr>
        <w:t>通常</w:t>
      </w:r>
      <w:r w:rsidRPr="002B4A51">
        <w:rPr>
          <w:rFonts w:hint="eastAsia"/>
          <w:sz w:val="21"/>
          <w:szCs w:val="21"/>
        </w:rPr>
        <w:t>构成一</w:t>
      </w:r>
      <w:r w:rsidRPr="002B4A51">
        <w:rPr>
          <w:sz w:val="21"/>
          <w:szCs w:val="21"/>
        </w:rPr>
        <w:t>个政治实体的</w:t>
      </w:r>
      <w:r w:rsidRPr="002B4A51">
        <w:rPr>
          <w:rFonts w:hint="eastAsia"/>
          <w:sz w:val="21"/>
          <w:szCs w:val="21"/>
        </w:rPr>
        <w:t>人的大型群体</w:t>
      </w:r>
      <w:r w:rsidRPr="002B4A51">
        <w:rPr>
          <w:sz w:val="21"/>
          <w:szCs w:val="21"/>
        </w:rPr>
        <w:t>。“国民”</w:t>
      </w:r>
      <w:r w:rsidR="00D364BE">
        <w:rPr>
          <w:rFonts w:hint="eastAsia"/>
          <w:sz w:val="21"/>
          <w:szCs w:val="21"/>
        </w:rPr>
        <w:t>（</w:t>
      </w:r>
      <w:r w:rsidRPr="002B4A51">
        <w:rPr>
          <w:rFonts w:hint="eastAsia"/>
          <w:sz w:val="21"/>
          <w:szCs w:val="21"/>
        </w:rPr>
        <w:t>national</w:t>
      </w:r>
      <w:r w:rsidR="00CF5030">
        <w:rPr>
          <w:rFonts w:hint="eastAsia"/>
          <w:sz w:val="21"/>
          <w:szCs w:val="21"/>
        </w:rPr>
        <w:t>）</w:t>
      </w:r>
      <w:r w:rsidRPr="002B4A51">
        <w:rPr>
          <w:sz w:val="21"/>
          <w:szCs w:val="21"/>
        </w:rPr>
        <w:t>是指在一</w:t>
      </w:r>
      <w:r w:rsidRPr="002B4A51">
        <w:rPr>
          <w:rFonts w:hint="eastAsia"/>
          <w:sz w:val="21"/>
          <w:szCs w:val="21"/>
        </w:rPr>
        <w:t>个关税区</w:t>
      </w:r>
      <w:r w:rsidRPr="002B4A51">
        <w:rPr>
          <w:sz w:val="21"/>
          <w:szCs w:val="21"/>
        </w:rPr>
        <w:t>拥有住所或真实有效的工商</w:t>
      </w:r>
      <w:r w:rsidRPr="002B4A51">
        <w:rPr>
          <w:rFonts w:hint="eastAsia"/>
          <w:sz w:val="21"/>
          <w:szCs w:val="21"/>
        </w:rPr>
        <w:t>营业所</w:t>
      </w:r>
      <w:r w:rsidRPr="002B4A51">
        <w:rPr>
          <w:sz w:val="21"/>
          <w:szCs w:val="21"/>
        </w:rPr>
        <w:t>的自然人或法人</w:t>
      </w:r>
      <w:r w:rsidRPr="002B4A51">
        <w:rPr>
          <w:sz w:val="21"/>
          <w:szCs w:val="21"/>
          <w:vertAlign w:val="superscript"/>
        </w:rPr>
        <w:footnoteReference w:id="61"/>
      </w:r>
      <w:r w:rsidRPr="002B4A51">
        <w:rPr>
          <w:rFonts w:hint="eastAsia"/>
          <w:sz w:val="21"/>
          <w:szCs w:val="21"/>
        </w:rPr>
        <w:t>。</w:t>
      </w:r>
      <w:r w:rsidRPr="002B4A51">
        <w:rPr>
          <w:sz w:val="21"/>
          <w:szCs w:val="21"/>
        </w:rPr>
        <w:t>“国家”一词带有由共同血统、文化和历史</w:t>
      </w:r>
      <w:r w:rsidRPr="002B4A51">
        <w:rPr>
          <w:rFonts w:hint="eastAsia"/>
          <w:sz w:val="21"/>
          <w:szCs w:val="21"/>
        </w:rPr>
        <w:t>、往往还有</w:t>
      </w:r>
      <w:r w:rsidRPr="002B4A51">
        <w:rPr>
          <w:sz w:val="21"/>
          <w:szCs w:val="21"/>
        </w:rPr>
        <w:t>共同语言所形成的社区的含义</w:t>
      </w:r>
      <w:r w:rsidR="000001C3">
        <w:rPr>
          <w:sz w:val="21"/>
          <w:szCs w:val="21"/>
        </w:rPr>
        <w:t>‍</w:t>
      </w:r>
      <w:r w:rsidRPr="002B4A51">
        <w:rPr>
          <w:sz w:val="21"/>
          <w:szCs w:val="21"/>
          <w:vertAlign w:val="superscript"/>
        </w:rPr>
        <w:footnoteReference w:id="62"/>
      </w:r>
      <w:r w:rsidRPr="002B4A51">
        <w:rPr>
          <w:rFonts w:hint="eastAsia"/>
          <w:sz w:val="21"/>
          <w:szCs w:val="21"/>
        </w:rPr>
        <w:t>。</w:t>
      </w:r>
      <w:r w:rsidRPr="002B4A51">
        <w:rPr>
          <w:sz w:val="21"/>
          <w:szCs w:val="21"/>
        </w:rPr>
        <w:t>“文化社区”一词用意广泛，足以在传统文化表现形式被视为“国家民间文艺”并属于某一具体国家全体人民的情况下，涵盖整个国家的国民</w:t>
      </w:r>
      <w:r w:rsidRPr="002B4A51">
        <w:rPr>
          <w:rFonts w:hint="eastAsia"/>
          <w:sz w:val="21"/>
          <w:szCs w:val="21"/>
        </w:rPr>
        <w:t>，即一</w:t>
      </w:r>
      <w:r w:rsidRPr="002B4A51">
        <w:rPr>
          <w:sz w:val="21"/>
          <w:szCs w:val="21"/>
        </w:rPr>
        <w:t>个“</w:t>
      </w:r>
      <w:r w:rsidRPr="002B4A51">
        <w:rPr>
          <w:rFonts w:hint="eastAsia"/>
          <w:sz w:val="21"/>
          <w:szCs w:val="21"/>
        </w:rPr>
        <w:t>国家</w:t>
      </w:r>
      <w:r w:rsidRPr="002B4A51">
        <w:rPr>
          <w:sz w:val="21"/>
          <w:szCs w:val="21"/>
        </w:rPr>
        <w:t>”。这补充了其他政策领域的做法并与之保持一致</w:t>
      </w:r>
      <w:r w:rsidRPr="002B4A51">
        <w:rPr>
          <w:sz w:val="21"/>
          <w:szCs w:val="21"/>
          <w:vertAlign w:val="superscript"/>
        </w:rPr>
        <w:footnoteReference w:id="63"/>
      </w:r>
      <w:r w:rsidRPr="002B4A51">
        <w:rPr>
          <w:rFonts w:hint="eastAsia"/>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合理报酬</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合理报酬是指</w:t>
      </w:r>
      <w:r w:rsidRPr="002B4A51">
        <w:rPr>
          <w:bCs/>
          <w:sz w:val="21"/>
          <w:szCs w:val="21"/>
        </w:rPr>
        <w:t>就作品或相关权的客体实施某些行为而支付的报酬，其数额和支付方式与可视为版权或相关权所有人授权实施同一行为的正常商业标准一致。这种报酬通常是在经济权利被弱化为获得报酬权的情况下支付的</w:t>
      </w:r>
      <w:r w:rsidR="00D364BE">
        <w:rPr>
          <w:bCs/>
          <w:sz w:val="21"/>
          <w:szCs w:val="21"/>
        </w:rPr>
        <w:t>（</w:t>
      </w:r>
      <w:r w:rsidRPr="002B4A51">
        <w:rPr>
          <w:bCs/>
          <w:sz w:val="21"/>
          <w:szCs w:val="21"/>
        </w:rPr>
        <w:t>而且一般在非自愿许可的基础上适用</w:t>
      </w:r>
      <w:r w:rsidR="00CF5030">
        <w:rPr>
          <w:bCs/>
          <w:sz w:val="21"/>
          <w:szCs w:val="21"/>
        </w:rPr>
        <w:t>）</w:t>
      </w:r>
      <w:r w:rsidRPr="002B4A51">
        <w:rPr>
          <w:bCs/>
          <w:sz w:val="21"/>
          <w:szCs w:val="21"/>
          <w:vertAlign w:val="superscript"/>
        </w:rPr>
        <w:footnoteReference w:id="64"/>
      </w:r>
      <w:r w:rsidRPr="002B4A51">
        <w:rPr>
          <w:rFonts w:hint="eastAsia"/>
          <w:bCs/>
          <w:sz w:val="21"/>
          <w:szCs w:val="21"/>
        </w:rPr>
        <w:t>。</w:t>
      </w:r>
      <w:r w:rsidRPr="002B4A51">
        <w:rPr>
          <w:bCs/>
          <w:sz w:val="21"/>
          <w:szCs w:val="21"/>
        </w:rPr>
        <w:t>《</w:t>
      </w:r>
      <w:r w:rsidR="00CB7D5E">
        <w:rPr>
          <w:bCs/>
          <w:sz w:val="21"/>
          <w:szCs w:val="21"/>
        </w:rPr>
        <w:t>产权组织</w:t>
      </w:r>
      <w:r w:rsidRPr="002B4A51">
        <w:rPr>
          <w:bCs/>
          <w:sz w:val="21"/>
          <w:szCs w:val="21"/>
        </w:rPr>
        <w:t>表演和录音制品条约》</w:t>
      </w:r>
      <w:r w:rsidR="00D364BE">
        <w:rPr>
          <w:bCs/>
          <w:sz w:val="21"/>
          <w:szCs w:val="21"/>
        </w:rPr>
        <w:t>（</w:t>
      </w:r>
      <w:r w:rsidRPr="002B4A51">
        <w:rPr>
          <w:bCs/>
          <w:sz w:val="21"/>
          <w:szCs w:val="21"/>
        </w:rPr>
        <w:t>1996年</w:t>
      </w:r>
      <w:r w:rsidRPr="002B4A51">
        <w:rPr>
          <w:rFonts w:hint="eastAsia"/>
          <w:bCs/>
          <w:sz w:val="21"/>
          <w:szCs w:val="21"/>
        </w:rPr>
        <w:t>，</w:t>
      </w:r>
      <w:r w:rsidRPr="002B4A51">
        <w:rPr>
          <w:bCs/>
          <w:sz w:val="21"/>
          <w:szCs w:val="21"/>
        </w:rPr>
        <w:t>WPPT</w:t>
      </w:r>
      <w:r w:rsidR="00CF5030">
        <w:rPr>
          <w:rFonts w:hint="eastAsia"/>
          <w:bCs/>
          <w:sz w:val="21"/>
          <w:szCs w:val="21"/>
        </w:rPr>
        <w:t>）</w:t>
      </w:r>
      <w:r w:rsidRPr="002B4A51">
        <w:rPr>
          <w:bCs/>
          <w:sz w:val="21"/>
          <w:szCs w:val="21"/>
        </w:rPr>
        <w:t>规定，</w:t>
      </w:r>
      <w:r w:rsidRPr="002B4A51">
        <w:rPr>
          <w:rFonts w:hint="eastAsia"/>
          <w:bCs/>
          <w:sz w:val="21"/>
          <w:szCs w:val="21"/>
        </w:rPr>
        <w:t>对于将为商业目的发行的录音制品直接或间接地用于广播或用于对公众传播，表演者和录音制品制作者享有获得一次性合理报酬的权利</w:t>
      </w:r>
      <w:r w:rsidR="00D364BE">
        <w:rPr>
          <w:bCs/>
          <w:sz w:val="21"/>
          <w:szCs w:val="21"/>
        </w:rPr>
        <w:t>（</w:t>
      </w:r>
      <w:r w:rsidRPr="002B4A51">
        <w:rPr>
          <w:bCs/>
          <w:sz w:val="21"/>
          <w:szCs w:val="21"/>
        </w:rPr>
        <w:t>第15条第(1)款</w:t>
      </w:r>
      <w:r w:rsidR="00CF5030">
        <w:rPr>
          <w:rFonts w:hint="eastAsia"/>
          <w:bCs/>
          <w:sz w:val="21"/>
          <w:szCs w:val="21"/>
        </w:rPr>
        <w:t>）</w:t>
      </w:r>
      <w:r w:rsidRPr="002B4A51">
        <w:rPr>
          <w:bCs/>
          <w:sz w:val="21"/>
          <w:szCs w:val="21"/>
        </w:rPr>
        <w:t>。但</w:t>
      </w:r>
      <w:r w:rsidRPr="002B4A51">
        <w:rPr>
          <w:rFonts w:hint="eastAsia"/>
          <w:bCs/>
          <w:sz w:val="21"/>
          <w:szCs w:val="21"/>
        </w:rPr>
        <w:t>是，</w:t>
      </w:r>
      <w:r w:rsidRPr="002B4A51">
        <w:rPr>
          <w:bCs/>
          <w:sz w:val="21"/>
          <w:szCs w:val="21"/>
        </w:rPr>
        <w:t>任何缔约</w:t>
      </w:r>
      <w:proofErr w:type="gramStart"/>
      <w:r w:rsidRPr="002B4A51">
        <w:rPr>
          <w:bCs/>
          <w:sz w:val="21"/>
          <w:szCs w:val="21"/>
        </w:rPr>
        <w:t>方</w:t>
      </w:r>
      <w:r w:rsidRPr="002B4A51">
        <w:rPr>
          <w:rFonts w:hint="eastAsia"/>
          <w:bCs/>
          <w:sz w:val="21"/>
          <w:szCs w:val="21"/>
        </w:rPr>
        <w:t>只要</w:t>
      </w:r>
      <w:proofErr w:type="gramEnd"/>
      <w:r w:rsidRPr="002B4A51">
        <w:rPr>
          <w:rFonts w:hint="eastAsia"/>
          <w:bCs/>
          <w:sz w:val="21"/>
          <w:szCs w:val="21"/>
        </w:rPr>
        <w:t>对《条约》做出保留，均</w:t>
      </w:r>
      <w:r w:rsidRPr="002B4A51">
        <w:rPr>
          <w:bCs/>
          <w:sz w:val="21"/>
          <w:szCs w:val="21"/>
        </w:rPr>
        <w:t>可限制或</w:t>
      </w:r>
      <w:r w:rsidRPr="002B4A51">
        <w:rPr>
          <w:rFonts w:hint="eastAsia"/>
          <w:bCs/>
          <w:sz w:val="21"/>
          <w:szCs w:val="21"/>
        </w:rPr>
        <w:t>拒绝承认</w:t>
      </w:r>
      <w:r w:rsidRPr="002B4A51">
        <w:rPr>
          <w:bCs/>
          <w:sz w:val="21"/>
          <w:szCs w:val="21"/>
        </w:rPr>
        <w:t>这一权利</w:t>
      </w:r>
      <w:r w:rsidR="00D364BE">
        <w:rPr>
          <w:bCs/>
          <w:sz w:val="21"/>
          <w:szCs w:val="21"/>
        </w:rPr>
        <w:t>（</w:t>
      </w:r>
      <w:r w:rsidRPr="002B4A51">
        <w:rPr>
          <w:bCs/>
          <w:sz w:val="21"/>
          <w:szCs w:val="21"/>
        </w:rPr>
        <w:t>第15条第(3)款</w:t>
      </w:r>
      <w:r w:rsidR="00CF5030">
        <w:rPr>
          <w:rFonts w:hint="eastAsia"/>
          <w:bCs/>
          <w:sz w:val="21"/>
          <w:szCs w:val="21"/>
        </w:rPr>
        <w:t>）</w:t>
      </w:r>
      <w:r w:rsidRPr="002B4A51">
        <w:rPr>
          <w:bCs/>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合理使用</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123DB0">
        <w:rPr>
          <w:rFonts w:hint="eastAsia"/>
          <w:sz w:val="21"/>
          <w:szCs w:val="21"/>
        </w:rPr>
        <w:t>1971</w:t>
      </w:r>
      <w:r w:rsidRPr="002B4A51">
        <w:rPr>
          <w:rFonts w:hint="eastAsia"/>
          <w:bCs/>
          <w:sz w:val="21"/>
          <w:szCs w:val="21"/>
        </w:rPr>
        <w:t>年</w:t>
      </w:r>
      <w:r w:rsidR="00CF5030">
        <w:rPr>
          <w:rFonts w:hint="eastAsia"/>
          <w:bCs/>
          <w:sz w:val="21"/>
          <w:szCs w:val="21"/>
        </w:rPr>
        <w:t>）</w:t>
      </w:r>
      <w:r w:rsidRPr="002B4A51">
        <w:rPr>
          <w:bCs/>
          <w:sz w:val="21"/>
          <w:szCs w:val="21"/>
        </w:rPr>
        <w:t>在某些版权保护的例外规定中，使用了“合理使用”一</w:t>
      </w:r>
      <w:r w:rsidRPr="002B4A51">
        <w:rPr>
          <w:rFonts w:hint="eastAsia"/>
          <w:bCs/>
          <w:sz w:val="21"/>
          <w:szCs w:val="21"/>
        </w:rPr>
        <w:t>语</w:t>
      </w:r>
      <w:r w:rsidR="00D364BE">
        <w:rPr>
          <w:bCs/>
          <w:sz w:val="21"/>
          <w:szCs w:val="21"/>
        </w:rPr>
        <w:t>（</w:t>
      </w:r>
      <w:proofErr w:type="gramStart"/>
      <w:r w:rsidRPr="002B4A51">
        <w:rPr>
          <w:rFonts w:hint="eastAsia"/>
          <w:bCs/>
          <w:sz w:val="21"/>
          <w:szCs w:val="21"/>
        </w:rPr>
        <w:t>见</w:t>
      </w:r>
      <w:r w:rsidRPr="002B4A51">
        <w:rPr>
          <w:bCs/>
          <w:sz w:val="21"/>
          <w:szCs w:val="21"/>
        </w:rPr>
        <w:t>关于</w:t>
      </w:r>
      <w:proofErr w:type="gramEnd"/>
      <w:r w:rsidRPr="002B4A51">
        <w:rPr>
          <w:bCs/>
          <w:sz w:val="21"/>
          <w:szCs w:val="21"/>
        </w:rPr>
        <w:t>引</w:t>
      </w:r>
      <w:r w:rsidRPr="002B4A51">
        <w:rPr>
          <w:rFonts w:hint="eastAsia"/>
          <w:bCs/>
          <w:sz w:val="21"/>
          <w:szCs w:val="21"/>
        </w:rPr>
        <w:t>文</w:t>
      </w:r>
      <w:r w:rsidRPr="002B4A51">
        <w:rPr>
          <w:bCs/>
          <w:sz w:val="21"/>
          <w:szCs w:val="21"/>
        </w:rPr>
        <w:t>的第10条第(1)款，以及关于</w:t>
      </w:r>
      <w:r w:rsidRPr="002B4A51">
        <w:rPr>
          <w:rFonts w:hint="eastAsia"/>
          <w:bCs/>
          <w:sz w:val="21"/>
          <w:szCs w:val="21"/>
        </w:rPr>
        <w:t>为教学解说在为达到目的的正当需要范围内</w:t>
      </w:r>
      <w:r w:rsidRPr="002B4A51">
        <w:rPr>
          <w:bCs/>
          <w:sz w:val="21"/>
          <w:szCs w:val="21"/>
        </w:rPr>
        <w:t>自由使用作品的第10条第(2)款</w:t>
      </w:r>
      <w:r w:rsidR="00CF5030">
        <w:rPr>
          <w:rFonts w:hint="eastAsia"/>
          <w:bCs/>
          <w:sz w:val="21"/>
          <w:szCs w:val="21"/>
        </w:rPr>
        <w:t>）</w:t>
      </w:r>
      <w:r w:rsidRPr="002B4A51">
        <w:rPr>
          <w:bCs/>
          <w:sz w:val="21"/>
          <w:szCs w:val="21"/>
        </w:rPr>
        <w:t>。为确定何种使用可被视为“合理”，应考虑三</w:t>
      </w:r>
      <w:r w:rsidRPr="002B4A51">
        <w:rPr>
          <w:rFonts w:hint="eastAsia"/>
          <w:bCs/>
          <w:sz w:val="21"/>
          <w:szCs w:val="21"/>
        </w:rPr>
        <w:t>步</w:t>
      </w:r>
      <w:r w:rsidRPr="002B4A51">
        <w:rPr>
          <w:bCs/>
          <w:sz w:val="21"/>
          <w:szCs w:val="21"/>
        </w:rPr>
        <w:t>检验法的标准</w:t>
      </w:r>
      <w:r w:rsidRPr="002B4A51">
        <w:rPr>
          <w:bCs/>
          <w:sz w:val="21"/>
          <w:szCs w:val="21"/>
          <w:vertAlign w:val="superscript"/>
        </w:rPr>
        <w:footnoteReference w:id="65"/>
      </w:r>
      <w:r w:rsidRPr="002B4A51">
        <w:rPr>
          <w:rFonts w:hint="eastAsia"/>
          <w:bCs/>
          <w:sz w:val="21"/>
          <w:szCs w:val="21"/>
        </w:rPr>
        <w:t>。</w:t>
      </w:r>
    </w:p>
    <w:p w:rsidR="0071077C" w:rsidRPr="00A009F1" w:rsidRDefault="0071077C" w:rsidP="000932B9">
      <w:pPr>
        <w:keepNext/>
        <w:spacing w:beforeLines="100" w:before="240" w:afterLines="50" w:after="120" w:line="340" w:lineRule="atLeast"/>
        <w:jc w:val="both"/>
        <w:rPr>
          <w:rFonts w:ascii="SimHei" w:eastAsia="SimHei" w:hAnsi="SimHei"/>
          <w:snapToGrid w:val="0"/>
          <w:sz w:val="21"/>
          <w:szCs w:val="21"/>
        </w:rPr>
      </w:pPr>
      <w:r w:rsidRPr="009D22DC">
        <w:rPr>
          <w:rFonts w:ascii="Arial" w:eastAsia="SimHei"/>
          <w:snapToGrid w:val="0"/>
          <w:sz w:val="21"/>
          <w:szCs w:val="21"/>
        </w:rPr>
        <w:t>获取和惠益分享</w:t>
      </w:r>
    </w:p>
    <w:p w:rsidR="0071077C" w:rsidRPr="002B4A51" w:rsidRDefault="0071077C"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w:t>
      </w:r>
      <w:r w:rsidRPr="002B4A51">
        <w:rPr>
          <w:snapToGrid w:val="0"/>
          <w:sz w:val="21"/>
          <w:szCs w:val="21"/>
        </w:rPr>
        <w:t>生物多样性公约》</w:t>
      </w:r>
      <w:r w:rsidR="00D364BE">
        <w:rPr>
          <w:rFonts w:hint="eastAsia"/>
          <w:snapToGrid w:val="0"/>
          <w:sz w:val="21"/>
          <w:szCs w:val="21"/>
        </w:rPr>
        <w:t>（</w:t>
      </w:r>
      <w:r w:rsidRPr="002B4A51">
        <w:rPr>
          <w:rFonts w:hint="eastAsia"/>
          <w:snapToGrid w:val="0"/>
          <w:sz w:val="21"/>
          <w:szCs w:val="21"/>
        </w:rPr>
        <w:t>1992年</w:t>
      </w:r>
      <w:r w:rsidR="00CF5030">
        <w:rPr>
          <w:rFonts w:hint="eastAsia"/>
          <w:snapToGrid w:val="0"/>
          <w:sz w:val="21"/>
          <w:szCs w:val="21"/>
        </w:rPr>
        <w:t>）</w:t>
      </w:r>
      <w:r w:rsidR="00983AD5">
        <w:rPr>
          <w:rFonts w:hint="eastAsia"/>
          <w:snapToGrid w:val="0"/>
          <w:sz w:val="21"/>
          <w:szCs w:val="21"/>
        </w:rPr>
        <w:t>第一条</w:t>
      </w:r>
      <w:r w:rsidRPr="002B4A51">
        <w:rPr>
          <w:rFonts w:hint="eastAsia"/>
          <w:snapToGrid w:val="0"/>
          <w:sz w:val="21"/>
          <w:szCs w:val="21"/>
        </w:rPr>
        <w:t>规定“公平合理分享由利用遗传资源而产生的惠益；实现手段包括遗传资源的适当取得及有关技术的</w:t>
      </w:r>
      <w:r w:rsidRPr="00123DB0">
        <w:rPr>
          <w:rFonts w:hint="eastAsia"/>
          <w:sz w:val="21"/>
          <w:szCs w:val="21"/>
        </w:rPr>
        <w:t>适当</w:t>
      </w:r>
      <w:r w:rsidRPr="002B4A51">
        <w:rPr>
          <w:rFonts w:hint="eastAsia"/>
          <w:snapToGrid w:val="0"/>
          <w:sz w:val="21"/>
          <w:szCs w:val="21"/>
        </w:rPr>
        <w:t>转让，但需顾及对这些资源和技术的一切权利，以及提供适当资金”</w:t>
      </w:r>
      <w:r w:rsidRPr="002B4A51">
        <w:rPr>
          <w:sz w:val="21"/>
          <w:szCs w:val="21"/>
        </w:rPr>
        <w:t>。</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的目标是“的目标是，为公正和公平地分享利用遗传资源，包括通过适当获取遗传资源和适当转让相关的技术，所产生的惠益，同时亦顾及对于这些资源和技术的所有权利，并提供适当的资金，从而对保护生物多样性和</w:t>
      </w:r>
      <w:proofErr w:type="gramStart"/>
      <w:r w:rsidRPr="002B4A51">
        <w:rPr>
          <w:rFonts w:hint="eastAsia"/>
          <w:snapToGrid w:val="0"/>
          <w:sz w:val="21"/>
          <w:szCs w:val="21"/>
        </w:rPr>
        <w:t>可</w:t>
      </w:r>
      <w:proofErr w:type="gramEnd"/>
      <w:r w:rsidRPr="002B4A51">
        <w:rPr>
          <w:rFonts w:hint="eastAsia"/>
          <w:snapToGrid w:val="0"/>
          <w:sz w:val="21"/>
          <w:szCs w:val="21"/>
        </w:rPr>
        <w:t>持续地利用其组成部分做出贡献。”</w:t>
      </w:r>
      <w:r w:rsidR="00380B10">
        <w:rPr>
          <w:rFonts w:hint="eastAsia"/>
          <w:snapToGrid w:val="0"/>
          <w:sz w:val="21"/>
          <w:szCs w:val="21"/>
        </w:rPr>
        <w:t>根</w:t>
      </w:r>
      <w:r w:rsidRPr="002B4A51">
        <w:rPr>
          <w:snapToGrid w:val="0"/>
          <w:sz w:val="21"/>
          <w:szCs w:val="21"/>
        </w:rPr>
        <w:t>据第3条，《议定书》</w:t>
      </w:r>
      <w:r w:rsidRPr="002B4A51">
        <w:rPr>
          <w:rFonts w:hint="eastAsia"/>
          <w:snapToGrid w:val="0"/>
          <w:sz w:val="21"/>
          <w:szCs w:val="21"/>
        </w:rPr>
        <w:t>“还适用于与《公约》范围内的遗传资源相关的传统知识以及利用此种知识所产生的惠益。”</w:t>
      </w:r>
      <w:r w:rsidRPr="002B4A51">
        <w:rPr>
          <w:snapToGrid w:val="0"/>
          <w:sz w:val="21"/>
          <w:szCs w:val="21"/>
        </w:rPr>
        <w:t>。</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关于粮食和农业植物的遗传资源，粮食及农业组织</w:t>
      </w:r>
      <w:r w:rsidR="00D364BE">
        <w:rPr>
          <w:rFonts w:hint="eastAsia"/>
          <w:snapToGrid w:val="0"/>
          <w:sz w:val="21"/>
          <w:szCs w:val="21"/>
        </w:rPr>
        <w:t>（</w:t>
      </w:r>
      <w:r w:rsidR="000932B9">
        <w:rPr>
          <w:snapToGrid w:val="0"/>
          <w:sz w:val="21"/>
          <w:szCs w:val="21"/>
        </w:rPr>
        <w:t>粮农组织</w:t>
      </w:r>
      <w:r w:rsidR="00CF5030">
        <w:rPr>
          <w:rFonts w:hint="eastAsia"/>
          <w:snapToGrid w:val="0"/>
          <w:sz w:val="21"/>
          <w:szCs w:val="21"/>
        </w:rPr>
        <w:t>）</w:t>
      </w:r>
      <w:r w:rsidRPr="002B4A51">
        <w:rPr>
          <w:snapToGrid w:val="0"/>
          <w:sz w:val="21"/>
          <w:szCs w:val="21"/>
        </w:rPr>
        <w:t>的《</w:t>
      </w:r>
      <w:r w:rsidRPr="002B4A51">
        <w:rPr>
          <w:rFonts w:hint="eastAsia"/>
          <w:snapToGrid w:val="0"/>
          <w:sz w:val="21"/>
          <w:szCs w:val="21"/>
        </w:rPr>
        <w:t>粮食和农业植物遗传资源国际条约</w:t>
      </w:r>
      <w:r w:rsidRPr="002B4A51">
        <w:rPr>
          <w:snapToGrid w:val="0"/>
          <w:sz w:val="21"/>
          <w:szCs w:val="21"/>
        </w:rPr>
        <w:t>》</w:t>
      </w:r>
      <w:r w:rsidR="00D364BE">
        <w:rPr>
          <w:rFonts w:hint="eastAsia"/>
          <w:snapToGrid w:val="0"/>
          <w:sz w:val="21"/>
          <w:szCs w:val="21"/>
        </w:rPr>
        <w:t>（</w:t>
      </w:r>
      <w:r w:rsidRPr="002B4A51">
        <w:rPr>
          <w:snapToGrid w:val="0"/>
          <w:sz w:val="21"/>
          <w:szCs w:val="21"/>
        </w:rPr>
        <w:t>ITPGRFA</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条要求</w:t>
      </w:r>
      <w:r w:rsidRPr="002B4A51">
        <w:rPr>
          <w:rFonts w:hint="eastAsia"/>
          <w:snapToGrid w:val="0"/>
          <w:sz w:val="21"/>
          <w:szCs w:val="21"/>
        </w:rPr>
        <w:t>“与</w:t>
      </w:r>
      <w:r w:rsidRPr="00123DB0">
        <w:rPr>
          <w:rFonts w:hint="eastAsia"/>
          <w:sz w:val="21"/>
          <w:szCs w:val="21"/>
        </w:rPr>
        <w:t>《生物多样性公约》</w:t>
      </w:r>
      <w:r w:rsidRPr="002B4A51">
        <w:rPr>
          <w:rFonts w:hint="eastAsia"/>
          <w:snapToGrid w:val="0"/>
          <w:sz w:val="21"/>
          <w:szCs w:val="21"/>
        </w:rPr>
        <w:t>相一致，……为可持续农业和粮食安全</w:t>
      </w:r>
      <w:proofErr w:type="gramStart"/>
      <w:r w:rsidRPr="002B4A51">
        <w:rPr>
          <w:rFonts w:hint="eastAsia"/>
          <w:snapToGrid w:val="0"/>
          <w:sz w:val="21"/>
          <w:szCs w:val="21"/>
        </w:rPr>
        <w:t>而</w:t>
      </w:r>
      <w:proofErr w:type="gramEnd"/>
      <w:r w:rsidRPr="002B4A51">
        <w:rPr>
          <w:rFonts w:hint="eastAsia"/>
          <w:snapToGrid w:val="0"/>
          <w:sz w:val="21"/>
          <w:szCs w:val="21"/>
        </w:rPr>
        <w:t>……公平合理地分享利用这些资源而产生的利益。”</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w:t>
      </w:r>
      <w:r w:rsidRPr="002B4A51">
        <w:rPr>
          <w:snapToGrid w:val="0"/>
          <w:sz w:val="21"/>
          <w:szCs w:val="21"/>
        </w:rPr>
        <w:t>获取</w:t>
      </w:r>
      <w:r w:rsidRPr="002B4A51">
        <w:rPr>
          <w:rFonts w:hint="eastAsia"/>
          <w:snapToGrid w:val="0"/>
          <w:sz w:val="21"/>
          <w:szCs w:val="21"/>
        </w:rPr>
        <w:t>”</w:t>
      </w:r>
      <w:r w:rsidRPr="002B4A51">
        <w:rPr>
          <w:snapToGrid w:val="0"/>
          <w:sz w:val="21"/>
          <w:szCs w:val="21"/>
        </w:rPr>
        <w:t>在《安第斯共同体</w:t>
      </w:r>
      <w:r w:rsidRPr="002B4A51">
        <w:rPr>
          <w:rFonts w:hint="eastAsia"/>
          <w:snapToGrid w:val="0"/>
          <w:sz w:val="21"/>
          <w:szCs w:val="21"/>
        </w:rPr>
        <w:t>关于遗传资源获取的</w:t>
      </w:r>
      <w:r w:rsidRPr="002B4A51">
        <w:rPr>
          <w:snapToGrid w:val="0"/>
          <w:sz w:val="21"/>
          <w:szCs w:val="21"/>
        </w:rPr>
        <w:t>第391号决定》</w:t>
      </w:r>
      <w:r w:rsidR="00D364BE">
        <w:rPr>
          <w:rFonts w:hint="eastAsia"/>
          <w:snapToGrid w:val="0"/>
          <w:sz w:val="21"/>
          <w:szCs w:val="21"/>
        </w:rPr>
        <w:t>（</w:t>
      </w:r>
      <w:r w:rsidRPr="002B4A51">
        <w:rPr>
          <w:rFonts w:hint="eastAsia"/>
          <w:snapToGrid w:val="0"/>
          <w:sz w:val="21"/>
          <w:szCs w:val="21"/>
        </w:rPr>
        <w:t>1996年</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条中的定义是</w:t>
      </w:r>
      <w:r w:rsidRPr="002B4A51">
        <w:rPr>
          <w:rFonts w:hint="eastAsia"/>
          <w:snapToGrid w:val="0"/>
          <w:sz w:val="21"/>
          <w:szCs w:val="21"/>
        </w:rPr>
        <w:t>：“为研究、生物勘探、保存、工业</w:t>
      </w:r>
      <w:r w:rsidRPr="00123DB0">
        <w:rPr>
          <w:rFonts w:hint="eastAsia"/>
          <w:sz w:val="21"/>
          <w:szCs w:val="21"/>
        </w:rPr>
        <w:t>应用</w:t>
      </w:r>
      <w:r w:rsidRPr="002B4A51">
        <w:rPr>
          <w:rFonts w:hint="eastAsia"/>
          <w:snapToGrid w:val="0"/>
          <w:sz w:val="21"/>
          <w:szCs w:val="21"/>
        </w:rPr>
        <w:t>和商业用等目的，取得和使用就地和</w:t>
      </w:r>
      <w:proofErr w:type="gramStart"/>
      <w:r w:rsidRPr="002B4A51">
        <w:rPr>
          <w:rFonts w:hint="eastAsia"/>
          <w:snapToGrid w:val="0"/>
          <w:sz w:val="21"/>
          <w:szCs w:val="21"/>
        </w:rPr>
        <w:t>移地</w:t>
      </w:r>
      <w:proofErr w:type="gramEnd"/>
      <w:r w:rsidRPr="002B4A51">
        <w:rPr>
          <w:rFonts w:hint="eastAsia"/>
          <w:snapToGrid w:val="0"/>
          <w:sz w:val="21"/>
          <w:szCs w:val="21"/>
        </w:rPr>
        <w:t>保护的遗传资源、其副产品以及</w:t>
      </w:r>
      <w:r w:rsidR="00D364BE">
        <w:rPr>
          <w:rFonts w:hint="eastAsia"/>
          <w:snapToGrid w:val="0"/>
          <w:sz w:val="21"/>
          <w:szCs w:val="21"/>
        </w:rPr>
        <w:t>（</w:t>
      </w:r>
      <w:r w:rsidRPr="002B4A51">
        <w:rPr>
          <w:rFonts w:hint="eastAsia"/>
          <w:snapToGrid w:val="0"/>
          <w:sz w:val="21"/>
          <w:szCs w:val="21"/>
        </w:rPr>
        <w:t>如果有</w:t>
      </w:r>
      <w:r w:rsidR="00CF5030">
        <w:rPr>
          <w:rFonts w:hint="eastAsia"/>
          <w:snapToGrid w:val="0"/>
          <w:sz w:val="21"/>
          <w:szCs w:val="21"/>
        </w:rPr>
        <w:t>）</w:t>
      </w:r>
      <w:r w:rsidRPr="002B4A51">
        <w:rPr>
          <w:rFonts w:hint="eastAsia"/>
          <w:snapToGrid w:val="0"/>
          <w:sz w:val="21"/>
          <w:szCs w:val="21"/>
        </w:rPr>
        <w:t>其非物质组成部分”</w:t>
      </w:r>
      <w:r w:rsidRPr="002B4A51">
        <w:rPr>
          <w:snapToGrid w:val="0"/>
          <w:sz w:val="21"/>
          <w:szCs w:val="21"/>
        </w:rPr>
        <w:t>。</w:t>
      </w:r>
    </w:p>
    <w:p w:rsidR="0071077C" w:rsidRPr="00A009F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惠益可以包括货币惠益和非货币惠益，包括但不限于《名古屋议定书》附件所列举的惠益</w:t>
      </w:r>
      <w:r w:rsidRPr="002B4A51">
        <w:rPr>
          <w:rStyle w:val="ad"/>
          <w:snapToGrid w:val="0"/>
          <w:sz w:val="21"/>
          <w:szCs w:val="21"/>
        </w:rPr>
        <w:footnoteReference w:id="66"/>
      </w:r>
      <w:r w:rsidRPr="002B4A51">
        <w:rPr>
          <w:rFonts w:hint="eastAsia"/>
          <w:snapToGrid w:val="0"/>
          <w:sz w:val="21"/>
          <w:szCs w:val="21"/>
        </w:rPr>
        <w:t>。获取遗传资源和分享惠益过程所涉的步骤可包括：在获取之前进行的活动、使用遗传资源进行的研制活动、以及对遗传资源的商业化和其他使用，包括惠益的分享</w:t>
      </w:r>
      <w:r w:rsidRPr="002B4A51">
        <w:rPr>
          <w:rStyle w:val="ad"/>
          <w:snapToGrid w:val="0"/>
          <w:sz w:val="21"/>
          <w:szCs w:val="21"/>
        </w:rPr>
        <w:footnoteReference w:id="67"/>
      </w:r>
      <w:r w:rsidRPr="00A009F1">
        <w:rPr>
          <w:rFonts w:hint="eastAsia"/>
          <w:snapToGrid w:val="0"/>
          <w:sz w:val="21"/>
          <w:szCs w:val="21"/>
        </w:rPr>
        <w:t>。</w:t>
      </w:r>
    </w:p>
    <w:p w:rsidR="003E7822" w:rsidRPr="00211A6E" w:rsidRDefault="003E7822" w:rsidP="000932B9">
      <w:pPr>
        <w:keepNext/>
        <w:spacing w:beforeLines="100" w:before="240" w:afterLines="50" w:after="120" w:line="340" w:lineRule="atLeast"/>
        <w:jc w:val="both"/>
        <w:rPr>
          <w:rFonts w:ascii="Arial" w:eastAsia="SimHei" w:cs="Arial"/>
          <w:snapToGrid w:val="0"/>
          <w:sz w:val="21"/>
          <w:szCs w:val="21"/>
        </w:rPr>
      </w:pPr>
      <w:r w:rsidRPr="00211A6E">
        <w:rPr>
          <w:rFonts w:ascii="Arial" w:eastAsia="SimHei" w:cs="Arial" w:hint="eastAsia"/>
          <w:snapToGrid w:val="0"/>
          <w:sz w:val="21"/>
          <w:szCs w:val="21"/>
        </w:rPr>
        <w:t>获取和惠益分享知识产权指导方针</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政府间委员会从第一届会议开始，就支持一项促进</w:t>
      </w:r>
      <w:r w:rsidR="00CB7D5E">
        <w:rPr>
          <w:rFonts w:hint="eastAsia"/>
          <w:sz w:val="21"/>
          <w:szCs w:val="21"/>
        </w:rPr>
        <w:t>产权组织</w:t>
      </w:r>
      <w:r w:rsidRPr="002B4A51">
        <w:rPr>
          <w:rFonts w:hint="eastAsia"/>
          <w:sz w:val="21"/>
          <w:szCs w:val="21"/>
        </w:rPr>
        <w:t>制定获取和惠益分享知识产权指导方针的任务。人们建议，这种指导方针应当建立在一项对实际合同协议和示范合同协议进行的系统考察基础之上，采取“</w:t>
      </w:r>
      <w:r w:rsidR="00CB7D5E">
        <w:rPr>
          <w:rFonts w:hint="eastAsia"/>
          <w:sz w:val="21"/>
          <w:szCs w:val="21"/>
        </w:rPr>
        <w:t>产权组织</w:t>
      </w:r>
      <w:r w:rsidRPr="002B4A51">
        <w:rPr>
          <w:rFonts w:hint="eastAsia"/>
          <w:sz w:val="21"/>
          <w:szCs w:val="21"/>
        </w:rPr>
        <w:t>与生物多样性相关的获取和惠益分享协议数据库”的形式</w:t>
      </w:r>
      <w:r w:rsidRPr="002B4A51">
        <w:rPr>
          <w:sz w:val="21"/>
          <w:szCs w:val="21"/>
          <w:vertAlign w:val="superscript"/>
        </w:rPr>
        <w:footnoteReference w:id="68"/>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第一稿已经拟定</w:t>
      </w:r>
      <w:r w:rsidRPr="002B4A51">
        <w:rPr>
          <w:sz w:val="21"/>
          <w:szCs w:val="21"/>
          <w:vertAlign w:val="superscript"/>
        </w:rPr>
        <w:footnoteReference w:id="69"/>
      </w:r>
      <w:r w:rsidRPr="002B4A51">
        <w:rPr>
          <w:rFonts w:hint="eastAsia"/>
          <w:sz w:val="21"/>
          <w:szCs w:val="21"/>
        </w:rPr>
        <w:t>，其中考虑了政府间委员会为制定这种指导方针所确定的操作原则</w:t>
      </w:r>
      <w:r w:rsidRPr="002B4A51">
        <w:rPr>
          <w:sz w:val="21"/>
          <w:szCs w:val="21"/>
          <w:vertAlign w:val="superscript"/>
        </w:rPr>
        <w:footnoteReference w:id="70"/>
      </w:r>
      <w:r w:rsidRPr="002B4A51">
        <w:rPr>
          <w:rFonts w:hint="eastAsia"/>
          <w:sz w:val="21"/>
          <w:szCs w:val="21"/>
        </w:rPr>
        <w:t>。该草案后来在政府间委员会第十七届会议时作了修订</w:t>
      </w:r>
      <w:r w:rsidRPr="002B4A51">
        <w:rPr>
          <w:sz w:val="21"/>
          <w:szCs w:val="21"/>
          <w:vertAlign w:val="superscript"/>
        </w:rPr>
        <w:footnoteReference w:id="71"/>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获取和惠益分享知识产权指导方针的目的是，遗传资源的提供者和接受者在谈判、确定和起草资源获取和利益分享协议共同商定条件中的知识产权内容时，向他们提供协助。指导方针说明了提供者和接受者在协议、合同或使用许可的谈判过程中很可能遇到的实际知识产权问题。在实际条款的谈判和起草过程中，各国法律的差异以及提供者和接受者实际利益的差异很可能会导致大量的选择余地。因此，指导方针可能支持提供者和接受者保证获取和惠益分享建立在平等、共同商定的条款之上，但并不规定某种模板或某套选择。</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另外，这些指导方针草案的任何内容，均不得解释为影响各国对自然资源所享有的主权，包括各国制定获取和惠益分享条款和条件的权利。指导方针供当事方自愿选择使用，仅用以说明问题。它们不能替代相关的国际、区域或国家立法</w:t>
      </w:r>
      <w:r w:rsidRPr="002B4A51">
        <w:rPr>
          <w:sz w:val="21"/>
          <w:szCs w:val="21"/>
          <w:vertAlign w:val="superscript"/>
        </w:rPr>
        <w:footnoteReference w:id="72"/>
      </w:r>
      <w:r w:rsidR="000001C3">
        <w:rPr>
          <w:rFonts w:hint="eastAsia"/>
          <w:sz w:val="21"/>
          <w:szCs w:val="21"/>
        </w:rPr>
        <w:t>。</w:t>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传统知识经常与遗传资源有关，</w:t>
      </w:r>
      <w:r w:rsidRPr="002B4A51">
        <w:rPr>
          <w:rFonts w:hint="eastAsia"/>
          <w:sz w:val="21"/>
          <w:szCs w:val="21"/>
        </w:rPr>
        <w:t>它可以为保存、维护和利用遗传资源，使之服务于全人类，提供宝贵的视角</w:t>
      </w:r>
      <w:r w:rsidRPr="002B4A51">
        <w:rPr>
          <w:rStyle w:val="ad"/>
          <w:sz w:val="21"/>
          <w:szCs w:val="21"/>
        </w:rPr>
        <w:footnoteReference w:id="73"/>
      </w:r>
      <w:r w:rsidRPr="002B4A51">
        <w:rPr>
          <w:rFonts w:hint="eastAsia"/>
          <w:sz w:val="21"/>
          <w:szCs w:val="21"/>
        </w:rPr>
        <w:t>。</w:t>
      </w:r>
      <w:r w:rsidRPr="002B4A51">
        <w:rPr>
          <w:sz w:val="21"/>
          <w:szCs w:val="21"/>
        </w:rPr>
        <w:t>指导方针也适用于与遗传资源</w:t>
      </w:r>
      <w:r w:rsidRPr="002B4A51">
        <w:rPr>
          <w:rFonts w:hint="eastAsia"/>
          <w:sz w:val="21"/>
          <w:szCs w:val="21"/>
        </w:rPr>
        <w:t>相</w:t>
      </w:r>
      <w:r w:rsidRPr="002B4A51">
        <w:rPr>
          <w:sz w:val="21"/>
          <w:szCs w:val="21"/>
        </w:rPr>
        <w:t>关的传统知识</w:t>
      </w:r>
      <w:r w:rsidRPr="002B4A51">
        <w:rPr>
          <w:rStyle w:val="ad"/>
          <w:sz w:val="21"/>
          <w:szCs w:val="21"/>
        </w:rPr>
        <w:footnoteReference w:id="74"/>
      </w:r>
      <w:r w:rsidRPr="002B4A51">
        <w:rPr>
          <w:rFonts w:hint="eastAsia"/>
          <w:sz w:val="21"/>
          <w:szCs w:val="21"/>
        </w:rPr>
        <w:t>。</w:t>
      </w:r>
    </w:p>
    <w:p w:rsidR="00F209B5" w:rsidRPr="00A009F1" w:rsidRDefault="00F209B5"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基于传统的</w:t>
      </w:r>
      <w:r w:rsidRPr="00A009F1">
        <w:rPr>
          <w:rFonts w:ascii="SimHei" w:eastAsia="SimHei" w:hAnsi="SimHei" w:hint="eastAsia"/>
          <w:snapToGrid w:val="0"/>
          <w:sz w:val="21"/>
          <w:szCs w:val="21"/>
        </w:rPr>
        <w:t>创造和</w:t>
      </w:r>
      <w:r w:rsidRPr="00A009F1">
        <w:rPr>
          <w:rFonts w:ascii="SimHei" w:eastAsia="SimHei" w:hAnsi="SimHei"/>
          <w:snapToGrid w:val="0"/>
          <w:sz w:val="21"/>
          <w:szCs w:val="21"/>
        </w:rPr>
        <w:t>创新</w:t>
      </w:r>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传统是一</w:t>
      </w:r>
      <w:r w:rsidRPr="002B4A51">
        <w:rPr>
          <w:rFonts w:hint="eastAsia"/>
          <w:sz w:val="21"/>
          <w:szCs w:val="21"/>
        </w:rPr>
        <w:t>套</w:t>
      </w:r>
      <w:r w:rsidRPr="002B4A51">
        <w:rPr>
          <w:sz w:val="21"/>
          <w:szCs w:val="21"/>
        </w:rPr>
        <w:t>文化习俗和观念，被认为属于过去，并被指定</w:t>
      </w:r>
      <w:r w:rsidRPr="002B4A51">
        <w:rPr>
          <w:rFonts w:hint="eastAsia"/>
          <w:sz w:val="21"/>
          <w:szCs w:val="21"/>
        </w:rPr>
        <w:t>具有</w:t>
      </w:r>
      <w:r w:rsidRPr="002B4A51">
        <w:rPr>
          <w:sz w:val="21"/>
          <w:szCs w:val="21"/>
        </w:rPr>
        <w:t>某种</w:t>
      </w:r>
      <w:r w:rsidRPr="002B4A51">
        <w:rPr>
          <w:rFonts w:hint="eastAsia"/>
          <w:sz w:val="21"/>
          <w:szCs w:val="21"/>
        </w:rPr>
        <w:t>地位。</w:t>
      </w:r>
      <w:r w:rsidRPr="002B4A51">
        <w:rPr>
          <w:sz w:val="21"/>
          <w:szCs w:val="21"/>
        </w:rPr>
        <w:t>基于传统的</w:t>
      </w:r>
      <w:r w:rsidRPr="002B4A51">
        <w:rPr>
          <w:rFonts w:hint="eastAsia"/>
          <w:sz w:val="21"/>
          <w:szCs w:val="21"/>
        </w:rPr>
        <w:t>创造或</w:t>
      </w:r>
      <w:proofErr w:type="gramStart"/>
      <w:r w:rsidRPr="002B4A51">
        <w:rPr>
          <w:rFonts w:hint="eastAsia"/>
          <w:sz w:val="21"/>
          <w:szCs w:val="21"/>
        </w:rPr>
        <w:t>创新</w:t>
      </w:r>
      <w:r w:rsidRPr="002B4A51">
        <w:rPr>
          <w:sz w:val="21"/>
          <w:szCs w:val="21"/>
        </w:rPr>
        <w:t>指</w:t>
      </w:r>
      <w:proofErr w:type="gramEnd"/>
      <w:r w:rsidRPr="002B4A51">
        <w:rPr>
          <w:rFonts w:hint="eastAsia"/>
          <w:sz w:val="21"/>
          <w:szCs w:val="21"/>
        </w:rPr>
        <w:t>在传统背景之外完成和创制的基于传统知识本身的创新和创造</w:t>
      </w:r>
      <w:r w:rsidRPr="002B4A51">
        <w:rPr>
          <w:rStyle w:val="ad"/>
          <w:sz w:val="21"/>
          <w:szCs w:val="21"/>
        </w:rPr>
        <w:footnoteReference w:id="75"/>
      </w:r>
      <w:r w:rsidRPr="002B4A51">
        <w:rPr>
          <w:rFonts w:hint="eastAsia"/>
          <w:sz w:val="21"/>
          <w:szCs w:val="21"/>
        </w:rPr>
        <w:t>。传统知识本身是指“以下这些知识体系、创造、创新和文化表现形式：通常世代相传；一般被认为与特定的人民或地域有关；</w:t>
      </w:r>
      <w:r w:rsidRPr="002B4A51">
        <w:rPr>
          <w:sz w:val="21"/>
          <w:szCs w:val="21"/>
        </w:rPr>
        <w:t>一般以一种非系统的方式</w:t>
      </w:r>
      <w:r w:rsidRPr="002B4A51">
        <w:rPr>
          <w:rFonts w:hint="eastAsia"/>
          <w:sz w:val="21"/>
          <w:szCs w:val="21"/>
        </w:rPr>
        <w:t>得到</w:t>
      </w:r>
      <w:r w:rsidRPr="002B4A51">
        <w:rPr>
          <w:sz w:val="21"/>
          <w:szCs w:val="21"/>
        </w:rPr>
        <w:t>发展；</w:t>
      </w:r>
      <w:r w:rsidRPr="002B4A51">
        <w:rPr>
          <w:rFonts w:hint="eastAsia"/>
          <w:sz w:val="21"/>
          <w:szCs w:val="21"/>
        </w:rPr>
        <w:t>并不断随环境的变化而演变”</w:t>
      </w:r>
      <w:r w:rsidRPr="002B4A51">
        <w:rPr>
          <w:rStyle w:val="ad"/>
          <w:sz w:val="21"/>
          <w:szCs w:val="21"/>
        </w:rPr>
        <w:footnoteReference w:id="76"/>
      </w:r>
      <w:r w:rsidRPr="002B4A51">
        <w:rPr>
          <w:rFonts w:hint="eastAsia"/>
          <w:sz w:val="21"/>
          <w:szCs w:val="21"/>
        </w:rPr>
        <w:t>。</w:t>
      </w:r>
      <w:r w:rsidRPr="002B4A51">
        <w:rPr>
          <w:sz w:val="21"/>
          <w:szCs w:val="21"/>
        </w:rPr>
        <w:t>基于传统</w:t>
      </w:r>
      <w:r w:rsidRPr="002B4A51">
        <w:rPr>
          <w:rFonts w:hint="eastAsia"/>
          <w:sz w:val="21"/>
          <w:szCs w:val="21"/>
        </w:rPr>
        <w:t>的创新</w:t>
      </w:r>
      <w:r w:rsidRPr="002B4A51">
        <w:rPr>
          <w:sz w:val="21"/>
          <w:szCs w:val="21"/>
        </w:rPr>
        <w:t>是指</w:t>
      </w:r>
      <w:r w:rsidRPr="002B4A51">
        <w:rPr>
          <w:rFonts w:hint="eastAsia"/>
          <w:sz w:val="21"/>
          <w:szCs w:val="21"/>
        </w:rPr>
        <w:t>传统是</w:t>
      </w:r>
      <w:r w:rsidRPr="002B4A51">
        <w:rPr>
          <w:sz w:val="21"/>
          <w:szCs w:val="21"/>
        </w:rPr>
        <w:t>相关文化社区成员或外界人士创新的源泉，也可指与知识产权分析相关的</w:t>
      </w:r>
      <w:r w:rsidRPr="002B4A51">
        <w:rPr>
          <w:rFonts w:hint="eastAsia"/>
          <w:sz w:val="21"/>
          <w:szCs w:val="21"/>
        </w:rPr>
        <w:t>对</w:t>
      </w:r>
      <w:r w:rsidRPr="002B4A51">
        <w:rPr>
          <w:sz w:val="21"/>
          <w:szCs w:val="21"/>
        </w:rPr>
        <w:t>传统</w:t>
      </w:r>
      <w:r w:rsidRPr="002B4A51">
        <w:rPr>
          <w:rFonts w:hint="eastAsia"/>
          <w:sz w:val="21"/>
          <w:szCs w:val="21"/>
        </w:rPr>
        <w:t>的其他使用</w:t>
      </w:r>
      <w:r w:rsidRPr="002B4A51">
        <w:rPr>
          <w:rStyle w:val="ad"/>
          <w:sz w:val="21"/>
        </w:rPr>
        <w:footnoteReference w:id="77"/>
      </w:r>
      <w:r w:rsidRPr="002B4A51">
        <w:rPr>
          <w:rFonts w:hint="eastAsia"/>
          <w:sz w:val="21"/>
          <w:szCs w:val="21"/>
        </w:rPr>
        <w:t>。“关于传统知识可能采用的各种不同体现形式的清单和简要技术性解释”</w:t>
      </w:r>
      <w:r w:rsidR="00D364BE">
        <w:rPr>
          <w:rFonts w:hint="eastAsia"/>
          <w:sz w:val="21"/>
          <w:szCs w:val="21"/>
        </w:rPr>
        <w:t>（</w:t>
      </w:r>
      <w:r w:rsidRPr="002B4A51">
        <w:rPr>
          <w:rFonts w:hint="eastAsia"/>
          <w:sz w:val="21"/>
          <w:szCs w:val="21"/>
        </w:rPr>
        <w:t>WIPO/GRTKF/IC/17/INF/9</w:t>
      </w:r>
      <w:r w:rsidR="00CF5030">
        <w:rPr>
          <w:rFonts w:hint="eastAsia"/>
          <w:sz w:val="21"/>
          <w:szCs w:val="21"/>
        </w:rPr>
        <w:t>）</w:t>
      </w:r>
      <w:r w:rsidRPr="002B4A51">
        <w:rPr>
          <w:rFonts w:hint="eastAsia"/>
          <w:sz w:val="21"/>
          <w:szCs w:val="21"/>
        </w:rPr>
        <w:t>中有关于传统知识“本身”和</w:t>
      </w:r>
      <w:r w:rsidRPr="002B4A51">
        <w:rPr>
          <w:sz w:val="21"/>
          <w:szCs w:val="21"/>
        </w:rPr>
        <w:t>基于传统知识的创造和创新</w:t>
      </w:r>
      <w:r w:rsidRPr="002B4A51">
        <w:rPr>
          <w:rFonts w:hint="eastAsia"/>
          <w:sz w:val="21"/>
          <w:szCs w:val="21"/>
        </w:rPr>
        <w:t>的进一步讨论</w:t>
      </w:r>
      <w:r w:rsidRPr="002B4A51">
        <w:rPr>
          <w:rStyle w:val="ad"/>
          <w:sz w:val="21"/>
          <w:szCs w:val="21"/>
        </w:rPr>
        <w:footnoteReference w:id="78"/>
      </w:r>
      <w:r w:rsidRPr="002B4A51">
        <w:rPr>
          <w:rFonts w:hint="eastAsia"/>
          <w:sz w:val="21"/>
          <w:szCs w:val="21"/>
        </w:rPr>
        <w:t>。</w:t>
      </w:r>
    </w:p>
    <w:p w:rsidR="00244158" w:rsidRPr="00A009F1" w:rsidRDefault="00244158"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教科文组织</w:t>
      </w:r>
      <w:r w:rsidRPr="00A009F1">
        <w:rPr>
          <w:rFonts w:ascii="SimHei" w:eastAsia="SimHei" w:hAnsi="SimHei"/>
          <w:snapToGrid w:val="0"/>
          <w:sz w:val="21"/>
          <w:szCs w:val="21"/>
        </w:rPr>
        <w:t>《保护非物质文化遗产公约》</w:t>
      </w:r>
    </w:p>
    <w:p w:rsidR="00244158" w:rsidRPr="00BB669D"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该《</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于2003年通过，2006年4月2</w:t>
      </w:r>
      <w:r w:rsidRPr="002B4A51">
        <w:rPr>
          <w:rFonts w:hint="eastAsia"/>
          <w:sz w:val="21"/>
          <w:szCs w:val="21"/>
        </w:rPr>
        <w:t>0</w:t>
      </w:r>
      <w:r w:rsidRPr="002B4A51">
        <w:rPr>
          <w:sz w:val="21"/>
          <w:szCs w:val="21"/>
        </w:rPr>
        <w:t>日生效。</w:t>
      </w:r>
      <w:r w:rsidRPr="002B4A51">
        <w:rPr>
          <w:rFonts w:hint="eastAsia"/>
          <w:sz w:val="21"/>
          <w:szCs w:val="21"/>
        </w:rPr>
        <w:t>《</w:t>
      </w:r>
      <w:r w:rsidRPr="002B4A51">
        <w:rPr>
          <w:sz w:val="21"/>
          <w:szCs w:val="21"/>
        </w:rPr>
        <w:t>公约</w:t>
      </w:r>
      <w:r w:rsidRPr="002B4A51">
        <w:rPr>
          <w:rFonts w:hint="eastAsia"/>
          <w:sz w:val="21"/>
          <w:szCs w:val="21"/>
        </w:rPr>
        <w:t>》旨在</w:t>
      </w:r>
      <w:r w:rsidRPr="002B4A51">
        <w:rPr>
          <w:sz w:val="21"/>
          <w:szCs w:val="21"/>
        </w:rPr>
        <w:t>保护非物质文化遗产，尊重</w:t>
      </w:r>
      <w:r w:rsidRPr="002B4A51">
        <w:rPr>
          <w:rFonts w:hint="eastAsia"/>
          <w:sz w:val="21"/>
          <w:szCs w:val="21"/>
        </w:rPr>
        <w:t>有关</w:t>
      </w:r>
      <w:r w:rsidRPr="002B4A51">
        <w:rPr>
          <w:sz w:val="21"/>
          <w:szCs w:val="21"/>
        </w:rPr>
        <w:t>社区、群体和个人的非物质文化遗产，</w:t>
      </w:r>
      <w:r w:rsidRPr="002B4A51">
        <w:rPr>
          <w:rFonts w:hint="eastAsia"/>
          <w:sz w:val="21"/>
          <w:szCs w:val="21"/>
        </w:rPr>
        <w:t>提高对</w:t>
      </w:r>
      <w:r w:rsidRPr="002B4A51">
        <w:rPr>
          <w:sz w:val="21"/>
          <w:szCs w:val="21"/>
        </w:rPr>
        <w:t>非物质文化遗产</w:t>
      </w:r>
      <w:r w:rsidRPr="002B4A51">
        <w:rPr>
          <w:rFonts w:hint="eastAsia"/>
          <w:sz w:val="21"/>
          <w:szCs w:val="21"/>
        </w:rPr>
        <w:t>及其</w:t>
      </w:r>
      <w:r w:rsidRPr="002B4A51">
        <w:rPr>
          <w:sz w:val="21"/>
          <w:szCs w:val="21"/>
        </w:rPr>
        <w:t>相互</w:t>
      </w:r>
      <w:r w:rsidRPr="002B4A51">
        <w:rPr>
          <w:rFonts w:hint="eastAsia"/>
          <w:sz w:val="21"/>
          <w:szCs w:val="21"/>
        </w:rPr>
        <w:t>欣赏的</w:t>
      </w:r>
      <w:r w:rsidRPr="002B4A51">
        <w:rPr>
          <w:sz w:val="21"/>
          <w:szCs w:val="21"/>
        </w:rPr>
        <w:t>重要性</w:t>
      </w:r>
      <w:r w:rsidRPr="002B4A51">
        <w:rPr>
          <w:rFonts w:hint="eastAsia"/>
          <w:sz w:val="21"/>
          <w:szCs w:val="21"/>
        </w:rPr>
        <w:t>的意识</w:t>
      </w:r>
      <w:r w:rsidRPr="002B4A51">
        <w:rPr>
          <w:sz w:val="21"/>
          <w:szCs w:val="21"/>
        </w:rPr>
        <w:t>，</w:t>
      </w:r>
      <w:r w:rsidRPr="002B4A51">
        <w:rPr>
          <w:rFonts w:hint="eastAsia"/>
          <w:sz w:val="21"/>
          <w:szCs w:val="21"/>
        </w:rPr>
        <w:t>开展</w:t>
      </w:r>
      <w:r w:rsidRPr="002B4A51">
        <w:rPr>
          <w:sz w:val="21"/>
          <w:szCs w:val="21"/>
        </w:rPr>
        <w:t>国际合作</w:t>
      </w:r>
      <w:r w:rsidRPr="002B4A51">
        <w:rPr>
          <w:rFonts w:hint="eastAsia"/>
          <w:sz w:val="21"/>
          <w:szCs w:val="21"/>
        </w:rPr>
        <w:t>及提供国际</w:t>
      </w:r>
      <w:r w:rsidRPr="002B4A51">
        <w:rPr>
          <w:sz w:val="21"/>
          <w:szCs w:val="21"/>
        </w:rPr>
        <w:t>援助</w:t>
      </w:r>
      <w:r w:rsidRPr="00BB669D">
        <w:rPr>
          <w:sz w:val="21"/>
          <w:szCs w:val="21"/>
        </w:rPr>
        <w:t>。</w:t>
      </w:r>
    </w:p>
    <w:p w:rsidR="00244158" w:rsidRPr="00A009F1" w:rsidRDefault="00244158"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教科文组织</w:t>
      </w:r>
      <w:r w:rsidRPr="00A009F1">
        <w:rPr>
          <w:rFonts w:ascii="SimHei" w:eastAsia="SimHei" w:hAnsi="SimHei"/>
          <w:snapToGrid w:val="0"/>
          <w:sz w:val="21"/>
          <w:szCs w:val="21"/>
        </w:rPr>
        <w:t>《保护和促进文化表现形式多样性公约》</w:t>
      </w:r>
    </w:p>
    <w:p w:rsidR="00244158" w:rsidRPr="002B4A5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《文化多样性公约》是</w:t>
      </w:r>
      <w:r w:rsidRPr="002B4A51">
        <w:rPr>
          <w:rFonts w:hint="eastAsia"/>
          <w:sz w:val="21"/>
          <w:szCs w:val="21"/>
        </w:rPr>
        <w:t>教科文组织</w:t>
      </w:r>
      <w:r w:rsidRPr="002B4A51">
        <w:rPr>
          <w:sz w:val="21"/>
          <w:szCs w:val="21"/>
        </w:rPr>
        <w:t>2005年通过的</w:t>
      </w:r>
      <w:r w:rsidRPr="002B4A51">
        <w:rPr>
          <w:rFonts w:hint="eastAsia"/>
          <w:sz w:val="21"/>
          <w:szCs w:val="21"/>
        </w:rPr>
        <w:t>一部</w:t>
      </w:r>
      <w:r w:rsidRPr="002B4A51">
        <w:rPr>
          <w:sz w:val="21"/>
          <w:szCs w:val="21"/>
        </w:rPr>
        <w:t>国</w:t>
      </w:r>
      <w:r w:rsidRPr="002B4A51">
        <w:rPr>
          <w:rFonts w:hint="eastAsia"/>
          <w:sz w:val="21"/>
          <w:szCs w:val="21"/>
        </w:rPr>
        <w:t>际</w:t>
      </w:r>
      <w:r w:rsidRPr="002B4A51">
        <w:rPr>
          <w:sz w:val="21"/>
          <w:szCs w:val="21"/>
        </w:rPr>
        <w:t>公约，于2007年3月18日生效。</w:t>
      </w:r>
    </w:p>
    <w:p w:rsidR="00244158" w:rsidRPr="00A009F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在第1条中</w:t>
      </w:r>
      <w:r w:rsidRPr="002B4A51">
        <w:rPr>
          <w:rFonts w:hint="eastAsia"/>
          <w:sz w:val="21"/>
          <w:szCs w:val="21"/>
        </w:rPr>
        <w:t>列出</w:t>
      </w:r>
      <w:r w:rsidRPr="002B4A51">
        <w:rPr>
          <w:sz w:val="21"/>
          <w:szCs w:val="21"/>
        </w:rPr>
        <w:t>了数项目标，即</w:t>
      </w:r>
      <w:r w:rsidRPr="002B4A51">
        <w:rPr>
          <w:rFonts w:hint="eastAsia"/>
          <w:sz w:val="21"/>
          <w:szCs w:val="21"/>
        </w:rPr>
        <w:t>：</w:t>
      </w:r>
      <w:r w:rsidRPr="002B4A51">
        <w:rPr>
          <w:sz w:val="21"/>
          <w:szCs w:val="21"/>
        </w:rPr>
        <w:t>(a)保护和促进文化表现形式的多样性；(b)以互利的方式为</w:t>
      </w:r>
      <w:r w:rsidRPr="002B4A51">
        <w:rPr>
          <w:rFonts w:hint="eastAsia"/>
          <w:sz w:val="21"/>
          <w:szCs w:val="21"/>
        </w:rPr>
        <w:t>各种</w:t>
      </w:r>
      <w:r w:rsidRPr="002B4A51">
        <w:rPr>
          <w:sz w:val="21"/>
          <w:szCs w:val="21"/>
        </w:rPr>
        <w:t>文化的繁荣发展和自由</w:t>
      </w:r>
      <w:r w:rsidRPr="002B4A51">
        <w:rPr>
          <w:rFonts w:hint="eastAsia"/>
          <w:sz w:val="21"/>
          <w:szCs w:val="21"/>
        </w:rPr>
        <w:t>互动</w:t>
      </w:r>
      <w:r w:rsidRPr="002B4A51">
        <w:rPr>
          <w:sz w:val="21"/>
          <w:szCs w:val="21"/>
        </w:rPr>
        <w:t>创造条件；(c)鼓励不同文化间</w:t>
      </w:r>
      <w:r w:rsidRPr="002B4A51">
        <w:rPr>
          <w:rFonts w:hint="eastAsia"/>
          <w:sz w:val="21"/>
          <w:szCs w:val="21"/>
        </w:rPr>
        <w:t>的</w:t>
      </w:r>
      <w:r w:rsidRPr="002B4A51">
        <w:rPr>
          <w:sz w:val="21"/>
          <w:szCs w:val="21"/>
        </w:rPr>
        <w:t>对话，以</w:t>
      </w:r>
      <w:r w:rsidRPr="002B4A51">
        <w:rPr>
          <w:rFonts w:hint="eastAsia"/>
          <w:sz w:val="21"/>
          <w:szCs w:val="21"/>
        </w:rPr>
        <w:t>保证</w:t>
      </w:r>
      <w:r w:rsidRPr="002B4A51">
        <w:rPr>
          <w:sz w:val="21"/>
          <w:szCs w:val="21"/>
        </w:rPr>
        <w:t>世界</w:t>
      </w:r>
      <w:r w:rsidRPr="002B4A51">
        <w:rPr>
          <w:rFonts w:hint="eastAsia"/>
          <w:sz w:val="21"/>
          <w:szCs w:val="21"/>
        </w:rPr>
        <w:t>上的文化交流</w:t>
      </w:r>
      <w:r w:rsidRPr="002B4A51">
        <w:rPr>
          <w:sz w:val="21"/>
          <w:szCs w:val="21"/>
        </w:rPr>
        <w:t>更广泛和均衡，</w:t>
      </w:r>
      <w:r w:rsidRPr="002B4A51">
        <w:rPr>
          <w:rFonts w:hint="eastAsia"/>
          <w:sz w:val="21"/>
          <w:szCs w:val="21"/>
        </w:rPr>
        <w:t>促进</w:t>
      </w:r>
      <w:r w:rsidRPr="002B4A51">
        <w:rPr>
          <w:sz w:val="21"/>
          <w:szCs w:val="21"/>
        </w:rPr>
        <w:t>不同文化间</w:t>
      </w:r>
      <w:r w:rsidRPr="002B4A51">
        <w:rPr>
          <w:rFonts w:hint="eastAsia"/>
          <w:sz w:val="21"/>
          <w:szCs w:val="21"/>
        </w:rPr>
        <w:t>的</w:t>
      </w:r>
      <w:r w:rsidRPr="002B4A51">
        <w:rPr>
          <w:sz w:val="21"/>
          <w:szCs w:val="21"/>
        </w:rPr>
        <w:t>相</w:t>
      </w:r>
      <w:r w:rsidRPr="002B4A51">
        <w:rPr>
          <w:rFonts w:hint="eastAsia"/>
          <w:sz w:val="21"/>
          <w:szCs w:val="21"/>
        </w:rPr>
        <w:t>互</w:t>
      </w:r>
      <w:r w:rsidRPr="002B4A51">
        <w:rPr>
          <w:sz w:val="21"/>
          <w:szCs w:val="21"/>
        </w:rPr>
        <w:t>尊重</w:t>
      </w:r>
      <w:r w:rsidRPr="002B4A51">
        <w:rPr>
          <w:rFonts w:hint="eastAsia"/>
          <w:sz w:val="21"/>
          <w:szCs w:val="21"/>
        </w:rPr>
        <w:t>与</w:t>
      </w:r>
      <w:r w:rsidRPr="002B4A51">
        <w:rPr>
          <w:sz w:val="21"/>
          <w:szCs w:val="21"/>
        </w:rPr>
        <w:t>和平文化</w:t>
      </w:r>
      <w:r w:rsidRPr="002B4A51">
        <w:rPr>
          <w:rFonts w:hint="eastAsia"/>
          <w:sz w:val="21"/>
          <w:szCs w:val="21"/>
        </w:rPr>
        <w:t>建设</w:t>
      </w:r>
      <w:r w:rsidRPr="002B4A51">
        <w:rPr>
          <w:sz w:val="21"/>
          <w:szCs w:val="21"/>
        </w:rPr>
        <w:t>；(d)加强文化间</w:t>
      </w:r>
      <w:r w:rsidRPr="002B4A51">
        <w:rPr>
          <w:rFonts w:hint="eastAsia"/>
          <w:sz w:val="21"/>
          <w:szCs w:val="21"/>
        </w:rPr>
        <w:t>性</w:t>
      </w:r>
      <w:r w:rsidRPr="002B4A51">
        <w:rPr>
          <w:sz w:val="21"/>
          <w:szCs w:val="21"/>
        </w:rPr>
        <w:t>，</w:t>
      </w:r>
      <w:r w:rsidRPr="002B4A51">
        <w:rPr>
          <w:rFonts w:hint="eastAsia"/>
          <w:sz w:val="21"/>
          <w:szCs w:val="21"/>
        </w:rPr>
        <w:t>本着</w:t>
      </w:r>
      <w:r w:rsidRPr="002B4A51">
        <w:rPr>
          <w:sz w:val="21"/>
          <w:szCs w:val="21"/>
        </w:rPr>
        <w:t>在各</w:t>
      </w:r>
      <w:r w:rsidRPr="002B4A51">
        <w:rPr>
          <w:rFonts w:hint="eastAsia"/>
          <w:sz w:val="21"/>
          <w:szCs w:val="21"/>
        </w:rPr>
        <w:t>民族</w:t>
      </w:r>
      <w:r w:rsidRPr="002B4A51">
        <w:rPr>
          <w:sz w:val="21"/>
          <w:szCs w:val="21"/>
        </w:rPr>
        <w:t>间</w:t>
      </w:r>
      <w:r w:rsidRPr="002B4A51">
        <w:rPr>
          <w:rFonts w:hint="eastAsia"/>
          <w:sz w:val="21"/>
          <w:szCs w:val="21"/>
        </w:rPr>
        <w:t>架设</w:t>
      </w:r>
      <w:r w:rsidRPr="002B4A51">
        <w:rPr>
          <w:sz w:val="21"/>
          <w:szCs w:val="21"/>
        </w:rPr>
        <w:t>桥梁的精神开展文化</w:t>
      </w:r>
      <w:r w:rsidRPr="002B4A51">
        <w:rPr>
          <w:rFonts w:hint="eastAsia"/>
          <w:sz w:val="21"/>
          <w:szCs w:val="21"/>
        </w:rPr>
        <w:t>互动</w:t>
      </w:r>
      <w:r w:rsidRPr="002B4A51">
        <w:rPr>
          <w:sz w:val="21"/>
          <w:szCs w:val="21"/>
        </w:rPr>
        <w:t>；(e)</w:t>
      </w:r>
      <w:r w:rsidRPr="002B4A51">
        <w:rPr>
          <w:rFonts w:hint="eastAsia"/>
          <w:sz w:val="21"/>
          <w:szCs w:val="21"/>
        </w:rPr>
        <w:t>促进</w:t>
      </w:r>
      <w:r w:rsidRPr="002B4A51">
        <w:rPr>
          <w:sz w:val="21"/>
          <w:szCs w:val="21"/>
        </w:rPr>
        <w:t>地</w:t>
      </w:r>
      <w:r w:rsidRPr="002B4A51">
        <w:rPr>
          <w:rFonts w:hint="eastAsia"/>
          <w:sz w:val="21"/>
          <w:szCs w:val="21"/>
        </w:rPr>
        <w:t>方</w:t>
      </w:r>
      <w:r w:rsidRPr="002B4A51">
        <w:rPr>
          <w:sz w:val="21"/>
          <w:szCs w:val="21"/>
        </w:rPr>
        <w:t>、国家和国际层面对文化表现形式多样性的尊重，</w:t>
      </w:r>
      <w:r w:rsidRPr="002B4A51">
        <w:rPr>
          <w:rFonts w:hint="eastAsia"/>
          <w:sz w:val="21"/>
          <w:szCs w:val="21"/>
        </w:rPr>
        <w:t>并</w:t>
      </w:r>
      <w:r w:rsidRPr="002B4A51">
        <w:rPr>
          <w:sz w:val="21"/>
          <w:szCs w:val="21"/>
        </w:rPr>
        <w:t>提高对其价值的</w:t>
      </w:r>
      <w:r w:rsidRPr="002B4A51">
        <w:rPr>
          <w:rFonts w:hint="eastAsia"/>
          <w:sz w:val="21"/>
          <w:szCs w:val="21"/>
        </w:rPr>
        <w:t>认识</w:t>
      </w:r>
      <w:r w:rsidRPr="002B4A51">
        <w:rPr>
          <w:sz w:val="21"/>
          <w:szCs w:val="21"/>
        </w:rPr>
        <w:t>；(f)</w:t>
      </w:r>
      <w:r w:rsidRPr="002B4A51">
        <w:rPr>
          <w:rFonts w:hint="eastAsia"/>
          <w:sz w:val="21"/>
          <w:szCs w:val="21"/>
        </w:rPr>
        <w:t>确认</w:t>
      </w:r>
      <w:r w:rsidRPr="002B4A51">
        <w:rPr>
          <w:sz w:val="21"/>
          <w:szCs w:val="21"/>
        </w:rPr>
        <w:t>文化</w:t>
      </w:r>
      <w:r w:rsidRPr="002B4A51">
        <w:rPr>
          <w:rFonts w:hint="eastAsia"/>
          <w:sz w:val="21"/>
          <w:szCs w:val="21"/>
        </w:rPr>
        <w:t>与</w:t>
      </w:r>
      <w:r w:rsidRPr="002B4A51">
        <w:rPr>
          <w:sz w:val="21"/>
          <w:szCs w:val="21"/>
        </w:rPr>
        <w:t>发展之间</w:t>
      </w:r>
      <w:r w:rsidRPr="002B4A51">
        <w:rPr>
          <w:rFonts w:hint="eastAsia"/>
          <w:sz w:val="21"/>
          <w:szCs w:val="21"/>
        </w:rPr>
        <w:t>的</w:t>
      </w:r>
      <w:r w:rsidRPr="002B4A51">
        <w:rPr>
          <w:sz w:val="21"/>
          <w:szCs w:val="21"/>
        </w:rPr>
        <w:t>联系对所有国家</w:t>
      </w:r>
      <w:r w:rsidRPr="002B4A51">
        <w:rPr>
          <w:rFonts w:hint="eastAsia"/>
          <w:sz w:val="21"/>
          <w:szCs w:val="21"/>
        </w:rPr>
        <w:t>，特别是对</w:t>
      </w:r>
      <w:r w:rsidRPr="002B4A51">
        <w:rPr>
          <w:sz w:val="21"/>
          <w:szCs w:val="21"/>
        </w:rPr>
        <w:t>发展中国家的重要</w:t>
      </w:r>
      <w:r w:rsidRPr="002B4A51">
        <w:rPr>
          <w:rFonts w:hint="eastAsia"/>
          <w:sz w:val="21"/>
          <w:szCs w:val="21"/>
        </w:rPr>
        <w:t>性</w:t>
      </w:r>
      <w:r w:rsidRPr="002B4A51">
        <w:rPr>
          <w:sz w:val="21"/>
          <w:szCs w:val="21"/>
        </w:rPr>
        <w:t>，并</w:t>
      </w:r>
      <w:r w:rsidRPr="002B4A51">
        <w:rPr>
          <w:rFonts w:hint="eastAsia"/>
          <w:sz w:val="21"/>
          <w:szCs w:val="21"/>
        </w:rPr>
        <w:t>支持为确保承认这种联系</w:t>
      </w:r>
      <w:r w:rsidRPr="002B4A51">
        <w:rPr>
          <w:sz w:val="21"/>
          <w:szCs w:val="21"/>
        </w:rPr>
        <w:t>的真正价值</w:t>
      </w:r>
      <w:r w:rsidRPr="002B4A51">
        <w:rPr>
          <w:rFonts w:hint="eastAsia"/>
          <w:sz w:val="21"/>
          <w:szCs w:val="21"/>
        </w:rPr>
        <w:t>而在</w:t>
      </w:r>
      <w:r w:rsidRPr="002B4A51">
        <w:rPr>
          <w:sz w:val="21"/>
          <w:szCs w:val="21"/>
        </w:rPr>
        <w:t>国</w:t>
      </w:r>
      <w:r w:rsidRPr="002B4A51">
        <w:rPr>
          <w:rFonts w:hint="eastAsia"/>
          <w:sz w:val="21"/>
          <w:szCs w:val="21"/>
        </w:rPr>
        <w:t>内</w:t>
      </w:r>
      <w:r w:rsidRPr="002B4A51">
        <w:rPr>
          <w:sz w:val="21"/>
          <w:szCs w:val="21"/>
        </w:rPr>
        <w:t>和国际</w:t>
      </w:r>
      <w:r w:rsidRPr="002B4A51">
        <w:rPr>
          <w:rFonts w:hint="eastAsia"/>
          <w:sz w:val="21"/>
          <w:szCs w:val="21"/>
        </w:rPr>
        <w:t>采取</w:t>
      </w:r>
      <w:r w:rsidRPr="002B4A51">
        <w:rPr>
          <w:sz w:val="21"/>
          <w:szCs w:val="21"/>
        </w:rPr>
        <w:t>行动；(g)承认文化活动、产品</w:t>
      </w:r>
      <w:r w:rsidRPr="002B4A51">
        <w:rPr>
          <w:rFonts w:hint="eastAsia"/>
          <w:sz w:val="21"/>
          <w:szCs w:val="21"/>
        </w:rPr>
        <w:t>与</w:t>
      </w:r>
      <w:r w:rsidRPr="002B4A51">
        <w:rPr>
          <w:sz w:val="21"/>
          <w:szCs w:val="21"/>
        </w:rPr>
        <w:t>服务</w:t>
      </w:r>
      <w:r w:rsidRPr="002B4A51">
        <w:rPr>
          <w:rFonts w:hint="eastAsia"/>
          <w:sz w:val="21"/>
          <w:szCs w:val="21"/>
        </w:rPr>
        <w:t>具有传递文化特征、</w:t>
      </w:r>
      <w:r w:rsidRPr="002B4A51">
        <w:rPr>
          <w:sz w:val="21"/>
          <w:szCs w:val="21"/>
        </w:rPr>
        <w:t>价值</w:t>
      </w:r>
      <w:r w:rsidRPr="002B4A51">
        <w:rPr>
          <w:rFonts w:hint="eastAsia"/>
          <w:sz w:val="21"/>
          <w:szCs w:val="21"/>
        </w:rPr>
        <w:t>观</w:t>
      </w:r>
      <w:r w:rsidRPr="002B4A51">
        <w:rPr>
          <w:sz w:val="21"/>
          <w:szCs w:val="21"/>
        </w:rPr>
        <w:t>和意义的</w:t>
      </w:r>
      <w:r w:rsidRPr="002B4A51">
        <w:rPr>
          <w:rFonts w:hint="eastAsia"/>
          <w:sz w:val="21"/>
          <w:szCs w:val="21"/>
        </w:rPr>
        <w:t>特殊性</w:t>
      </w:r>
      <w:r w:rsidRPr="002B4A51">
        <w:rPr>
          <w:sz w:val="21"/>
          <w:szCs w:val="21"/>
        </w:rPr>
        <w:t>；(h)重申各国拥有</w:t>
      </w:r>
      <w:r w:rsidRPr="002B4A51">
        <w:rPr>
          <w:rFonts w:hint="eastAsia"/>
          <w:sz w:val="21"/>
          <w:szCs w:val="21"/>
        </w:rPr>
        <w:t>在其领土上</w:t>
      </w:r>
      <w:r w:rsidRPr="002B4A51">
        <w:rPr>
          <w:sz w:val="21"/>
          <w:szCs w:val="21"/>
        </w:rPr>
        <w:t>维</w:t>
      </w:r>
      <w:r w:rsidRPr="002B4A51">
        <w:rPr>
          <w:rFonts w:hint="eastAsia"/>
          <w:sz w:val="21"/>
          <w:szCs w:val="21"/>
        </w:rPr>
        <w:t>持</w:t>
      </w:r>
      <w:r w:rsidRPr="002B4A51">
        <w:rPr>
          <w:sz w:val="21"/>
          <w:szCs w:val="21"/>
        </w:rPr>
        <w:t>、</w:t>
      </w:r>
      <w:r w:rsidRPr="002B4A51">
        <w:rPr>
          <w:rFonts w:hint="eastAsia"/>
          <w:sz w:val="21"/>
          <w:szCs w:val="21"/>
        </w:rPr>
        <w:t>采取</w:t>
      </w:r>
      <w:r w:rsidRPr="002B4A51">
        <w:rPr>
          <w:sz w:val="21"/>
          <w:szCs w:val="21"/>
        </w:rPr>
        <w:t>和实施</w:t>
      </w:r>
      <w:r w:rsidRPr="002B4A51">
        <w:rPr>
          <w:rFonts w:hint="eastAsia"/>
          <w:sz w:val="21"/>
          <w:szCs w:val="21"/>
        </w:rPr>
        <w:t>它们</w:t>
      </w:r>
      <w:r w:rsidRPr="002B4A51">
        <w:rPr>
          <w:sz w:val="21"/>
          <w:szCs w:val="21"/>
        </w:rPr>
        <w:t>认为</w:t>
      </w:r>
      <w:r w:rsidRPr="002B4A51">
        <w:rPr>
          <w:rFonts w:hint="eastAsia"/>
          <w:sz w:val="21"/>
          <w:szCs w:val="21"/>
        </w:rPr>
        <w:t>合适的</w:t>
      </w:r>
      <w:r w:rsidRPr="002B4A51">
        <w:rPr>
          <w:sz w:val="21"/>
          <w:szCs w:val="21"/>
        </w:rPr>
        <w:t>保护和促进文化表现形式多样性的政策和措施的主权；</w:t>
      </w:r>
      <w:r w:rsidRPr="002B4A51">
        <w:rPr>
          <w:rFonts w:hint="eastAsia"/>
          <w:sz w:val="21"/>
          <w:szCs w:val="21"/>
        </w:rPr>
        <w:t>［</w:t>
      </w:r>
      <w:r w:rsidRPr="002B4A51">
        <w:rPr>
          <w:sz w:val="21"/>
          <w:szCs w:val="21"/>
        </w:rPr>
        <w:t>以及</w:t>
      </w:r>
      <w:r w:rsidRPr="002B4A51">
        <w:rPr>
          <w:rFonts w:hint="eastAsia"/>
          <w:sz w:val="21"/>
          <w:szCs w:val="21"/>
        </w:rPr>
        <w:t>］</w:t>
      </w:r>
      <w:r w:rsidRPr="002B4A51">
        <w:rPr>
          <w:sz w:val="21"/>
          <w:szCs w:val="21"/>
        </w:rPr>
        <w:t>(i)</w:t>
      </w:r>
      <w:r w:rsidRPr="002B4A51">
        <w:rPr>
          <w:rFonts w:hint="eastAsia"/>
          <w:sz w:val="21"/>
          <w:szCs w:val="21"/>
        </w:rPr>
        <w:t>本着</w:t>
      </w:r>
      <w:r w:rsidRPr="002B4A51">
        <w:rPr>
          <w:sz w:val="21"/>
          <w:szCs w:val="21"/>
        </w:rPr>
        <w:t>伙伴精神</w:t>
      </w:r>
      <w:r w:rsidRPr="002B4A51">
        <w:rPr>
          <w:rFonts w:hint="eastAsia"/>
          <w:sz w:val="21"/>
          <w:szCs w:val="21"/>
        </w:rPr>
        <w:t>，</w:t>
      </w:r>
      <w:r w:rsidRPr="002B4A51">
        <w:rPr>
          <w:sz w:val="21"/>
          <w:szCs w:val="21"/>
        </w:rPr>
        <w:t>加强国际合作</w:t>
      </w:r>
      <w:r w:rsidRPr="002B4A51">
        <w:rPr>
          <w:rFonts w:hint="eastAsia"/>
          <w:sz w:val="21"/>
          <w:szCs w:val="21"/>
        </w:rPr>
        <w:t>与</w:t>
      </w:r>
      <w:r w:rsidRPr="002B4A51">
        <w:rPr>
          <w:sz w:val="21"/>
          <w:szCs w:val="21"/>
        </w:rPr>
        <w:t>团结，</w:t>
      </w:r>
      <w:r w:rsidRPr="002B4A51">
        <w:rPr>
          <w:rFonts w:hint="eastAsia"/>
          <w:sz w:val="21"/>
          <w:szCs w:val="21"/>
        </w:rPr>
        <w:t>特别是要</w:t>
      </w:r>
      <w:r w:rsidRPr="002B4A51">
        <w:rPr>
          <w:sz w:val="21"/>
          <w:szCs w:val="21"/>
        </w:rPr>
        <w:t>提高发展中国家保护和促进文化表现形式多样性</w:t>
      </w:r>
      <w:r w:rsidRPr="002B4A51">
        <w:rPr>
          <w:rFonts w:hint="eastAsia"/>
          <w:sz w:val="21"/>
          <w:szCs w:val="21"/>
        </w:rPr>
        <w:t>的能力</w:t>
      </w:r>
      <w:r w:rsidRPr="002B4A51">
        <w:rPr>
          <w:sz w:val="21"/>
          <w:szCs w:val="21"/>
        </w:rPr>
        <w:t>。</w:t>
      </w:r>
    </w:p>
    <w:p w:rsidR="00F209B5" w:rsidRPr="00A009F1" w:rsidRDefault="00F209B5"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教科文组织《</w:t>
      </w:r>
      <w:r w:rsidRPr="00A009F1">
        <w:rPr>
          <w:rFonts w:ascii="SimHei" w:eastAsia="SimHei" w:hAnsi="SimHei" w:hint="eastAsia"/>
          <w:snapToGrid w:val="0"/>
          <w:sz w:val="21"/>
          <w:szCs w:val="21"/>
        </w:rPr>
        <w:t>关于采取措施禁止并防止文化财产非法进出口和所有权非法转让公约</w:t>
      </w:r>
      <w:r w:rsidRPr="00A009F1">
        <w:rPr>
          <w:rFonts w:ascii="SimHei" w:eastAsia="SimHei" w:hAnsi="SimHei"/>
          <w:snapToGrid w:val="0"/>
          <w:sz w:val="21"/>
          <w:szCs w:val="21"/>
        </w:rPr>
        <w:t>》</w:t>
      </w:r>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该</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于1970年通过，目的是保护各国领土内的文化财产，使其免受盗窃、秘密挖掘和非法出口的危险。</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于1972年生效。</w:t>
      </w:r>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要求缔约国在三个主要领域采取行动：</w:t>
      </w:r>
    </w:p>
    <w:p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1</w:t>
      </w:r>
      <w:r w:rsidR="000001C3">
        <w:rPr>
          <w:rFonts w:ascii="SimSun" w:hAnsi="SimSun" w:hint="eastAsia"/>
          <w:sz w:val="21"/>
          <w:szCs w:val="21"/>
        </w:rPr>
        <w:t>–</w:t>
      </w:r>
      <w:r w:rsidRPr="002B4A51">
        <w:rPr>
          <w:rFonts w:ascii="SimSun" w:hAnsi="SimSun"/>
          <w:sz w:val="21"/>
          <w:szCs w:val="21"/>
        </w:rPr>
        <w:t>预防性措施：</w:t>
      </w:r>
      <w:r w:rsidRPr="002B4A51">
        <w:rPr>
          <w:rFonts w:ascii="SimSun" w:hAnsi="SimSun" w:hint="eastAsia"/>
          <w:sz w:val="21"/>
          <w:szCs w:val="21"/>
        </w:rPr>
        <w:t>目录</w:t>
      </w:r>
      <w:r w:rsidRPr="002B4A51">
        <w:rPr>
          <w:rFonts w:ascii="SimSun" w:hAnsi="SimSun"/>
          <w:sz w:val="21"/>
          <w:szCs w:val="21"/>
        </w:rPr>
        <w:t>、出口证</w:t>
      </w:r>
      <w:r w:rsidRPr="002B4A51">
        <w:rPr>
          <w:rFonts w:ascii="SimSun" w:hAnsi="SimSun" w:hint="eastAsia"/>
          <w:sz w:val="21"/>
          <w:szCs w:val="21"/>
        </w:rPr>
        <w:t>书</w:t>
      </w:r>
      <w:r w:rsidRPr="002B4A51">
        <w:rPr>
          <w:rFonts w:ascii="SimSun" w:hAnsi="SimSun"/>
          <w:sz w:val="21"/>
          <w:szCs w:val="21"/>
        </w:rPr>
        <w:t>、监督贸易、刑事或行政</w:t>
      </w:r>
      <w:r w:rsidRPr="002B4A51">
        <w:rPr>
          <w:rFonts w:ascii="SimSun" w:hAnsi="SimSun" w:hint="eastAsia"/>
          <w:sz w:val="21"/>
          <w:szCs w:val="21"/>
        </w:rPr>
        <w:t>制裁</w:t>
      </w:r>
      <w:r w:rsidRPr="002B4A51">
        <w:rPr>
          <w:rFonts w:ascii="SimSun" w:hAnsi="SimSun"/>
          <w:sz w:val="21"/>
          <w:szCs w:val="21"/>
        </w:rPr>
        <w:t>、教育宣传等。</w:t>
      </w:r>
    </w:p>
    <w:p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2</w:t>
      </w:r>
      <w:r w:rsidR="000001C3">
        <w:rPr>
          <w:rFonts w:ascii="SimSun" w:hAnsi="SimSun" w:hint="eastAsia"/>
          <w:sz w:val="21"/>
          <w:szCs w:val="21"/>
        </w:rPr>
        <w:t>–</w:t>
      </w:r>
      <w:r w:rsidRPr="002B4A51">
        <w:rPr>
          <w:rFonts w:ascii="SimSun" w:hAnsi="SimSun"/>
          <w:sz w:val="21"/>
          <w:szCs w:val="21"/>
        </w:rPr>
        <w:t>赔偿规定：根据</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第7条(b)款第(ii)项，缔约国</w:t>
      </w:r>
      <w:r w:rsidRPr="002B4A51">
        <w:rPr>
          <w:rFonts w:ascii="SimSun" w:hAnsi="SimSun" w:hint="eastAsia"/>
          <w:sz w:val="21"/>
          <w:szCs w:val="21"/>
        </w:rPr>
        <w:t>承诺，</w:t>
      </w:r>
      <w:r w:rsidRPr="002B4A51">
        <w:rPr>
          <w:rFonts w:ascii="SimSun" w:hAnsi="SimSun"/>
          <w:sz w:val="21"/>
          <w:szCs w:val="21"/>
        </w:rPr>
        <w:t>应</w:t>
      </w:r>
      <w:r w:rsidRPr="002B4A51">
        <w:rPr>
          <w:rFonts w:ascii="SimSun" w:hAnsi="SimSun" w:hint="eastAsia"/>
          <w:sz w:val="21"/>
          <w:szCs w:val="21"/>
        </w:rPr>
        <w:t>“</w:t>
      </w:r>
      <w:r w:rsidRPr="002B4A51">
        <w:rPr>
          <w:rFonts w:ascii="SimSun" w:hAnsi="SimSun"/>
          <w:sz w:val="21"/>
          <w:szCs w:val="21"/>
        </w:rPr>
        <w:t>原属</w:t>
      </w:r>
      <w:r w:rsidRPr="002B4A51">
        <w:rPr>
          <w:rFonts w:ascii="SimSun" w:hAnsi="SimSun" w:hint="eastAsia"/>
          <w:sz w:val="21"/>
          <w:szCs w:val="21"/>
        </w:rPr>
        <w:t>”</w:t>
      </w:r>
      <w:r w:rsidRPr="002B4A51">
        <w:rPr>
          <w:rFonts w:ascii="SimSun" w:hAnsi="SimSun"/>
          <w:sz w:val="21"/>
          <w:szCs w:val="21"/>
        </w:rPr>
        <w:t>缔约国的请求，采取适当措施，恢复和返回此种于</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在有关两国生效后所进口的文化财产，但是前提是请求国应向无辜的买主或对该财产具有合法权利的个人支付公正的赔偿。</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第13条还</w:t>
      </w:r>
      <w:r w:rsidRPr="002B4A51">
        <w:rPr>
          <w:rFonts w:ascii="SimSun" w:hAnsi="SimSun" w:hint="eastAsia"/>
          <w:sz w:val="21"/>
          <w:szCs w:val="21"/>
        </w:rPr>
        <w:t>更</w:t>
      </w:r>
      <w:r w:rsidRPr="002B4A51">
        <w:rPr>
          <w:rFonts w:ascii="SimSun" w:hAnsi="SimSun"/>
          <w:sz w:val="21"/>
          <w:szCs w:val="21"/>
        </w:rPr>
        <w:t>间接地为赔偿和合作制定了规定</w:t>
      </w:r>
      <w:r w:rsidRPr="002B4A51">
        <w:rPr>
          <w:rFonts w:ascii="SimSun" w:hAnsi="SimSun" w:hint="eastAsia"/>
          <w:sz w:val="21"/>
          <w:szCs w:val="21"/>
        </w:rPr>
        <w:t>，但以遵守</w:t>
      </w:r>
      <w:r w:rsidRPr="002B4A51">
        <w:rPr>
          <w:rFonts w:ascii="SimSun" w:hAnsi="SimSun"/>
          <w:sz w:val="21"/>
          <w:szCs w:val="21"/>
        </w:rPr>
        <w:t>国内法</w:t>
      </w:r>
      <w:r w:rsidRPr="002B4A51">
        <w:rPr>
          <w:rFonts w:ascii="SimSun" w:hAnsi="SimSun" w:hint="eastAsia"/>
          <w:sz w:val="21"/>
          <w:szCs w:val="21"/>
        </w:rPr>
        <w:t>为前提</w:t>
      </w:r>
      <w:r w:rsidRPr="002B4A51">
        <w:rPr>
          <w:rFonts w:ascii="SimSun" w:hAnsi="SimSun"/>
          <w:sz w:val="21"/>
          <w:szCs w:val="21"/>
        </w:rPr>
        <w:t>。</w:t>
      </w:r>
    </w:p>
    <w:p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3</w:t>
      </w:r>
      <w:r w:rsidR="000001C3">
        <w:rPr>
          <w:rFonts w:ascii="SimSun" w:hAnsi="SimSun" w:hint="eastAsia"/>
          <w:sz w:val="21"/>
          <w:szCs w:val="21"/>
        </w:rPr>
        <w:t>–</w:t>
      </w:r>
      <w:r w:rsidRPr="002B4A51">
        <w:rPr>
          <w:rFonts w:ascii="SimSun" w:hAnsi="SimSun"/>
          <w:sz w:val="21"/>
          <w:szCs w:val="21"/>
        </w:rPr>
        <w:t>国际合作框架：缔约国之间加强合作</w:t>
      </w:r>
      <w:r w:rsidRPr="002B4A51">
        <w:rPr>
          <w:rFonts w:ascii="SimSun" w:hAnsi="SimSun" w:hint="eastAsia"/>
          <w:sz w:val="21"/>
          <w:szCs w:val="21"/>
        </w:rPr>
        <w:t>的思想贯彻《</w:t>
      </w:r>
      <w:r w:rsidRPr="002B4A51">
        <w:rPr>
          <w:rFonts w:ascii="SimSun" w:hAnsi="SimSun"/>
          <w:sz w:val="21"/>
          <w:szCs w:val="21"/>
        </w:rPr>
        <w:t>公约</w:t>
      </w:r>
      <w:r w:rsidRPr="002B4A51">
        <w:rPr>
          <w:rFonts w:ascii="SimSun" w:hAnsi="SimSun" w:hint="eastAsia"/>
          <w:sz w:val="21"/>
          <w:szCs w:val="21"/>
        </w:rPr>
        <w:t>》始终</w:t>
      </w:r>
      <w:r w:rsidRPr="002B4A51">
        <w:rPr>
          <w:rFonts w:ascii="SimSun" w:hAnsi="SimSun"/>
          <w:sz w:val="21"/>
          <w:szCs w:val="21"/>
        </w:rPr>
        <w:t>。第9条规定</w:t>
      </w:r>
      <w:r w:rsidRPr="002B4A51">
        <w:rPr>
          <w:rFonts w:ascii="SimSun" w:hAnsi="SimSun" w:hint="eastAsia"/>
          <w:sz w:val="21"/>
          <w:szCs w:val="21"/>
        </w:rPr>
        <w:t>，</w:t>
      </w:r>
      <w:r w:rsidRPr="002B4A51">
        <w:rPr>
          <w:rFonts w:ascii="SimSun" w:hAnsi="SimSun"/>
          <w:sz w:val="21"/>
          <w:szCs w:val="21"/>
        </w:rPr>
        <w:t>当文化遗产遭受掠夺的威胁时，可以采取更具体的行动，如要求</w:t>
      </w:r>
      <w:r w:rsidRPr="002B4A51">
        <w:rPr>
          <w:rFonts w:ascii="SimSun" w:hAnsi="SimSun" w:hint="eastAsia"/>
          <w:sz w:val="21"/>
          <w:szCs w:val="21"/>
        </w:rPr>
        <w:t>实行</w:t>
      </w:r>
      <w:r w:rsidRPr="002B4A51">
        <w:rPr>
          <w:rFonts w:ascii="SimSun" w:hAnsi="SimSun"/>
          <w:sz w:val="21"/>
          <w:szCs w:val="21"/>
        </w:rPr>
        <w:t>进出口管制。</w:t>
      </w:r>
    </w:p>
    <w:p w:rsidR="003E7822" w:rsidRPr="00A009F1" w:rsidRDefault="003E78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经</w:t>
      </w:r>
      <w:r w:rsidRPr="00A009F1">
        <w:rPr>
          <w:rFonts w:ascii="SimHei" w:eastAsia="SimHei" w:hAnsi="SimHei"/>
          <w:snapToGrid w:val="0"/>
          <w:sz w:val="21"/>
          <w:szCs w:val="21"/>
        </w:rPr>
        <w:t>编纂的传统知识</w:t>
      </w:r>
    </w:p>
    <w:p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“经</w:t>
      </w:r>
      <w:r w:rsidRPr="002B4A51">
        <w:rPr>
          <w:snapToGrid w:val="0"/>
          <w:sz w:val="21"/>
          <w:szCs w:val="21"/>
        </w:rPr>
        <w:t>编纂的传统知识</w:t>
      </w:r>
      <w:r w:rsidRPr="002B4A51">
        <w:rPr>
          <w:rFonts w:hint="eastAsia"/>
          <w:snapToGrid w:val="0"/>
          <w:sz w:val="21"/>
          <w:szCs w:val="21"/>
        </w:rPr>
        <w:t>”</w:t>
      </w:r>
      <w:r w:rsidRPr="002B4A51">
        <w:rPr>
          <w:snapToGrid w:val="0"/>
          <w:sz w:val="21"/>
          <w:szCs w:val="21"/>
        </w:rPr>
        <w:t>指</w:t>
      </w:r>
      <w:r w:rsidRPr="002B4A51">
        <w:rPr>
          <w:rFonts w:hint="eastAsia"/>
          <w:snapToGrid w:val="0"/>
          <w:sz w:val="21"/>
          <w:szCs w:val="21"/>
        </w:rPr>
        <w:t>“以某种系统的或井井有条的形式体现，其中的知识以某种方式经过整理、组织、分类和归类的传统知识”</w:t>
      </w:r>
      <w:r w:rsidRPr="002B4A51">
        <w:rPr>
          <w:rStyle w:val="ad"/>
          <w:snapToGrid w:val="0"/>
          <w:sz w:val="21"/>
          <w:szCs w:val="21"/>
        </w:rPr>
        <w:footnoteReference w:id="79"/>
      </w:r>
      <w:r w:rsidRPr="002B4A51">
        <w:rPr>
          <w:rFonts w:hint="eastAsia"/>
          <w:snapToGrid w:val="0"/>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例如，在传统医学领域内，世界卫生组织</w:t>
      </w:r>
      <w:r w:rsidR="00D364BE">
        <w:rPr>
          <w:rFonts w:hint="eastAsia"/>
          <w:snapToGrid w:val="0"/>
          <w:sz w:val="21"/>
          <w:szCs w:val="21"/>
        </w:rPr>
        <w:t>（</w:t>
      </w:r>
      <w:r w:rsidRPr="002B4A51">
        <w:rPr>
          <w:snapToGrid w:val="0"/>
          <w:sz w:val="21"/>
          <w:szCs w:val="21"/>
        </w:rPr>
        <w:t>WHO</w:t>
      </w:r>
      <w:r w:rsidR="00CF5030">
        <w:rPr>
          <w:rFonts w:hint="eastAsia"/>
          <w:snapToGrid w:val="0"/>
          <w:sz w:val="21"/>
          <w:szCs w:val="21"/>
        </w:rPr>
        <w:t>）</w:t>
      </w:r>
      <w:r w:rsidRPr="002B4A51">
        <w:rPr>
          <w:snapToGrid w:val="0"/>
          <w:sz w:val="21"/>
          <w:szCs w:val="21"/>
        </w:rPr>
        <w:t>的传统医学组区别两种体系：(a)</w:t>
      </w:r>
      <w:r w:rsidRPr="00C83DF1">
        <w:rPr>
          <w:rFonts w:hint="eastAsia"/>
          <w:snapToGrid w:val="0"/>
          <w:sz w:val="21"/>
          <w:szCs w:val="21"/>
        </w:rPr>
        <w:t>已编纂的</w:t>
      </w:r>
      <w:r w:rsidRPr="002B4A51">
        <w:rPr>
          <w:snapToGrid w:val="0"/>
          <w:sz w:val="21"/>
          <w:szCs w:val="21"/>
        </w:rPr>
        <w:t>传统医学体系，</w:t>
      </w:r>
      <w:r w:rsidRPr="002B4A51">
        <w:rPr>
          <w:rFonts w:hint="eastAsia"/>
          <w:snapToGrid w:val="0"/>
          <w:sz w:val="21"/>
          <w:szCs w:val="21"/>
        </w:rPr>
        <w:t>已经在</w:t>
      </w:r>
      <w:r w:rsidRPr="002B4A51">
        <w:rPr>
          <w:snapToGrid w:val="0"/>
          <w:sz w:val="21"/>
          <w:szCs w:val="21"/>
        </w:rPr>
        <w:t>古</w:t>
      </w:r>
      <w:r w:rsidRPr="002B4A51">
        <w:rPr>
          <w:rFonts w:hint="eastAsia"/>
          <w:snapToGrid w:val="0"/>
          <w:sz w:val="21"/>
          <w:szCs w:val="21"/>
        </w:rPr>
        <w:t>文献中书面公开，</w:t>
      </w:r>
      <w:r w:rsidRPr="002B4A51">
        <w:rPr>
          <w:snapToGrid w:val="0"/>
          <w:sz w:val="21"/>
          <w:szCs w:val="21"/>
        </w:rPr>
        <w:t>完全</w:t>
      </w:r>
      <w:r w:rsidRPr="002B4A51">
        <w:rPr>
          <w:rFonts w:hint="eastAsia"/>
          <w:snapToGrid w:val="0"/>
          <w:sz w:val="21"/>
          <w:szCs w:val="21"/>
        </w:rPr>
        <w:t>进入</w:t>
      </w:r>
      <w:r w:rsidRPr="002B4A51">
        <w:rPr>
          <w:snapToGrid w:val="0"/>
          <w:sz w:val="21"/>
          <w:szCs w:val="21"/>
        </w:rPr>
        <w:t>公</w:t>
      </w:r>
      <w:r w:rsidRPr="002B4A51">
        <w:rPr>
          <w:rFonts w:hint="eastAsia"/>
          <w:snapToGrid w:val="0"/>
          <w:sz w:val="21"/>
          <w:szCs w:val="21"/>
        </w:rPr>
        <w:t>有</w:t>
      </w:r>
      <w:r w:rsidRPr="002B4A51">
        <w:rPr>
          <w:snapToGrid w:val="0"/>
          <w:sz w:val="21"/>
          <w:szCs w:val="21"/>
        </w:rPr>
        <w:t>领域，如古梵文</w:t>
      </w:r>
      <w:r w:rsidRPr="002B4A51">
        <w:rPr>
          <w:rFonts w:hint="eastAsia"/>
          <w:snapToGrid w:val="0"/>
          <w:sz w:val="21"/>
          <w:szCs w:val="21"/>
        </w:rPr>
        <w:t>文献</w:t>
      </w:r>
      <w:r w:rsidRPr="002B4A51">
        <w:rPr>
          <w:snapToGrid w:val="0"/>
          <w:sz w:val="21"/>
          <w:szCs w:val="21"/>
        </w:rPr>
        <w:t>中公开的阿育吠</w:t>
      </w:r>
      <w:proofErr w:type="gramStart"/>
      <w:r w:rsidRPr="002B4A51">
        <w:rPr>
          <w:snapToGrid w:val="0"/>
          <w:sz w:val="21"/>
          <w:szCs w:val="21"/>
        </w:rPr>
        <w:t>陀</w:t>
      </w:r>
      <w:proofErr w:type="gramEnd"/>
      <w:r w:rsidRPr="002B4A51">
        <w:rPr>
          <w:rStyle w:val="ad"/>
          <w:snapToGrid w:val="0"/>
          <w:sz w:val="21"/>
          <w:szCs w:val="21"/>
        </w:rPr>
        <w:footnoteReference w:id="80"/>
      </w:r>
      <w:r w:rsidRPr="002B4A51">
        <w:rPr>
          <w:snapToGrid w:val="0"/>
          <w:sz w:val="21"/>
          <w:szCs w:val="21"/>
        </w:rPr>
        <w:t>或</w:t>
      </w:r>
      <w:r w:rsidRPr="002B4A51">
        <w:rPr>
          <w:rFonts w:hint="eastAsia"/>
          <w:snapToGrid w:val="0"/>
          <w:sz w:val="21"/>
          <w:szCs w:val="21"/>
        </w:rPr>
        <w:t>中国</w:t>
      </w:r>
      <w:r w:rsidRPr="002B4A51">
        <w:rPr>
          <w:snapToGrid w:val="0"/>
          <w:sz w:val="21"/>
          <w:szCs w:val="21"/>
        </w:rPr>
        <w:t>古代医学著作中公开的中国传统医学</w:t>
      </w:r>
      <w:r w:rsidR="00D364BE">
        <w:rPr>
          <w:rFonts w:hint="eastAsia"/>
          <w:snapToGrid w:val="0"/>
          <w:sz w:val="21"/>
          <w:szCs w:val="21"/>
        </w:rPr>
        <w:t>（</w:t>
      </w:r>
      <w:r w:rsidRPr="002B4A51">
        <w:rPr>
          <w:rFonts w:hint="eastAsia"/>
          <w:snapToGrid w:val="0"/>
          <w:sz w:val="21"/>
          <w:szCs w:val="21"/>
        </w:rPr>
        <w:t>传统中医</w:t>
      </w:r>
      <w:r w:rsidR="00CF5030">
        <w:rPr>
          <w:rFonts w:hint="eastAsia"/>
          <w:snapToGrid w:val="0"/>
          <w:sz w:val="21"/>
          <w:szCs w:val="21"/>
        </w:rPr>
        <w:t>）</w:t>
      </w:r>
      <w:r w:rsidRPr="002B4A51">
        <w:rPr>
          <w:rStyle w:val="ad"/>
          <w:snapToGrid w:val="0"/>
          <w:sz w:val="21"/>
          <w:szCs w:val="21"/>
        </w:rPr>
        <w:footnoteReference w:id="81"/>
      </w:r>
      <w:r w:rsidRPr="002B4A51">
        <w:rPr>
          <w:rFonts w:hint="eastAsia"/>
          <w:snapToGrid w:val="0"/>
          <w:sz w:val="21"/>
          <w:szCs w:val="21"/>
        </w:rPr>
        <w:t>；</w:t>
      </w:r>
      <w:r w:rsidRPr="002B4A51">
        <w:rPr>
          <w:snapToGrid w:val="0"/>
          <w:sz w:val="21"/>
          <w:szCs w:val="21"/>
        </w:rPr>
        <w:t>(b)</w:t>
      </w:r>
      <w:r w:rsidRPr="00C83DF1">
        <w:rPr>
          <w:snapToGrid w:val="0"/>
          <w:sz w:val="21"/>
          <w:szCs w:val="21"/>
        </w:rPr>
        <w:t>非编纂</w:t>
      </w:r>
      <w:r w:rsidRPr="00C83DF1">
        <w:rPr>
          <w:rFonts w:hint="eastAsia"/>
          <w:snapToGrid w:val="0"/>
          <w:sz w:val="21"/>
          <w:szCs w:val="21"/>
        </w:rPr>
        <w:t>的</w:t>
      </w:r>
      <w:r w:rsidRPr="002B4A51">
        <w:rPr>
          <w:snapToGrid w:val="0"/>
          <w:sz w:val="21"/>
          <w:szCs w:val="21"/>
        </w:rPr>
        <w:t>传统医学知识</w:t>
      </w:r>
      <w:r w:rsidRPr="002B4A51">
        <w:rPr>
          <w:rFonts w:hint="eastAsia"/>
          <w:snapToGrid w:val="0"/>
          <w:sz w:val="21"/>
          <w:szCs w:val="21"/>
        </w:rPr>
        <w:t>，</w:t>
      </w:r>
      <w:r w:rsidRPr="002B4A51">
        <w:rPr>
          <w:snapToGrid w:val="0"/>
          <w:sz w:val="21"/>
          <w:szCs w:val="21"/>
        </w:rPr>
        <w:t>尚未以</w:t>
      </w:r>
      <w:r w:rsidRPr="002B4A51">
        <w:rPr>
          <w:rFonts w:hint="eastAsia"/>
          <w:snapToGrid w:val="0"/>
          <w:sz w:val="21"/>
          <w:szCs w:val="21"/>
        </w:rPr>
        <w:t>书面</w:t>
      </w:r>
      <w:r w:rsidRPr="002B4A51">
        <w:rPr>
          <w:snapToGrid w:val="0"/>
          <w:sz w:val="21"/>
          <w:szCs w:val="21"/>
        </w:rPr>
        <w:t>形式固定下来，</w:t>
      </w:r>
      <w:r w:rsidRPr="002B4A51">
        <w:rPr>
          <w:rFonts w:hint="eastAsia"/>
          <w:snapToGrid w:val="0"/>
          <w:sz w:val="21"/>
          <w:szCs w:val="21"/>
        </w:rPr>
        <w:t>往往</w:t>
      </w:r>
      <w:r w:rsidRPr="002B4A51">
        <w:rPr>
          <w:snapToGrid w:val="0"/>
          <w:sz w:val="21"/>
          <w:szCs w:val="21"/>
        </w:rPr>
        <w:t>处于未被传统知识持有</w:t>
      </w:r>
      <w:r w:rsidRPr="002B4A51">
        <w:rPr>
          <w:rFonts w:hint="eastAsia"/>
          <w:snapToGrid w:val="0"/>
          <w:sz w:val="21"/>
          <w:szCs w:val="21"/>
        </w:rPr>
        <w:t>人</w:t>
      </w:r>
      <w:r w:rsidRPr="002B4A51">
        <w:rPr>
          <w:snapToGrid w:val="0"/>
          <w:sz w:val="21"/>
          <w:szCs w:val="21"/>
        </w:rPr>
        <w:t>公开的状况，并以口头</w:t>
      </w:r>
      <w:r w:rsidRPr="002B4A51">
        <w:rPr>
          <w:rFonts w:hint="eastAsia"/>
          <w:snapToGrid w:val="0"/>
          <w:sz w:val="21"/>
          <w:szCs w:val="21"/>
        </w:rPr>
        <w:t>方式</w:t>
      </w:r>
      <w:r w:rsidRPr="002B4A51">
        <w:rPr>
          <w:snapToGrid w:val="0"/>
          <w:sz w:val="21"/>
          <w:szCs w:val="21"/>
        </w:rPr>
        <w:t>世代相传。例如在南亚，</w:t>
      </w:r>
      <w:r w:rsidRPr="002B4A51">
        <w:rPr>
          <w:rFonts w:hint="eastAsia"/>
          <w:snapToGrid w:val="0"/>
          <w:sz w:val="21"/>
          <w:szCs w:val="21"/>
        </w:rPr>
        <w:t>已</w:t>
      </w:r>
      <w:r w:rsidRPr="002B4A51">
        <w:rPr>
          <w:snapToGrid w:val="0"/>
          <w:sz w:val="21"/>
          <w:szCs w:val="21"/>
        </w:rPr>
        <w:t>编纂的知识体系包括阿育吠</w:t>
      </w:r>
      <w:proofErr w:type="gramStart"/>
      <w:r w:rsidRPr="002B4A51">
        <w:rPr>
          <w:snapToGrid w:val="0"/>
          <w:sz w:val="21"/>
          <w:szCs w:val="21"/>
        </w:rPr>
        <w:t>陀</w:t>
      </w:r>
      <w:proofErr w:type="gramEnd"/>
      <w:r w:rsidRPr="002B4A51">
        <w:rPr>
          <w:snapToGrid w:val="0"/>
          <w:sz w:val="21"/>
          <w:szCs w:val="21"/>
        </w:rPr>
        <w:t>医学体系，</w:t>
      </w:r>
      <w:r w:rsidRPr="002B4A51">
        <w:rPr>
          <w:rFonts w:hint="eastAsia"/>
          <w:snapToGrid w:val="0"/>
          <w:sz w:val="21"/>
          <w:szCs w:val="21"/>
        </w:rPr>
        <w:t>见于</w:t>
      </w:r>
      <w:r w:rsidRPr="002B4A51">
        <w:rPr>
          <w:snapToGrid w:val="0"/>
          <w:sz w:val="21"/>
          <w:szCs w:val="21"/>
        </w:rPr>
        <w:t>54本阿育吠</w:t>
      </w:r>
      <w:proofErr w:type="gramStart"/>
      <w:r w:rsidRPr="002B4A51">
        <w:rPr>
          <w:snapToGrid w:val="0"/>
          <w:sz w:val="21"/>
          <w:szCs w:val="21"/>
        </w:rPr>
        <w:t>陀</w:t>
      </w:r>
      <w:proofErr w:type="gramEnd"/>
      <w:r w:rsidRPr="002B4A51">
        <w:rPr>
          <w:snapToGrid w:val="0"/>
          <w:sz w:val="21"/>
          <w:szCs w:val="21"/>
        </w:rPr>
        <w:t>体系权威著作</w:t>
      </w:r>
      <w:r w:rsidRPr="002B4A51">
        <w:rPr>
          <w:rFonts w:hint="eastAsia"/>
          <w:snapToGrid w:val="0"/>
          <w:sz w:val="21"/>
          <w:szCs w:val="21"/>
        </w:rPr>
        <w:t>；</w:t>
      </w:r>
      <w:r w:rsidRPr="002B4A51">
        <w:rPr>
          <w:snapToGrid w:val="0"/>
          <w:sz w:val="21"/>
          <w:szCs w:val="21"/>
        </w:rPr>
        <w:t>悉达体系</w:t>
      </w:r>
      <w:r w:rsidRPr="002B4A51">
        <w:rPr>
          <w:rFonts w:hint="eastAsia"/>
          <w:snapToGrid w:val="0"/>
          <w:sz w:val="21"/>
          <w:szCs w:val="21"/>
        </w:rPr>
        <w:t>，见于</w:t>
      </w:r>
      <w:r w:rsidRPr="002B4A51">
        <w:rPr>
          <w:snapToGrid w:val="0"/>
          <w:sz w:val="21"/>
          <w:szCs w:val="21"/>
        </w:rPr>
        <w:t>29本权威著作</w:t>
      </w:r>
      <w:r w:rsidRPr="002B4A51">
        <w:rPr>
          <w:rFonts w:hint="eastAsia"/>
          <w:snapToGrid w:val="0"/>
          <w:sz w:val="21"/>
          <w:szCs w:val="21"/>
        </w:rPr>
        <w:t>；和</w:t>
      </w:r>
      <w:proofErr w:type="gramStart"/>
      <w:r w:rsidRPr="002B4A51">
        <w:rPr>
          <w:snapToGrid w:val="0"/>
          <w:sz w:val="21"/>
          <w:szCs w:val="21"/>
        </w:rPr>
        <w:t>尤</w:t>
      </w:r>
      <w:r w:rsidRPr="002B4A51">
        <w:rPr>
          <w:rFonts w:hint="eastAsia"/>
          <w:snapToGrid w:val="0"/>
          <w:sz w:val="21"/>
          <w:szCs w:val="21"/>
        </w:rPr>
        <w:t>那</w:t>
      </w:r>
      <w:r w:rsidRPr="002B4A51">
        <w:rPr>
          <w:snapToGrid w:val="0"/>
          <w:sz w:val="21"/>
          <w:szCs w:val="21"/>
        </w:rPr>
        <w:t>尼蒂布传统</w:t>
      </w:r>
      <w:proofErr w:type="gramEnd"/>
      <w:r w:rsidRPr="002B4A51">
        <w:rPr>
          <w:rFonts w:hint="eastAsia"/>
          <w:snapToGrid w:val="0"/>
          <w:sz w:val="21"/>
          <w:szCs w:val="21"/>
        </w:rPr>
        <w:t>，见于</w:t>
      </w:r>
      <w:r w:rsidRPr="002B4A51">
        <w:rPr>
          <w:snapToGrid w:val="0"/>
          <w:sz w:val="21"/>
          <w:szCs w:val="21"/>
        </w:rPr>
        <w:t>13本权威著作</w:t>
      </w:r>
      <w:r w:rsidRPr="002B4A51">
        <w:rPr>
          <w:rStyle w:val="ad"/>
          <w:snapToGrid w:val="0"/>
          <w:sz w:val="21"/>
          <w:szCs w:val="21"/>
        </w:rPr>
        <w:footnoteReference w:id="82"/>
      </w:r>
      <w:r w:rsidRPr="002B4A51">
        <w:rPr>
          <w:snapToGrid w:val="0"/>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已做出的</w:t>
      </w:r>
      <w:r w:rsidRPr="002B4A51">
        <w:rPr>
          <w:snapToGrid w:val="0"/>
          <w:sz w:val="21"/>
          <w:szCs w:val="21"/>
        </w:rPr>
        <w:t>另一点区别</w:t>
      </w:r>
      <w:r w:rsidRPr="002B4A51">
        <w:rPr>
          <w:rFonts w:hint="eastAsia"/>
          <w:snapToGrid w:val="0"/>
          <w:sz w:val="21"/>
          <w:szCs w:val="21"/>
        </w:rPr>
        <w:t>是</w:t>
      </w:r>
      <w:r w:rsidRPr="002B4A51">
        <w:rPr>
          <w:snapToGrid w:val="0"/>
          <w:sz w:val="21"/>
          <w:szCs w:val="21"/>
        </w:rPr>
        <w:t>(i)已编纂的传统知识，</w:t>
      </w:r>
      <w:r w:rsidRPr="002B4A51">
        <w:rPr>
          <w:rFonts w:hint="eastAsia"/>
          <w:snapToGrid w:val="0"/>
          <w:sz w:val="21"/>
          <w:szCs w:val="21"/>
        </w:rPr>
        <w:t>即</w:t>
      </w:r>
      <w:r w:rsidRPr="002B4A51">
        <w:rPr>
          <w:snapToGrid w:val="0"/>
          <w:sz w:val="21"/>
          <w:szCs w:val="21"/>
        </w:rPr>
        <w:t>以</w:t>
      </w:r>
      <w:r w:rsidRPr="002B4A51">
        <w:rPr>
          <w:rFonts w:hint="eastAsia"/>
          <w:snapToGrid w:val="0"/>
          <w:sz w:val="21"/>
          <w:szCs w:val="21"/>
        </w:rPr>
        <w:t>书面</w:t>
      </w:r>
      <w:r w:rsidRPr="002B4A51">
        <w:rPr>
          <w:snapToGrid w:val="0"/>
          <w:sz w:val="21"/>
          <w:szCs w:val="21"/>
        </w:rPr>
        <w:t>形式出现</w:t>
      </w:r>
      <w:r w:rsidRPr="002B4A51">
        <w:rPr>
          <w:rFonts w:hint="eastAsia"/>
          <w:snapToGrid w:val="0"/>
          <w:sz w:val="21"/>
          <w:szCs w:val="21"/>
        </w:rPr>
        <w:t>并属于</w:t>
      </w:r>
      <w:r w:rsidRPr="002B4A51">
        <w:rPr>
          <w:snapToGrid w:val="0"/>
          <w:sz w:val="21"/>
          <w:szCs w:val="21"/>
        </w:rPr>
        <w:t>公</w:t>
      </w:r>
      <w:r w:rsidRPr="002B4A51">
        <w:rPr>
          <w:rFonts w:hint="eastAsia"/>
          <w:snapToGrid w:val="0"/>
          <w:sz w:val="21"/>
          <w:szCs w:val="21"/>
        </w:rPr>
        <w:t>有</w:t>
      </w:r>
      <w:r w:rsidRPr="002B4A51">
        <w:rPr>
          <w:snapToGrid w:val="0"/>
          <w:sz w:val="21"/>
          <w:szCs w:val="21"/>
        </w:rPr>
        <w:t>领域的传统知识</w:t>
      </w:r>
      <w:r w:rsidRPr="002B4A51">
        <w:rPr>
          <w:rFonts w:hint="eastAsia"/>
          <w:snapToGrid w:val="0"/>
          <w:sz w:val="21"/>
          <w:szCs w:val="21"/>
        </w:rPr>
        <w:t>；和</w:t>
      </w:r>
      <w:r w:rsidRPr="002B4A51">
        <w:rPr>
          <w:snapToGrid w:val="0"/>
          <w:sz w:val="21"/>
          <w:szCs w:val="21"/>
        </w:rPr>
        <w:t>(ii)未编纂</w:t>
      </w:r>
      <w:r w:rsidRPr="002B4A51">
        <w:rPr>
          <w:rFonts w:hint="eastAsia"/>
          <w:snapToGrid w:val="0"/>
          <w:sz w:val="21"/>
          <w:szCs w:val="21"/>
        </w:rPr>
        <w:t>、</w:t>
      </w:r>
      <w:r w:rsidRPr="002B4A51">
        <w:rPr>
          <w:snapToGrid w:val="0"/>
          <w:sz w:val="21"/>
          <w:szCs w:val="21"/>
        </w:rPr>
        <w:t>构成土著社区口头传</w:t>
      </w:r>
      <w:r w:rsidRPr="002B4A51">
        <w:rPr>
          <w:rFonts w:hint="eastAsia"/>
          <w:snapToGrid w:val="0"/>
          <w:sz w:val="21"/>
          <w:szCs w:val="21"/>
        </w:rPr>
        <w:t>承</w:t>
      </w:r>
      <w:r w:rsidRPr="002377BF">
        <w:rPr>
          <w:rFonts w:hint="eastAsia"/>
          <w:sz w:val="21"/>
          <w:szCs w:val="21"/>
        </w:rPr>
        <w:t>一部分</w:t>
      </w:r>
      <w:r w:rsidRPr="002B4A51">
        <w:rPr>
          <w:snapToGrid w:val="0"/>
          <w:sz w:val="21"/>
          <w:szCs w:val="21"/>
        </w:rPr>
        <w:t>的传统知识</w:t>
      </w:r>
      <w:r w:rsidRPr="002B4A51">
        <w:rPr>
          <w:rStyle w:val="ad"/>
          <w:snapToGrid w:val="0"/>
          <w:sz w:val="21"/>
          <w:szCs w:val="21"/>
        </w:rPr>
        <w:footnoteReference w:id="83"/>
      </w:r>
      <w:r w:rsidRPr="002B4A51">
        <w:rPr>
          <w:rFonts w:hint="eastAsia"/>
          <w:snapToGrid w:val="0"/>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w:t>
      </w:r>
      <w:r w:rsidRPr="002B4A51">
        <w:rPr>
          <w:snapToGrid w:val="0"/>
          <w:sz w:val="21"/>
          <w:szCs w:val="21"/>
        </w:rPr>
        <w:t>关于传统知识可能采用的各种不同体现形式的清单和简要技术性解释</w:t>
      </w:r>
      <w:r w:rsidRPr="002B4A51">
        <w:rPr>
          <w:rFonts w:hint="eastAsia"/>
          <w:snapToGrid w:val="0"/>
          <w:sz w:val="21"/>
          <w:szCs w:val="21"/>
        </w:rPr>
        <w:t>”</w:t>
      </w:r>
      <w:r w:rsidR="00D364BE">
        <w:rPr>
          <w:rFonts w:hint="eastAsia"/>
          <w:snapToGrid w:val="0"/>
          <w:sz w:val="21"/>
          <w:szCs w:val="21"/>
        </w:rPr>
        <w:t>（</w:t>
      </w:r>
      <w:r w:rsidRPr="002B4A51">
        <w:rPr>
          <w:snapToGrid w:val="0"/>
          <w:sz w:val="21"/>
          <w:szCs w:val="21"/>
        </w:rPr>
        <w:t>WIPO/GRTKF/IC/17/</w:t>
      </w:r>
      <w:r w:rsidR="00201922">
        <w:rPr>
          <w:snapToGrid w:val="0"/>
          <w:sz w:val="21"/>
          <w:szCs w:val="21"/>
        </w:rPr>
        <w:t>‌</w:t>
      </w:r>
      <w:r w:rsidRPr="002B4A51">
        <w:rPr>
          <w:snapToGrid w:val="0"/>
          <w:sz w:val="21"/>
          <w:szCs w:val="21"/>
        </w:rPr>
        <w:t>INF/9</w:t>
      </w:r>
      <w:r w:rsidR="00CF5030">
        <w:rPr>
          <w:rFonts w:hint="eastAsia"/>
          <w:snapToGrid w:val="0"/>
          <w:sz w:val="21"/>
          <w:szCs w:val="21"/>
        </w:rPr>
        <w:t>）</w:t>
      </w:r>
      <w:r w:rsidRPr="002B4A51">
        <w:rPr>
          <w:rFonts w:hint="eastAsia"/>
          <w:snapToGrid w:val="0"/>
          <w:sz w:val="21"/>
          <w:szCs w:val="21"/>
        </w:rPr>
        <w:t>中有关于经编纂</w:t>
      </w:r>
      <w:r w:rsidRPr="002B4A51">
        <w:rPr>
          <w:snapToGrid w:val="0"/>
          <w:sz w:val="21"/>
          <w:szCs w:val="21"/>
        </w:rPr>
        <w:t>和</w:t>
      </w:r>
      <w:r w:rsidRPr="002B4A51">
        <w:rPr>
          <w:rFonts w:hint="eastAsia"/>
          <w:snapToGrid w:val="0"/>
          <w:sz w:val="21"/>
          <w:szCs w:val="21"/>
        </w:rPr>
        <w:t>未</w:t>
      </w:r>
      <w:r w:rsidRPr="002B4A51">
        <w:rPr>
          <w:snapToGrid w:val="0"/>
          <w:sz w:val="21"/>
          <w:szCs w:val="21"/>
        </w:rPr>
        <w:t>编纂传统</w:t>
      </w:r>
      <w:r w:rsidRPr="002377BF">
        <w:rPr>
          <w:sz w:val="21"/>
          <w:szCs w:val="21"/>
        </w:rPr>
        <w:t>知识</w:t>
      </w:r>
      <w:r w:rsidRPr="002B4A51">
        <w:rPr>
          <w:rFonts w:hint="eastAsia"/>
          <w:snapToGrid w:val="0"/>
          <w:sz w:val="21"/>
          <w:szCs w:val="21"/>
        </w:rPr>
        <w:t>的</w:t>
      </w:r>
      <w:r w:rsidRPr="002B4A51">
        <w:rPr>
          <w:snapToGrid w:val="0"/>
          <w:sz w:val="21"/>
          <w:szCs w:val="21"/>
        </w:rPr>
        <w:t>进一步讨论。</w:t>
      </w:r>
    </w:p>
    <w:p w:rsidR="003E7822" w:rsidRPr="00A009F1" w:rsidRDefault="003E7822" w:rsidP="000932B9">
      <w:pPr>
        <w:keepNext/>
        <w:spacing w:beforeLines="100" w:before="240" w:afterLines="50" w:after="120" w:line="340" w:lineRule="atLeast"/>
        <w:jc w:val="both"/>
        <w:rPr>
          <w:rFonts w:ascii="SimSun" w:hAnsi="SimSun"/>
          <w:snapToGrid w:val="0"/>
          <w:sz w:val="21"/>
          <w:szCs w:val="21"/>
        </w:rPr>
      </w:pPr>
      <w:r w:rsidRPr="00A009F1">
        <w:rPr>
          <w:rFonts w:ascii="SimHei" w:eastAsia="SimHei" w:hAnsi="SimHei"/>
          <w:snapToGrid w:val="0"/>
          <w:sz w:val="21"/>
          <w:szCs w:val="21"/>
        </w:rPr>
        <w:t>滥用</w:t>
      </w:r>
      <w:r w:rsidRPr="0079379E">
        <w:rPr>
          <w:rStyle w:val="ad"/>
          <w:rFonts w:ascii="SimSun" w:hAnsi="SimSun"/>
          <w:snapToGrid w:val="0"/>
          <w:sz w:val="21"/>
          <w:szCs w:val="21"/>
        </w:rPr>
        <w:footnoteReference w:id="84"/>
      </w:r>
    </w:p>
    <w:p w:rsidR="003E7822" w:rsidRPr="00B2355F" w:rsidRDefault="003E7822"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在专利领域，</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w:t>
      </w:r>
      <w:r w:rsidRPr="002B4A51">
        <w:rPr>
          <w:rFonts w:hint="eastAsia"/>
          <w:sz w:val="21"/>
          <w:szCs w:val="21"/>
        </w:rPr>
        <w:t>“</w:t>
      </w:r>
      <w:r w:rsidRPr="002B4A51">
        <w:rPr>
          <w:sz w:val="21"/>
          <w:szCs w:val="21"/>
        </w:rPr>
        <w:t>滥用</w:t>
      </w:r>
      <w:r w:rsidRPr="002B4A51">
        <w:rPr>
          <w:rFonts w:hint="eastAsia"/>
          <w:sz w:val="21"/>
          <w:szCs w:val="21"/>
        </w:rPr>
        <w:t>”</w:t>
      </w:r>
      <w:r w:rsidR="00D364BE">
        <w:rPr>
          <w:rFonts w:hint="eastAsia"/>
          <w:sz w:val="21"/>
          <w:szCs w:val="21"/>
        </w:rPr>
        <w:t>（</w:t>
      </w:r>
      <w:r w:rsidRPr="002B4A51">
        <w:rPr>
          <w:rFonts w:hint="eastAsia"/>
          <w:sz w:val="21"/>
          <w:szCs w:val="21"/>
        </w:rPr>
        <w:t>misuse</w:t>
      </w:r>
      <w:r w:rsidR="00CF5030">
        <w:rPr>
          <w:rFonts w:hint="eastAsia"/>
          <w:sz w:val="21"/>
          <w:szCs w:val="21"/>
        </w:rPr>
        <w:t>）</w:t>
      </w:r>
      <w:r w:rsidRPr="002B4A51">
        <w:rPr>
          <w:sz w:val="21"/>
          <w:szCs w:val="21"/>
        </w:rPr>
        <w:t>定义为</w:t>
      </w:r>
      <w:r w:rsidRPr="002B4A51">
        <w:rPr>
          <w:rFonts w:hint="eastAsia"/>
          <w:sz w:val="21"/>
          <w:szCs w:val="21"/>
        </w:rPr>
        <w:t>“对</w:t>
      </w:r>
      <w:r w:rsidRPr="002B4A51">
        <w:rPr>
          <w:sz w:val="21"/>
          <w:szCs w:val="21"/>
        </w:rPr>
        <w:t>专利</w:t>
      </w:r>
      <w:r w:rsidRPr="002B4A51">
        <w:rPr>
          <w:rFonts w:hint="eastAsia"/>
          <w:sz w:val="21"/>
          <w:szCs w:val="21"/>
        </w:rPr>
        <w:t>的使用</w:t>
      </w:r>
      <w:r w:rsidRPr="002B4A51">
        <w:rPr>
          <w:sz w:val="21"/>
          <w:szCs w:val="21"/>
        </w:rPr>
        <w:t>不恰当地将</w:t>
      </w:r>
      <w:r w:rsidRPr="002B4A51">
        <w:rPr>
          <w:rFonts w:hint="eastAsia"/>
          <w:sz w:val="21"/>
          <w:szCs w:val="21"/>
        </w:rPr>
        <w:t>所授予</w:t>
      </w:r>
      <w:r w:rsidRPr="002B4A51">
        <w:rPr>
          <w:sz w:val="21"/>
          <w:szCs w:val="21"/>
        </w:rPr>
        <w:t>的垄断扩</w:t>
      </w:r>
      <w:r w:rsidRPr="002B4A51">
        <w:rPr>
          <w:rFonts w:hint="eastAsia"/>
          <w:sz w:val="21"/>
          <w:szCs w:val="21"/>
        </w:rPr>
        <w:t>大</w:t>
      </w:r>
      <w:r w:rsidRPr="002B4A51">
        <w:rPr>
          <w:sz w:val="21"/>
          <w:szCs w:val="21"/>
        </w:rPr>
        <w:t>到非专利物品或</w:t>
      </w:r>
      <w:r w:rsidRPr="002B4A51">
        <w:rPr>
          <w:rFonts w:hint="eastAsia"/>
          <w:sz w:val="21"/>
          <w:szCs w:val="21"/>
        </w:rPr>
        <w:t>者</w:t>
      </w:r>
      <w:r w:rsidRPr="002B4A51">
        <w:rPr>
          <w:sz w:val="21"/>
          <w:szCs w:val="21"/>
        </w:rPr>
        <w:t>违反</w:t>
      </w:r>
      <w:proofErr w:type="gramStart"/>
      <w:r w:rsidRPr="002B4A51">
        <w:rPr>
          <w:rFonts w:hint="eastAsia"/>
          <w:sz w:val="21"/>
          <w:szCs w:val="21"/>
        </w:rPr>
        <w:t>反</w:t>
      </w:r>
      <w:proofErr w:type="gramEnd"/>
      <w:r w:rsidRPr="002B4A51">
        <w:rPr>
          <w:rFonts w:hint="eastAsia"/>
          <w:sz w:val="21"/>
          <w:szCs w:val="21"/>
        </w:rPr>
        <w:t>垄断法</w:t>
      </w:r>
      <w:r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》称，总体上，“</w:t>
      </w:r>
      <w:r w:rsidRPr="002B4A51">
        <w:rPr>
          <w:sz w:val="21"/>
          <w:szCs w:val="21"/>
        </w:rPr>
        <w:t>以无意或不可预见的方式进行不恰当使用。</w:t>
      </w:r>
      <w:r w:rsidRPr="002B4A51">
        <w:rPr>
          <w:rFonts w:hint="eastAsia"/>
          <w:sz w:val="21"/>
          <w:szCs w:val="21"/>
        </w:rPr>
        <w:t>”</w:t>
      </w:r>
      <w:r w:rsidRPr="002B4A51">
        <w:rPr>
          <w:sz w:val="21"/>
          <w:szCs w:val="21"/>
        </w:rPr>
        <w:t>各种字典</w:t>
      </w:r>
      <w:r w:rsidRPr="002B4A51">
        <w:rPr>
          <w:rFonts w:hint="eastAsia"/>
          <w:sz w:val="21"/>
          <w:szCs w:val="21"/>
        </w:rPr>
        <w:t>一般</w:t>
      </w:r>
      <w:r w:rsidRPr="002B4A51">
        <w:rPr>
          <w:sz w:val="21"/>
          <w:szCs w:val="21"/>
        </w:rPr>
        <w:t>将滥用定义为错误、不正确或不恰当</w:t>
      </w:r>
      <w:r w:rsidRPr="002B4A51">
        <w:rPr>
          <w:rFonts w:hint="eastAsia"/>
          <w:sz w:val="21"/>
          <w:szCs w:val="21"/>
        </w:rPr>
        <w:t>的</w:t>
      </w:r>
      <w:r w:rsidRPr="002B4A51">
        <w:rPr>
          <w:sz w:val="21"/>
          <w:szCs w:val="21"/>
        </w:rPr>
        <w:t>使用，或适用不当。滥用也可指不恰当</w:t>
      </w:r>
      <w:r w:rsidRPr="002B4A51">
        <w:rPr>
          <w:rFonts w:hint="eastAsia"/>
          <w:sz w:val="21"/>
          <w:szCs w:val="21"/>
        </w:rPr>
        <w:t>或</w:t>
      </w:r>
      <w:r w:rsidRPr="002B4A51">
        <w:rPr>
          <w:sz w:val="21"/>
          <w:szCs w:val="21"/>
        </w:rPr>
        <w:t>过</w:t>
      </w:r>
      <w:r w:rsidRPr="002B4A51">
        <w:rPr>
          <w:rFonts w:hint="eastAsia"/>
          <w:sz w:val="21"/>
          <w:szCs w:val="21"/>
        </w:rPr>
        <w:t>度</w:t>
      </w:r>
      <w:r w:rsidRPr="002B4A51">
        <w:rPr>
          <w:sz w:val="21"/>
          <w:szCs w:val="21"/>
        </w:rPr>
        <w:t>使用，或指改变</w:t>
      </w:r>
      <w:r w:rsidRPr="002B4A51">
        <w:rPr>
          <w:rFonts w:hint="eastAsia"/>
          <w:sz w:val="21"/>
          <w:szCs w:val="21"/>
        </w:rPr>
        <w:t>某物本来</w:t>
      </w:r>
      <w:r w:rsidRPr="002B4A51">
        <w:rPr>
          <w:sz w:val="21"/>
          <w:szCs w:val="21"/>
        </w:rPr>
        <w:t>目的</w:t>
      </w:r>
      <w:r w:rsidRPr="002B4A51">
        <w:rPr>
          <w:rFonts w:hint="eastAsia"/>
          <w:sz w:val="21"/>
          <w:szCs w:val="21"/>
        </w:rPr>
        <w:t>或</w:t>
      </w:r>
      <w:r w:rsidRPr="002B4A51">
        <w:rPr>
          <w:sz w:val="21"/>
          <w:szCs w:val="21"/>
        </w:rPr>
        <w:t>功能的行为</w:t>
      </w:r>
      <w:r w:rsidRPr="00B2355F">
        <w:rPr>
          <w:rFonts w:ascii="Arial"/>
          <w:sz w:val="21"/>
          <w:szCs w:val="21"/>
        </w:rPr>
        <w:t>。</w:t>
      </w:r>
    </w:p>
    <w:p w:rsidR="007A3AC9" w:rsidRPr="00A009F1" w:rsidRDefault="007A3AC9"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利用</w:t>
      </w:r>
    </w:p>
    <w:p w:rsidR="007A3AC9" w:rsidRPr="002B4A5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在第2条(c)项中的定义是：“对遗传资源的遗传和生物化学组成进行研究和开发，包括通过使用《公约》第2条界定的生物技术。”</w:t>
      </w:r>
    </w:p>
    <w:p w:rsidR="00244158" w:rsidRPr="00A009F1" w:rsidRDefault="00244158"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例外</w:t>
      </w:r>
    </w:p>
    <w:p w:rsidR="00244158" w:rsidRPr="002B4A51" w:rsidRDefault="00244158"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“例外”一词对版权作品</w:t>
      </w:r>
      <w:r w:rsidRPr="002B4A51">
        <w:rPr>
          <w:rFonts w:hint="eastAsia"/>
          <w:bCs/>
          <w:sz w:val="21"/>
          <w:szCs w:val="21"/>
        </w:rPr>
        <w:t>的使用设定了范围</w:t>
      </w:r>
      <w:r w:rsidRPr="002B4A51">
        <w:rPr>
          <w:bCs/>
          <w:sz w:val="21"/>
          <w:szCs w:val="21"/>
        </w:rPr>
        <w:t>。例外与</w:t>
      </w:r>
      <w:r w:rsidRPr="002B4A51">
        <w:rPr>
          <w:rFonts w:hint="eastAsia"/>
          <w:bCs/>
          <w:sz w:val="21"/>
          <w:szCs w:val="21"/>
        </w:rPr>
        <w:t>涉及受</w:t>
      </w:r>
      <w:r w:rsidRPr="002B4A51">
        <w:rPr>
          <w:bCs/>
          <w:sz w:val="21"/>
          <w:szCs w:val="21"/>
        </w:rPr>
        <w:t>保护内容的行为密切相关。有时</w:t>
      </w:r>
      <w:r w:rsidRPr="002B4A51">
        <w:rPr>
          <w:rFonts w:hint="eastAsia"/>
          <w:bCs/>
          <w:sz w:val="21"/>
          <w:szCs w:val="21"/>
        </w:rPr>
        <w:t>，</w:t>
      </w:r>
      <w:r w:rsidRPr="002B4A51">
        <w:rPr>
          <w:bCs/>
          <w:sz w:val="21"/>
          <w:szCs w:val="21"/>
        </w:rPr>
        <w:t>“例外”一词涵盖了使某些原创作品不再被所有人垄断</w:t>
      </w:r>
      <w:r w:rsidRPr="002B4A51">
        <w:rPr>
          <w:rFonts w:hint="eastAsia"/>
          <w:bCs/>
          <w:sz w:val="21"/>
          <w:szCs w:val="21"/>
        </w:rPr>
        <w:t>的立法</w:t>
      </w:r>
      <w:r w:rsidRPr="002B4A51">
        <w:rPr>
          <w:bCs/>
          <w:sz w:val="21"/>
          <w:szCs w:val="21"/>
        </w:rPr>
        <w:t>决定</w:t>
      </w:r>
      <w:r w:rsidR="00D364BE">
        <w:rPr>
          <w:bCs/>
          <w:sz w:val="21"/>
          <w:szCs w:val="21"/>
        </w:rPr>
        <w:t>（</w:t>
      </w:r>
      <w:r w:rsidRPr="002B4A51">
        <w:rPr>
          <w:bCs/>
          <w:sz w:val="21"/>
          <w:szCs w:val="21"/>
        </w:rPr>
        <w:t>如法律条文或司法</w:t>
      </w:r>
      <w:r w:rsidRPr="002B4A51">
        <w:rPr>
          <w:rFonts w:hint="eastAsia"/>
          <w:bCs/>
          <w:sz w:val="21"/>
          <w:szCs w:val="21"/>
        </w:rPr>
        <w:t>裁决</w:t>
      </w:r>
      <w:r w:rsidR="00CF5030">
        <w:rPr>
          <w:rFonts w:hint="eastAsia"/>
          <w:bCs/>
          <w:sz w:val="21"/>
          <w:szCs w:val="21"/>
        </w:rPr>
        <w:t>）</w:t>
      </w:r>
      <w:r w:rsidRPr="002B4A51">
        <w:rPr>
          <w:bCs/>
          <w:sz w:val="21"/>
          <w:szCs w:val="21"/>
        </w:rPr>
        <w:t>，但整体而言，这是一个确定对受保护内容的哪些使用既无需授权也</w:t>
      </w:r>
      <w:r w:rsidRPr="002B4A51">
        <w:rPr>
          <w:rFonts w:hint="eastAsia"/>
          <w:bCs/>
          <w:sz w:val="21"/>
          <w:szCs w:val="21"/>
        </w:rPr>
        <w:t>无</w:t>
      </w:r>
      <w:r w:rsidRPr="002B4A51">
        <w:rPr>
          <w:bCs/>
          <w:sz w:val="21"/>
          <w:szCs w:val="21"/>
        </w:rPr>
        <w:t>需付酬</w:t>
      </w:r>
      <w:r w:rsidRPr="002B4A51">
        <w:rPr>
          <w:rFonts w:hint="eastAsia"/>
          <w:bCs/>
          <w:sz w:val="21"/>
          <w:szCs w:val="21"/>
        </w:rPr>
        <w:t>的问题</w:t>
      </w:r>
      <w:r w:rsidRPr="002B4A51">
        <w:rPr>
          <w:bCs/>
          <w:sz w:val="21"/>
          <w:szCs w:val="21"/>
          <w:vertAlign w:val="superscript"/>
        </w:rPr>
        <w:footnoteReference w:id="85"/>
      </w:r>
      <w:r w:rsidRPr="002B4A51">
        <w:rPr>
          <w:rFonts w:hint="eastAsia"/>
          <w:bCs/>
          <w:sz w:val="21"/>
          <w:szCs w:val="21"/>
        </w:rPr>
        <w:t>。</w:t>
      </w:r>
      <w:r w:rsidRPr="002B4A51">
        <w:rPr>
          <w:bCs/>
          <w:sz w:val="21"/>
          <w:szCs w:val="21"/>
        </w:rPr>
        <w:t>《</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规定用三</w:t>
      </w:r>
      <w:r w:rsidRPr="002B4A51">
        <w:rPr>
          <w:rFonts w:hint="eastAsia"/>
          <w:bCs/>
          <w:sz w:val="21"/>
          <w:szCs w:val="21"/>
        </w:rPr>
        <w:t>步</w:t>
      </w:r>
      <w:r w:rsidRPr="002B4A51">
        <w:rPr>
          <w:bCs/>
          <w:sz w:val="21"/>
          <w:szCs w:val="21"/>
        </w:rPr>
        <w:t>检验法来确定</w:t>
      </w:r>
      <w:r w:rsidRPr="002B4A51">
        <w:rPr>
          <w:rFonts w:hint="eastAsia"/>
          <w:bCs/>
          <w:sz w:val="21"/>
          <w:szCs w:val="21"/>
        </w:rPr>
        <w:t>是否允许</w:t>
      </w:r>
      <w:r w:rsidRPr="002B4A51">
        <w:rPr>
          <w:bCs/>
          <w:sz w:val="21"/>
          <w:szCs w:val="21"/>
        </w:rPr>
        <w:t>例外：(i)</w:t>
      </w:r>
      <w:proofErr w:type="gramStart"/>
      <w:r w:rsidRPr="002B4A51">
        <w:rPr>
          <w:bCs/>
          <w:sz w:val="21"/>
          <w:szCs w:val="21"/>
        </w:rPr>
        <w:t>例外仅</w:t>
      </w:r>
      <w:proofErr w:type="gramEnd"/>
      <w:r w:rsidRPr="002B4A51">
        <w:rPr>
          <w:bCs/>
          <w:sz w:val="21"/>
          <w:szCs w:val="21"/>
        </w:rPr>
        <w:t>包括某些特殊情况；(ii)例外不得与作品的正常利用相抵触，以及(iii)不得无理地损害权利所有人的合法权益</w:t>
      </w:r>
      <w:r w:rsidRPr="002B4A51">
        <w:rPr>
          <w:bCs/>
          <w:sz w:val="21"/>
          <w:szCs w:val="21"/>
          <w:vertAlign w:val="superscript"/>
        </w:rPr>
        <w:footnoteReference w:id="86"/>
      </w:r>
      <w:r w:rsidRPr="002B4A51">
        <w:rPr>
          <w:rFonts w:hint="eastAsia"/>
          <w:bCs/>
          <w:sz w:val="21"/>
          <w:szCs w:val="21"/>
        </w:rPr>
        <w:t>。</w:t>
      </w:r>
    </w:p>
    <w:p w:rsidR="005A13B4" w:rsidRPr="00A009F1" w:rsidRDefault="005A13B4"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w:t>
      </w:r>
      <w:r w:rsidRPr="00A009F1">
        <w:rPr>
          <w:rFonts w:ascii="SimHei" w:eastAsia="SimHei" w:hAnsi="SimHei"/>
          <w:snapToGrid w:val="0"/>
          <w:sz w:val="21"/>
          <w:szCs w:val="21"/>
        </w:rPr>
        <w:t>联合国土著人民权利宣言</w:t>
      </w:r>
      <w:r w:rsidRPr="00A009F1">
        <w:rPr>
          <w:rFonts w:ascii="SimHei" w:eastAsia="SimHei" w:hAnsi="SimHei" w:hint="eastAsia"/>
          <w:snapToGrid w:val="0"/>
          <w:sz w:val="21"/>
          <w:szCs w:val="21"/>
        </w:rPr>
        <w:t>》</w:t>
      </w:r>
    </w:p>
    <w:p w:rsidR="005A13B4" w:rsidRPr="002B4A5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联合国大会于2007年通过了《联合国土著人民权利宣言》。《宣言》</w:t>
      </w:r>
      <w:r w:rsidRPr="002B4A51">
        <w:rPr>
          <w:bCs/>
          <w:sz w:val="21"/>
          <w:szCs w:val="21"/>
        </w:rPr>
        <w:t>承认土著人民</w:t>
      </w:r>
      <w:r w:rsidRPr="002B4A51">
        <w:rPr>
          <w:rFonts w:hint="eastAsia"/>
          <w:bCs/>
          <w:sz w:val="21"/>
          <w:szCs w:val="21"/>
        </w:rPr>
        <w:t>免受文化歧视</w:t>
      </w:r>
      <w:r w:rsidRPr="002B4A51">
        <w:rPr>
          <w:bCs/>
          <w:sz w:val="21"/>
          <w:szCs w:val="21"/>
        </w:rPr>
        <w:t>的平等人权，努力促进土著人民和</w:t>
      </w:r>
      <w:r w:rsidRPr="002B4A51">
        <w:rPr>
          <w:rFonts w:hint="eastAsia"/>
          <w:bCs/>
          <w:sz w:val="21"/>
          <w:szCs w:val="21"/>
        </w:rPr>
        <w:t>各</w:t>
      </w:r>
      <w:r w:rsidRPr="002B4A51">
        <w:rPr>
          <w:bCs/>
          <w:sz w:val="21"/>
          <w:szCs w:val="21"/>
        </w:rPr>
        <w:t>国间的相互尊重及和谐关系。</w:t>
      </w:r>
    </w:p>
    <w:p w:rsidR="005A13B4" w:rsidRPr="00A009F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关于传统知识、传统文化表现形式和遗传资源，第31</w:t>
      </w:r>
      <w:r w:rsidRPr="002B4A51">
        <w:rPr>
          <w:rFonts w:hint="eastAsia"/>
          <w:sz w:val="21"/>
          <w:szCs w:val="21"/>
        </w:rPr>
        <w:t>条第</w:t>
      </w:r>
      <w:r w:rsidRPr="002B4A51">
        <w:rPr>
          <w:sz w:val="21"/>
          <w:szCs w:val="21"/>
        </w:rPr>
        <w:t>1</w:t>
      </w:r>
      <w:r w:rsidRPr="002B4A51">
        <w:rPr>
          <w:rFonts w:hint="eastAsia"/>
          <w:sz w:val="21"/>
          <w:szCs w:val="21"/>
        </w:rPr>
        <w:t>款</w:t>
      </w:r>
      <w:r w:rsidRPr="002B4A51">
        <w:rPr>
          <w:sz w:val="21"/>
          <w:szCs w:val="21"/>
        </w:rPr>
        <w:t>阐明</w:t>
      </w:r>
      <w:r w:rsidRPr="002B4A51">
        <w:rPr>
          <w:rFonts w:hint="eastAsia"/>
          <w:sz w:val="21"/>
          <w:szCs w:val="21"/>
        </w:rPr>
        <w:t>：“土著人民有权保持、掌管、保护和发展其文化遗产、传统知识和传统文化表现形式，以及其科学、技术和文化表现形式，包括人类和遗传资源、种子、医药、关于动植物群特性的知识、口述传统、文学作品、设计、体育和传统游戏、视觉和表演艺术。他们还有权保持、掌管、保护和发展自己对这些文化遗产、传统知识和传统文化表现形式的知识产权。”</w:t>
      </w:r>
      <w:r w:rsidRPr="002B4A51">
        <w:rPr>
          <w:sz w:val="21"/>
          <w:szCs w:val="21"/>
        </w:rPr>
        <w:t>第31条</w:t>
      </w:r>
      <w:r w:rsidRPr="002B4A51">
        <w:rPr>
          <w:rFonts w:hint="eastAsia"/>
          <w:sz w:val="21"/>
          <w:szCs w:val="21"/>
        </w:rPr>
        <w:t>第2款</w:t>
      </w:r>
      <w:r w:rsidRPr="002B4A51">
        <w:rPr>
          <w:sz w:val="21"/>
          <w:szCs w:val="21"/>
        </w:rPr>
        <w:t>进一步规定</w:t>
      </w:r>
      <w:r w:rsidRPr="002B4A51">
        <w:rPr>
          <w:rFonts w:hint="eastAsia"/>
          <w:sz w:val="21"/>
          <w:szCs w:val="21"/>
        </w:rPr>
        <w:t>：“各国应与土著人民共同采取有效措施，确认和保护这些权利的行使。”</w:t>
      </w:r>
      <w:r w:rsidRPr="002B4A51">
        <w:rPr>
          <w:sz w:val="21"/>
          <w:szCs w:val="21"/>
        </w:rPr>
        <w:t>关于传统医学，第24条规定</w:t>
      </w:r>
      <w:r w:rsidRPr="002B4A51">
        <w:rPr>
          <w:rFonts w:hint="eastAsia"/>
          <w:sz w:val="21"/>
          <w:szCs w:val="21"/>
        </w:rPr>
        <w:t>：“土著人民有权使用自己的传统医药，有权保持自己的保健方法，包括保护他们必需的药用植物、动物和矿物</w:t>
      </w:r>
      <w:r w:rsidRPr="002B4A51">
        <w:rPr>
          <w:sz w:val="21"/>
          <w:szCs w:val="21"/>
        </w:rPr>
        <w:t>。</w:t>
      </w:r>
      <w:r w:rsidRPr="002B4A51">
        <w:rPr>
          <w:rFonts w:hint="eastAsia"/>
          <w:sz w:val="21"/>
          <w:szCs w:val="21"/>
        </w:rPr>
        <w:t>”</w:t>
      </w:r>
    </w:p>
    <w:p w:rsidR="00DD1904" w:rsidRDefault="00DD1904" w:rsidP="000932B9">
      <w:pPr>
        <w:keepNext/>
        <w:spacing w:beforeLines="100" w:before="240" w:afterLines="50" w:after="120" w:line="340" w:lineRule="atLeast"/>
        <w:jc w:val="both"/>
        <w:rPr>
          <w:rFonts w:ascii="SimHei" w:eastAsia="SimHei" w:hAnsi="SimHei"/>
          <w:snapToGrid w:val="0"/>
          <w:sz w:val="21"/>
          <w:szCs w:val="21"/>
        </w:rPr>
      </w:pPr>
      <w:r>
        <w:rPr>
          <w:rFonts w:ascii="SimHei" w:eastAsia="SimHei" w:hAnsi="SimHei" w:hint="eastAsia"/>
          <w:snapToGrid w:val="0"/>
          <w:sz w:val="21"/>
          <w:szCs w:val="21"/>
        </w:rPr>
        <w:t>《</w:t>
      </w:r>
      <w:r w:rsidRPr="00DD1904">
        <w:rPr>
          <w:rFonts w:ascii="SimHei" w:eastAsia="SimHei" w:hAnsi="SimHei" w:hint="eastAsia"/>
          <w:snapToGrid w:val="0"/>
          <w:sz w:val="21"/>
          <w:szCs w:val="21"/>
        </w:rPr>
        <w:t>粮食和农业植物遗传资源国际条约</w:t>
      </w:r>
      <w:r>
        <w:rPr>
          <w:rFonts w:ascii="SimHei" w:eastAsia="SimHei" w:hAnsi="SimHei" w:hint="eastAsia"/>
          <w:snapToGrid w:val="0"/>
          <w:sz w:val="21"/>
          <w:szCs w:val="21"/>
        </w:rPr>
        <w:t>》</w:t>
      </w:r>
    </w:p>
    <w:p w:rsidR="00DD1904" w:rsidRPr="00DD1904" w:rsidRDefault="00DD1904" w:rsidP="00DD1904">
      <w:pPr>
        <w:pStyle w:val="itm"/>
        <w:spacing w:afterLines="50" w:after="120" w:line="340" w:lineRule="atLeast"/>
        <w:ind w:firstLineChars="200" w:firstLine="420"/>
        <w:jc w:val="both"/>
        <w:rPr>
          <w:sz w:val="21"/>
          <w:szCs w:val="21"/>
        </w:rPr>
      </w:pPr>
      <w:r w:rsidRPr="00DD1904">
        <w:rPr>
          <w:rFonts w:hint="eastAsia"/>
          <w:sz w:val="21"/>
          <w:szCs w:val="21"/>
        </w:rPr>
        <w:t>《粮食和农业植物遗传资源国际条约》</w:t>
      </w:r>
      <w:r>
        <w:rPr>
          <w:rFonts w:hint="eastAsia"/>
          <w:sz w:val="21"/>
          <w:szCs w:val="21"/>
        </w:rPr>
        <w:t>（ITPGRFA）2001年11月3日由联合国粮食及农业组织大会第三十一届会议通过，2004年生效。条约旨在：(1)承认</w:t>
      </w:r>
      <w:r w:rsidRPr="00DD1904">
        <w:rPr>
          <w:rFonts w:hint="eastAsia"/>
          <w:sz w:val="21"/>
          <w:szCs w:val="21"/>
        </w:rPr>
        <w:t>农民对供养全世界的多样性农作物做出的巨大贡献；</w:t>
      </w:r>
      <w:r>
        <w:rPr>
          <w:rFonts w:hint="eastAsia"/>
          <w:sz w:val="21"/>
          <w:szCs w:val="21"/>
        </w:rPr>
        <w:t>(2)</w:t>
      </w:r>
      <w:r w:rsidRPr="00DD1904">
        <w:rPr>
          <w:rFonts w:hint="eastAsia"/>
          <w:sz w:val="21"/>
          <w:szCs w:val="21"/>
        </w:rPr>
        <w:t>建立一个全球系统，为农民</w:t>
      </w:r>
      <w:r>
        <w:rPr>
          <w:rFonts w:hint="eastAsia"/>
          <w:sz w:val="21"/>
          <w:szCs w:val="21"/>
        </w:rPr>
        <w:t>、</w:t>
      </w:r>
      <w:r w:rsidRPr="00DD1904">
        <w:rPr>
          <w:rFonts w:hint="eastAsia"/>
          <w:sz w:val="21"/>
          <w:szCs w:val="21"/>
        </w:rPr>
        <w:t>植物育种者和科学家获取植物遗传资源材料</w:t>
      </w:r>
      <w:r>
        <w:rPr>
          <w:rFonts w:hint="eastAsia"/>
          <w:sz w:val="21"/>
          <w:szCs w:val="21"/>
        </w:rPr>
        <w:t>；以及(3)</w:t>
      </w:r>
      <w:r w:rsidRPr="00DD1904">
        <w:rPr>
          <w:rFonts w:hint="eastAsia"/>
          <w:sz w:val="21"/>
          <w:szCs w:val="21"/>
        </w:rPr>
        <w:t>确保受助人相互分享他们从使用这些来自原产国的遗传资源材料的获益</w:t>
      </w:r>
      <w:r>
        <w:rPr>
          <w:rStyle w:val="ad"/>
          <w:sz w:val="21"/>
          <w:szCs w:val="21"/>
        </w:rPr>
        <w:footnoteReference w:id="87"/>
      </w:r>
      <w:r w:rsidRPr="00DD1904">
        <w:rPr>
          <w:rFonts w:hint="eastAsia"/>
          <w:sz w:val="21"/>
          <w:szCs w:val="21"/>
        </w:rPr>
        <w:t>。</w:t>
      </w:r>
    </w:p>
    <w:p w:rsidR="001E1EF4" w:rsidRPr="00A009F1" w:rsidRDefault="001E1EF4"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冒犯</w:t>
      </w:r>
    </w:p>
    <w:p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“冒犯”</w:t>
      </w:r>
      <w:r w:rsidR="00D364BE">
        <w:rPr>
          <w:rFonts w:hint="eastAsia"/>
          <w:sz w:val="21"/>
          <w:szCs w:val="21"/>
        </w:rPr>
        <w:t>（</w:t>
      </w:r>
      <w:r w:rsidRPr="002B4A51">
        <w:rPr>
          <w:rFonts w:hint="eastAsia"/>
          <w:sz w:val="21"/>
          <w:szCs w:val="21"/>
        </w:rPr>
        <w:t>offensive</w:t>
      </w:r>
      <w:r w:rsidR="00CF5030">
        <w:rPr>
          <w:rFonts w:hint="eastAsia"/>
          <w:sz w:val="21"/>
          <w:szCs w:val="21"/>
        </w:rPr>
        <w:t>）</w:t>
      </w:r>
      <w:r w:rsidRPr="002B4A51">
        <w:rPr>
          <w:sz w:val="21"/>
          <w:szCs w:val="21"/>
        </w:rPr>
        <w:t>是</w:t>
      </w:r>
      <w:proofErr w:type="gramStart"/>
      <w:r w:rsidRPr="002B4A51">
        <w:rPr>
          <w:sz w:val="21"/>
          <w:szCs w:val="21"/>
        </w:rPr>
        <w:t>指造成</w:t>
      </w:r>
      <w:proofErr w:type="gramEnd"/>
      <w:r w:rsidRPr="002B4A51">
        <w:rPr>
          <w:sz w:val="21"/>
          <w:szCs w:val="21"/>
        </w:rPr>
        <w:t>不满、愤怒或怨恨；与</w:t>
      </w:r>
      <w:r w:rsidRPr="002B4A51">
        <w:rPr>
          <w:rFonts w:hint="eastAsia"/>
          <w:sz w:val="21"/>
          <w:szCs w:val="21"/>
        </w:rPr>
        <w:t>公认的何为</w:t>
      </w:r>
      <w:r w:rsidRPr="002B4A51">
        <w:rPr>
          <w:sz w:val="21"/>
          <w:szCs w:val="21"/>
        </w:rPr>
        <w:t>得体或道德相矛盾</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p>
    <w:p w:rsidR="00244158" w:rsidRPr="00A009F1" w:rsidRDefault="00244158"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秘密</w:t>
      </w:r>
    </w:p>
    <w:p w:rsidR="00244158" w:rsidRPr="002B4A51" w:rsidRDefault="00244158"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某</w:t>
      </w:r>
      <w:r w:rsidRPr="002B4A51">
        <w:rPr>
          <w:rFonts w:hint="eastAsia"/>
          <w:sz w:val="21"/>
          <w:szCs w:val="21"/>
        </w:rPr>
        <w:t>物是“</w:t>
      </w:r>
      <w:r w:rsidRPr="002B4A51">
        <w:rPr>
          <w:sz w:val="21"/>
          <w:szCs w:val="21"/>
        </w:rPr>
        <w:t>秘密</w:t>
      </w:r>
      <w:r w:rsidRPr="002B4A51">
        <w:rPr>
          <w:rFonts w:hint="eastAsia"/>
          <w:sz w:val="21"/>
          <w:szCs w:val="21"/>
        </w:rPr>
        <w:t>”</w:t>
      </w:r>
      <w:r w:rsidR="00D364BE">
        <w:rPr>
          <w:rFonts w:hint="eastAsia"/>
          <w:sz w:val="21"/>
          <w:szCs w:val="21"/>
        </w:rPr>
        <w:t>（</w:t>
      </w:r>
      <w:r w:rsidRPr="002B4A51">
        <w:rPr>
          <w:rFonts w:hint="eastAsia"/>
          <w:sz w:val="21"/>
          <w:szCs w:val="21"/>
        </w:rPr>
        <w:t>secret</w:t>
      </w:r>
      <w:r w:rsidR="00CF5030">
        <w:rPr>
          <w:rFonts w:hint="eastAsia"/>
          <w:sz w:val="21"/>
          <w:szCs w:val="21"/>
        </w:rPr>
        <w:t>）</w:t>
      </w:r>
      <w:r w:rsidRPr="002B4A51">
        <w:rPr>
          <w:rFonts w:hint="eastAsia"/>
          <w:sz w:val="21"/>
          <w:szCs w:val="21"/>
        </w:rPr>
        <w:t>的，是指该物</w:t>
      </w:r>
      <w:r w:rsidRPr="002B4A51">
        <w:rPr>
          <w:sz w:val="21"/>
          <w:szCs w:val="21"/>
        </w:rPr>
        <w:t>不让他人</w:t>
      </w:r>
      <w:r w:rsidRPr="002B4A51">
        <w:rPr>
          <w:rFonts w:hint="eastAsia"/>
          <w:sz w:val="21"/>
          <w:szCs w:val="21"/>
        </w:rPr>
        <w:t>知道，</w:t>
      </w:r>
      <w:r w:rsidRPr="002B4A51">
        <w:rPr>
          <w:sz w:val="21"/>
          <w:szCs w:val="21"/>
        </w:rPr>
        <w:t>或</w:t>
      </w:r>
      <w:r w:rsidRPr="002B4A51">
        <w:rPr>
          <w:rFonts w:hint="eastAsia"/>
          <w:sz w:val="21"/>
          <w:szCs w:val="21"/>
        </w:rPr>
        <w:t>者</w:t>
      </w:r>
      <w:r w:rsidRPr="002B4A51">
        <w:rPr>
          <w:sz w:val="21"/>
          <w:szCs w:val="21"/>
        </w:rPr>
        <w:t>仅</w:t>
      </w:r>
      <w:r w:rsidRPr="002B4A51">
        <w:rPr>
          <w:rFonts w:hint="eastAsia"/>
          <w:sz w:val="21"/>
          <w:szCs w:val="21"/>
        </w:rPr>
        <w:t>让有</w:t>
      </w:r>
      <w:r w:rsidRPr="002B4A51">
        <w:rPr>
          <w:sz w:val="21"/>
          <w:szCs w:val="21"/>
        </w:rPr>
        <w:t>关人</w:t>
      </w:r>
      <w:r w:rsidRPr="002B4A51">
        <w:rPr>
          <w:rFonts w:hint="eastAsia"/>
          <w:sz w:val="21"/>
          <w:szCs w:val="21"/>
        </w:rPr>
        <w:t>知道</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r w:rsidRPr="002B4A51">
        <w:rPr>
          <w:rFonts w:hint="eastAsia"/>
          <w:sz w:val="21"/>
          <w:szCs w:val="21"/>
        </w:rPr>
        <w:t>“</w:t>
      </w:r>
      <w:r w:rsidRPr="002B4A51">
        <w:rPr>
          <w:sz w:val="21"/>
          <w:szCs w:val="21"/>
        </w:rPr>
        <w:t>神圣</w:t>
      </w:r>
      <w:r w:rsidRPr="002B4A51">
        <w:rPr>
          <w:rFonts w:hint="eastAsia"/>
          <w:sz w:val="21"/>
          <w:szCs w:val="21"/>
        </w:rPr>
        <w:t>–</w:t>
      </w:r>
      <w:r w:rsidRPr="002B4A51">
        <w:rPr>
          <w:sz w:val="21"/>
          <w:szCs w:val="21"/>
        </w:rPr>
        <w:t>秘密</w:t>
      </w:r>
      <w:r w:rsidRPr="002B4A51">
        <w:rPr>
          <w:rFonts w:hint="eastAsia"/>
          <w:sz w:val="21"/>
          <w:szCs w:val="21"/>
        </w:rPr>
        <w:t>”的传统知识和</w:t>
      </w:r>
      <w:r w:rsidRPr="002B4A51">
        <w:rPr>
          <w:sz w:val="21"/>
          <w:szCs w:val="21"/>
        </w:rPr>
        <w:t>传统文化表现形式根据其传统</w:t>
      </w:r>
      <w:r w:rsidRPr="002B4A51">
        <w:rPr>
          <w:rFonts w:hint="eastAsia"/>
          <w:sz w:val="21"/>
          <w:szCs w:val="21"/>
        </w:rPr>
        <w:t>所</w:t>
      </w:r>
      <w:r w:rsidRPr="002B4A51">
        <w:rPr>
          <w:sz w:val="21"/>
          <w:szCs w:val="21"/>
        </w:rPr>
        <w:t>有人的习</w:t>
      </w:r>
      <w:r w:rsidRPr="002B4A51">
        <w:rPr>
          <w:rFonts w:hint="eastAsia"/>
          <w:sz w:val="21"/>
          <w:szCs w:val="21"/>
        </w:rPr>
        <w:t>惯</w:t>
      </w:r>
      <w:r w:rsidRPr="002B4A51">
        <w:rPr>
          <w:sz w:val="21"/>
          <w:szCs w:val="21"/>
        </w:rPr>
        <w:t>法和惯例</w:t>
      </w:r>
      <w:r w:rsidRPr="002B4A51">
        <w:rPr>
          <w:rFonts w:hint="eastAsia"/>
          <w:sz w:val="21"/>
          <w:szCs w:val="21"/>
        </w:rPr>
        <w:t>而</w:t>
      </w:r>
      <w:r w:rsidRPr="002B4A51">
        <w:rPr>
          <w:sz w:val="21"/>
          <w:szCs w:val="21"/>
        </w:rPr>
        <w:t>具有秘密的或神圣的意义</w:t>
      </w:r>
      <w:r w:rsidRPr="002B4A51">
        <w:rPr>
          <w:sz w:val="21"/>
          <w:szCs w:val="21"/>
          <w:vertAlign w:val="superscript"/>
        </w:rPr>
        <w:footnoteReference w:id="88"/>
      </w:r>
      <w:r w:rsidRPr="002B4A51">
        <w:rPr>
          <w:rFonts w:hint="eastAsia"/>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民间文学艺术</w:t>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按</w:t>
      </w:r>
      <w:r w:rsidRPr="002B4A51">
        <w:rPr>
          <w:bCs/>
          <w:sz w:val="21"/>
          <w:szCs w:val="21"/>
        </w:rPr>
        <w:t>联合国教</w:t>
      </w:r>
      <w:r w:rsidRPr="002B4A51">
        <w:rPr>
          <w:rFonts w:hint="eastAsia"/>
          <w:bCs/>
          <w:sz w:val="21"/>
          <w:szCs w:val="21"/>
        </w:rPr>
        <w:t>育、</w:t>
      </w:r>
      <w:r w:rsidRPr="002B4A51">
        <w:rPr>
          <w:bCs/>
          <w:sz w:val="21"/>
          <w:szCs w:val="21"/>
        </w:rPr>
        <w:t>科</w:t>
      </w:r>
      <w:r w:rsidRPr="002B4A51">
        <w:rPr>
          <w:rFonts w:hint="eastAsia"/>
          <w:bCs/>
          <w:sz w:val="21"/>
          <w:szCs w:val="21"/>
        </w:rPr>
        <w:t>学及</w:t>
      </w:r>
      <w:r w:rsidRPr="002B4A51">
        <w:rPr>
          <w:bCs/>
          <w:sz w:val="21"/>
          <w:szCs w:val="21"/>
        </w:rPr>
        <w:t>文</w:t>
      </w:r>
      <w:r w:rsidRPr="002B4A51">
        <w:rPr>
          <w:rFonts w:hint="eastAsia"/>
          <w:bCs/>
          <w:sz w:val="21"/>
          <w:szCs w:val="21"/>
        </w:rPr>
        <w:t>化</w:t>
      </w:r>
      <w:r w:rsidRPr="002B4A51">
        <w:rPr>
          <w:bCs/>
          <w:sz w:val="21"/>
          <w:szCs w:val="21"/>
        </w:rPr>
        <w:t>组织</w:t>
      </w:r>
      <w:r w:rsidR="00D364BE">
        <w:rPr>
          <w:bCs/>
          <w:sz w:val="21"/>
          <w:szCs w:val="21"/>
        </w:rPr>
        <w:t>（</w:t>
      </w:r>
      <w:r w:rsidR="000932B9">
        <w:rPr>
          <w:bCs/>
          <w:sz w:val="21"/>
          <w:szCs w:val="21"/>
        </w:rPr>
        <w:t>教科文组织</w:t>
      </w:r>
      <w:r w:rsidR="00CF5030">
        <w:rPr>
          <w:rFonts w:hint="eastAsia"/>
          <w:bCs/>
          <w:sz w:val="21"/>
          <w:szCs w:val="21"/>
        </w:rPr>
        <w:t>）</w:t>
      </w:r>
      <w:r w:rsidRPr="002B4A51">
        <w:rPr>
          <w:bCs/>
          <w:sz w:val="21"/>
          <w:szCs w:val="21"/>
        </w:rPr>
        <w:t>《保护民间</w:t>
      </w:r>
      <w:r w:rsidRPr="002B4A51">
        <w:rPr>
          <w:rFonts w:hint="eastAsia"/>
          <w:bCs/>
          <w:sz w:val="21"/>
          <w:szCs w:val="21"/>
        </w:rPr>
        <w:t>创作建议案</w:t>
      </w:r>
      <w:r w:rsidRPr="002B4A51">
        <w:rPr>
          <w:bCs/>
          <w:sz w:val="21"/>
          <w:szCs w:val="21"/>
        </w:rPr>
        <w:t>》</w:t>
      </w:r>
      <w:r w:rsidR="00D364BE">
        <w:rPr>
          <w:rFonts w:hint="eastAsia"/>
          <w:bCs/>
          <w:sz w:val="21"/>
          <w:szCs w:val="21"/>
        </w:rPr>
        <w:t>（</w:t>
      </w:r>
      <w:r w:rsidRPr="002B4A51">
        <w:rPr>
          <w:bCs/>
          <w:sz w:val="21"/>
          <w:szCs w:val="21"/>
        </w:rPr>
        <w:t>1989年</w:t>
      </w:r>
      <w:r w:rsidR="00CF5030">
        <w:rPr>
          <w:rFonts w:hint="eastAsia"/>
          <w:bCs/>
          <w:sz w:val="21"/>
          <w:szCs w:val="21"/>
        </w:rPr>
        <w:t>）</w:t>
      </w:r>
      <w:r w:rsidRPr="002B4A51">
        <w:rPr>
          <w:rFonts w:hint="eastAsia"/>
          <w:bCs/>
          <w:sz w:val="21"/>
          <w:szCs w:val="21"/>
        </w:rPr>
        <w:t>中的</w:t>
      </w:r>
      <w:r w:rsidRPr="002B4A51">
        <w:rPr>
          <w:bCs/>
          <w:sz w:val="21"/>
          <w:szCs w:val="21"/>
        </w:rPr>
        <w:t>定义，</w:t>
      </w:r>
      <w:proofErr w:type="gramStart"/>
      <w:r w:rsidRPr="002B4A51">
        <w:rPr>
          <w:bCs/>
          <w:sz w:val="21"/>
          <w:szCs w:val="21"/>
        </w:rPr>
        <w:t>“</w:t>
      </w:r>
      <w:proofErr w:type="gramEnd"/>
      <w:r w:rsidRPr="002B4A51">
        <w:rPr>
          <w:bCs/>
          <w:sz w:val="21"/>
          <w:szCs w:val="21"/>
        </w:rPr>
        <w:t>民间文学艺术</w:t>
      </w:r>
      <w:r w:rsidRPr="002B4A51">
        <w:rPr>
          <w:rFonts w:hint="eastAsia"/>
          <w:bCs/>
          <w:sz w:val="21"/>
          <w:szCs w:val="21"/>
        </w:rPr>
        <w:t>［原文为“民间创作”——译注］</w:t>
      </w:r>
      <w:r w:rsidR="00D364BE">
        <w:rPr>
          <w:bCs/>
          <w:sz w:val="21"/>
          <w:szCs w:val="21"/>
        </w:rPr>
        <w:t>（</w:t>
      </w:r>
      <w:r w:rsidRPr="002B4A51">
        <w:rPr>
          <w:bCs/>
          <w:sz w:val="21"/>
          <w:szCs w:val="21"/>
        </w:rPr>
        <w:t>或传统</w:t>
      </w:r>
      <w:r w:rsidRPr="002B4A51">
        <w:rPr>
          <w:rFonts w:hint="eastAsia"/>
          <w:bCs/>
          <w:sz w:val="21"/>
          <w:szCs w:val="21"/>
        </w:rPr>
        <w:t>的民间文化</w:t>
      </w:r>
      <w:r w:rsidR="00CF5030">
        <w:rPr>
          <w:rFonts w:hint="eastAsia"/>
          <w:bCs/>
          <w:sz w:val="21"/>
          <w:szCs w:val="21"/>
        </w:rPr>
        <w:t>）</w:t>
      </w:r>
      <w:r w:rsidRPr="002B4A51">
        <w:rPr>
          <w:bCs/>
          <w:sz w:val="21"/>
          <w:szCs w:val="21"/>
        </w:rPr>
        <w:t>是</w:t>
      </w:r>
      <w:r w:rsidRPr="002B4A51">
        <w:rPr>
          <w:rFonts w:hint="eastAsia"/>
          <w:bCs/>
          <w:sz w:val="21"/>
          <w:szCs w:val="21"/>
        </w:rPr>
        <w:t>指来自某一文化社区</w:t>
      </w:r>
      <w:r w:rsidRPr="002B4A51">
        <w:rPr>
          <w:bCs/>
          <w:sz w:val="21"/>
          <w:szCs w:val="21"/>
        </w:rPr>
        <w:t>的</w:t>
      </w:r>
      <w:r w:rsidRPr="002B4A51">
        <w:rPr>
          <w:rFonts w:hint="eastAsia"/>
          <w:bCs/>
          <w:sz w:val="21"/>
          <w:szCs w:val="21"/>
        </w:rPr>
        <w:t>全部创作，这些创作以传统为依据、由某一群体或一些个体所表达并被认为是符合</w:t>
      </w:r>
      <w:r w:rsidRPr="002B4A51">
        <w:rPr>
          <w:bCs/>
          <w:sz w:val="21"/>
          <w:szCs w:val="21"/>
        </w:rPr>
        <w:t>社区期</w:t>
      </w:r>
      <w:r w:rsidRPr="002B4A51">
        <w:rPr>
          <w:rFonts w:hint="eastAsia"/>
          <w:bCs/>
          <w:sz w:val="21"/>
          <w:szCs w:val="21"/>
        </w:rPr>
        <w:t>望的作为其文化和社会特性的表达形式；</w:t>
      </w:r>
      <w:r w:rsidRPr="002B4A51">
        <w:rPr>
          <w:bCs/>
          <w:sz w:val="21"/>
          <w:szCs w:val="21"/>
        </w:rPr>
        <w:t>准</w:t>
      </w:r>
      <w:r w:rsidRPr="002B4A51">
        <w:rPr>
          <w:rFonts w:hint="eastAsia"/>
          <w:bCs/>
          <w:sz w:val="21"/>
          <w:szCs w:val="21"/>
        </w:rPr>
        <w:t>则和</w:t>
      </w:r>
      <w:r w:rsidRPr="002B4A51">
        <w:rPr>
          <w:bCs/>
          <w:sz w:val="21"/>
          <w:szCs w:val="21"/>
        </w:rPr>
        <w:t>价值通过模仿或其他方式口头</w:t>
      </w:r>
      <w:r w:rsidRPr="002B4A51">
        <w:rPr>
          <w:rFonts w:hint="eastAsia"/>
          <w:bCs/>
          <w:sz w:val="21"/>
          <w:szCs w:val="21"/>
        </w:rPr>
        <w:t>相</w:t>
      </w:r>
      <w:r w:rsidRPr="002B4A51">
        <w:rPr>
          <w:bCs/>
          <w:sz w:val="21"/>
          <w:szCs w:val="21"/>
        </w:rPr>
        <w:t>传。</w:t>
      </w:r>
      <w:r w:rsidRPr="002B4A51">
        <w:rPr>
          <w:rFonts w:hint="eastAsia"/>
          <w:bCs/>
          <w:sz w:val="21"/>
          <w:szCs w:val="21"/>
        </w:rPr>
        <w:t>它的</w:t>
      </w:r>
      <w:r w:rsidRPr="002B4A51">
        <w:rPr>
          <w:bCs/>
          <w:sz w:val="21"/>
          <w:szCs w:val="21"/>
        </w:rPr>
        <w:t>形式</w:t>
      </w:r>
      <w:r w:rsidRPr="002B4A51">
        <w:rPr>
          <w:rFonts w:hint="eastAsia"/>
          <w:bCs/>
          <w:sz w:val="21"/>
          <w:szCs w:val="21"/>
        </w:rPr>
        <w:t>包括</w:t>
      </w:r>
      <w:r w:rsidRPr="002B4A51">
        <w:rPr>
          <w:bCs/>
          <w:sz w:val="21"/>
          <w:szCs w:val="21"/>
        </w:rPr>
        <w:t>：语言、文学、音乐、舞蹈、游戏、神话、</w:t>
      </w:r>
      <w:r w:rsidRPr="002B4A51">
        <w:rPr>
          <w:rFonts w:hint="eastAsia"/>
          <w:bCs/>
          <w:sz w:val="21"/>
          <w:szCs w:val="21"/>
        </w:rPr>
        <w:t>礼仪</w:t>
      </w:r>
      <w:r w:rsidRPr="002B4A51">
        <w:rPr>
          <w:bCs/>
          <w:sz w:val="21"/>
          <w:szCs w:val="21"/>
        </w:rPr>
        <w:t>、习</w:t>
      </w:r>
      <w:r w:rsidRPr="002B4A51">
        <w:rPr>
          <w:rFonts w:hint="eastAsia"/>
          <w:bCs/>
          <w:sz w:val="21"/>
          <w:szCs w:val="21"/>
        </w:rPr>
        <w:t>惯</w:t>
      </w:r>
      <w:r w:rsidRPr="002B4A51">
        <w:rPr>
          <w:bCs/>
          <w:sz w:val="21"/>
          <w:szCs w:val="21"/>
        </w:rPr>
        <w:t>、手工艺、建筑</w:t>
      </w:r>
      <w:r w:rsidRPr="002B4A51">
        <w:rPr>
          <w:rFonts w:hint="eastAsia"/>
          <w:bCs/>
          <w:sz w:val="21"/>
          <w:szCs w:val="21"/>
        </w:rPr>
        <w:t>术及</w:t>
      </w:r>
      <w:r w:rsidRPr="002B4A51">
        <w:rPr>
          <w:bCs/>
          <w:sz w:val="21"/>
          <w:szCs w:val="21"/>
        </w:rPr>
        <w:t>其</w:t>
      </w:r>
      <w:r w:rsidRPr="002B4A51">
        <w:rPr>
          <w:rFonts w:hint="eastAsia"/>
          <w:bCs/>
          <w:sz w:val="21"/>
          <w:szCs w:val="21"/>
        </w:rPr>
        <w:t>它</w:t>
      </w:r>
      <w:r w:rsidRPr="002B4A51">
        <w:rPr>
          <w:bCs/>
          <w:sz w:val="21"/>
          <w:szCs w:val="21"/>
        </w:rPr>
        <w:t>艺术。”</w:t>
      </w:r>
    </w:p>
    <w:p w:rsidR="003E7822" w:rsidRPr="00C4368B"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若干版权法框架</w:t>
      </w:r>
      <w:r w:rsidR="00D364BE">
        <w:rPr>
          <w:bCs/>
          <w:sz w:val="21"/>
          <w:szCs w:val="21"/>
        </w:rPr>
        <w:t>（</w:t>
      </w:r>
      <w:r w:rsidRPr="002B4A51">
        <w:rPr>
          <w:bCs/>
          <w:sz w:val="21"/>
          <w:szCs w:val="21"/>
        </w:rPr>
        <w:t>突尼斯，1967年；玻利维亚，1968年</w:t>
      </w:r>
      <w:r w:rsidR="00D364BE">
        <w:rPr>
          <w:bCs/>
          <w:sz w:val="21"/>
          <w:szCs w:val="21"/>
        </w:rPr>
        <w:t>（</w:t>
      </w:r>
      <w:r w:rsidRPr="002B4A51">
        <w:rPr>
          <w:bCs/>
          <w:sz w:val="21"/>
          <w:szCs w:val="21"/>
        </w:rPr>
        <w:t>仅涉及到音乐方面的民间文学艺术</w:t>
      </w:r>
      <w:r w:rsidR="00CF5030">
        <w:rPr>
          <w:rFonts w:hint="eastAsia"/>
          <w:bCs/>
          <w:sz w:val="21"/>
          <w:szCs w:val="21"/>
        </w:rPr>
        <w:t>）</w:t>
      </w:r>
      <w:r w:rsidRPr="002B4A51">
        <w:rPr>
          <w:bCs/>
          <w:sz w:val="21"/>
          <w:szCs w:val="21"/>
        </w:rPr>
        <w:t>；智利，1970年；摩洛哥，1970年；阿尔及利亚，1973年；塞内加尔，1973年；肯尼亚，1975年；马里，1977年；布隆迪，1978年；科特迪瓦，1978年；几内亚，1980年；《突尼斯发展中国家版权示范法》，1976年</w:t>
      </w:r>
      <w:r w:rsidR="00CF5030">
        <w:rPr>
          <w:rFonts w:hint="eastAsia"/>
          <w:bCs/>
          <w:sz w:val="21"/>
          <w:szCs w:val="21"/>
        </w:rPr>
        <w:t>）</w:t>
      </w:r>
      <w:r w:rsidRPr="002B4A51">
        <w:rPr>
          <w:bCs/>
          <w:sz w:val="21"/>
          <w:szCs w:val="21"/>
        </w:rPr>
        <w:t>以及一项国际条约</w:t>
      </w:r>
      <w:r w:rsidR="00D364BE">
        <w:rPr>
          <w:bCs/>
          <w:sz w:val="21"/>
          <w:szCs w:val="21"/>
        </w:rPr>
        <w:t>（</w:t>
      </w:r>
      <w:r w:rsidRPr="002B4A51">
        <w:rPr>
          <w:bCs/>
          <w:sz w:val="21"/>
          <w:szCs w:val="21"/>
        </w:rPr>
        <w:t>《非洲知识产权组织公约》1977年班吉文本，</w:t>
      </w:r>
      <w:r w:rsidRPr="002B4A51">
        <w:rPr>
          <w:rFonts w:hint="eastAsia"/>
          <w:bCs/>
          <w:sz w:val="21"/>
          <w:szCs w:val="21"/>
        </w:rPr>
        <w:t>下称“</w:t>
      </w:r>
      <w:r w:rsidRPr="002B4A51">
        <w:rPr>
          <w:bCs/>
          <w:sz w:val="21"/>
          <w:szCs w:val="21"/>
        </w:rPr>
        <w:t>《OAPI公约》</w:t>
      </w:r>
      <w:r w:rsidRPr="002B4A51">
        <w:rPr>
          <w:rFonts w:hint="eastAsia"/>
          <w:bCs/>
          <w:sz w:val="21"/>
          <w:szCs w:val="21"/>
        </w:rPr>
        <w:t>”</w:t>
      </w:r>
      <w:r w:rsidR="00CF5030">
        <w:rPr>
          <w:rFonts w:hint="eastAsia"/>
          <w:bCs/>
          <w:sz w:val="21"/>
          <w:szCs w:val="21"/>
        </w:rPr>
        <w:t>）</w:t>
      </w:r>
      <w:r w:rsidRPr="002B4A51">
        <w:rPr>
          <w:bCs/>
          <w:sz w:val="21"/>
          <w:szCs w:val="21"/>
        </w:rPr>
        <w:t>率先</w:t>
      </w:r>
      <w:r w:rsidRPr="002B4A51">
        <w:rPr>
          <w:rFonts w:hint="eastAsia"/>
          <w:bCs/>
          <w:sz w:val="21"/>
          <w:szCs w:val="21"/>
        </w:rPr>
        <w:t>尝试了对</w:t>
      </w:r>
      <w:r w:rsidRPr="002B4A51">
        <w:rPr>
          <w:bCs/>
          <w:sz w:val="21"/>
          <w:szCs w:val="21"/>
        </w:rPr>
        <w:t>民间文学艺术作品的使用</w:t>
      </w:r>
      <w:r w:rsidRPr="002B4A51">
        <w:rPr>
          <w:rFonts w:hint="eastAsia"/>
          <w:bCs/>
          <w:sz w:val="21"/>
          <w:szCs w:val="21"/>
        </w:rPr>
        <w:t>进行明文</w:t>
      </w:r>
      <w:r w:rsidRPr="002B4A51">
        <w:rPr>
          <w:bCs/>
          <w:sz w:val="21"/>
          <w:szCs w:val="21"/>
        </w:rPr>
        <w:t>规约。所有这些文本</w:t>
      </w:r>
      <w:r w:rsidRPr="002B4A51">
        <w:rPr>
          <w:rFonts w:hint="eastAsia"/>
          <w:bCs/>
          <w:sz w:val="21"/>
          <w:szCs w:val="21"/>
        </w:rPr>
        <w:t>均</w:t>
      </w:r>
      <w:r w:rsidRPr="002B4A51">
        <w:rPr>
          <w:bCs/>
          <w:sz w:val="21"/>
          <w:szCs w:val="21"/>
        </w:rPr>
        <w:t>认为，民间文学艺术作品是民族文化遗产的组成部分</w:t>
      </w:r>
      <w:r w:rsidR="00D364BE">
        <w:rPr>
          <w:bCs/>
          <w:sz w:val="21"/>
          <w:szCs w:val="21"/>
        </w:rPr>
        <w:t>（</w:t>
      </w:r>
      <w:r w:rsidRPr="002B4A51">
        <w:rPr>
          <w:bCs/>
          <w:sz w:val="21"/>
          <w:szCs w:val="21"/>
        </w:rPr>
        <w:t>“传统遗产”、“文化祖产”；在智利，“文化公有领域”的使用必须支付费用</w:t>
      </w:r>
      <w:r w:rsidR="00CF5030">
        <w:rPr>
          <w:rFonts w:hint="eastAsia"/>
          <w:bCs/>
          <w:sz w:val="21"/>
          <w:szCs w:val="21"/>
        </w:rPr>
        <w:t>）</w:t>
      </w:r>
      <w:r w:rsidRPr="002B4A51">
        <w:rPr>
          <w:bCs/>
          <w:sz w:val="21"/>
          <w:szCs w:val="21"/>
        </w:rPr>
        <w:t>。</w:t>
      </w:r>
      <w:r w:rsidRPr="002B4A51">
        <w:rPr>
          <w:rFonts w:hint="eastAsia"/>
          <w:bCs/>
          <w:sz w:val="21"/>
          <w:szCs w:val="21"/>
        </w:rPr>
        <w:t>但是，</w:t>
      </w:r>
      <w:r w:rsidRPr="002B4A51">
        <w:rPr>
          <w:bCs/>
          <w:sz w:val="21"/>
          <w:szCs w:val="21"/>
        </w:rPr>
        <w:t>这些</w:t>
      </w:r>
      <w:r w:rsidRPr="002B4A51">
        <w:rPr>
          <w:rFonts w:hint="eastAsia"/>
          <w:bCs/>
          <w:sz w:val="21"/>
          <w:szCs w:val="21"/>
        </w:rPr>
        <w:t>文本</w:t>
      </w:r>
      <w:r w:rsidRPr="002B4A51">
        <w:rPr>
          <w:bCs/>
          <w:sz w:val="21"/>
          <w:szCs w:val="21"/>
        </w:rPr>
        <w:t>所涉及的民间文学艺术的含义有不同</w:t>
      </w:r>
      <w:r w:rsidRPr="002B4A51">
        <w:rPr>
          <w:rFonts w:hint="eastAsia"/>
          <w:bCs/>
          <w:sz w:val="21"/>
          <w:szCs w:val="21"/>
        </w:rPr>
        <w:t>理解</w:t>
      </w:r>
      <w:r w:rsidRPr="002B4A51">
        <w:rPr>
          <w:bCs/>
          <w:sz w:val="21"/>
          <w:szCs w:val="21"/>
        </w:rPr>
        <w:t>。依据上述法律</w:t>
      </w:r>
      <w:r w:rsidR="00D364BE">
        <w:rPr>
          <w:bCs/>
          <w:sz w:val="21"/>
          <w:szCs w:val="21"/>
        </w:rPr>
        <w:t>（</w:t>
      </w:r>
      <w:r w:rsidRPr="002B4A51">
        <w:rPr>
          <w:bCs/>
          <w:sz w:val="21"/>
          <w:szCs w:val="21"/>
        </w:rPr>
        <w:t>《突尼斯示范法》不包含这一定义</w:t>
      </w:r>
      <w:r w:rsidR="00CF5030">
        <w:rPr>
          <w:rFonts w:hint="eastAsia"/>
          <w:bCs/>
          <w:sz w:val="21"/>
          <w:szCs w:val="21"/>
        </w:rPr>
        <w:t>）</w:t>
      </w:r>
      <w:r w:rsidRPr="002B4A51">
        <w:rPr>
          <w:bCs/>
          <w:sz w:val="21"/>
          <w:szCs w:val="21"/>
        </w:rPr>
        <w:t>，这一定义中的一个重要的版权法</w:t>
      </w:r>
      <w:r w:rsidRPr="002B4A51">
        <w:rPr>
          <w:rFonts w:hint="eastAsia"/>
          <w:bCs/>
          <w:sz w:val="21"/>
          <w:szCs w:val="21"/>
        </w:rPr>
        <w:t>类型</w:t>
      </w:r>
      <w:r w:rsidRPr="002B4A51">
        <w:rPr>
          <w:bCs/>
          <w:sz w:val="21"/>
          <w:szCs w:val="21"/>
        </w:rPr>
        <w:t>的共同要素，就是民间文学艺术必须是由不明身份的作者创造的，但可以推定作者是或</w:t>
      </w:r>
      <w:r w:rsidRPr="002B4A51">
        <w:rPr>
          <w:rFonts w:hint="eastAsia"/>
          <w:bCs/>
          <w:sz w:val="21"/>
          <w:szCs w:val="21"/>
        </w:rPr>
        <w:t>曾</w:t>
      </w:r>
      <w:r w:rsidRPr="002B4A51">
        <w:rPr>
          <w:bCs/>
          <w:sz w:val="21"/>
          <w:szCs w:val="21"/>
        </w:rPr>
        <w:t>是该国的国民。《OAPI公约》提到</w:t>
      </w:r>
      <w:r w:rsidRPr="002B4A51">
        <w:rPr>
          <w:rFonts w:hint="eastAsia"/>
          <w:bCs/>
          <w:sz w:val="21"/>
          <w:szCs w:val="21"/>
        </w:rPr>
        <w:t>创作</w:t>
      </w:r>
      <w:r w:rsidRPr="002B4A51">
        <w:rPr>
          <w:bCs/>
          <w:sz w:val="21"/>
          <w:szCs w:val="21"/>
        </w:rPr>
        <w:t>是由“社区”而不是作者</w:t>
      </w:r>
      <w:r w:rsidRPr="002B4A51">
        <w:rPr>
          <w:rFonts w:hint="eastAsia"/>
          <w:bCs/>
          <w:sz w:val="21"/>
          <w:szCs w:val="21"/>
        </w:rPr>
        <w:t>进行</w:t>
      </w:r>
      <w:r w:rsidRPr="002B4A51">
        <w:rPr>
          <w:bCs/>
          <w:sz w:val="21"/>
          <w:szCs w:val="21"/>
        </w:rPr>
        <w:t>的，这就使民间文学艺术的创作有别于常规版权保护的作品。《突尼斯示范法》对民间文学艺术的定义应用了上述两种备选方案，并认为</w:t>
      </w:r>
      <w:r w:rsidRPr="002B4A51">
        <w:rPr>
          <w:rFonts w:hint="eastAsia"/>
          <w:bCs/>
          <w:sz w:val="21"/>
          <w:szCs w:val="21"/>
        </w:rPr>
        <w:t>其含义是</w:t>
      </w:r>
      <w:r w:rsidRPr="002B4A51">
        <w:rPr>
          <w:bCs/>
          <w:sz w:val="21"/>
          <w:szCs w:val="21"/>
        </w:rPr>
        <w:t>“由推定为相关国家国民的作者或由</w:t>
      </w:r>
      <w:r w:rsidRPr="002B4A51">
        <w:rPr>
          <w:rFonts w:hint="eastAsia"/>
          <w:bCs/>
          <w:sz w:val="21"/>
          <w:szCs w:val="21"/>
        </w:rPr>
        <w:t>民</w:t>
      </w:r>
      <w:r w:rsidRPr="002B4A51">
        <w:rPr>
          <w:bCs/>
          <w:sz w:val="21"/>
          <w:szCs w:val="21"/>
        </w:rPr>
        <w:t>族社区”创作的作品。根据《摩洛哥法》，民间文学艺术包含“所有未出版的此类作品”，而《阿尔及利亚法》和《突尼斯法》没有将民间文学艺术的范围限制在未发表作品的范围内。《塞内加尔法》明确将民间文学艺术这一概念理解为既包含文学</w:t>
      </w:r>
      <w:r w:rsidRPr="002B4A51">
        <w:rPr>
          <w:rFonts w:hint="eastAsia"/>
          <w:bCs/>
          <w:sz w:val="21"/>
          <w:szCs w:val="21"/>
        </w:rPr>
        <w:t>作品</w:t>
      </w:r>
      <w:r w:rsidRPr="002B4A51">
        <w:rPr>
          <w:bCs/>
          <w:sz w:val="21"/>
          <w:szCs w:val="21"/>
        </w:rPr>
        <w:t>也包含艺术作品。《OAPI公约》和《突尼斯示范法》则规定民间文学艺术也包括科学作品。上述多数法律均承认</w:t>
      </w:r>
      <w:r w:rsidRPr="002B4A51">
        <w:rPr>
          <w:rFonts w:hint="eastAsia"/>
          <w:bCs/>
          <w:sz w:val="21"/>
          <w:szCs w:val="21"/>
        </w:rPr>
        <w:t>，</w:t>
      </w:r>
      <w:r w:rsidRPr="002B4A51">
        <w:rPr>
          <w:bCs/>
          <w:sz w:val="21"/>
          <w:szCs w:val="21"/>
        </w:rPr>
        <w:t>“</w:t>
      </w:r>
      <w:r w:rsidRPr="0017599C">
        <w:rPr>
          <w:rFonts w:ascii="KaiTi" w:eastAsia="KaiTi" w:hAnsi="KaiTi"/>
          <w:bCs/>
          <w:sz w:val="21"/>
          <w:szCs w:val="21"/>
        </w:rPr>
        <w:t>受</w:t>
      </w:r>
      <w:r w:rsidRPr="002B4A51">
        <w:rPr>
          <w:bCs/>
          <w:sz w:val="21"/>
          <w:szCs w:val="21"/>
        </w:rPr>
        <w:t>民间文学艺术启发的作品”是一种</w:t>
      </w:r>
      <w:r w:rsidRPr="002B4A51">
        <w:rPr>
          <w:rFonts w:hint="eastAsia"/>
          <w:bCs/>
          <w:sz w:val="21"/>
          <w:szCs w:val="21"/>
        </w:rPr>
        <w:t>不同</w:t>
      </w:r>
      <w:r w:rsidRPr="002B4A51">
        <w:rPr>
          <w:bCs/>
          <w:sz w:val="21"/>
          <w:szCs w:val="21"/>
        </w:rPr>
        <w:t>类型的作品，这类作品的商业使用需要征得主管机构的批准</w:t>
      </w:r>
      <w:r w:rsidRPr="002B4A51">
        <w:rPr>
          <w:bCs/>
          <w:sz w:val="21"/>
          <w:szCs w:val="21"/>
          <w:vertAlign w:val="superscript"/>
        </w:rPr>
        <w:footnoteReference w:id="89"/>
      </w:r>
      <w:r w:rsidRPr="002B4A51">
        <w:rPr>
          <w:rFonts w:hint="eastAsia"/>
          <w:bCs/>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民间文学艺术表现形式</w:t>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在1982年《</w:t>
      </w:r>
      <w:r w:rsidR="00CB7D5E">
        <w:rPr>
          <w:bCs/>
          <w:sz w:val="21"/>
          <w:szCs w:val="21"/>
        </w:rPr>
        <w:t>产权组织</w:t>
      </w:r>
      <w:r w:rsidRPr="002B4A51">
        <w:rPr>
          <w:rFonts w:hint="eastAsia"/>
          <w:bCs/>
          <w:sz w:val="21"/>
          <w:szCs w:val="21"/>
        </w:rPr>
        <w:t>–教科文组织</w:t>
      </w:r>
      <w:r w:rsidRPr="002B4A51">
        <w:rPr>
          <w:bCs/>
          <w:sz w:val="21"/>
          <w:szCs w:val="21"/>
        </w:rPr>
        <w:t>示范条款》中，“民间文学艺术表现形式”是由</w:t>
      </w:r>
      <w:r w:rsidRPr="002B4A51">
        <w:rPr>
          <w:rFonts w:hint="eastAsia"/>
          <w:bCs/>
          <w:sz w:val="21"/>
          <w:szCs w:val="21"/>
        </w:rPr>
        <w:t>一个国家的</w:t>
      </w:r>
      <w:r w:rsidRPr="002B4A51">
        <w:rPr>
          <w:bCs/>
          <w:sz w:val="21"/>
          <w:szCs w:val="21"/>
        </w:rPr>
        <w:t>某社区或由反映社区传统艺术追求的个人发展并</w:t>
      </w:r>
      <w:r w:rsidRPr="002377BF">
        <w:rPr>
          <w:sz w:val="21"/>
          <w:szCs w:val="21"/>
        </w:rPr>
        <w:t>维持</w:t>
      </w:r>
      <w:r w:rsidRPr="002B4A51">
        <w:rPr>
          <w:bCs/>
          <w:sz w:val="21"/>
          <w:szCs w:val="21"/>
        </w:rPr>
        <w:t>的具有传统艺术遗产</w:t>
      </w:r>
      <w:r w:rsidRPr="002B4A51">
        <w:rPr>
          <w:rFonts w:hint="eastAsia"/>
          <w:bCs/>
          <w:sz w:val="21"/>
          <w:szCs w:val="21"/>
        </w:rPr>
        <w:t>典型</w:t>
      </w:r>
      <w:r w:rsidRPr="002B4A51">
        <w:rPr>
          <w:bCs/>
          <w:sz w:val="21"/>
          <w:szCs w:val="21"/>
        </w:rPr>
        <w:t>要素</w:t>
      </w:r>
      <w:r w:rsidRPr="002B4A51">
        <w:rPr>
          <w:rFonts w:hint="eastAsia"/>
          <w:bCs/>
          <w:sz w:val="21"/>
          <w:szCs w:val="21"/>
        </w:rPr>
        <w:t>的创作作品，</w:t>
      </w:r>
      <w:r w:rsidRPr="002B4A51">
        <w:rPr>
          <w:bCs/>
          <w:sz w:val="21"/>
          <w:szCs w:val="21"/>
        </w:rPr>
        <w:t>特别是：</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w:t>
      </w:r>
      <w:r w:rsidRPr="002B4A51">
        <w:rPr>
          <w:rFonts w:ascii="SimSun" w:hAnsi="SimSun" w:hint="eastAsia"/>
          <w:sz w:val="21"/>
          <w:szCs w:val="21"/>
        </w:rPr>
        <w:tab/>
        <w:t>言语</w:t>
      </w:r>
      <w:r w:rsidRPr="002B4A51">
        <w:rPr>
          <w:rFonts w:ascii="SimSun" w:hAnsi="SimSun"/>
          <w:sz w:val="21"/>
          <w:szCs w:val="21"/>
        </w:rPr>
        <w:t>表现形式，如民间故事、民间诗歌和谜语；</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w:t>
      </w:r>
      <w:r w:rsidRPr="002B4A51">
        <w:rPr>
          <w:rFonts w:ascii="SimSun" w:hAnsi="SimSun" w:hint="eastAsia"/>
          <w:sz w:val="21"/>
          <w:szCs w:val="21"/>
        </w:rPr>
        <w:tab/>
      </w:r>
      <w:r w:rsidRPr="002B4A51">
        <w:rPr>
          <w:rFonts w:ascii="SimSun" w:hAnsi="SimSun"/>
          <w:sz w:val="21"/>
          <w:szCs w:val="21"/>
        </w:rPr>
        <w:t>音乐表现形式，如民歌和器乐；</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(iii)</w:t>
      </w:r>
      <w:r w:rsidRPr="002B4A51">
        <w:rPr>
          <w:rFonts w:ascii="SimSun" w:hAnsi="SimSun" w:hint="eastAsia"/>
          <w:sz w:val="21"/>
          <w:szCs w:val="21"/>
        </w:rPr>
        <w:tab/>
      </w:r>
      <w:r w:rsidRPr="002B4A51">
        <w:rPr>
          <w:rFonts w:ascii="SimSun" w:hAnsi="SimSun"/>
          <w:sz w:val="21"/>
          <w:szCs w:val="21"/>
        </w:rPr>
        <w:t>动作表现形式，如民间舞蹈、</w:t>
      </w:r>
      <w:r w:rsidRPr="002B4A51">
        <w:rPr>
          <w:rFonts w:ascii="SimSun" w:hAnsi="SimSun" w:hint="eastAsia"/>
          <w:sz w:val="21"/>
          <w:szCs w:val="21"/>
        </w:rPr>
        <w:t>戏剧</w:t>
      </w:r>
      <w:r w:rsidRPr="002B4A51">
        <w:rPr>
          <w:rFonts w:ascii="SimSun" w:hAnsi="SimSun"/>
          <w:sz w:val="21"/>
          <w:szCs w:val="21"/>
        </w:rPr>
        <w:t>、</w:t>
      </w:r>
      <w:r w:rsidRPr="002B4A51">
        <w:rPr>
          <w:rFonts w:ascii="SimSun" w:hAnsi="SimSun" w:hint="eastAsia"/>
          <w:sz w:val="21"/>
          <w:szCs w:val="21"/>
        </w:rPr>
        <w:t>典礼的</w:t>
      </w:r>
      <w:r w:rsidRPr="002B4A51">
        <w:rPr>
          <w:rFonts w:ascii="SimSun" w:hAnsi="SimSun"/>
          <w:sz w:val="21"/>
          <w:szCs w:val="21"/>
        </w:rPr>
        <w:t>艺术形式；无论是否已</w:t>
      </w:r>
      <w:r w:rsidRPr="002B4A51">
        <w:rPr>
          <w:rFonts w:ascii="SimSun" w:hAnsi="SimSun" w:hint="eastAsia"/>
          <w:sz w:val="21"/>
          <w:szCs w:val="21"/>
        </w:rPr>
        <w:t>成</w:t>
      </w:r>
      <w:r w:rsidRPr="002B4A51">
        <w:rPr>
          <w:rFonts w:ascii="SimSun" w:hAnsi="SimSun"/>
          <w:sz w:val="21"/>
          <w:szCs w:val="21"/>
        </w:rPr>
        <w:t>为某种物质形式；以及</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(iv)</w:t>
      </w:r>
      <w:r w:rsidRPr="002B4A51">
        <w:rPr>
          <w:rFonts w:ascii="SimSun" w:hAnsi="SimSun" w:hint="eastAsia"/>
          <w:sz w:val="21"/>
          <w:szCs w:val="21"/>
        </w:rPr>
        <w:tab/>
      </w:r>
      <w:r w:rsidRPr="002B4A51">
        <w:rPr>
          <w:rFonts w:ascii="SimSun" w:hAnsi="SimSun"/>
          <w:sz w:val="21"/>
          <w:szCs w:val="21"/>
        </w:rPr>
        <w:t>有形表现形式</w:t>
      </w:r>
      <w:r w:rsidRPr="002B4A51">
        <w:rPr>
          <w:rFonts w:ascii="SimSun" w:hAnsi="SimSun" w:hint="eastAsia"/>
          <w:sz w:val="21"/>
          <w:szCs w:val="21"/>
        </w:rPr>
        <w:t>。</w:t>
      </w:r>
      <w:r w:rsidRPr="002B4A51">
        <w:rPr>
          <w:rStyle w:val="ad"/>
          <w:rFonts w:ascii="SimSun" w:hAnsi="SimSun"/>
          <w:sz w:val="21"/>
        </w:rPr>
        <w:footnoteReference w:id="90"/>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在委员会</w:t>
      </w:r>
      <w:r w:rsidRPr="002B4A51">
        <w:rPr>
          <w:rFonts w:hint="eastAsia"/>
          <w:bCs/>
          <w:sz w:val="21"/>
          <w:szCs w:val="21"/>
        </w:rPr>
        <w:t>中</w:t>
      </w:r>
      <w:r w:rsidRPr="002B4A51">
        <w:rPr>
          <w:bCs/>
          <w:sz w:val="21"/>
          <w:szCs w:val="21"/>
        </w:rPr>
        <w:t>，“传统文化表现形式</w:t>
      </w:r>
      <w:r w:rsidRPr="002B4A51">
        <w:rPr>
          <w:rFonts w:hint="eastAsia"/>
          <w:bCs/>
          <w:sz w:val="21"/>
          <w:szCs w:val="21"/>
        </w:rPr>
        <w:t>”</w:t>
      </w:r>
      <w:r w:rsidRPr="002B4A51">
        <w:rPr>
          <w:bCs/>
          <w:sz w:val="21"/>
          <w:szCs w:val="21"/>
        </w:rPr>
        <w:t>和</w:t>
      </w:r>
      <w:r w:rsidRPr="002B4A51">
        <w:rPr>
          <w:rFonts w:hint="eastAsia"/>
          <w:bCs/>
          <w:sz w:val="21"/>
          <w:szCs w:val="21"/>
        </w:rPr>
        <w:t>“</w:t>
      </w:r>
      <w:r w:rsidRPr="002377BF">
        <w:rPr>
          <w:sz w:val="21"/>
          <w:szCs w:val="21"/>
        </w:rPr>
        <w:t>民间文学</w:t>
      </w:r>
      <w:r w:rsidRPr="002B4A51">
        <w:rPr>
          <w:bCs/>
          <w:sz w:val="21"/>
          <w:szCs w:val="21"/>
        </w:rPr>
        <w:t>艺术表现形式</w:t>
      </w:r>
      <w:r w:rsidRPr="002B4A51">
        <w:rPr>
          <w:rFonts w:hint="eastAsia"/>
          <w:bCs/>
          <w:sz w:val="21"/>
          <w:szCs w:val="21"/>
        </w:rPr>
        <w:t>”</w:t>
      </w:r>
      <w:r w:rsidRPr="002B4A51">
        <w:rPr>
          <w:bCs/>
          <w:sz w:val="21"/>
          <w:szCs w:val="21"/>
        </w:rPr>
        <w:t>为同义语，</w:t>
      </w:r>
      <w:r w:rsidRPr="002B4A51">
        <w:rPr>
          <w:rFonts w:hint="eastAsia"/>
          <w:bCs/>
          <w:sz w:val="21"/>
          <w:szCs w:val="21"/>
        </w:rPr>
        <w:t>交替使用</w:t>
      </w:r>
      <w:r w:rsidRPr="002B4A51">
        <w:rPr>
          <w:bCs/>
          <w:sz w:val="21"/>
          <w:szCs w:val="21"/>
        </w:rPr>
        <w:t>。</w:t>
      </w:r>
    </w:p>
    <w:p w:rsidR="001E1EF4" w:rsidRPr="00A009F1" w:rsidRDefault="001E1EF4"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名古屋议定书</w:t>
      </w:r>
      <w:r w:rsidR="00D364BE">
        <w:rPr>
          <w:rFonts w:ascii="SimHei" w:eastAsia="SimHei" w:hAnsi="SimHei" w:hint="eastAsia"/>
          <w:snapToGrid w:val="0"/>
          <w:sz w:val="21"/>
          <w:szCs w:val="21"/>
        </w:rPr>
        <w:t>（</w:t>
      </w:r>
      <w:r w:rsidRPr="00A009F1">
        <w:rPr>
          <w:rFonts w:ascii="SimHei" w:eastAsia="SimHei" w:hAnsi="SimHei"/>
          <w:snapToGrid w:val="0"/>
          <w:sz w:val="21"/>
          <w:szCs w:val="21"/>
        </w:rPr>
        <w:t>《生物多样性公约关于获取遗传资源</w:t>
      </w:r>
      <w:r w:rsidRPr="00A009F1">
        <w:rPr>
          <w:rFonts w:ascii="SimHei" w:eastAsia="SimHei" w:hAnsi="SimHei" w:hint="eastAsia"/>
          <w:snapToGrid w:val="0"/>
          <w:sz w:val="21"/>
          <w:szCs w:val="21"/>
        </w:rPr>
        <w:t>和</w:t>
      </w:r>
      <w:r w:rsidRPr="00A009F1">
        <w:rPr>
          <w:rFonts w:ascii="SimHei" w:eastAsia="SimHei" w:hAnsi="SimHei"/>
          <w:snapToGrid w:val="0"/>
          <w:sz w:val="21"/>
          <w:szCs w:val="21"/>
        </w:rPr>
        <w:t>公</w:t>
      </w:r>
      <w:r w:rsidRPr="00A009F1">
        <w:rPr>
          <w:rFonts w:ascii="SimHei" w:eastAsia="SimHei" w:hAnsi="SimHei" w:hint="eastAsia"/>
          <w:snapToGrid w:val="0"/>
          <w:sz w:val="21"/>
          <w:szCs w:val="21"/>
        </w:rPr>
        <w:t>正和公平</w:t>
      </w:r>
      <w:r w:rsidRPr="00A009F1">
        <w:rPr>
          <w:rFonts w:ascii="SimHei" w:eastAsia="SimHei" w:hAnsi="SimHei"/>
          <w:snapToGrid w:val="0"/>
          <w:sz w:val="21"/>
          <w:szCs w:val="21"/>
        </w:rPr>
        <w:t>分享</w:t>
      </w:r>
      <w:r w:rsidRPr="00A009F1">
        <w:rPr>
          <w:rFonts w:ascii="SimHei" w:eastAsia="SimHei" w:hAnsi="SimHei" w:hint="eastAsia"/>
          <w:snapToGrid w:val="0"/>
          <w:sz w:val="21"/>
          <w:szCs w:val="21"/>
        </w:rPr>
        <w:t>其</w:t>
      </w:r>
      <w:r w:rsidRPr="00A009F1">
        <w:rPr>
          <w:rFonts w:ascii="SimHei" w:eastAsia="SimHei" w:hAnsi="SimHei"/>
          <w:snapToGrid w:val="0"/>
          <w:sz w:val="21"/>
          <w:szCs w:val="21"/>
        </w:rPr>
        <w:t>利用</w:t>
      </w:r>
      <w:r w:rsidRPr="00A009F1">
        <w:rPr>
          <w:rFonts w:ascii="SimHei" w:eastAsia="SimHei" w:hAnsi="SimHei" w:hint="eastAsia"/>
          <w:snapToGrid w:val="0"/>
          <w:sz w:val="21"/>
          <w:szCs w:val="21"/>
        </w:rPr>
        <w:t>所产生</w:t>
      </w:r>
      <w:r w:rsidRPr="00A009F1">
        <w:rPr>
          <w:rFonts w:ascii="SimHei" w:eastAsia="SimHei" w:hAnsi="SimHei"/>
          <w:snapToGrid w:val="0"/>
          <w:sz w:val="21"/>
          <w:szCs w:val="21"/>
        </w:rPr>
        <w:t>惠益</w:t>
      </w:r>
      <w:r w:rsidRPr="00A009F1">
        <w:rPr>
          <w:rFonts w:ascii="SimHei" w:eastAsia="SimHei" w:hAnsi="SimHei" w:hint="eastAsia"/>
          <w:snapToGrid w:val="0"/>
          <w:sz w:val="21"/>
          <w:szCs w:val="21"/>
        </w:rPr>
        <w:t>的</w:t>
      </w:r>
      <w:r w:rsidRPr="00EA4291">
        <w:rPr>
          <w:rFonts w:ascii="SimSun" w:eastAsia="SimHei" w:hAnsi="SimSun" w:hint="eastAsia"/>
          <w:sz w:val="21"/>
          <w:szCs w:val="21"/>
        </w:rPr>
        <w:t>～</w:t>
      </w:r>
      <w:r w:rsidRPr="00A009F1">
        <w:rPr>
          <w:rFonts w:ascii="SimHei" w:eastAsia="SimHei" w:hAnsi="SimHei"/>
          <w:snapToGrid w:val="0"/>
          <w:sz w:val="21"/>
          <w:szCs w:val="21"/>
        </w:rPr>
        <w:t>》</w:t>
      </w:r>
      <w:r w:rsidR="00CF5030">
        <w:rPr>
          <w:rFonts w:ascii="SimHei" w:eastAsia="SimHei" w:hAnsi="SimHei" w:hint="eastAsia"/>
          <w:snapToGrid w:val="0"/>
          <w:sz w:val="21"/>
          <w:szCs w:val="21"/>
        </w:rPr>
        <w:t>）</w:t>
      </w:r>
      <w:r w:rsidR="00D364BE">
        <w:rPr>
          <w:rFonts w:ascii="SimHei" w:eastAsia="SimHei" w:hAnsi="SimHei" w:hint="eastAsia"/>
          <w:snapToGrid w:val="0"/>
          <w:sz w:val="21"/>
          <w:szCs w:val="21"/>
        </w:rPr>
        <w:t>（</w:t>
      </w:r>
      <w:r w:rsidRPr="00A009F1">
        <w:rPr>
          <w:rFonts w:ascii="SimHei" w:eastAsia="SimHei" w:hAnsi="SimHei" w:hint="eastAsia"/>
          <w:snapToGrid w:val="0"/>
          <w:sz w:val="21"/>
          <w:szCs w:val="21"/>
        </w:rPr>
        <w:t>2010年</w:t>
      </w:r>
      <w:r w:rsidR="00CF5030">
        <w:rPr>
          <w:rFonts w:ascii="SimHei" w:eastAsia="SimHei" w:hAnsi="SimHei" w:hint="eastAsia"/>
          <w:snapToGrid w:val="0"/>
          <w:sz w:val="21"/>
          <w:szCs w:val="21"/>
        </w:rPr>
        <w:t>）</w:t>
      </w:r>
    </w:p>
    <w:p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在日本名古屋举行的缔约方</w:t>
      </w:r>
      <w:r w:rsidRPr="002B4A51">
        <w:rPr>
          <w:rFonts w:hint="eastAsia"/>
          <w:sz w:val="21"/>
          <w:szCs w:val="21"/>
        </w:rPr>
        <w:t>大</w:t>
      </w:r>
      <w:r w:rsidRPr="002B4A51">
        <w:rPr>
          <w:sz w:val="21"/>
          <w:szCs w:val="21"/>
        </w:rPr>
        <w:t>会第十次会议</w:t>
      </w:r>
      <w:r w:rsidR="00D364BE">
        <w:rPr>
          <w:sz w:val="21"/>
          <w:szCs w:val="21"/>
        </w:rPr>
        <w:t>（</w:t>
      </w:r>
      <w:r w:rsidRPr="002B4A51">
        <w:rPr>
          <w:sz w:val="21"/>
          <w:szCs w:val="21"/>
        </w:rPr>
        <w:t>COP 10</w:t>
      </w:r>
      <w:r w:rsidR="00CF5030">
        <w:rPr>
          <w:rFonts w:hint="eastAsia"/>
          <w:sz w:val="21"/>
          <w:szCs w:val="21"/>
        </w:rPr>
        <w:t>）</w:t>
      </w:r>
      <w:r w:rsidRPr="002B4A51">
        <w:rPr>
          <w:sz w:val="21"/>
          <w:szCs w:val="21"/>
        </w:rPr>
        <w:t>于2010年10月通过了一项议定书。根据第1条，</w:t>
      </w:r>
      <w:r w:rsidRPr="002B4A51">
        <w:rPr>
          <w:rFonts w:hint="eastAsia"/>
          <w:sz w:val="21"/>
          <w:szCs w:val="21"/>
        </w:rPr>
        <w:t>《</w:t>
      </w:r>
      <w:r w:rsidRPr="002B4A51">
        <w:rPr>
          <w:sz w:val="21"/>
          <w:szCs w:val="21"/>
        </w:rPr>
        <w:t>议定书</w:t>
      </w:r>
      <w:r w:rsidRPr="002B4A51">
        <w:rPr>
          <w:rFonts w:hint="eastAsia"/>
          <w:sz w:val="21"/>
          <w:szCs w:val="21"/>
        </w:rPr>
        <w:t>》</w:t>
      </w:r>
      <w:r w:rsidRPr="002B4A51">
        <w:rPr>
          <w:sz w:val="21"/>
          <w:szCs w:val="21"/>
        </w:rPr>
        <w:t>旨在“为公正和公平地分享利用遗传资源，包括通过适当获取遗传资源和适当转让相关的技术，所产生的惠益，同时亦顾及对于这些资源</w:t>
      </w:r>
      <w:r w:rsidRPr="002B4A51">
        <w:rPr>
          <w:rFonts w:hint="eastAsia"/>
          <w:sz w:val="21"/>
          <w:szCs w:val="21"/>
        </w:rPr>
        <w:t>和</w:t>
      </w:r>
      <w:r w:rsidRPr="002B4A51">
        <w:rPr>
          <w:sz w:val="21"/>
          <w:szCs w:val="21"/>
        </w:rPr>
        <w:t>技术的所有权利，并提供适当的资金，从而对保护生物多样性和</w:t>
      </w:r>
      <w:proofErr w:type="gramStart"/>
      <w:r w:rsidRPr="002B4A51">
        <w:rPr>
          <w:sz w:val="21"/>
          <w:szCs w:val="21"/>
        </w:rPr>
        <w:t>可</w:t>
      </w:r>
      <w:proofErr w:type="gramEnd"/>
      <w:r w:rsidRPr="002B4A51">
        <w:rPr>
          <w:sz w:val="21"/>
          <w:szCs w:val="21"/>
        </w:rPr>
        <w:t>持续地利用其组成部分做出贡献。”联合国秘书长为</w:t>
      </w:r>
      <w:r w:rsidRPr="002B4A51">
        <w:rPr>
          <w:rFonts w:hint="eastAsia"/>
          <w:sz w:val="21"/>
          <w:szCs w:val="21"/>
        </w:rPr>
        <w:t>《</w:t>
      </w:r>
      <w:r w:rsidRPr="002B4A51">
        <w:rPr>
          <w:sz w:val="21"/>
          <w:szCs w:val="21"/>
        </w:rPr>
        <w:t>议定书</w:t>
      </w:r>
      <w:r w:rsidRPr="002B4A51">
        <w:rPr>
          <w:rFonts w:hint="eastAsia"/>
          <w:sz w:val="21"/>
          <w:szCs w:val="21"/>
        </w:rPr>
        <w:t>》的</w:t>
      </w:r>
      <w:r w:rsidRPr="002B4A51">
        <w:rPr>
          <w:sz w:val="21"/>
          <w:szCs w:val="21"/>
        </w:rPr>
        <w:t>保存人</w:t>
      </w:r>
      <w:r w:rsidRPr="002B4A51">
        <w:rPr>
          <w:rFonts w:hint="eastAsia"/>
          <w:sz w:val="21"/>
          <w:szCs w:val="21"/>
        </w:rPr>
        <w:t>，</w:t>
      </w:r>
      <w:r w:rsidRPr="002B4A51">
        <w:rPr>
          <w:sz w:val="21"/>
          <w:szCs w:val="21"/>
        </w:rPr>
        <w:t>于2011年2月2日至2012年2月1日在纽约联合国总部将其开放供签</w:t>
      </w:r>
      <w:r w:rsidRPr="002B4A51">
        <w:rPr>
          <w:rFonts w:hint="eastAsia"/>
          <w:sz w:val="21"/>
          <w:szCs w:val="21"/>
        </w:rPr>
        <w:t>署</w:t>
      </w:r>
      <w:r w:rsidRPr="002B4A51">
        <w:rPr>
          <w:sz w:val="21"/>
          <w:szCs w:val="21"/>
        </w:rPr>
        <w:t>。</w:t>
      </w:r>
    </w:p>
    <w:p w:rsidR="001E1EF4" w:rsidRPr="006C46B0" w:rsidRDefault="001E1EF4"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有几</w:t>
      </w:r>
      <w:r w:rsidRPr="002B4A51">
        <w:rPr>
          <w:rFonts w:hint="eastAsia"/>
          <w:sz w:val="21"/>
          <w:szCs w:val="21"/>
        </w:rPr>
        <w:t>项</w:t>
      </w:r>
      <w:r w:rsidRPr="002B4A51">
        <w:rPr>
          <w:sz w:val="21"/>
          <w:szCs w:val="21"/>
        </w:rPr>
        <w:t>条款具体涉及</w:t>
      </w:r>
      <w:r w:rsidRPr="002B4A51">
        <w:rPr>
          <w:rFonts w:hint="eastAsia"/>
          <w:sz w:val="21"/>
          <w:szCs w:val="21"/>
        </w:rPr>
        <w:t>与</w:t>
      </w:r>
      <w:r w:rsidRPr="002B4A51">
        <w:rPr>
          <w:sz w:val="21"/>
          <w:szCs w:val="21"/>
        </w:rPr>
        <w:t>遗传资源</w:t>
      </w:r>
      <w:r w:rsidRPr="002B4A51">
        <w:rPr>
          <w:rFonts w:hint="eastAsia"/>
          <w:sz w:val="21"/>
          <w:szCs w:val="21"/>
        </w:rPr>
        <w:t>相关</w:t>
      </w:r>
      <w:r w:rsidRPr="002B4A51">
        <w:rPr>
          <w:sz w:val="21"/>
          <w:szCs w:val="21"/>
        </w:rPr>
        <w:t>的传统知识，例如第</w:t>
      </w:r>
      <w:r w:rsidR="005D6AB7">
        <w:rPr>
          <w:rFonts w:hint="eastAsia"/>
          <w:sz w:val="21"/>
          <w:szCs w:val="21"/>
        </w:rPr>
        <w:t>7</w:t>
      </w:r>
      <w:r w:rsidRPr="002B4A51">
        <w:rPr>
          <w:sz w:val="21"/>
          <w:szCs w:val="21"/>
        </w:rPr>
        <w:t>条</w:t>
      </w:r>
      <w:r w:rsidR="00D364BE">
        <w:rPr>
          <w:sz w:val="21"/>
          <w:szCs w:val="21"/>
        </w:rPr>
        <w:t>（</w:t>
      </w:r>
      <w:r w:rsidRPr="002B4A51">
        <w:rPr>
          <w:sz w:val="21"/>
          <w:szCs w:val="21"/>
        </w:rPr>
        <w:t>获</w:t>
      </w:r>
      <w:r w:rsidRPr="002B4A51">
        <w:rPr>
          <w:rFonts w:hint="eastAsia"/>
          <w:sz w:val="21"/>
          <w:szCs w:val="21"/>
        </w:rPr>
        <w:t>取与</w:t>
      </w:r>
      <w:r w:rsidRPr="002B4A51">
        <w:rPr>
          <w:sz w:val="21"/>
          <w:szCs w:val="21"/>
        </w:rPr>
        <w:t>遗传资源</w:t>
      </w:r>
      <w:r w:rsidRPr="002B4A51">
        <w:rPr>
          <w:rFonts w:hint="eastAsia"/>
          <w:sz w:val="21"/>
          <w:szCs w:val="21"/>
        </w:rPr>
        <w:t>相关的</w:t>
      </w:r>
      <w:r w:rsidRPr="002B4A51">
        <w:rPr>
          <w:sz w:val="21"/>
          <w:szCs w:val="21"/>
        </w:rPr>
        <w:t>传统知识</w:t>
      </w:r>
      <w:r w:rsidR="00CF5030">
        <w:rPr>
          <w:rFonts w:hint="eastAsia"/>
          <w:sz w:val="21"/>
          <w:szCs w:val="21"/>
        </w:rPr>
        <w:t>）</w:t>
      </w:r>
      <w:r w:rsidRPr="002B4A51">
        <w:rPr>
          <w:rFonts w:hint="eastAsia"/>
          <w:sz w:val="21"/>
          <w:szCs w:val="21"/>
        </w:rPr>
        <w:t>、</w:t>
      </w:r>
      <w:r w:rsidRPr="002B4A51">
        <w:rPr>
          <w:sz w:val="21"/>
          <w:szCs w:val="21"/>
        </w:rPr>
        <w:t>第12条</w:t>
      </w:r>
      <w:r w:rsidR="00D364BE">
        <w:rPr>
          <w:sz w:val="21"/>
          <w:szCs w:val="21"/>
        </w:rPr>
        <w:t>（</w:t>
      </w:r>
      <w:r w:rsidRPr="002B4A51">
        <w:rPr>
          <w:sz w:val="21"/>
          <w:szCs w:val="21"/>
        </w:rPr>
        <w:t>与遗传资源相关的传统知识</w:t>
      </w:r>
      <w:r w:rsidR="00CF5030">
        <w:rPr>
          <w:rFonts w:hint="eastAsia"/>
          <w:sz w:val="21"/>
          <w:szCs w:val="21"/>
        </w:rPr>
        <w:t>）</w:t>
      </w:r>
      <w:r w:rsidRPr="002B4A51">
        <w:rPr>
          <w:sz w:val="21"/>
          <w:szCs w:val="21"/>
        </w:rPr>
        <w:t>和第16条</w:t>
      </w:r>
      <w:r w:rsidR="00D364BE">
        <w:rPr>
          <w:sz w:val="21"/>
          <w:szCs w:val="21"/>
        </w:rPr>
        <w:t>（</w:t>
      </w:r>
      <w:r w:rsidRPr="002B4A51">
        <w:rPr>
          <w:sz w:val="21"/>
          <w:szCs w:val="21"/>
        </w:rPr>
        <w:t>遵守有关遗传资源相关</w:t>
      </w:r>
      <w:r w:rsidRPr="002B4A51">
        <w:rPr>
          <w:rFonts w:hint="eastAsia"/>
          <w:sz w:val="21"/>
          <w:szCs w:val="21"/>
        </w:rPr>
        <w:t>的</w:t>
      </w:r>
      <w:r w:rsidRPr="002B4A51">
        <w:rPr>
          <w:sz w:val="21"/>
          <w:szCs w:val="21"/>
        </w:rPr>
        <w:t>传统知识的获取</w:t>
      </w:r>
      <w:r w:rsidRPr="002B4A51">
        <w:rPr>
          <w:rFonts w:hint="eastAsia"/>
          <w:sz w:val="21"/>
          <w:szCs w:val="21"/>
        </w:rPr>
        <w:t>和</w:t>
      </w:r>
      <w:r w:rsidRPr="002B4A51">
        <w:rPr>
          <w:sz w:val="21"/>
          <w:szCs w:val="21"/>
        </w:rPr>
        <w:t>惠益分享的国家立法或管制要求</w:t>
      </w:r>
      <w:r w:rsidR="00CF5030">
        <w:rPr>
          <w:rFonts w:hint="eastAsia"/>
          <w:sz w:val="21"/>
          <w:szCs w:val="21"/>
        </w:rPr>
        <w:t>）</w:t>
      </w:r>
      <w:r w:rsidRPr="002B4A51">
        <w:rPr>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农民权利</w:t>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000932B9">
        <w:rPr>
          <w:rFonts w:hint="eastAsia"/>
          <w:bCs/>
          <w:sz w:val="21"/>
          <w:szCs w:val="21"/>
        </w:rPr>
        <w:t>粮农组织</w:t>
      </w:r>
      <w:r w:rsidR="00CF5030">
        <w:rPr>
          <w:rFonts w:hint="eastAsia"/>
          <w:bCs/>
          <w:sz w:val="21"/>
          <w:szCs w:val="21"/>
        </w:rPr>
        <w:t>）</w:t>
      </w:r>
      <w:r w:rsidRPr="002B4A51">
        <w:rPr>
          <w:bCs/>
          <w:sz w:val="21"/>
          <w:szCs w:val="21"/>
        </w:rPr>
        <w:t>《粮食和农业植物遗传资源</w:t>
      </w:r>
      <w:r w:rsidRPr="002B4A51">
        <w:rPr>
          <w:rFonts w:hint="eastAsia"/>
          <w:bCs/>
          <w:sz w:val="21"/>
          <w:szCs w:val="21"/>
        </w:rPr>
        <w:t>国际条约</w:t>
      </w:r>
      <w:r w:rsidRPr="002B4A51">
        <w:rPr>
          <w:bCs/>
          <w:sz w:val="21"/>
          <w:szCs w:val="21"/>
        </w:rPr>
        <w:t>》第9.1条承认</w:t>
      </w:r>
      <w:r w:rsidRPr="002B4A51">
        <w:rPr>
          <w:rFonts w:hint="eastAsia"/>
          <w:bCs/>
          <w:sz w:val="21"/>
          <w:szCs w:val="21"/>
        </w:rPr>
        <w:t>“</w:t>
      </w:r>
      <w:r w:rsidRPr="002B4A51">
        <w:rPr>
          <w:bCs/>
          <w:sz w:val="21"/>
          <w:szCs w:val="21"/>
        </w:rPr>
        <w:t>世界各地区的当地社区和农民以及土著社区和农民，尤其是原产地中心和作物多样性中心的农民，对构成全世界粮食和农业生产基础的植物遗传资源的保存及开发已经并将继续</w:t>
      </w:r>
      <w:proofErr w:type="gramStart"/>
      <w:r w:rsidRPr="002B4A51">
        <w:rPr>
          <w:bCs/>
          <w:sz w:val="21"/>
          <w:szCs w:val="21"/>
        </w:rPr>
        <w:t>作出</w:t>
      </w:r>
      <w:proofErr w:type="gramEnd"/>
      <w:r w:rsidRPr="002B4A51">
        <w:rPr>
          <w:bCs/>
          <w:sz w:val="21"/>
          <w:szCs w:val="21"/>
        </w:rPr>
        <w:t>的巨大贡献。</w:t>
      </w:r>
      <w:r w:rsidRPr="002B4A51">
        <w:rPr>
          <w:rFonts w:hint="eastAsia"/>
          <w:bCs/>
          <w:sz w:val="21"/>
          <w:szCs w:val="21"/>
        </w:rPr>
        <w:t>”</w:t>
      </w:r>
      <w:r w:rsidRPr="002B4A51">
        <w:rPr>
          <w:bCs/>
          <w:sz w:val="21"/>
          <w:szCs w:val="21"/>
        </w:rPr>
        <w:t>第9.2条给</w:t>
      </w:r>
      <w:r w:rsidRPr="002B4A51">
        <w:rPr>
          <w:rFonts w:hint="eastAsia"/>
          <w:bCs/>
          <w:sz w:val="21"/>
          <w:szCs w:val="21"/>
        </w:rPr>
        <w:t>“</w:t>
      </w:r>
      <w:r w:rsidRPr="002B4A51">
        <w:rPr>
          <w:bCs/>
          <w:sz w:val="21"/>
          <w:szCs w:val="21"/>
        </w:rPr>
        <w:t>农民权利</w:t>
      </w:r>
      <w:r w:rsidRPr="002B4A51">
        <w:rPr>
          <w:rFonts w:hint="eastAsia"/>
          <w:bCs/>
          <w:sz w:val="21"/>
          <w:szCs w:val="21"/>
        </w:rPr>
        <w:t>”</w:t>
      </w:r>
      <w:r w:rsidRPr="002B4A51">
        <w:rPr>
          <w:bCs/>
          <w:sz w:val="21"/>
          <w:szCs w:val="21"/>
        </w:rPr>
        <w:t>下定义为</w:t>
      </w:r>
      <w:r w:rsidRPr="002B4A51">
        <w:rPr>
          <w:rFonts w:hint="eastAsia"/>
          <w:bCs/>
          <w:sz w:val="21"/>
          <w:szCs w:val="21"/>
        </w:rPr>
        <w:t>“(</w:t>
      </w:r>
      <w:r w:rsidRPr="002B4A51">
        <w:rPr>
          <w:bCs/>
          <w:sz w:val="21"/>
          <w:szCs w:val="21"/>
        </w:rPr>
        <w:t>a)保护与粮食和农业植物遗传资源有关的传统知识；(b)公平参与分享因利用粮食和农业植物资源而产生的利益的权利；(c)参与在国家一级就粮食和农业植物遗传资源保存及可持续利用有关事项决策的权利</w:t>
      </w:r>
      <w:r w:rsidRPr="002B4A51">
        <w:rPr>
          <w:rFonts w:hint="eastAsia"/>
          <w:bCs/>
          <w:sz w:val="21"/>
          <w:szCs w:val="21"/>
        </w:rPr>
        <w:t>”</w:t>
      </w: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000932B9">
        <w:rPr>
          <w:rFonts w:hint="eastAsia"/>
          <w:bCs/>
          <w:sz w:val="21"/>
          <w:szCs w:val="21"/>
        </w:rPr>
        <w:t>粮农组织</w:t>
      </w:r>
      <w:r w:rsidR="00CF5030">
        <w:rPr>
          <w:rFonts w:hint="eastAsia"/>
          <w:bCs/>
          <w:sz w:val="21"/>
          <w:szCs w:val="21"/>
        </w:rPr>
        <w:t>）</w:t>
      </w:r>
      <w:r w:rsidRPr="002B4A51">
        <w:rPr>
          <w:bCs/>
          <w:sz w:val="21"/>
          <w:szCs w:val="21"/>
        </w:rPr>
        <w:t>的《</w:t>
      </w:r>
      <w:r w:rsidRPr="002B4A51">
        <w:rPr>
          <w:rFonts w:hint="eastAsia"/>
          <w:bCs/>
          <w:sz w:val="21"/>
          <w:szCs w:val="21"/>
        </w:rPr>
        <w:t>植物种质收集和转让国际行为守则</w:t>
      </w:r>
      <w:r w:rsidRPr="002B4A51">
        <w:rPr>
          <w:bCs/>
          <w:sz w:val="21"/>
          <w:szCs w:val="21"/>
        </w:rPr>
        <w:t>》第2条</w:t>
      </w:r>
      <w:r w:rsidRPr="002B4A51">
        <w:rPr>
          <w:rFonts w:hint="eastAsia"/>
          <w:bCs/>
          <w:sz w:val="21"/>
          <w:szCs w:val="21"/>
        </w:rPr>
        <w:t>把该</w:t>
      </w:r>
      <w:r w:rsidRPr="002B4A51">
        <w:rPr>
          <w:bCs/>
          <w:sz w:val="21"/>
          <w:szCs w:val="21"/>
        </w:rPr>
        <w:t>词定义</w:t>
      </w:r>
      <w:r w:rsidRPr="002B4A51">
        <w:rPr>
          <w:rFonts w:hint="eastAsia"/>
          <w:bCs/>
          <w:sz w:val="21"/>
          <w:szCs w:val="21"/>
        </w:rPr>
        <w:t>为“</w:t>
      </w:r>
      <w:r w:rsidRPr="002B4A51">
        <w:rPr>
          <w:bCs/>
          <w:sz w:val="21"/>
          <w:szCs w:val="21"/>
        </w:rPr>
        <w:t>过去、现在和</w:t>
      </w:r>
      <w:r w:rsidRPr="002B4A51">
        <w:rPr>
          <w:rFonts w:hint="eastAsia"/>
          <w:bCs/>
          <w:sz w:val="21"/>
          <w:szCs w:val="21"/>
        </w:rPr>
        <w:t>将</w:t>
      </w:r>
      <w:r w:rsidRPr="002B4A51">
        <w:rPr>
          <w:bCs/>
          <w:sz w:val="21"/>
          <w:szCs w:val="21"/>
        </w:rPr>
        <w:t>来</w:t>
      </w:r>
      <w:r w:rsidRPr="002377BF">
        <w:rPr>
          <w:rFonts w:hint="eastAsia"/>
          <w:sz w:val="21"/>
          <w:szCs w:val="21"/>
        </w:rPr>
        <w:t>农民</w:t>
      </w:r>
      <w:r w:rsidRPr="002B4A51">
        <w:rPr>
          <w:bCs/>
          <w:sz w:val="21"/>
          <w:szCs w:val="21"/>
        </w:rPr>
        <w:t>在保</w:t>
      </w:r>
      <w:r w:rsidRPr="002B4A51">
        <w:rPr>
          <w:rFonts w:hint="eastAsia"/>
          <w:bCs/>
          <w:sz w:val="21"/>
          <w:szCs w:val="21"/>
        </w:rPr>
        <w:t>存</w:t>
      </w:r>
      <w:r w:rsidRPr="002B4A51">
        <w:rPr>
          <w:bCs/>
          <w:sz w:val="21"/>
          <w:szCs w:val="21"/>
        </w:rPr>
        <w:t>、改</w:t>
      </w:r>
      <w:r w:rsidRPr="002B4A51">
        <w:rPr>
          <w:rFonts w:hint="eastAsia"/>
          <w:bCs/>
          <w:sz w:val="21"/>
          <w:szCs w:val="21"/>
        </w:rPr>
        <w:t>良和</w:t>
      </w:r>
      <w:r w:rsidRPr="002B4A51">
        <w:rPr>
          <w:bCs/>
          <w:sz w:val="21"/>
          <w:szCs w:val="21"/>
        </w:rPr>
        <w:t>提供</w:t>
      </w:r>
      <w:r w:rsidRPr="002B4A51">
        <w:rPr>
          <w:rFonts w:hint="eastAsia"/>
          <w:bCs/>
          <w:sz w:val="21"/>
          <w:szCs w:val="21"/>
        </w:rPr>
        <w:t>植物</w:t>
      </w:r>
      <w:r w:rsidRPr="002B4A51">
        <w:rPr>
          <w:bCs/>
          <w:sz w:val="21"/>
          <w:szCs w:val="21"/>
        </w:rPr>
        <w:t>遗传资源</w:t>
      </w:r>
      <w:r w:rsidRPr="002B4A51">
        <w:rPr>
          <w:rFonts w:hint="eastAsia"/>
          <w:bCs/>
          <w:sz w:val="21"/>
          <w:szCs w:val="21"/>
        </w:rPr>
        <w:t>方面</w:t>
      </w:r>
      <w:proofErr w:type="gramStart"/>
      <w:r w:rsidRPr="002B4A51">
        <w:rPr>
          <w:rFonts w:hint="eastAsia"/>
          <w:bCs/>
          <w:sz w:val="21"/>
          <w:szCs w:val="21"/>
        </w:rPr>
        <w:t>作出</w:t>
      </w:r>
      <w:proofErr w:type="gramEnd"/>
      <w:r w:rsidRPr="002B4A51">
        <w:rPr>
          <w:bCs/>
          <w:sz w:val="21"/>
          <w:szCs w:val="21"/>
        </w:rPr>
        <w:t>贡献而产生的</w:t>
      </w:r>
      <w:r w:rsidRPr="002B4A51">
        <w:rPr>
          <w:rFonts w:hint="eastAsia"/>
          <w:bCs/>
          <w:sz w:val="21"/>
          <w:szCs w:val="21"/>
        </w:rPr>
        <w:t>权利</w:t>
      </w:r>
      <w:r w:rsidRPr="002B4A51">
        <w:rPr>
          <w:bCs/>
          <w:sz w:val="21"/>
          <w:szCs w:val="21"/>
        </w:rPr>
        <w:t>，</w:t>
      </w:r>
      <w:r w:rsidRPr="002B4A51">
        <w:rPr>
          <w:rFonts w:hint="eastAsia"/>
          <w:bCs/>
          <w:sz w:val="21"/>
          <w:szCs w:val="21"/>
        </w:rPr>
        <w:t>特别是指在</w:t>
      </w:r>
      <w:r w:rsidRPr="002B4A51">
        <w:rPr>
          <w:bCs/>
          <w:sz w:val="21"/>
          <w:szCs w:val="21"/>
        </w:rPr>
        <w:t>原</w:t>
      </w:r>
      <w:r w:rsidRPr="002B4A51">
        <w:rPr>
          <w:rFonts w:hint="eastAsia"/>
          <w:bCs/>
          <w:sz w:val="21"/>
          <w:szCs w:val="21"/>
        </w:rPr>
        <w:t>产地</w:t>
      </w:r>
      <w:r w:rsidRPr="002B4A51">
        <w:rPr>
          <w:bCs/>
          <w:sz w:val="21"/>
          <w:szCs w:val="21"/>
        </w:rPr>
        <w:t>/多样性中心的</w:t>
      </w:r>
      <w:r w:rsidRPr="002B4A51">
        <w:rPr>
          <w:rFonts w:hint="eastAsia"/>
          <w:bCs/>
          <w:sz w:val="21"/>
          <w:szCs w:val="21"/>
        </w:rPr>
        <w:t>农民的权利</w:t>
      </w:r>
      <w:r w:rsidRPr="002B4A51">
        <w:rPr>
          <w:bCs/>
          <w:sz w:val="21"/>
          <w:szCs w:val="21"/>
        </w:rPr>
        <w:t>。</w:t>
      </w:r>
      <w:r w:rsidRPr="002B4A51">
        <w:rPr>
          <w:rFonts w:hint="eastAsia"/>
          <w:bCs/>
          <w:sz w:val="21"/>
          <w:szCs w:val="21"/>
        </w:rPr>
        <w:t>现将</w:t>
      </w:r>
      <w:r w:rsidRPr="002B4A51">
        <w:rPr>
          <w:bCs/>
          <w:sz w:val="21"/>
          <w:szCs w:val="21"/>
        </w:rPr>
        <w:t>这些权利</w:t>
      </w:r>
      <w:r w:rsidRPr="002B4A51">
        <w:rPr>
          <w:rFonts w:hint="eastAsia"/>
          <w:bCs/>
          <w:sz w:val="21"/>
          <w:szCs w:val="21"/>
        </w:rPr>
        <w:t>赋予</w:t>
      </w:r>
      <w:r w:rsidRPr="002B4A51">
        <w:rPr>
          <w:bCs/>
          <w:sz w:val="21"/>
          <w:szCs w:val="21"/>
        </w:rPr>
        <w:t>当代和</w:t>
      </w:r>
      <w:r w:rsidRPr="002B4A51">
        <w:rPr>
          <w:rFonts w:hint="eastAsia"/>
          <w:bCs/>
          <w:sz w:val="21"/>
          <w:szCs w:val="21"/>
        </w:rPr>
        <w:t>今后世代</w:t>
      </w:r>
      <w:r w:rsidRPr="002B4A51">
        <w:rPr>
          <w:bCs/>
          <w:sz w:val="21"/>
          <w:szCs w:val="21"/>
        </w:rPr>
        <w:t>农民</w:t>
      </w:r>
      <w:r w:rsidRPr="002B4A51">
        <w:rPr>
          <w:rFonts w:hint="eastAsia"/>
          <w:bCs/>
          <w:sz w:val="21"/>
          <w:szCs w:val="21"/>
        </w:rPr>
        <w:t>的</w:t>
      </w:r>
      <w:r w:rsidRPr="002B4A51">
        <w:rPr>
          <w:bCs/>
          <w:sz w:val="21"/>
          <w:szCs w:val="21"/>
        </w:rPr>
        <w:t>受托人</w:t>
      </w:r>
      <w:r w:rsidRPr="002B4A51">
        <w:rPr>
          <w:rFonts w:hint="eastAsia"/>
          <w:bCs/>
          <w:sz w:val="21"/>
          <w:szCs w:val="21"/>
        </w:rPr>
        <w:t>——国际社会，目的是</w:t>
      </w:r>
      <w:r w:rsidRPr="002B4A51">
        <w:rPr>
          <w:bCs/>
          <w:sz w:val="21"/>
          <w:szCs w:val="21"/>
        </w:rPr>
        <w:t>确保农民</w:t>
      </w:r>
      <w:r w:rsidRPr="002B4A51">
        <w:rPr>
          <w:rFonts w:hint="eastAsia"/>
          <w:bCs/>
          <w:sz w:val="21"/>
          <w:szCs w:val="21"/>
        </w:rPr>
        <w:t>充分受益</w:t>
      </w:r>
      <w:r w:rsidRPr="002B4A51">
        <w:rPr>
          <w:bCs/>
          <w:sz w:val="21"/>
          <w:szCs w:val="21"/>
        </w:rPr>
        <w:t>，并支持他们</w:t>
      </w:r>
      <w:r w:rsidRPr="002B4A51">
        <w:rPr>
          <w:rFonts w:hint="eastAsia"/>
          <w:bCs/>
          <w:sz w:val="21"/>
          <w:szCs w:val="21"/>
        </w:rPr>
        <w:t>继续</w:t>
      </w:r>
      <w:proofErr w:type="gramStart"/>
      <w:r w:rsidRPr="002B4A51">
        <w:rPr>
          <w:rFonts w:hint="eastAsia"/>
          <w:bCs/>
          <w:sz w:val="21"/>
          <w:szCs w:val="21"/>
        </w:rPr>
        <w:t>作出</w:t>
      </w:r>
      <w:proofErr w:type="gramEnd"/>
      <w:r w:rsidRPr="002B4A51">
        <w:rPr>
          <w:bCs/>
          <w:sz w:val="21"/>
          <w:szCs w:val="21"/>
        </w:rPr>
        <w:t>贡献，以及</w:t>
      </w:r>
      <w:r w:rsidRPr="002B4A51">
        <w:rPr>
          <w:rFonts w:hint="eastAsia"/>
          <w:bCs/>
          <w:sz w:val="21"/>
          <w:szCs w:val="21"/>
        </w:rPr>
        <w:t>实现《国际约定》</w:t>
      </w:r>
      <w:r w:rsidRPr="002B4A51">
        <w:rPr>
          <w:bCs/>
          <w:sz w:val="21"/>
          <w:szCs w:val="21"/>
        </w:rPr>
        <w:t>的</w:t>
      </w:r>
      <w:r w:rsidRPr="002B4A51">
        <w:rPr>
          <w:rFonts w:hint="eastAsia"/>
          <w:bCs/>
          <w:sz w:val="21"/>
          <w:szCs w:val="21"/>
        </w:rPr>
        <w:t>总</w:t>
      </w:r>
      <w:r w:rsidRPr="002B4A51">
        <w:rPr>
          <w:bCs/>
          <w:sz w:val="21"/>
          <w:szCs w:val="21"/>
        </w:rPr>
        <w:t>目的。</w:t>
      </w:r>
      <w:r w:rsidRPr="002B4A51">
        <w:rPr>
          <w:rFonts w:hint="eastAsia"/>
          <w:bCs/>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侵权</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根据《布莱克法律词典》，侵权</w:t>
      </w:r>
      <w:r w:rsidR="00D364BE">
        <w:rPr>
          <w:rFonts w:hint="eastAsia"/>
          <w:sz w:val="21"/>
          <w:szCs w:val="21"/>
        </w:rPr>
        <w:t>（</w:t>
      </w:r>
      <w:r w:rsidRPr="002B4A51">
        <w:rPr>
          <w:rFonts w:hint="eastAsia"/>
          <w:sz w:val="21"/>
          <w:szCs w:val="21"/>
        </w:rPr>
        <w:t>infringement</w:t>
      </w:r>
      <w:r w:rsidR="00CF5030">
        <w:rPr>
          <w:rFonts w:hint="eastAsia"/>
          <w:sz w:val="21"/>
          <w:szCs w:val="21"/>
        </w:rPr>
        <w:t>）</w:t>
      </w:r>
      <w:r w:rsidRPr="002B4A51">
        <w:rPr>
          <w:sz w:val="21"/>
          <w:szCs w:val="21"/>
        </w:rPr>
        <w:t>是一种干预知识产权所有人</w:t>
      </w:r>
      <w:r w:rsidRPr="002B4A51">
        <w:rPr>
          <w:rFonts w:hint="eastAsia"/>
          <w:sz w:val="21"/>
          <w:szCs w:val="21"/>
        </w:rPr>
        <w:t>一项</w:t>
      </w:r>
      <w:r w:rsidRPr="002B4A51">
        <w:rPr>
          <w:sz w:val="21"/>
          <w:szCs w:val="21"/>
        </w:rPr>
        <w:t>专有权的行为。具体而言，在版权与相关权领域，侵权是在需要经版权或相关权所有人授权的情况下，未经这种授权即</w:t>
      </w:r>
      <w:r w:rsidRPr="002B4A51">
        <w:rPr>
          <w:rFonts w:hint="eastAsia"/>
          <w:sz w:val="21"/>
          <w:szCs w:val="21"/>
        </w:rPr>
        <w:t>对</w:t>
      </w:r>
      <w:r w:rsidRPr="002B4A51">
        <w:rPr>
          <w:sz w:val="21"/>
          <w:szCs w:val="21"/>
        </w:rPr>
        <w:t>受</w:t>
      </w:r>
      <w:r w:rsidRPr="002B4A51">
        <w:rPr>
          <w:rFonts w:hint="eastAsia"/>
          <w:sz w:val="21"/>
          <w:szCs w:val="21"/>
        </w:rPr>
        <w:t>版权</w:t>
      </w:r>
      <w:r w:rsidRPr="002B4A51">
        <w:rPr>
          <w:sz w:val="21"/>
          <w:szCs w:val="21"/>
        </w:rPr>
        <w:t>保护</w:t>
      </w:r>
      <w:r w:rsidRPr="002B4A51">
        <w:rPr>
          <w:rFonts w:hint="eastAsia"/>
          <w:sz w:val="21"/>
          <w:szCs w:val="21"/>
        </w:rPr>
        <w:t>的</w:t>
      </w:r>
      <w:r w:rsidRPr="002B4A51">
        <w:rPr>
          <w:sz w:val="21"/>
          <w:szCs w:val="21"/>
        </w:rPr>
        <w:t>作品或相关权客体</w:t>
      </w:r>
      <w:r w:rsidRPr="002B4A51">
        <w:rPr>
          <w:rFonts w:hint="eastAsia"/>
          <w:sz w:val="21"/>
          <w:szCs w:val="21"/>
        </w:rPr>
        <w:t>实施</w:t>
      </w:r>
      <w:r w:rsidRPr="002B4A51">
        <w:rPr>
          <w:sz w:val="21"/>
          <w:szCs w:val="21"/>
        </w:rPr>
        <w:t>的行为。侵权责任不仅可以</w:t>
      </w:r>
      <w:r w:rsidRPr="002B4A51">
        <w:rPr>
          <w:rFonts w:hint="eastAsia"/>
          <w:sz w:val="21"/>
          <w:szCs w:val="21"/>
        </w:rPr>
        <w:t>基于</w:t>
      </w:r>
      <w:r w:rsidRPr="002B4A51">
        <w:rPr>
          <w:sz w:val="21"/>
          <w:szCs w:val="21"/>
        </w:rPr>
        <w:t>直接责任</w:t>
      </w:r>
      <w:r w:rsidR="00D364BE">
        <w:rPr>
          <w:sz w:val="21"/>
          <w:szCs w:val="21"/>
        </w:rPr>
        <w:t>（</w:t>
      </w:r>
      <w:r w:rsidRPr="002B4A51">
        <w:rPr>
          <w:sz w:val="21"/>
          <w:szCs w:val="21"/>
        </w:rPr>
        <w:t>因实施未经授权的行为</w:t>
      </w:r>
      <w:r w:rsidRPr="002B4A51">
        <w:rPr>
          <w:rFonts w:hint="eastAsia"/>
          <w:sz w:val="21"/>
          <w:szCs w:val="21"/>
        </w:rPr>
        <w:t>本身</w:t>
      </w:r>
      <w:r w:rsidR="00CF5030">
        <w:rPr>
          <w:rFonts w:hint="eastAsia"/>
          <w:sz w:val="21"/>
          <w:szCs w:val="21"/>
        </w:rPr>
        <w:t>）</w:t>
      </w:r>
      <w:r w:rsidRPr="002B4A51">
        <w:rPr>
          <w:sz w:val="21"/>
          <w:szCs w:val="21"/>
        </w:rPr>
        <w:t>而存在，也可以基于</w:t>
      </w:r>
      <w:r w:rsidRPr="002B4A51">
        <w:rPr>
          <w:rFonts w:hint="eastAsia"/>
          <w:sz w:val="21"/>
          <w:szCs w:val="21"/>
        </w:rPr>
        <w:t>“</w:t>
      </w:r>
      <w:r w:rsidRPr="002B4A51">
        <w:rPr>
          <w:sz w:val="21"/>
          <w:szCs w:val="21"/>
        </w:rPr>
        <w:t>连带责任</w:t>
      </w:r>
      <w:r w:rsidRPr="002B4A51">
        <w:rPr>
          <w:rFonts w:hint="eastAsia"/>
          <w:sz w:val="21"/>
          <w:szCs w:val="21"/>
        </w:rPr>
        <w:t>”</w:t>
      </w:r>
      <w:r w:rsidRPr="002B4A51">
        <w:rPr>
          <w:sz w:val="21"/>
          <w:szCs w:val="21"/>
        </w:rPr>
        <w:t>或</w:t>
      </w:r>
      <w:r w:rsidRPr="002B4A51">
        <w:rPr>
          <w:rFonts w:hint="eastAsia"/>
          <w:sz w:val="21"/>
          <w:szCs w:val="21"/>
        </w:rPr>
        <w:t>“</w:t>
      </w:r>
      <w:r w:rsidRPr="002B4A51">
        <w:rPr>
          <w:sz w:val="21"/>
          <w:szCs w:val="21"/>
        </w:rPr>
        <w:t>替代责任</w:t>
      </w:r>
      <w:r w:rsidRPr="002B4A51">
        <w:rPr>
          <w:rFonts w:hint="eastAsia"/>
          <w:sz w:val="21"/>
          <w:szCs w:val="21"/>
        </w:rPr>
        <w:t>”</w:t>
      </w:r>
      <w:r w:rsidRPr="002B4A51">
        <w:rPr>
          <w:sz w:val="21"/>
          <w:szCs w:val="21"/>
        </w:rPr>
        <w:t>而存在</w:t>
      </w:r>
      <w:r w:rsidRPr="002B4A51">
        <w:rPr>
          <w:sz w:val="21"/>
          <w:szCs w:val="21"/>
          <w:vertAlign w:val="superscript"/>
        </w:rPr>
        <w:footnoteReference w:id="91"/>
      </w:r>
      <w:r w:rsidRPr="002B4A51">
        <w:rPr>
          <w:rFonts w:hint="eastAsia"/>
          <w:sz w:val="21"/>
          <w:szCs w:val="21"/>
        </w:rPr>
        <w:t>。</w:t>
      </w:r>
    </w:p>
    <w:p w:rsidR="00F8701B" w:rsidRPr="00A009F1" w:rsidRDefault="00F8701B"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认可</w:t>
      </w:r>
      <w:r w:rsidRPr="00A009F1">
        <w:rPr>
          <w:rFonts w:ascii="SimHei" w:eastAsia="SimHei" w:hAnsi="SimHei"/>
          <w:snapToGrid w:val="0"/>
          <w:sz w:val="21"/>
          <w:szCs w:val="21"/>
        </w:rPr>
        <w:t>和参与</w:t>
      </w:r>
    </w:p>
    <w:p w:rsidR="006220A4" w:rsidRDefault="00F8701B"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该词</w:t>
      </w:r>
      <w:r w:rsidRPr="002B4A51">
        <w:rPr>
          <w:snapToGrid w:val="0"/>
          <w:sz w:val="21"/>
          <w:szCs w:val="21"/>
        </w:rPr>
        <w:t>没有普遍接受的定义。但</w:t>
      </w:r>
      <w:r w:rsidRPr="002B4A51">
        <w:rPr>
          <w:rFonts w:hint="eastAsia"/>
          <w:snapToGrid w:val="0"/>
          <w:sz w:val="21"/>
          <w:szCs w:val="21"/>
        </w:rPr>
        <w:t>在一处有意见指出，</w:t>
      </w:r>
      <w:r w:rsidRPr="002B4A51">
        <w:rPr>
          <w:snapToGrid w:val="0"/>
          <w:sz w:val="21"/>
          <w:szCs w:val="21"/>
        </w:rPr>
        <w:t>尽管《生物多样性公约》</w:t>
      </w:r>
      <w:r w:rsidR="00D364BE">
        <w:rPr>
          <w:rFonts w:hint="eastAsia"/>
          <w:snapToGrid w:val="0"/>
          <w:sz w:val="21"/>
          <w:szCs w:val="21"/>
        </w:rPr>
        <w:t>（</w:t>
      </w:r>
      <w:r w:rsidRPr="002B4A51">
        <w:rPr>
          <w:snapToGrid w:val="0"/>
          <w:sz w:val="21"/>
          <w:szCs w:val="21"/>
        </w:rPr>
        <w:t>1992年</w:t>
      </w:r>
      <w:r w:rsidR="00CF5030">
        <w:rPr>
          <w:rFonts w:hint="eastAsia"/>
          <w:snapToGrid w:val="0"/>
          <w:sz w:val="21"/>
          <w:szCs w:val="21"/>
        </w:rPr>
        <w:t>）</w:t>
      </w:r>
      <w:r w:rsidRPr="002B4A51">
        <w:rPr>
          <w:snapToGrid w:val="0"/>
          <w:sz w:val="21"/>
          <w:szCs w:val="21"/>
        </w:rPr>
        <w:t>第8条(j)</w:t>
      </w:r>
      <w:r w:rsidRPr="002B4A51">
        <w:rPr>
          <w:rFonts w:hint="eastAsia"/>
          <w:snapToGrid w:val="0"/>
          <w:sz w:val="21"/>
          <w:szCs w:val="21"/>
        </w:rPr>
        <w:t>项</w:t>
      </w:r>
      <w:r w:rsidRPr="002B4A51">
        <w:rPr>
          <w:snapToGrid w:val="0"/>
          <w:sz w:val="21"/>
          <w:szCs w:val="21"/>
        </w:rPr>
        <w:t>使用了短语</w:t>
      </w:r>
      <w:r w:rsidRPr="002B4A51">
        <w:rPr>
          <w:rFonts w:hint="eastAsia"/>
          <w:snapToGrid w:val="0"/>
          <w:sz w:val="21"/>
          <w:szCs w:val="21"/>
        </w:rPr>
        <w:t>“认可和参与”</w:t>
      </w:r>
      <w:r w:rsidRPr="002B4A51">
        <w:rPr>
          <w:snapToGrid w:val="0"/>
          <w:sz w:val="21"/>
          <w:szCs w:val="21"/>
        </w:rPr>
        <w:t>，</w:t>
      </w:r>
      <w:r w:rsidRPr="002B4A51">
        <w:rPr>
          <w:rFonts w:hint="eastAsia"/>
          <w:snapToGrid w:val="0"/>
          <w:sz w:val="21"/>
          <w:szCs w:val="21"/>
        </w:rPr>
        <w:t>但</w:t>
      </w:r>
      <w:r w:rsidRPr="002B4A51">
        <w:rPr>
          <w:snapToGrid w:val="0"/>
          <w:sz w:val="21"/>
          <w:szCs w:val="21"/>
        </w:rPr>
        <w:t>有关第8条(j)</w:t>
      </w:r>
      <w:r w:rsidRPr="002B4A51">
        <w:rPr>
          <w:rFonts w:hint="eastAsia"/>
          <w:snapToGrid w:val="0"/>
          <w:sz w:val="21"/>
          <w:szCs w:val="21"/>
        </w:rPr>
        <w:t>项</w:t>
      </w:r>
      <w:r w:rsidRPr="002B4A51">
        <w:rPr>
          <w:snapToGrid w:val="0"/>
          <w:sz w:val="21"/>
          <w:szCs w:val="21"/>
        </w:rPr>
        <w:t>的各种决议均一致将</w:t>
      </w:r>
      <w:r w:rsidRPr="002B4A51">
        <w:rPr>
          <w:rFonts w:hint="eastAsia"/>
          <w:snapToGrid w:val="0"/>
          <w:sz w:val="21"/>
          <w:szCs w:val="21"/>
        </w:rPr>
        <w:t>该词</w:t>
      </w:r>
      <w:r w:rsidRPr="002B4A51">
        <w:rPr>
          <w:snapToGrid w:val="0"/>
          <w:sz w:val="21"/>
          <w:szCs w:val="21"/>
        </w:rPr>
        <w:t>的含义解释为</w:t>
      </w:r>
      <w:r w:rsidRPr="002B4A51">
        <w:rPr>
          <w:rFonts w:hint="eastAsia"/>
          <w:snapToGrid w:val="0"/>
          <w:sz w:val="21"/>
          <w:szCs w:val="21"/>
        </w:rPr>
        <w:t>“</w:t>
      </w:r>
      <w:r w:rsidRPr="002B4A51">
        <w:rPr>
          <w:snapToGrid w:val="0"/>
          <w:sz w:val="21"/>
          <w:szCs w:val="21"/>
        </w:rPr>
        <w:t>事先知情同意。</w:t>
      </w:r>
      <w:r w:rsidRPr="002B4A51">
        <w:rPr>
          <w:rFonts w:hint="eastAsia"/>
          <w:snapToGrid w:val="0"/>
          <w:sz w:val="21"/>
          <w:szCs w:val="21"/>
        </w:rPr>
        <w:t>”</w:t>
      </w:r>
      <w:r w:rsidRPr="002B4A51">
        <w:rPr>
          <w:snapToGrid w:val="0"/>
          <w:sz w:val="21"/>
          <w:szCs w:val="21"/>
          <w:vertAlign w:val="superscript"/>
        </w:rPr>
        <w:footnoteReference w:id="92"/>
      </w:r>
    </w:p>
    <w:p w:rsidR="003E7822" w:rsidRPr="00A009F1" w:rsidRDefault="003E78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少数</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按照《布莱克法律词典》的解释，“少数”</w:t>
      </w:r>
      <w:r w:rsidR="00D364BE">
        <w:rPr>
          <w:rFonts w:hint="eastAsia"/>
          <w:sz w:val="21"/>
          <w:szCs w:val="21"/>
        </w:rPr>
        <w:t>（</w:t>
      </w:r>
      <w:r w:rsidRPr="002B4A51">
        <w:rPr>
          <w:rFonts w:hint="eastAsia"/>
          <w:sz w:val="21"/>
          <w:szCs w:val="21"/>
        </w:rPr>
        <w:t>minority</w:t>
      </w:r>
      <w:r w:rsidR="00CF5030">
        <w:rPr>
          <w:rFonts w:hint="eastAsia"/>
          <w:sz w:val="21"/>
          <w:szCs w:val="21"/>
        </w:rPr>
        <w:t>）</w:t>
      </w:r>
      <w:r w:rsidRPr="002B4A51">
        <w:rPr>
          <w:sz w:val="21"/>
          <w:szCs w:val="21"/>
        </w:rPr>
        <w:t>系指在某些方面有别于多数并因此有时</w:t>
      </w:r>
      <w:r w:rsidRPr="002B4A51">
        <w:rPr>
          <w:rFonts w:hint="eastAsia"/>
          <w:sz w:val="21"/>
          <w:szCs w:val="21"/>
        </w:rPr>
        <w:t>被</w:t>
      </w:r>
      <w:r w:rsidRPr="002B4A51">
        <w:rPr>
          <w:sz w:val="21"/>
          <w:szCs w:val="21"/>
        </w:rPr>
        <w:t>区别对待的群体。少数是数量上少于</w:t>
      </w:r>
      <w:r w:rsidRPr="002B4A51">
        <w:rPr>
          <w:rFonts w:hint="eastAsia"/>
          <w:sz w:val="21"/>
          <w:szCs w:val="21"/>
        </w:rPr>
        <w:t>一</w:t>
      </w:r>
      <w:r w:rsidRPr="002B4A51">
        <w:rPr>
          <w:sz w:val="21"/>
          <w:szCs w:val="21"/>
        </w:rPr>
        <w:t>国其余人口并且处于</w:t>
      </w:r>
      <w:r w:rsidRPr="002B4A51">
        <w:rPr>
          <w:rFonts w:hint="eastAsia"/>
          <w:sz w:val="21"/>
          <w:szCs w:val="21"/>
        </w:rPr>
        <w:t>非</w:t>
      </w:r>
      <w:r w:rsidRPr="002B4A51">
        <w:rPr>
          <w:sz w:val="21"/>
          <w:szCs w:val="21"/>
        </w:rPr>
        <w:t>主导地位的群体，其成员具</w:t>
      </w:r>
      <w:r w:rsidRPr="002B4A51">
        <w:rPr>
          <w:rFonts w:hint="eastAsia"/>
          <w:sz w:val="21"/>
          <w:szCs w:val="21"/>
        </w:rPr>
        <w:t>有</w:t>
      </w:r>
      <w:r w:rsidRPr="002B4A51">
        <w:rPr>
          <w:sz w:val="21"/>
          <w:szCs w:val="21"/>
        </w:rPr>
        <w:t>有别于其余人口的种族、宗教或语言特</w:t>
      </w:r>
      <w:r w:rsidRPr="002B4A51">
        <w:rPr>
          <w:rFonts w:hint="eastAsia"/>
          <w:sz w:val="21"/>
          <w:szCs w:val="21"/>
        </w:rPr>
        <w:t>征，</w:t>
      </w:r>
      <w:r w:rsidRPr="002B4A51">
        <w:rPr>
          <w:sz w:val="21"/>
          <w:szCs w:val="21"/>
        </w:rPr>
        <w:t>可能只以</w:t>
      </w:r>
      <w:r w:rsidRPr="002B4A51">
        <w:rPr>
          <w:rFonts w:hint="eastAsia"/>
          <w:sz w:val="21"/>
          <w:szCs w:val="21"/>
        </w:rPr>
        <w:t>不明显方式</w:t>
      </w:r>
      <w:r w:rsidRPr="002B4A51">
        <w:rPr>
          <w:sz w:val="21"/>
          <w:szCs w:val="21"/>
        </w:rPr>
        <w:t>保持着一种旨在保存其文化、传统、宗教或语言的团结意识</w:t>
      </w:r>
      <w:r w:rsidRPr="002B4A51">
        <w:rPr>
          <w:sz w:val="21"/>
          <w:szCs w:val="21"/>
          <w:vertAlign w:val="superscript"/>
        </w:rPr>
        <w:footnoteReference w:id="93"/>
      </w:r>
      <w:r w:rsidRPr="002B4A51">
        <w:rPr>
          <w:rFonts w:hint="eastAsia"/>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w:t>
      </w:r>
      <w:r w:rsidRPr="002B4A51">
        <w:rPr>
          <w:rFonts w:hint="eastAsia"/>
          <w:sz w:val="21"/>
          <w:szCs w:val="21"/>
        </w:rPr>
        <w:t>在民族或族裔、宗教和语言上属于少数群体的人的权利宣言</w:t>
      </w:r>
      <w:r w:rsidRPr="002B4A51">
        <w:rPr>
          <w:sz w:val="21"/>
          <w:szCs w:val="21"/>
        </w:rPr>
        <w:t>》</w:t>
      </w:r>
      <w:r w:rsidR="00D364BE">
        <w:rPr>
          <w:rFonts w:hint="eastAsia"/>
          <w:sz w:val="21"/>
          <w:szCs w:val="21"/>
        </w:rPr>
        <w:t>（</w:t>
      </w:r>
      <w:r w:rsidRPr="002B4A51">
        <w:rPr>
          <w:sz w:val="21"/>
          <w:szCs w:val="21"/>
        </w:rPr>
        <w:t>1992年</w:t>
      </w:r>
      <w:r w:rsidR="00CF5030">
        <w:rPr>
          <w:rFonts w:hint="eastAsia"/>
          <w:sz w:val="21"/>
          <w:szCs w:val="21"/>
        </w:rPr>
        <w:t>）</w:t>
      </w:r>
      <w:r w:rsidRPr="002B4A51">
        <w:rPr>
          <w:sz w:val="21"/>
          <w:szCs w:val="21"/>
        </w:rPr>
        <w:t>，少数群</w:t>
      </w:r>
      <w:r w:rsidRPr="002B4A51">
        <w:rPr>
          <w:rFonts w:hint="eastAsia"/>
          <w:sz w:val="21"/>
          <w:szCs w:val="21"/>
        </w:rPr>
        <w:t>体有权不受干扰或任何</w:t>
      </w:r>
      <w:r w:rsidRPr="002B4A51">
        <w:rPr>
          <w:sz w:val="21"/>
          <w:szCs w:val="21"/>
        </w:rPr>
        <w:t>形式歧视</w:t>
      </w:r>
      <w:r w:rsidRPr="002B4A51">
        <w:rPr>
          <w:rFonts w:hint="eastAsia"/>
          <w:sz w:val="21"/>
          <w:szCs w:val="21"/>
        </w:rPr>
        <w:t>地</w:t>
      </w:r>
      <w:r w:rsidRPr="002B4A51">
        <w:rPr>
          <w:sz w:val="21"/>
          <w:szCs w:val="21"/>
        </w:rPr>
        <w:t>享</w:t>
      </w:r>
      <w:r w:rsidRPr="002B4A51">
        <w:rPr>
          <w:rFonts w:hint="eastAsia"/>
          <w:sz w:val="21"/>
          <w:szCs w:val="21"/>
        </w:rPr>
        <w:t>受其</w:t>
      </w:r>
      <w:r w:rsidRPr="002B4A51">
        <w:rPr>
          <w:sz w:val="21"/>
          <w:szCs w:val="21"/>
        </w:rPr>
        <w:t>文化</w:t>
      </w:r>
      <w:r w:rsidRPr="002B4A51">
        <w:rPr>
          <w:sz w:val="21"/>
          <w:szCs w:val="21"/>
          <w:vertAlign w:val="superscript"/>
        </w:rPr>
        <w:footnoteReference w:id="94"/>
      </w:r>
      <w:r w:rsidRPr="002B4A51">
        <w:rPr>
          <w:rFonts w:hint="eastAsia"/>
          <w:sz w:val="21"/>
          <w:szCs w:val="21"/>
        </w:rPr>
        <w:t>。</w:t>
      </w:r>
      <w:r w:rsidRPr="002B4A51">
        <w:rPr>
          <w:sz w:val="21"/>
          <w:szCs w:val="21"/>
        </w:rPr>
        <w:t>各国应在各自领土</w:t>
      </w:r>
      <w:r w:rsidRPr="002B4A51">
        <w:rPr>
          <w:rFonts w:hint="eastAsia"/>
          <w:sz w:val="21"/>
          <w:szCs w:val="21"/>
        </w:rPr>
        <w:t>内</w:t>
      </w:r>
      <w:r w:rsidRPr="002B4A51">
        <w:rPr>
          <w:sz w:val="21"/>
          <w:szCs w:val="21"/>
        </w:rPr>
        <w:t>保护少数群体的存在及其民族或族</w:t>
      </w:r>
      <w:r w:rsidRPr="002B4A51">
        <w:rPr>
          <w:rFonts w:hint="eastAsia"/>
          <w:sz w:val="21"/>
          <w:szCs w:val="21"/>
        </w:rPr>
        <w:t>裔</w:t>
      </w:r>
      <w:r w:rsidRPr="002B4A51">
        <w:rPr>
          <w:sz w:val="21"/>
          <w:szCs w:val="21"/>
        </w:rPr>
        <w:t>、文化、宗教和语言</w:t>
      </w:r>
      <w:r w:rsidRPr="002B4A51">
        <w:rPr>
          <w:rFonts w:hint="eastAsia"/>
          <w:sz w:val="21"/>
          <w:szCs w:val="21"/>
        </w:rPr>
        <w:t>上的</w:t>
      </w:r>
      <w:r w:rsidRPr="002B4A51">
        <w:rPr>
          <w:sz w:val="21"/>
          <w:szCs w:val="21"/>
        </w:rPr>
        <w:t>特</w:t>
      </w:r>
      <w:r w:rsidRPr="002B4A51">
        <w:rPr>
          <w:rFonts w:hint="eastAsia"/>
          <w:sz w:val="21"/>
          <w:szCs w:val="21"/>
        </w:rPr>
        <w:t>征</w:t>
      </w:r>
      <w:r w:rsidRPr="002B4A51">
        <w:rPr>
          <w:sz w:val="21"/>
          <w:szCs w:val="21"/>
        </w:rPr>
        <w:t>并应鼓励</w:t>
      </w:r>
      <w:r w:rsidRPr="002B4A51">
        <w:rPr>
          <w:rFonts w:hint="eastAsia"/>
          <w:sz w:val="21"/>
          <w:szCs w:val="21"/>
        </w:rPr>
        <w:t>促进该</w:t>
      </w:r>
      <w:r w:rsidRPr="002B4A51">
        <w:rPr>
          <w:sz w:val="21"/>
          <w:szCs w:val="21"/>
        </w:rPr>
        <w:t>特</w:t>
      </w:r>
      <w:r w:rsidRPr="002B4A51">
        <w:rPr>
          <w:rFonts w:hint="eastAsia"/>
          <w:sz w:val="21"/>
          <w:szCs w:val="21"/>
        </w:rPr>
        <w:t>征</w:t>
      </w:r>
      <w:r w:rsidRPr="002B4A51">
        <w:rPr>
          <w:sz w:val="21"/>
          <w:szCs w:val="21"/>
        </w:rPr>
        <w:t>的</w:t>
      </w:r>
      <w:r w:rsidRPr="002B4A51">
        <w:rPr>
          <w:rFonts w:hint="eastAsia"/>
          <w:sz w:val="21"/>
          <w:szCs w:val="21"/>
        </w:rPr>
        <w:t>条件</w:t>
      </w:r>
      <w:r w:rsidRPr="002B4A51">
        <w:rPr>
          <w:sz w:val="21"/>
          <w:szCs w:val="21"/>
          <w:vertAlign w:val="superscript"/>
        </w:rPr>
        <w:footnoteReference w:id="95"/>
      </w:r>
      <w:r w:rsidRPr="002B4A51">
        <w:rPr>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依据《</w:t>
      </w:r>
      <w:r w:rsidRPr="002B4A51">
        <w:rPr>
          <w:rFonts w:hint="eastAsia"/>
          <w:sz w:val="21"/>
          <w:szCs w:val="21"/>
        </w:rPr>
        <w:t>公民及政治权利国际公约</w:t>
      </w:r>
      <w:r w:rsidRPr="002B4A51">
        <w:rPr>
          <w:sz w:val="21"/>
          <w:szCs w:val="21"/>
        </w:rPr>
        <w:t>》，</w:t>
      </w:r>
      <w:r w:rsidRPr="002B4A51">
        <w:rPr>
          <w:rFonts w:hint="eastAsia"/>
          <w:sz w:val="21"/>
          <w:szCs w:val="21"/>
        </w:rPr>
        <w:t>在那些存在着人种的、宗教的或语言的少数人的国家中，不得否认这种少数人同他们的集团中的其他成员共同享有自己的文化、信奉和实行自己的宗教或使用自己的语言的权利</w:t>
      </w:r>
      <w:r w:rsidRPr="002B4A51">
        <w:rPr>
          <w:sz w:val="21"/>
          <w:szCs w:val="21"/>
          <w:vertAlign w:val="superscript"/>
        </w:rPr>
        <w:footnoteReference w:id="96"/>
      </w:r>
      <w:r w:rsidRPr="002B4A51">
        <w:rPr>
          <w:rFonts w:hint="eastAsia"/>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神圣</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“神圣”是指“任何象征或属于宗教和精神信仰、风俗或习惯的传统知识的表达形式。它用来表达非神圣的或世俗的对立面，这种对立面的极端形式是传统知识的商业利用形式”</w:t>
      </w:r>
      <w:r w:rsidRPr="002B4A51">
        <w:rPr>
          <w:rStyle w:val="ad"/>
          <w:rFonts w:cs="Arial"/>
          <w:sz w:val="21"/>
          <w:szCs w:val="22"/>
        </w:rPr>
        <w:footnoteReference w:id="97"/>
      </w:r>
      <w:r w:rsidRPr="002B4A51">
        <w:rPr>
          <w:rFonts w:cs="Arial" w:hint="eastAsia"/>
          <w:sz w:val="21"/>
          <w:szCs w:val="22"/>
        </w:rPr>
        <w:t>。</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传统知识指包括具有宗教和精神元素的传统知识，如图腾、特殊仪式、圣物、神圣知识、祷文、圣歌和表演，还有神圣符号；也指涉及神圣的植物、动物、微生物、矿物质种类的神圣传统知识；还指神圣场所。传统知识是否神圣，</w:t>
      </w:r>
      <w:r w:rsidRPr="002377BF">
        <w:rPr>
          <w:rFonts w:hint="eastAsia"/>
          <w:sz w:val="21"/>
          <w:szCs w:val="21"/>
        </w:rPr>
        <w:t>在于</w:t>
      </w:r>
      <w:r w:rsidRPr="002B4A51">
        <w:rPr>
          <w:rFonts w:cs="Arial" w:hint="eastAsia"/>
          <w:sz w:val="21"/>
          <w:szCs w:val="22"/>
        </w:rPr>
        <w:t>对相关社区是否具有神圣意义。许多神圣传统知识从定义上看没有经过商业化，但是一些宗教、信仰和精神社区本身或社区以外的人出于不同目的正在对一些圣物和场所进行商业化。</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w:t>
      </w:r>
      <w:r w:rsidR="00CB7D5E">
        <w:rPr>
          <w:rFonts w:cs="Arial" w:hint="eastAsia"/>
          <w:sz w:val="21"/>
          <w:szCs w:val="22"/>
        </w:rPr>
        <w:t>产权组织</w:t>
      </w:r>
      <w:r w:rsidRPr="002B4A51">
        <w:rPr>
          <w:rFonts w:cs="Arial" w:hint="eastAsia"/>
          <w:sz w:val="21"/>
          <w:szCs w:val="22"/>
        </w:rPr>
        <w:t>关于知识产权与传统知识实地调查团报告”中提到，多个主体领域，如传统问题解决办法和药品知识，是以一种精神方式相互关联的。例如，在西非每个国家，治疗中在实际使用一些传统药材之前进行的精神阶段是非常重要的，尽管</w:t>
      </w:r>
      <w:r w:rsidRPr="002377BF">
        <w:rPr>
          <w:rFonts w:hint="eastAsia"/>
          <w:sz w:val="21"/>
          <w:szCs w:val="21"/>
        </w:rPr>
        <w:t>人们</w:t>
      </w:r>
      <w:r w:rsidRPr="002B4A51">
        <w:rPr>
          <w:rFonts w:cs="Arial" w:hint="eastAsia"/>
          <w:sz w:val="21"/>
          <w:szCs w:val="22"/>
        </w:rPr>
        <w:t>承认这种精神阶段经不起科学检验。在某些传统知识体系中，认为非物质信仰和文化习俗能解释或指导物质交易的结果</w:t>
      </w:r>
      <w:r w:rsidRPr="002B4A51">
        <w:rPr>
          <w:rStyle w:val="ad"/>
          <w:rFonts w:cs="Arial"/>
          <w:sz w:val="21"/>
          <w:szCs w:val="22"/>
        </w:rPr>
        <w:footnoteReference w:id="98"/>
      </w:r>
      <w:r w:rsidRPr="002B4A51">
        <w:rPr>
          <w:rFonts w:cs="Arial" w:hint="eastAsia"/>
          <w:sz w:val="21"/>
          <w:szCs w:val="22"/>
        </w:rPr>
        <w:t>。在秘鲁，一些“知识是在一本神圣、未成文的‘书’中世代相传的”</w:t>
      </w:r>
      <w:r w:rsidRPr="002B4A51">
        <w:rPr>
          <w:rStyle w:val="ad"/>
          <w:rFonts w:cs="Arial"/>
          <w:sz w:val="21"/>
          <w:szCs w:val="22"/>
        </w:rPr>
        <w:footnoteReference w:id="99"/>
      </w:r>
      <w:r w:rsidRPr="002B4A51">
        <w:rPr>
          <w:rFonts w:cs="Arial" w:hint="eastAsia"/>
          <w:sz w:val="21"/>
          <w:szCs w:val="22"/>
        </w:rPr>
        <w:t>。在土著和当地社区，人们对神圣和秘密传统知识的核心有不同看法，而且这种核心是以诸多不同方式进行保存、传播和记录的。</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sz w:val="21"/>
        </w:rPr>
        <w:t>从知识产权的角度，特别是从</w:t>
      </w:r>
      <w:r w:rsidRPr="002B4A51">
        <w:rPr>
          <w:rFonts w:hint="eastAsia"/>
          <w:sz w:val="21"/>
        </w:rPr>
        <w:t>政府间</w:t>
      </w:r>
      <w:r w:rsidRPr="002377BF">
        <w:rPr>
          <w:rFonts w:hint="eastAsia"/>
          <w:sz w:val="21"/>
          <w:szCs w:val="21"/>
        </w:rPr>
        <w:t>委员会</w:t>
      </w:r>
      <w:r w:rsidRPr="002B4A51">
        <w:rPr>
          <w:sz w:val="21"/>
        </w:rPr>
        <w:t>的工作</w:t>
      </w:r>
      <w:r w:rsidRPr="002B4A51">
        <w:rPr>
          <w:rFonts w:hint="eastAsia"/>
          <w:sz w:val="21"/>
        </w:rPr>
        <w:t>角度看</w:t>
      </w:r>
      <w:r w:rsidRPr="002B4A51">
        <w:rPr>
          <w:sz w:val="21"/>
        </w:rPr>
        <w:t>，</w:t>
      </w:r>
      <w:r w:rsidRPr="002B4A51">
        <w:rPr>
          <w:rFonts w:hint="eastAsia"/>
          <w:sz w:val="21"/>
        </w:rPr>
        <w:t>可以提出以下看法</w:t>
      </w:r>
      <w:r w:rsidRPr="002B4A51">
        <w:rPr>
          <w:sz w:val="21"/>
        </w:rPr>
        <w:t>：</w:t>
      </w:r>
    </w:p>
    <w:p w:rsidR="00052547" w:rsidRPr="002B4A51" w:rsidRDefault="000001C3" w:rsidP="000001C3">
      <w:pPr>
        <w:tabs>
          <w:tab w:val="left" w:pos="960"/>
        </w:tabs>
        <w:spacing w:afterLines="50" w:after="120" w:line="340" w:lineRule="atLeast"/>
        <w:ind w:left="482"/>
        <w:jc w:val="both"/>
        <w:rPr>
          <w:rFonts w:ascii="SimSun" w:hAnsi="SimSun" w:cs="Arial"/>
          <w:sz w:val="21"/>
          <w:szCs w:val="22"/>
        </w:rPr>
      </w:pPr>
      <w:r>
        <w:rPr>
          <w:rFonts w:ascii="SimSun" w:hAnsi="SimSun" w:cs="Arial" w:hint="eastAsia"/>
          <w:sz w:val="21"/>
          <w:szCs w:val="22"/>
        </w:rPr>
        <w:t>–</w:t>
      </w:r>
      <w:r>
        <w:rPr>
          <w:rFonts w:ascii="SimSun" w:hAnsi="SimSun" w:cs="Arial" w:hint="eastAsia"/>
          <w:sz w:val="21"/>
          <w:szCs w:val="22"/>
        </w:rPr>
        <w:tab/>
      </w:r>
      <w:r w:rsidR="00052547" w:rsidRPr="002B4A51">
        <w:rPr>
          <w:rFonts w:ascii="SimSun" w:hAnsi="SimSun" w:cs="Arial" w:hint="eastAsia"/>
          <w:sz w:val="21"/>
          <w:szCs w:val="22"/>
        </w:rPr>
        <w:t>一个代表团询问，在讨论知识产权保护时，是否考虑神圣的传统知识</w:t>
      </w:r>
      <w:r w:rsidR="00052547" w:rsidRPr="002B4A51">
        <w:rPr>
          <w:rStyle w:val="ad"/>
          <w:rFonts w:ascii="SimSun" w:hAnsi="SimSun" w:cs="Arial"/>
          <w:sz w:val="21"/>
          <w:szCs w:val="22"/>
        </w:rPr>
        <w:footnoteReference w:id="100"/>
      </w:r>
      <w:r w:rsidR="00052547" w:rsidRPr="002B4A51">
        <w:rPr>
          <w:rFonts w:ascii="SimSun" w:hAnsi="SimSun" w:cs="Arial" w:hint="eastAsia"/>
          <w:sz w:val="21"/>
          <w:szCs w:val="22"/>
        </w:rPr>
        <w:t>。就这一问题，另一个代表团从三个方面提出了该问题：何为“传统”，何为“知识”，应该保护什么？比如，有意见认为精神性或宗教应包括在传统知识中，而另一方面则有意见认为传统知识应仅限于技术知识</w:t>
      </w:r>
      <w:r>
        <w:rPr>
          <w:rFonts w:ascii="SimSun" w:hAnsi="SimSun" w:cs="Arial"/>
          <w:sz w:val="21"/>
          <w:szCs w:val="22"/>
        </w:rPr>
        <w:t>‍</w:t>
      </w:r>
      <w:r w:rsidR="00052547" w:rsidRPr="002B4A51">
        <w:rPr>
          <w:rStyle w:val="ad"/>
          <w:rFonts w:ascii="SimSun" w:hAnsi="SimSun" w:cs="Arial"/>
          <w:sz w:val="21"/>
          <w:szCs w:val="22"/>
        </w:rPr>
        <w:footnoteReference w:id="101"/>
      </w:r>
      <w:r w:rsidR="00052547" w:rsidRPr="002B4A51">
        <w:rPr>
          <w:rFonts w:ascii="SimSun" w:hAnsi="SimSun" w:cs="Arial" w:hint="eastAsia"/>
          <w:sz w:val="21"/>
          <w:szCs w:val="22"/>
        </w:rPr>
        <w:t>；</w:t>
      </w:r>
    </w:p>
    <w:p w:rsidR="00052547" w:rsidRPr="002B4A51" w:rsidRDefault="000001C3" w:rsidP="000001C3">
      <w:pPr>
        <w:tabs>
          <w:tab w:val="left" w:pos="960"/>
        </w:tabs>
        <w:spacing w:afterLines="50" w:after="120" w:line="340" w:lineRule="atLeast"/>
        <w:ind w:left="482"/>
        <w:jc w:val="both"/>
        <w:rPr>
          <w:rFonts w:ascii="SimSun" w:hAnsi="SimSun" w:cs="Arial"/>
          <w:sz w:val="21"/>
          <w:szCs w:val="22"/>
          <w:u w:val="single"/>
        </w:rPr>
      </w:pPr>
      <w:r>
        <w:rPr>
          <w:rFonts w:ascii="SimSun" w:hAnsi="SimSun" w:cs="Arial" w:hint="eastAsia"/>
          <w:sz w:val="21"/>
          <w:szCs w:val="22"/>
        </w:rPr>
        <w:t>–</w:t>
      </w:r>
      <w:r>
        <w:rPr>
          <w:rFonts w:ascii="SimSun" w:hAnsi="SimSun" w:cs="Arial" w:hint="eastAsia"/>
          <w:sz w:val="21"/>
          <w:szCs w:val="22"/>
        </w:rPr>
        <w:tab/>
      </w:r>
      <w:r w:rsidR="00052547" w:rsidRPr="002B4A51">
        <w:rPr>
          <w:rFonts w:ascii="SimSun" w:hAnsi="SimSun" w:cs="Arial" w:hint="eastAsia"/>
          <w:sz w:val="21"/>
          <w:szCs w:val="22"/>
        </w:rPr>
        <w:t>一般而言，神圣传统知识是不公开的，或者在特殊背景和条件下对土著和当地社区的成员公开，尽管在特定条件下一些神圣传统知识可以向土著和当地社区的外部成员公开。如上文和“保护传统知识：差距分析草案：修订”</w:t>
      </w:r>
      <w:r w:rsidR="00D364BE">
        <w:rPr>
          <w:rFonts w:ascii="SimSun" w:hAnsi="SimSun" w:cs="Arial" w:hint="eastAsia"/>
          <w:sz w:val="21"/>
          <w:szCs w:val="22"/>
        </w:rPr>
        <w:t>（</w:t>
      </w:r>
      <w:r w:rsidR="00052547" w:rsidRPr="002B4A51">
        <w:rPr>
          <w:rFonts w:ascii="SimSun" w:hAnsi="SimSun" w:cs="Arial" w:hint="eastAsia"/>
          <w:sz w:val="21"/>
          <w:szCs w:val="22"/>
        </w:rPr>
        <w:t>文件WIPO/GRTKF/IC/13/5(b) Rev.</w:t>
      </w:r>
      <w:r w:rsidR="00CF5030">
        <w:rPr>
          <w:rFonts w:ascii="SimSun" w:hAnsi="SimSun" w:cs="Arial" w:hint="eastAsia"/>
          <w:sz w:val="21"/>
          <w:szCs w:val="22"/>
        </w:rPr>
        <w:t>）</w:t>
      </w:r>
      <w:r w:rsidR="00052547" w:rsidRPr="002B4A51">
        <w:rPr>
          <w:rFonts w:ascii="SimSun" w:hAnsi="SimSun" w:cs="Arial" w:hint="eastAsia"/>
          <w:sz w:val="21"/>
          <w:szCs w:val="22"/>
        </w:rPr>
        <w:t>中所述，不公开传统知识可以作为一般的不公开信息受国际知识产权法的保护。但是，对社区具有精神和文化价值，但没有商业价值的知识，可能要予以特别考虑</w:t>
      </w:r>
      <w:r w:rsidR="00052547" w:rsidRPr="002B4A51">
        <w:rPr>
          <w:rStyle w:val="ad"/>
          <w:rFonts w:ascii="SimSun" w:hAnsi="SimSun" w:cs="Arial"/>
          <w:sz w:val="21"/>
          <w:szCs w:val="22"/>
        </w:rPr>
        <w:footnoteReference w:id="102"/>
      </w:r>
      <w:r w:rsidR="00052547" w:rsidRPr="002B4A51">
        <w:rPr>
          <w:rFonts w:ascii="SimSun" w:hAnsi="SimSun" w:cs="Arial" w:hint="eastAsia"/>
          <w:sz w:val="21"/>
          <w:szCs w:val="22"/>
        </w:rPr>
        <w:t>。</w:t>
      </w:r>
    </w:p>
    <w:p w:rsidR="005C2837" w:rsidRPr="00A009F1" w:rsidRDefault="005C283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生物多样性</w:t>
      </w:r>
    </w:p>
    <w:p w:rsidR="005C2837" w:rsidRDefault="005C2837" w:rsidP="002377BF">
      <w:pPr>
        <w:pStyle w:val="itm"/>
        <w:spacing w:before="0" w:beforeAutospacing="0" w:afterLines="50" w:after="120" w:afterAutospacing="0" w:line="340" w:lineRule="atLeast"/>
        <w:ind w:firstLineChars="200" w:firstLine="420"/>
        <w:jc w:val="both"/>
        <w:rPr>
          <w:snapToGrid w:val="0"/>
          <w:sz w:val="21"/>
          <w:szCs w:val="21"/>
        </w:rPr>
      </w:pPr>
      <w:r w:rsidRPr="003226C0">
        <w:rPr>
          <w:rFonts w:hint="eastAsia"/>
          <w:snapToGrid w:val="0"/>
          <w:sz w:val="21"/>
          <w:szCs w:val="21"/>
        </w:rPr>
        <w:t>《生物多样性公约》</w:t>
      </w:r>
      <w:r w:rsidR="00D364BE">
        <w:rPr>
          <w:rFonts w:hint="eastAsia"/>
          <w:snapToGrid w:val="0"/>
          <w:sz w:val="21"/>
          <w:szCs w:val="21"/>
        </w:rPr>
        <w:t>（</w:t>
      </w:r>
      <w:r w:rsidRPr="003226C0">
        <w:rPr>
          <w:rFonts w:hint="eastAsia"/>
          <w:snapToGrid w:val="0"/>
          <w:sz w:val="21"/>
          <w:szCs w:val="21"/>
        </w:rPr>
        <w:t>1992年</w:t>
      </w:r>
      <w:r w:rsidR="00CF5030">
        <w:rPr>
          <w:rFonts w:hint="eastAsia"/>
          <w:snapToGrid w:val="0"/>
          <w:sz w:val="21"/>
          <w:szCs w:val="21"/>
        </w:rPr>
        <w:t>）</w:t>
      </w:r>
      <w:r w:rsidRPr="003226C0">
        <w:rPr>
          <w:snapToGrid w:val="0"/>
          <w:sz w:val="21"/>
          <w:szCs w:val="21"/>
        </w:rPr>
        <w:t>第2条将</w:t>
      </w:r>
      <w:r w:rsidRPr="002377BF">
        <w:rPr>
          <w:rFonts w:hint="eastAsia"/>
          <w:sz w:val="21"/>
          <w:szCs w:val="21"/>
        </w:rPr>
        <w:t>“</w:t>
      </w:r>
      <w:r w:rsidRPr="002377BF">
        <w:rPr>
          <w:sz w:val="21"/>
          <w:szCs w:val="21"/>
        </w:rPr>
        <w:t>生物多样性</w:t>
      </w:r>
      <w:r w:rsidRPr="002377BF">
        <w:rPr>
          <w:rFonts w:hint="eastAsia"/>
          <w:sz w:val="21"/>
          <w:szCs w:val="21"/>
        </w:rPr>
        <w:t>”</w:t>
      </w:r>
      <w:r w:rsidR="00D364BE">
        <w:rPr>
          <w:rFonts w:hint="eastAsia"/>
          <w:snapToGrid w:val="0"/>
          <w:sz w:val="21"/>
          <w:szCs w:val="21"/>
        </w:rPr>
        <w:t>（</w:t>
      </w:r>
      <w:r w:rsidRPr="003226C0">
        <w:rPr>
          <w:snapToGrid w:val="0"/>
          <w:sz w:val="21"/>
          <w:szCs w:val="21"/>
        </w:rPr>
        <w:t>biological diversity</w:t>
      </w:r>
      <w:r w:rsidRPr="003226C0">
        <w:rPr>
          <w:rFonts w:hint="eastAsia"/>
          <w:snapToGrid w:val="0"/>
          <w:sz w:val="21"/>
          <w:szCs w:val="21"/>
        </w:rPr>
        <w:t>，</w:t>
      </w:r>
      <w:r w:rsidRPr="003226C0">
        <w:rPr>
          <w:snapToGrid w:val="0"/>
          <w:sz w:val="21"/>
          <w:szCs w:val="21"/>
        </w:rPr>
        <w:t>常缩写为biodiversity</w:t>
      </w:r>
      <w:r w:rsidR="00CF5030">
        <w:rPr>
          <w:rFonts w:hint="eastAsia"/>
          <w:snapToGrid w:val="0"/>
          <w:sz w:val="21"/>
          <w:szCs w:val="21"/>
        </w:rPr>
        <w:t>）</w:t>
      </w:r>
      <w:r w:rsidRPr="003226C0">
        <w:rPr>
          <w:snapToGrid w:val="0"/>
          <w:sz w:val="21"/>
          <w:szCs w:val="21"/>
        </w:rPr>
        <w:t>一</w:t>
      </w:r>
      <w:r w:rsidRPr="003226C0">
        <w:rPr>
          <w:rFonts w:hint="eastAsia"/>
          <w:snapToGrid w:val="0"/>
          <w:sz w:val="21"/>
          <w:szCs w:val="21"/>
        </w:rPr>
        <w:t>词</w:t>
      </w:r>
      <w:r w:rsidRPr="002B4A51">
        <w:rPr>
          <w:snapToGrid w:val="0"/>
          <w:sz w:val="21"/>
          <w:szCs w:val="21"/>
        </w:rPr>
        <w:t>定义为</w:t>
      </w:r>
      <w:r w:rsidRPr="002B4A51">
        <w:rPr>
          <w:rFonts w:hint="eastAsia"/>
          <w:snapToGrid w:val="0"/>
          <w:sz w:val="21"/>
          <w:szCs w:val="21"/>
        </w:rPr>
        <w:t>：“</w:t>
      </w:r>
      <w:r w:rsidRPr="002B4A51">
        <w:rPr>
          <w:snapToGrid w:val="0"/>
          <w:sz w:val="21"/>
          <w:szCs w:val="21"/>
        </w:rPr>
        <w:t>所有来源的形形色色生物体，这些来源除其他</w:t>
      </w:r>
      <w:r w:rsidRPr="002B4A51">
        <w:rPr>
          <w:rFonts w:hint="eastAsia"/>
          <w:snapToGrid w:val="0"/>
          <w:sz w:val="21"/>
          <w:szCs w:val="21"/>
        </w:rPr>
        <w:t>外</w:t>
      </w:r>
      <w:r w:rsidRPr="002B4A51">
        <w:rPr>
          <w:snapToGrid w:val="0"/>
          <w:sz w:val="21"/>
          <w:szCs w:val="21"/>
        </w:rPr>
        <w:t>包括陆地、海洋和其他水生生态系统及其所构成的生态综合体；这包括物种内</w:t>
      </w:r>
      <w:r w:rsidRPr="002B4A51">
        <w:rPr>
          <w:rFonts w:hint="eastAsia"/>
          <w:snapToGrid w:val="0"/>
          <w:sz w:val="21"/>
          <w:szCs w:val="21"/>
        </w:rPr>
        <w:t>部</w:t>
      </w:r>
      <w:r w:rsidRPr="002B4A51">
        <w:rPr>
          <w:snapToGrid w:val="0"/>
          <w:sz w:val="21"/>
          <w:szCs w:val="21"/>
        </w:rPr>
        <w:t>、物种之间和生态系统的多样性</w:t>
      </w:r>
      <w:r w:rsidRPr="002B4A51">
        <w:rPr>
          <w:rFonts w:hint="eastAsia"/>
          <w:snapToGrid w:val="0"/>
          <w:sz w:val="21"/>
          <w:szCs w:val="21"/>
        </w:rPr>
        <w:t>”</w:t>
      </w:r>
      <w:r w:rsidRPr="002B4A51">
        <w:rPr>
          <w:snapToGrid w:val="0"/>
          <w:sz w:val="21"/>
          <w:szCs w:val="21"/>
        </w:rPr>
        <w:t>。</w:t>
      </w:r>
    </w:p>
    <w:p w:rsidR="00051A49" w:rsidRPr="00A009F1" w:rsidRDefault="003E78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w:t>
      </w:r>
      <w:r w:rsidRPr="00A009F1">
        <w:rPr>
          <w:rFonts w:ascii="SimHei" w:eastAsia="SimHei" w:hAnsi="SimHei"/>
          <w:snapToGrid w:val="0"/>
          <w:sz w:val="21"/>
          <w:szCs w:val="21"/>
        </w:rPr>
        <w:t>生物多样性公约</w:t>
      </w:r>
      <w:r w:rsidRPr="00A009F1">
        <w:rPr>
          <w:rFonts w:ascii="SimHei" w:eastAsia="SimHei" w:hAnsi="SimHei" w:hint="eastAsia"/>
          <w:snapToGrid w:val="0"/>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《生物多样性公约》</w:t>
      </w:r>
      <w:r w:rsidR="00D364BE">
        <w:rPr>
          <w:rFonts w:hint="eastAsia"/>
          <w:snapToGrid w:val="0"/>
          <w:sz w:val="21"/>
          <w:szCs w:val="21"/>
        </w:rPr>
        <w:t>（</w:t>
      </w:r>
      <w:r w:rsidRPr="002B4A51">
        <w:rPr>
          <w:rFonts w:hint="eastAsia"/>
          <w:snapToGrid w:val="0"/>
          <w:sz w:val="21"/>
          <w:szCs w:val="21"/>
        </w:rPr>
        <w:t>CBD</w:t>
      </w:r>
      <w:r w:rsidR="00CF5030">
        <w:rPr>
          <w:rFonts w:hint="eastAsia"/>
          <w:snapToGrid w:val="0"/>
          <w:sz w:val="21"/>
          <w:szCs w:val="21"/>
        </w:rPr>
        <w:t>）</w:t>
      </w:r>
      <w:r w:rsidRPr="002B4A51">
        <w:rPr>
          <w:rFonts w:hint="eastAsia"/>
          <w:snapToGrid w:val="0"/>
          <w:sz w:val="21"/>
          <w:szCs w:val="21"/>
        </w:rPr>
        <w:t>是</w:t>
      </w:r>
      <w:r w:rsidRPr="002B4A51">
        <w:rPr>
          <w:snapToGrid w:val="0"/>
          <w:sz w:val="21"/>
          <w:szCs w:val="21"/>
        </w:rPr>
        <w:t>1992年6月在巴西里约热内卢</w:t>
      </w:r>
      <w:r w:rsidRPr="002B4A51">
        <w:rPr>
          <w:rFonts w:hint="eastAsia"/>
          <w:snapToGrid w:val="0"/>
          <w:sz w:val="21"/>
          <w:szCs w:val="21"/>
        </w:rPr>
        <w:t>举行</w:t>
      </w:r>
      <w:r w:rsidRPr="002B4A51">
        <w:rPr>
          <w:snapToGrid w:val="0"/>
          <w:sz w:val="21"/>
          <w:szCs w:val="21"/>
        </w:rPr>
        <w:t>的联合国环境与发展会议</w:t>
      </w:r>
      <w:r w:rsidRPr="002B4A51">
        <w:rPr>
          <w:rFonts w:hint="eastAsia"/>
          <w:snapToGrid w:val="0"/>
          <w:sz w:val="21"/>
          <w:szCs w:val="21"/>
        </w:rPr>
        <w:t>上</w:t>
      </w:r>
      <w:r w:rsidRPr="002B4A51">
        <w:rPr>
          <w:snapToGrid w:val="0"/>
          <w:sz w:val="21"/>
          <w:szCs w:val="21"/>
        </w:rPr>
        <w:t>通过的一项国际公约。根据第1条，</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w:t>
      </w:r>
      <w:r w:rsidRPr="002B4A51">
        <w:rPr>
          <w:snapToGrid w:val="0"/>
          <w:sz w:val="21"/>
          <w:szCs w:val="21"/>
        </w:rPr>
        <w:t>的</w:t>
      </w:r>
      <w:r w:rsidRPr="002B4A51">
        <w:rPr>
          <w:rFonts w:hint="eastAsia"/>
          <w:snapToGrid w:val="0"/>
          <w:sz w:val="21"/>
          <w:szCs w:val="21"/>
        </w:rPr>
        <w:t>目标</w:t>
      </w:r>
      <w:r w:rsidRPr="002B4A51">
        <w:rPr>
          <w:snapToGrid w:val="0"/>
          <w:sz w:val="21"/>
          <w:szCs w:val="21"/>
        </w:rPr>
        <w:t>是</w:t>
      </w:r>
      <w:r w:rsidRPr="002B4A51">
        <w:rPr>
          <w:rFonts w:hint="eastAsia"/>
          <w:snapToGrid w:val="0"/>
          <w:sz w:val="21"/>
          <w:szCs w:val="21"/>
        </w:rPr>
        <w:t>“</w:t>
      </w:r>
      <w:r w:rsidRPr="002B4A51">
        <w:rPr>
          <w:snapToGrid w:val="0"/>
          <w:sz w:val="21"/>
          <w:szCs w:val="21"/>
        </w:rPr>
        <w:t>保护生物多样性、持</w:t>
      </w:r>
      <w:r w:rsidRPr="002B4A51">
        <w:rPr>
          <w:rFonts w:hint="eastAsia"/>
          <w:snapToGrid w:val="0"/>
          <w:sz w:val="21"/>
          <w:szCs w:val="21"/>
        </w:rPr>
        <w:t>久使</w:t>
      </w:r>
      <w:r w:rsidRPr="002B4A51">
        <w:rPr>
          <w:snapToGrid w:val="0"/>
          <w:sz w:val="21"/>
          <w:szCs w:val="21"/>
        </w:rPr>
        <w:t>用其组成部分以及</w:t>
      </w:r>
      <w:r w:rsidRPr="002B4A51">
        <w:rPr>
          <w:rFonts w:hint="eastAsia"/>
          <w:snapToGrid w:val="0"/>
          <w:sz w:val="21"/>
          <w:szCs w:val="21"/>
        </w:rPr>
        <w:t>公平合理分享由利用遗传资源而产生的惠益；实现手段包括遗传资源的适当取得及有关技术的适当转让，但需顾及对这些资源和技术的一切权利，以及提供适当资金</w:t>
      </w:r>
      <w:r w:rsidRPr="002B4A51">
        <w:rPr>
          <w:snapToGrid w:val="0"/>
          <w:sz w:val="21"/>
          <w:szCs w:val="21"/>
        </w:rPr>
        <w:t>。</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》于</w:t>
      </w:r>
      <w:r w:rsidRPr="002B4A51">
        <w:rPr>
          <w:snapToGrid w:val="0"/>
          <w:sz w:val="21"/>
          <w:szCs w:val="21"/>
        </w:rPr>
        <w:t>1993年12月29日生效。</w:t>
      </w:r>
    </w:p>
    <w:p w:rsidR="004852EB" w:rsidRPr="00A009F1" w:rsidRDefault="004852EB"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生物技术</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第2条将该词定义为“使用生物系统、生物体或其衍生物的任何技术应用，以制作或改变产品或过程以供特定用途”。</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使用了与第2条相同的定义。</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粮农组织2000年关于生物技术的声明指出：“广义生物技术涉及农业和粮食生产中普遍采用的多种手段和技术。而狭义生物技术据认为仅指DNA新技术、分子生物和繁殖技术应用，涉及各种不同技术，如动植物基因操作和转基因、DNA分类和克隆。”</w:t>
      </w:r>
      <w:r w:rsidRPr="00EE2F54">
        <w:rPr>
          <w:sz w:val="21"/>
          <w:szCs w:val="21"/>
          <w:vertAlign w:val="superscript"/>
        </w:rPr>
        <w:footnoteReference w:id="103"/>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2000年通过的《生物多样性公约卡塔赫纳生物安全议定书》第3条中还把“现代生物技术”一词定义为“指下列技术的应用：(a)试管核酸技术，包括重新组合的脱氧核糖核酸</w:t>
      </w:r>
      <w:r w:rsidR="00D364BE">
        <w:rPr>
          <w:rFonts w:hint="eastAsia"/>
          <w:snapToGrid w:val="0"/>
          <w:sz w:val="21"/>
          <w:szCs w:val="21"/>
        </w:rPr>
        <w:t>（</w:t>
      </w:r>
      <w:r w:rsidRPr="00EE2F54">
        <w:rPr>
          <w:snapToGrid w:val="0"/>
          <w:sz w:val="21"/>
          <w:szCs w:val="21"/>
        </w:rPr>
        <w:t>DNA</w:t>
      </w:r>
      <w:r w:rsidR="00CF5030">
        <w:rPr>
          <w:rFonts w:hint="eastAsia"/>
          <w:snapToGrid w:val="0"/>
          <w:sz w:val="21"/>
          <w:szCs w:val="21"/>
        </w:rPr>
        <w:t>）</w:t>
      </w:r>
      <w:r w:rsidRPr="00EE2F54">
        <w:rPr>
          <w:rFonts w:hint="eastAsia"/>
          <w:snapToGrid w:val="0"/>
          <w:sz w:val="21"/>
          <w:szCs w:val="21"/>
        </w:rPr>
        <w:t>和把核酸直接注入细胞或细胞器，或(b)超出生物分类学科的细胞融合，此类技术可克服自然生理繁殖或重新组合障碍，且并非传统育种和选种中所使用的技术”。</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经济合作与发展组织</w:t>
      </w:r>
      <w:r w:rsidR="00D364BE">
        <w:rPr>
          <w:rFonts w:hint="eastAsia"/>
          <w:snapToGrid w:val="0"/>
          <w:sz w:val="21"/>
          <w:szCs w:val="21"/>
        </w:rPr>
        <w:t>（</w:t>
      </w:r>
      <w:r w:rsidR="000932B9">
        <w:rPr>
          <w:snapToGrid w:val="0"/>
          <w:sz w:val="21"/>
          <w:szCs w:val="21"/>
        </w:rPr>
        <w:t>经合组织</w:t>
      </w:r>
      <w:r w:rsidR="00CF5030">
        <w:rPr>
          <w:rFonts w:hint="eastAsia"/>
          <w:snapToGrid w:val="0"/>
          <w:sz w:val="21"/>
          <w:szCs w:val="21"/>
        </w:rPr>
        <w:t>）</w:t>
      </w:r>
      <w:r w:rsidRPr="00EE2F54">
        <w:rPr>
          <w:rFonts w:hint="eastAsia"/>
          <w:snapToGrid w:val="0"/>
          <w:sz w:val="21"/>
          <w:szCs w:val="21"/>
        </w:rPr>
        <w:t>使用了有意扩宽的定义，不仅涵盖所有现有生物技术，而且还包括许多传统或边缘活动。生物技术是“将科学和技术应用到活生物体及其部分、产品和模式，以改变有生命或无生命材料来产生知识、商品和服务”，同时结合了一个生物技术列表，其中尤其包括“遗传工程”、“利用生物反应器发酵”、“基因治疗”、“生物信息学”和“纳米生物技术”等词</w:t>
      </w:r>
      <w:r w:rsidR="000001C3">
        <w:rPr>
          <w:snapToGrid w:val="0"/>
          <w:sz w:val="21"/>
          <w:szCs w:val="21"/>
        </w:rPr>
        <w:t>‍</w:t>
      </w:r>
      <w:r w:rsidRPr="00EE2F54">
        <w:rPr>
          <w:sz w:val="21"/>
          <w:szCs w:val="21"/>
          <w:vertAlign w:val="superscript"/>
        </w:rPr>
        <w:footnoteReference w:id="104"/>
      </w:r>
      <w:r w:rsidRPr="00EE2F54">
        <w:rPr>
          <w:rFonts w:hint="eastAsia"/>
          <w:snapToGrid w:val="0"/>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生物技术发明</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《关于生物技术发明法律保护的欧洲联盟指令》中将该词定义为“涉及由生物材料组成或包含生物材料的产品或生产、处理和使用生物</w:t>
      </w:r>
      <w:r w:rsidRPr="002377BF">
        <w:rPr>
          <w:rFonts w:hint="eastAsia"/>
          <w:sz w:val="21"/>
          <w:szCs w:val="21"/>
        </w:rPr>
        <w:t>材料</w:t>
      </w:r>
      <w:r w:rsidRPr="00EE2F54">
        <w:rPr>
          <w:rFonts w:hint="eastAsia"/>
          <w:snapToGrid w:val="0"/>
          <w:sz w:val="21"/>
          <w:szCs w:val="21"/>
        </w:rPr>
        <w:t>的方法的发明”</w:t>
      </w:r>
      <w:r w:rsidRPr="00EE2F54">
        <w:rPr>
          <w:snapToGrid w:val="0"/>
          <w:sz w:val="21"/>
          <w:szCs w:val="21"/>
          <w:vertAlign w:val="superscript"/>
        </w:rPr>
        <w:footnoteReference w:id="105"/>
      </w:r>
      <w:r w:rsidRPr="00EE2F54">
        <w:rPr>
          <w:rFonts w:hint="eastAsia"/>
          <w:snapToGrid w:val="0"/>
          <w:sz w:val="21"/>
          <w:szCs w:val="21"/>
        </w:rPr>
        <w:t>。生物技术发明分为三类：创造和改变活生物体和生物材料的方法、这种方法的结果和这种结果的使用</w:t>
      </w:r>
      <w:r w:rsidRPr="00EE2F54">
        <w:rPr>
          <w:snapToGrid w:val="0"/>
          <w:sz w:val="21"/>
          <w:szCs w:val="21"/>
          <w:vertAlign w:val="superscript"/>
        </w:rPr>
        <w:footnoteReference w:id="106"/>
      </w:r>
      <w:r w:rsidRPr="00EE2F54">
        <w:rPr>
          <w:rFonts w:hint="eastAsia"/>
          <w:snapToGrid w:val="0"/>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生物资源</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第2条将该词定义为“对人类具有实际或潜在用途或价值的遗传资源、生物体或其部分、生物群体、或生态系统中任何其他生物组成部分”。遗传资源由此构成一类生物资源。</w:t>
      </w:r>
    </w:p>
    <w:p w:rsidR="00052547"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D364BE">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snapToGrid w:val="0"/>
          <w:sz w:val="21"/>
          <w:szCs w:val="21"/>
        </w:rPr>
        <w:t>第</w:t>
      </w:r>
      <w:r w:rsidRPr="00EE2F54">
        <w:rPr>
          <w:rFonts w:hint="eastAsia"/>
          <w:snapToGrid w:val="0"/>
          <w:sz w:val="21"/>
          <w:szCs w:val="21"/>
        </w:rPr>
        <w:t>1</w:t>
      </w:r>
      <w:r w:rsidRPr="00EE2F54">
        <w:rPr>
          <w:snapToGrid w:val="0"/>
          <w:sz w:val="21"/>
          <w:szCs w:val="21"/>
        </w:rPr>
        <w:t>条</w:t>
      </w:r>
      <w:r w:rsidRPr="00EE2F54">
        <w:rPr>
          <w:rFonts w:hint="eastAsia"/>
          <w:snapToGrid w:val="0"/>
          <w:sz w:val="21"/>
          <w:szCs w:val="21"/>
        </w:rPr>
        <w:t>将该词定义为“包含一种遗传资源或其副产品的具有价值或</w:t>
      </w:r>
      <w:r w:rsidRPr="002377BF">
        <w:rPr>
          <w:rFonts w:hint="eastAsia"/>
          <w:sz w:val="21"/>
          <w:szCs w:val="21"/>
        </w:rPr>
        <w:t>实际</w:t>
      </w:r>
      <w:r w:rsidRPr="00EE2F54">
        <w:rPr>
          <w:rFonts w:hint="eastAsia"/>
          <w:snapToGrid w:val="0"/>
          <w:sz w:val="21"/>
          <w:szCs w:val="21"/>
        </w:rPr>
        <w:t>或潜在用途的个体、生物体或其部分、生物群体或任何生物组成部分”。</w:t>
      </w:r>
    </w:p>
    <w:p w:rsidR="00422AC9" w:rsidRPr="00EE2F54" w:rsidRDefault="00422AC9" w:rsidP="00422AC9">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其他知识产权法律文书未使用该词，而是提及“生物材料”。欧洲联盟《关于生物技术发明法律保护的指令》</w:t>
      </w:r>
      <w:r>
        <w:rPr>
          <w:rFonts w:hint="eastAsia"/>
          <w:bCs/>
          <w:sz w:val="21"/>
          <w:szCs w:val="21"/>
        </w:rPr>
        <w:t>（</w:t>
      </w:r>
      <w:r w:rsidRPr="00EE2F54">
        <w:rPr>
          <w:rFonts w:hint="eastAsia"/>
          <w:bCs/>
          <w:sz w:val="21"/>
          <w:szCs w:val="21"/>
        </w:rPr>
        <w:t>1998年</w:t>
      </w:r>
      <w:r>
        <w:rPr>
          <w:rFonts w:hint="eastAsia"/>
          <w:bCs/>
          <w:sz w:val="21"/>
          <w:szCs w:val="21"/>
        </w:rPr>
        <w:t>）</w:t>
      </w:r>
      <w:r w:rsidRPr="00EE2F54">
        <w:rPr>
          <w:rFonts w:hint="eastAsia"/>
          <w:bCs/>
          <w:sz w:val="21"/>
          <w:szCs w:val="21"/>
        </w:rPr>
        <w:t>将其定义为“</w:t>
      </w:r>
      <w:r w:rsidRPr="00EE2F54">
        <w:rPr>
          <w:rFonts w:hint="eastAsia"/>
          <w:snapToGrid w:val="0"/>
          <w:sz w:val="21"/>
          <w:szCs w:val="21"/>
        </w:rPr>
        <w:t>包含遗传信息、能够在生物系统中自我复制或被复制的材料</w:t>
      </w:r>
      <w:r w:rsidRPr="00EE2F54">
        <w:rPr>
          <w:rFonts w:hint="eastAsia"/>
          <w:bCs/>
          <w:sz w:val="21"/>
          <w:szCs w:val="21"/>
        </w:rPr>
        <w:t>”。</w:t>
      </w:r>
    </w:p>
    <w:p w:rsidR="00422AC9" w:rsidRPr="00EE2F54" w:rsidRDefault="00422AC9" w:rsidP="00422AC9">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根据《美国联邦法典》，生物材料应包括“</w:t>
      </w:r>
      <w:r w:rsidRPr="00EE2F54">
        <w:rPr>
          <w:rFonts w:hint="eastAsia"/>
          <w:snapToGrid w:val="0"/>
          <w:sz w:val="21"/>
          <w:szCs w:val="21"/>
        </w:rPr>
        <w:t>可以直接或间接自我复制的材料</w:t>
      </w:r>
      <w:r w:rsidRPr="00EE2F54">
        <w:rPr>
          <w:rFonts w:hint="eastAsia"/>
          <w:bCs/>
          <w:sz w:val="21"/>
          <w:szCs w:val="21"/>
        </w:rPr>
        <w:t>”。</w:t>
      </w:r>
    </w:p>
    <w:p w:rsidR="00422AC9" w:rsidRPr="005F234B" w:rsidRDefault="00422AC9" w:rsidP="00422AC9">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snapToGrid w:val="0"/>
          <w:sz w:val="21"/>
          <w:szCs w:val="21"/>
        </w:rPr>
        <w:t>根据《生物多样性公约》</w:t>
      </w:r>
      <w:r>
        <w:rPr>
          <w:rFonts w:hint="eastAsia"/>
          <w:snapToGrid w:val="0"/>
          <w:sz w:val="21"/>
          <w:szCs w:val="21"/>
        </w:rPr>
        <w:t>（</w:t>
      </w:r>
      <w:r w:rsidRPr="00EE2F54">
        <w:rPr>
          <w:rFonts w:hint="eastAsia"/>
          <w:snapToGrid w:val="0"/>
          <w:sz w:val="21"/>
          <w:szCs w:val="21"/>
        </w:rPr>
        <w:t>1992年</w:t>
      </w:r>
      <w:r>
        <w:rPr>
          <w:rFonts w:hint="eastAsia"/>
          <w:snapToGrid w:val="0"/>
          <w:sz w:val="21"/>
          <w:szCs w:val="21"/>
        </w:rPr>
        <w:t>）</w:t>
      </w:r>
      <w:r w:rsidRPr="00EE2F54">
        <w:rPr>
          <w:rFonts w:hint="eastAsia"/>
          <w:snapToGrid w:val="0"/>
          <w:sz w:val="21"/>
          <w:szCs w:val="21"/>
        </w:rPr>
        <w:t>第2条，生物资源包括“对人类具有实际或潜在用途或价值的遗传资源、生物体或其部分、生物群体、或生态系统中任何其他生物组成部分”。</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声誉</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t>
      </w:r>
      <w:r w:rsidRPr="00EE2F54">
        <w:rPr>
          <w:rFonts w:hint="eastAsia"/>
          <w:sz w:val="21"/>
          <w:szCs w:val="21"/>
        </w:rPr>
        <w:t>《</w:t>
      </w:r>
      <w:r w:rsidRPr="00EE2F54">
        <w:rPr>
          <w:sz w:val="21"/>
          <w:szCs w:val="21"/>
        </w:rPr>
        <w:t>布莱克法律词典</w:t>
      </w:r>
      <w:r w:rsidRPr="00EE2F54">
        <w:rPr>
          <w:rFonts w:hint="eastAsia"/>
          <w:sz w:val="21"/>
          <w:szCs w:val="21"/>
        </w:rPr>
        <w:t>》</w:t>
      </w:r>
      <w:r w:rsidRPr="00EE2F54">
        <w:rPr>
          <w:sz w:val="21"/>
          <w:szCs w:val="21"/>
        </w:rPr>
        <w:t>，声誉</w:t>
      </w:r>
      <w:r w:rsidR="00D364BE">
        <w:rPr>
          <w:rFonts w:hint="eastAsia"/>
          <w:sz w:val="21"/>
          <w:szCs w:val="21"/>
        </w:rPr>
        <w:t>（</w:t>
      </w:r>
      <w:r w:rsidRPr="00EE2F54">
        <w:rPr>
          <w:rFonts w:hint="eastAsia"/>
          <w:sz w:val="21"/>
          <w:szCs w:val="21"/>
        </w:rPr>
        <w:t>reputation</w:t>
      </w:r>
      <w:r w:rsidR="00CF5030">
        <w:rPr>
          <w:rFonts w:hint="eastAsia"/>
          <w:sz w:val="21"/>
          <w:szCs w:val="21"/>
        </w:rPr>
        <w:t>）</w:t>
      </w:r>
      <w:r w:rsidRPr="00EE2F54">
        <w:rPr>
          <w:sz w:val="21"/>
          <w:szCs w:val="21"/>
        </w:rPr>
        <w:t>是指某人所受的他人的尊重。声誉属于作者精神权保护的范畴</w:t>
      </w:r>
      <w:r w:rsidRPr="00EE2F54">
        <w:rPr>
          <w:sz w:val="21"/>
          <w:szCs w:val="21"/>
          <w:vertAlign w:val="superscript"/>
        </w:rPr>
        <w:footnoteReference w:id="107"/>
      </w:r>
      <w:r w:rsidRPr="00EE2F54">
        <w:rPr>
          <w:rFonts w:hint="eastAsia"/>
          <w:sz w:val="21"/>
          <w:szCs w:val="21"/>
        </w:rPr>
        <w:t>。在</w:t>
      </w:r>
      <w:r w:rsidRPr="00EE2F54">
        <w:rPr>
          <w:sz w:val="21"/>
          <w:szCs w:val="21"/>
        </w:rPr>
        <w:t>《</w:t>
      </w:r>
      <w:r w:rsidRPr="00EE2F54">
        <w:rPr>
          <w:rFonts w:hint="eastAsia"/>
          <w:sz w:val="21"/>
          <w:szCs w:val="21"/>
        </w:rPr>
        <w:t>保护文学和艺术作品</w:t>
      </w:r>
      <w:r w:rsidRPr="00EE2F54">
        <w:rPr>
          <w:sz w:val="21"/>
          <w:szCs w:val="21"/>
        </w:rPr>
        <w:t>伯尔尼公约》</w:t>
      </w:r>
      <w:r w:rsidR="00D364BE">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布鲁塞尔修订</w:t>
      </w:r>
      <w:r w:rsidRPr="00EE2F54">
        <w:rPr>
          <w:rFonts w:hint="eastAsia"/>
          <w:sz w:val="21"/>
          <w:szCs w:val="21"/>
        </w:rPr>
        <w:t>时，选中了“</w:t>
      </w:r>
      <w:r w:rsidRPr="00EE2F54">
        <w:rPr>
          <w:sz w:val="21"/>
          <w:szCs w:val="21"/>
        </w:rPr>
        <w:t>荣誉</w:t>
      </w:r>
      <w:r w:rsidRPr="00EE2F54">
        <w:rPr>
          <w:rFonts w:hint="eastAsia"/>
          <w:sz w:val="21"/>
          <w:szCs w:val="21"/>
        </w:rPr>
        <w:t>”</w:t>
      </w:r>
      <w:r w:rsidRPr="00EE2F54">
        <w:rPr>
          <w:sz w:val="21"/>
          <w:szCs w:val="21"/>
        </w:rPr>
        <w:t>和</w:t>
      </w:r>
      <w:r w:rsidRPr="00EE2F54">
        <w:rPr>
          <w:rFonts w:hint="eastAsia"/>
          <w:sz w:val="21"/>
          <w:szCs w:val="21"/>
        </w:rPr>
        <w:t>“</w:t>
      </w:r>
      <w:r w:rsidRPr="00EE2F54">
        <w:rPr>
          <w:sz w:val="21"/>
          <w:szCs w:val="21"/>
        </w:rPr>
        <w:t>声誉</w:t>
      </w:r>
      <w:r w:rsidRPr="00EE2F54">
        <w:rPr>
          <w:rFonts w:hint="eastAsia"/>
          <w:sz w:val="21"/>
          <w:szCs w:val="21"/>
        </w:rPr>
        <w:t>”</w:t>
      </w:r>
      <w:r w:rsidRPr="00EE2F54">
        <w:rPr>
          <w:sz w:val="21"/>
          <w:szCs w:val="21"/>
        </w:rPr>
        <w:t>，</w:t>
      </w:r>
      <w:r w:rsidRPr="00EE2F54">
        <w:rPr>
          <w:rFonts w:hint="eastAsia"/>
          <w:sz w:val="21"/>
          <w:szCs w:val="21"/>
        </w:rPr>
        <w:t>它们被认为</w:t>
      </w:r>
      <w:r w:rsidRPr="00EE2F54">
        <w:rPr>
          <w:sz w:val="21"/>
          <w:szCs w:val="21"/>
        </w:rPr>
        <w:t>与更</w:t>
      </w:r>
      <w:r w:rsidRPr="00EE2F54">
        <w:rPr>
          <w:rFonts w:hint="eastAsia"/>
          <w:sz w:val="21"/>
          <w:szCs w:val="21"/>
        </w:rPr>
        <w:t>大的概念“</w:t>
      </w:r>
      <w:r w:rsidRPr="00EE2F54">
        <w:rPr>
          <w:sz w:val="21"/>
          <w:szCs w:val="21"/>
        </w:rPr>
        <w:t>道德</w:t>
      </w:r>
      <w:r w:rsidRPr="00EE2F54">
        <w:rPr>
          <w:rFonts w:hint="eastAsia"/>
          <w:sz w:val="21"/>
          <w:szCs w:val="21"/>
        </w:rPr>
        <w:t>”</w:t>
      </w:r>
      <w:r w:rsidRPr="00EE2F54">
        <w:rPr>
          <w:sz w:val="21"/>
          <w:szCs w:val="21"/>
        </w:rPr>
        <w:t>或</w:t>
      </w:r>
      <w:r w:rsidRPr="00EE2F54">
        <w:rPr>
          <w:rFonts w:hint="eastAsia"/>
          <w:sz w:val="21"/>
          <w:szCs w:val="21"/>
        </w:rPr>
        <w:t>“</w:t>
      </w:r>
      <w:r w:rsidRPr="00EE2F54">
        <w:rPr>
          <w:sz w:val="21"/>
          <w:szCs w:val="21"/>
        </w:rPr>
        <w:t>精神利益</w:t>
      </w:r>
      <w:r w:rsidRPr="00EE2F54">
        <w:rPr>
          <w:rFonts w:hint="eastAsia"/>
          <w:sz w:val="21"/>
          <w:szCs w:val="21"/>
        </w:rPr>
        <w:t>”</w:t>
      </w:r>
      <w:r w:rsidRPr="00EE2F54">
        <w:rPr>
          <w:sz w:val="21"/>
          <w:szCs w:val="21"/>
        </w:rPr>
        <w:t>相比</w:t>
      </w:r>
      <w:r w:rsidRPr="00EE2F54">
        <w:rPr>
          <w:rFonts w:hint="eastAsia"/>
          <w:sz w:val="21"/>
          <w:szCs w:val="21"/>
        </w:rPr>
        <w:t>，是更客观的概念，反映了</w:t>
      </w:r>
      <w:r w:rsidRPr="00EE2F54">
        <w:rPr>
          <w:sz w:val="21"/>
          <w:szCs w:val="21"/>
        </w:rPr>
        <w:t>作者的个人利益</w:t>
      </w:r>
      <w:r w:rsidRPr="00EE2F54">
        <w:rPr>
          <w:rFonts w:hint="eastAsia"/>
          <w:sz w:val="21"/>
          <w:szCs w:val="21"/>
        </w:rPr>
        <w:t>。</w:t>
      </w:r>
      <w:r w:rsidRPr="00EE2F54">
        <w:rPr>
          <w:sz w:val="21"/>
          <w:szCs w:val="21"/>
        </w:rPr>
        <w:t>在</w:t>
      </w:r>
      <w:r w:rsidRPr="00EE2F54">
        <w:rPr>
          <w:rFonts w:hint="eastAsia"/>
          <w:sz w:val="21"/>
          <w:szCs w:val="21"/>
        </w:rPr>
        <w:t>出现</w:t>
      </w:r>
      <w:r w:rsidRPr="00EE2F54">
        <w:rPr>
          <w:sz w:val="21"/>
          <w:szCs w:val="21"/>
        </w:rPr>
        <w:t>损害</w:t>
      </w:r>
      <w:r w:rsidRPr="00EE2F54">
        <w:rPr>
          <w:rFonts w:hint="eastAsia"/>
          <w:sz w:val="21"/>
          <w:szCs w:val="21"/>
        </w:rPr>
        <w:t>的情况下</w:t>
      </w:r>
      <w:r w:rsidRPr="00EE2F54">
        <w:rPr>
          <w:sz w:val="21"/>
          <w:szCs w:val="21"/>
        </w:rPr>
        <w:t>，</w:t>
      </w:r>
      <w:r w:rsidRPr="00EE2F54">
        <w:rPr>
          <w:rFonts w:hint="eastAsia"/>
          <w:sz w:val="21"/>
          <w:szCs w:val="21"/>
        </w:rPr>
        <w:t>对</w:t>
      </w:r>
      <w:r w:rsidRPr="00EE2F54">
        <w:rPr>
          <w:sz w:val="21"/>
          <w:szCs w:val="21"/>
        </w:rPr>
        <w:t>声誉</w:t>
      </w:r>
      <w:r w:rsidRPr="00EE2F54">
        <w:rPr>
          <w:rFonts w:hint="eastAsia"/>
          <w:sz w:val="21"/>
          <w:szCs w:val="21"/>
        </w:rPr>
        <w:t>的</w:t>
      </w:r>
      <w:r w:rsidRPr="00EE2F54">
        <w:rPr>
          <w:sz w:val="21"/>
          <w:szCs w:val="21"/>
        </w:rPr>
        <w:t>损害和</w:t>
      </w:r>
      <w:r w:rsidRPr="00EE2F54">
        <w:rPr>
          <w:rFonts w:hint="eastAsia"/>
          <w:sz w:val="21"/>
          <w:szCs w:val="21"/>
        </w:rPr>
        <w:t>对</w:t>
      </w:r>
      <w:r w:rsidRPr="00EE2F54">
        <w:rPr>
          <w:sz w:val="21"/>
          <w:szCs w:val="21"/>
        </w:rPr>
        <w:t>作者道德或精神利益的损害之间存有差异。作者不喜欢对其作品的</w:t>
      </w:r>
      <w:r w:rsidRPr="00EE2F54">
        <w:rPr>
          <w:rFonts w:hint="eastAsia"/>
          <w:sz w:val="21"/>
          <w:szCs w:val="21"/>
        </w:rPr>
        <w:t>行为</w:t>
      </w:r>
      <w:r w:rsidRPr="00EE2F54">
        <w:rPr>
          <w:sz w:val="21"/>
          <w:szCs w:val="21"/>
        </w:rPr>
        <w:t>是不够的</w:t>
      </w:r>
      <w:r w:rsidRPr="00EE2F54">
        <w:rPr>
          <w:rFonts w:hint="eastAsia"/>
          <w:sz w:val="21"/>
          <w:szCs w:val="21"/>
        </w:rPr>
        <w:t>；行为还必须使作者在公众的眼中形象变差</w:t>
      </w:r>
      <w:r w:rsidRPr="00EE2F54">
        <w:rPr>
          <w:sz w:val="21"/>
          <w:szCs w:val="21"/>
          <w:vertAlign w:val="superscript"/>
        </w:rPr>
        <w:footnoteReference w:id="108"/>
      </w:r>
      <w:r w:rsidRPr="00EE2F54">
        <w:rPr>
          <w:rFonts w:hint="eastAsia"/>
          <w:sz w:val="21"/>
          <w:szCs w:val="21"/>
        </w:rPr>
        <w:t>。</w:t>
      </w:r>
    </w:p>
    <w:p w:rsidR="007A3AC9" w:rsidRPr="002377BF" w:rsidRDefault="007A3AC9" w:rsidP="000932B9">
      <w:pPr>
        <w:keepNext/>
        <w:spacing w:beforeLines="100" w:before="240" w:afterLines="50" w:after="120" w:line="340" w:lineRule="atLeast"/>
        <w:jc w:val="both"/>
        <w:rPr>
          <w:rFonts w:ascii="SimHei" w:eastAsia="SimHei" w:hAnsi="SimHei"/>
          <w:snapToGrid w:val="0"/>
          <w:sz w:val="21"/>
          <w:szCs w:val="21"/>
        </w:rPr>
      </w:pPr>
      <w:r w:rsidRPr="002377BF">
        <w:rPr>
          <w:rFonts w:ascii="SimHei" w:eastAsia="SimHei" w:hAnsi="SimHei" w:hint="eastAsia"/>
          <w:snapToGrid w:val="0"/>
          <w:sz w:val="21"/>
          <w:szCs w:val="21"/>
        </w:rPr>
        <w:t>使用</w:t>
      </w:r>
      <w:r w:rsidR="00D364BE">
        <w:rPr>
          <w:rFonts w:ascii="SimHei" w:eastAsia="SimHei" w:hAnsi="SimHei" w:hint="eastAsia"/>
          <w:snapToGrid w:val="0"/>
          <w:sz w:val="21"/>
          <w:szCs w:val="21"/>
        </w:rPr>
        <w:t>（</w:t>
      </w:r>
      <w:r w:rsidRPr="002377BF">
        <w:rPr>
          <w:rFonts w:ascii="SimHei" w:eastAsia="SimHei" w:hAnsi="SimHei" w:hint="eastAsia"/>
          <w:snapToGrid w:val="0"/>
          <w:sz w:val="21"/>
          <w:szCs w:val="21"/>
        </w:rPr>
        <w:t>传统文化表现形式/</w:t>
      </w:r>
      <w:r w:rsidRPr="002377BF">
        <w:rPr>
          <w:rFonts w:ascii="SimHei" w:eastAsia="SimHei" w:hAnsi="SimHei"/>
          <w:snapToGrid w:val="0"/>
          <w:sz w:val="21"/>
          <w:szCs w:val="21"/>
        </w:rPr>
        <w:t>传统知识的</w:t>
      </w:r>
      <w:r w:rsidRPr="002377BF">
        <w:rPr>
          <w:rFonts w:ascii="SimHei" w:eastAsia="SimHei" w:hAnsi="SimHei" w:hint="eastAsia"/>
          <w:snapToGrid w:val="0"/>
          <w:sz w:val="21"/>
          <w:szCs w:val="21"/>
        </w:rPr>
        <w:t>～</w:t>
      </w:r>
      <w:r w:rsidR="00CF5030">
        <w:rPr>
          <w:rFonts w:ascii="SimHei" w:eastAsia="SimHei" w:hAnsi="SimHei" w:hint="eastAsia"/>
          <w:snapToGrid w:val="0"/>
          <w:sz w:val="21"/>
          <w:szCs w:val="21"/>
        </w:rPr>
        <w:t>）</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传统知识</w:t>
      </w:r>
      <w:r w:rsidRPr="00EE2F54">
        <w:rPr>
          <w:rFonts w:hint="eastAsia"/>
          <w:sz w:val="21"/>
          <w:szCs w:val="21"/>
        </w:rPr>
        <w:t>和传统文化表现形式</w:t>
      </w:r>
      <w:r w:rsidRPr="00EE2F54">
        <w:rPr>
          <w:sz w:val="21"/>
          <w:szCs w:val="21"/>
        </w:rPr>
        <w:t>可</w:t>
      </w:r>
      <w:r w:rsidRPr="00EE2F54">
        <w:rPr>
          <w:rFonts w:hint="eastAsia"/>
          <w:sz w:val="21"/>
          <w:szCs w:val="21"/>
        </w:rPr>
        <w:t>被</w:t>
      </w:r>
      <w:r w:rsidRPr="00EE2F54">
        <w:rPr>
          <w:sz w:val="21"/>
          <w:szCs w:val="21"/>
        </w:rPr>
        <w:t>用于不同目的。传统知识</w:t>
      </w:r>
      <w:r w:rsidRPr="00EE2F54">
        <w:rPr>
          <w:rFonts w:hint="eastAsia"/>
          <w:sz w:val="21"/>
          <w:szCs w:val="21"/>
        </w:rPr>
        <w:t>和传统文化表现形式</w:t>
      </w:r>
      <w:r w:rsidRPr="00EE2F54">
        <w:rPr>
          <w:sz w:val="21"/>
          <w:szCs w:val="21"/>
        </w:rPr>
        <w:t>的</w:t>
      </w:r>
      <w:r w:rsidRPr="00EE2F54">
        <w:rPr>
          <w:rFonts w:hint="eastAsia"/>
          <w:sz w:val="21"/>
          <w:szCs w:val="21"/>
        </w:rPr>
        <w:t>使</w:t>
      </w:r>
      <w:r w:rsidRPr="00EE2F54">
        <w:rPr>
          <w:sz w:val="21"/>
          <w:szCs w:val="21"/>
        </w:rPr>
        <w:t>用包括商业或工业</w:t>
      </w:r>
      <w:r w:rsidRPr="00EE2F54">
        <w:rPr>
          <w:rFonts w:hint="eastAsia"/>
          <w:sz w:val="21"/>
          <w:szCs w:val="21"/>
        </w:rPr>
        <w:t>使</w:t>
      </w:r>
      <w:r w:rsidRPr="00EE2F54">
        <w:rPr>
          <w:sz w:val="21"/>
          <w:szCs w:val="21"/>
        </w:rPr>
        <w:t>用、习惯使用、合理使用、传统医</w:t>
      </w:r>
      <w:r w:rsidRPr="00EE2F54">
        <w:rPr>
          <w:rFonts w:hint="eastAsia"/>
          <w:sz w:val="21"/>
          <w:szCs w:val="21"/>
        </w:rPr>
        <w:t>学的</w:t>
      </w:r>
      <w:r w:rsidRPr="00EE2F54">
        <w:rPr>
          <w:sz w:val="21"/>
          <w:szCs w:val="21"/>
        </w:rPr>
        <w:t>家庭使用和公共卫生使用，以及研究和教育使用。</w:t>
      </w:r>
    </w:p>
    <w:p w:rsidR="007A3AC9" w:rsidRPr="0017599C" w:rsidRDefault="007A3AC9" w:rsidP="000001C3">
      <w:pPr>
        <w:keepNext/>
        <w:spacing w:beforeLines="100" w:before="240"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商业使用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w:t>
      </w:r>
      <w:r w:rsidRPr="00EE2F54">
        <w:rPr>
          <w:rFonts w:hint="eastAsia"/>
          <w:sz w:val="21"/>
          <w:szCs w:val="21"/>
        </w:rPr>
        <w:t>将“</w:t>
      </w:r>
      <w:r w:rsidRPr="00EE2F54">
        <w:rPr>
          <w:sz w:val="21"/>
          <w:szCs w:val="21"/>
        </w:rPr>
        <w:t>商业使用</w:t>
      </w:r>
      <w:r w:rsidRPr="00EE2F54">
        <w:rPr>
          <w:rFonts w:hint="eastAsia"/>
          <w:sz w:val="21"/>
          <w:szCs w:val="21"/>
        </w:rPr>
        <w:t>”</w:t>
      </w:r>
      <w:r w:rsidR="00D364BE">
        <w:rPr>
          <w:rFonts w:hint="eastAsia"/>
          <w:sz w:val="21"/>
          <w:szCs w:val="21"/>
        </w:rPr>
        <w:t>（</w:t>
      </w:r>
      <w:r w:rsidRPr="00EE2F54">
        <w:rPr>
          <w:rFonts w:hint="eastAsia"/>
          <w:sz w:val="21"/>
          <w:szCs w:val="21"/>
        </w:rPr>
        <w:t>commercial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“与正在进行的获利活动有关的使用或促进这种活动的使用”。“</w:t>
      </w:r>
      <w:r w:rsidRPr="00EE2F54">
        <w:rPr>
          <w:sz w:val="21"/>
          <w:szCs w:val="21"/>
        </w:rPr>
        <w:t>非商业使用</w:t>
      </w:r>
      <w:r w:rsidRPr="00EE2F54">
        <w:rPr>
          <w:rFonts w:hint="eastAsia"/>
          <w:sz w:val="21"/>
          <w:szCs w:val="21"/>
        </w:rPr>
        <w:t>”</w:t>
      </w:r>
      <w:r w:rsidR="00D364BE">
        <w:rPr>
          <w:rFonts w:hint="eastAsia"/>
          <w:sz w:val="21"/>
          <w:szCs w:val="21"/>
        </w:rPr>
        <w:t>（</w:t>
      </w:r>
      <w:r w:rsidRPr="00EE2F54">
        <w:rPr>
          <w:rFonts w:hint="eastAsia"/>
          <w:sz w:val="21"/>
          <w:szCs w:val="21"/>
        </w:rPr>
        <w:t>non-commercial use</w:t>
      </w:r>
      <w:r w:rsidR="00CF5030">
        <w:rPr>
          <w:rFonts w:hint="eastAsia"/>
          <w:sz w:val="21"/>
          <w:szCs w:val="21"/>
        </w:rPr>
        <w:t>）</w:t>
      </w:r>
      <w:r w:rsidRPr="00EE2F54">
        <w:rPr>
          <w:sz w:val="21"/>
          <w:szCs w:val="21"/>
        </w:rPr>
        <w:t>被定义为</w:t>
      </w:r>
      <w:r w:rsidRPr="00EE2F54">
        <w:rPr>
          <w:rFonts w:hint="eastAsia"/>
          <w:sz w:val="21"/>
          <w:szCs w:val="21"/>
        </w:rPr>
        <w:t>“</w:t>
      </w:r>
      <w:r w:rsidRPr="00EE2F54">
        <w:rPr>
          <w:sz w:val="21"/>
          <w:szCs w:val="21"/>
        </w:rPr>
        <w:t>为个人愉悦或工作目的不</w:t>
      </w:r>
      <w:r w:rsidRPr="00EE2F54">
        <w:rPr>
          <w:rFonts w:hint="eastAsia"/>
          <w:sz w:val="21"/>
          <w:szCs w:val="21"/>
        </w:rPr>
        <w:t>涉及创造收入</w:t>
      </w:r>
      <w:r w:rsidRPr="00EE2F54">
        <w:rPr>
          <w:sz w:val="21"/>
          <w:szCs w:val="21"/>
        </w:rPr>
        <w:t>或给予奖</w:t>
      </w:r>
      <w:r w:rsidRPr="00EE2F54">
        <w:rPr>
          <w:rFonts w:hint="eastAsia"/>
          <w:sz w:val="21"/>
          <w:szCs w:val="21"/>
        </w:rPr>
        <w:t>励</w:t>
      </w:r>
      <w:r w:rsidRPr="00EE2F54">
        <w:rPr>
          <w:sz w:val="21"/>
          <w:szCs w:val="21"/>
        </w:rPr>
        <w:t>或其他补偿的使用。</w:t>
      </w:r>
      <w:r w:rsidRPr="00EE2F54">
        <w:rPr>
          <w:rFonts w:hint="eastAsia"/>
          <w:sz w:val="21"/>
          <w:szCs w:val="21"/>
        </w:rPr>
        <w:t>”</w:t>
      </w:r>
    </w:p>
    <w:p w:rsidR="007A3AC9" w:rsidRPr="0017599C" w:rsidRDefault="007A3AC9" w:rsidP="000001C3">
      <w:pPr>
        <w:keepNext/>
        <w:spacing w:beforeLines="100" w:before="240"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习惯使用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2377BF">
        <w:rPr>
          <w:rFonts w:hint="eastAsia"/>
          <w:sz w:val="21"/>
          <w:szCs w:val="21"/>
        </w:rPr>
        <w:t>《</w:t>
      </w:r>
      <w:r w:rsidRPr="002377BF">
        <w:rPr>
          <w:sz w:val="21"/>
          <w:szCs w:val="21"/>
        </w:rPr>
        <w:t>保护传统知识和文化表现形式太平洋区域框架</w:t>
      </w:r>
      <w:r w:rsidRPr="002377BF">
        <w:rPr>
          <w:rFonts w:hint="eastAsia"/>
          <w:sz w:val="21"/>
          <w:szCs w:val="21"/>
        </w:rPr>
        <w:t>》</w:t>
      </w:r>
      <w:r w:rsidR="00D364BE">
        <w:rPr>
          <w:rFonts w:hint="eastAsia"/>
          <w:bCs/>
          <w:sz w:val="21"/>
          <w:szCs w:val="21"/>
        </w:rPr>
        <w:t>（</w:t>
      </w:r>
      <w:r w:rsidRPr="00EE2F54">
        <w:rPr>
          <w:bCs/>
          <w:sz w:val="21"/>
          <w:szCs w:val="21"/>
        </w:rPr>
        <w:t>2002年</w:t>
      </w:r>
      <w:r w:rsidR="00CF5030">
        <w:rPr>
          <w:rFonts w:hint="eastAsia"/>
          <w:bCs/>
          <w:sz w:val="21"/>
          <w:szCs w:val="21"/>
        </w:rPr>
        <w:t>）</w:t>
      </w:r>
      <w:r w:rsidRPr="00EE2F54">
        <w:rPr>
          <w:rFonts w:hint="eastAsia"/>
          <w:sz w:val="21"/>
          <w:szCs w:val="21"/>
        </w:rPr>
        <w:t>将“</w:t>
      </w:r>
      <w:r w:rsidRPr="00EE2F54">
        <w:rPr>
          <w:sz w:val="21"/>
          <w:szCs w:val="21"/>
        </w:rPr>
        <w:t>习惯使用</w:t>
      </w:r>
      <w:r w:rsidRPr="00EE2F54">
        <w:rPr>
          <w:rFonts w:hint="eastAsia"/>
          <w:sz w:val="21"/>
          <w:szCs w:val="21"/>
        </w:rPr>
        <w:t>”定义</w:t>
      </w:r>
      <w:r w:rsidRPr="00EE2F54">
        <w:rPr>
          <w:sz w:val="21"/>
          <w:szCs w:val="21"/>
        </w:rPr>
        <w:t>为</w:t>
      </w:r>
      <w:r w:rsidRPr="00EE2F54">
        <w:rPr>
          <w:rFonts w:hint="eastAsia"/>
          <w:sz w:val="21"/>
          <w:szCs w:val="21"/>
        </w:rPr>
        <w:t>“符合传统所有人习惯法和做法的传统知识或文化表现形式的使用。”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“持续</w:t>
      </w:r>
      <w:r w:rsidRPr="00EE2F54">
        <w:rPr>
          <w:sz w:val="21"/>
          <w:szCs w:val="21"/>
        </w:rPr>
        <w:t>习惯使用</w:t>
      </w:r>
      <w:r w:rsidRPr="00EE2F54">
        <w:rPr>
          <w:rFonts w:hint="eastAsia"/>
          <w:sz w:val="21"/>
          <w:szCs w:val="21"/>
        </w:rPr>
        <w:t>”</w:t>
      </w:r>
      <w:r w:rsidRPr="00EE2F54">
        <w:rPr>
          <w:sz w:val="21"/>
          <w:szCs w:val="21"/>
        </w:rPr>
        <w:t>一词指土著社区依照其习惯法和做法使用传统知识和/或传统文化表现形式的</w:t>
      </w:r>
      <w:r w:rsidRPr="00EE2F54">
        <w:rPr>
          <w:rFonts w:hint="eastAsia"/>
          <w:sz w:val="21"/>
          <w:szCs w:val="21"/>
        </w:rPr>
        <w:t>持久性和</w:t>
      </w:r>
      <w:r w:rsidRPr="00EE2F54">
        <w:rPr>
          <w:sz w:val="21"/>
          <w:szCs w:val="21"/>
        </w:rPr>
        <w:t>生命</w:t>
      </w:r>
      <w:r w:rsidRPr="00EE2F54">
        <w:rPr>
          <w:rFonts w:hint="eastAsia"/>
          <w:sz w:val="21"/>
          <w:szCs w:val="21"/>
        </w:rPr>
        <w:t>力</w:t>
      </w:r>
      <w:r w:rsidRPr="00EE2F54">
        <w:rPr>
          <w:sz w:val="21"/>
          <w:szCs w:val="21"/>
        </w:rPr>
        <w:t>。</w:t>
      </w:r>
    </w:p>
    <w:p w:rsidR="007A3AC9" w:rsidRPr="0017599C" w:rsidRDefault="007A3AC9" w:rsidP="000001C3">
      <w:pPr>
        <w:keepNext/>
        <w:spacing w:beforeLines="100" w:before="240"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合理使用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在版权领域</w:t>
      </w: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合理使用</w:t>
      </w:r>
      <w:r w:rsidRPr="00EE2F54">
        <w:rPr>
          <w:rFonts w:hint="eastAsia"/>
          <w:sz w:val="21"/>
          <w:szCs w:val="21"/>
        </w:rPr>
        <w:t>”</w:t>
      </w:r>
      <w:r w:rsidR="00D364BE">
        <w:rPr>
          <w:rFonts w:hint="eastAsia"/>
          <w:sz w:val="21"/>
          <w:szCs w:val="21"/>
        </w:rPr>
        <w:t>（</w:t>
      </w:r>
      <w:r w:rsidRPr="00EE2F54">
        <w:rPr>
          <w:rFonts w:hint="eastAsia"/>
          <w:sz w:val="21"/>
          <w:szCs w:val="21"/>
        </w:rPr>
        <w:t>fair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w:t>
      </w:r>
      <w:r w:rsidRPr="00EE2F54">
        <w:rPr>
          <w:sz w:val="21"/>
          <w:szCs w:val="21"/>
        </w:rPr>
        <w:t>未经作者允许，</w:t>
      </w:r>
      <w:r w:rsidRPr="00EE2F54">
        <w:rPr>
          <w:rFonts w:hint="eastAsia"/>
          <w:sz w:val="21"/>
          <w:szCs w:val="21"/>
        </w:rPr>
        <w:t>对版权作品进行</w:t>
      </w:r>
      <w:r w:rsidRPr="00EE2F54">
        <w:rPr>
          <w:sz w:val="21"/>
          <w:szCs w:val="21"/>
        </w:rPr>
        <w:t>合理有限</w:t>
      </w:r>
      <w:r w:rsidRPr="00EE2F54">
        <w:rPr>
          <w:rFonts w:hint="eastAsia"/>
          <w:sz w:val="21"/>
          <w:szCs w:val="21"/>
        </w:rPr>
        <w:t>的</w:t>
      </w:r>
      <w:r w:rsidRPr="00EE2F54">
        <w:rPr>
          <w:sz w:val="21"/>
          <w:szCs w:val="21"/>
        </w:rPr>
        <w:t>使用，例如在</w:t>
      </w:r>
      <w:r w:rsidRPr="00EE2F54">
        <w:rPr>
          <w:rFonts w:hint="eastAsia"/>
          <w:sz w:val="21"/>
          <w:szCs w:val="21"/>
        </w:rPr>
        <w:t>书评</w:t>
      </w:r>
      <w:r w:rsidRPr="00EE2F54">
        <w:rPr>
          <w:sz w:val="21"/>
          <w:szCs w:val="21"/>
        </w:rPr>
        <w:t>中引用一本书的</w:t>
      </w:r>
      <w:r w:rsidRPr="00EE2F54">
        <w:rPr>
          <w:rFonts w:hint="eastAsia"/>
          <w:sz w:val="21"/>
          <w:szCs w:val="21"/>
        </w:rPr>
        <w:t>内容</w:t>
      </w:r>
      <w:r w:rsidRPr="00EE2F54">
        <w:rPr>
          <w:sz w:val="21"/>
          <w:szCs w:val="21"/>
        </w:rPr>
        <w:t>或在滑稽模仿中使用</w:t>
      </w:r>
      <w:r w:rsidRPr="00EE2F54">
        <w:rPr>
          <w:rFonts w:hint="eastAsia"/>
          <w:sz w:val="21"/>
          <w:szCs w:val="21"/>
        </w:rPr>
        <w:t>书的一部分</w:t>
      </w:r>
      <w:r w:rsidRPr="00EE2F54">
        <w:rPr>
          <w:sz w:val="21"/>
          <w:szCs w:val="21"/>
        </w:rPr>
        <w:t>。合理使用是</w:t>
      </w:r>
      <w:r w:rsidRPr="00EE2F54">
        <w:rPr>
          <w:rFonts w:hint="eastAsia"/>
          <w:sz w:val="21"/>
          <w:szCs w:val="21"/>
        </w:rPr>
        <w:t>对</w:t>
      </w:r>
      <w:r w:rsidRPr="00EE2F54">
        <w:rPr>
          <w:sz w:val="21"/>
          <w:szCs w:val="21"/>
        </w:rPr>
        <w:t>侵权</w:t>
      </w:r>
      <w:r w:rsidRPr="00EE2F54">
        <w:rPr>
          <w:rFonts w:hint="eastAsia"/>
          <w:sz w:val="21"/>
          <w:szCs w:val="21"/>
        </w:rPr>
        <w:t>主张的一种抗辩，取决于下列法定因素</w:t>
      </w:r>
      <w:r w:rsidRPr="00EE2F54">
        <w:rPr>
          <w:sz w:val="21"/>
          <w:szCs w:val="21"/>
        </w:rPr>
        <w:t>：(1)使用的目的和性</w:t>
      </w:r>
      <w:r w:rsidRPr="00EE2F54">
        <w:rPr>
          <w:rFonts w:hint="eastAsia"/>
          <w:sz w:val="21"/>
          <w:szCs w:val="21"/>
        </w:rPr>
        <w:t>质</w:t>
      </w:r>
      <w:r w:rsidRPr="00EE2F54">
        <w:rPr>
          <w:sz w:val="21"/>
          <w:szCs w:val="21"/>
        </w:rPr>
        <w:t>，(2)版权作</w:t>
      </w:r>
      <w:r w:rsidRPr="00EE2F54">
        <w:rPr>
          <w:rFonts w:hint="eastAsia"/>
          <w:sz w:val="21"/>
          <w:szCs w:val="21"/>
        </w:rPr>
        <w:t>品</w:t>
      </w:r>
      <w:r w:rsidRPr="00EE2F54">
        <w:rPr>
          <w:sz w:val="21"/>
          <w:szCs w:val="21"/>
        </w:rPr>
        <w:t>的性质，(3)</w:t>
      </w:r>
      <w:r w:rsidRPr="00EE2F54">
        <w:rPr>
          <w:rFonts w:hint="eastAsia"/>
          <w:sz w:val="21"/>
          <w:szCs w:val="21"/>
        </w:rPr>
        <w:t>作品被</w:t>
      </w:r>
      <w:r w:rsidRPr="00EE2F54">
        <w:rPr>
          <w:sz w:val="21"/>
          <w:szCs w:val="21"/>
        </w:rPr>
        <w:t>使用</w:t>
      </w:r>
      <w:r w:rsidRPr="00EE2F54">
        <w:rPr>
          <w:rFonts w:hint="eastAsia"/>
          <w:sz w:val="21"/>
          <w:szCs w:val="21"/>
        </w:rPr>
        <w:t>的</w:t>
      </w:r>
      <w:r w:rsidRPr="00EE2F54">
        <w:rPr>
          <w:sz w:val="21"/>
          <w:szCs w:val="21"/>
        </w:rPr>
        <w:t>量，以及(4)使用的经济影响。</w:t>
      </w:r>
      <w:r w:rsidRPr="00EE2F54">
        <w:rPr>
          <w:rFonts w:hint="eastAsia"/>
          <w:sz w:val="21"/>
          <w:szCs w:val="21"/>
        </w:rPr>
        <w:t>”</w:t>
      </w:r>
    </w:p>
    <w:p w:rsidR="007A3AC9" w:rsidRPr="0017599C" w:rsidRDefault="007A3AC9" w:rsidP="000001C3">
      <w:pPr>
        <w:keepNext/>
        <w:spacing w:beforeLines="100" w:before="240"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家庭使用和公共卫生使用</w:t>
      </w:r>
    </w:p>
    <w:p w:rsidR="0005619E"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家庭</w:t>
      </w:r>
      <w:r w:rsidRPr="00EE2F54">
        <w:rPr>
          <w:rFonts w:hint="eastAsia"/>
          <w:sz w:val="21"/>
          <w:szCs w:val="21"/>
        </w:rPr>
        <w:t>”</w:t>
      </w:r>
      <w:r w:rsidR="00D364BE">
        <w:rPr>
          <w:rFonts w:hint="eastAsia"/>
          <w:sz w:val="21"/>
          <w:szCs w:val="21"/>
        </w:rPr>
        <w:t>（</w:t>
      </w:r>
      <w:r w:rsidRPr="00EE2F54">
        <w:rPr>
          <w:rFonts w:hint="eastAsia"/>
          <w:sz w:val="21"/>
          <w:szCs w:val="21"/>
        </w:rPr>
        <w:t>household</w:t>
      </w:r>
      <w:r w:rsidR="00CF5030">
        <w:rPr>
          <w:rFonts w:hint="eastAsia"/>
          <w:sz w:val="21"/>
          <w:szCs w:val="21"/>
        </w:rPr>
        <w:t>）</w:t>
      </w:r>
      <w:r w:rsidRPr="00EE2F54">
        <w:rPr>
          <w:sz w:val="21"/>
          <w:szCs w:val="21"/>
        </w:rPr>
        <w:t>定义为</w:t>
      </w:r>
      <w:r w:rsidRPr="00EE2F54">
        <w:rPr>
          <w:rFonts w:hint="eastAsia"/>
          <w:sz w:val="21"/>
          <w:szCs w:val="21"/>
        </w:rPr>
        <w:t>“属于</w:t>
      </w:r>
      <w:r w:rsidRPr="00EE2F54">
        <w:rPr>
          <w:sz w:val="21"/>
          <w:szCs w:val="21"/>
        </w:rPr>
        <w:t>房屋或家庭</w:t>
      </w:r>
      <w:r w:rsidRPr="00EE2F54">
        <w:rPr>
          <w:rFonts w:hint="eastAsia"/>
          <w:sz w:val="21"/>
          <w:szCs w:val="21"/>
        </w:rPr>
        <w:t>的</w:t>
      </w:r>
      <w:r w:rsidRPr="00EE2F54">
        <w:rPr>
          <w:sz w:val="21"/>
          <w:szCs w:val="21"/>
        </w:rPr>
        <w:t>；</w:t>
      </w:r>
      <w:r w:rsidRPr="00EE2F54">
        <w:rPr>
          <w:rFonts w:hint="eastAsia"/>
          <w:sz w:val="21"/>
          <w:szCs w:val="21"/>
        </w:rPr>
        <w:t>家庭</w:t>
      </w:r>
      <w:r w:rsidRPr="00EE2F54">
        <w:rPr>
          <w:sz w:val="21"/>
          <w:szCs w:val="21"/>
        </w:rPr>
        <w:t>的</w:t>
      </w:r>
      <w:r w:rsidRPr="00EE2F54">
        <w:rPr>
          <w:rFonts w:hint="eastAsia"/>
          <w:sz w:val="21"/>
          <w:szCs w:val="21"/>
        </w:rPr>
        <w:t>”</w:t>
      </w:r>
      <w:r w:rsidRPr="00EE2F54">
        <w:rPr>
          <w:sz w:val="21"/>
          <w:szCs w:val="21"/>
        </w:rPr>
        <w:t>。</w:t>
      </w:r>
    </w:p>
    <w:p w:rsidR="007A3AC9" w:rsidRPr="00A009F1"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w:t>
      </w:r>
      <w:r w:rsidRPr="00EE2F54">
        <w:rPr>
          <w:rFonts w:hint="eastAsia"/>
          <w:sz w:val="21"/>
          <w:szCs w:val="21"/>
        </w:rPr>
        <w:t>关于〈TRIPS协定〉和公共卫生的多哈宣言</w:t>
      </w:r>
      <w:r w:rsidRPr="00EE2F54">
        <w:rPr>
          <w:sz w:val="21"/>
          <w:szCs w:val="21"/>
        </w:rPr>
        <w:t>》的第1段承认</w:t>
      </w:r>
      <w:r w:rsidRPr="00EE2F54">
        <w:rPr>
          <w:rFonts w:hint="eastAsia"/>
          <w:sz w:val="21"/>
          <w:szCs w:val="21"/>
        </w:rPr>
        <w:t>“影响许多发展中国家和最不发达国家的公共卫生问题，特别是艾滋病毒/艾滋病、结核病、疟疾和其他流行病引起的公共卫生问题的严重性。”第5段(c)项进一步阐明：“成员均有权决定什么能构成国家紧急状况或其他极端紧急情况，但谅解是公共卫生危机，其中包括与艾滋病毒/艾滋病、结核病、疟疾和其他流行病有关的公共卫生危机，可以成为国家</w:t>
      </w:r>
      <w:r w:rsidRPr="00A009F1">
        <w:rPr>
          <w:rFonts w:hint="eastAsia"/>
          <w:sz w:val="21"/>
          <w:szCs w:val="21"/>
        </w:rPr>
        <w:t>紧急状况或其他极端紧急情况。”</w:t>
      </w:r>
    </w:p>
    <w:p w:rsidR="007A3AC9" w:rsidRPr="0017599C" w:rsidRDefault="007A3AC9" w:rsidP="000001C3">
      <w:pPr>
        <w:keepNext/>
        <w:spacing w:beforeLines="100" w:before="240"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研究和教育使用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w:t>
      </w:r>
      <w:r w:rsidRPr="00EE2F54">
        <w:rPr>
          <w:sz w:val="21"/>
          <w:szCs w:val="21"/>
        </w:rPr>
        <w:t>专利领域</w:t>
      </w:r>
      <w:r w:rsidRPr="00EE2F54">
        <w:rPr>
          <w:rFonts w:hint="eastAsia"/>
          <w:sz w:val="21"/>
          <w:szCs w:val="21"/>
        </w:rPr>
        <w:t>，</w:t>
      </w:r>
      <w:r w:rsidRPr="00EE2F54">
        <w:rPr>
          <w:sz w:val="21"/>
          <w:szCs w:val="21"/>
        </w:rPr>
        <w:t>《布莱克法律词典》</w:t>
      </w:r>
      <w:r w:rsidRPr="00EE2F54">
        <w:rPr>
          <w:rFonts w:hint="eastAsia"/>
          <w:sz w:val="21"/>
          <w:szCs w:val="21"/>
        </w:rPr>
        <w:t>把“</w:t>
      </w:r>
      <w:r w:rsidRPr="00EE2F54">
        <w:rPr>
          <w:sz w:val="21"/>
          <w:szCs w:val="21"/>
        </w:rPr>
        <w:t>实验使用</w:t>
      </w:r>
      <w:r w:rsidRPr="00EE2F54">
        <w:rPr>
          <w:rFonts w:hint="eastAsia"/>
          <w:sz w:val="21"/>
          <w:szCs w:val="21"/>
        </w:rPr>
        <w:t>抗辩”</w:t>
      </w:r>
      <w:r w:rsidR="00D364BE">
        <w:rPr>
          <w:rFonts w:hint="eastAsia"/>
          <w:sz w:val="21"/>
          <w:szCs w:val="21"/>
        </w:rPr>
        <w:t>（</w:t>
      </w:r>
      <w:r w:rsidRPr="00EE2F54">
        <w:rPr>
          <w:rFonts w:hint="eastAsia"/>
          <w:sz w:val="21"/>
          <w:szCs w:val="21"/>
        </w:rPr>
        <w:t>experimental-use defense</w:t>
      </w:r>
      <w:r w:rsidR="00CF5030">
        <w:rPr>
          <w:rFonts w:hint="eastAsia"/>
          <w:sz w:val="21"/>
          <w:szCs w:val="21"/>
        </w:rPr>
        <w:t>）</w:t>
      </w:r>
      <w:r w:rsidRPr="00EE2F54">
        <w:rPr>
          <w:sz w:val="21"/>
          <w:szCs w:val="21"/>
        </w:rPr>
        <w:t>定义为</w:t>
      </w:r>
      <w:r w:rsidRPr="00EE2F54">
        <w:rPr>
          <w:rFonts w:hint="eastAsia"/>
          <w:sz w:val="21"/>
          <w:szCs w:val="21"/>
        </w:rPr>
        <w:t>“在</w:t>
      </w:r>
      <w:r w:rsidRPr="00EE2F54">
        <w:rPr>
          <w:sz w:val="21"/>
          <w:szCs w:val="21"/>
        </w:rPr>
        <w:t>仅为科学目的</w:t>
      </w:r>
      <w:r w:rsidRPr="00EE2F54">
        <w:rPr>
          <w:rFonts w:hint="eastAsia"/>
          <w:sz w:val="21"/>
          <w:szCs w:val="21"/>
        </w:rPr>
        <w:t>构建</w:t>
      </w:r>
      <w:r w:rsidRPr="00EE2F54">
        <w:rPr>
          <w:sz w:val="21"/>
          <w:szCs w:val="21"/>
        </w:rPr>
        <w:t>和使用专利发明时</w:t>
      </w:r>
      <w:r w:rsidRPr="00EE2F54">
        <w:rPr>
          <w:rFonts w:hint="eastAsia"/>
          <w:sz w:val="21"/>
          <w:szCs w:val="21"/>
        </w:rPr>
        <w:t>针对</w:t>
      </w:r>
      <w:r w:rsidRPr="00EE2F54">
        <w:rPr>
          <w:sz w:val="21"/>
          <w:szCs w:val="21"/>
        </w:rPr>
        <w:t>专利侵权</w:t>
      </w:r>
      <w:r w:rsidRPr="00EE2F54">
        <w:rPr>
          <w:rFonts w:hint="eastAsia"/>
          <w:sz w:val="21"/>
          <w:szCs w:val="21"/>
        </w:rPr>
        <w:t>主张的一种抗辩</w:t>
      </w:r>
      <w:r w:rsidRPr="00EE2F54">
        <w:rPr>
          <w:sz w:val="21"/>
          <w:szCs w:val="21"/>
        </w:rPr>
        <w:t>。</w:t>
      </w:r>
      <w:r w:rsidRPr="00EE2F54">
        <w:rPr>
          <w:rFonts w:hint="eastAsia"/>
          <w:sz w:val="21"/>
          <w:szCs w:val="21"/>
        </w:rPr>
        <w:t>尽管仍受承认</w:t>
      </w:r>
      <w:r w:rsidRPr="00EE2F54">
        <w:rPr>
          <w:sz w:val="21"/>
          <w:szCs w:val="21"/>
        </w:rPr>
        <w:t>，</w:t>
      </w:r>
      <w:r w:rsidRPr="00EE2F54">
        <w:rPr>
          <w:rFonts w:hint="eastAsia"/>
          <w:sz w:val="21"/>
          <w:szCs w:val="21"/>
        </w:rPr>
        <w:t>但这</w:t>
      </w:r>
      <w:r w:rsidRPr="00EE2F54">
        <w:rPr>
          <w:sz w:val="21"/>
          <w:szCs w:val="21"/>
        </w:rPr>
        <w:t>种</w:t>
      </w:r>
      <w:r w:rsidRPr="00EE2F54">
        <w:rPr>
          <w:rFonts w:hint="eastAsia"/>
          <w:sz w:val="21"/>
          <w:szCs w:val="21"/>
        </w:rPr>
        <w:t>抗</w:t>
      </w:r>
      <w:r w:rsidRPr="00EE2F54">
        <w:rPr>
          <w:sz w:val="21"/>
          <w:szCs w:val="21"/>
        </w:rPr>
        <w:t>辩</w:t>
      </w:r>
      <w:r w:rsidRPr="00EE2F54">
        <w:rPr>
          <w:rFonts w:hint="eastAsia"/>
          <w:sz w:val="21"/>
          <w:szCs w:val="21"/>
        </w:rPr>
        <w:t>的解释很窄</w:t>
      </w:r>
      <w:r w:rsidRPr="00EE2F54">
        <w:rPr>
          <w:sz w:val="21"/>
          <w:szCs w:val="21"/>
        </w:rPr>
        <w:t>，</w:t>
      </w:r>
      <w:r w:rsidRPr="00EE2F54">
        <w:rPr>
          <w:rFonts w:hint="eastAsia"/>
          <w:sz w:val="21"/>
          <w:szCs w:val="21"/>
        </w:rPr>
        <w:t>现在</w:t>
      </w:r>
      <w:r w:rsidRPr="00EE2F54">
        <w:rPr>
          <w:sz w:val="21"/>
          <w:szCs w:val="21"/>
        </w:rPr>
        <w:t>仅适用于</w:t>
      </w:r>
      <w:r w:rsidRPr="00EE2F54">
        <w:rPr>
          <w:rFonts w:hint="eastAsia"/>
          <w:sz w:val="21"/>
          <w:szCs w:val="21"/>
        </w:rPr>
        <w:t>对</w:t>
      </w:r>
      <w:r w:rsidRPr="00EE2F54">
        <w:rPr>
          <w:sz w:val="21"/>
          <w:szCs w:val="21"/>
        </w:rPr>
        <w:t>发明者</w:t>
      </w:r>
      <w:r w:rsidRPr="00EE2F54">
        <w:rPr>
          <w:rFonts w:hint="eastAsia"/>
          <w:sz w:val="21"/>
          <w:szCs w:val="21"/>
        </w:rPr>
        <w:t>权利</w:t>
      </w:r>
      <w:r w:rsidRPr="00EE2F54">
        <w:rPr>
          <w:sz w:val="21"/>
          <w:szCs w:val="21"/>
        </w:rPr>
        <w:t>要求</w:t>
      </w:r>
      <w:r w:rsidRPr="00EE2F54">
        <w:rPr>
          <w:rFonts w:hint="eastAsia"/>
          <w:sz w:val="21"/>
          <w:szCs w:val="21"/>
        </w:rPr>
        <w:t>进行实验</w:t>
      </w:r>
      <w:r w:rsidRPr="00EE2F54">
        <w:rPr>
          <w:sz w:val="21"/>
          <w:szCs w:val="21"/>
        </w:rPr>
        <w:t>的研究。</w:t>
      </w:r>
      <w:r w:rsidRPr="00EE2F54">
        <w:rPr>
          <w:rFonts w:hint="eastAsia"/>
          <w:sz w:val="21"/>
          <w:szCs w:val="21"/>
        </w:rPr>
        <w:t>”</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要指出的是，尽管知识产权是专</w:t>
      </w:r>
      <w:r w:rsidRPr="00EE2F54">
        <w:rPr>
          <w:rFonts w:hint="eastAsia"/>
          <w:sz w:val="21"/>
          <w:szCs w:val="21"/>
        </w:rPr>
        <w:t>有权</w:t>
      </w:r>
      <w:r w:rsidRPr="00EE2F54">
        <w:rPr>
          <w:sz w:val="21"/>
          <w:szCs w:val="21"/>
        </w:rPr>
        <w:t>，但对</w:t>
      </w:r>
      <w:r w:rsidRPr="00EE2F54">
        <w:rPr>
          <w:rFonts w:hint="eastAsia"/>
          <w:sz w:val="21"/>
          <w:szCs w:val="21"/>
        </w:rPr>
        <w:t>这种专有权</w:t>
      </w:r>
      <w:r w:rsidRPr="00EE2F54">
        <w:rPr>
          <w:sz w:val="21"/>
          <w:szCs w:val="21"/>
        </w:rPr>
        <w:t>规定了某些例外和限制。例如，在专利</w:t>
      </w:r>
      <w:r w:rsidRPr="00EE2F54">
        <w:rPr>
          <w:rFonts w:hint="eastAsia"/>
          <w:sz w:val="21"/>
          <w:szCs w:val="21"/>
        </w:rPr>
        <w:t>领域</w:t>
      </w:r>
      <w:r w:rsidRPr="00EE2F54">
        <w:rPr>
          <w:sz w:val="21"/>
          <w:szCs w:val="21"/>
        </w:rPr>
        <w:t>，一些国家</w:t>
      </w:r>
      <w:r w:rsidRPr="00EE2F54">
        <w:rPr>
          <w:rFonts w:hint="eastAsia"/>
          <w:sz w:val="21"/>
          <w:szCs w:val="21"/>
        </w:rPr>
        <w:t>在</w:t>
      </w:r>
      <w:r w:rsidRPr="00EE2F54">
        <w:rPr>
          <w:sz w:val="21"/>
          <w:szCs w:val="21"/>
        </w:rPr>
        <w:t>国内</w:t>
      </w:r>
      <w:r w:rsidRPr="00EE2F54">
        <w:rPr>
          <w:rFonts w:hint="eastAsia"/>
          <w:sz w:val="21"/>
          <w:szCs w:val="21"/>
        </w:rPr>
        <w:t>立法</w:t>
      </w:r>
      <w:r w:rsidRPr="00EE2F54">
        <w:rPr>
          <w:sz w:val="21"/>
          <w:szCs w:val="21"/>
        </w:rPr>
        <w:t>中规定了</w:t>
      </w:r>
      <w:r w:rsidRPr="00EE2F54">
        <w:rPr>
          <w:rFonts w:hint="eastAsia"/>
          <w:sz w:val="21"/>
          <w:szCs w:val="21"/>
        </w:rPr>
        <w:t>专有权的</w:t>
      </w:r>
      <w:r w:rsidRPr="00EE2F54">
        <w:rPr>
          <w:sz w:val="21"/>
          <w:szCs w:val="21"/>
        </w:rPr>
        <w:t>某些例外和限制，</w:t>
      </w:r>
      <w:r w:rsidRPr="00EE2F54">
        <w:rPr>
          <w:rFonts w:hint="eastAsia"/>
          <w:sz w:val="21"/>
          <w:szCs w:val="21"/>
        </w:rPr>
        <w:t>其中</w:t>
      </w:r>
      <w:r w:rsidRPr="00EE2F54">
        <w:rPr>
          <w:sz w:val="21"/>
          <w:szCs w:val="21"/>
        </w:rPr>
        <w:t>包括</w:t>
      </w:r>
      <w:r w:rsidRPr="00EE2F54">
        <w:rPr>
          <w:rFonts w:hint="eastAsia"/>
          <w:sz w:val="21"/>
          <w:szCs w:val="21"/>
        </w:rPr>
        <w:t>、</w:t>
      </w:r>
      <w:r w:rsidRPr="00EE2F54">
        <w:rPr>
          <w:sz w:val="21"/>
          <w:szCs w:val="21"/>
        </w:rPr>
        <w:t>但不限于：</w:t>
      </w:r>
    </w:p>
    <w:p w:rsidR="007A3AC9" w:rsidRPr="00EE2F54" w:rsidRDefault="008428DC" w:rsidP="000001C3">
      <w:pPr>
        <w:tabs>
          <w:tab w:val="left" w:pos="960"/>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a)</w:t>
      </w:r>
      <w:r w:rsidR="007A3AC9" w:rsidRPr="00EE2F54">
        <w:rPr>
          <w:rFonts w:ascii="SimSun" w:hAnsi="SimSun" w:hint="eastAsia"/>
          <w:sz w:val="21"/>
          <w:szCs w:val="21"/>
        </w:rPr>
        <w:tab/>
      </w:r>
      <w:r w:rsidR="007A3AC9" w:rsidRPr="00EE2F54">
        <w:rPr>
          <w:rFonts w:ascii="SimSun" w:hAnsi="SimSun"/>
          <w:sz w:val="21"/>
          <w:szCs w:val="21"/>
        </w:rPr>
        <w:t>为私人和非商业性使用</w:t>
      </w:r>
      <w:r w:rsidR="007A3AC9" w:rsidRPr="00EE2F54">
        <w:rPr>
          <w:rFonts w:ascii="SimSun" w:hAnsi="SimSun" w:hint="eastAsia"/>
          <w:sz w:val="21"/>
          <w:szCs w:val="21"/>
        </w:rPr>
        <w:t>进行</w:t>
      </w:r>
      <w:r w:rsidR="007A3AC9" w:rsidRPr="00EE2F54">
        <w:rPr>
          <w:rFonts w:ascii="SimSun" w:hAnsi="SimSun"/>
          <w:sz w:val="21"/>
          <w:szCs w:val="21"/>
        </w:rPr>
        <w:t>的行为；</w:t>
      </w:r>
    </w:p>
    <w:p w:rsidR="007A3AC9" w:rsidRPr="00EE2F54" w:rsidRDefault="008428DC" w:rsidP="000001C3">
      <w:pPr>
        <w:tabs>
          <w:tab w:val="left" w:pos="960"/>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b)</w:t>
      </w:r>
      <w:r w:rsidR="007A3AC9" w:rsidRPr="00EE2F54">
        <w:rPr>
          <w:rFonts w:ascii="SimSun" w:hAnsi="SimSun" w:hint="eastAsia"/>
          <w:sz w:val="21"/>
          <w:szCs w:val="21"/>
        </w:rPr>
        <w:tab/>
      </w:r>
      <w:r w:rsidR="007A3AC9" w:rsidRPr="00EE2F54">
        <w:rPr>
          <w:rFonts w:ascii="SimSun" w:hAnsi="SimSun"/>
          <w:sz w:val="21"/>
          <w:szCs w:val="21"/>
        </w:rPr>
        <w:t>仅为实验</w:t>
      </w:r>
      <w:r w:rsidR="007A3AC9" w:rsidRPr="00EE2F54">
        <w:rPr>
          <w:rFonts w:ascii="SimSun" w:hAnsi="SimSun" w:hint="eastAsia"/>
          <w:sz w:val="21"/>
          <w:szCs w:val="21"/>
        </w:rPr>
        <w:t>目的</w:t>
      </w:r>
      <w:r w:rsidR="007A3AC9" w:rsidRPr="00EE2F54">
        <w:rPr>
          <w:rFonts w:ascii="SimSun" w:hAnsi="SimSun"/>
          <w:sz w:val="21"/>
          <w:szCs w:val="21"/>
        </w:rPr>
        <w:t>或研究目的</w:t>
      </w:r>
      <w:r w:rsidR="007A3AC9" w:rsidRPr="00EE2F54">
        <w:rPr>
          <w:rFonts w:ascii="SimSun" w:hAnsi="SimSun" w:hint="eastAsia"/>
          <w:sz w:val="21"/>
          <w:szCs w:val="21"/>
        </w:rPr>
        <w:t>进行</w:t>
      </w:r>
      <w:r w:rsidR="000001C3">
        <w:rPr>
          <w:rFonts w:ascii="SimSun" w:hAnsi="SimSun"/>
          <w:sz w:val="21"/>
          <w:szCs w:val="21"/>
        </w:rPr>
        <w:t>的行为</w:t>
      </w:r>
      <w:r w:rsidR="000001C3">
        <w:rPr>
          <w:rFonts w:ascii="SimSun" w:hAnsi="SimSun" w:hint="eastAsia"/>
          <w:sz w:val="21"/>
          <w:szCs w:val="21"/>
        </w:rPr>
        <w:t>。</w:t>
      </w:r>
    </w:p>
    <w:p w:rsidR="00FF5954" w:rsidRDefault="00FF5954" w:rsidP="000932B9">
      <w:pPr>
        <w:keepNext/>
        <w:spacing w:beforeLines="100" w:before="240" w:afterLines="50" w:after="120" w:line="340" w:lineRule="atLeast"/>
        <w:jc w:val="both"/>
        <w:rPr>
          <w:rFonts w:ascii="SimHei" w:eastAsia="SimHei" w:hAnsi="SimHei"/>
          <w:snapToGrid w:val="0"/>
          <w:sz w:val="21"/>
          <w:szCs w:val="21"/>
        </w:rPr>
      </w:pPr>
      <w:r>
        <w:rPr>
          <w:rFonts w:ascii="SimHei" w:eastAsia="SimHei" w:hAnsi="SimHei" w:hint="eastAsia"/>
          <w:snapToGrid w:val="0"/>
          <w:sz w:val="21"/>
          <w:szCs w:val="21"/>
        </w:rPr>
        <w:t>《</w:t>
      </w:r>
      <w:r w:rsidRPr="00FF5954">
        <w:rPr>
          <w:rFonts w:ascii="SimHei" w:eastAsia="SimHei" w:hAnsi="SimHei" w:hint="eastAsia"/>
          <w:snapToGrid w:val="0"/>
          <w:sz w:val="21"/>
          <w:szCs w:val="21"/>
        </w:rPr>
        <w:t>世界人权宣言</w:t>
      </w:r>
      <w:r>
        <w:rPr>
          <w:rFonts w:ascii="SimHei" w:eastAsia="SimHei" w:hAnsi="SimHei" w:hint="eastAsia"/>
          <w:snapToGrid w:val="0"/>
          <w:sz w:val="21"/>
          <w:szCs w:val="21"/>
        </w:rPr>
        <w:t>》</w:t>
      </w:r>
    </w:p>
    <w:p w:rsidR="00FF5954" w:rsidRPr="00FF5954" w:rsidRDefault="00FF5954" w:rsidP="00FF5954">
      <w:pPr>
        <w:pStyle w:val="itm"/>
        <w:spacing w:before="0" w:beforeAutospacing="0" w:afterLines="50" w:after="120" w:afterAutospacing="0" w:line="340" w:lineRule="atLeast"/>
        <w:ind w:firstLineChars="200" w:firstLine="420"/>
        <w:jc w:val="both"/>
        <w:rPr>
          <w:sz w:val="21"/>
          <w:szCs w:val="21"/>
        </w:rPr>
      </w:pPr>
      <w:r w:rsidRPr="00FF5954">
        <w:rPr>
          <w:rFonts w:hint="eastAsia"/>
          <w:sz w:val="21"/>
          <w:szCs w:val="21"/>
        </w:rPr>
        <w:t>《世界人权宣言》是人权史上具有里程碑意义的文件。它由来自世界各个地区不同法律和文化背景的代表起草，于1948年12月10日在巴黎召开的大会会议上通过。《世界人权宣言》作为所有国家和所有人民的共同成就，第一次规定了基本人权应得到普遍保护</w:t>
      </w:r>
      <w:r>
        <w:rPr>
          <w:rStyle w:val="ad"/>
          <w:sz w:val="21"/>
          <w:szCs w:val="21"/>
        </w:rPr>
        <w:footnoteReference w:id="109"/>
      </w:r>
      <w:r w:rsidRPr="00FF5954">
        <w:rPr>
          <w:rFonts w:hint="eastAsia"/>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事先知情同意</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若干国际文书，特别是环境领域的文书中提到或暗示一种“事先知情同意”</w:t>
      </w:r>
      <w:r w:rsidR="00D364BE">
        <w:rPr>
          <w:rFonts w:hint="eastAsia"/>
          <w:sz w:val="21"/>
          <w:szCs w:val="21"/>
        </w:rPr>
        <w:t>（</w:t>
      </w:r>
      <w:r w:rsidRPr="00EE2F54">
        <w:rPr>
          <w:sz w:val="21"/>
          <w:szCs w:val="21"/>
        </w:rPr>
        <w:t>PIC</w:t>
      </w:r>
      <w:r w:rsidR="00CF5030">
        <w:rPr>
          <w:rFonts w:hint="eastAsia"/>
          <w:sz w:val="21"/>
          <w:szCs w:val="21"/>
        </w:rPr>
        <w:t>）</w:t>
      </w:r>
      <w:r w:rsidRPr="00EE2F54">
        <w:rPr>
          <w:rFonts w:hint="eastAsia"/>
          <w:sz w:val="21"/>
          <w:szCs w:val="21"/>
        </w:rPr>
        <w:t>，有时称为“自由事先知情同意”</w:t>
      </w:r>
      <w:r w:rsidR="00D364BE">
        <w:rPr>
          <w:rFonts w:hint="eastAsia"/>
          <w:sz w:val="21"/>
          <w:szCs w:val="21"/>
        </w:rPr>
        <w:t>（</w:t>
      </w:r>
      <w:r w:rsidRPr="00EE2F54">
        <w:rPr>
          <w:sz w:val="21"/>
          <w:szCs w:val="21"/>
        </w:rPr>
        <w:t>FPIC</w:t>
      </w:r>
      <w:r w:rsidR="00CF5030">
        <w:rPr>
          <w:rFonts w:hint="eastAsia"/>
          <w:sz w:val="21"/>
          <w:szCs w:val="21"/>
        </w:rPr>
        <w:t>）</w:t>
      </w:r>
      <w:r w:rsidRPr="00EE2F54">
        <w:rPr>
          <w:rFonts w:hint="eastAsia"/>
          <w:sz w:val="21"/>
          <w:szCs w:val="21"/>
        </w:rPr>
        <w:t>的权利或原则，如《控制危险废物越境转移及其处置巴塞尔公约》</w:t>
      </w:r>
      <w:r w:rsidR="00D364BE">
        <w:rPr>
          <w:rFonts w:hint="eastAsia"/>
          <w:sz w:val="21"/>
          <w:szCs w:val="21"/>
        </w:rPr>
        <w:t>（</w:t>
      </w:r>
      <w:r w:rsidRPr="00EE2F54">
        <w:rPr>
          <w:rFonts w:hint="eastAsia"/>
          <w:sz w:val="21"/>
          <w:szCs w:val="21"/>
        </w:rPr>
        <w:t>1989年</w:t>
      </w:r>
      <w:r w:rsidR="00CF5030">
        <w:rPr>
          <w:rFonts w:hint="eastAsia"/>
          <w:sz w:val="21"/>
          <w:szCs w:val="21"/>
        </w:rPr>
        <w:t>）</w:t>
      </w:r>
      <w:r w:rsidRPr="00EE2F54">
        <w:rPr>
          <w:rFonts w:hint="eastAsia"/>
          <w:sz w:val="21"/>
          <w:szCs w:val="21"/>
        </w:rPr>
        <w:t>第6条第4款和《生物多样性公约》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遗传资源获取方面，《生物多样性公约》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第15条第5款指出，获取“须经提供这种资源的缔约国事先知情同意，除非该缔约国另有决定”。</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第16条第</w:t>
      </w:r>
      <w:r w:rsidRPr="00EE2F54">
        <w:rPr>
          <w:sz w:val="21"/>
          <w:szCs w:val="21"/>
        </w:rPr>
        <w:t>1款规定</w:t>
      </w:r>
      <w:r w:rsidRPr="00EE2F54">
        <w:rPr>
          <w:rFonts w:hint="eastAsia"/>
          <w:sz w:val="21"/>
          <w:szCs w:val="21"/>
        </w:rPr>
        <w:t>：</w:t>
      </w:r>
      <w:r w:rsidRPr="00EE2F54">
        <w:rPr>
          <w:sz w:val="21"/>
          <w:szCs w:val="21"/>
        </w:rPr>
        <w:t>“缔约方应酌情采取适当、有效和适度的立法、行政或政策措施，以便规定，其管辖范围内所利用的与遗传资源相关的传统知识，须遵照土著和地方社区的事先知情同意或批准和在其参与下予以获取，同时规定，须依照此种土著和地方社区所在其他缔约方的国内获取和惠益分享立法或管制要求订立共同商定的条件。”</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这一概念源于医学伦理，病人有权在完全了解某种治疗的利弊之后决定是否接受这种治疗。比如，</w:t>
      </w:r>
      <w:r w:rsidRPr="00EE2F54">
        <w:rPr>
          <w:sz w:val="21"/>
          <w:szCs w:val="21"/>
        </w:rPr>
        <w:t>1997</w:t>
      </w:r>
      <w:r w:rsidRPr="00EE2F54">
        <w:rPr>
          <w:rFonts w:hint="eastAsia"/>
          <w:sz w:val="21"/>
          <w:szCs w:val="21"/>
        </w:rPr>
        <w:t>年《世界人类基因组与人权宣言》第5条称，在所有针对某个人的基因组的研究、治疗或诊断中，应当对潜在危险和好处进行评估，并“均应得到有关人员的事先、自愿和明确同意”。2005年联合国教育、科学及文化组织</w:t>
      </w:r>
      <w:r w:rsidR="00D364BE">
        <w:rPr>
          <w:rFonts w:hint="eastAsia"/>
          <w:sz w:val="21"/>
          <w:szCs w:val="21"/>
        </w:rPr>
        <w:t>（</w:t>
      </w:r>
      <w:r w:rsidR="000932B9">
        <w:rPr>
          <w:sz w:val="21"/>
          <w:szCs w:val="21"/>
        </w:rPr>
        <w:t>教科文组织</w:t>
      </w:r>
      <w:r w:rsidR="00CF5030">
        <w:rPr>
          <w:rFonts w:hint="eastAsia"/>
          <w:sz w:val="21"/>
          <w:szCs w:val="21"/>
        </w:rPr>
        <w:t>）</w:t>
      </w:r>
      <w:r w:rsidRPr="00EE2F54">
        <w:rPr>
          <w:rFonts w:hint="eastAsia"/>
          <w:sz w:val="21"/>
          <w:szCs w:val="21"/>
        </w:rPr>
        <w:t>《世界生物伦理与人权宣言》的第6条规定，涉及“预防性、诊断性或治疗性的医学措施”或“科学研究”时，需要“当事人事先、自愿地</w:t>
      </w:r>
      <w:proofErr w:type="gramStart"/>
      <w:r w:rsidRPr="00EE2F54">
        <w:rPr>
          <w:rFonts w:hint="eastAsia"/>
          <w:sz w:val="21"/>
          <w:szCs w:val="21"/>
        </w:rPr>
        <w:t>作出</w:t>
      </w:r>
      <w:proofErr w:type="gramEnd"/>
      <w:r w:rsidRPr="00EE2F54">
        <w:rPr>
          <w:rFonts w:hint="eastAsia"/>
          <w:sz w:val="21"/>
          <w:szCs w:val="21"/>
        </w:rPr>
        <w:t>知情同意”。</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vertAlign w:val="superscript"/>
        </w:rPr>
      </w:pPr>
      <w:r w:rsidRPr="00EE2F54">
        <w:rPr>
          <w:sz w:val="21"/>
          <w:szCs w:val="21"/>
        </w:rPr>
        <w:t>该</w:t>
      </w:r>
      <w:r w:rsidRPr="00EE2F54">
        <w:rPr>
          <w:rFonts w:hint="eastAsia"/>
          <w:sz w:val="21"/>
          <w:szCs w:val="21"/>
        </w:rPr>
        <w:t>词源自执行</w:t>
      </w:r>
      <w:r w:rsidRPr="00EE2F54">
        <w:rPr>
          <w:sz w:val="21"/>
          <w:szCs w:val="21"/>
        </w:rPr>
        <w:t>土著人民参与决策以及</w:t>
      </w:r>
      <w:r w:rsidRPr="00EE2F54">
        <w:rPr>
          <w:rFonts w:hint="eastAsia"/>
          <w:sz w:val="21"/>
          <w:szCs w:val="21"/>
        </w:rPr>
        <w:t>参与</w:t>
      </w:r>
      <w:r w:rsidRPr="00EE2F54">
        <w:rPr>
          <w:sz w:val="21"/>
          <w:szCs w:val="21"/>
        </w:rPr>
        <w:t>制定、实施和评价对其</w:t>
      </w:r>
      <w:r w:rsidRPr="00EE2F54">
        <w:rPr>
          <w:rFonts w:hint="eastAsia"/>
          <w:sz w:val="21"/>
          <w:szCs w:val="21"/>
        </w:rPr>
        <w:t>有</w:t>
      </w:r>
      <w:r w:rsidRPr="00EE2F54">
        <w:rPr>
          <w:sz w:val="21"/>
          <w:szCs w:val="21"/>
        </w:rPr>
        <w:t>影响的</w:t>
      </w:r>
      <w:r w:rsidRPr="00EE2F54">
        <w:rPr>
          <w:rFonts w:hint="eastAsia"/>
          <w:sz w:val="21"/>
          <w:szCs w:val="21"/>
        </w:rPr>
        <w:t>项目这一</w:t>
      </w:r>
      <w:r w:rsidRPr="00EE2F54">
        <w:rPr>
          <w:sz w:val="21"/>
          <w:szCs w:val="21"/>
        </w:rPr>
        <w:t>一般原则</w:t>
      </w:r>
      <w:r w:rsidRPr="00EE2F54">
        <w:rPr>
          <w:sz w:val="21"/>
          <w:szCs w:val="21"/>
          <w:vertAlign w:val="superscript"/>
        </w:rPr>
        <w:footnoteReference w:id="110"/>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使用</w:t>
      </w:r>
      <w:r w:rsidRPr="00EE2F54">
        <w:rPr>
          <w:sz w:val="21"/>
          <w:szCs w:val="21"/>
        </w:rPr>
        <w:t>形容词“自由”</w:t>
      </w:r>
      <w:r w:rsidRPr="00EE2F54">
        <w:rPr>
          <w:rFonts w:hint="eastAsia"/>
          <w:sz w:val="21"/>
          <w:szCs w:val="21"/>
        </w:rPr>
        <w:t>，</w:t>
      </w:r>
      <w:r w:rsidRPr="00EE2F54">
        <w:rPr>
          <w:sz w:val="21"/>
          <w:szCs w:val="21"/>
        </w:rPr>
        <w:t>是确保在谈判过程中不施以</w:t>
      </w:r>
      <w:r w:rsidRPr="00EE2F54">
        <w:rPr>
          <w:rFonts w:hint="eastAsia"/>
          <w:sz w:val="21"/>
          <w:szCs w:val="21"/>
        </w:rPr>
        <w:t>胁迫</w:t>
      </w:r>
      <w:r w:rsidRPr="00EE2F54">
        <w:rPr>
          <w:sz w:val="21"/>
          <w:szCs w:val="21"/>
        </w:rPr>
        <w:t>或操纵，而“事先”一词的纳入承认了允许土著人民有时间充分审查提案的重要性，对达成共识所需时间予以了尊重。这还表明，</w:t>
      </w:r>
      <w:r w:rsidRPr="00EE2F54">
        <w:rPr>
          <w:rFonts w:hint="eastAsia"/>
          <w:sz w:val="21"/>
          <w:szCs w:val="21"/>
        </w:rPr>
        <w:t>各种决定，</w:t>
      </w:r>
      <w:r w:rsidRPr="00EE2F54">
        <w:rPr>
          <w:sz w:val="21"/>
          <w:szCs w:val="21"/>
        </w:rPr>
        <w:t>尤其</w:t>
      </w:r>
      <w:r w:rsidRPr="00EE2F54">
        <w:rPr>
          <w:rFonts w:hint="eastAsia"/>
          <w:sz w:val="21"/>
          <w:szCs w:val="21"/>
        </w:rPr>
        <w:t>是</w:t>
      </w:r>
      <w:r w:rsidRPr="00EE2F54">
        <w:rPr>
          <w:sz w:val="21"/>
          <w:szCs w:val="21"/>
        </w:rPr>
        <w:t>与重大</w:t>
      </w:r>
      <w:r w:rsidRPr="00EE2F54">
        <w:rPr>
          <w:rFonts w:hint="eastAsia"/>
          <w:sz w:val="21"/>
          <w:szCs w:val="21"/>
        </w:rPr>
        <w:t>发展</w:t>
      </w:r>
      <w:r w:rsidRPr="00EE2F54">
        <w:rPr>
          <w:sz w:val="21"/>
          <w:szCs w:val="21"/>
        </w:rPr>
        <w:t>投资相关的决定，通常应事先与土著人民</w:t>
      </w:r>
      <w:r w:rsidRPr="00EE2F54">
        <w:rPr>
          <w:rFonts w:hint="eastAsia"/>
          <w:sz w:val="21"/>
          <w:szCs w:val="21"/>
        </w:rPr>
        <w:t>一同</w:t>
      </w:r>
      <w:proofErr w:type="gramStart"/>
      <w:r w:rsidRPr="00EE2F54">
        <w:rPr>
          <w:rFonts w:hint="eastAsia"/>
          <w:sz w:val="21"/>
          <w:szCs w:val="21"/>
        </w:rPr>
        <w:t>作出</w:t>
      </w:r>
      <w:proofErr w:type="gramEnd"/>
      <w:r w:rsidRPr="00EE2F54">
        <w:rPr>
          <w:sz w:val="21"/>
          <w:szCs w:val="21"/>
        </w:rPr>
        <w:t>。“知情”同意</w:t>
      </w:r>
      <w:r w:rsidRPr="00EE2F54">
        <w:rPr>
          <w:rFonts w:hint="eastAsia"/>
          <w:sz w:val="21"/>
          <w:szCs w:val="21"/>
        </w:rPr>
        <w:t>的</w:t>
      </w:r>
      <w:r w:rsidRPr="00EE2F54">
        <w:rPr>
          <w:sz w:val="21"/>
          <w:szCs w:val="21"/>
        </w:rPr>
        <w:t>概念反映出，人们日益</w:t>
      </w:r>
      <w:r w:rsidRPr="00EE2F54">
        <w:rPr>
          <w:rFonts w:hint="eastAsia"/>
          <w:sz w:val="21"/>
          <w:szCs w:val="21"/>
        </w:rPr>
        <w:t>承认</w:t>
      </w:r>
      <w:r w:rsidRPr="00EE2F54">
        <w:rPr>
          <w:sz w:val="21"/>
          <w:szCs w:val="21"/>
        </w:rPr>
        <w:t>对环境和社会影响进行评估是任何谈判进程的一个先决条件，这使各方能够做出</w:t>
      </w:r>
      <w:r w:rsidRPr="00EE2F54">
        <w:rPr>
          <w:rFonts w:hint="eastAsia"/>
          <w:sz w:val="21"/>
          <w:szCs w:val="21"/>
        </w:rPr>
        <w:t>均衡</w:t>
      </w:r>
      <w:r w:rsidRPr="00EE2F54">
        <w:rPr>
          <w:sz w:val="21"/>
          <w:szCs w:val="21"/>
        </w:rPr>
        <w:t>的决定</w:t>
      </w:r>
      <w:r w:rsidRPr="00EE2F54">
        <w:rPr>
          <w:rFonts w:hint="eastAsia"/>
          <w:sz w:val="21"/>
          <w:szCs w:val="21"/>
        </w:rPr>
        <w:t>。</w:t>
      </w:r>
    </w:p>
    <w:p w:rsidR="00052547" w:rsidRPr="007877BC"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“同意”是一种根据</w:t>
      </w:r>
      <w:r w:rsidRPr="00EE2F54">
        <w:rPr>
          <w:rFonts w:hint="eastAsia"/>
          <w:sz w:val="21"/>
          <w:szCs w:val="21"/>
        </w:rPr>
        <w:t>一种信托</w:t>
      </w:r>
      <w:r w:rsidRPr="00EE2F54">
        <w:rPr>
          <w:sz w:val="21"/>
          <w:szCs w:val="21"/>
        </w:rPr>
        <w:t>关系给予许可的过程。知情同意意味着提供清晰</w:t>
      </w:r>
      <w:r w:rsidRPr="00EE2F54">
        <w:rPr>
          <w:rFonts w:hint="eastAsia"/>
          <w:sz w:val="21"/>
          <w:szCs w:val="21"/>
        </w:rPr>
        <w:t>的</w:t>
      </w:r>
      <w:r w:rsidRPr="00EE2F54">
        <w:rPr>
          <w:sz w:val="21"/>
          <w:szCs w:val="21"/>
        </w:rPr>
        <w:t>解释，还应提供合同细节、可能收益、产生的影响和未来用途</w:t>
      </w:r>
      <w:r w:rsidRPr="00EE2F54">
        <w:rPr>
          <w:rFonts w:hint="eastAsia"/>
          <w:sz w:val="21"/>
          <w:szCs w:val="21"/>
        </w:rPr>
        <w:t>。</w:t>
      </w:r>
      <w:r w:rsidRPr="00EE2F54">
        <w:rPr>
          <w:sz w:val="21"/>
          <w:szCs w:val="21"/>
        </w:rPr>
        <w:t>过程应</w:t>
      </w:r>
      <w:r w:rsidRPr="00EE2F54">
        <w:rPr>
          <w:rFonts w:hint="eastAsia"/>
          <w:sz w:val="21"/>
          <w:szCs w:val="21"/>
        </w:rPr>
        <w:t>当</w:t>
      </w:r>
      <w:r w:rsidRPr="00EE2F54">
        <w:rPr>
          <w:sz w:val="21"/>
          <w:szCs w:val="21"/>
        </w:rPr>
        <w:t>透明，语言应</w:t>
      </w:r>
      <w:r w:rsidRPr="00EE2F54">
        <w:rPr>
          <w:rFonts w:hint="eastAsia"/>
          <w:sz w:val="21"/>
          <w:szCs w:val="21"/>
        </w:rPr>
        <w:t>当让</w:t>
      </w:r>
      <w:r w:rsidRPr="00EE2F54">
        <w:rPr>
          <w:sz w:val="21"/>
          <w:szCs w:val="21"/>
        </w:rPr>
        <w:t>土著人民充分理解</w:t>
      </w:r>
      <w:r w:rsidR="00827636" w:rsidRPr="00EE2F54">
        <w:rPr>
          <w:sz w:val="21"/>
          <w:szCs w:val="21"/>
          <w:vertAlign w:val="superscript"/>
        </w:rPr>
        <w:footnoteReference w:id="111"/>
      </w:r>
      <w:r>
        <w:rPr>
          <w:rFonts w:ascii="Arial" w:hint="eastAsia"/>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手续</w:t>
      </w:r>
    </w:p>
    <w:p w:rsidR="003E7822" w:rsidRPr="00F86FFF"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《布莱克法律词典》</w:t>
      </w:r>
      <w:r w:rsidRPr="00EE2F54">
        <w:rPr>
          <w:rFonts w:hint="eastAsia"/>
          <w:bCs/>
          <w:sz w:val="21"/>
          <w:szCs w:val="21"/>
        </w:rPr>
        <w:t>把</w:t>
      </w:r>
      <w:r w:rsidRPr="00EE2F54">
        <w:rPr>
          <w:bCs/>
          <w:sz w:val="21"/>
          <w:szCs w:val="21"/>
        </w:rPr>
        <w:t>手续</w:t>
      </w:r>
      <w:r w:rsidR="00D364BE">
        <w:rPr>
          <w:rFonts w:hint="eastAsia"/>
          <w:bCs/>
          <w:sz w:val="21"/>
          <w:szCs w:val="21"/>
        </w:rPr>
        <w:t>（</w:t>
      </w:r>
      <w:r w:rsidRPr="00EE2F54">
        <w:rPr>
          <w:rFonts w:hint="eastAsia"/>
          <w:bCs/>
          <w:sz w:val="21"/>
          <w:szCs w:val="21"/>
        </w:rPr>
        <w:t>formality</w:t>
      </w:r>
      <w:r w:rsidR="00CF5030">
        <w:rPr>
          <w:rFonts w:hint="eastAsia"/>
          <w:bCs/>
          <w:sz w:val="21"/>
          <w:szCs w:val="21"/>
        </w:rPr>
        <w:t>）</w:t>
      </w:r>
      <w:r w:rsidRPr="00EE2F54">
        <w:rPr>
          <w:rFonts w:hint="eastAsia"/>
          <w:bCs/>
          <w:sz w:val="21"/>
          <w:szCs w:val="21"/>
        </w:rPr>
        <w:t>定义</w:t>
      </w:r>
      <w:r w:rsidRPr="00EE2F54">
        <w:rPr>
          <w:bCs/>
          <w:sz w:val="21"/>
          <w:szCs w:val="21"/>
        </w:rPr>
        <w:t>一</w:t>
      </w:r>
      <w:r w:rsidR="0071425A">
        <w:rPr>
          <w:rFonts w:hint="eastAsia"/>
          <w:bCs/>
          <w:sz w:val="21"/>
          <w:szCs w:val="21"/>
        </w:rPr>
        <w:t>个行为</w:t>
      </w:r>
      <w:r w:rsidRPr="00EE2F54">
        <w:rPr>
          <w:bCs/>
          <w:sz w:val="21"/>
          <w:szCs w:val="21"/>
        </w:rPr>
        <w:t>，</w:t>
      </w:r>
      <w:r w:rsidR="0071425A">
        <w:rPr>
          <w:rFonts w:hint="eastAsia"/>
          <w:bCs/>
          <w:sz w:val="21"/>
          <w:szCs w:val="21"/>
        </w:rPr>
        <w:t>尤其是指为了使某事合法而必须采取的既定形式或者约定程序。</w:t>
      </w:r>
      <w:r w:rsidRPr="00EE2F54">
        <w:rPr>
          <w:bCs/>
          <w:sz w:val="21"/>
          <w:szCs w:val="21"/>
        </w:rPr>
        <w:t>在版权的范畴内，</w:t>
      </w:r>
      <w:r w:rsidRPr="00EE2F54">
        <w:rPr>
          <w:rFonts w:hint="eastAsia"/>
          <w:bCs/>
          <w:sz w:val="21"/>
          <w:szCs w:val="21"/>
        </w:rPr>
        <w:t>作为取得、享有和行使</w:t>
      </w:r>
      <w:r w:rsidR="00D364BE">
        <w:rPr>
          <w:rFonts w:hint="eastAsia"/>
          <w:bCs/>
          <w:sz w:val="21"/>
          <w:szCs w:val="21"/>
        </w:rPr>
        <w:t>（</w:t>
      </w:r>
      <w:r w:rsidRPr="00EE2F54">
        <w:rPr>
          <w:rFonts w:hint="eastAsia"/>
          <w:bCs/>
          <w:sz w:val="21"/>
          <w:szCs w:val="21"/>
        </w:rPr>
        <w:t>包括执行</w:t>
      </w:r>
      <w:r w:rsidR="00CF5030">
        <w:rPr>
          <w:rFonts w:hint="eastAsia"/>
          <w:bCs/>
          <w:sz w:val="21"/>
          <w:szCs w:val="21"/>
        </w:rPr>
        <w:t>）</w:t>
      </w:r>
      <w:r w:rsidRPr="00EE2F54">
        <w:rPr>
          <w:rFonts w:hint="eastAsia"/>
          <w:bCs/>
          <w:sz w:val="21"/>
          <w:szCs w:val="21"/>
        </w:rPr>
        <w:t>版权或相关权的一个条件而需要履行的程序性或行政性要求，如加注版权标记、交存样本或进行登记</w:t>
      </w:r>
      <w:r w:rsidRPr="00EE2F54">
        <w:rPr>
          <w:bCs/>
          <w:sz w:val="21"/>
          <w:szCs w:val="21"/>
          <w:vertAlign w:val="superscript"/>
        </w:rPr>
        <w:footnoteReference w:id="112"/>
      </w:r>
      <w:r w:rsidRPr="00EE2F54">
        <w:rPr>
          <w:rFonts w:hint="eastAsia"/>
          <w:bCs/>
          <w:sz w:val="21"/>
          <w:szCs w:val="21"/>
        </w:rPr>
        <w:t>。</w:t>
      </w:r>
      <w:r w:rsidRPr="00EE2F54">
        <w:rPr>
          <w:bCs/>
          <w:sz w:val="21"/>
          <w:szCs w:val="21"/>
        </w:rPr>
        <w:t>依据</w:t>
      </w:r>
      <w:r w:rsidRPr="002377BF">
        <w:rPr>
          <w:sz w:val="21"/>
          <w:szCs w:val="21"/>
        </w:rPr>
        <w:t>《</w:t>
      </w:r>
      <w:r w:rsidRPr="002377BF">
        <w:rPr>
          <w:rFonts w:hint="eastAsia"/>
          <w:sz w:val="21"/>
          <w:szCs w:val="21"/>
        </w:rPr>
        <w:t>保护文学和艺术作品</w:t>
      </w:r>
      <w:r w:rsidRPr="002377BF">
        <w:rPr>
          <w:sz w:val="21"/>
          <w:szCs w:val="21"/>
        </w:rPr>
        <w:t>伯尔尼公约》</w:t>
      </w:r>
      <w:r w:rsidR="00D364BE">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w:t>
      </w:r>
      <w:r w:rsidRPr="00EE2F54">
        <w:rPr>
          <w:rFonts w:hint="eastAsia"/>
          <w:bCs/>
          <w:sz w:val="21"/>
          <w:szCs w:val="21"/>
        </w:rPr>
        <w:t>世界贸易组织</w:t>
      </w:r>
      <w:r w:rsidR="00D364BE">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D364BE">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w:t>
      </w:r>
      <w:r w:rsidRPr="00EE2F54">
        <w:rPr>
          <w:rFonts w:hint="eastAsia"/>
          <w:bCs/>
          <w:sz w:val="21"/>
          <w:szCs w:val="21"/>
        </w:rPr>
        <w:t>《</w:t>
      </w:r>
      <w:r w:rsidR="00CB7D5E">
        <w:rPr>
          <w:rFonts w:hint="eastAsia"/>
          <w:bCs/>
          <w:sz w:val="21"/>
          <w:szCs w:val="21"/>
        </w:rPr>
        <w:t>产权组织</w:t>
      </w:r>
      <w:r w:rsidRPr="00EE2F54">
        <w:rPr>
          <w:rFonts w:hint="eastAsia"/>
          <w:bCs/>
          <w:sz w:val="21"/>
          <w:szCs w:val="21"/>
        </w:rPr>
        <w:t>版权条约》</w:t>
      </w:r>
      <w:r w:rsidRPr="00EE2F54">
        <w:rPr>
          <w:bCs/>
          <w:sz w:val="21"/>
          <w:szCs w:val="21"/>
        </w:rPr>
        <w:t>和</w:t>
      </w:r>
      <w:r w:rsidRPr="00EE2F54">
        <w:rPr>
          <w:rFonts w:hint="eastAsia"/>
          <w:bCs/>
          <w:sz w:val="21"/>
          <w:szCs w:val="21"/>
        </w:rPr>
        <w:t>《</w:t>
      </w:r>
      <w:r w:rsidR="00CB7D5E">
        <w:rPr>
          <w:bCs/>
          <w:sz w:val="21"/>
          <w:szCs w:val="21"/>
        </w:rPr>
        <w:t>产权组织</w:t>
      </w:r>
      <w:r w:rsidRPr="00EE2F54">
        <w:rPr>
          <w:bCs/>
          <w:sz w:val="21"/>
          <w:szCs w:val="21"/>
        </w:rPr>
        <w:t>表演和录音制品条约》的规定，享有和行使权利不</w:t>
      </w:r>
      <w:r w:rsidRPr="00EE2F54">
        <w:rPr>
          <w:rFonts w:hint="eastAsia"/>
          <w:bCs/>
          <w:sz w:val="21"/>
          <w:szCs w:val="21"/>
        </w:rPr>
        <w:t>得要求</w:t>
      </w:r>
      <w:r w:rsidRPr="00EE2F54">
        <w:rPr>
          <w:bCs/>
          <w:sz w:val="21"/>
          <w:szCs w:val="21"/>
        </w:rPr>
        <w:t>履行任何手续</w:t>
      </w:r>
      <w:r w:rsidRPr="00EE2F54">
        <w:rPr>
          <w:bCs/>
          <w:sz w:val="21"/>
          <w:szCs w:val="21"/>
          <w:vertAlign w:val="superscript"/>
        </w:rPr>
        <w:footnoteReference w:id="113"/>
      </w:r>
      <w:r>
        <w:rPr>
          <w:rFonts w:ascii="Arial" w:hint="eastAsia"/>
          <w:bCs/>
          <w:sz w:val="21"/>
          <w:szCs w:val="21"/>
        </w:rPr>
        <w:t>。</w:t>
      </w:r>
    </w:p>
    <w:p w:rsidR="00D76E77" w:rsidRPr="00A009F1" w:rsidRDefault="00D76E7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受益</w:t>
      </w:r>
      <w:r w:rsidR="00E230B8" w:rsidRPr="00A009F1">
        <w:rPr>
          <w:rFonts w:ascii="SimHei" w:eastAsia="SimHei" w:hAnsi="SimHei" w:hint="eastAsia"/>
          <w:snapToGrid w:val="0"/>
          <w:sz w:val="21"/>
          <w:szCs w:val="21"/>
        </w:rPr>
        <w:t>人</w:t>
      </w:r>
    </w:p>
    <w:p w:rsidR="00E230B8" w:rsidRPr="00EE2F54" w:rsidRDefault="00E230B8"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该词</w:t>
      </w:r>
      <w:r w:rsidRPr="00EE2F54">
        <w:rPr>
          <w:snapToGrid w:val="0"/>
          <w:sz w:val="21"/>
          <w:szCs w:val="21"/>
        </w:rPr>
        <w:t>没有普遍接受的定义。但许多利益攸关者指出</w:t>
      </w:r>
      <w:r w:rsidRPr="00EE2F54">
        <w:rPr>
          <w:rFonts w:hint="eastAsia"/>
          <w:snapToGrid w:val="0"/>
          <w:sz w:val="21"/>
          <w:szCs w:val="21"/>
        </w:rPr>
        <w:t>，传统知识和</w:t>
      </w:r>
      <w:r w:rsidRPr="00EE2F54">
        <w:rPr>
          <w:snapToGrid w:val="0"/>
          <w:sz w:val="21"/>
          <w:szCs w:val="21"/>
        </w:rPr>
        <w:t>传统文化表现形式一般被看作源于集体并为集体所有</w:t>
      </w:r>
      <w:r w:rsidRPr="00EE2F54">
        <w:rPr>
          <w:rFonts w:hint="eastAsia"/>
          <w:snapToGrid w:val="0"/>
          <w:sz w:val="21"/>
          <w:szCs w:val="21"/>
        </w:rPr>
        <w:t>，</w:t>
      </w:r>
      <w:r w:rsidRPr="00EE2F54">
        <w:rPr>
          <w:snapToGrid w:val="0"/>
          <w:sz w:val="21"/>
          <w:szCs w:val="21"/>
        </w:rPr>
        <w:t>因此</w:t>
      </w:r>
      <w:r w:rsidRPr="00EE2F54">
        <w:rPr>
          <w:rFonts w:hint="eastAsia"/>
          <w:snapToGrid w:val="0"/>
          <w:sz w:val="21"/>
          <w:szCs w:val="21"/>
        </w:rPr>
        <w:t>对</w:t>
      </w:r>
      <w:r w:rsidRPr="00EE2F54">
        <w:rPr>
          <w:snapToGrid w:val="0"/>
          <w:sz w:val="21"/>
          <w:szCs w:val="21"/>
        </w:rPr>
        <w:t>这</w:t>
      </w:r>
      <w:r w:rsidRPr="00EE2F54">
        <w:rPr>
          <w:rFonts w:hint="eastAsia"/>
          <w:snapToGrid w:val="0"/>
          <w:sz w:val="21"/>
          <w:szCs w:val="21"/>
        </w:rPr>
        <w:t>种资料</w:t>
      </w:r>
      <w:r w:rsidRPr="00EE2F54">
        <w:rPr>
          <w:snapToGrid w:val="0"/>
          <w:sz w:val="21"/>
          <w:szCs w:val="21"/>
        </w:rPr>
        <w:t>的任何权利和利益都应为社区而不是个体所有。然而在一些情况下，个</w:t>
      </w:r>
      <w:r w:rsidRPr="00EE2F54">
        <w:rPr>
          <w:rFonts w:hint="eastAsia"/>
          <w:snapToGrid w:val="0"/>
          <w:sz w:val="21"/>
          <w:szCs w:val="21"/>
        </w:rPr>
        <w:t>人，如土</w:t>
      </w:r>
      <w:proofErr w:type="gramStart"/>
      <w:r w:rsidRPr="00EE2F54">
        <w:rPr>
          <w:rFonts w:hint="eastAsia"/>
          <w:snapToGrid w:val="0"/>
          <w:sz w:val="21"/>
          <w:szCs w:val="21"/>
        </w:rPr>
        <w:t>医</w:t>
      </w:r>
      <w:proofErr w:type="gramEnd"/>
      <w:r w:rsidRPr="00EE2F54">
        <w:rPr>
          <w:rFonts w:hint="eastAsia"/>
          <w:snapToGrid w:val="0"/>
          <w:sz w:val="21"/>
          <w:szCs w:val="21"/>
        </w:rPr>
        <w:t>郎中，</w:t>
      </w:r>
      <w:r w:rsidRPr="00EE2F54">
        <w:rPr>
          <w:snapToGrid w:val="0"/>
          <w:sz w:val="21"/>
          <w:szCs w:val="21"/>
        </w:rPr>
        <w:t>可</w:t>
      </w:r>
      <w:r w:rsidRPr="00EE2F54">
        <w:rPr>
          <w:rFonts w:hint="eastAsia"/>
          <w:snapToGrid w:val="0"/>
          <w:sz w:val="21"/>
          <w:szCs w:val="21"/>
        </w:rPr>
        <w:t>能</w:t>
      </w:r>
      <w:r w:rsidRPr="00EE2F54">
        <w:rPr>
          <w:snapToGrid w:val="0"/>
          <w:sz w:val="21"/>
          <w:szCs w:val="21"/>
        </w:rPr>
        <w:t>被视为</w:t>
      </w:r>
      <w:r w:rsidRPr="00EE2F54">
        <w:rPr>
          <w:rFonts w:hint="eastAsia"/>
          <w:snapToGrid w:val="0"/>
          <w:sz w:val="21"/>
          <w:szCs w:val="21"/>
        </w:rPr>
        <w:t>传统知识和</w:t>
      </w:r>
      <w:r w:rsidRPr="00EE2F54">
        <w:rPr>
          <w:snapToGrid w:val="0"/>
          <w:sz w:val="21"/>
          <w:szCs w:val="21"/>
        </w:rPr>
        <w:t>传统文化表现形式的持有人</w:t>
      </w:r>
      <w:r w:rsidRPr="00EE2F54">
        <w:rPr>
          <w:rFonts w:hint="eastAsia"/>
          <w:snapToGrid w:val="0"/>
          <w:sz w:val="21"/>
          <w:szCs w:val="21"/>
        </w:rPr>
        <w:t>，是</w:t>
      </w:r>
      <w:r w:rsidR="0042184C" w:rsidRPr="00EE2F54">
        <w:rPr>
          <w:sz w:val="21"/>
        </w:rPr>
        <w:t>保护的受益人</w:t>
      </w:r>
      <w:r w:rsidRPr="00EE2F54">
        <w:rPr>
          <w:snapToGrid w:val="0"/>
          <w:sz w:val="21"/>
          <w:szCs w:val="21"/>
          <w:vertAlign w:val="superscript"/>
        </w:rPr>
        <w:footnoteReference w:id="114"/>
      </w:r>
      <w:r w:rsidR="00DC3465" w:rsidRPr="00EE2F54">
        <w:rPr>
          <w:rFonts w:hint="eastAsia"/>
          <w:sz w:val="21"/>
        </w:rPr>
        <w:t>。</w:t>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一些国家和地区保护传统知识</w:t>
      </w:r>
      <w:r w:rsidR="0040513A" w:rsidRPr="00EE2F54">
        <w:rPr>
          <w:rFonts w:hint="eastAsia"/>
          <w:snapToGrid w:val="0"/>
          <w:sz w:val="21"/>
          <w:szCs w:val="21"/>
        </w:rPr>
        <w:t>和</w:t>
      </w:r>
      <w:r w:rsidR="0040513A" w:rsidRPr="002377BF">
        <w:rPr>
          <w:sz w:val="21"/>
          <w:szCs w:val="21"/>
        </w:rPr>
        <w:t>传统</w:t>
      </w:r>
      <w:r w:rsidR="0040513A" w:rsidRPr="00EE2F54">
        <w:rPr>
          <w:snapToGrid w:val="0"/>
          <w:sz w:val="21"/>
          <w:szCs w:val="21"/>
        </w:rPr>
        <w:t>文化表现形式</w:t>
      </w:r>
      <w:r w:rsidR="0040513A" w:rsidRPr="00EE2F54">
        <w:rPr>
          <w:rFonts w:hint="eastAsia"/>
          <w:snapToGrid w:val="0"/>
          <w:sz w:val="21"/>
          <w:szCs w:val="21"/>
        </w:rPr>
        <w:t>的</w:t>
      </w:r>
      <w:r w:rsidRPr="00EE2F54">
        <w:rPr>
          <w:snapToGrid w:val="0"/>
          <w:sz w:val="21"/>
          <w:szCs w:val="21"/>
        </w:rPr>
        <w:t>法律直接</w:t>
      </w:r>
      <w:r w:rsidR="0040513A" w:rsidRPr="00EE2F54">
        <w:rPr>
          <w:rFonts w:hint="eastAsia"/>
          <w:snapToGrid w:val="0"/>
          <w:sz w:val="21"/>
          <w:szCs w:val="21"/>
        </w:rPr>
        <w:t>为</w:t>
      </w:r>
      <w:r w:rsidRPr="00EE2F54">
        <w:rPr>
          <w:snapToGrid w:val="0"/>
          <w:sz w:val="21"/>
          <w:szCs w:val="21"/>
        </w:rPr>
        <w:t>有关</w:t>
      </w:r>
      <w:r w:rsidR="0040513A" w:rsidRPr="00EE2F54">
        <w:rPr>
          <w:rFonts w:hint="eastAsia"/>
          <w:snapToGrid w:val="0"/>
          <w:sz w:val="21"/>
          <w:szCs w:val="21"/>
        </w:rPr>
        <w:t>人</w:t>
      </w:r>
      <w:r w:rsidRPr="00EE2F54">
        <w:rPr>
          <w:snapToGrid w:val="0"/>
          <w:sz w:val="21"/>
          <w:szCs w:val="21"/>
        </w:rPr>
        <w:t>民和社区</w:t>
      </w:r>
      <w:r w:rsidR="0040513A" w:rsidRPr="00EE2F54">
        <w:rPr>
          <w:snapToGrid w:val="0"/>
          <w:sz w:val="21"/>
          <w:szCs w:val="21"/>
        </w:rPr>
        <w:t>规定</w:t>
      </w:r>
      <w:r w:rsidRPr="00EE2F54">
        <w:rPr>
          <w:snapToGrid w:val="0"/>
          <w:sz w:val="21"/>
          <w:szCs w:val="21"/>
        </w:rPr>
        <w:t>权利。</w:t>
      </w:r>
      <w:r w:rsidRPr="00EE2F54">
        <w:rPr>
          <w:sz w:val="21"/>
          <w:szCs w:val="21"/>
        </w:rPr>
        <w:t>许多则</w:t>
      </w:r>
      <w:r w:rsidR="0040513A" w:rsidRPr="00EE2F54">
        <w:rPr>
          <w:rFonts w:hint="eastAsia"/>
          <w:sz w:val="21"/>
          <w:szCs w:val="21"/>
        </w:rPr>
        <w:t>把</w:t>
      </w:r>
      <w:r w:rsidRPr="00EE2F54">
        <w:rPr>
          <w:sz w:val="21"/>
          <w:szCs w:val="21"/>
        </w:rPr>
        <w:t>权利归属于政府机构，</w:t>
      </w:r>
      <w:r w:rsidR="0040513A" w:rsidRPr="00EE2F54">
        <w:rPr>
          <w:rFonts w:hint="eastAsia"/>
          <w:sz w:val="21"/>
          <w:szCs w:val="21"/>
        </w:rPr>
        <w:t>往往</w:t>
      </w:r>
      <w:r w:rsidRPr="00EE2F54">
        <w:rPr>
          <w:sz w:val="21"/>
          <w:szCs w:val="21"/>
        </w:rPr>
        <w:t>规定授予传统知识</w:t>
      </w:r>
      <w:r w:rsidR="0040513A" w:rsidRPr="00EE2F54">
        <w:rPr>
          <w:rFonts w:hint="eastAsia"/>
          <w:snapToGrid w:val="0"/>
          <w:sz w:val="21"/>
          <w:szCs w:val="21"/>
        </w:rPr>
        <w:t>和</w:t>
      </w:r>
      <w:r w:rsidR="0040513A" w:rsidRPr="00EE2F54">
        <w:rPr>
          <w:snapToGrid w:val="0"/>
          <w:sz w:val="21"/>
          <w:szCs w:val="21"/>
        </w:rPr>
        <w:t>传统文化表现形式</w:t>
      </w:r>
      <w:r w:rsidR="0040513A" w:rsidRPr="00EE2F54">
        <w:rPr>
          <w:rFonts w:hint="eastAsia"/>
          <w:snapToGrid w:val="0"/>
          <w:sz w:val="21"/>
          <w:szCs w:val="21"/>
        </w:rPr>
        <w:t>使用权所得收益</w:t>
      </w:r>
      <w:r w:rsidRPr="00EE2F54">
        <w:rPr>
          <w:sz w:val="21"/>
          <w:szCs w:val="21"/>
        </w:rPr>
        <w:t>应</w:t>
      </w:r>
      <w:r w:rsidR="0040513A" w:rsidRPr="00EE2F54">
        <w:rPr>
          <w:rFonts w:hint="eastAsia"/>
          <w:sz w:val="21"/>
          <w:szCs w:val="21"/>
        </w:rPr>
        <w:t>当</w:t>
      </w:r>
      <w:r w:rsidRPr="00EE2F54">
        <w:rPr>
          <w:sz w:val="21"/>
          <w:szCs w:val="21"/>
        </w:rPr>
        <w:t>用于教育、</w:t>
      </w:r>
      <w:r w:rsidR="0040513A" w:rsidRPr="00EE2F54">
        <w:rPr>
          <w:rFonts w:hint="eastAsia"/>
          <w:sz w:val="21"/>
          <w:szCs w:val="21"/>
        </w:rPr>
        <w:t>可</w:t>
      </w:r>
      <w:r w:rsidRPr="00EE2F54">
        <w:rPr>
          <w:sz w:val="21"/>
          <w:szCs w:val="21"/>
        </w:rPr>
        <w:t>持续发展、</w:t>
      </w:r>
      <w:r w:rsidRPr="00EE2F54">
        <w:rPr>
          <w:snapToGrid w:val="0"/>
          <w:sz w:val="21"/>
          <w:szCs w:val="21"/>
        </w:rPr>
        <w:t>民族</w:t>
      </w:r>
      <w:r w:rsidRPr="00EE2F54">
        <w:rPr>
          <w:sz w:val="21"/>
          <w:szCs w:val="21"/>
        </w:rPr>
        <w:t>遗产、社会福利或与文化</w:t>
      </w:r>
      <w:r w:rsidR="0040513A" w:rsidRPr="00EE2F54">
        <w:rPr>
          <w:rFonts w:hint="eastAsia"/>
          <w:sz w:val="21"/>
          <w:szCs w:val="21"/>
        </w:rPr>
        <w:t>相</w:t>
      </w:r>
      <w:r w:rsidRPr="00EE2F54">
        <w:rPr>
          <w:sz w:val="21"/>
          <w:szCs w:val="21"/>
        </w:rPr>
        <w:t>关方案。</w:t>
      </w:r>
    </w:p>
    <w:p w:rsidR="0040513A" w:rsidRPr="00EE2F54" w:rsidRDefault="0040513A"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关于该问题的讨论中，有意见指出，该词可能包括土著人民、土著社区、当地社区、传统社区、文化社区、民族、个人、团体、家族和少数民族。</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数据库</w:t>
      </w:r>
      <w:r w:rsidR="00D364BE">
        <w:rPr>
          <w:rFonts w:ascii="SimHei" w:eastAsia="SimHei" w:hAnsi="SimHei" w:cs="Arial" w:hint="eastAsia"/>
          <w:snapToGrid w:val="0"/>
          <w:sz w:val="21"/>
          <w:szCs w:val="21"/>
        </w:rPr>
        <w:t>（</w:t>
      </w:r>
      <w:r w:rsidRPr="00A009F1">
        <w:rPr>
          <w:rFonts w:ascii="SimHei" w:eastAsia="SimHei" w:hAnsi="SimHei" w:cs="Arial" w:hint="eastAsia"/>
          <w:snapToGrid w:val="0"/>
          <w:sz w:val="21"/>
          <w:szCs w:val="21"/>
        </w:rPr>
        <w:t>与生物多样性相关的获取和惠益分享协议</w:t>
      </w:r>
      <w:r w:rsidRPr="00EA4291">
        <w:rPr>
          <w:rFonts w:ascii="SimSun" w:eastAsia="SimHei" w:hAnsi="SimSun" w:hint="eastAsia"/>
          <w:sz w:val="21"/>
          <w:szCs w:val="21"/>
        </w:rPr>
        <w:t>～</w:t>
      </w:r>
      <w:r w:rsidR="00CF5030">
        <w:rPr>
          <w:rFonts w:ascii="SimHei" w:eastAsia="SimHei" w:hAnsi="SimHei" w:cs="Arial" w:hint="eastAsia"/>
          <w:snapToGrid w:val="0"/>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00CB7D5E">
        <w:rPr>
          <w:bCs/>
          <w:sz w:val="21"/>
          <w:szCs w:val="21"/>
        </w:rPr>
        <w:t>产权组织</w:t>
      </w:r>
      <w:r w:rsidRPr="00EE2F54">
        <w:rPr>
          <w:rFonts w:hint="eastAsia"/>
          <w:bCs/>
          <w:sz w:val="21"/>
          <w:szCs w:val="21"/>
        </w:rPr>
        <w:t>与生物多样性相关的获取和惠益分享协议数据库”是一种“遗传资源获取和惠益分享合同协议的合同指导作法、指导方针和</w:t>
      </w:r>
      <w:r w:rsidRPr="002377BF">
        <w:rPr>
          <w:rFonts w:hint="eastAsia"/>
          <w:sz w:val="21"/>
          <w:szCs w:val="21"/>
        </w:rPr>
        <w:t>知识产权</w:t>
      </w:r>
      <w:r w:rsidRPr="00EE2F54">
        <w:rPr>
          <w:rFonts w:hint="eastAsia"/>
          <w:bCs/>
          <w:sz w:val="21"/>
          <w:szCs w:val="21"/>
        </w:rPr>
        <w:t>示范条款”电子在线汇编，“考虑了不同利益攸关者、不同遗传资源以及遗传资源政策不同部门范围内不同转让的特殊性质和需要”</w:t>
      </w:r>
      <w:r w:rsidRPr="00EE2F54">
        <w:rPr>
          <w:sz w:val="21"/>
          <w:szCs w:val="21"/>
          <w:vertAlign w:val="superscript"/>
        </w:rPr>
        <w:footnoteReference w:id="115"/>
      </w:r>
      <w:r w:rsidRPr="00EE2F54">
        <w:rPr>
          <w:rFonts w:hint="eastAsia"/>
          <w:bCs/>
          <w:sz w:val="21"/>
          <w:szCs w:val="21"/>
        </w:rPr>
        <w:t>。作为一种能力建设的手段，其目的是为有意在知识产权、获取和惠益分享及遗传资源的当前做法这一方面寻求帮助的人提供信息；作为一种经验基础，其目的是帮助</w:t>
      </w:r>
      <w:r w:rsidR="00CB7D5E">
        <w:rPr>
          <w:rFonts w:hint="eastAsia"/>
          <w:bCs/>
          <w:sz w:val="21"/>
          <w:szCs w:val="21"/>
        </w:rPr>
        <w:t>产权组织</w:t>
      </w:r>
      <w:r w:rsidRPr="00EE2F54">
        <w:rPr>
          <w:rFonts w:hint="eastAsia"/>
          <w:bCs/>
          <w:sz w:val="21"/>
          <w:szCs w:val="21"/>
        </w:rPr>
        <w:t>制定遗传资源获取和惠益分享的知识产权指导方针</w:t>
      </w:r>
      <w:r w:rsidRPr="00EE2F54">
        <w:rPr>
          <w:bCs/>
          <w:sz w:val="21"/>
          <w:szCs w:val="21"/>
          <w:vertAlign w:val="superscript"/>
        </w:rPr>
        <w:footnoteReference w:id="116"/>
      </w:r>
      <w:r w:rsidRPr="00EE2F54">
        <w:rPr>
          <w:rFonts w:hint="eastAsia"/>
          <w:bCs/>
          <w:sz w:val="21"/>
          <w:szCs w:val="21"/>
        </w:rPr>
        <w:t>。</w:t>
      </w:r>
    </w:p>
    <w:p w:rsidR="00191116" w:rsidRPr="00A009F1" w:rsidRDefault="00191116"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斯瓦科普蒙德议定书</w:t>
      </w:r>
      <w:r w:rsidR="00D364BE">
        <w:rPr>
          <w:rFonts w:ascii="SimHei" w:eastAsia="SimHei" w:hAnsi="SimHei" w:hint="eastAsia"/>
          <w:snapToGrid w:val="0"/>
          <w:sz w:val="21"/>
          <w:szCs w:val="21"/>
        </w:rPr>
        <w:t>（</w:t>
      </w:r>
      <w:r w:rsidRPr="00A009F1">
        <w:rPr>
          <w:rFonts w:ascii="SimHei" w:eastAsia="SimHei" w:hAnsi="SimHei" w:hint="eastAsia"/>
          <w:snapToGrid w:val="0"/>
          <w:sz w:val="21"/>
          <w:szCs w:val="21"/>
        </w:rPr>
        <w:t>《保护传统知识和民间文学艺术表现形式～》</w:t>
      </w:r>
      <w:r w:rsidR="00CF5030">
        <w:rPr>
          <w:rFonts w:ascii="SimHei" w:eastAsia="SimHei" w:hAnsi="SimHei" w:hint="eastAsia"/>
          <w:snapToGrid w:val="0"/>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非洲地区知识产权组织</w:t>
      </w:r>
      <w:r w:rsidR="00D364BE">
        <w:rPr>
          <w:rFonts w:hint="eastAsia"/>
          <w:sz w:val="21"/>
          <w:szCs w:val="21"/>
        </w:rPr>
        <w:t>（</w:t>
      </w:r>
      <w:r w:rsidRPr="00EE2F54">
        <w:rPr>
          <w:rFonts w:hint="eastAsia"/>
          <w:sz w:val="21"/>
          <w:szCs w:val="21"/>
        </w:rPr>
        <w:t>ARIPO</w:t>
      </w:r>
      <w:r w:rsidR="00CF5030">
        <w:rPr>
          <w:rFonts w:hint="eastAsia"/>
          <w:sz w:val="21"/>
          <w:szCs w:val="21"/>
        </w:rPr>
        <w:t>）</w:t>
      </w:r>
      <w:r w:rsidRPr="00EE2F54">
        <w:rPr>
          <w:rFonts w:hint="eastAsia"/>
          <w:sz w:val="21"/>
          <w:szCs w:val="21"/>
        </w:rPr>
        <w:t>的</w:t>
      </w:r>
      <w:r w:rsidRPr="00EE2F54">
        <w:rPr>
          <w:sz w:val="21"/>
          <w:szCs w:val="21"/>
        </w:rPr>
        <w:t>成员国于2010年8月在</w:t>
      </w:r>
      <w:r w:rsidRPr="00EE2F54">
        <w:rPr>
          <w:rFonts w:hint="eastAsia"/>
          <w:sz w:val="21"/>
          <w:szCs w:val="21"/>
        </w:rPr>
        <w:t>纳米比亚</w:t>
      </w:r>
      <w:r w:rsidRPr="00EE2F54">
        <w:rPr>
          <w:sz w:val="21"/>
          <w:szCs w:val="21"/>
        </w:rPr>
        <w:t>斯瓦科普蒙德举行的外交会议上通过了一项议定书。根据第1条第1款，该《议定书》的目的是：</w:t>
      </w:r>
      <w:r w:rsidRPr="00EE2F54">
        <w:rPr>
          <w:rFonts w:hint="eastAsia"/>
          <w:sz w:val="21"/>
          <w:szCs w:val="21"/>
        </w:rPr>
        <w:t>“(a)保护传统知识持有人使其本《议定书》所承认的权利免遭侵犯；(b)保护民间文学艺术表现形式在其传统背景之外免受盗用、滥用和非法利用”</w:t>
      </w:r>
      <w:r w:rsidRPr="00EE2F54">
        <w:rPr>
          <w:sz w:val="21"/>
          <w:szCs w:val="21"/>
        </w:rPr>
        <w:t>。</w:t>
      </w:r>
      <w:r w:rsidRPr="00EE2F54">
        <w:rPr>
          <w:rFonts w:hint="eastAsia"/>
          <w:sz w:val="21"/>
          <w:szCs w:val="21"/>
        </w:rPr>
        <w:t>《议定书》</w:t>
      </w:r>
      <w:r w:rsidRPr="00EE2F54">
        <w:rPr>
          <w:sz w:val="21"/>
          <w:szCs w:val="21"/>
        </w:rPr>
        <w:t>在非洲</w:t>
      </w:r>
      <w:r w:rsidRPr="00EE2F54">
        <w:rPr>
          <w:rFonts w:hint="eastAsia"/>
          <w:sz w:val="21"/>
          <w:szCs w:val="21"/>
        </w:rPr>
        <w:t>地区</w:t>
      </w:r>
      <w:r w:rsidRPr="00EE2F54">
        <w:rPr>
          <w:sz w:val="21"/>
          <w:szCs w:val="21"/>
        </w:rPr>
        <w:t>知识产权组织</w:t>
      </w:r>
      <w:r w:rsidRPr="00EE2F54">
        <w:rPr>
          <w:rFonts w:hint="eastAsia"/>
          <w:sz w:val="21"/>
          <w:szCs w:val="21"/>
        </w:rPr>
        <w:t>的六</w:t>
      </w:r>
      <w:r w:rsidRPr="00EE2F54">
        <w:rPr>
          <w:sz w:val="21"/>
          <w:szCs w:val="21"/>
        </w:rPr>
        <w:t>个成员国交存批准书或加入书之后</w:t>
      </w:r>
      <w:r w:rsidR="00D04FB2">
        <w:rPr>
          <w:rFonts w:hint="eastAsia"/>
          <w:sz w:val="21"/>
          <w:szCs w:val="21"/>
        </w:rPr>
        <w:t>于2015年5月11日生效</w:t>
      </w:r>
      <w:r w:rsidRPr="00EE2F54">
        <w:rPr>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损害行为</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形容词“损害”是指《</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第6条之二所</w:t>
      </w:r>
      <w:r w:rsidRPr="00EE2F54">
        <w:rPr>
          <w:rFonts w:hint="eastAsia"/>
          <w:bCs/>
          <w:sz w:val="21"/>
          <w:szCs w:val="21"/>
        </w:rPr>
        <w:t>指</w:t>
      </w:r>
      <w:r w:rsidRPr="00EE2F54">
        <w:rPr>
          <w:bCs/>
          <w:sz w:val="21"/>
          <w:szCs w:val="21"/>
        </w:rPr>
        <w:t>的对</w:t>
      </w:r>
      <w:r w:rsidRPr="00EE2F54">
        <w:rPr>
          <w:rFonts w:hint="eastAsia"/>
          <w:bCs/>
          <w:sz w:val="21"/>
          <w:szCs w:val="21"/>
        </w:rPr>
        <w:t>荣</w:t>
      </w:r>
      <w:r w:rsidRPr="00EE2F54">
        <w:rPr>
          <w:bCs/>
          <w:sz w:val="21"/>
          <w:szCs w:val="21"/>
        </w:rPr>
        <w:t>誉或声誉的损害。“行为”</w:t>
      </w:r>
      <w:r w:rsidRPr="00EE2F54">
        <w:rPr>
          <w:rFonts w:hint="eastAsia"/>
          <w:bCs/>
          <w:sz w:val="21"/>
          <w:szCs w:val="21"/>
        </w:rPr>
        <w:t>一词是</w:t>
      </w:r>
      <w:r w:rsidRPr="00EE2F54">
        <w:rPr>
          <w:bCs/>
          <w:sz w:val="21"/>
          <w:szCs w:val="21"/>
        </w:rPr>
        <w:t>指是对作品本身进行</w:t>
      </w:r>
      <w:r w:rsidRPr="00EE2F54">
        <w:rPr>
          <w:rFonts w:hint="eastAsia"/>
          <w:bCs/>
          <w:sz w:val="21"/>
          <w:szCs w:val="21"/>
        </w:rPr>
        <w:t>实际</w:t>
      </w:r>
      <w:r w:rsidRPr="00EE2F54">
        <w:rPr>
          <w:bCs/>
          <w:sz w:val="21"/>
          <w:szCs w:val="21"/>
        </w:rPr>
        <w:t>改动或干预以外的一些情况。这是一种“</w:t>
      </w:r>
      <w:r w:rsidRPr="00EE2F54">
        <w:rPr>
          <w:rFonts w:hint="eastAsia"/>
          <w:bCs/>
          <w:sz w:val="21"/>
          <w:szCs w:val="21"/>
        </w:rPr>
        <w:t>对</w:t>
      </w:r>
      <w:r w:rsidRPr="00EE2F54">
        <w:rPr>
          <w:bCs/>
          <w:sz w:val="21"/>
          <w:szCs w:val="21"/>
        </w:rPr>
        <w:t>”作品的行为。“损害行为”一词是在布鲁塞尔修订</w:t>
      </w:r>
      <w:r w:rsidRPr="00EE2F54">
        <w:rPr>
          <w:rFonts w:hint="eastAsia"/>
          <w:bCs/>
          <w:sz w:val="21"/>
          <w:szCs w:val="21"/>
        </w:rPr>
        <w:t>时</w:t>
      </w:r>
      <w:r w:rsidRPr="00EE2F54">
        <w:rPr>
          <w:bCs/>
          <w:sz w:val="21"/>
          <w:szCs w:val="21"/>
        </w:rPr>
        <w:t>加</w:t>
      </w:r>
      <w:r w:rsidRPr="00EE2F54">
        <w:rPr>
          <w:rFonts w:hint="eastAsia"/>
          <w:bCs/>
          <w:sz w:val="21"/>
          <w:szCs w:val="21"/>
        </w:rPr>
        <w:t>入到</w:t>
      </w:r>
      <w:r w:rsidRPr="00EE2F54">
        <w:rPr>
          <w:bCs/>
          <w:sz w:val="21"/>
          <w:szCs w:val="21"/>
        </w:rPr>
        <w:t>《公约》</w:t>
      </w:r>
      <w:r w:rsidRPr="00EE2F54">
        <w:rPr>
          <w:rFonts w:hint="eastAsia"/>
          <w:bCs/>
          <w:sz w:val="21"/>
          <w:szCs w:val="21"/>
        </w:rPr>
        <w:t>中</w:t>
      </w:r>
      <w:r w:rsidRPr="00EE2F54">
        <w:rPr>
          <w:bCs/>
          <w:sz w:val="21"/>
          <w:szCs w:val="21"/>
        </w:rPr>
        <w:t>的，旨在涵盖对有损于作者的作品使用。</w:t>
      </w:r>
      <w:r w:rsidRPr="00EE2F54">
        <w:rPr>
          <w:rFonts w:hint="eastAsia"/>
          <w:bCs/>
          <w:sz w:val="21"/>
          <w:szCs w:val="21"/>
        </w:rPr>
        <w:t>它</w:t>
      </w:r>
      <w:r w:rsidRPr="00EE2F54">
        <w:rPr>
          <w:bCs/>
          <w:sz w:val="21"/>
          <w:szCs w:val="21"/>
        </w:rPr>
        <w:t>是指</w:t>
      </w:r>
      <w:r w:rsidRPr="00EE2F54">
        <w:rPr>
          <w:rFonts w:hint="eastAsia"/>
          <w:bCs/>
          <w:sz w:val="21"/>
          <w:szCs w:val="21"/>
        </w:rPr>
        <w:t>以</w:t>
      </w:r>
      <w:r w:rsidRPr="00EE2F54">
        <w:rPr>
          <w:bCs/>
          <w:sz w:val="21"/>
          <w:szCs w:val="21"/>
        </w:rPr>
        <w:t>对作者造成伤害的方式传播作品的情况</w:t>
      </w:r>
      <w:r w:rsidRPr="00EE2F54">
        <w:rPr>
          <w:bCs/>
          <w:sz w:val="21"/>
          <w:szCs w:val="21"/>
          <w:vertAlign w:val="superscript"/>
        </w:rPr>
        <w:footnoteReference w:id="117"/>
      </w:r>
      <w:r w:rsidRPr="00EE2F54">
        <w:rPr>
          <w:rFonts w:hint="eastAsia"/>
          <w:bCs/>
          <w:sz w:val="21"/>
          <w:szCs w:val="21"/>
        </w:rPr>
        <w:t>。</w:t>
      </w:r>
    </w:p>
    <w:p w:rsidR="00961A20" w:rsidRPr="00A009F1" w:rsidRDefault="00961A20"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提供</w:t>
      </w:r>
      <w:r w:rsidRPr="000932B9">
        <w:rPr>
          <w:rFonts w:ascii="SimHei" w:eastAsia="SimHei" w:hAnsi="SimHei" w:hint="eastAsia"/>
          <w:snapToGrid w:val="0"/>
          <w:sz w:val="21"/>
          <w:szCs w:val="21"/>
        </w:rPr>
        <w:t>遗传资源</w:t>
      </w:r>
      <w:r w:rsidRPr="00A009F1">
        <w:rPr>
          <w:rFonts w:ascii="SimHei" w:eastAsia="SimHei" w:hAnsi="SimHei" w:cs="Arial" w:hint="eastAsia"/>
          <w:snapToGrid w:val="0"/>
          <w:sz w:val="21"/>
          <w:szCs w:val="21"/>
        </w:rPr>
        <w:t>的国家</w:t>
      </w:r>
    </w:p>
    <w:p w:rsidR="00961A20" w:rsidRPr="00EE2F54" w:rsidRDefault="00961A20"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EE2F54">
        <w:rPr>
          <w:rFonts w:hint="eastAsia"/>
          <w:bCs/>
          <w:sz w:val="21"/>
          <w:szCs w:val="21"/>
        </w:rPr>
        <w:t>“提供遗传资源的国家</w:t>
      </w:r>
      <w:r w:rsidRPr="00EE2F54">
        <w:rPr>
          <w:bCs/>
          <w:sz w:val="21"/>
          <w:szCs w:val="21"/>
        </w:rPr>
        <w:t>”</w:t>
      </w:r>
      <w:r w:rsidRPr="00EE2F54">
        <w:rPr>
          <w:rFonts w:hint="eastAsia"/>
          <w:bCs/>
          <w:sz w:val="21"/>
          <w:szCs w:val="21"/>
        </w:rPr>
        <w:t>是指“供应遗传资源的国家，此种遗传资源可能是取自原地来源，包括野生物种和驯化物种的种群，或取自移地保护来源，不论是否原产于该国。”</w:t>
      </w:r>
    </w:p>
    <w:p w:rsidR="006E7583" w:rsidRPr="00A009F1" w:rsidRDefault="00191116"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提供者和接受者</w:t>
      </w:r>
      <w:r w:rsidR="00D04FB2">
        <w:rPr>
          <w:rFonts w:ascii="SimHei" w:eastAsia="SimHei" w:hAnsi="SimHei" w:hint="eastAsia"/>
          <w:snapToGrid w:val="0"/>
          <w:sz w:val="21"/>
          <w:szCs w:val="21"/>
        </w:rPr>
        <w:t>（遗传资源的</w:t>
      </w:r>
      <w:r w:rsidR="00D04FB2" w:rsidRPr="00A009F1">
        <w:rPr>
          <w:rFonts w:ascii="SimHei" w:eastAsia="SimHei" w:hAnsi="SimHei" w:hint="eastAsia"/>
          <w:snapToGrid w:val="0"/>
          <w:sz w:val="21"/>
          <w:szCs w:val="21"/>
        </w:rPr>
        <w:t>～</w:t>
      </w:r>
      <w:r w:rsidR="00D04FB2">
        <w:rPr>
          <w:rFonts w:ascii="SimHei" w:eastAsia="SimHei" w:hAnsi="SimHei" w:hint="eastAsia"/>
          <w:snapToGrid w:val="0"/>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bookmarkStart w:id="7" w:name="_Ref289689074"/>
      <w:bookmarkEnd w:id="7"/>
      <w:r w:rsidRPr="00EE2F54">
        <w:rPr>
          <w:rFonts w:hint="eastAsia"/>
          <w:sz w:val="21"/>
          <w:szCs w:val="21"/>
        </w:rPr>
        <w:t>遗传资源的</w:t>
      </w:r>
      <w:r w:rsidRPr="00EE2F54">
        <w:rPr>
          <w:sz w:val="21"/>
          <w:szCs w:val="21"/>
        </w:rPr>
        <w:t>提供者和接受者可以包括政府部门</w:t>
      </w:r>
      <w:r w:rsidR="00CF5030">
        <w:rPr>
          <w:rFonts w:hint="eastAsia"/>
          <w:sz w:val="21"/>
          <w:szCs w:val="21"/>
        </w:rPr>
        <w:t>（</w:t>
      </w:r>
      <w:r w:rsidRPr="00EE2F54">
        <w:rPr>
          <w:sz w:val="21"/>
          <w:szCs w:val="21"/>
        </w:rPr>
        <w:t>如政府部委、政府机构</w:t>
      </w:r>
      <w:r w:rsidR="00CF5030">
        <w:rPr>
          <w:rFonts w:hint="eastAsia"/>
          <w:sz w:val="21"/>
          <w:szCs w:val="21"/>
        </w:rPr>
        <w:t>（</w:t>
      </w:r>
      <w:r w:rsidRPr="00EE2F54">
        <w:rPr>
          <w:sz w:val="21"/>
          <w:szCs w:val="21"/>
        </w:rPr>
        <w:t>国家、地区和地方</w:t>
      </w:r>
      <w:r w:rsidR="00CF5030">
        <w:rPr>
          <w:rFonts w:hint="eastAsia"/>
          <w:sz w:val="21"/>
          <w:szCs w:val="21"/>
        </w:rPr>
        <w:t>）</w:t>
      </w:r>
      <w:r w:rsidRPr="00EE2F54">
        <w:rPr>
          <w:sz w:val="21"/>
          <w:szCs w:val="21"/>
        </w:rPr>
        <w:t>，包括负责管理国家公园和国</w:t>
      </w:r>
      <w:r w:rsidRPr="00EE2F54">
        <w:rPr>
          <w:rFonts w:hint="eastAsia"/>
          <w:sz w:val="21"/>
          <w:szCs w:val="21"/>
        </w:rPr>
        <w:t>有</w:t>
      </w:r>
      <w:r w:rsidRPr="00EE2F54">
        <w:rPr>
          <w:sz w:val="21"/>
          <w:szCs w:val="21"/>
        </w:rPr>
        <w:t>土地的部门</w:t>
      </w:r>
      <w:r w:rsidR="00CF5030">
        <w:rPr>
          <w:sz w:val="21"/>
          <w:szCs w:val="21"/>
        </w:rPr>
        <w:t>）</w:t>
      </w:r>
      <w:r w:rsidRPr="00EE2F54">
        <w:rPr>
          <w:sz w:val="21"/>
          <w:szCs w:val="21"/>
        </w:rPr>
        <w:t>、商业和工业</w:t>
      </w:r>
      <w:r w:rsidRPr="00EE2F54">
        <w:rPr>
          <w:rFonts w:hint="eastAsia"/>
          <w:sz w:val="21"/>
          <w:szCs w:val="21"/>
        </w:rPr>
        <w:t>界</w:t>
      </w:r>
      <w:r w:rsidR="00CF5030">
        <w:rPr>
          <w:sz w:val="21"/>
          <w:szCs w:val="21"/>
        </w:rPr>
        <w:t>（</w:t>
      </w:r>
      <w:r w:rsidRPr="00EE2F54">
        <w:rPr>
          <w:sz w:val="21"/>
          <w:szCs w:val="21"/>
        </w:rPr>
        <w:t>如制药、粮食和农业、园艺、化妆品企业</w:t>
      </w:r>
      <w:r w:rsidR="00CF5030">
        <w:rPr>
          <w:rFonts w:hint="eastAsia"/>
          <w:sz w:val="21"/>
          <w:szCs w:val="21"/>
        </w:rPr>
        <w:t>）</w:t>
      </w:r>
      <w:r w:rsidRPr="00EE2F54">
        <w:rPr>
          <w:rFonts w:hint="eastAsia"/>
          <w:sz w:val="21"/>
          <w:szCs w:val="21"/>
        </w:rPr>
        <w:t>、</w:t>
      </w:r>
      <w:r w:rsidRPr="00EE2F54">
        <w:rPr>
          <w:sz w:val="21"/>
          <w:szCs w:val="21"/>
        </w:rPr>
        <w:t>研究机构</w:t>
      </w:r>
      <w:r w:rsidR="00CF5030">
        <w:rPr>
          <w:rFonts w:hint="eastAsia"/>
          <w:sz w:val="21"/>
          <w:szCs w:val="21"/>
        </w:rPr>
        <w:t>（</w:t>
      </w:r>
      <w:r w:rsidRPr="00EE2F54">
        <w:rPr>
          <w:sz w:val="21"/>
          <w:szCs w:val="21"/>
        </w:rPr>
        <w:t>如</w:t>
      </w:r>
      <w:r w:rsidRPr="00EE2F54">
        <w:rPr>
          <w:rFonts w:hint="eastAsia"/>
          <w:sz w:val="21"/>
          <w:szCs w:val="21"/>
        </w:rPr>
        <w:t>高校</w:t>
      </w:r>
      <w:r w:rsidRPr="00EE2F54">
        <w:rPr>
          <w:sz w:val="21"/>
          <w:szCs w:val="21"/>
        </w:rPr>
        <w:t>、基因库、植物园、微生物资源库</w:t>
      </w:r>
      <w:r w:rsidR="00CF5030">
        <w:rPr>
          <w:rFonts w:hint="eastAsia"/>
          <w:sz w:val="21"/>
          <w:szCs w:val="21"/>
        </w:rPr>
        <w:t>）</w:t>
      </w:r>
      <w:r w:rsidRPr="00EE2F54">
        <w:rPr>
          <w:rFonts w:hint="eastAsia"/>
          <w:sz w:val="21"/>
          <w:szCs w:val="21"/>
        </w:rPr>
        <w:t>、</w:t>
      </w:r>
      <w:r w:rsidRPr="00EE2F54">
        <w:rPr>
          <w:sz w:val="21"/>
          <w:szCs w:val="21"/>
        </w:rPr>
        <w:t>遗传资源保管人和传统知识持有人</w:t>
      </w:r>
      <w:r w:rsidR="00CF5030">
        <w:rPr>
          <w:rFonts w:hint="eastAsia"/>
          <w:sz w:val="21"/>
          <w:szCs w:val="21"/>
        </w:rPr>
        <w:t>（</w:t>
      </w:r>
      <w:r w:rsidRPr="00EE2F54">
        <w:rPr>
          <w:sz w:val="21"/>
          <w:szCs w:val="21"/>
        </w:rPr>
        <w:t>如传统医师协会、土著</w:t>
      </w:r>
      <w:r w:rsidRPr="00EE2F54">
        <w:rPr>
          <w:rFonts w:hint="eastAsia"/>
          <w:sz w:val="21"/>
          <w:szCs w:val="21"/>
        </w:rPr>
        <w:t>人</w:t>
      </w:r>
      <w:r w:rsidRPr="00EE2F54">
        <w:rPr>
          <w:sz w:val="21"/>
          <w:szCs w:val="21"/>
        </w:rPr>
        <w:t>民</w:t>
      </w:r>
      <w:r w:rsidRPr="00EE2F54">
        <w:rPr>
          <w:rFonts w:hint="eastAsia"/>
          <w:sz w:val="21"/>
          <w:szCs w:val="21"/>
        </w:rPr>
        <w:t>或当地</w:t>
      </w:r>
      <w:r w:rsidRPr="00EE2F54">
        <w:rPr>
          <w:sz w:val="21"/>
          <w:szCs w:val="21"/>
        </w:rPr>
        <w:t>社区、</w:t>
      </w:r>
      <w:r w:rsidRPr="00EE2F54">
        <w:rPr>
          <w:rFonts w:hint="eastAsia"/>
          <w:sz w:val="21"/>
          <w:szCs w:val="21"/>
        </w:rPr>
        <w:t>民族</w:t>
      </w:r>
      <w:r w:rsidRPr="00EE2F54">
        <w:rPr>
          <w:sz w:val="21"/>
          <w:szCs w:val="21"/>
        </w:rPr>
        <w:t>组织、传统农业社区</w:t>
      </w:r>
      <w:r w:rsidR="00CF5030">
        <w:rPr>
          <w:rFonts w:hint="eastAsia"/>
          <w:sz w:val="21"/>
          <w:szCs w:val="21"/>
        </w:rPr>
        <w:t>）</w:t>
      </w:r>
      <w:r w:rsidRPr="00EE2F54">
        <w:rPr>
          <w:rFonts w:hint="eastAsia"/>
          <w:sz w:val="21"/>
          <w:szCs w:val="21"/>
        </w:rPr>
        <w:t>和</w:t>
      </w:r>
      <w:r w:rsidRPr="00EE2F54">
        <w:rPr>
          <w:sz w:val="21"/>
          <w:szCs w:val="21"/>
        </w:rPr>
        <w:t>其他人</w:t>
      </w:r>
      <w:r w:rsidR="00CF5030">
        <w:rPr>
          <w:rFonts w:hint="eastAsia"/>
          <w:sz w:val="21"/>
          <w:szCs w:val="21"/>
        </w:rPr>
        <w:t>（</w:t>
      </w:r>
      <w:r w:rsidRPr="00EE2F54">
        <w:rPr>
          <w:sz w:val="21"/>
          <w:szCs w:val="21"/>
        </w:rPr>
        <w:t>如私有土地所有</w:t>
      </w:r>
      <w:r w:rsidRPr="00EE2F54">
        <w:rPr>
          <w:rFonts w:hint="eastAsia"/>
          <w:sz w:val="21"/>
          <w:szCs w:val="21"/>
        </w:rPr>
        <w:t>人</w:t>
      </w:r>
      <w:r w:rsidRPr="00EE2F54">
        <w:rPr>
          <w:sz w:val="21"/>
          <w:szCs w:val="21"/>
        </w:rPr>
        <w:t>、保护团体等</w:t>
      </w:r>
      <w:r w:rsidR="00CF5030">
        <w:rPr>
          <w:rFonts w:hint="eastAsia"/>
          <w:sz w:val="21"/>
          <w:szCs w:val="21"/>
        </w:rPr>
        <w:t>）</w:t>
      </w:r>
      <w:r w:rsidRPr="00EE2F54">
        <w:rPr>
          <w:sz w:val="21"/>
          <w:szCs w:val="21"/>
          <w:vertAlign w:val="superscript"/>
        </w:rPr>
        <w:footnoteReference w:id="118"/>
      </w:r>
      <w:r w:rsidRPr="00EE2F54">
        <w:rPr>
          <w:rFonts w:hint="eastAsia"/>
          <w:sz w:val="21"/>
          <w:szCs w:val="21"/>
        </w:rPr>
        <w:t>。</w:t>
      </w:r>
    </w:p>
    <w:p w:rsidR="00882CD8" w:rsidRDefault="00882CD8" w:rsidP="000932B9">
      <w:pPr>
        <w:keepNext/>
        <w:spacing w:beforeLines="100" w:before="240" w:afterLines="50" w:after="120" w:line="340" w:lineRule="atLeast"/>
        <w:jc w:val="both"/>
        <w:rPr>
          <w:rFonts w:ascii="SimHei" w:eastAsia="SimHei" w:hAnsi="SimHei" w:cs="Arial"/>
          <w:snapToGrid w:val="0"/>
          <w:sz w:val="21"/>
          <w:szCs w:val="21"/>
        </w:rPr>
      </w:pPr>
      <w:r>
        <w:rPr>
          <w:rFonts w:ascii="SimHei" w:eastAsia="SimHei" w:hAnsi="SimHei" w:cs="Arial" w:hint="eastAsia"/>
          <w:snapToGrid w:val="0"/>
          <w:sz w:val="21"/>
          <w:szCs w:val="21"/>
        </w:rPr>
        <w:t>替代性争议解决</w:t>
      </w:r>
    </w:p>
    <w:p w:rsidR="00882CD8" w:rsidRPr="00BA315D" w:rsidRDefault="00882CD8" w:rsidP="000001C3">
      <w:pPr>
        <w:pStyle w:val="itm"/>
        <w:spacing w:before="0" w:beforeAutospacing="0" w:afterLines="50" w:after="120" w:afterAutospacing="0" w:line="340" w:lineRule="atLeast"/>
        <w:ind w:firstLineChars="200" w:firstLine="420"/>
        <w:jc w:val="both"/>
        <w:rPr>
          <w:sz w:val="21"/>
          <w:szCs w:val="21"/>
        </w:rPr>
      </w:pPr>
      <w:r w:rsidRPr="00BA315D">
        <w:rPr>
          <w:rFonts w:hint="eastAsia"/>
          <w:sz w:val="21"/>
          <w:szCs w:val="21"/>
        </w:rPr>
        <w:t>替代性争议解决法</w:t>
      </w:r>
      <w:r w:rsidR="00736492">
        <w:rPr>
          <w:rFonts w:hint="eastAsia"/>
          <w:sz w:val="21"/>
          <w:szCs w:val="21"/>
        </w:rPr>
        <w:t>（</w:t>
      </w:r>
      <w:r w:rsidRPr="00BA315D">
        <w:rPr>
          <w:rFonts w:hint="eastAsia"/>
          <w:sz w:val="21"/>
          <w:szCs w:val="21"/>
        </w:rPr>
        <w:t>ADR</w:t>
      </w:r>
      <w:r w:rsidR="00736492">
        <w:rPr>
          <w:rFonts w:hint="eastAsia"/>
          <w:sz w:val="21"/>
          <w:szCs w:val="21"/>
        </w:rPr>
        <w:t>）</w:t>
      </w:r>
      <w:r w:rsidRPr="00BA315D">
        <w:rPr>
          <w:rFonts w:hint="eastAsia"/>
          <w:sz w:val="21"/>
          <w:szCs w:val="21"/>
        </w:rPr>
        <w:t>是一种正式的、基于法院的系统的替代方法，用来解决传统知识、传统文化表现形式和遗传资源方面出现的知识产权争议。</w:t>
      </w:r>
      <w:r w:rsidR="00BA315D">
        <w:rPr>
          <w:rFonts w:hint="eastAsia"/>
          <w:sz w:val="21"/>
          <w:szCs w:val="21"/>
        </w:rPr>
        <w:t>它</w:t>
      </w:r>
      <w:r w:rsidRPr="00BA315D">
        <w:rPr>
          <w:rFonts w:hint="eastAsia"/>
          <w:sz w:val="21"/>
          <w:szCs w:val="21"/>
        </w:rPr>
        <w:t>力求以非对抗性的方式解决争议，目的是实现各方互利共赢的结果。通过替代性争议解决法，当事方自己承担解决冲突的责任，并能够考虑到法律规范以外的问题。</w:t>
      </w:r>
      <w:r w:rsidR="00BA315D" w:rsidRPr="00BA315D">
        <w:rPr>
          <w:rFonts w:hint="eastAsia"/>
          <w:sz w:val="21"/>
          <w:szCs w:val="21"/>
        </w:rPr>
        <w:t>其特点是，既有正式程序，也有非正式程序，可以提供诉讼范围之外的选择，并在确定争议内容和达成和解的最适当的方式上给予当事</w:t>
      </w:r>
      <w:proofErr w:type="gramStart"/>
      <w:r w:rsidR="00BA315D" w:rsidRPr="00BA315D">
        <w:rPr>
          <w:rFonts w:hint="eastAsia"/>
          <w:sz w:val="21"/>
          <w:szCs w:val="21"/>
        </w:rPr>
        <w:t>方更多</w:t>
      </w:r>
      <w:proofErr w:type="gramEnd"/>
      <w:r w:rsidR="00BA315D" w:rsidRPr="00BA315D">
        <w:rPr>
          <w:rFonts w:hint="eastAsia"/>
          <w:sz w:val="21"/>
          <w:szCs w:val="21"/>
        </w:rPr>
        <w:t>的控制力度。替代性争议解决法的四种关键方法是谈判、调解、仲裁与合作法</w:t>
      </w:r>
      <w:r w:rsidR="00BA315D">
        <w:rPr>
          <w:rFonts w:hint="eastAsia"/>
          <w:sz w:val="21"/>
          <w:szCs w:val="21"/>
        </w:rPr>
        <w:t>。</w:t>
      </w:r>
      <w:r w:rsidR="00BA315D" w:rsidRPr="00BA315D">
        <w:rPr>
          <w:rFonts w:hint="eastAsia"/>
          <w:sz w:val="21"/>
          <w:szCs w:val="21"/>
        </w:rPr>
        <w:t>传统知识相关问题通常与知识相关文化价值盘根错节地交织在一起</w:t>
      </w:r>
      <w:r w:rsidR="00BA315D">
        <w:rPr>
          <w:rFonts w:hint="eastAsia"/>
          <w:sz w:val="21"/>
          <w:szCs w:val="21"/>
        </w:rPr>
        <w:t>，</w:t>
      </w:r>
      <w:r w:rsidR="00BA315D" w:rsidRPr="00BA315D">
        <w:rPr>
          <w:rFonts w:hint="eastAsia"/>
          <w:sz w:val="21"/>
          <w:szCs w:val="21"/>
        </w:rPr>
        <w:t>许多分歧都涉及到文化上适当使用、知识共享和适当的归属等问题。替代性争议解决法</w:t>
      </w:r>
      <w:r w:rsidR="00BA315D">
        <w:rPr>
          <w:rFonts w:hint="eastAsia"/>
          <w:sz w:val="21"/>
          <w:szCs w:val="21"/>
        </w:rPr>
        <w:t>是</w:t>
      </w:r>
      <w:r w:rsidR="00BA315D" w:rsidRPr="00BA315D">
        <w:rPr>
          <w:rFonts w:hint="eastAsia"/>
          <w:sz w:val="21"/>
          <w:szCs w:val="21"/>
        </w:rPr>
        <w:t>供土著人民、传统及当地社区以及第三</w:t>
      </w:r>
      <w:proofErr w:type="gramStart"/>
      <w:r w:rsidR="00BA315D" w:rsidRPr="00BA315D">
        <w:rPr>
          <w:rFonts w:hint="eastAsia"/>
          <w:sz w:val="21"/>
          <w:szCs w:val="21"/>
        </w:rPr>
        <w:t>方用户</w:t>
      </w:r>
      <w:proofErr w:type="gramEnd"/>
      <w:r w:rsidR="00BA315D" w:rsidRPr="00BA315D">
        <w:rPr>
          <w:rFonts w:hint="eastAsia"/>
          <w:sz w:val="21"/>
          <w:szCs w:val="21"/>
        </w:rPr>
        <w:t>解决争议的一项重要选择</w:t>
      </w:r>
      <w:r w:rsidR="00BA315D">
        <w:rPr>
          <w:rStyle w:val="ad"/>
          <w:sz w:val="21"/>
          <w:szCs w:val="21"/>
        </w:rPr>
        <w:footnoteReference w:id="119"/>
      </w:r>
      <w:r w:rsidR="00BA315D">
        <w:rPr>
          <w:rFonts w:hint="eastAsia"/>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土著和当地社区</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“土著和当地社区”</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EE2F54">
        <w:rPr>
          <w:bCs/>
          <w:sz w:val="21"/>
          <w:szCs w:val="21"/>
        </w:rPr>
        <w:t>审议研讨的主题</w:t>
      </w:r>
      <w:r w:rsidRPr="00EE2F54">
        <w:rPr>
          <w:rFonts w:hint="eastAsia"/>
          <w:bCs/>
          <w:sz w:val="21"/>
          <w:szCs w:val="21"/>
        </w:rPr>
        <w:t>，</w:t>
      </w:r>
      <w:r w:rsidRPr="00EE2F54">
        <w:rPr>
          <w:bCs/>
          <w:sz w:val="21"/>
          <w:szCs w:val="21"/>
        </w:rPr>
        <w:t>没有普遍标准的定义。</w:t>
      </w:r>
      <w:r w:rsidRPr="00EE2F54">
        <w:rPr>
          <w:rFonts w:hint="eastAsia"/>
          <w:bCs/>
          <w:sz w:val="21"/>
          <w:szCs w:val="21"/>
        </w:rPr>
        <w:t>该</w:t>
      </w:r>
      <w:r w:rsidRPr="00EE2F54">
        <w:rPr>
          <w:bCs/>
          <w:sz w:val="21"/>
          <w:szCs w:val="21"/>
        </w:rPr>
        <w:t>词用于《生物多样性公约》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中。第8条(j)项阐述“每一缔约</w:t>
      </w:r>
      <w:r w:rsidRPr="00EE2F54">
        <w:rPr>
          <w:rFonts w:hint="eastAsia"/>
          <w:bCs/>
          <w:sz w:val="21"/>
          <w:szCs w:val="21"/>
        </w:rPr>
        <w:t>国应</w:t>
      </w:r>
      <w:r w:rsidRPr="00EE2F54">
        <w:rPr>
          <w:bCs/>
          <w:sz w:val="21"/>
          <w:szCs w:val="21"/>
        </w:rPr>
        <w:t>尽可能</w:t>
      </w:r>
      <w:r w:rsidRPr="00EE2F54">
        <w:rPr>
          <w:rFonts w:hint="eastAsia"/>
          <w:bCs/>
          <w:sz w:val="21"/>
          <w:szCs w:val="21"/>
        </w:rPr>
        <w:t>并酌情</w:t>
      </w:r>
      <w:r w:rsidRPr="00EE2F54">
        <w:rPr>
          <w:bCs/>
          <w:sz w:val="21"/>
          <w:szCs w:val="21"/>
        </w:rPr>
        <w:t>：……(j)依照国家立法，尊重、保存和维持土著和地方社区体现</w:t>
      </w:r>
      <w:r w:rsidRPr="002377BF">
        <w:rPr>
          <w:sz w:val="21"/>
          <w:szCs w:val="21"/>
        </w:rPr>
        <w:t>传统</w:t>
      </w:r>
      <w:r w:rsidRPr="00EE2F54">
        <w:rPr>
          <w:bCs/>
          <w:sz w:val="21"/>
          <w:szCs w:val="21"/>
        </w:rPr>
        <w:t>生活方式而与生物多样性的保护和持久使用相关的知识、创新和做法并促进其广泛应用，由此类知识、创新和做法的拥有者认可和参与其事并鼓励公平</w:t>
      </w:r>
      <w:r w:rsidRPr="00EE2F54">
        <w:rPr>
          <w:rFonts w:hint="eastAsia"/>
          <w:bCs/>
          <w:sz w:val="21"/>
          <w:szCs w:val="21"/>
        </w:rPr>
        <w:t>地</w:t>
      </w:r>
      <w:r w:rsidRPr="00EE2F54">
        <w:rPr>
          <w:bCs/>
          <w:sz w:val="21"/>
          <w:szCs w:val="21"/>
        </w:rPr>
        <w:t>分享因利用</w:t>
      </w:r>
      <w:r w:rsidRPr="00EE2F54">
        <w:rPr>
          <w:rFonts w:hint="eastAsia"/>
          <w:bCs/>
          <w:sz w:val="21"/>
          <w:szCs w:val="21"/>
        </w:rPr>
        <w:t>此</w:t>
      </w:r>
      <w:r w:rsidRPr="00EE2F54">
        <w:rPr>
          <w:bCs/>
          <w:sz w:val="21"/>
          <w:szCs w:val="21"/>
        </w:rPr>
        <w:t>等知识、创新和做法而获得的惠益；……”</w:t>
      </w:r>
      <w:r w:rsidRPr="00EE2F54">
        <w:rPr>
          <w:rFonts w:hint="eastAsia"/>
          <w:bCs/>
          <w:sz w:val="21"/>
          <w:szCs w:val="21"/>
        </w:rPr>
        <w:t>。同一词也用于</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CF5030">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bCs/>
          <w:sz w:val="21"/>
          <w:szCs w:val="21"/>
        </w:rPr>
        <w:t>《生物多样性公约》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用</w:t>
      </w:r>
      <w:r w:rsidRPr="00EE2F54">
        <w:rPr>
          <w:rFonts w:hint="eastAsia"/>
          <w:bCs/>
          <w:sz w:val="21"/>
          <w:szCs w:val="21"/>
        </w:rPr>
        <w:t>“</w:t>
      </w:r>
      <w:r w:rsidRPr="00EE2F54">
        <w:rPr>
          <w:bCs/>
          <w:sz w:val="21"/>
          <w:szCs w:val="21"/>
        </w:rPr>
        <w:t>土著和</w:t>
      </w:r>
      <w:r w:rsidRPr="00EE2F54">
        <w:rPr>
          <w:rFonts w:hint="eastAsia"/>
          <w:bCs/>
          <w:sz w:val="21"/>
          <w:szCs w:val="21"/>
        </w:rPr>
        <w:t>当</w:t>
      </w:r>
      <w:r w:rsidRPr="00EE2F54">
        <w:rPr>
          <w:bCs/>
          <w:sz w:val="21"/>
          <w:szCs w:val="21"/>
        </w:rPr>
        <w:t>地社区</w:t>
      </w:r>
      <w:r w:rsidRPr="00EE2F54">
        <w:rPr>
          <w:rFonts w:hint="eastAsia"/>
          <w:bCs/>
          <w:sz w:val="21"/>
          <w:szCs w:val="21"/>
        </w:rPr>
        <w:t>”一</w:t>
      </w:r>
      <w:r w:rsidRPr="00EE2F54">
        <w:rPr>
          <w:bCs/>
          <w:sz w:val="21"/>
          <w:szCs w:val="21"/>
        </w:rPr>
        <w:t>词</w:t>
      </w:r>
      <w:r w:rsidRPr="00EE2F54">
        <w:rPr>
          <w:rFonts w:hint="eastAsia"/>
          <w:bCs/>
          <w:sz w:val="21"/>
          <w:szCs w:val="21"/>
        </w:rPr>
        <w:t>来</w:t>
      </w:r>
      <w:r w:rsidRPr="00EE2F54">
        <w:rPr>
          <w:bCs/>
          <w:sz w:val="21"/>
          <w:szCs w:val="21"/>
        </w:rPr>
        <w:t>承认与其传统依靠生存和利用的地域和水域关系久远的社区</w:t>
      </w:r>
      <w:r w:rsidRPr="00EE2F54">
        <w:rPr>
          <w:bCs/>
          <w:sz w:val="21"/>
          <w:szCs w:val="21"/>
          <w:vertAlign w:val="superscript"/>
        </w:rPr>
        <w:footnoteReference w:id="120"/>
      </w:r>
      <w:r w:rsidRPr="00EE2F54">
        <w:rPr>
          <w:rFonts w:hint="eastAsia"/>
          <w:bCs/>
          <w:sz w:val="21"/>
          <w:szCs w:val="21"/>
        </w:rPr>
        <w:t>。</w:t>
      </w:r>
      <w:r w:rsidRPr="00EE2F54">
        <w:rPr>
          <w:sz w:val="21"/>
          <w:szCs w:val="21"/>
        </w:rPr>
        <w:t>当地社区</w:t>
      </w:r>
      <w:r w:rsidRPr="00EE2F54">
        <w:rPr>
          <w:rFonts w:hint="eastAsia"/>
          <w:sz w:val="21"/>
          <w:szCs w:val="21"/>
        </w:rPr>
        <w:t>可以</w:t>
      </w:r>
      <w:r w:rsidRPr="00EE2F54">
        <w:rPr>
          <w:sz w:val="21"/>
          <w:szCs w:val="21"/>
        </w:rPr>
        <w:t>定义为：</w:t>
      </w:r>
      <w:r w:rsidRPr="00EE2F54">
        <w:rPr>
          <w:rFonts w:hint="eastAsia"/>
          <w:sz w:val="21"/>
          <w:szCs w:val="21"/>
        </w:rPr>
        <w:t>“</w:t>
      </w:r>
      <w:r w:rsidRPr="00EE2F54">
        <w:rPr>
          <w:bCs/>
          <w:sz w:val="21"/>
          <w:szCs w:val="21"/>
        </w:rPr>
        <w:t>生活</w:t>
      </w:r>
      <w:r w:rsidRPr="00EE2F54">
        <w:rPr>
          <w:sz w:val="21"/>
          <w:szCs w:val="21"/>
        </w:rPr>
        <w:t>在特殊生态区的人</w:t>
      </w:r>
      <w:r w:rsidRPr="00EE2F54">
        <w:rPr>
          <w:rFonts w:hint="eastAsia"/>
          <w:sz w:val="21"/>
          <w:szCs w:val="21"/>
        </w:rPr>
        <w:t>口</w:t>
      </w:r>
      <w:r w:rsidRPr="00EE2F54">
        <w:rPr>
          <w:sz w:val="21"/>
          <w:szCs w:val="21"/>
        </w:rPr>
        <w:t>，他们直接依靠其生物多样性和生态系统的商品和服务作为其全部或部分生计来源，并且由于这种依存关系，他们</w:t>
      </w:r>
      <w:r w:rsidRPr="00EE2F54">
        <w:rPr>
          <w:rFonts w:hint="eastAsia"/>
          <w:sz w:val="21"/>
          <w:szCs w:val="21"/>
        </w:rPr>
        <w:t>已</w:t>
      </w:r>
      <w:r w:rsidRPr="00EE2F54">
        <w:rPr>
          <w:sz w:val="21"/>
          <w:szCs w:val="21"/>
        </w:rPr>
        <w:t>发展或取得传统知识，包括农民、渔民、牧民、林区居民和其他人。</w:t>
      </w:r>
      <w:r w:rsidRPr="00EE2F54">
        <w:rPr>
          <w:rFonts w:hint="eastAsia"/>
          <w:sz w:val="21"/>
          <w:szCs w:val="21"/>
        </w:rPr>
        <w:t>”</w:t>
      </w:r>
      <w:r w:rsidRPr="00EE2F54">
        <w:rPr>
          <w:rStyle w:val="ad"/>
          <w:sz w:val="21"/>
        </w:rPr>
        <w:footnoteReference w:id="121"/>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napToGrid w:val="0"/>
          <w:sz w:val="21"/>
          <w:szCs w:val="21"/>
        </w:rPr>
        <w:t>粮食及农业组织</w:t>
      </w:r>
      <w:r w:rsidR="00CF5030">
        <w:rPr>
          <w:rFonts w:hint="eastAsia"/>
          <w:snapToGrid w:val="0"/>
          <w:sz w:val="21"/>
          <w:szCs w:val="21"/>
        </w:rPr>
        <w:t>（</w:t>
      </w:r>
      <w:r w:rsidR="000932B9">
        <w:rPr>
          <w:snapToGrid w:val="0"/>
          <w:sz w:val="21"/>
          <w:szCs w:val="21"/>
        </w:rPr>
        <w:t>粮农组织</w:t>
      </w:r>
      <w:r w:rsidR="00CF5030">
        <w:rPr>
          <w:rFonts w:hint="eastAsia"/>
          <w:snapToGrid w:val="0"/>
          <w:sz w:val="21"/>
          <w:szCs w:val="21"/>
        </w:rPr>
        <w:t>）</w:t>
      </w:r>
      <w:r w:rsidRPr="00EE2F54">
        <w:rPr>
          <w:snapToGrid w:val="0"/>
          <w:sz w:val="21"/>
          <w:szCs w:val="21"/>
        </w:rPr>
        <w:t>的《</w:t>
      </w:r>
      <w:r w:rsidRPr="00EE2F54">
        <w:rPr>
          <w:rFonts w:hint="eastAsia"/>
          <w:snapToGrid w:val="0"/>
          <w:sz w:val="21"/>
          <w:szCs w:val="21"/>
        </w:rPr>
        <w:t>粮食和农业植物遗传资源国际条约</w:t>
      </w:r>
      <w:r w:rsidRPr="00EE2F54">
        <w:rPr>
          <w:snapToGrid w:val="0"/>
          <w:sz w:val="21"/>
          <w:szCs w:val="21"/>
        </w:rPr>
        <w:t>》</w:t>
      </w:r>
      <w:r w:rsidRPr="00EE2F54">
        <w:rPr>
          <w:bCs/>
          <w:sz w:val="21"/>
          <w:szCs w:val="21"/>
        </w:rPr>
        <w:t>也使用了</w:t>
      </w:r>
      <w:r w:rsidRPr="00EE2F54">
        <w:rPr>
          <w:rFonts w:hint="eastAsia"/>
          <w:bCs/>
          <w:sz w:val="21"/>
          <w:szCs w:val="21"/>
        </w:rPr>
        <w:t>该</w:t>
      </w:r>
      <w:r w:rsidRPr="00EE2F54">
        <w:rPr>
          <w:bCs/>
          <w:sz w:val="21"/>
          <w:szCs w:val="21"/>
        </w:rPr>
        <w:t>词。第5</w:t>
      </w:r>
      <w:r w:rsidRPr="00EE2F54">
        <w:rPr>
          <w:rFonts w:hint="eastAsia"/>
          <w:bCs/>
          <w:sz w:val="21"/>
          <w:szCs w:val="21"/>
        </w:rPr>
        <w:t>.1</w:t>
      </w:r>
      <w:r w:rsidRPr="00EE2F54">
        <w:rPr>
          <w:bCs/>
          <w:sz w:val="21"/>
          <w:szCs w:val="21"/>
        </w:rPr>
        <w:t>条指出：“每一缔约方……</w:t>
      </w:r>
      <w:r w:rsidRPr="00EE2F54">
        <w:rPr>
          <w:rFonts w:hint="eastAsia"/>
          <w:bCs/>
          <w:sz w:val="21"/>
          <w:szCs w:val="21"/>
        </w:rPr>
        <w:t>尤其应</w:t>
      </w:r>
      <w:r w:rsidRPr="00EE2F54">
        <w:rPr>
          <w:bCs/>
          <w:sz w:val="21"/>
          <w:szCs w:val="21"/>
        </w:rPr>
        <w:t>酌情：……(d)</w:t>
      </w:r>
      <w:r w:rsidRPr="00EE2F54">
        <w:rPr>
          <w:rFonts w:hint="eastAsia"/>
          <w:bCs/>
          <w:sz w:val="21"/>
          <w:szCs w:val="21"/>
        </w:rPr>
        <w:t>尤其</w:t>
      </w:r>
      <w:r w:rsidRPr="00EE2F54">
        <w:rPr>
          <w:bCs/>
          <w:sz w:val="21"/>
          <w:szCs w:val="21"/>
        </w:rPr>
        <w:t>通过支持土著和</w:t>
      </w:r>
      <w:r w:rsidRPr="00EE2F54">
        <w:rPr>
          <w:rFonts w:hint="eastAsia"/>
          <w:bCs/>
          <w:sz w:val="21"/>
          <w:szCs w:val="21"/>
        </w:rPr>
        <w:t>地方</w:t>
      </w:r>
      <w:r w:rsidRPr="00EE2F54">
        <w:rPr>
          <w:bCs/>
          <w:sz w:val="21"/>
          <w:szCs w:val="21"/>
        </w:rPr>
        <w:t>社区的努力，促进</w:t>
      </w:r>
      <w:r w:rsidRPr="00EE2F54">
        <w:rPr>
          <w:rFonts w:hint="eastAsia"/>
          <w:bCs/>
          <w:sz w:val="21"/>
          <w:szCs w:val="21"/>
        </w:rPr>
        <w:t>用于</w:t>
      </w:r>
      <w:r w:rsidRPr="00EE2F54">
        <w:rPr>
          <w:bCs/>
          <w:sz w:val="21"/>
          <w:szCs w:val="21"/>
        </w:rPr>
        <w:t>粮食生产</w:t>
      </w:r>
      <w:r w:rsidRPr="00EE2F54">
        <w:rPr>
          <w:rFonts w:hint="eastAsia"/>
          <w:bCs/>
          <w:sz w:val="21"/>
          <w:szCs w:val="21"/>
        </w:rPr>
        <w:t>的作物野生近缘种和野生植物的原生境保存，包括在保护区内的作物野生近缘种和野生植物的原生境保存……</w:t>
      </w:r>
      <w:r w:rsidRPr="00EE2F54">
        <w:rPr>
          <w:bCs/>
          <w:sz w:val="21"/>
          <w:szCs w:val="21"/>
        </w:rPr>
        <w:t>”</w:t>
      </w:r>
      <w:r w:rsidRPr="00EE2F54">
        <w:rPr>
          <w:rFonts w:hint="eastAsia"/>
          <w:bCs/>
          <w:sz w:val="21"/>
          <w:szCs w:val="21"/>
        </w:rPr>
        <w:t>。</w:t>
      </w:r>
      <w:r w:rsidRPr="00EE2F54">
        <w:rPr>
          <w:bCs/>
          <w:sz w:val="21"/>
          <w:szCs w:val="21"/>
        </w:rPr>
        <w:t>第9</w:t>
      </w:r>
      <w:r w:rsidRPr="00EE2F54">
        <w:rPr>
          <w:rFonts w:hint="eastAsia"/>
          <w:bCs/>
          <w:sz w:val="21"/>
          <w:szCs w:val="21"/>
        </w:rPr>
        <w:t>.1</w:t>
      </w:r>
      <w:r w:rsidRPr="00EE2F54">
        <w:rPr>
          <w:bCs/>
          <w:sz w:val="21"/>
          <w:szCs w:val="21"/>
        </w:rPr>
        <w:t>条</w:t>
      </w:r>
      <w:r w:rsidRPr="00EE2F54">
        <w:rPr>
          <w:rFonts w:hint="eastAsia"/>
          <w:bCs/>
          <w:sz w:val="21"/>
          <w:szCs w:val="21"/>
        </w:rPr>
        <w:t>使用了“当地社区和土著社区”</w:t>
      </w:r>
      <w:r w:rsidRPr="00EE2F54">
        <w:rPr>
          <w:bCs/>
          <w:sz w:val="21"/>
          <w:szCs w:val="21"/>
        </w:rPr>
        <w:t>：“</w:t>
      </w:r>
      <w:r w:rsidRPr="00EE2F54">
        <w:rPr>
          <w:rFonts w:hint="eastAsia"/>
          <w:bCs/>
          <w:sz w:val="21"/>
          <w:szCs w:val="21"/>
        </w:rPr>
        <w:t>各</w:t>
      </w:r>
      <w:r w:rsidRPr="00EE2F54">
        <w:rPr>
          <w:bCs/>
          <w:sz w:val="21"/>
          <w:szCs w:val="21"/>
        </w:rPr>
        <w:t>缔约方承认世界各地区</w:t>
      </w:r>
      <w:r w:rsidRPr="00EE2F54">
        <w:rPr>
          <w:rFonts w:hint="eastAsia"/>
          <w:bCs/>
          <w:sz w:val="21"/>
          <w:szCs w:val="21"/>
        </w:rPr>
        <w:t>的当地社区和农民以及土著</w:t>
      </w:r>
      <w:r w:rsidRPr="00EE2F54">
        <w:rPr>
          <w:bCs/>
          <w:sz w:val="21"/>
          <w:szCs w:val="21"/>
        </w:rPr>
        <w:t>社区</w:t>
      </w:r>
      <w:r w:rsidRPr="00EE2F54">
        <w:rPr>
          <w:rFonts w:hint="eastAsia"/>
          <w:bCs/>
          <w:sz w:val="21"/>
          <w:szCs w:val="21"/>
        </w:rPr>
        <w:t>和</w:t>
      </w:r>
      <w:r w:rsidRPr="00EE2F54">
        <w:rPr>
          <w:bCs/>
          <w:sz w:val="21"/>
          <w:szCs w:val="21"/>
        </w:rPr>
        <w:t>农民</w:t>
      </w:r>
      <w:r w:rsidRPr="00EE2F54">
        <w:rPr>
          <w:rFonts w:hint="eastAsia"/>
          <w:bCs/>
          <w:sz w:val="21"/>
          <w:szCs w:val="21"/>
        </w:rPr>
        <w:t>……</w:t>
      </w:r>
      <w:r w:rsidRPr="00EE2F54">
        <w:rPr>
          <w:bCs/>
          <w:sz w:val="21"/>
          <w:szCs w:val="21"/>
        </w:rPr>
        <w:t>的巨大贡献</w:t>
      </w:r>
      <w:r w:rsidRPr="00EE2F54">
        <w:rPr>
          <w:rFonts w:hint="eastAsia"/>
          <w:bCs/>
          <w:sz w:val="21"/>
          <w:szCs w:val="21"/>
        </w:rPr>
        <w:t>。</w:t>
      </w:r>
      <w:r w:rsidRPr="00EE2F54">
        <w:rPr>
          <w:bCs/>
          <w:sz w:val="21"/>
          <w:szCs w:val="21"/>
        </w:rPr>
        <w:t>”第5</w:t>
      </w:r>
      <w:r w:rsidRPr="00EE2F54">
        <w:rPr>
          <w:rFonts w:hint="eastAsia"/>
          <w:bCs/>
          <w:sz w:val="21"/>
          <w:szCs w:val="21"/>
        </w:rPr>
        <w:t>.1</w:t>
      </w:r>
      <w:r w:rsidRPr="00EE2F54">
        <w:rPr>
          <w:bCs/>
          <w:sz w:val="21"/>
          <w:szCs w:val="21"/>
        </w:rPr>
        <w:t>条</w:t>
      </w:r>
      <w:r w:rsidRPr="00EE2F54">
        <w:rPr>
          <w:rFonts w:hint="eastAsia"/>
          <w:bCs/>
          <w:sz w:val="21"/>
          <w:szCs w:val="21"/>
        </w:rPr>
        <w:t>使用了“地方社区”</w:t>
      </w:r>
      <w:r w:rsidRPr="00EE2F54">
        <w:rPr>
          <w:bCs/>
          <w:sz w:val="21"/>
          <w:szCs w:val="21"/>
        </w:rPr>
        <w:t>：“每一缔约方……</w:t>
      </w:r>
      <w:r w:rsidRPr="00EE2F54">
        <w:rPr>
          <w:rFonts w:hint="eastAsia"/>
          <w:bCs/>
          <w:sz w:val="21"/>
          <w:szCs w:val="21"/>
        </w:rPr>
        <w:t>尤其应酌情</w:t>
      </w:r>
      <w:r w:rsidRPr="00EE2F54">
        <w:rPr>
          <w:bCs/>
          <w:sz w:val="21"/>
          <w:szCs w:val="21"/>
        </w:rPr>
        <w:t>：……(c)</w:t>
      </w:r>
      <w:r w:rsidRPr="00EE2F54">
        <w:rPr>
          <w:rFonts w:hint="eastAsia"/>
          <w:bCs/>
          <w:sz w:val="21"/>
          <w:szCs w:val="21"/>
        </w:rPr>
        <w:t>促进或酌情支持农民和地方社区在农场管理和保存其粮食和农业植物遗传资源</w:t>
      </w:r>
      <w:r w:rsidRPr="00EE2F54">
        <w:rPr>
          <w:bCs/>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其他法律文书使用了不同的词语：</w:t>
      </w:r>
      <w:r w:rsidRPr="00EE2F54">
        <w:rPr>
          <w:rFonts w:hint="eastAsia"/>
          <w:bCs/>
          <w:sz w:val="21"/>
          <w:szCs w:val="21"/>
        </w:rPr>
        <w:t>非洲地区知识产权组织</w:t>
      </w:r>
      <w:r w:rsidRPr="00EE2F54">
        <w:rPr>
          <w:bCs/>
          <w:sz w:val="21"/>
          <w:szCs w:val="21"/>
        </w:rPr>
        <w:t>《保护传统知识和民间文学艺术表现形式斯瓦科普蒙德议定书》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bCs/>
          <w:sz w:val="21"/>
          <w:szCs w:val="21"/>
        </w:rPr>
        <w:t>使用</w:t>
      </w:r>
      <w:r w:rsidRPr="00EE2F54">
        <w:rPr>
          <w:rFonts w:hint="eastAsia"/>
          <w:bCs/>
          <w:sz w:val="21"/>
          <w:szCs w:val="21"/>
        </w:rPr>
        <w:t>了</w:t>
      </w:r>
      <w:r w:rsidRPr="00EE2F54">
        <w:rPr>
          <w:bCs/>
          <w:sz w:val="21"/>
          <w:szCs w:val="21"/>
        </w:rPr>
        <w:t>“</w:t>
      </w:r>
      <w:r w:rsidRPr="00EE2F54">
        <w:rPr>
          <w:rFonts w:hint="eastAsia"/>
          <w:bCs/>
          <w:sz w:val="21"/>
          <w:szCs w:val="21"/>
        </w:rPr>
        <w:t>当地或传统</w:t>
      </w:r>
      <w:r w:rsidRPr="00EE2F54">
        <w:rPr>
          <w:bCs/>
          <w:sz w:val="21"/>
          <w:szCs w:val="21"/>
        </w:rPr>
        <w:t>社区”在。第2条第1款指出：“</w:t>
      </w:r>
      <w:r w:rsidRPr="00EE2F54">
        <w:rPr>
          <w:rFonts w:hint="eastAsia"/>
          <w:bCs/>
          <w:sz w:val="21"/>
          <w:szCs w:val="21"/>
        </w:rPr>
        <w:t>上下文允许时</w:t>
      </w:r>
      <w:r w:rsidRPr="00EE2F54">
        <w:rPr>
          <w:bCs/>
          <w:sz w:val="21"/>
          <w:szCs w:val="21"/>
        </w:rPr>
        <w:t>，‘社区’包括当地</w:t>
      </w:r>
      <w:r w:rsidRPr="00EE2F54">
        <w:rPr>
          <w:rFonts w:hint="eastAsia"/>
          <w:bCs/>
          <w:sz w:val="21"/>
          <w:szCs w:val="21"/>
        </w:rPr>
        <w:t>或</w:t>
      </w:r>
      <w:r w:rsidRPr="00EE2F54">
        <w:rPr>
          <w:bCs/>
          <w:sz w:val="21"/>
          <w:szCs w:val="21"/>
        </w:rPr>
        <w:t>传统社区。”</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《安第斯共同体关于遗传资源获取的第391号决定》</w:t>
      </w:r>
      <w:r w:rsidR="00CF5030">
        <w:rPr>
          <w:rFonts w:hint="eastAsia"/>
          <w:bCs/>
          <w:sz w:val="21"/>
          <w:szCs w:val="21"/>
        </w:rPr>
        <w:t>（</w:t>
      </w:r>
      <w:r w:rsidRPr="00EE2F54">
        <w:rPr>
          <w:rFonts w:hint="eastAsia"/>
          <w:bCs/>
          <w:sz w:val="21"/>
          <w:szCs w:val="21"/>
        </w:rPr>
        <w:t>1996年</w:t>
      </w:r>
      <w:r w:rsidR="00CF5030">
        <w:rPr>
          <w:rFonts w:hint="eastAsia"/>
          <w:bCs/>
          <w:sz w:val="21"/>
          <w:szCs w:val="21"/>
        </w:rPr>
        <w:t>）</w:t>
      </w:r>
      <w:r w:rsidRPr="00EE2F54">
        <w:rPr>
          <w:bCs/>
          <w:sz w:val="21"/>
          <w:szCs w:val="21"/>
        </w:rPr>
        <w:t>第1条将“本族、非美或当地社区”定义为“社会、文化、经济条件使其不同于国家社区其他部分的人群</w:t>
      </w:r>
      <w:r w:rsidRPr="00EE2F54">
        <w:rPr>
          <w:rFonts w:hint="eastAsia"/>
          <w:bCs/>
          <w:sz w:val="21"/>
          <w:szCs w:val="21"/>
        </w:rPr>
        <w:t>，</w:t>
      </w:r>
      <w:r w:rsidRPr="00EE2F54">
        <w:rPr>
          <w:bCs/>
          <w:sz w:val="21"/>
          <w:szCs w:val="21"/>
        </w:rPr>
        <w:t>这些</w:t>
      </w:r>
      <w:r w:rsidRPr="00EE2F54">
        <w:rPr>
          <w:rFonts w:hint="eastAsia"/>
          <w:bCs/>
          <w:sz w:val="21"/>
          <w:szCs w:val="21"/>
        </w:rPr>
        <w:t>人</w:t>
      </w:r>
      <w:r w:rsidRPr="00EE2F54">
        <w:rPr>
          <w:bCs/>
          <w:sz w:val="21"/>
          <w:szCs w:val="21"/>
        </w:rPr>
        <w:t>群全面或部分地有其自己的</w:t>
      </w:r>
      <w:r w:rsidRPr="00EE2F54">
        <w:rPr>
          <w:rFonts w:hint="eastAsia"/>
          <w:bCs/>
          <w:sz w:val="21"/>
          <w:szCs w:val="21"/>
        </w:rPr>
        <w:t>习惯或</w:t>
      </w:r>
      <w:r w:rsidRPr="00EE2F54">
        <w:rPr>
          <w:bCs/>
          <w:sz w:val="21"/>
          <w:szCs w:val="21"/>
        </w:rPr>
        <w:t>传统或</w:t>
      </w:r>
      <w:r w:rsidRPr="00EE2F54">
        <w:rPr>
          <w:rFonts w:hint="eastAsia"/>
          <w:bCs/>
          <w:sz w:val="21"/>
          <w:szCs w:val="21"/>
        </w:rPr>
        <w:t>者</w:t>
      </w:r>
      <w:r w:rsidRPr="00EE2F54">
        <w:rPr>
          <w:bCs/>
          <w:sz w:val="21"/>
          <w:szCs w:val="21"/>
        </w:rPr>
        <w:t>受特定法规管控，并且不管法律地位如何，保留着自身的社会、经济、文化和政治</w:t>
      </w:r>
      <w:r w:rsidRPr="00EE2F54">
        <w:rPr>
          <w:rFonts w:hint="eastAsia"/>
          <w:bCs/>
          <w:sz w:val="21"/>
          <w:szCs w:val="21"/>
        </w:rPr>
        <w:t>制度</w:t>
      </w:r>
      <w:r w:rsidRPr="00EE2F54">
        <w:rPr>
          <w:bCs/>
          <w:sz w:val="21"/>
          <w:szCs w:val="21"/>
        </w:rPr>
        <w:t>或这些制</w:t>
      </w:r>
      <w:r w:rsidRPr="00EE2F54">
        <w:rPr>
          <w:rFonts w:hint="eastAsia"/>
          <w:bCs/>
          <w:sz w:val="21"/>
          <w:szCs w:val="21"/>
        </w:rPr>
        <w:t>度的一</w:t>
      </w:r>
      <w:r w:rsidRPr="00EE2F54">
        <w:rPr>
          <w:bCs/>
          <w:sz w:val="21"/>
          <w:szCs w:val="21"/>
        </w:rPr>
        <w:t>部分。”</w:t>
      </w:r>
    </w:p>
    <w:p w:rsidR="003E7822" w:rsidRPr="00C0318D"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2001年8月23日第2,186-16号《巴西临时法案》第7.III条定义“地方社区”为“人类群体，包括奎罗姆伯社区的后裔，因文化环境而异，他们传统地世世代代</w:t>
      </w:r>
      <w:r w:rsidRPr="00EE2F54">
        <w:rPr>
          <w:rFonts w:hint="eastAsia"/>
          <w:bCs/>
          <w:sz w:val="21"/>
          <w:szCs w:val="21"/>
        </w:rPr>
        <w:t>形成组织</w:t>
      </w:r>
      <w:r w:rsidRPr="00EE2F54">
        <w:rPr>
          <w:bCs/>
          <w:sz w:val="21"/>
          <w:szCs w:val="21"/>
        </w:rPr>
        <w:t>，</w:t>
      </w:r>
      <w:r w:rsidRPr="00EE2F54">
        <w:rPr>
          <w:rFonts w:hint="eastAsia"/>
          <w:bCs/>
          <w:sz w:val="21"/>
          <w:szCs w:val="21"/>
        </w:rPr>
        <w:t>有</w:t>
      </w:r>
      <w:r w:rsidRPr="00EE2F54">
        <w:rPr>
          <w:bCs/>
          <w:sz w:val="21"/>
          <w:szCs w:val="21"/>
        </w:rPr>
        <w:t>自身的习惯</w:t>
      </w:r>
      <w:r w:rsidRPr="00EE2F54">
        <w:rPr>
          <w:rFonts w:hint="eastAsia"/>
          <w:bCs/>
          <w:sz w:val="21"/>
          <w:szCs w:val="21"/>
        </w:rPr>
        <w:t>，</w:t>
      </w:r>
      <w:r w:rsidRPr="00EE2F54">
        <w:rPr>
          <w:bCs/>
          <w:sz w:val="21"/>
          <w:szCs w:val="21"/>
        </w:rPr>
        <w:t>保留</w:t>
      </w:r>
      <w:r w:rsidRPr="00EE2F54">
        <w:rPr>
          <w:rFonts w:hint="eastAsia"/>
          <w:bCs/>
          <w:sz w:val="21"/>
          <w:szCs w:val="21"/>
        </w:rPr>
        <w:t>了</w:t>
      </w:r>
      <w:r w:rsidRPr="00EE2F54">
        <w:rPr>
          <w:bCs/>
          <w:sz w:val="21"/>
          <w:szCs w:val="21"/>
        </w:rPr>
        <w:t>其社会和经济</w:t>
      </w:r>
      <w:r w:rsidRPr="00EE2F54">
        <w:rPr>
          <w:rFonts w:hint="eastAsia"/>
          <w:bCs/>
          <w:sz w:val="21"/>
          <w:szCs w:val="21"/>
        </w:rPr>
        <w:t>制度</w:t>
      </w:r>
      <w:r w:rsidRPr="00EE2F54">
        <w:rPr>
          <w:bCs/>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土著人民</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土著人民</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2377BF">
        <w:rPr>
          <w:sz w:val="21"/>
          <w:szCs w:val="21"/>
        </w:rPr>
        <w:t>审议</w:t>
      </w:r>
      <w:r w:rsidRPr="00EE2F54">
        <w:rPr>
          <w:bCs/>
          <w:sz w:val="21"/>
          <w:szCs w:val="21"/>
        </w:rPr>
        <w:t>研讨的主题</w:t>
      </w:r>
      <w:r w:rsidRPr="00EE2F54">
        <w:rPr>
          <w:rFonts w:hint="eastAsia"/>
          <w:bCs/>
          <w:sz w:val="21"/>
          <w:szCs w:val="21"/>
        </w:rPr>
        <w:t>，</w:t>
      </w:r>
      <w:r w:rsidRPr="00EE2F54">
        <w:rPr>
          <w:bCs/>
          <w:sz w:val="21"/>
          <w:szCs w:val="21"/>
        </w:rPr>
        <w:t>没有普遍标准的定义。</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《联合国土著人民权利宣言》</w:t>
      </w:r>
      <w:r w:rsidR="00CF5030">
        <w:rPr>
          <w:rFonts w:hint="eastAsia"/>
          <w:bCs/>
          <w:sz w:val="21"/>
          <w:szCs w:val="21"/>
        </w:rPr>
        <w:t>（</w:t>
      </w:r>
      <w:r w:rsidRPr="00EE2F54">
        <w:rPr>
          <w:rFonts w:hint="eastAsia"/>
          <w:bCs/>
          <w:sz w:val="21"/>
          <w:szCs w:val="21"/>
        </w:rPr>
        <w:t>2007年</w:t>
      </w:r>
      <w:r w:rsidR="00CF5030">
        <w:rPr>
          <w:rFonts w:hint="eastAsia"/>
          <w:bCs/>
          <w:sz w:val="21"/>
          <w:szCs w:val="21"/>
        </w:rPr>
        <w:t>）</w:t>
      </w:r>
      <w:r w:rsidRPr="00EE2F54">
        <w:rPr>
          <w:bCs/>
          <w:sz w:val="21"/>
          <w:szCs w:val="21"/>
        </w:rPr>
        <w:t>承认土著人民</w:t>
      </w:r>
      <w:r w:rsidRPr="00EE2F54">
        <w:rPr>
          <w:rFonts w:hint="eastAsia"/>
          <w:bCs/>
          <w:sz w:val="21"/>
          <w:szCs w:val="21"/>
        </w:rPr>
        <w:t>免受文化歧视</w:t>
      </w:r>
      <w:r w:rsidRPr="00EE2F54">
        <w:rPr>
          <w:bCs/>
          <w:sz w:val="21"/>
          <w:szCs w:val="21"/>
        </w:rPr>
        <w:t>的平等人权，努力促进土著人民和</w:t>
      </w:r>
      <w:r w:rsidRPr="00EE2F54">
        <w:rPr>
          <w:rFonts w:hint="eastAsia"/>
          <w:bCs/>
          <w:sz w:val="21"/>
          <w:szCs w:val="21"/>
        </w:rPr>
        <w:t>各</w:t>
      </w:r>
      <w:r w:rsidRPr="00EE2F54">
        <w:rPr>
          <w:bCs/>
          <w:sz w:val="21"/>
          <w:szCs w:val="21"/>
        </w:rPr>
        <w:t>国间的相互尊重及和谐</w:t>
      </w:r>
      <w:r w:rsidRPr="002377BF">
        <w:rPr>
          <w:sz w:val="21"/>
          <w:szCs w:val="21"/>
        </w:rPr>
        <w:t>关系</w:t>
      </w:r>
      <w:r w:rsidRPr="00EE2F54">
        <w:rPr>
          <w:bCs/>
          <w:sz w:val="21"/>
          <w:szCs w:val="21"/>
        </w:rPr>
        <w:t>。然而</w:t>
      </w:r>
      <w:r w:rsidRPr="00EE2F54">
        <w:rPr>
          <w:rFonts w:hint="eastAsia"/>
          <w:bCs/>
          <w:sz w:val="21"/>
          <w:szCs w:val="21"/>
        </w:rPr>
        <w:t>，《宣言》</w:t>
      </w:r>
      <w:r w:rsidRPr="00EE2F54">
        <w:rPr>
          <w:bCs/>
          <w:sz w:val="21"/>
          <w:szCs w:val="21"/>
        </w:rPr>
        <w:t>没有</w:t>
      </w:r>
      <w:r w:rsidRPr="00EE2F54">
        <w:rPr>
          <w:rFonts w:hint="eastAsia"/>
          <w:bCs/>
          <w:sz w:val="21"/>
          <w:szCs w:val="21"/>
        </w:rPr>
        <w:t>对“</w:t>
      </w:r>
      <w:r w:rsidRPr="00EE2F54">
        <w:rPr>
          <w:bCs/>
          <w:sz w:val="21"/>
          <w:szCs w:val="21"/>
        </w:rPr>
        <w:t>土著人民</w:t>
      </w:r>
      <w:r w:rsidRPr="00EE2F54">
        <w:rPr>
          <w:rFonts w:hint="eastAsia"/>
          <w:bCs/>
          <w:sz w:val="21"/>
          <w:szCs w:val="21"/>
        </w:rPr>
        <w:t>”提出</w:t>
      </w:r>
      <w:r w:rsidRPr="00EE2F54">
        <w:rPr>
          <w:bCs/>
          <w:sz w:val="21"/>
          <w:szCs w:val="21"/>
        </w:rPr>
        <w:t>定义。</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联合国防止歧视和保护少数小组委员会特别报告员</w:t>
      </w:r>
      <w:r w:rsidRPr="00EE2F54">
        <w:rPr>
          <w:rFonts w:hint="eastAsia"/>
          <w:sz w:val="21"/>
          <w:szCs w:val="21"/>
        </w:rPr>
        <w:t>何塞·马丁内斯·科博</w:t>
      </w:r>
      <w:r w:rsidRPr="00EE2F54">
        <w:rPr>
          <w:sz w:val="21"/>
          <w:szCs w:val="21"/>
        </w:rPr>
        <w:t>先生在其编拟的</w:t>
      </w:r>
      <w:r w:rsidRPr="00EE2F54">
        <w:rPr>
          <w:rFonts w:hint="eastAsia"/>
          <w:sz w:val="21"/>
          <w:szCs w:val="21"/>
        </w:rPr>
        <w:t>《</w:t>
      </w:r>
      <w:r w:rsidRPr="00EE2F54">
        <w:rPr>
          <w:sz w:val="21"/>
          <w:szCs w:val="21"/>
        </w:rPr>
        <w:t>土著</w:t>
      </w:r>
      <w:r w:rsidRPr="00EE2F54">
        <w:rPr>
          <w:rFonts w:hint="eastAsia"/>
          <w:sz w:val="21"/>
          <w:szCs w:val="21"/>
        </w:rPr>
        <w:t>居</w:t>
      </w:r>
      <w:r w:rsidRPr="00EE2F54">
        <w:rPr>
          <w:sz w:val="21"/>
          <w:szCs w:val="21"/>
        </w:rPr>
        <w:t>民</w:t>
      </w:r>
      <w:r w:rsidRPr="00EE2F54">
        <w:rPr>
          <w:rFonts w:hint="eastAsia"/>
          <w:sz w:val="21"/>
          <w:szCs w:val="21"/>
        </w:rPr>
        <w:t>所受歧视问题研究》</w:t>
      </w:r>
      <w:r w:rsidRPr="00EE2F54">
        <w:rPr>
          <w:sz w:val="21"/>
          <w:szCs w:val="21"/>
        </w:rPr>
        <w:t>中对</w:t>
      </w:r>
      <w:r w:rsidRPr="00EE2F54">
        <w:rPr>
          <w:rFonts w:hint="eastAsia"/>
          <w:sz w:val="21"/>
          <w:szCs w:val="21"/>
        </w:rPr>
        <w:t>“</w:t>
      </w:r>
      <w:r w:rsidRPr="00EE2F54">
        <w:rPr>
          <w:sz w:val="21"/>
          <w:szCs w:val="21"/>
        </w:rPr>
        <w:t>土著</w:t>
      </w:r>
      <w:r w:rsidRPr="00EE2F54">
        <w:rPr>
          <w:rFonts w:hint="eastAsia"/>
          <w:sz w:val="21"/>
          <w:szCs w:val="21"/>
        </w:rPr>
        <w:t>”</w:t>
      </w:r>
      <w:r w:rsidRPr="00EE2F54">
        <w:rPr>
          <w:sz w:val="21"/>
          <w:szCs w:val="21"/>
        </w:rPr>
        <w:t>概念的描述</w:t>
      </w:r>
      <w:r w:rsidRPr="00EE2F54">
        <w:rPr>
          <w:rFonts w:hint="eastAsia"/>
          <w:sz w:val="21"/>
          <w:szCs w:val="21"/>
        </w:rPr>
        <w:t>，</w:t>
      </w:r>
      <w:r w:rsidRPr="00EE2F54">
        <w:rPr>
          <w:sz w:val="21"/>
          <w:szCs w:val="21"/>
        </w:rPr>
        <w:t>被许多土著人民及其代表组织认为是可以接受的工作定义。该研究将土著社区、人民和民族理解为</w:t>
      </w:r>
      <w:r w:rsidRPr="00EE2F54">
        <w:rPr>
          <w:rFonts w:hint="eastAsia"/>
          <w:sz w:val="21"/>
          <w:szCs w:val="21"/>
        </w:rPr>
        <w:t>“那些同在外族入侵和殖民时期以前在其土地上发展起来的社会具有一种历史连续性的人们或其中的一部分，他们认为自己不同于那些现在</w:t>
      </w:r>
      <w:proofErr w:type="gramStart"/>
      <w:r w:rsidRPr="00EE2F54">
        <w:rPr>
          <w:rFonts w:hint="eastAsia"/>
          <w:sz w:val="21"/>
          <w:szCs w:val="21"/>
        </w:rPr>
        <w:t>在</w:t>
      </w:r>
      <w:proofErr w:type="gramEnd"/>
      <w:r w:rsidRPr="00EE2F54">
        <w:rPr>
          <w:rFonts w:hint="eastAsia"/>
          <w:sz w:val="21"/>
          <w:szCs w:val="21"/>
        </w:rPr>
        <w:t>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劳工组织《关于独立国家境内土著和部落人民的公约》第1条指出，《公约》适用于：</w:t>
      </w:r>
    </w:p>
    <w:p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sz w:val="21"/>
          <w:szCs w:val="21"/>
        </w:rPr>
        <w:t>“</w:t>
      </w:r>
      <w:r w:rsidRPr="00EE2F54">
        <w:rPr>
          <w:rFonts w:hint="eastAsia"/>
          <w:sz w:val="21"/>
          <w:szCs w:val="21"/>
        </w:rPr>
        <w:t>(a)</w:t>
      </w:r>
      <w:r w:rsidRPr="00EE2F54">
        <w:rPr>
          <w:sz w:val="21"/>
          <w:szCs w:val="21"/>
        </w:rPr>
        <w:t>独立国家的部落人民</w:t>
      </w:r>
      <w:r w:rsidRPr="00EE2F54">
        <w:rPr>
          <w:rFonts w:hint="eastAsia"/>
          <w:sz w:val="21"/>
          <w:szCs w:val="21"/>
        </w:rPr>
        <w:t>，</w:t>
      </w:r>
      <w:r w:rsidRPr="00EE2F54">
        <w:rPr>
          <w:sz w:val="21"/>
          <w:szCs w:val="21"/>
        </w:rPr>
        <w:t>其社会、文化和经济</w:t>
      </w:r>
      <w:r w:rsidRPr="00EE2F54">
        <w:rPr>
          <w:rFonts w:hint="eastAsia"/>
          <w:sz w:val="21"/>
          <w:szCs w:val="21"/>
        </w:rPr>
        <w:t>状况使他们</w:t>
      </w:r>
      <w:r w:rsidRPr="00EE2F54">
        <w:rPr>
          <w:sz w:val="21"/>
          <w:szCs w:val="21"/>
        </w:rPr>
        <w:t>有别于</w:t>
      </w:r>
      <w:r w:rsidRPr="00EE2F54">
        <w:rPr>
          <w:rFonts w:hint="eastAsia"/>
          <w:sz w:val="21"/>
          <w:szCs w:val="21"/>
        </w:rPr>
        <w:t>其</w:t>
      </w:r>
      <w:r w:rsidRPr="00EE2F54">
        <w:rPr>
          <w:sz w:val="21"/>
          <w:szCs w:val="21"/>
        </w:rPr>
        <w:t>国家社会</w:t>
      </w:r>
      <w:r w:rsidRPr="00EE2F54">
        <w:rPr>
          <w:rFonts w:hint="eastAsia"/>
          <w:sz w:val="21"/>
          <w:szCs w:val="21"/>
        </w:rPr>
        <w:t>的其它群体，他们的</w:t>
      </w:r>
      <w:r w:rsidRPr="00EE2F54">
        <w:rPr>
          <w:sz w:val="21"/>
          <w:szCs w:val="21"/>
        </w:rPr>
        <w:t>地位</w:t>
      </w:r>
      <w:r w:rsidRPr="00EE2F54">
        <w:rPr>
          <w:rFonts w:hint="eastAsia"/>
          <w:sz w:val="21"/>
          <w:szCs w:val="21"/>
        </w:rPr>
        <w:t>系</w:t>
      </w:r>
      <w:r w:rsidRPr="00EE2F54">
        <w:rPr>
          <w:sz w:val="21"/>
          <w:szCs w:val="21"/>
        </w:rPr>
        <w:t>全部或部分</w:t>
      </w:r>
      <w:r w:rsidRPr="00EE2F54">
        <w:rPr>
          <w:rFonts w:hint="eastAsia"/>
          <w:sz w:val="21"/>
          <w:szCs w:val="21"/>
        </w:rPr>
        <w:t>地由他们本身的</w:t>
      </w:r>
      <w:r w:rsidRPr="00EE2F54">
        <w:rPr>
          <w:sz w:val="21"/>
          <w:szCs w:val="21"/>
        </w:rPr>
        <w:t>习俗或传统或</w:t>
      </w:r>
      <w:r w:rsidRPr="00EE2F54">
        <w:rPr>
          <w:rFonts w:hint="eastAsia"/>
          <w:sz w:val="21"/>
          <w:szCs w:val="21"/>
        </w:rPr>
        <w:t>以</w:t>
      </w:r>
      <w:r w:rsidRPr="00EE2F54">
        <w:rPr>
          <w:sz w:val="21"/>
          <w:szCs w:val="21"/>
        </w:rPr>
        <w:t>专门</w:t>
      </w:r>
      <w:r w:rsidRPr="00EE2F54">
        <w:rPr>
          <w:rFonts w:hint="eastAsia"/>
          <w:sz w:val="21"/>
          <w:szCs w:val="21"/>
        </w:rPr>
        <w:t>的</w:t>
      </w:r>
      <w:r w:rsidRPr="00EE2F54">
        <w:rPr>
          <w:sz w:val="21"/>
          <w:szCs w:val="21"/>
        </w:rPr>
        <w:t>法律</w:t>
      </w:r>
      <w:r w:rsidRPr="00EE2F54">
        <w:rPr>
          <w:rFonts w:hint="eastAsia"/>
          <w:sz w:val="21"/>
          <w:szCs w:val="21"/>
        </w:rPr>
        <w:t>或规章加以确定</w:t>
      </w:r>
      <w:r w:rsidRPr="00EE2F54">
        <w:rPr>
          <w:sz w:val="21"/>
          <w:szCs w:val="21"/>
        </w:rPr>
        <w:t>；</w:t>
      </w:r>
    </w:p>
    <w:p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rFonts w:hint="eastAsia"/>
          <w:sz w:val="21"/>
          <w:szCs w:val="21"/>
        </w:rPr>
        <w:t>(b)独立国家的民族，他们因作为在其所属国家或该国所属某一地区被征服或被殖民化时，或在其目前的国界被确定时，即已居住在那里的人口之后裔而被视为土著，</w:t>
      </w:r>
      <w:r w:rsidRPr="00EE2F54">
        <w:rPr>
          <w:sz w:val="21"/>
          <w:szCs w:val="21"/>
        </w:rPr>
        <w:t>并且</w:t>
      </w:r>
      <w:r w:rsidRPr="00EE2F54">
        <w:rPr>
          <w:rFonts w:hint="eastAsia"/>
          <w:sz w:val="21"/>
          <w:szCs w:val="21"/>
        </w:rPr>
        <w:t>无论</w:t>
      </w:r>
      <w:r w:rsidRPr="00EE2F54">
        <w:rPr>
          <w:sz w:val="21"/>
          <w:szCs w:val="21"/>
        </w:rPr>
        <w:t>其法律地位如何，</w:t>
      </w:r>
      <w:r w:rsidRPr="00EE2F54">
        <w:rPr>
          <w:rFonts w:hint="eastAsia"/>
          <w:sz w:val="21"/>
          <w:szCs w:val="21"/>
        </w:rPr>
        <w:t>他们</w:t>
      </w:r>
      <w:r w:rsidRPr="00EE2F54">
        <w:rPr>
          <w:sz w:val="21"/>
          <w:szCs w:val="21"/>
        </w:rPr>
        <w:t>仍</w:t>
      </w:r>
      <w:r w:rsidRPr="00EE2F54">
        <w:rPr>
          <w:rFonts w:hint="eastAsia"/>
          <w:sz w:val="21"/>
          <w:szCs w:val="21"/>
        </w:rPr>
        <w:t>部分或全部地</w:t>
      </w:r>
      <w:r w:rsidRPr="00EE2F54">
        <w:rPr>
          <w:sz w:val="21"/>
          <w:szCs w:val="21"/>
        </w:rPr>
        <w:t>保</w:t>
      </w:r>
      <w:r w:rsidRPr="00EE2F54">
        <w:rPr>
          <w:rFonts w:hint="eastAsia"/>
          <w:sz w:val="21"/>
          <w:szCs w:val="21"/>
        </w:rPr>
        <w:t>留了本民族的</w:t>
      </w:r>
      <w:r w:rsidRPr="00EE2F54">
        <w:rPr>
          <w:sz w:val="21"/>
          <w:szCs w:val="21"/>
        </w:rPr>
        <w:t>社会、经济、文化和政治制</w:t>
      </w:r>
      <w:r w:rsidRPr="00EE2F54">
        <w:rPr>
          <w:rFonts w:hint="eastAsia"/>
          <w:sz w:val="21"/>
          <w:szCs w:val="21"/>
        </w:rPr>
        <w:t>度</w:t>
      </w:r>
      <w:r w:rsidRPr="00EE2F54">
        <w:rPr>
          <w:sz w:val="21"/>
          <w:szCs w:val="21"/>
        </w:rPr>
        <w:t>。”</w:t>
      </w:r>
      <w:r w:rsidRPr="00EE2F54">
        <w:rPr>
          <w:sz w:val="21"/>
          <w:szCs w:val="21"/>
          <w:vertAlign w:val="superscript"/>
        </w:rPr>
        <w:footnoteReference w:id="122"/>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联合国环境规划署</w:t>
      </w:r>
      <w:r w:rsidR="00CF5030">
        <w:rPr>
          <w:rFonts w:hint="eastAsia"/>
          <w:sz w:val="21"/>
          <w:szCs w:val="21"/>
        </w:rPr>
        <w:t>（</w:t>
      </w:r>
      <w:r w:rsidRPr="00EE2F54">
        <w:rPr>
          <w:rFonts w:hint="eastAsia"/>
          <w:sz w:val="21"/>
          <w:szCs w:val="21"/>
        </w:rPr>
        <w:t>UNEP</w:t>
      </w:r>
      <w:r w:rsidR="00CF5030">
        <w:rPr>
          <w:rFonts w:hint="eastAsia"/>
          <w:sz w:val="21"/>
          <w:szCs w:val="21"/>
        </w:rPr>
        <w:t>）</w:t>
      </w:r>
      <w:r w:rsidRPr="00EE2F54">
        <w:rPr>
          <w:rFonts w:hint="eastAsia"/>
          <w:sz w:val="21"/>
          <w:szCs w:val="21"/>
        </w:rPr>
        <w:t>《缩略语和词汇表》提供了“土著人民”的以下定义：“没有普遍、标准的定义。通常认为包括文化社区及其后裔，他们与某地区或某地区的一部分有历史连续性或关联，目前居住或在后来的殖民化或吞并之前曾经居住在该地区，或在民族国家的形成过程中与其他文化社区一同居住，或完全或基本不受民族国家所声称管制的影响，并且还至少部分保持着其独特的语言、文化和社会/组织特征，同时在一定程度上与周围人口和民族国家的主流文化保持区别。还包括自认为土著的人民和被其他群体认为是土著的人民。”</w:t>
      </w:r>
      <w:r w:rsidRPr="00EE2F54">
        <w:rPr>
          <w:rStyle w:val="ad"/>
          <w:sz w:val="21"/>
          <w:szCs w:val="21"/>
        </w:rPr>
        <w:footnoteReference w:id="123"/>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世界银行在</w:t>
      </w:r>
      <w:r w:rsidRPr="00EE2F54">
        <w:rPr>
          <w:rFonts w:hint="eastAsia"/>
          <w:sz w:val="21"/>
          <w:szCs w:val="21"/>
        </w:rPr>
        <w:t>一般</w:t>
      </w:r>
      <w:r w:rsidRPr="00EE2F54">
        <w:rPr>
          <w:sz w:val="21"/>
          <w:szCs w:val="21"/>
        </w:rPr>
        <w:t>意义上使用“土著人民”一词</w:t>
      </w:r>
      <w:r w:rsidRPr="00EE2F54">
        <w:rPr>
          <w:rFonts w:hint="eastAsia"/>
          <w:sz w:val="21"/>
          <w:szCs w:val="21"/>
        </w:rPr>
        <w:t>［世行译为“少数民族”——译注］</w:t>
      </w:r>
      <w:r w:rsidRPr="00EE2F54">
        <w:rPr>
          <w:sz w:val="21"/>
          <w:szCs w:val="21"/>
        </w:rPr>
        <w:t>，</w:t>
      </w:r>
      <w:r w:rsidRPr="00EE2F54">
        <w:rPr>
          <w:rFonts w:hint="eastAsia"/>
          <w:sz w:val="21"/>
          <w:szCs w:val="21"/>
        </w:rPr>
        <w:t>用以指</w:t>
      </w:r>
      <w:r w:rsidRPr="00EE2F54">
        <w:rPr>
          <w:sz w:val="21"/>
          <w:szCs w:val="21"/>
        </w:rPr>
        <w:t>在不同程度上具有下述特征的</w:t>
      </w:r>
      <w:r w:rsidRPr="00EE2F54">
        <w:rPr>
          <w:rFonts w:hint="eastAsia"/>
          <w:sz w:val="21"/>
          <w:szCs w:val="21"/>
        </w:rPr>
        <w:t>独特</w:t>
      </w:r>
      <w:r w:rsidRPr="00EE2F54">
        <w:rPr>
          <w:sz w:val="21"/>
          <w:szCs w:val="21"/>
        </w:rPr>
        <w:t>群体：</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w:t>
      </w:r>
      <w:r w:rsidR="008428DC" w:rsidRPr="00EE2F54">
        <w:rPr>
          <w:sz w:val="21"/>
          <w:szCs w:val="21"/>
        </w:rPr>
        <w:t>)</w:t>
      </w:r>
      <w:r w:rsidRPr="00EE2F54">
        <w:rPr>
          <w:rFonts w:hint="eastAsia"/>
          <w:sz w:val="21"/>
          <w:szCs w:val="21"/>
        </w:rPr>
        <w:tab/>
        <w:t>自我鉴定为某一独特的少数民族文化群体的一员，且该认定也为他人所认同；</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w:t>
      </w:r>
      <w:r w:rsidR="008428DC" w:rsidRPr="00EE2F54">
        <w:rPr>
          <w:sz w:val="21"/>
          <w:szCs w:val="21"/>
        </w:rPr>
        <w:t>)</w:t>
      </w:r>
      <w:r w:rsidRPr="00EE2F54">
        <w:rPr>
          <w:rFonts w:hint="eastAsia"/>
          <w:sz w:val="21"/>
          <w:szCs w:val="21"/>
        </w:rPr>
        <w:tab/>
        <w:t>集体依附于项目区内具有独特地理特征的居住区或祖传领地，并依附于这些居住区和领地的自然资源；</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iii</w:t>
      </w:r>
      <w:r w:rsidR="008428DC" w:rsidRPr="00EE2F54">
        <w:rPr>
          <w:sz w:val="21"/>
          <w:szCs w:val="21"/>
        </w:rPr>
        <w:t>)</w:t>
      </w:r>
      <w:r w:rsidRPr="00EE2F54">
        <w:rPr>
          <w:rFonts w:hint="eastAsia"/>
          <w:sz w:val="21"/>
          <w:szCs w:val="21"/>
        </w:rPr>
        <w:tab/>
        <w:t>具有区别于主流社会和文化的传统文化、经济、社会或政治制度；</w:t>
      </w:r>
    </w:p>
    <w:p w:rsidR="003E7822" w:rsidRPr="00EE2F54" w:rsidRDefault="003E7822" w:rsidP="002377BF">
      <w:pPr>
        <w:pStyle w:val="itm"/>
        <w:tabs>
          <w:tab w:val="left" w:pos="440"/>
        </w:tabs>
        <w:spacing w:before="0" w:beforeAutospacing="0" w:afterLines="50" w:after="120" w:afterAutospacing="0" w:line="340" w:lineRule="atLeast"/>
        <w:ind w:leftChars="200" w:left="480"/>
        <w:jc w:val="both"/>
        <w:rPr>
          <w:sz w:val="21"/>
          <w:szCs w:val="21"/>
        </w:rPr>
      </w:pPr>
      <w:r w:rsidRPr="00EE2F54">
        <w:rPr>
          <w:sz w:val="21"/>
          <w:szCs w:val="21"/>
        </w:rPr>
        <w:t>(</w:t>
      </w:r>
      <w:r w:rsidRPr="00EE2F54">
        <w:rPr>
          <w:rFonts w:hint="eastAsia"/>
          <w:sz w:val="21"/>
          <w:szCs w:val="21"/>
        </w:rPr>
        <w:t>iv</w:t>
      </w:r>
      <w:r w:rsidR="008428DC" w:rsidRPr="00EE2F54">
        <w:rPr>
          <w:sz w:val="21"/>
          <w:szCs w:val="21"/>
        </w:rPr>
        <w:t>)</w:t>
      </w:r>
      <w:r w:rsidRPr="00EE2F54">
        <w:rPr>
          <w:rFonts w:hint="eastAsia"/>
          <w:sz w:val="21"/>
          <w:szCs w:val="21"/>
        </w:rPr>
        <w:tab/>
        <w:t>经常有区别于本国或本地区官方语言的少数民族语言</w:t>
      </w:r>
      <w:r w:rsidRPr="00EE2F54">
        <w:rPr>
          <w:sz w:val="21"/>
          <w:szCs w:val="21"/>
          <w:vertAlign w:val="superscript"/>
        </w:rPr>
        <w:footnoteReference w:id="124"/>
      </w:r>
      <w:r w:rsidRPr="00EE2F54">
        <w:rPr>
          <w:rFonts w:hint="eastAsia"/>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国际农业发展基金</w:t>
      </w:r>
      <w:r w:rsidR="00CF5030">
        <w:rPr>
          <w:rFonts w:hint="eastAsia"/>
          <w:sz w:val="21"/>
          <w:szCs w:val="21"/>
        </w:rPr>
        <w:t>（</w:t>
      </w:r>
      <w:r w:rsidR="000932B9">
        <w:rPr>
          <w:rFonts w:hint="eastAsia"/>
          <w:sz w:val="21"/>
          <w:szCs w:val="21"/>
        </w:rPr>
        <w:t>农发基金</w:t>
      </w:r>
      <w:r w:rsidR="00CF5030">
        <w:rPr>
          <w:rFonts w:hint="eastAsia"/>
          <w:sz w:val="21"/>
          <w:szCs w:val="21"/>
        </w:rPr>
        <w:t>）</w:t>
      </w:r>
      <w:r w:rsidRPr="00EE2F54">
        <w:rPr>
          <w:rFonts w:hint="eastAsia"/>
          <w:sz w:val="21"/>
          <w:szCs w:val="21"/>
        </w:rPr>
        <w:t>编写的《关于与土著人民接触的农发基金政策》规定，“与国际惯例</w:t>
      </w:r>
      <w:r w:rsidRPr="00EE2F54">
        <w:rPr>
          <w:sz w:val="21"/>
          <w:szCs w:val="21"/>
          <w:vertAlign w:val="superscript"/>
        </w:rPr>
        <w:footnoteReference w:id="125"/>
      </w:r>
      <w:r w:rsidRPr="00EE2F54">
        <w:rPr>
          <w:rFonts w:hint="eastAsia"/>
          <w:sz w:val="21"/>
          <w:szCs w:val="21"/>
        </w:rPr>
        <w:t>相一致，本政策中，农发基金将根据下列标准使用土著人民的工作定义：</w:t>
      </w:r>
    </w:p>
    <w:p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在占据和使用某一片具体领土方面的时间优先；</w:t>
      </w:r>
    </w:p>
    <w:p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自愿地长期维持文化上的独特性，即包括下述各方面：语言、社会组织、宗教和精神价值、生产模式、法律和体制；</w:t>
      </w:r>
    </w:p>
    <w:p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自我同一化，以及被其他群体，或国家当局确认为具有独特区别性的群体；和</w:t>
      </w:r>
    </w:p>
    <w:p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jc w:val="both"/>
        <w:rPr>
          <w:sz w:val="21"/>
          <w:szCs w:val="21"/>
        </w:rPr>
      </w:pPr>
      <w:r w:rsidRPr="00EE2F54">
        <w:rPr>
          <w:rFonts w:hint="eastAsia"/>
          <w:sz w:val="21"/>
          <w:szCs w:val="21"/>
        </w:rPr>
        <w:t>曾经有过被征服、受排挤、被控制、被排斥或受歧视的经历。”</w:t>
      </w:r>
      <w:r w:rsidRPr="00EE2F54">
        <w:rPr>
          <w:sz w:val="21"/>
          <w:szCs w:val="21"/>
          <w:vertAlign w:val="superscript"/>
        </w:rPr>
        <w:footnoteReference w:id="126"/>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联合国开发计划署</w:t>
      </w:r>
      <w:r w:rsidR="00CF5030">
        <w:rPr>
          <w:rFonts w:hint="eastAsia"/>
          <w:sz w:val="21"/>
          <w:szCs w:val="21"/>
        </w:rPr>
        <w:t>（</w:t>
      </w:r>
      <w:r w:rsidR="000932B9">
        <w:rPr>
          <w:rFonts w:hint="eastAsia"/>
          <w:sz w:val="21"/>
          <w:szCs w:val="21"/>
        </w:rPr>
        <w:t>开发署</w:t>
      </w:r>
      <w:r w:rsidR="00CF5030">
        <w:rPr>
          <w:rFonts w:hint="eastAsia"/>
          <w:sz w:val="21"/>
          <w:szCs w:val="21"/>
        </w:rPr>
        <w:t>）</w:t>
      </w:r>
      <w:r w:rsidRPr="00EE2F54">
        <w:rPr>
          <w:rFonts w:hint="eastAsia"/>
          <w:sz w:val="21"/>
          <w:szCs w:val="21"/>
        </w:rPr>
        <w:t>编写的《开发计划署和土著人民：接触政策》</w:t>
      </w:r>
      <w:r w:rsidRPr="00EE2F54">
        <w:rPr>
          <w:sz w:val="21"/>
          <w:szCs w:val="21"/>
          <w:vertAlign w:val="superscript"/>
        </w:rPr>
        <w:footnoteReference w:id="127"/>
      </w:r>
      <w:r w:rsidRPr="00EE2F54">
        <w:rPr>
          <w:rFonts w:hint="eastAsia"/>
          <w:sz w:val="21"/>
          <w:szCs w:val="21"/>
        </w:rPr>
        <w:t>中指出：“……</w:t>
      </w:r>
      <w:r w:rsidRPr="00EE2F54">
        <w:rPr>
          <w:sz w:val="21"/>
          <w:szCs w:val="21"/>
        </w:rPr>
        <w:t>(a)</w:t>
      </w:r>
      <w:r w:rsidRPr="00EE2F54">
        <w:rPr>
          <w:rFonts w:hint="eastAsia"/>
          <w:sz w:val="21"/>
          <w:szCs w:val="21"/>
        </w:rPr>
        <w:t>土著人民通常在地理上具有独特性的祖传领土上居住</w:t>
      </w:r>
      <w:r w:rsidR="00CF5030">
        <w:rPr>
          <w:rFonts w:hint="eastAsia"/>
          <w:sz w:val="21"/>
          <w:szCs w:val="21"/>
        </w:rPr>
        <w:t>（</w:t>
      </w:r>
      <w:r w:rsidRPr="00EE2F54">
        <w:rPr>
          <w:rFonts w:hint="eastAsia"/>
          <w:sz w:val="21"/>
          <w:szCs w:val="21"/>
        </w:rPr>
        <w:t>并与其保持各种依附关系</w:t>
      </w:r>
      <w:r w:rsidR="00CF5030">
        <w:rPr>
          <w:rFonts w:hint="eastAsia"/>
          <w:sz w:val="21"/>
          <w:szCs w:val="21"/>
        </w:rPr>
        <w:t>）</w:t>
      </w:r>
      <w:r w:rsidRPr="00EE2F54">
        <w:rPr>
          <w:rFonts w:hint="eastAsia"/>
          <w:sz w:val="21"/>
          <w:szCs w:val="21"/>
        </w:rPr>
        <w:t>；</w:t>
      </w:r>
      <w:r w:rsidRPr="00EE2F54">
        <w:rPr>
          <w:sz w:val="21"/>
          <w:szCs w:val="21"/>
        </w:rPr>
        <w:t>(b)</w:t>
      </w:r>
      <w:r w:rsidRPr="00EE2F54">
        <w:rPr>
          <w:rFonts w:hint="eastAsia"/>
          <w:sz w:val="21"/>
          <w:szCs w:val="21"/>
        </w:rPr>
        <w:t>他们倾向于在他们的领土内保留独特的社会、经济和政治制度；</w:t>
      </w:r>
      <w:r w:rsidRPr="00EE2F54">
        <w:rPr>
          <w:sz w:val="21"/>
          <w:szCs w:val="21"/>
        </w:rPr>
        <w:t>(c)</w:t>
      </w:r>
      <w:r w:rsidRPr="00EE2F54">
        <w:rPr>
          <w:rFonts w:hint="eastAsia"/>
          <w:sz w:val="21"/>
          <w:szCs w:val="21"/>
        </w:rPr>
        <w:t>他们通常希望保留文化、地理和制度上的独特性，而非完全融入国家社会；并且</w:t>
      </w:r>
      <w:r w:rsidRPr="00EE2F54">
        <w:rPr>
          <w:sz w:val="21"/>
          <w:szCs w:val="21"/>
        </w:rPr>
        <w:t>(d)</w:t>
      </w:r>
      <w:r w:rsidRPr="00EE2F54">
        <w:rPr>
          <w:rFonts w:hint="eastAsia"/>
          <w:sz w:val="21"/>
          <w:szCs w:val="21"/>
        </w:rPr>
        <w:t>他们自我认同为土著人民和部落人民。尽管有共同特征，但并没有任何反映他们作为人民的多样性的被接受的土著人民单一定义。自我认同为土著人民或部落人民通常被认为是确定各团体是否属于土著或部落的基本标准，有时与其他变量，如‘所操语言’和‘地理位置或聚居’相结合。</w:t>
      </w:r>
      <w:r w:rsidRPr="00EE2F54">
        <w:rPr>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2002年7月24日的秘鲁第27811号法《</w:t>
      </w:r>
      <w:r w:rsidRPr="00EE2F54">
        <w:rPr>
          <w:rFonts w:hint="eastAsia"/>
          <w:sz w:val="21"/>
          <w:szCs w:val="21"/>
        </w:rPr>
        <w:t>对</w:t>
      </w:r>
      <w:r w:rsidRPr="00EE2F54">
        <w:rPr>
          <w:sz w:val="21"/>
          <w:szCs w:val="21"/>
        </w:rPr>
        <w:t>源于生物资源的土著人民集体知识</w:t>
      </w:r>
      <w:r w:rsidRPr="00EE2F54">
        <w:rPr>
          <w:rFonts w:hint="eastAsia"/>
          <w:sz w:val="21"/>
          <w:szCs w:val="21"/>
        </w:rPr>
        <w:t>实行</w:t>
      </w:r>
      <w:r w:rsidRPr="00EE2F54">
        <w:rPr>
          <w:sz w:val="21"/>
          <w:szCs w:val="21"/>
        </w:rPr>
        <w:t>保护制度法》中</w:t>
      </w:r>
      <w:r w:rsidRPr="00EE2F54">
        <w:rPr>
          <w:rFonts w:hint="eastAsia"/>
          <w:sz w:val="21"/>
          <w:szCs w:val="21"/>
        </w:rPr>
        <w:t>，</w:t>
      </w:r>
      <w:r w:rsidRPr="00EE2F54">
        <w:rPr>
          <w:sz w:val="21"/>
          <w:szCs w:val="21"/>
        </w:rPr>
        <w:t>将“土著人民”定义为</w:t>
      </w:r>
      <w:r w:rsidRPr="00EE2F54">
        <w:rPr>
          <w:rFonts w:hint="eastAsia"/>
          <w:sz w:val="21"/>
          <w:szCs w:val="21"/>
        </w:rPr>
        <w:t>“持有</w:t>
      </w:r>
      <w:r w:rsidRPr="00EE2F54">
        <w:rPr>
          <w:sz w:val="21"/>
          <w:szCs w:val="21"/>
        </w:rPr>
        <w:t>秘鲁国家成立</w:t>
      </w:r>
      <w:r w:rsidRPr="00EE2F54">
        <w:rPr>
          <w:rFonts w:hint="eastAsia"/>
          <w:sz w:val="21"/>
          <w:szCs w:val="21"/>
        </w:rPr>
        <w:t>前</w:t>
      </w:r>
      <w:r w:rsidRPr="00EE2F54">
        <w:rPr>
          <w:sz w:val="21"/>
          <w:szCs w:val="21"/>
        </w:rPr>
        <w:t>存在</w:t>
      </w:r>
      <w:r w:rsidRPr="00EE2F54">
        <w:rPr>
          <w:rFonts w:hint="eastAsia"/>
          <w:sz w:val="21"/>
          <w:szCs w:val="21"/>
        </w:rPr>
        <w:t>的权利、</w:t>
      </w:r>
      <w:r w:rsidRPr="00EE2F54">
        <w:rPr>
          <w:sz w:val="21"/>
          <w:szCs w:val="21"/>
        </w:rPr>
        <w:t>保留了</w:t>
      </w:r>
      <w:r w:rsidRPr="00EE2F54">
        <w:rPr>
          <w:rFonts w:hint="eastAsia"/>
          <w:sz w:val="21"/>
          <w:szCs w:val="21"/>
        </w:rPr>
        <w:t>自己的</w:t>
      </w:r>
      <w:r w:rsidRPr="00EE2F54">
        <w:rPr>
          <w:sz w:val="21"/>
          <w:szCs w:val="21"/>
        </w:rPr>
        <w:t>文化、占有特定的领土区域并承认</w:t>
      </w:r>
      <w:r w:rsidRPr="00EE2F54">
        <w:rPr>
          <w:rFonts w:hint="eastAsia"/>
          <w:sz w:val="21"/>
          <w:szCs w:val="21"/>
        </w:rPr>
        <w:t>自己为土著人民的原住人民</w:t>
      </w:r>
      <w:r w:rsidRPr="00EE2F54">
        <w:rPr>
          <w:sz w:val="21"/>
          <w:szCs w:val="21"/>
        </w:rPr>
        <w:t>。这些人民包括自愿与外界隔绝或</w:t>
      </w:r>
      <w:r w:rsidRPr="00EE2F54">
        <w:rPr>
          <w:rFonts w:hint="eastAsia"/>
          <w:sz w:val="21"/>
          <w:szCs w:val="21"/>
        </w:rPr>
        <w:t>从未与外界有过接触的人民</w:t>
      </w:r>
      <w:r w:rsidRPr="00EE2F54">
        <w:rPr>
          <w:sz w:val="21"/>
          <w:szCs w:val="21"/>
        </w:rPr>
        <w:t>，</w:t>
      </w:r>
      <w:r w:rsidRPr="00EE2F54">
        <w:rPr>
          <w:rFonts w:hint="eastAsia"/>
          <w:sz w:val="21"/>
          <w:szCs w:val="21"/>
        </w:rPr>
        <w:t>也包括</w:t>
      </w:r>
      <w:r w:rsidRPr="00EE2F54">
        <w:rPr>
          <w:sz w:val="21"/>
          <w:szCs w:val="21"/>
        </w:rPr>
        <w:t>农村和本地社区。‘土著’</w:t>
      </w:r>
      <w:r w:rsidRPr="00EE2F54">
        <w:rPr>
          <w:rFonts w:hint="eastAsia"/>
          <w:sz w:val="21"/>
          <w:szCs w:val="21"/>
        </w:rPr>
        <w:t>一词</w:t>
      </w:r>
      <w:r w:rsidRPr="00EE2F54">
        <w:rPr>
          <w:sz w:val="21"/>
          <w:szCs w:val="21"/>
        </w:rPr>
        <w:t>应</w:t>
      </w:r>
      <w:r w:rsidRPr="00EE2F54">
        <w:rPr>
          <w:rFonts w:hint="eastAsia"/>
          <w:sz w:val="21"/>
          <w:szCs w:val="21"/>
        </w:rPr>
        <w:t>包括</w:t>
      </w:r>
      <w:r w:rsidRPr="00EE2F54">
        <w:rPr>
          <w:sz w:val="21"/>
          <w:szCs w:val="21"/>
        </w:rPr>
        <w:t>‘</w:t>
      </w:r>
      <w:r w:rsidRPr="00EE2F54">
        <w:rPr>
          <w:rFonts w:hint="eastAsia"/>
          <w:sz w:val="21"/>
          <w:szCs w:val="21"/>
        </w:rPr>
        <w:t>原住</w:t>
      </w:r>
      <w:r w:rsidRPr="00EE2F54">
        <w:rPr>
          <w:sz w:val="21"/>
          <w:szCs w:val="21"/>
        </w:rPr>
        <w:t>’、‘传统’、‘民族’、‘古老’、‘本地’或</w:t>
      </w:r>
      <w:r w:rsidRPr="00EE2F54">
        <w:rPr>
          <w:rFonts w:hint="eastAsia"/>
          <w:sz w:val="21"/>
          <w:szCs w:val="21"/>
        </w:rPr>
        <w:t>其他此类</w:t>
      </w:r>
      <w:r w:rsidRPr="00EE2F54">
        <w:rPr>
          <w:sz w:val="21"/>
          <w:szCs w:val="21"/>
        </w:rPr>
        <w:t>单词形式，</w:t>
      </w:r>
      <w:r w:rsidRPr="00EE2F54">
        <w:rPr>
          <w:rFonts w:hint="eastAsia"/>
          <w:sz w:val="21"/>
          <w:szCs w:val="21"/>
        </w:rPr>
        <w:t>并可</w:t>
      </w:r>
      <w:r w:rsidRPr="00EE2F54">
        <w:rPr>
          <w:sz w:val="21"/>
          <w:szCs w:val="21"/>
        </w:rPr>
        <w:t>用作</w:t>
      </w:r>
      <w:r w:rsidRPr="00EE2F54">
        <w:rPr>
          <w:rFonts w:hint="eastAsia"/>
          <w:sz w:val="21"/>
          <w:szCs w:val="21"/>
        </w:rPr>
        <w:t>其</w:t>
      </w:r>
      <w:r w:rsidRPr="00EE2F54">
        <w:rPr>
          <w:sz w:val="21"/>
          <w:szCs w:val="21"/>
        </w:rPr>
        <w:t>同义词。</w:t>
      </w:r>
      <w:r w:rsidRPr="00EE2F54">
        <w:rPr>
          <w:rFonts w:hint="eastAsia"/>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土著人</w:t>
      </w:r>
      <w:r w:rsidRPr="00EE2F54">
        <w:rPr>
          <w:rFonts w:hint="eastAsia"/>
          <w:sz w:val="21"/>
          <w:szCs w:val="21"/>
        </w:rPr>
        <w:t>”</w:t>
      </w:r>
      <w:r w:rsidR="00CF5030">
        <w:rPr>
          <w:rFonts w:hint="eastAsia"/>
          <w:sz w:val="21"/>
          <w:szCs w:val="21"/>
        </w:rPr>
        <w:t>（</w:t>
      </w:r>
      <w:r w:rsidRPr="00EE2F54">
        <w:rPr>
          <w:rFonts w:hint="eastAsia"/>
          <w:sz w:val="21"/>
          <w:szCs w:val="21"/>
        </w:rPr>
        <w:t>aboriginal people</w:t>
      </w:r>
      <w:r w:rsidR="00CF5030">
        <w:rPr>
          <w:rFonts w:hint="eastAsia"/>
          <w:sz w:val="21"/>
          <w:szCs w:val="21"/>
        </w:rPr>
        <w:t>）</w:t>
      </w:r>
      <w:r w:rsidRPr="00EE2F54">
        <w:rPr>
          <w:sz w:val="21"/>
          <w:szCs w:val="21"/>
        </w:rPr>
        <w:t>是个相关词语。《牛津</w:t>
      </w:r>
      <w:r w:rsidRPr="00EE2F54">
        <w:rPr>
          <w:rFonts w:hint="eastAsia"/>
          <w:sz w:val="21"/>
          <w:szCs w:val="21"/>
        </w:rPr>
        <w:t>字</w:t>
      </w:r>
      <w:r w:rsidRPr="00EE2F54">
        <w:rPr>
          <w:sz w:val="21"/>
          <w:szCs w:val="21"/>
        </w:rPr>
        <w:t>典》</w:t>
      </w:r>
      <w:r w:rsidRPr="00EE2F54">
        <w:rPr>
          <w:rFonts w:hint="eastAsia"/>
          <w:sz w:val="21"/>
          <w:szCs w:val="21"/>
        </w:rPr>
        <w:t>对“</w:t>
      </w:r>
      <w:r w:rsidRPr="00EE2F54">
        <w:rPr>
          <w:sz w:val="21"/>
          <w:szCs w:val="21"/>
        </w:rPr>
        <w:t>土著</w:t>
      </w:r>
      <w:r w:rsidRPr="00EE2F54">
        <w:rPr>
          <w:rFonts w:hint="eastAsia"/>
          <w:sz w:val="21"/>
          <w:szCs w:val="21"/>
        </w:rPr>
        <w:t>”</w:t>
      </w:r>
      <w:r w:rsidRPr="00EE2F54">
        <w:rPr>
          <w:sz w:val="21"/>
          <w:szCs w:val="21"/>
        </w:rPr>
        <w:t>的定义</w:t>
      </w:r>
      <w:r w:rsidRPr="00EE2F54">
        <w:rPr>
          <w:rFonts w:hint="eastAsia"/>
          <w:sz w:val="21"/>
          <w:szCs w:val="21"/>
        </w:rPr>
        <w:t>是：</w:t>
      </w:r>
      <w:r w:rsidRPr="00EE2F54">
        <w:rPr>
          <w:sz w:val="21"/>
          <w:szCs w:val="21"/>
        </w:rPr>
        <w:t>(1)</w:t>
      </w:r>
      <w:r w:rsidRPr="00EE2F54">
        <w:rPr>
          <w:rFonts w:hint="eastAsia"/>
          <w:sz w:val="21"/>
          <w:szCs w:val="21"/>
        </w:rPr>
        <w:t>“［</w:t>
      </w:r>
      <w:r w:rsidRPr="00EE2F54">
        <w:rPr>
          <w:sz w:val="21"/>
          <w:szCs w:val="21"/>
        </w:rPr>
        <w:t>……</w:t>
      </w:r>
      <w:r w:rsidRPr="00EE2F54">
        <w:rPr>
          <w:rFonts w:hint="eastAsia"/>
          <w:sz w:val="21"/>
          <w:szCs w:val="21"/>
        </w:rPr>
        <w:t>］指</w:t>
      </w:r>
      <w:r w:rsidRPr="00EE2F54">
        <w:rPr>
          <w:sz w:val="21"/>
          <w:szCs w:val="21"/>
        </w:rPr>
        <w:t>人民、植物和动物</w:t>
      </w:r>
      <w:r w:rsidRPr="00EE2F54">
        <w:rPr>
          <w:rFonts w:hint="eastAsia"/>
          <w:sz w:val="21"/>
          <w:szCs w:val="21"/>
        </w:rPr>
        <w:t>：</w:t>
      </w:r>
      <w:r w:rsidRPr="00EE2F54">
        <w:rPr>
          <w:sz w:val="21"/>
          <w:szCs w:val="21"/>
        </w:rPr>
        <w:t>最早居住或存在于一</w:t>
      </w:r>
      <w:r w:rsidRPr="00EE2F54">
        <w:rPr>
          <w:rFonts w:hint="eastAsia"/>
          <w:sz w:val="21"/>
          <w:szCs w:val="21"/>
        </w:rPr>
        <w:t>片</w:t>
      </w:r>
      <w:r w:rsidRPr="00EE2F54">
        <w:rPr>
          <w:sz w:val="21"/>
          <w:szCs w:val="21"/>
        </w:rPr>
        <w:t>土地上的；严格意义上</w:t>
      </w:r>
      <w:r w:rsidRPr="00EE2F54">
        <w:rPr>
          <w:rFonts w:hint="eastAsia"/>
          <w:sz w:val="21"/>
          <w:szCs w:val="21"/>
        </w:rPr>
        <w:t>的</w:t>
      </w:r>
      <w:r w:rsidRPr="00EE2F54">
        <w:rPr>
          <w:sz w:val="21"/>
          <w:szCs w:val="21"/>
        </w:rPr>
        <w:t>本土，土生土长的</w:t>
      </w:r>
      <w:r w:rsidRPr="00EE2F54">
        <w:rPr>
          <w:rFonts w:hint="eastAsia"/>
          <w:sz w:val="21"/>
          <w:szCs w:val="21"/>
        </w:rPr>
        <w:t>”</w:t>
      </w:r>
      <w:r w:rsidRPr="00EE2F54">
        <w:rPr>
          <w:sz w:val="21"/>
          <w:szCs w:val="21"/>
        </w:rPr>
        <w:t>；(2)</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在欧洲殖民</w:t>
      </w:r>
      <w:r w:rsidRPr="00EE2F54">
        <w:rPr>
          <w:rFonts w:hint="eastAsia"/>
          <w:sz w:val="21"/>
          <w:szCs w:val="21"/>
        </w:rPr>
        <w:t>者和殖民者带来的人</w:t>
      </w:r>
      <w:r w:rsidRPr="00EE2F54">
        <w:rPr>
          <w:sz w:val="21"/>
          <w:szCs w:val="21"/>
        </w:rPr>
        <w:t>到来之前居住</w:t>
      </w:r>
      <w:r w:rsidRPr="00EE2F54">
        <w:rPr>
          <w:rFonts w:hint="eastAsia"/>
          <w:sz w:val="21"/>
          <w:szCs w:val="21"/>
        </w:rPr>
        <w:t>或</w:t>
      </w:r>
      <w:r w:rsidRPr="00EE2F54">
        <w:rPr>
          <w:sz w:val="21"/>
          <w:szCs w:val="21"/>
        </w:rPr>
        <w:t>占领某一国家的”；</w:t>
      </w:r>
      <w:r w:rsidR="0071425A">
        <w:rPr>
          <w:rFonts w:hint="eastAsia"/>
          <w:sz w:val="21"/>
          <w:szCs w:val="21"/>
        </w:rPr>
        <w:t>(3)“属于</w:t>
      </w:r>
      <w:r w:rsidR="00990FB4">
        <w:rPr>
          <w:rFonts w:hint="eastAsia"/>
          <w:sz w:val="21"/>
          <w:szCs w:val="21"/>
        </w:rPr>
        <w:t>一个</w:t>
      </w:r>
      <w:r w:rsidR="0071425A">
        <w:rPr>
          <w:rFonts w:hint="eastAsia"/>
          <w:sz w:val="21"/>
          <w:szCs w:val="21"/>
        </w:rPr>
        <w:t>地</w:t>
      </w:r>
      <w:r w:rsidR="00990FB4">
        <w:rPr>
          <w:rFonts w:hint="eastAsia"/>
          <w:sz w:val="21"/>
          <w:szCs w:val="21"/>
        </w:rPr>
        <w:t>方的土著或已知最早居民的”；</w:t>
      </w:r>
      <w:r w:rsidRPr="00EE2F54">
        <w:rPr>
          <w:sz w:val="21"/>
          <w:szCs w:val="21"/>
        </w:rPr>
        <w:t>以及(</w:t>
      </w:r>
      <w:r w:rsidR="00990FB4">
        <w:rPr>
          <w:rFonts w:hint="eastAsia"/>
          <w:sz w:val="21"/>
          <w:szCs w:val="21"/>
        </w:rPr>
        <w:t>4</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属于、关于澳大利亚土著人或其语言的</w:t>
      </w:r>
      <w:r w:rsidRPr="00EE2F54">
        <w:rPr>
          <w:rFonts w:hint="eastAsia"/>
          <w:sz w:val="21"/>
          <w:szCs w:val="21"/>
        </w:rPr>
        <w:t>，</w:t>
      </w:r>
      <w:r w:rsidRPr="00EE2F54">
        <w:rPr>
          <w:sz w:val="21"/>
          <w:szCs w:val="21"/>
        </w:rPr>
        <w:t>或为其所特有的</w:t>
      </w:r>
      <w:r w:rsidRPr="00EE2F54">
        <w:rPr>
          <w:rFonts w:hint="eastAsia"/>
          <w:sz w:val="21"/>
          <w:szCs w:val="21"/>
        </w:rPr>
        <w:t>”</w:t>
      </w:r>
      <w:r w:rsidRPr="00EE2F54">
        <w:rPr>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加拿大宪法》第35条规定</w:t>
      </w:r>
      <w:r w:rsidRPr="00EE2F54">
        <w:rPr>
          <w:rFonts w:hint="eastAsia"/>
          <w:sz w:val="21"/>
          <w:szCs w:val="21"/>
        </w:rPr>
        <w:t>“［</w:t>
      </w:r>
      <w:r w:rsidRPr="00EE2F54">
        <w:rPr>
          <w:sz w:val="21"/>
          <w:szCs w:val="21"/>
        </w:rPr>
        <w:t>……</w:t>
      </w:r>
      <w:r w:rsidRPr="00EE2F54">
        <w:rPr>
          <w:rFonts w:hint="eastAsia"/>
          <w:sz w:val="21"/>
          <w:szCs w:val="21"/>
        </w:rPr>
        <w:t>］，‘加拿大土著民族’包括加拿大的印第安族、因</w:t>
      </w:r>
      <w:proofErr w:type="gramStart"/>
      <w:r w:rsidRPr="00EE2F54">
        <w:rPr>
          <w:rFonts w:hint="eastAsia"/>
          <w:sz w:val="21"/>
          <w:szCs w:val="21"/>
        </w:rPr>
        <w:t>纽特</w:t>
      </w:r>
      <w:proofErr w:type="gramEnd"/>
      <w:r w:rsidRPr="00EE2F54">
        <w:rPr>
          <w:rFonts w:hint="eastAsia"/>
          <w:sz w:val="21"/>
          <w:szCs w:val="21"/>
        </w:rPr>
        <w:t>族和混血民族。</w:t>
      </w:r>
      <w:r w:rsidRPr="00EE2F54">
        <w:rPr>
          <w:sz w:val="21"/>
          <w:szCs w:val="21"/>
        </w:rPr>
        <w:t>”加拿大土著民族</w:t>
      </w:r>
      <w:r w:rsidRPr="00EE2F54">
        <w:rPr>
          <w:rFonts w:hint="eastAsia"/>
          <w:sz w:val="21"/>
          <w:szCs w:val="21"/>
        </w:rPr>
        <w:t>问题</w:t>
      </w:r>
      <w:r w:rsidRPr="00EE2F54">
        <w:rPr>
          <w:sz w:val="21"/>
          <w:szCs w:val="21"/>
        </w:rPr>
        <w:t>皇家委员会自我定义其集中群体为“……历史上来源于北美原有民族的有组织的政治和文化实体</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p>
    <w:p w:rsidR="003E7822" w:rsidRPr="00A009F1"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土著社区、人民和民族是指那些同在外族入侵和殖民时期以前在其土地上发展起来的社会具有一种历史连续性的人们或其中的一部分，他们认为自己不同于那些现在</w:t>
      </w:r>
      <w:proofErr w:type="gramStart"/>
      <w:r w:rsidRPr="00EE2F54">
        <w:rPr>
          <w:rFonts w:hint="eastAsia"/>
          <w:sz w:val="21"/>
          <w:szCs w:val="21"/>
        </w:rPr>
        <w:t>在</w:t>
      </w:r>
      <w:proofErr w:type="gramEnd"/>
      <w:r w:rsidRPr="00EE2F54">
        <w:rPr>
          <w:rFonts w:hint="eastAsia"/>
          <w:sz w:val="21"/>
          <w:szCs w:val="21"/>
        </w:rPr>
        <w:t>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r w:rsidRPr="00EE2F54">
        <w:rPr>
          <w:sz w:val="21"/>
          <w:szCs w:val="21"/>
          <w:vertAlign w:val="superscript"/>
        </w:rPr>
        <w:footnoteReference w:id="128"/>
      </w:r>
      <w:r w:rsidRPr="00A009F1">
        <w:rPr>
          <w:rFonts w:hint="eastAsia"/>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土著</w:t>
      </w:r>
      <w:r w:rsidRPr="00A009F1">
        <w:rPr>
          <w:rFonts w:ascii="SimHei" w:eastAsia="SimHei" w:hAnsi="SimHei" w:cs="Arial"/>
          <w:snapToGrid w:val="0"/>
          <w:sz w:val="21"/>
          <w:szCs w:val="21"/>
        </w:rPr>
        <w:t>知识</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“土著知识”是</w:t>
      </w:r>
      <w:r w:rsidRPr="00EE2F54">
        <w:rPr>
          <w:rFonts w:hint="eastAsia"/>
          <w:bCs/>
          <w:sz w:val="21"/>
          <w:szCs w:val="21"/>
        </w:rPr>
        <w:t>由“土著”</w:t>
      </w:r>
      <w:r w:rsidRPr="00EE2F54">
        <w:rPr>
          <w:bCs/>
          <w:sz w:val="21"/>
          <w:szCs w:val="21"/>
        </w:rPr>
        <w:t>社区、人</w:t>
      </w:r>
      <w:r w:rsidRPr="00EE2F54">
        <w:rPr>
          <w:bCs/>
          <w:spacing w:val="14"/>
          <w:sz w:val="21"/>
          <w:szCs w:val="21"/>
        </w:rPr>
        <w:t>民和</w:t>
      </w:r>
      <w:r w:rsidRPr="00EE2F54">
        <w:rPr>
          <w:rFonts w:hint="eastAsia"/>
          <w:bCs/>
          <w:spacing w:val="14"/>
          <w:sz w:val="21"/>
          <w:szCs w:val="21"/>
        </w:rPr>
        <w:t>民族</w:t>
      </w:r>
      <w:r w:rsidRPr="00EE2F54">
        <w:rPr>
          <w:bCs/>
          <w:spacing w:val="14"/>
          <w:sz w:val="21"/>
          <w:szCs w:val="21"/>
        </w:rPr>
        <w:t>所持有和使用的知识。在这</w:t>
      </w:r>
      <w:r w:rsidRPr="00EE2F54">
        <w:rPr>
          <w:bCs/>
          <w:sz w:val="21"/>
          <w:szCs w:val="21"/>
        </w:rPr>
        <w:t>一意义上，“土著知识”是土著人民的传统知识。</w:t>
      </w:r>
      <w:r w:rsidRPr="002377BF">
        <w:rPr>
          <w:sz w:val="21"/>
          <w:szCs w:val="21"/>
        </w:rPr>
        <w:t>因此</w:t>
      </w:r>
      <w:r w:rsidRPr="00EE2F54">
        <w:rPr>
          <w:bCs/>
          <w:sz w:val="21"/>
          <w:szCs w:val="21"/>
        </w:rPr>
        <w:t>，土著知识是传统知识</w:t>
      </w:r>
      <w:r w:rsidRPr="00EE2F54">
        <w:rPr>
          <w:rFonts w:hint="eastAsia"/>
          <w:bCs/>
          <w:sz w:val="21"/>
          <w:szCs w:val="21"/>
        </w:rPr>
        <w:t>范畴</w:t>
      </w:r>
      <w:r w:rsidRPr="00EE2F54">
        <w:rPr>
          <w:bCs/>
          <w:sz w:val="21"/>
          <w:szCs w:val="21"/>
        </w:rPr>
        <w:t>的一部分，但传统知识</w:t>
      </w:r>
      <w:r w:rsidRPr="00EE2F54">
        <w:rPr>
          <w:rFonts w:hint="eastAsia"/>
          <w:bCs/>
          <w:sz w:val="21"/>
          <w:szCs w:val="21"/>
        </w:rPr>
        <w:t>不一定是</w:t>
      </w:r>
      <w:r w:rsidRPr="00EE2F54">
        <w:rPr>
          <w:bCs/>
          <w:sz w:val="21"/>
          <w:szCs w:val="21"/>
        </w:rPr>
        <w:t>土著性的。</w:t>
      </w:r>
      <w:r w:rsidRPr="00EE2F54">
        <w:rPr>
          <w:rFonts w:hint="eastAsia"/>
          <w:bCs/>
          <w:sz w:val="21"/>
          <w:szCs w:val="21"/>
        </w:rPr>
        <w:t>但该词也被用于指其本身为“土著”的知识。在这一意义上，“传统知识”和“土著知识”可以互换</w:t>
      </w:r>
      <w:r w:rsidRPr="00EE2F54">
        <w:rPr>
          <w:bCs/>
          <w:sz w:val="21"/>
          <w:szCs w:val="21"/>
          <w:vertAlign w:val="superscript"/>
        </w:rPr>
        <w:footnoteReference w:id="129"/>
      </w:r>
      <w:r w:rsidRPr="00EE2F54">
        <w:rPr>
          <w:rFonts w:hint="eastAsia"/>
          <w:bCs/>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211A6E">
        <w:rPr>
          <w:rFonts w:ascii="Arial" w:eastAsia="SimHei" w:cs="Arial"/>
          <w:snapToGrid w:val="0"/>
          <w:sz w:val="21"/>
          <w:szCs w:val="21"/>
        </w:rPr>
        <w:t>完整</w:t>
      </w:r>
      <w:r w:rsidRPr="00211A6E">
        <w:rPr>
          <w:rFonts w:ascii="Arial" w:eastAsia="SimHei" w:cs="Arial" w:hint="eastAsia"/>
          <w:snapToGrid w:val="0"/>
          <w:sz w:val="21"/>
          <w:szCs w:val="21"/>
        </w:rPr>
        <w:t>性</w:t>
      </w:r>
    </w:p>
    <w:p w:rsidR="00366BDF"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z w:val="21"/>
          <w:szCs w:val="21"/>
        </w:rPr>
        <w:t>保护作品完整的权利就是防止未经授权改动或修改作品的权利</w:t>
      </w:r>
      <w:r w:rsidRPr="00EE2F54">
        <w:rPr>
          <w:sz w:val="21"/>
          <w:szCs w:val="21"/>
          <w:vertAlign w:val="superscript"/>
        </w:rPr>
        <w:footnoteReference w:id="130"/>
      </w:r>
      <w:r w:rsidRPr="00EE2F54">
        <w:rPr>
          <w:rFonts w:hint="eastAsia"/>
          <w:sz w:val="21"/>
          <w:szCs w:val="21"/>
        </w:rPr>
        <w:t>。</w:t>
      </w:r>
      <w:r w:rsidRPr="00EE2F54">
        <w:rPr>
          <w:sz w:val="21"/>
          <w:szCs w:val="21"/>
        </w:rPr>
        <w:t>在《</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1949年布鲁塞尔修订之后，增加了禁止</w:t>
      </w:r>
      <w:r w:rsidRPr="00EE2F54">
        <w:rPr>
          <w:rFonts w:hint="eastAsia"/>
          <w:sz w:val="21"/>
          <w:szCs w:val="21"/>
        </w:rPr>
        <w:t>对作品进行</w:t>
      </w:r>
      <w:r w:rsidRPr="00EE2F54">
        <w:rPr>
          <w:sz w:val="21"/>
          <w:szCs w:val="21"/>
        </w:rPr>
        <w:t>有损于作者</w:t>
      </w:r>
      <w:r w:rsidRPr="00EE2F54">
        <w:rPr>
          <w:rFonts w:hint="eastAsia"/>
          <w:sz w:val="21"/>
          <w:szCs w:val="21"/>
        </w:rPr>
        <w:t>荣誉或</w:t>
      </w:r>
      <w:r w:rsidRPr="00EE2F54">
        <w:rPr>
          <w:sz w:val="21"/>
          <w:szCs w:val="21"/>
        </w:rPr>
        <w:t>声誉的损害行为的规定</w:t>
      </w:r>
      <w:r w:rsidR="00CF5030">
        <w:rPr>
          <w:rFonts w:hint="eastAsia"/>
          <w:sz w:val="21"/>
          <w:szCs w:val="21"/>
        </w:rPr>
        <w:t>（</w:t>
      </w:r>
      <w:r w:rsidRPr="00EE2F54">
        <w:rPr>
          <w:rFonts w:hint="eastAsia"/>
          <w:sz w:val="21"/>
          <w:szCs w:val="21"/>
        </w:rPr>
        <w:t>第6条之二</w:t>
      </w:r>
      <w:r w:rsidR="00CF5030">
        <w:rPr>
          <w:rFonts w:hint="eastAsia"/>
          <w:sz w:val="21"/>
          <w:szCs w:val="21"/>
        </w:rPr>
        <w:t>）</w:t>
      </w:r>
      <w:r w:rsidR="00366BDF" w:rsidRPr="00EE2F54">
        <w:rPr>
          <w:rFonts w:hint="eastAsia"/>
          <w:bCs/>
          <w:sz w:val="21"/>
          <w:szCs w:val="21"/>
        </w:rPr>
        <w:t>。</w:t>
      </w:r>
    </w:p>
    <w:p w:rsidR="00C56CEC" w:rsidRPr="00A009F1" w:rsidRDefault="00C56CEC"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文化表现形式</w:t>
      </w:r>
    </w:p>
    <w:p w:rsidR="00C56CEC" w:rsidRPr="00EE2F54" w:rsidRDefault="00C56CE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bCs/>
          <w:sz w:val="21"/>
          <w:szCs w:val="21"/>
        </w:rPr>
        <w:t>将文化表现形式定义为“个人、群体和社会创造的具有文化内容的表现形式。”</w:t>
      </w:r>
      <w:r w:rsidRPr="00EE2F54">
        <w:rPr>
          <w:bCs/>
          <w:sz w:val="21"/>
          <w:szCs w:val="21"/>
          <w:vertAlign w:val="superscript"/>
        </w:rPr>
        <w:footnoteReference w:id="131"/>
      </w:r>
    </w:p>
    <w:p w:rsidR="000E0D57" w:rsidRPr="00A009F1" w:rsidRDefault="000E0D5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文化财产</w:t>
      </w:r>
    </w:p>
    <w:p w:rsidR="000E0D57" w:rsidRPr="00EE2F54" w:rsidRDefault="000E0D5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rFonts w:hint="eastAsia"/>
          <w:bCs/>
          <w:sz w:val="21"/>
          <w:szCs w:val="21"/>
        </w:rPr>
        <w:t>《关于采取措施禁止并防止文化财产非法进出口和所有权非法转让公约》</w:t>
      </w:r>
      <w:r w:rsidR="00CF5030">
        <w:rPr>
          <w:rFonts w:hint="eastAsia"/>
          <w:bCs/>
          <w:sz w:val="21"/>
          <w:szCs w:val="21"/>
        </w:rPr>
        <w:t>（</w:t>
      </w:r>
      <w:r w:rsidRPr="00EE2F54">
        <w:rPr>
          <w:rFonts w:hint="eastAsia"/>
          <w:bCs/>
          <w:sz w:val="21"/>
          <w:szCs w:val="21"/>
        </w:rPr>
        <w:t>1970年</w:t>
      </w:r>
      <w:r w:rsidR="00CF5030">
        <w:rPr>
          <w:rFonts w:hint="eastAsia"/>
          <w:bCs/>
          <w:sz w:val="21"/>
          <w:szCs w:val="21"/>
        </w:rPr>
        <w:t>）</w:t>
      </w:r>
      <w:r w:rsidR="00D91EF6">
        <w:rPr>
          <w:rFonts w:hint="eastAsia"/>
          <w:bCs/>
          <w:sz w:val="21"/>
          <w:szCs w:val="21"/>
        </w:rPr>
        <w:t>第1条</w:t>
      </w:r>
      <w:r w:rsidRPr="00EE2F54">
        <w:rPr>
          <w:rFonts w:hint="eastAsia"/>
          <w:bCs/>
          <w:sz w:val="21"/>
          <w:szCs w:val="21"/>
        </w:rPr>
        <w:t>中</w:t>
      </w:r>
      <w:r w:rsidRPr="00EE2F54">
        <w:rPr>
          <w:bCs/>
          <w:sz w:val="21"/>
          <w:szCs w:val="21"/>
        </w:rPr>
        <w:t>把文化财产定义为：</w:t>
      </w:r>
      <w:r w:rsidRPr="00EE2F54">
        <w:rPr>
          <w:rFonts w:hint="eastAsia"/>
          <w:bCs/>
          <w:sz w:val="21"/>
          <w:szCs w:val="21"/>
        </w:rPr>
        <w:t>每个国家，根据宗教的或世俗的理由，明确指定为具有考古、史前史、历史、文学、艺术或科学价值的财产并属于下列各类者：(a)动物群落、植物群落、矿物和解剖学的稀有收藏和标本以及具有古生物学意义的物品；(b)有关历史，包括科学、技术、军事及社会史、有关国家领袖、思想家、科学家、艺术家之生平以及有关国家重大事件的财产；(c)考古发掘的收获</w:t>
      </w:r>
      <w:r w:rsidR="00CF5030">
        <w:rPr>
          <w:rFonts w:hint="eastAsia"/>
          <w:bCs/>
          <w:sz w:val="21"/>
          <w:szCs w:val="21"/>
        </w:rPr>
        <w:t>（</w:t>
      </w:r>
      <w:r w:rsidRPr="00EE2F54">
        <w:rPr>
          <w:rFonts w:hint="eastAsia"/>
          <w:bCs/>
          <w:sz w:val="21"/>
          <w:szCs w:val="21"/>
        </w:rPr>
        <w:t>包括正常的和违法的</w:t>
      </w:r>
      <w:r w:rsidR="00CF5030">
        <w:rPr>
          <w:rFonts w:hint="eastAsia"/>
          <w:bCs/>
          <w:sz w:val="21"/>
          <w:szCs w:val="21"/>
        </w:rPr>
        <w:t>）</w:t>
      </w:r>
      <w:r w:rsidRPr="00EE2F54">
        <w:rPr>
          <w:rFonts w:hint="eastAsia"/>
          <w:bCs/>
          <w:sz w:val="21"/>
          <w:szCs w:val="21"/>
        </w:rPr>
        <w:t>或考古发现的成果；(d)业已肢解的艺术或历史古迹或考古遗址之构成部分；(e)一百年以上的古物，如铭文、钱币和印章；(f)具有人种学意义的文物；(g)有艺术价值的财产，如：(i)全部是手工完成的图画、绘画和绘图，不论其装</w:t>
      </w:r>
      <w:proofErr w:type="gramStart"/>
      <w:r w:rsidRPr="00EE2F54">
        <w:rPr>
          <w:rFonts w:hint="eastAsia"/>
          <w:bCs/>
          <w:sz w:val="21"/>
          <w:szCs w:val="21"/>
        </w:rPr>
        <w:t>祯框座</w:t>
      </w:r>
      <w:proofErr w:type="gramEnd"/>
      <w:r w:rsidRPr="00EE2F54">
        <w:rPr>
          <w:rFonts w:hint="eastAsia"/>
          <w:bCs/>
          <w:sz w:val="21"/>
          <w:szCs w:val="21"/>
        </w:rPr>
        <w:t>如何，也不论所用的是何种材料</w:t>
      </w:r>
      <w:r w:rsidR="00CF5030">
        <w:rPr>
          <w:rFonts w:hint="eastAsia"/>
          <w:bCs/>
          <w:sz w:val="21"/>
          <w:szCs w:val="21"/>
        </w:rPr>
        <w:t>（</w:t>
      </w:r>
      <w:r w:rsidRPr="00EE2F54">
        <w:rPr>
          <w:rFonts w:hint="eastAsia"/>
          <w:bCs/>
          <w:sz w:val="21"/>
          <w:szCs w:val="21"/>
        </w:rPr>
        <w:t>不包括工业设计图及手工装饰的工业产品</w:t>
      </w:r>
      <w:r w:rsidR="00CF5030">
        <w:rPr>
          <w:rFonts w:hint="eastAsia"/>
          <w:bCs/>
          <w:sz w:val="21"/>
          <w:szCs w:val="21"/>
        </w:rPr>
        <w:t>）</w:t>
      </w:r>
      <w:r w:rsidRPr="00EE2F54">
        <w:rPr>
          <w:rFonts w:hint="eastAsia"/>
          <w:bCs/>
          <w:sz w:val="21"/>
          <w:szCs w:val="21"/>
        </w:rPr>
        <w:t>；(ii)用任何材料制成的雕塑艺术和雕刻的原作；(iii)版画，印</w:t>
      </w:r>
      <w:proofErr w:type="gramStart"/>
      <w:r w:rsidRPr="00EE2F54">
        <w:rPr>
          <w:rFonts w:hint="eastAsia"/>
          <w:bCs/>
          <w:sz w:val="21"/>
          <w:szCs w:val="21"/>
        </w:rPr>
        <w:t>片和平</w:t>
      </w:r>
      <w:proofErr w:type="gramEnd"/>
      <w:r w:rsidRPr="00EE2F54">
        <w:rPr>
          <w:rFonts w:hint="eastAsia"/>
          <w:bCs/>
          <w:sz w:val="21"/>
          <w:szCs w:val="21"/>
        </w:rPr>
        <w:t>版画的原件；(iv)用任何材料组集或拼集的艺术品原件；(h)稀有手稿和古版书籍，有特殊意义的</w:t>
      </w:r>
      <w:r w:rsidR="00CF5030">
        <w:rPr>
          <w:rFonts w:hint="eastAsia"/>
          <w:bCs/>
          <w:sz w:val="21"/>
          <w:szCs w:val="21"/>
        </w:rPr>
        <w:t>（</w:t>
      </w:r>
      <w:r w:rsidRPr="00EE2F54">
        <w:rPr>
          <w:rFonts w:hint="eastAsia"/>
          <w:bCs/>
          <w:sz w:val="21"/>
          <w:szCs w:val="21"/>
        </w:rPr>
        <w:t>历史、艺术、科学、文学等</w:t>
      </w:r>
      <w:r w:rsidR="00CF5030">
        <w:rPr>
          <w:rFonts w:hint="eastAsia"/>
          <w:bCs/>
          <w:sz w:val="21"/>
          <w:szCs w:val="21"/>
        </w:rPr>
        <w:t>）</w:t>
      </w:r>
      <w:r w:rsidRPr="00EE2F54">
        <w:rPr>
          <w:rFonts w:hint="eastAsia"/>
          <w:bCs/>
          <w:sz w:val="21"/>
          <w:szCs w:val="21"/>
        </w:rPr>
        <w:t>古书、文件和出版物，不论是单本的或整套的；(i)邮票、印花税票及类似的票证，不论是单张的或成套的；(</w:t>
      </w:r>
      <w:r w:rsidRPr="00EE2F54">
        <w:rPr>
          <w:bCs/>
          <w:sz w:val="21"/>
          <w:szCs w:val="21"/>
        </w:rPr>
        <w:t>j</w:t>
      </w:r>
      <w:r w:rsidRPr="00EE2F54">
        <w:rPr>
          <w:rFonts w:hint="eastAsia"/>
          <w:bCs/>
          <w:sz w:val="21"/>
          <w:szCs w:val="21"/>
        </w:rPr>
        <w:t>)档案，包括有声、照相和电影档案；(</w:t>
      </w:r>
      <w:r w:rsidRPr="00EE2F54">
        <w:rPr>
          <w:bCs/>
          <w:sz w:val="21"/>
          <w:szCs w:val="21"/>
        </w:rPr>
        <w:t>k</w:t>
      </w:r>
      <w:r w:rsidRPr="00EE2F54">
        <w:rPr>
          <w:rFonts w:hint="eastAsia"/>
          <w:bCs/>
          <w:sz w:val="21"/>
          <w:szCs w:val="21"/>
        </w:rPr>
        <w:t>)一百年以上的家具物品和古乐器。</w:t>
      </w:r>
    </w:p>
    <w:p w:rsidR="00052547" w:rsidRPr="00A009F1" w:rsidRDefault="0005254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文化多样性</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w:t>
      </w: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rFonts w:hint="eastAsia"/>
          <w:bCs/>
          <w:sz w:val="21"/>
          <w:szCs w:val="21"/>
        </w:rPr>
        <w:t>，</w:t>
      </w:r>
      <w:r w:rsidRPr="00EE2F54">
        <w:rPr>
          <w:bCs/>
          <w:sz w:val="21"/>
          <w:szCs w:val="21"/>
        </w:rPr>
        <w:t>文化多样性</w:t>
      </w:r>
      <w:r w:rsidRPr="00EE2F54">
        <w:rPr>
          <w:rFonts w:hint="eastAsia"/>
          <w:bCs/>
          <w:sz w:val="21"/>
          <w:szCs w:val="21"/>
        </w:rPr>
        <w:t>是</w:t>
      </w:r>
      <w:r w:rsidRPr="00EE2F54">
        <w:rPr>
          <w:bCs/>
          <w:sz w:val="21"/>
          <w:szCs w:val="21"/>
        </w:rPr>
        <w:t>指</w:t>
      </w:r>
      <w:r w:rsidRPr="00EE2F54">
        <w:rPr>
          <w:rFonts w:hint="eastAsia"/>
          <w:bCs/>
          <w:sz w:val="21"/>
          <w:szCs w:val="21"/>
        </w:rPr>
        <w:t>各</w:t>
      </w:r>
      <w:r w:rsidRPr="00EE2F54">
        <w:rPr>
          <w:snapToGrid w:val="0"/>
          <w:sz w:val="21"/>
          <w:szCs w:val="21"/>
        </w:rPr>
        <w:t>群体</w:t>
      </w:r>
      <w:r w:rsidRPr="00EE2F54">
        <w:rPr>
          <w:bCs/>
          <w:sz w:val="21"/>
          <w:szCs w:val="21"/>
        </w:rPr>
        <w:t>和社区</w:t>
      </w:r>
      <w:r w:rsidRPr="002377BF">
        <w:rPr>
          <w:rFonts w:hint="eastAsia"/>
          <w:sz w:val="21"/>
          <w:szCs w:val="21"/>
        </w:rPr>
        <w:t>借以</w:t>
      </w:r>
      <w:r w:rsidRPr="00EE2F54">
        <w:rPr>
          <w:rFonts w:hint="eastAsia"/>
          <w:bCs/>
          <w:sz w:val="21"/>
          <w:szCs w:val="21"/>
        </w:rPr>
        <w:t>表现其文化的多种不同形式。这些表现形式在各群体和社区内部及其间传承</w:t>
      </w:r>
      <w:r w:rsidRPr="00EE2F54">
        <w:rPr>
          <w:bCs/>
          <w:sz w:val="21"/>
          <w:szCs w:val="21"/>
          <w:vertAlign w:val="superscript"/>
        </w:rPr>
        <w:footnoteReference w:id="132"/>
      </w:r>
      <w:r w:rsidRPr="00EE2F54">
        <w:rPr>
          <w:rFonts w:hint="eastAsia"/>
          <w:bCs/>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w:t>
      </w:r>
      <w:r w:rsidRPr="00A009F1">
        <w:rPr>
          <w:rFonts w:ascii="SimHei" w:eastAsia="SimHei" w:hAnsi="SimHei" w:cs="Arial" w:hint="eastAsia"/>
          <w:snapToGrid w:val="0"/>
          <w:sz w:val="21"/>
          <w:szCs w:val="21"/>
        </w:rPr>
        <w:t>认同</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文化</w:t>
      </w:r>
      <w:r w:rsidRPr="00EE2F54">
        <w:rPr>
          <w:rFonts w:hint="eastAsia"/>
          <w:bCs/>
          <w:sz w:val="21"/>
          <w:szCs w:val="21"/>
        </w:rPr>
        <w:t>认同</w:t>
      </w:r>
      <w:r w:rsidRPr="00EE2F54">
        <w:rPr>
          <w:bCs/>
          <w:sz w:val="21"/>
          <w:szCs w:val="21"/>
        </w:rPr>
        <w:t>表明一</w:t>
      </w:r>
      <w:r w:rsidRPr="00EE2F54">
        <w:rPr>
          <w:rFonts w:hint="eastAsia"/>
          <w:bCs/>
          <w:sz w:val="21"/>
          <w:szCs w:val="21"/>
        </w:rPr>
        <w:t>个</w:t>
      </w:r>
      <w:r w:rsidRPr="00EE2F54">
        <w:rPr>
          <w:bCs/>
          <w:sz w:val="21"/>
          <w:szCs w:val="21"/>
        </w:rPr>
        <w:t>社区——民族、种族、语言等</w:t>
      </w:r>
      <w:r w:rsidRPr="00EE2F54">
        <w:rPr>
          <w:rFonts w:hint="eastAsia"/>
          <w:bCs/>
          <w:sz w:val="21"/>
          <w:szCs w:val="21"/>
        </w:rPr>
        <w:t>社区</w:t>
      </w:r>
      <w:r w:rsidRPr="00EE2F54">
        <w:rPr>
          <w:bCs/>
          <w:sz w:val="21"/>
          <w:szCs w:val="21"/>
        </w:rPr>
        <w:t>——</w:t>
      </w:r>
      <w:r w:rsidRPr="00EE2F54">
        <w:rPr>
          <w:rFonts w:hint="eastAsia"/>
          <w:bCs/>
          <w:sz w:val="21"/>
          <w:szCs w:val="21"/>
        </w:rPr>
        <w:t>与</w:t>
      </w:r>
      <w:r w:rsidRPr="00EE2F54">
        <w:rPr>
          <w:bCs/>
          <w:sz w:val="21"/>
          <w:szCs w:val="21"/>
        </w:rPr>
        <w:t>其文化生活之间存在的相关性，以及每一社区对其自身文化享有的权利</w:t>
      </w:r>
      <w:r w:rsidRPr="00EE2F54">
        <w:rPr>
          <w:bCs/>
          <w:sz w:val="21"/>
          <w:szCs w:val="21"/>
          <w:vertAlign w:val="superscript"/>
        </w:rPr>
        <w:footnoteReference w:id="133"/>
      </w:r>
      <w:r w:rsidRPr="00EE2F54">
        <w:rPr>
          <w:rFonts w:hint="eastAsia"/>
          <w:bCs/>
          <w:sz w:val="21"/>
          <w:szCs w:val="21"/>
        </w:rPr>
        <w:t>。国际劳工组织</w:t>
      </w:r>
      <w:r w:rsidR="00CF5030">
        <w:rPr>
          <w:rFonts w:hint="eastAsia"/>
          <w:bCs/>
          <w:sz w:val="21"/>
          <w:szCs w:val="21"/>
        </w:rPr>
        <w:t>（</w:t>
      </w:r>
      <w:r w:rsidR="00201922">
        <w:rPr>
          <w:rFonts w:hint="eastAsia"/>
          <w:bCs/>
          <w:sz w:val="21"/>
          <w:szCs w:val="21"/>
        </w:rPr>
        <w:t>劳工组织</w:t>
      </w:r>
      <w:r w:rsidR="00CF5030">
        <w:rPr>
          <w:rFonts w:hint="eastAsia"/>
          <w:bCs/>
          <w:sz w:val="21"/>
          <w:szCs w:val="21"/>
        </w:rPr>
        <w:t>）</w:t>
      </w:r>
      <w:r w:rsidRPr="00EE2F54">
        <w:rPr>
          <w:rFonts w:hint="eastAsia"/>
          <w:snapToGrid w:val="0"/>
          <w:sz w:val="21"/>
          <w:szCs w:val="21"/>
        </w:rPr>
        <w:t>《关于独立国家境内土著和部落人民的第169号公约》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bCs/>
          <w:sz w:val="21"/>
          <w:szCs w:val="21"/>
        </w:rPr>
        <w:t>规定，政府应</w:t>
      </w:r>
      <w:r w:rsidRPr="00EE2F54">
        <w:rPr>
          <w:rFonts w:hint="eastAsia"/>
          <w:bCs/>
          <w:sz w:val="21"/>
          <w:szCs w:val="21"/>
        </w:rPr>
        <w:t>在尊重其社会文化特点、习俗与传统以及他们的制度的同时，</w:t>
      </w:r>
      <w:r w:rsidRPr="00EE2F54">
        <w:rPr>
          <w:bCs/>
          <w:sz w:val="21"/>
          <w:szCs w:val="21"/>
        </w:rPr>
        <w:t>促进</w:t>
      </w:r>
      <w:r w:rsidRPr="00EE2F54">
        <w:rPr>
          <w:rFonts w:hint="eastAsia"/>
          <w:bCs/>
          <w:sz w:val="21"/>
          <w:szCs w:val="21"/>
        </w:rPr>
        <w:t>这些民族的社会、</w:t>
      </w:r>
      <w:r w:rsidRPr="00EE2F54">
        <w:rPr>
          <w:bCs/>
          <w:sz w:val="21"/>
          <w:szCs w:val="21"/>
        </w:rPr>
        <w:t>经济和文化权利</w:t>
      </w:r>
      <w:r w:rsidRPr="00EE2F54">
        <w:rPr>
          <w:rFonts w:hint="eastAsia"/>
          <w:bCs/>
          <w:sz w:val="21"/>
          <w:szCs w:val="21"/>
        </w:rPr>
        <w:t>的充分实现</w:t>
      </w:r>
      <w:r w:rsidRPr="00EE2F54">
        <w:rPr>
          <w:bCs/>
          <w:sz w:val="21"/>
          <w:szCs w:val="21"/>
          <w:vertAlign w:val="superscript"/>
        </w:rPr>
        <w:footnoteReference w:id="134"/>
      </w:r>
      <w:r w:rsidRPr="00EE2F54">
        <w:rPr>
          <w:rFonts w:hint="eastAsia"/>
          <w:bCs/>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文化社区</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文化社区</w:t>
      </w:r>
      <w:r w:rsidRPr="00EE2F54">
        <w:rPr>
          <w:rFonts w:hint="eastAsia"/>
          <w:bCs/>
          <w:sz w:val="21"/>
          <w:szCs w:val="21"/>
        </w:rPr>
        <w:t>”</w:t>
      </w:r>
      <w:r w:rsidRPr="00EE2F54">
        <w:rPr>
          <w:bCs/>
          <w:sz w:val="21"/>
          <w:szCs w:val="21"/>
        </w:rPr>
        <w:t>被定义为一种</w:t>
      </w:r>
      <w:r w:rsidRPr="00EE2F54">
        <w:rPr>
          <w:rFonts w:hint="eastAsia"/>
          <w:bCs/>
          <w:sz w:val="21"/>
          <w:szCs w:val="21"/>
        </w:rPr>
        <w:t>结构</w:t>
      </w:r>
      <w:r w:rsidRPr="00EE2F54">
        <w:rPr>
          <w:bCs/>
          <w:sz w:val="21"/>
          <w:szCs w:val="21"/>
        </w:rPr>
        <w:t>紧密的社会单位，其成员怀有强烈的团结统一的情感</w:t>
      </w:r>
      <w:r w:rsidRPr="00EE2F54">
        <w:rPr>
          <w:sz w:val="21"/>
          <w:szCs w:val="21"/>
        </w:rPr>
        <w:t>，以其自身的文化或文化设计或以普通文化的某种变异有别于其他社区</w:t>
      </w:r>
      <w:r w:rsidRPr="00EE2F54">
        <w:rPr>
          <w:bCs/>
          <w:sz w:val="21"/>
          <w:szCs w:val="21"/>
          <w:vertAlign w:val="superscript"/>
        </w:rPr>
        <w:footnoteReference w:id="135"/>
      </w:r>
      <w:r w:rsidRPr="00EE2F54">
        <w:rPr>
          <w:rFonts w:hint="eastAsia"/>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文化遗产</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在</w:t>
      </w: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《保护世界文化和自然遗产公约》</w:t>
      </w:r>
      <w:r w:rsidR="00CF5030">
        <w:rPr>
          <w:rFonts w:hint="eastAsia"/>
          <w:bCs/>
          <w:sz w:val="21"/>
          <w:szCs w:val="21"/>
        </w:rPr>
        <w:t>（</w:t>
      </w:r>
      <w:r w:rsidRPr="00EE2F54">
        <w:rPr>
          <w:bCs/>
          <w:sz w:val="21"/>
          <w:szCs w:val="21"/>
        </w:rPr>
        <w:t>1972年</w:t>
      </w:r>
      <w:r w:rsidR="00CF5030">
        <w:rPr>
          <w:rFonts w:hint="eastAsia"/>
          <w:bCs/>
          <w:sz w:val="21"/>
          <w:szCs w:val="21"/>
        </w:rPr>
        <w:t>）</w:t>
      </w:r>
      <w:r w:rsidRPr="00EE2F54">
        <w:rPr>
          <w:rFonts w:hint="eastAsia"/>
          <w:bCs/>
          <w:sz w:val="21"/>
          <w:szCs w:val="21"/>
        </w:rPr>
        <w:t>中，</w:t>
      </w:r>
      <w:r w:rsidRPr="00EE2F54">
        <w:rPr>
          <w:bCs/>
          <w:sz w:val="21"/>
          <w:szCs w:val="21"/>
        </w:rPr>
        <w:t>第1条列出的以下各项被视为文化遗产：</w:t>
      </w:r>
    </w:p>
    <w:p w:rsidR="00052547" w:rsidRPr="0017599C" w:rsidRDefault="00052547" w:rsidP="000001C3">
      <w:pPr>
        <w:pStyle w:val="af4"/>
        <w:tabs>
          <w:tab w:val="left" w:pos="960"/>
        </w:tabs>
        <w:spacing w:before="0" w:beforeAutospacing="0" w:afterLines="50" w:after="120" w:afterAutospacing="0" w:line="340" w:lineRule="atLeast"/>
        <w:ind w:leftChars="200" w:left="480"/>
        <w:contextualSpacing/>
        <w:jc w:val="both"/>
        <w:rPr>
          <w:rFonts w:ascii="KaiTi" w:eastAsia="KaiTi" w:hAnsi="KaiTi"/>
          <w:sz w:val="21"/>
          <w:szCs w:val="21"/>
        </w:rPr>
      </w:pPr>
      <w:r w:rsidRPr="0017599C">
        <w:rPr>
          <w:rFonts w:ascii="KaiTi" w:eastAsia="KaiTi" w:hAnsi="KaiTi" w:hint="eastAsia"/>
          <w:sz w:val="21"/>
          <w:szCs w:val="21"/>
        </w:rPr>
        <w:t>(a)</w:t>
      </w:r>
      <w:r w:rsidRPr="0017599C">
        <w:rPr>
          <w:rFonts w:ascii="KaiTi" w:eastAsia="KaiTi" w:hAnsi="KaiTi" w:hint="eastAsia"/>
          <w:sz w:val="21"/>
          <w:szCs w:val="21"/>
        </w:rPr>
        <w:tab/>
        <w:t>文物：从历史、艺术或科学角度</w:t>
      </w:r>
      <w:proofErr w:type="gramStart"/>
      <w:r w:rsidRPr="0017599C">
        <w:rPr>
          <w:rFonts w:ascii="KaiTi" w:eastAsia="KaiTi" w:hAnsi="KaiTi" w:hint="eastAsia"/>
          <w:sz w:val="21"/>
          <w:szCs w:val="21"/>
        </w:rPr>
        <w:t>看具有</w:t>
      </w:r>
      <w:proofErr w:type="gramEnd"/>
      <w:r w:rsidRPr="0017599C">
        <w:rPr>
          <w:rFonts w:ascii="KaiTi" w:eastAsia="KaiTi" w:hAnsi="KaiTi" w:hint="eastAsia"/>
          <w:sz w:val="21"/>
          <w:szCs w:val="21"/>
        </w:rPr>
        <w:t>突出的普遍价值的建筑物、</w:t>
      </w:r>
      <w:proofErr w:type="gramStart"/>
      <w:r w:rsidRPr="0017599C">
        <w:rPr>
          <w:rFonts w:ascii="KaiTi" w:eastAsia="KaiTi" w:hAnsi="KaiTi" w:hint="eastAsia"/>
          <w:sz w:val="21"/>
          <w:szCs w:val="21"/>
        </w:rPr>
        <w:t>碑雕和</w:t>
      </w:r>
      <w:proofErr w:type="gramEnd"/>
      <w:r w:rsidRPr="0017599C">
        <w:rPr>
          <w:rFonts w:ascii="KaiTi" w:eastAsia="KaiTi" w:hAnsi="KaiTi" w:hint="eastAsia"/>
          <w:sz w:val="21"/>
          <w:szCs w:val="21"/>
        </w:rPr>
        <w:t>碑画、具有考古性质成份或结构、铭文、窟洞以及联合体；</w:t>
      </w:r>
    </w:p>
    <w:p w:rsidR="00052547" w:rsidRPr="0017599C" w:rsidRDefault="00052547" w:rsidP="000001C3">
      <w:pPr>
        <w:pStyle w:val="af4"/>
        <w:tabs>
          <w:tab w:val="left" w:pos="960"/>
        </w:tabs>
        <w:spacing w:before="0" w:beforeAutospacing="0" w:afterLines="50" w:after="120" w:afterAutospacing="0" w:line="340" w:lineRule="atLeast"/>
        <w:ind w:leftChars="200" w:left="480"/>
        <w:contextualSpacing/>
        <w:jc w:val="both"/>
        <w:rPr>
          <w:rFonts w:ascii="KaiTi" w:eastAsia="KaiTi" w:hAnsi="KaiTi"/>
          <w:sz w:val="21"/>
          <w:szCs w:val="21"/>
        </w:rPr>
      </w:pPr>
      <w:r w:rsidRPr="0017599C">
        <w:rPr>
          <w:rFonts w:ascii="KaiTi" w:eastAsia="KaiTi" w:hAnsi="KaiTi" w:hint="eastAsia"/>
          <w:sz w:val="21"/>
          <w:szCs w:val="21"/>
        </w:rPr>
        <w:t>(b)</w:t>
      </w:r>
      <w:r w:rsidRPr="0017599C">
        <w:rPr>
          <w:rFonts w:ascii="KaiTi" w:eastAsia="KaiTi" w:hAnsi="KaiTi" w:hint="eastAsia"/>
          <w:sz w:val="21"/>
          <w:szCs w:val="21"/>
        </w:rPr>
        <w:tab/>
        <w:t>建筑群：从历史、艺术或科学角度看在建筑式样、分布均匀或与环境景色结合方面具有突出的普遍价值的单立或连接的建筑群；</w:t>
      </w:r>
    </w:p>
    <w:p w:rsidR="00052547" w:rsidRPr="0017599C" w:rsidRDefault="00052547" w:rsidP="003173E3">
      <w:pPr>
        <w:pStyle w:val="af4"/>
        <w:tabs>
          <w:tab w:val="left" w:pos="960"/>
        </w:tabs>
        <w:spacing w:before="0" w:beforeAutospacing="0" w:afterLines="50" w:after="120" w:afterAutospacing="0" w:line="340" w:lineRule="atLeast"/>
        <w:ind w:leftChars="200" w:left="480"/>
        <w:jc w:val="both"/>
        <w:rPr>
          <w:rFonts w:ascii="KaiTi" w:eastAsia="KaiTi" w:hAnsi="KaiTi"/>
          <w:sz w:val="21"/>
          <w:szCs w:val="21"/>
        </w:rPr>
      </w:pPr>
      <w:r w:rsidRPr="0017599C">
        <w:rPr>
          <w:rFonts w:ascii="KaiTi" w:eastAsia="KaiTi" w:hAnsi="KaiTi" w:hint="eastAsia"/>
          <w:sz w:val="21"/>
          <w:szCs w:val="21"/>
        </w:rPr>
        <w:t>(c)</w:t>
      </w:r>
      <w:r w:rsidRPr="0017599C">
        <w:rPr>
          <w:rFonts w:ascii="KaiTi" w:eastAsia="KaiTi" w:hAnsi="KaiTi" w:hint="eastAsia"/>
          <w:sz w:val="21"/>
          <w:szCs w:val="21"/>
        </w:rPr>
        <w:tab/>
        <w:t>遗址：从历史、审美、人种学或人类学角度</w:t>
      </w:r>
      <w:proofErr w:type="gramStart"/>
      <w:r w:rsidRPr="0017599C">
        <w:rPr>
          <w:rFonts w:ascii="KaiTi" w:eastAsia="KaiTi" w:hAnsi="KaiTi" w:hint="eastAsia"/>
          <w:sz w:val="21"/>
          <w:szCs w:val="21"/>
        </w:rPr>
        <w:t>看具有</w:t>
      </w:r>
      <w:proofErr w:type="gramEnd"/>
      <w:r w:rsidRPr="0017599C">
        <w:rPr>
          <w:rFonts w:ascii="KaiTi" w:eastAsia="KaiTi" w:hAnsi="KaiTi" w:hint="eastAsia"/>
          <w:sz w:val="21"/>
          <w:szCs w:val="21"/>
        </w:rPr>
        <w:t>突出的普遍价值的人类工程或自然与人联合工程以及考古地址等地方。</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文献</w:t>
      </w:r>
      <w:r w:rsidRPr="00A009F1">
        <w:rPr>
          <w:rFonts w:ascii="SimHei" w:eastAsia="SimHei" w:hAnsi="SimHei" w:cs="Arial" w:hint="eastAsia"/>
          <w:snapToGrid w:val="0"/>
          <w:sz w:val="21"/>
          <w:szCs w:val="21"/>
        </w:rPr>
        <w:t>编制</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《牛津英语</w:t>
      </w:r>
      <w:r w:rsidRPr="00EE2F54">
        <w:rPr>
          <w:rFonts w:hint="eastAsia"/>
          <w:bCs/>
          <w:sz w:val="21"/>
          <w:szCs w:val="21"/>
        </w:rPr>
        <w:t>字</w:t>
      </w:r>
      <w:r w:rsidRPr="00EE2F54">
        <w:rPr>
          <w:bCs/>
          <w:sz w:val="21"/>
          <w:szCs w:val="21"/>
        </w:rPr>
        <w:t>典》将</w:t>
      </w:r>
      <w:r w:rsidRPr="00EE2F54">
        <w:rPr>
          <w:rFonts w:hint="eastAsia"/>
          <w:bCs/>
          <w:sz w:val="21"/>
          <w:szCs w:val="21"/>
        </w:rPr>
        <w:t>“</w:t>
      </w:r>
      <w:r w:rsidRPr="00EE2F54">
        <w:rPr>
          <w:bCs/>
          <w:sz w:val="21"/>
          <w:szCs w:val="21"/>
        </w:rPr>
        <w:t>文献编制</w:t>
      </w:r>
      <w:r w:rsidRPr="00EE2F54">
        <w:rPr>
          <w:rFonts w:hint="eastAsia"/>
          <w:bCs/>
          <w:sz w:val="21"/>
          <w:szCs w:val="21"/>
        </w:rPr>
        <w:t>”</w:t>
      </w:r>
      <w:r w:rsidR="00CF5030">
        <w:rPr>
          <w:rFonts w:hint="eastAsia"/>
          <w:bCs/>
          <w:sz w:val="21"/>
          <w:szCs w:val="21"/>
        </w:rPr>
        <w:t>（</w:t>
      </w:r>
      <w:r w:rsidRPr="00EE2F54">
        <w:rPr>
          <w:rFonts w:hint="eastAsia"/>
          <w:bCs/>
          <w:sz w:val="21"/>
          <w:szCs w:val="21"/>
        </w:rPr>
        <w:t>documentation</w:t>
      </w:r>
      <w:r w:rsidR="00CF5030">
        <w:rPr>
          <w:rFonts w:hint="eastAsia"/>
          <w:bCs/>
          <w:sz w:val="21"/>
          <w:szCs w:val="21"/>
        </w:rPr>
        <w:t>）</w:t>
      </w:r>
      <w:r w:rsidRPr="00EE2F54">
        <w:rPr>
          <w:bCs/>
          <w:sz w:val="21"/>
          <w:szCs w:val="21"/>
        </w:rPr>
        <w:t>定义为信息的积累、分类和传播；</w:t>
      </w:r>
      <w:r w:rsidR="00957296">
        <w:rPr>
          <w:rFonts w:hint="eastAsia"/>
          <w:bCs/>
          <w:sz w:val="21"/>
          <w:szCs w:val="21"/>
        </w:rPr>
        <w:t>以这种方式</w:t>
      </w:r>
      <w:r w:rsidRPr="00EE2F54">
        <w:rPr>
          <w:bCs/>
          <w:sz w:val="21"/>
          <w:szCs w:val="21"/>
        </w:rPr>
        <w:t>收集的</w:t>
      </w:r>
      <w:r w:rsidRPr="00EE2F54">
        <w:rPr>
          <w:rFonts w:hint="eastAsia"/>
          <w:bCs/>
          <w:sz w:val="21"/>
          <w:szCs w:val="21"/>
        </w:rPr>
        <w:t>资</w:t>
      </w:r>
      <w:r w:rsidRPr="00EE2F54">
        <w:rPr>
          <w:bCs/>
          <w:sz w:val="21"/>
          <w:szCs w:val="21"/>
        </w:rPr>
        <w:t>料。</w:t>
      </w:r>
      <w:r w:rsidRPr="00EE2F54">
        <w:rPr>
          <w:rFonts w:hint="eastAsia"/>
          <w:bCs/>
          <w:sz w:val="21"/>
          <w:szCs w:val="21"/>
        </w:rPr>
        <w:t>传统知识和</w:t>
      </w:r>
      <w:r w:rsidRPr="00EE2F54">
        <w:rPr>
          <w:bCs/>
          <w:sz w:val="21"/>
          <w:szCs w:val="21"/>
        </w:rPr>
        <w:t>传统文化</w:t>
      </w:r>
      <w:r w:rsidRPr="002377BF">
        <w:rPr>
          <w:sz w:val="21"/>
          <w:szCs w:val="21"/>
        </w:rPr>
        <w:t>表现</w:t>
      </w:r>
      <w:r w:rsidRPr="00EE2F54">
        <w:rPr>
          <w:bCs/>
          <w:sz w:val="21"/>
          <w:szCs w:val="21"/>
        </w:rPr>
        <w:t>形式的文献编制</w:t>
      </w:r>
      <w:r w:rsidRPr="00EE2F54">
        <w:rPr>
          <w:rFonts w:hint="eastAsia"/>
          <w:bCs/>
          <w:sz w:val="21"/>
          <w:szCs w:val="21"/>
        </w:rPr>
        <w:t>可能</w:t>
      </w:r>
      <w:r w:rsidRPr="00EE2F54">
        <w:rPr>
          <w:bCs/>
          <w:sz w:val="21"/>
          <w:szCs w:val="21"/>
        </w:rPr>
        <w:t>包括对</w:t>
      </w:r>
      <w:r w:rsidRPr="00EE2F54">
        <w:rPr>
          <w:rFonts w:hint="eastAsia"/>
          <w:bCs/>
          <w:sz w:val="21"/>
          <w:szCs w:val="21"/>
        </w:rPr>
        <w:t>其</w:t>
      </w:r>
      <w:r w:rsidRPr="00EE2F54">
        <w:rPr>
          <w:bCs/>
          <w:sz w:val="21"/>
          <w:szCs w:val="21"/>
        </w:rPr>
        <w:t>进行记录、书写、</w:t>
      </w:r>
      <w:r w:rsidRPr="00EE2F54">
        <w:rPr>
          <w:rFonts w:hint="eastAsia"/>
          <w:bCs/>
          <w:sz w:val="21"/>
          <w:szCs w:val="21"/>
        </w:rPr>
        <w:t>摄影或录像</w:t>
      </w:r>
      <w:r w:rsidRPr="00EE2F54">
        <w:rPr>
          <w:bCs/>
          <w:sz w:val="21"/>
          <w:szCs w:val="21"/>
        </w:rPr>
        <w:t>——</w:t>
      </w:r>
      <w:r w:rsidRPr="00EE2F54">
        <w:rPr>
          <w:rFonts w:hint="eastAsia"/>
          <w:bCs/>
          <w:sz w:val="21"/>
          <w:szCs w:val="21"/>
        </w:rPr>
        <w:t>以任何将其保存下来</w:t>
      </w:r>
      <w:r w:rsidRPr="00EE2F54">
        <w:rPr>
          <w:bCs/>
          <w:sz w:val="21"/>
          <w:szCs w:val="21"/>
        </w:rPr>
        <w:t>并能够向公众提供的方式进行记录的行为。</w:t>
      </w:r>
      <w:r w:rsidRPr="00EE2F54">
        <w:rPr>
          <w:rFonts w:hint="eastAsia"/>
          <w:bCs/>
          <w:sz w:val="21"/>
          <w:szCs w:val="21"/>
        </w:rPr>
        <w:t>它</w:t>
      </w:r>
      <w:r w:rsidRPr="00EE2F54">
        <w:rPr>
          <w:bCs/>
          <w:sz w:val="21"/>
          <w:szCs w:val="21"/>
        </w:rPr>
        <w:t>有别于社区内</w:t>
      </w:r>
      <w:r w:rsidRPr="00EE2F54">
        <w:rPr>
          <w:rFonts w:hint="eastAsia"/>
          <w:bCs/>
          <w:sz w:val="21"/>
          <w:szCs w:val="21"/>
        </w:rPr>
        <w:t>部</w:t>
      </w:r>
      <w:r w:rsidRPr="00EE2F54">
        <w:rPr>
          <w:bCs/>
          <w:sz w:val="21"/>
          <w:szCs w:val="21"/>
        </w:rPr>
        <w:t>保存和传播</w:t>
      </w:r>
      <w:r w:rsidRPr="00EE2F54">
        <w:rPr>
          <w:rFonts w:hint="eastAsia"/>
          <w:bCs/>
          <w:sz w:val="21"/>
          <w:szCs w:val="21"/>
        </w:rPr>
        <w:t>传统知识和</w:t>
      </w:r>
      <w:r w:rsidRPr="00EE2F54">
        <w:rPr>
          <w:bCs/>
          <w:sz w:val="21"/>
          <w:szCs w:val="21"/>
        </w:rPr>
        <w:t>传统文化表现形式传统方法</w:t>
      </w:r>
      <w:r w:rsidRPr="00EE2F54">
        <w:rPr>
          <w:rFonts w:hint="eastAsia"/>
          <w:bCs/>
          <w:sz w:val="21"/>
          <w:szCs w:val="21"/>
        </w:rPr>
        <w:t>。</w:t>
      </w:r>
    </w:p>
    <w:p w:rsidR="003E7822" w:rsidRPr="001825A2"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文献</w:t>
      </w:r>
      <w:r w:rsidRPr="00EE2F54">
        <w:rPr>
          <w:rFonts w:hint="eastAsia"/>
          <w:bCs/>
          <w:sz w:val="21"/>
          <w:szCs w:val="21"/>
        </w:rPr>
        <w:t>编制</w:t>
      </w:r>
      <w:r w:rsidRPr="00EE2F54">
        <w:rPr>
          <w:bCs/>
          <w:sz w:val="21"/>
          <w:szCs w:val="21"/>
        </w:rPr>
        <w:t>尤其重要，因为它往往是传统圈子</w:t>
      </w:r>
      <w:proofErr w:type="gramStart"/>
      <w:r w:rsidRPr="00EE2F54">
        <w:rPr>
          <w:bCs/>
          <w:sz w:val="21"/>
          <w:szCs w:val="21"/>
        </w:rPr>
        <w:t>外人们</w:t>
      </w:r>
      <w:proofErr w:type="gramEnd"/>
      <w:r w:rsidRPr="00EE2F54">
        <w:rPr>
          <w:bCs/>
          <w:sz w:val="21"/>
          <w:szCs w:val="21"/>
        </w:rPr>
        <w:t>获取传统知识的方式</w:t>
      </w:r>
      <w:r w:rsidRPr="00EE2F54">
        <w:rPr>
          <w:rStyle w:val="ad"/>
          <w:bCs/>
          <w:sz w:val="21"/>
          <w:szCs w:val="21"/>
        </w:rPr>
        <w:footnoteReference w:id="136"/>
      </w:r>
      <w:r w:rsidRPr="00EE2F54">
        <w:rPr>
          <w:rFonts w:hint="eastAsia"/>
          <w:bCs/>
          <w:sz w:val="21"/>
          <w:szCs w:val="21"/>
        </w:rPr>
        <w:t>。“</w:t>
      </w:r>
      <w:r w:rsidRPr="00EE2F54">
        <w:rPr>
          <w:bCs/>
          <w:sz w:val="21"/>
          <w:szCs w:val="21"/>
        </w:rPr>
        <w:t>关于传统知识可能采用的各种不同体现形式的清单和简要技术性解释</w:t>
      </w:r>
      <w:r w:rsidRPr="00EE2F54">
        <w:rPr>
          <w:rFonts w:hint="eastAsia"/>
          <w:bCs/>
          <w:sz w:val="21"/>
          <w:szCs w:val="21"/>
        </w:rPr>
        <w:t>”</w:t>
      </w:r>
      <w:r w:rsidR="00CF5030">
        <w:rPr>
          <w:rFonts w:hint="eastAsia"/>
          <w:bCs/>
          <w:sz w:val="21"/>
          <w:szCs w:val="21"/>
        </w:rPr>
        <w:t>（</w:t>
      </w:r>
      <w:r w:rsidRPr="00EE2F54">
        <w:rPr>
          <w:bCs/>
          <w:sz w:val="21"/>
          <w:szCs w:val="21"/>
        </w:rPr>
        <w:t>WIPO/GRTKF/IC/17/INF/9</w:t>
      </w:r>
      <w:r w:rsidR="00CF5030">
        <w:rPr>
          <w:rFonts w:hint="eastAsia"/>
          <w:bCs/>
          <w:sz w:val="21"/>
          <w:szCs w:val="21"/>
        </w:rPr>
        <w:t>）</w:t>
      </w:r>
      <w:r w:rsidRPr="00EE2F54">
        <w:rPr>
          <w:rFonts w:hint="eastAsia"/>
          <w:bCs/>
          <w:sz w:val="21"/>
          <w:szCs w:val="21"/>
        </w:rPr>
        <w:t>中有关于已编制文献传统知识和未编制文献传统知识的</w:t>
      </w:r>
      <w:r w:rsidRPr="00EE2F54">
        <w:rPr>
          <w:bCs/>
          <w:sz w:val="21"/>
          <w:szCs w:val="21"/>
        </w:rPr>
        <w:t>进一步讨论。</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物质</w:t>
      </w:r>
      <w:r w:rsidRPr="00A009F1">
        <w:rPr>
          <w:rFonts w:ascii="SimHei" w:eastAsia="SimHei" w:hAnsi="SimHei"/>
          <w:snapToGrid w:val="0"/>
          <w:sz w:val="21"/>
          <w:szCs w:val="21"/>
        </w:rPr>
        <w:t>表现形式</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指摸</w:t>
      </w:r>
      <w:r w:rsidRPr="00EE2F54">
        <w:rPr>
          <w:rFonts w:hint="eastAsia"/>
          <w:sz w:val="21"/>
          <w:szCs w:val="21"/>
        </w:rPr>
        <w:t>得到、</w:t>
      </w:r>
      <w:r w:rsidRPr="00EE2F54">
        <w:rPr>
          <w:sz w:val="21"/>
          <w:szCs w:val="21"/>
        </w:rPr>
        <w:t>看</w:t>
      </w:r>
      <w:r w:rsidRPr="00EE2F54">
        <w:rPr>
          <w:rFonts w:hint="eastAsia"/>
          <w:sz w:val="21"/>
          <w:szCs w:val="21"/>
        </w:rPr>
        <w:t>得见；</w:t>
      </w:r>
      <w:r w:rsidRPr="00EE2F54">
        <w:rPr>
          <w:sz w:val="21"/>
          <w:szCs w:val="21"/>
        </w:rPr>
        <w:t>触摸</w:t>
      </w:r>
      <w:r w:rsidRPr="00EE2F54">
        <w:rPr>
          <w:rFonts w:hint="eastAsia"/>
          <w:sz w:val="21"/>
          <w:szCs w:val="21"/>
        </w:rPr>
        <w:t>可感觉的；</w:t>
      </w:r>
      <w:r w:rsidRPr="00EE2F54">
        <w:rPr>
          <w:sz w:val="21"/>
          <w:szCs w:val="21"/>
        </w:rPr>
        <w:t>能够被拥有或实现的表现形式。它与</w:t>
      </w:r>
      <w:r w:rsidRPr="00EE2F54">
        <w:rPr>
          <w:rFonts w:hint="eastAsia"/>
          <w:sz w:val="21"/>
          <w:szCs w:val="21"/>
        </w:rPr>
        <w:t>“</w:t>
      </w:r>
      <w:r w:rsidRPr="00EE2F54">
        <w:rPr>
          <w:sz w:val="21"/>
          <w:szCs w:val="21"/>
        </w:rPr>
        <w:t>无形</w:t>
      </w:r>
      <w:r w:rsidRPr="00EE2F54">
        <w:rPr>
          <w:rFonts w:hint="eastAsia"/>
          <w:sz w:val="21"/>
          <w:szCs w:val="21"/>
        </w:rPr>
        <w:t>”</w:t>
      </w:r>
      <w:r w:rsidR="00CF5030">
        <w:rPr>
          <w:rFonts w:hint="eastAsia"/>
          <w:sz w:val="21"/>
          <w:szCs w:val="21"/>
        </w:rPr>
        <w:t>（</w:t>
      </w:r>
      <w:r w:rsidRPr="00EE2F54">
        <w:rPr>
          <w:rFonts w:hint="eastAsia"/>
          <w:sz w:val="21"/>
          <w:szCs w:val="21"/>
        </w:rPr>
        <w:t>intangible</w:t>
      </w:r>
      <w:r w:rsidR="00CF5030">
        <w:rPr>
          <w:rFonts w:hint="eastAsia"/>
          <w:sz w:val="21"/>
          <w:szCs w:val="21"/>
        </w:rPr>
        <w:t>）</w:t>
      </w:r>
      <w:r w:rsidRPr="00EE2F54">
        <w:rPr>
          <w:sz w:val="21"/>
          <w:szCs w:val="21"/>
        </w:rPr>
        <w:t>相反，后者指</w:t>
      </w:r>
      <w:r w:rsidRPr="00EE2F54">
        <w:rPr>
          <w:rFonts w:hint="eastAsia"/>
          <w:sz w:val="21"/>
          <w:szCs w:val="21"/>
        </w:rPr>
        <w:t>某物</w:t>
      </w:r>
      <w:r w:rsidRPr="00EE2F54">
        <w:rPr>
          <w:sz w:val="21"/>
          <w:szCs w:val="21"/>
        </w:rPr>
        <w:t>缺</w:t>
      </w:r>
      <w:r w:rsidRPr="00EE2F54">
        <w:rPr>
          <w:rFonts w:hint="eastAsia"/>
          <w:sz w:val="21"/>
          <w:szCs w:val="21"/>
        </w:rPr>
        <w:t>少物质</w:t>
      </w:r>
      <w:r w:rsidRPr="002377BF">
        <w:rPr>
          <w:bCs/>
          <w:sz w:val="21"/>
          <w:szCs w:val="21"/>
        </w:rPr>
        <w:t>形式</w:t>
      </w:r>
      <w:r w:rsidRPr="00EE2F54">
        <w:rPr>
          <w:sz w:val="21"/>
          <w:szCs w:val="21"/>
        </w:rPr>
        <w:t>、不能被触摸</w:t>
      </w:r>
      <w:r w:rsidRPr="00EE2F54">
        <w:rPr>
          <w:rFonts w:hint="eastAsia"/>
          <w:sz w:val="21"/>
          <w:szCs w:val="21"/>
        </w:rPr>
        <w:t>；</w:t>
      </w:r>
      <w:r w:rsidRPr="00EE2F54">
        <w:rPr>
          <w:sz w:val="21"/>
          <w:szCs w:val="21"/>
        </w:rPr>
        <w:t>摸不到</w:t>
      </w:r>
      <w:r w:rsidR="00CF5030">
        <w:rPr>
          <w:sz w:val="21"/>
          <w:szCs w:val="21"/>
        </w:rPr>
        <w:t>（</w:t>
      </w:r>
      <w:r w:rsidRPr="00EE2F54">
        <w:rPr>
          <w:rFonts w:hint="eastAsia"/>
          <w:sz w:val="21"/>
          <w:szCs w:val="21"/>
        </w:rPr>
        <w:t>《</w:t>
      </w:r>
      <w:r w:rsidRPr="00EE2F54">
        <w:rPr>
          <w:sz w:val="21"/>
          <w:szCs w:val="21"/>
        </w:rPr>
        <w:t>布莱克法律词典</w:t>
      </w:r>
      <w:r w:rsidRPr="00EE2F54">
        <w:rPr>
          <w:rFonts w:hint="eastAsia"/>
          <w:sz w:val="21"/>
          <w:szCs w:val="21"/>
        </w:rPr>
        <w:t>》</w:t>
      </w:r>
      <w:r w:rsidR="00CF5030">
        <w:rPr>
          <w:sz w:val="21"/>
          <w:szCs w:val="21"/>
        </w:rPr>
        <w:t>）</w:t>
      </w:r>
      <w:r w:rsidRPr="00EE2F54">
        <w:rPr>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表现形式是被纳入</w:t>
      </w:r>
      <w:r w:rsidRPr="00EE2F54">
        <w:rPr>
          <w:rFonts w:hint="eastAsia"/>
          <w:sz w:val="21"/>
          <w:szCs w:val="21"/>
        </w:rPr>
        <w:t>某</w:t>
      </w:r>
      <w:r w:rsidRPr="00EE2F54">
        <w:rPr>
          <w:sz w:val="21"/>
          <w:szCs w:val="21"/>
        </w:rPr>
        <w:t>物体的表现形式</w:t>
      </w:r>
      <w:r w:rsidRPr="00EE2F54">
        <w:rPr>
          <w:sz w:val="21"/>
          <w:szCs w:val="21"/>
          <w:vertAlign w:val="superscript"/>
        </w:rPr>
        <w:footnoteReference w:id="137"/>
      </w:r>
      <w:r w:rsidRPr="00EE2F54">
        <w:rPr>
          <w:rFonts w:hint="eastAsia"/>
          <w:sz w:val="21"/>
          <w:szCs w:val="21"/>
        </w:rPr>
        <w:t>。</w:t>
      </w:r>
      <w:r w:rsidRPr="00EE2F54">
        <w:rPr>
          <w:sz w:val="21"/>
          <w:szCs w:val="21"/>
        </w:rPr>
        <w:t>它们不</w:t>
      </w:r>
      <w:r w:rsidRPr="00EE2F54">
        <w:rPr>
          <w:rFonts w:hint="eastAsia"/>
          <w:sz w:val="21"/>
          <w:szCs w:val="21"/>
        </w:rPr>
        <w:t>一定被转化</w:t>
      </w:r>
      <w:r w:rsidRPr="00EE2F54">
        <w:rPr>
          <w:sz w:val="21"/>
          <w:szCs w:val="21"/>
        </w:rPr>
        <w:t>为物质形式，但必须被纳入一种永恒的物质之中，如石</w:t>
      </w:r>
      <w:r w:rsidRPr="00EE2F54">
        <w:rPr>
          <w:rFonts w:hint="eastAsia"/>
          <w:sz w:val="21"/>
          <w:szCs w:val="21"/>
        </w:rPr>
        <w:t>材</w:t>
      </w:r>
      <w:r w:rsidRPr="00EE2F54">
        <w:rPr>
          <w:sz w:val="21"/>
          <w:szCs w:val="21"/>
        </w:rPr>
        <w:t>、</w:t>
      </w:r>
      <w:r w:rsidRPr="002377BF">
        <w:rPr>
          <w:bCs/>
          <w:sz w:val="21"/>
          <w:szCs w:val="21"/>
        </w:rPr>
        <w:t>木材</w:t>
      </w:r>
      <w:r w:rsidRPr="00EE2F54">
        <w:rPr>
          <w:sz w:val="21"/>
          <w:szCs w:val="21"/>
        </w:rPr>
        <w:t>、纺织品、黄金等。</w:t>
      </w:r>
      <w:r w:rsidRPr="00EE2F54">
        <w:rPr>
          <w:rFonts w:hint="eastAsia"/>
          <w:sz w:val="21"/>
          <w:szCs w:val="21"/>
        </w:rPr>
        <w:t>物质</w:t>
      </w:r>
      <w:r w:rsidRPr="00EE2F54">
        <w:rPr>
          <w:sz w:val="21"/>
          <w:szCs w:val="21"/>
        </w:rPr>
        <w:t>表现形式</w:t>
      </w:r>
      <w:proofErr w:type="gramStart"/>
      <w:r w:rsidRPr="00EE2F54">
        <w:rPr>
          <w:rFonts w:hint="eastAsia"/>
          <w:sz w:val="21"/>
          <w:szCs w:val="21"/>
        </w:rPr>
        <w:t>有资格成</w:t>
      </w:r>
      <w:r w:rsidRPr="00EE2F54">
        <w:rPr>
          <w:sz w:val="21"/>
          <w:szCs w:val="21"/>
        </w:rPr>
        <w:t>受保护</w:t>
      </w:r>
      <w:proofErr w:type="gramEnd"/>
      <w:r w:rsidRPr="00EE2F54">
        <w:rPr>
          <w:sz w:val="21"/>
          <w:szCs w:val="21"/>
        </w:rPr>
        <w:t>的民间文学艺术表现形式。</w:t>
      </w:r>
      <w:r w:rsidRPr="00EE2F54">
        <w:rPr>
          <w:rFonts w:hint="eastAsia"/>
          <w:sz w:val="21"/>
          <w:szCs w:val="21"/>
        </w:rPr>
        <w:t>物质</w:t>
      </w:r>
      <w:r w:rsidRPr="00EE2F54">
        <w:rPr>
          <w:sz w:val="21"/>
          <w:szCs w:val="21"/>
        </w:rPr>
        <w:t>表现形式的</w:t>
      </w:r>
      <w:r w:rsidRPr="00EE2F54">
        <w:rPr>
          <w:rFonts w:hint="eastAsia"/>
          <w:sz w:val="21"/>
          <w:szCs w:val="21"/>
        </w:rPr>
        <w:t>构成</w:t>
      </w:r>
      <w:r w:rsidRPr="00EE2F54">
        <w:rPr>
          <w:sz w:val="21"/>
          <w:szCs w:val="21"/>
        </w:rPr>
        <w:t>要素</w:t>
      </w:r>
      <w:r w:rsidRPr="00EE2F54">
        <w:rPr>
          <w:rFonts w:hint="eastAsia"/>
          <w:sz w:val="21"/>
          <w:szCs w:val="21"/>
        </w:rPr>
        <w:t>例</w:t>
      </w:r>
      <w:r w:rsidRPr="00EE2F54">
        <w:rPr>
          <w:sz w:val="21"/>
          <w:szCs w:val="21"/>
        </w:rPr>
        <w:t>如：</w:t>
      </w:r>
    </w:p>
    <w:p w:rsidR="00052547" w:rsidRPr="00EE2F54" w:rsidRDefault="004C1D8D" w:rsidP="000001C3">
      <w:pPr>
        <w:pStyle w:val="af4"/>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(a)</w:t>
      </w:r>
      <w:r w:rsidR="00052547" w:rsidRPr="00EE2F54">
        <w:rPr>
          <w:rFonts w:ascii="SimSun" w:hAnsi="SimSun" w:hint="eastAsia"/>
          <w:sz w:val="21"/>
          <w:szCs w:val="21"/>
        </w:rPr>
        <w:tab/>
      </w:r>
      <w:r w:rsidR="00052547" w:rsidRPr="00EE2F54">
        <w:rPr>
          <w:rFonts w:ascii="SimSun" w:hAnsi="SimSun"/>
          <w:sz w:val="21"/>
          <w:szCs w:val="21"/>
        </w:rPr>
        <w:t>民间艺术作品，特别是绘画、素描、雕刻、雕塑、陶土艺术、</w:t>
      </w:r>
      <w:proofErr w:type="gramStart"/>
      <w:r w:rsidR="00052547" w:rsidRPr="00EE2F54">
        <w:rPr>
          <w:rFonts w:ascii="SimSun" w:hAnsi="SimSun"/>
          <w:sz w:val="21"/>
          <w:szCs w:val="21"/>
        </w:rPr>
        <w:t>赤</w:t>
      </w:r>
      <w:proofErr w:type="gramEnd"/>
      <w:r w:rsidR="00052547" w:rsidRPr="00EE2F54">
        <w:rPr>
          <w:rFonts w:ascii="SimSun" w:hAnsi="SimSun"/>
          <w:sz w:val="21"/>
          <w:szCs w:val="21"/>
        </w:rPr>
        <w:t>陶、镶嵌、木工、金属器皿、珠宝、筐篮编织、刺绣、纺织品、织毯、服饰；</w:t>
      </w:r>
    </w:p>
    <w:p w:rsidR="00052547" w:rsidRPr="00EE2F54" w:rsidRDefault="004C1D8D" w:rsidP="000001C3">
      <w:pPr>
        <w:pStyle w:val="af4"/>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(b)</w:t>
      </w:r>
      <w:r w:rsidR="00052547" w:rsidRPr="00EE2F54">
        <w:rPr>
          <w:rFonts w:ascii="SimSun" w:hAnsi="SimSun"/>
          <w:sz w:val="21"/>
          <w:szCs w:val="21"/>
        </w:rPr>
        <w:tab/>
        <w:t>乐器；</w:t>
      </w:r>
    </w:p>
    <w:p w:rsidR="00052547" w:rsidRPr="00EE2F54" w:rsidRDefault="00052547" w:rsidP="000001C3">
      <w:pPr>
        <w:pStyle w:val="af4"/>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(c)</w:t>
      </w:r>
      <w:r w:rsidRPr="00EE2F54">
        <w:rPr>
          <w:rFonts w:ascii="SimSun" w:hAnsi="SimSun"/>
          <w:sz w:val="21"/>
          <w:szCs w:val="21"/>
        </w:rPr>
        <w:tab/>
        <w:t>建筑形式</w:t>
      </w:r>
      <w:r w:rsidRPr="00EE2F54">
        <w:rPr>
          <w:rStyle w:val="ad"/>
          <w:rFonts w:ascii="SimSun" w:hAnsi="SimSun"/>
          <w:sz w:val="21"/>
        </w:rPr>
        <w:footnoteReference w:id="138"/>
      </w:r>
      <w:r w:rsidRPr="00EE2F54">
        <w:rPr>
          <w:rFonts w:ascii="SimSun" w:hAnsi="SimSun" w:hint="eastAsia"/>
          <w:sz w:val="21"/>
          <w:szCs w:val="21"/>
        </w:rPr>
        <w:t>。</w:t>
      </w:r>
    </w:p>
    <w:p w:rsidR="00CF2703" w:rsidRPr="00A009F1" w:rsidRDefault="00CF2703"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习惯法和</w:t>
      </w:r>
      <w:r w:rsidRPr="00A009F1">
        <w:rPr>
          <w:rFonts w:ascii="SimHei" w:eastAsia="SimHei" w:hAnsi="SimHei" w:cs="Arial" w:hint="eastAsia"/>
          <w:snapToGrid w:val="0"/>
          <w:sz w:val="21"/>
          <w:szCs w:val="21"/>
        </w:rPr>
        <w:t>规约</w:t>
      </w:r>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《布莱克法律词典》给“习惯法”</w:t>
      </w:r>
      <w:r w:rsidR="00CF5030">
        <w:rPr>
          <w:rFonts w:hint="eastAsia"/>
          <w:bCs/>
          <w:sz w:val="21"/>
          <w:szCs w:val="21"/>
        </w:rPr>
        <w:t>（</w:t>
      </w:r>
      <w:r w:rsidRPr="00EE2F54">
        <w:rPr>
          <w:rFonts w:hint="eastAsia"/>
          <w:bCs/>
          <w:sz w:val="21"/>
          <w:szCs w:val="21"/>
        </w:rPr>
        <w:t>customary law</w:t>
      </w:r>
      <w:r w:rsidR="00CF5030">
        <w:rPr>
          <w:rFonts w:hint="eastAsia"/>
          <w:bCs/>
          <w:sz w:val="21"/>
          <w:szCs w:val="21"/>
        </w:rPr>
        <w:t>）</w:t>
      </w:r>
      <w:r w:rsidRPr="00EE2F54">
        <w:rPr>
          <w:bCs/>
          <w:sz w:val="21"/>
          <w:szCs w:val="21"/>
        </w:rPr>
        <w:t>的定义是</w:t>
      </w:r>
      <w:r w:rsidRPr="00EE2F54">
        <w:rPr>
          <w:rFonts w:hint="eastAsia"/>
          <w:bCs/>
          <w:sz w:val="21"/>
          <w:szCs w:val="21"/>
        </w:rPr>
        <w:t>“</w:t>
      </w:r>
      <w:r w:rsidRPr="00EE2F54">
        <w:rPr>
          <w:bCs/>
          <w:sz w:val="21"/>
          <w:szCs w:val="21"/>
        </w:rPr>
        <w:t>由被接受作为合法要求或强制性行为准则的习惯构成的法律；</w:t>
      </w:r>
      <w:r w:rsidRPr="00EE2F54">
        <w:rPr>
          <w:rFonts w:hint="eastAsia"/>
          <w:bCs/>
          <w:sz w:val="21"/>
          <w:szCs w:val="21"/>
        </w:rPr>
        <w:t>属于</w:t>
      </w:r>
      <w:r w:rsidRPr="00EE2F54">
        <w:rPr>
          <w:bCs/>
          <w:sz w:val="21"/>
          <w:szCs w:val="21"/>
        </w:rPr>
        <w:t>社会</w:t>
      </w:r>
      <w:r w:rsidRPr="00EE2F54">
        <w:rPr>
          <w:rFonts w:hint="eastAsia"/>
          <w:bCs/>
          <w:sz w:val="21"/>
          <w:szCs w:val="21"/>
        </w:rPr>
        <w:t>和</w:t>
      </w:r>
      <w:r w:rsidRPr="00EE2F54">
        <w:rPr>
          <w:bCs/>
          <w:sz w:val="21"/>
          <w:szCs w:val="21"/>
        </w:rPr>
        <w:t>经济系统</w:t>
      </w:r>
      <w:r w:rsidRPr="00EE2F54">
        <w:rPr>
          <w:rFonts w:hint="eastAsia"/>
          <w:bCs/>
          <w:sz w:val="21"/>
          <w:szCs w:val="21"/>
        </w:rPr>
        <w:t>极为重要和</w:t>
      </w:r>
      <w:r w:rsidRPr="00EE2F54">
        <w:rPr>
          <w:bCs/>
          <w:sz w:val="21"/>
          <w:szCs w:val="21"/>
        </w:rPr>
        <w:t>固有</w:t>
      </w:r>
      <w:r w:rsidRPr="00EE2F54">
        <w:rPr>
          <w:rFonts w:hint="eastAsia"/>
          <w:bCs/>
          <w:sz w:val="21"/>
          <w:szCs w:val="21"/>
        </w:rPr>
        <w:t>的部分、</w:t>
      </w:r>
      <w:r w:rsidRPr="00EE2F54">
        <w:rPr>
          <w:bCs/>
          <w:sz w:val="21"/>
          <w:szCs w:val="21"/>
        </w:rPr>
        <w:t>被</w:t>
      </w:r>
      <w:r w:rsidRPr="00EE2F54">
        <w:rPr>
          <w:rFonts w:hint="eastAsia"/>
          <w:bCs/>
          <w:sz w:val="21"/>
          <w:szCs w:val="21"/>
        </w:rPr>
        <w:t>视作</w:t>
      </w:r>
      <w:r w:rsidRPr="00EE2F54">
        <w:rPr>
          <w:bCs/>
          <w:sz w:val="21"/>
          <w:szCs w:val="21"/>
        </w:rPr>
        <w:t>法律的做法和信仰。</w:t>
      </w:r>
      <w:r w:rsidRPr="00EE2F54">
        <w:rPr>
          <w:rFonts w:hint="eastAsia"/>
          <w:bCs/>
          <w:sz w:val="21"/>
          <w:szCs w:val="21"/>
        </w:rPr>
        <w:t>”</w:t>
      </w:r>
      <w:r w:rsidRPr="00EE2F54">
        <w:rPr>
          <w:bCs/>
          <w:sz w:val="21"/>
          <w:szCs w:val="21"/>
        </w:rPr>
        <w:t>习惯法还被定义为“当地承认的原则及较具体的准则和规则，它们以口头形式存在和传播，而且由社区机构用来管控指导生活的方方面面。”</w:t>
      </w:r>
      <w:r w:rsidRPr="00EE2F54">
        <w:rPr>
          <w:rStyle w:val="ad"/>
          <w:bCs/>
          <w:sz w:val="21"/>
          <w:szCs w:val="21"/>
        </w:rPr>
        <w:footnoteReference w:id="139"/>
      </w:r>
      <w:r w:rsidRPr="00EE2F54">
        <w:rPr>
          <w:bCs/>
          <w:sz w:val="21"/>
          <w:szCs w:val="21"/>
        </w:rPr>
        <w:t>习惯法的体现方式多种多样。例如，</w:t>
      </w:r>
      <w:r w:rsidRPr="00EE2F54">
        <w:rPr>
          <w:rFonts w:hint="eastAsia"/>
          <w:bCs/>
          <w:sz w:val="21"/>
          <w:szCs w:val="21"/>
        </w:rPr>
        <w:t>习惯法</w:t>
      </w:r>
      <w:r w:rsidRPr="00EE2F54">
        <w:rPr>
          <w:bCs/>
          <w:sz w:val="21"/>
          <w:szCs w:val="21"/>
        </w:rPr>
        <w:t>可以</w:t>
      </w:r>
      <w:r w:rsidRPr="00EE2F54">
        <w:rPr>
          <w:rFonts w:hint="eastAsia"/>
          <w:bCs/>
          <w:sz w:val="21"/>
          <w:szCs w:val="21"/>
        </w:rPr>
        <w:t>是已经</w:t>
      </w:r>
      <w:r w:rsidRPr="00EE2F54">
        <w:rPr>
          <w:bCs/>
          <w:sz w:val="21"/>
          <w:szCs w:val="21"/>
        </w:rPr>
        <w:t>以书面或口头形式编纂</w:t>
      </w:r>
      <w:r w:rsidRPr="00EE2F54">
        <w:rPr>
          <w:rFonts w:hint="eastAsia"/>
          <w:bCs/>
          <w:sz w:val="21"/>
          <w:szCs w:val="21"/>
        </w:rPr>
        <w:t>的，得到明确表述的，或者</w:t>
      </w:r>
      <w:r w:rsidRPr="00EE2F54">
        <w:rPr>
          <w:bCs/>
          <w:sz w:val="21"/>
          <w:szCs w:val="21"/>
        </w:rPr>
        <w:t>在传统做法中</w:t>
      </w:r>
      <w:r w:rsidRPr="00EE2F54">
        <w:rPr>
          <w:rFonts w:hint="eastAsia"/>
          <w:bCs/>
          <w:sz w:val="21"/>
          <w:szCs w:val="21"/>
        </w:rPr>
        <w:t>执行的</w:t>
      </w:r>
      <w:r w:rsidRPr="00EE2F54">
        <w:rPr>
          <w:bCs/>
          <w:sz w:val="21"/>
          <w:szCs w:val="21"/>
        </w:rPr>
        <w:t>。另一重要因素是这些法律实际上是否得到社区所在国国家法律制度的“正式”</w:t>
      </w:r>
      <w:r w:rsidRPr="00EE2F54">
        <w:rPr>
          <w:rFonts w:hint="eastAsia"/>
          <w:bCs/>
          <w:sz w:val="21"/>
          <w:szCs w:val="21"/>
        </w:rPr>
        <w:t>承认</w:t>
      </w:r>
      <w:r w:rsidRPr="00EE2F54">
        <w:rPr>
          <w:bCs/>
          <w:sz w:val="21"/>
          <w:szCs w:val="21"/>
        </w:rPr>
        <w:t>或与</w:t>
      </w:r>
      <w:r w:rsidRPr="00EE2F54">
        <w:rPr>
          <w:rFonts w:hint="eastAsia"/>
          <w:bCs/>
          <w:sz w:val="21"/>
          <w:szCs w:val="21"/>
        </w:rPr>
        <w:t>之有</w:t>
      </w:r>
      <w:r w:rsidRPr="00EE2F54">
        <w:rPr>
          <w:bCs/>
          <w:sz w:val="21"/>
          <w:szCs w:val="21"/>
        </w:rPr>
        <w:t>关联。决定某些习惯是否具有法律地位的决定性因素</w:t>
      </w:r>
      <w:r w:rsidRPr="00EE2F54">
        <w:rPr>
          <w:rFonts w:hint="eastAsia"/>
          <w:bCs/>
          <w:sz w:val="21"/>
          <w:szCs w:val="21"/>
        </w:rPr>
        <w:t>，在于</w:t>
      </w:r>
      <w:r w:rsidRPr="00EE2F54">
        <w:rPr>
          <w:bCs/>
          <w:sz w:val="21"/>
          <w:szCs w:val="21"/>
        </w:rPr>
        <w:t>社区是认为它们</w:t>
      </w:r>
      <w:r w:rsidRPr="00EE2F54">
        <w:rPr>
          <w:rFonts w:hint="eastAsia"/>
          <w:bCs/>
          <w:sz w:val="21"/>
          <w:szCs w:val="21"/>
        </w:rPr>
        <w:t>曾经有并且现在仍有</w:t>
      </w:r>
      <w:r w:rsidRPr="00EE2F54">
        <w:rPr>
          <w:bCs/>
          <w:sz w:val="21"/>
          <w:szCs w:val="21"/>
        </w:rPr>
        <w:t>约束力</w:t>
      </w:r>
      <w:r w:rsidRPr="00EE2F54">
        <w:rPr>
          <w:rFonts w:hint="eastAsia"/>
          <w:bCs/>
          <w:sz w:val="21"/>
          <w:szCs w:val="21"/>
        </w:rPr>
        <w:t>，</w:t>
      </w:r>
      <w:r w:rsidRPr="00EE2F54">
        <w:rPr>
          <w:bCs/>
          <w:sz w:val="21"/>
          <w:szCs w:val="21"/>
        </w:rPr>
        <w:t>还是单纯描述</w:t>
      </w:r>
      <w:r w:rsidRPr="00EE2F54">
        <w:rPr>
          <w:rFonts w:hint="eastAsia"/>
          <w:bCs/>
          <w:sz w:val="21"/>
          <w:szCs w:val="21"/>
        </w:rPr>
        <w:t>了</w:t>
      </w:r>
      <w:r w:rsidRPr="00EE2F54">
        <w:rPr>
          <w:bCs/>
          <w:sz w:val="21"/>
          <w:szCs w:val="21"/>
        </w:rPr>
        <w:t>实际做法。</w:t>
      </w:r>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习惯法涉及社区生活的许多方面。它规定了社区成员在其生活、文化和世界观等重要层面的权利与责任</w:t>
      </w:r>
      <w:r w:rsidRPr="00EE2F54">
        <w:rPr>
          <w:rFonts w:hint="eastAsia"/>
          <w:bCs/>
          <w:sz w:val="21"/>
          <w:szCs w:val="21"/>
        </w:rPr>
        <w:t>：</w:t>
      </w:r>
      <w:r w:rsidRPr="00EE2F54">
        <w:rPr>
          <w:bCs/>
          <w:sz w:val="21"/>
          <w:szCs w:val="21"/>
        </w:rPr>
        <w:t>习惯法可以关系到自然资源的使用和获取；与土地、继承和财产相关的权利与义务；精神生活的</w:t>
      </w:r>
      <w:r w:rsidRPr="00EE2F54">
        <w:rPr>
          <w:rFonts w:hint="eastAsia"/>
          <w:bCs/>
          <w:sz w:val="21"/>
          <w:szCs w:val="21"/>
        </w:rPr>
        <w:t>进行</w:t>
      </w:r>
      <w:r w:rsidRPr="00EE2F54">
        <w:rPr>
          <w:bCs/>
          <w:sz w:val="21"/>
          <w:szCs w:val="21"/>
        </w:rPr>
        <w:t>；文化遗产和知识系统的保持，以及许多其他事务</w:t>
      </w:r>
      <w:r w:rsidRPr="00EE2F54">
        <w:rPr>
          <w:bCs/>
          <w:sz w:val="21"/>
          <w:szCs w:val="21"/>
          <w:vertAlign w:val="superscript"/>
        </w:rPr>
        <w:footnoteReference w:id="140"/>
      </w:r>
      <w:r w:rsidRPr="00EE2F54">
        <w:rPr>
          <w:rFonts w:hint="eastAsia"/>
          <w:bCs/>
          <w:sz w:val="21"/>
          <w:szCs w:val="21"/>
        </w:rPr>
        <w:t>。有意见</w:t>
      </w:r>
      <w:r w:rsidRPr="00EE2F54">
        <w:rPr>
          <w:bCs/>
          <w:sz w:val="21"/>
          <w:szCs w:val="21"/>
        </w:rPr>
        <w:t>认为，习惯法</w:t>
      </w:r>
      <w:r w:rsidRPr="00EE2F54">
        <w:rPr>
          <w:rFonts w:hint="eastAsia"/>
          <w:bCs/>
          <w:sz w:val="21"/>
          <w:szCs w:val="21"/>
        </w:rPr>
        <w:t>由</w:t>
      </w:r>
      <w:r w:rsidRPr="00EE2F54">
        <w:rPr>
          <w:bCs/>
          <w:sz w:val="21"/>
          <w:szCs w:val="21"/>
        </w:rPr>
        <w:t>传统社区奉行土著习惯</w:t>
      </w:r>
      <w:r w:rsidRPr="00EE2F54">
        <w:rPr>
          <w:rFonts w:hint="eastAsia"/>
          <w:bCs/>
          <w:sz w:val="21"/>
          <w:szCs w:val="21"/>
        </w:rPr>
        <w:t>构成</w:t>
      </w:r>
      <w:r w:rsidRPr="00EE2F54">
        <w:rPr>
          <w:bCs/>
          <w:sz w:val="21"/>
          <w:szCs w:val="21"/>
        </w:rPr>
        <w:t>，</w:t>
      </w:r>
      <w:r w:rsidRPr="00EE2F54">
        <w:rPr>
          <w:rFonts w:hint="eastAsia"/>
          <w:bCs/>
          <w:sz w:val="21"/>
          <w:szCs w:val="21"/>
        </w:rPr>
        <w:t>伴有</w:t>
      </w:r>
      <w:r w:rsidRPr="00EE2F54">
        <w:rPr>
          <w:bCs/>
          <w:sz w:val="21"/>
          <w:szCs w:val="21"/>
        </w:rPr>
        <w:t>对违</w:t>
      </w:r>
      <w:r w:rsidRPr="00EE2F54">
        <w:rPr>
          <w:rFonts w:hint="eastAsia"/>
          <w:bCs/>
          <w:sz w:val="21"/>
          <w:szCs w:val="21"/>
        </w:rPr>
        <w:t>反</w:t>
      </w:r>
      <w:r w:rsidRPr="00EE2F54">
        <w:rPr>
          <w:bCs/>
          <w:sz w:val="21"/>
          <w:szCs w:val="21"/>
        </w:rPr>
        <w:t>行为的当地惩治办法。多数习惯法</w:t>
      </w:r>
      <w:r w:rsidRPr="00EE2F54">
        <w:rPr>
          <w:rFonts w:hint="eastAsia"/>
          <w:bCs/>
          <w:sz w:val="21"/>
          <w:szCs w:val="21"/>
        </w:rPr>
        <w:t>规则不成文</w:t>
      </w:r>
      <w:r w:rsidRPr="00EE2F54">
        <w:rPr>
          <w:bCs/>
          <w:sz w:val="21"/>
          <w:szCs w:val="21"/>
        </w:rPr>
        <w:t>，在整个族群中也不统一。族群习惯法之间的区别，可归因于语言、</w:t>
      </w:r>
      <w:r w:rsidRPr="00EE2F54">
        <w:rPr>
          <w:rFonts w:hint="eastAsia"/>
          <w:bCs/>
          <w:sz w:val="21"/>
          <w:szCs w:val="21"/>
        </w:rPr>
        <w:t>距离</w:t>
      </w:r>
      <w:r w:rsidRPr="00EE2F54">
        <w:rPr>
          <w:bCs/>
          <w:sz w:val="21"/>
          <w:szCs w:val="21"/>
        </w:rPr>
        <w:t>、起源、历史、社会结构和经济</w:t>
      </w:r>
      <w:r w:rsidRPr="00EE2F54">
        <w:rPr>
          <w:rFonts w:hint="eastAsia"/>
          <w:bCs/>
          <w:sz w:val="21"/>
          <w:szCs w:val="21"/>
        </w:rPr>
        <w:t>等多</w:t>
      </w:r>
      <w:r w:rsidRPr="00EE2F54">
        <w:rPr>
          <w:bCs/>
          <w:sz w:val="21"/>
          <w:szCs w:val="21"/>
        </w:rPr>
        <w:t>种因素。习惯法不是一成不变的，而是具有能动性；其规</w:t>
      </w:r>
      <w:r w:rsidRPr="00EE2F54">
        <w:rPr>
          <w:rFonts w:hint="eastAsia"/>
          <w:bCs/>
          <w:sz w:val="21"/>
          <w:szCs w:val="21"/>
        </w:rPr>
        <w:t>则不时</w:t>
      </w:r>
      <w:r w:rsidRPr="00EE2F54">
        <w:rPr>
          <w:bCs/>
          <w:sz w:val="21"/>
          <w:szCs w:val="21"/>
        </w:rPr>
        <w:t>改变，</w:t>
      </w:r>
      <w:r w:rsidRPr="00EE2F54">
        <w:rPr>
          <w:rFonts w:hint="eastAsia"/>
          <w:bCs/>
          <w:sz w:val="21"/>
          <w:szCs w:val="21"/>
        </w:rPr>
        <w:t>反映</w:t>
      </w:r>
      <w:r w:rsidRPr="00EE2F54">
        <w:rPr>
          <w:bCs/>
          <w:sz w:val="21"/>
          <w:szCs w:val="21"/>
        </w:rPr>
        <w:t>变化的社会和经济环境</w:t>
      </w:r>
      <w:r w:rsidRPr="00EE2F54">
        <w:rPr>
          <w:bCs/>
          <w:sz w:val="21"/>
          <w:szCs w:val="21"/>
          <w:vertAlign w:val="superscript"/>
        </w:rPr>
        <w:footnoteReference w:id="141"/>
      </w:r>
      <w:r w:rsidRPr="00EE2F54">
        <w:rPr>
          <w:rFonts w:hint="eastAsia"/>
          <w:bCs/>
          <w:sz w:val="21"/>
          <w:szCs w:val="21"/>
        </w:rPr>
        <w:t>。</w:t>
      </w:r>
    </w:p>
    <w:p w:rsidR="00CF2703" w:rsidRPr="00E05106" w:rsidRDefault="00CF27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政府间委员会的一些工作文件提到了习惯法和规约，一些人指出，在设计保护传统知识或保护传统文化表现形式的新制度时，应当将其考虑在内</w:t>
      </w:r>
      <w:r>
        <w:rPr>
          <w:rFonts w:ascii="Arial" w:hint="eastAsia"/>
          <w:bCs/>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习惯范围</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“习惯范围”系指依据社区日常生活的做法对</w:t>
      </w:r>
      <w:r w:rsidRPr="00EE2F54">
        <w:rPr>
          <w:rFonts w:hint="eastAsia"/>
          <w:bCs/>
          <w:sz w:val="21"/>
          <w:szCs w:val="21"/>
        </w:rPr>
        <w:t>传统知识或</w:t>
      </w:r>
      <w:r w:rsidRPr="00EE2F54">
        <w:rPr>
          <w:bCs/>
          <w:sz w:val="21"/>
          <w:szCs w:val="21"/>
        </w:rPr>
        <w:t>传统文化表现形式的利用，例如：当地手艺人出售民间文学艺术物质</w:t>
      </w:r>
      <w:r w:rsidRPr="00EE2F54">
        <w:rPr>
          <w:rFonts w:hint="eastAsia"/>
          <w:bCs/>
          <w:sz w:val="21"/>
          <w:szCs w:val="21"/>
        </w:rPr>
        <w:t>表现</w:t>
      </w:r>
      <w:r w:rsidRPr="00EE2F54">
        <w:rPr>
          <w:bCs/>
          <w:sz w:val="21"/>
          <w:szCs w:val="21"/>
        </w:rPr>
        <w:t>形式</w:t>
      </w:r>
      <w:r w:rsidRPr="00EE2F54">
        <w:rPr>
          <w:rFonts w:hint="eastAsia"/>
          <w:bCs/>
          <w:sz w:val="21"/>
          <w:szCs w:val="21"/>
        </w:rPr>
        <w:t>制品</w:t>
      </w:r>
      <w:r w:rsidRPr="00EE2F54">
        <w:rPr>
          <w:bCs/>
          <w:sz w:val="21"/>
          <w:szCs w:val="21"/>
        </w:rPr>
        <w:t>的惯常方法</w:t>
      </w:r>
      <w:r w:rsidRPr="00EE2F54">
        <w:rPr>
          <w:bCs/>
          <w:sz w:val="21"/>
          <w:szCs w:val="21"/>
          <w:vertAlign w:val="superscript"/>
        </w:rPr>
        <w:footnoteReference w:id="142"/>
      </w:r>
      <w:r w:rsidRPr="00EE2F54">
        <w:rPr>
          <w:rFonts w:hint="eastAsia"/>
          <w:bCs/>
          <w:sz w:val="21"/>
          <w:szCs w:val="21"/>
        </w:rPr>
        <w:t>。</w:t>
      </w:r>
    </w:p>
    <w:p w:rsidR="00CF2703" w:rsidRPr="00A009F1" w:rsidRDefault="00CF2703"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习惯做法</w:t>
      </w:r>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习惯做法可以被描述为</w:t>
      </w:r>
      <w:r w:rsidRPr="00EE2F54">
        <w:rPr>
          <w:rFonts w:hint="eastAsia"/>
          <w:bCs/>
          <w:sz w:val="21"/>
          <w:szCs w:val="21"/>
        </w:rPr>
        <w:t>管制</w:t>
      </w:r>
      <w:r w:rsidRPr="00EE2F54">
        <w:rPr>
          <w:bCs/>
          <w:sz w:val="21"/>
          <w:szCs w:val="21"/>
        </w:rPr>
        <w:t>和指导社区生活方方面面的行为和使用方式。习惯做法在社区内根深蒂固</w:t>
      </w:r>
      <w:r w:rsidRPr="00EE2F54">
        <w:rPr>
          <w:rFonts w:hint="eastAsia"/>
          <w:bCs/>
          <w:sz w:val="21"/>
          <w:szCs w:val="21"/>
        </w:rPr>
        <w:t>，</w:t>
      </w:r>
      <w:r w:rsidRPr="00EE2F54">
        <w:rPr>
          <w:bCs/>
          <w:sz w:val="21"/>
          <w:szCs w:val="21"/>
        </w:rPr>
        <w:t>与其生活和工作方式融为一体。它们</w:t>
      </w:r>
      <w:r w:rsidRPr="00EE2F54">
        <w:rPr>
          <w:rFonts w:hint="eastAsia"/>
          <w:bCs/>
          <w:sz w:val="21"/>
          <w:szCs w:val="21"/>
        </w:rPr>
        <w:t>本身</w:t>
      </w:r>
      <w:r w:rsidRPr="00EE2F54">
        <w:rPr>
          <w:bCs/>
          <w:sz w:val="21"/>
          <w:szCs w:val="21"/>
        </w:rPr>
        <w:t>不能被理解为独立的、成文</w:t>
      </w:r>
      <w:r w:rsidRPr="00EE2F54">
        <w:rPr>
          <w:rFonts w:hint="eastAsia"/>
          <w:bCs/>
          <w:sz w:val="21"/>
          <w:szCs w:val="21"/>
        </w:rPr>
        <w:t>的</w:t>
      </w:r>
      <w:r w:rsidRPr="00EE2F54">
        <w:rPr>
          <w:bCs/>
          <w:sz w:val="21"/>
          <w:szCs w:val="21"/>
        </w:rPr>
        <w:t>“法”</w:t>
      </w:r>
      <w:r w:rsidRPr="00EE2F54">
        <w:rPr>
          <w:bCs/>
          <w:sz w:val="21"/>
          <w:szCs w:val="21"/>
          <w:vertAlign w:val="superscript"/>
        </w:rPr>
        <w:footnoteReference w:id="143"/>
      </w:r>
      <w:r w:rsidRPr="00EE2F54">
        <w:rPr>
          <w:rFonts w:hint="eastAsia"/>
          <w:bCs/>
          <w:sz w:val="21"/>
          <w:szCs w:val="21"/>
        </w:rPr>
        <w:t>。</w:t>
      </w:r>
    </w:p>
    <w:p w:rsidR="00191116" w:rsidRPr="00A009F1" w:rsidRDefault="00191116"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现有技术</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一般而言，现有技术是一项专利申请</w:t>
      </w:r>
      <w:r w:rsidRPr="00EE2F54">
        <w:rPr>
          <w:rFonts w:hint="eastAsia"/>
          <w:sz w:val="21"/>
          <w:szCs w:val="21"/>
        </w:rPr>
        <w:t>在有关</w:t>
      </w:r>
      <w:r w:rsidRPr="00EE2F54">
        <w:rPr>
          <w:sz w:val="21"/>
          <w:szCs w:val="21"/>
        </w:rPr>
        <w:t>的申请日或优先权日之前已存在的所有知识，无论是以书面公开方式还是以口头公开方式存在。一些法律文书中，</w:t>
      </w:r>
      <w:r w:rsidRPr="00EE2F54">
        <w:rPr>
          <w:rFonts w:hint="eastAsia"/>
          <w:sz w:val="21"/>
          <w:szCs w:val="21"/>
        </w:rPr>
        <w:t>区别</w:t>
      </w:r>
      <w:r w:rsidRPr="00EE2F54">
        <w:rPr>
          <w:sz w:val="21"/>
          <w:szCs w:val="21"/>
        </w:rPr>
        <w:t>印刷出版物、口头公开和在先使用</w:t>
      </w:r>
      <w:r w:rsidRPr="00EE2F54">
        <w:rPr>
          <w:rFonts w:hint="eastAsia"/>
          <w:sz w:val="21"/>
          <w:szCs w:val="21"/>
        </w:rPr>
        <w:t>，</w:t>
      </w:r>
      <w:r w:rsidRPr="00EE2F54">
        <w:rPr>
          <w:sz w:val="21"/>
          <w:szCs w:val="21"/>
        </w:rPr>
        <w:t>以及出版或公开</w:t>
      </w:r>
      <w:r w:rsidRPr="00EE2F54">
        <w:rPr>
          <w:rFonts w:hint="eastAsia"/>
          <w:sz w:val="21"/>
          <w:szCs w:val="21"/>
        </w:rPr>
        <w:t>的</w:t>
      </w:r>
      <w:r w:rsidRPr="00EE2F54">
        <w:rPr>
          <w:sz w:val="21"/>
          <w:szCs w:val="21"/>
        </w:rPr>
        <w:t>发生地</w:t>
      </w:r>
      <w:r w:rsidRPr="00EE2F54">
        <w:rPr>
          <w:rStyle w:val="ad"/>
          <w:sz w:val="21"/>
          <w:szCs w:val="21"/>
        </w:rPr>
        <w:footnoteReference w:id="144"/>
      </w:r>
      <w:r w:rsidRPr="00EE2F54">
        <w:rPr>
          <w:rFonts w:hint="eastAsia"/>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PCT</w:t>
      </w:r>
      <w:r w:rsidRPr="00EE2F54">
        <w:rPr>
          <w:rFonts w:hint="eastAsia"/>
          <w:sz w:val="21"/>
          <w:szCs w:val="21"/>
        </w:rPr>
        <w:t>中</w:t>
      </w:r>
      <w:r w:rsidRPr="00EE2F54">
        <w:rPr>
          <w:sz w:val="21"/>
          <w:szCs w:val="21"/>
        </w:rPr>
        <w:t>，</w:t>
      </w:r>
      <w:r w:rsidRPr="00EE2F54">
        <w:rPr>
          <w:rFonts w:hint="eastAsia"/>
          <w:sz w:val="21"/>
          <w:szCs w:val="21"/>
        </w:rPr>
        <w:t>《</w:t>
      </w:r>
      <w:r w:rsidRPr="00EE2F54">
        <w:rPr>
          <w:sz w:val="21"/>
          <w:szCs w:val="21"/>
        </w:rPr>
        <w:t>PCT实施细则</w:t>
      </w:r>
      <w:r w:rsidRPr="00EE2F54">
        <w:rPr>
          <w:rFonts w:hint="eastAsia"/>
          <w:sz w:val="21"/>
          <w:szCs w:val="21"/>
        </w:rPr>
        <w:t>》</w:t>
      </w:r>
      <w:r w:rsidRPr="00EE2F54">
        <w:rPr>
          <w:sz w:val="21"/>
          <w:szCs w:val="21"/>
        </w:rPr>
        <w:t>第33条第1款将现有技术定义为“世界上任何地方公众通过书面</w:t>
      </w:r>
      <w:r w:rsidR="00CF5030">
        <w:rPr>
          <w:sz w:val="21"/>
          <w:szCs w:val="21"/>
        </w:rPr>
        <w:t>（</w:t>
      </w:r>
      <w:r w:rsidRPr="00EE2F54">
        <w:rPr>
          <w:sz w:val="21"/>
          <w:szCs w:val="21"/>
        </w:rPr>
        <w:t>包括附图和其他图解</w:t>
      </w:r>
      <w:r w:rsidR="00CF5030">
        <w:rPr>
          <w:rFonts w:hint="eastAsia"/>
          <w:sz w:val="21"/>
          <w:szCs w:val="21"/>
        </w:rPr>
        <w:t>）</w:t>
      </w:r>
      <w:r w:rsidRPr="00EE2F54">
        <w:rPr>
          <w:sz w:val="21"/>
          <w:szCs w:val="21"/>
        </w:rPr>
        <w:t>公开可以得到，并能有助于确定要求</w:t>
      </w:r>
      <w:r w:rsidRPr="002377BF">
        <w:rPr>
          <w:bCs/>
          <w:sz w:val="21"/>
          <w:szCs w:val="21"/>
        </w:rPr>
        <w:t>保护</w:t>
      </w:r>
      <w:r w:rsidRPr="00EE2F54">
        <w:rPr>
          <w:sz w:val="21"/>
          <w:szCs w:val="21"/>
        </w:rPr>
        <w:t>的发明是否是新的和是否具有创造性</w:t>
      </w:r>
      <w:r w:rsidR="00CF5030">
        <w:rPr>
          <w:sz w:val="21"/>
          <w:szCs w:val="21"/>
        </w:rPr>
        <w:t>（</w:t>
      </w:r>
      <w:r w:rsidRPr="00EE2F54">
        <w:rPr>
          <w:sz w:val="21"/>
          <w:szCs w:val="21"/>
        </w:rPr>
        <w:t>即是否是显而易见的</w:t>
      </w:r>
      <w:r w:rsidR="00CF5030">
        <w:rPr>
          <w:rFonts w:hint="eastAsia"/>
          <w:sz w:val="21"/>
          <w:szCs w:val="21"/>
        </w:rPr>
        <w:t>）</w:t>
      </w:r>
      <w:r w:rsidRPr="00EE2F54">
        <w:rPr>
          <w:sz w:val="21"/>
          <w:szCs w:val="21"/>
        </w:rPr>
        <w:t>的一切事物，但以该公众可以得到发生在国际申请日以前为限”。</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在欧洲，</w:t>
      </w:r>
      <w:r w:rsidRPr="00EE2F54">
        <w:rPr>
          <w:rFonts w:hint="eastAsia"/>
          <w:sz w:val="21"/>
          <w:szCs w:val="21"/>
        </w:rPr>
        <w:t>《欧洲专利公约》</w:t>
      </w:r>
      <w:r w:rsidRPr="00EE2F54">
        <w:rPr>
          <w:sz w:val="21"/>
          <w:szCs w:val="21"/>
        </w:rPr>
        <w:t>第54条第2款将“现有技术”定义为包括“</w:t>
      </w:r>
      <w:r w:rsidRPr="00EE2F54">
        <w:rPr>
          <w:rFonts w:hint="eastAsia"/>
          <w:sz w:val="21"/>
          <w:szCs w:val="21"/>
        </w:rPr>
        <w:t>在欧洲专利申请日前，依书面或口头叙述的方式，依使用或任何其他方法使公众能获得的东西。</w:t>
      </w:r>
      <w:r w:rsidRPr="00EE2F54">
        <w:rPr>
          <w:sz w:val="21"/>
          <w:szCs w:val="21"/>
        </w:rPr>
        <w:t>”</w:t>
      </w:r>
      <w:r w:rsidRPr="00EE2F54">
        <w:rPr>
          <w:rFonts w:hint="eastAsia"/>
          <w:sz w:val="21"/>
          <w:szCs w:val="21"/>
        </w:rPr>
        <w:t>关于《公约》的</w:t>
      </w:r>
      <w:r w:rsidRPr="00EE2F54">
        <w:rPr>
          <w:sz w:val="21"/>
          <w:szCs w:val="21"/>
        </w:rPr>
        <w:t>这一规定，</w:t>
      </w:r>
      <w:r w:rsidRPr="00EE2F54">
        <w:rPr>
          <w:rFonts w:hint="eastAsia"/>
          <w:sz w:val="21"/>
          <w:szCs w:val="21"/>
        </w:rPr>
        <w:t>《</w:t>
      </w:r>
      <w:r w:rsidRPr="00EE2F54">
        <w:rPr>
          <w:sz w:val="21"/>
          <w:szCs w:val="21"/>
        </w:rPr>
        <w:t>欧洲专利局</w:t>
      </w:r>
      <w:r w:rsidR="00CF5030">
        <w:rPr>
          <w:sz w:val="21"/>
          <w:szCs w:val="21"/>
        </w:rPr>
        <w:t>（</w:t>
      </w:r>
      <w:r w:rsidRPr="00EE2F54">
        <w:rPr>
          <w:sz w:val="21"/>
          <w:szCs w:val="21"/>
        </w:rPr>
        <w:t>EPO</w:t>
      </w:r>
      <w:r w:rsidR="00CF5030">
        <w:rPr>
          <w:rFonts w:hint="eastAsia"/>
          <w:sz w:val="21"/>
          <w:szCs w:val="21"/>
        </w:rPr>
        <w:t>）</w:t>
      </w:r>
      <w:r w:rsidRPr="00EE2F54">
        <w:rPr>
          <w:sz w:val="21"/>
          <w:szCs w:val="21"/>
        </w:rPr>
        <w:t>审查指南</w:t>
      </w:r>
      <w:r w:rsidRPr="00EE2F54">
        <w:rPr>
          <w:rFonts w:hint="eastAsia"/>
          <w:sz w:val="21"/>
          <w:szCs w:val="21"/>
        </w:rPr>
        <w:t>》</w:t>
      </w:r>
      <w:r w:rsidRPr="00EE2F54">
        <w:rPr>
          <w:sz w:val="21"/>
          <w:szCs w:val="21"/>
        </w:rPr>
        <w:t>强调“应注意这一定义的宽度。就</w:t>
      </w:r>
      <w:r w:rsidRPr="00EE2F54">
        <w:rPr>
          <w:rFonts w:hint="eastAsia"/>
          <w:sz w:val="21"/>
          <w:szCs w:val="21"/>
        </w:rPr>
        <w:t>使</w:t>
      </w:r>
      <w:r w:rsidRPr="00EE2F54">
        <w:rPr>
          <w:sz w:val="21"/>
          <w:szCs w:val="21"/>
        </w:rPr>
        <w:t>公众</w:t>
      </w:r>
      <w:r w:rsidRPr="00EE2F54">
        <w:rPr>
          <w:rFonts w:hint="eastAsia"/>
          <w:sz w:val="21"/>
          <w:szCs w:val="21"/>
        </w:rPr>
        <w:t>能获得</w:t>
      </w:r>
      <w:r w:rsidRPr="00EE2F54">
        <w:rPr>
          <w:sz w:val="21"/>
          <w:szCs w:val="21"/>
        </w:rPr>
        <w:t>相关信息而言，无论是</w:t>
      </w:r>
      <w:r w:rsidRPr="00EE2F54">
        <w:rPr>
          <w:rFonts w:hint="eastAsia"/>
          <w:sz w:val="21"/>
          <w:szCs w:val="21"/>
        </w:rPr>
        <w:t>地点还是</w:t>
      </w:r>
      <w:r w:rsidRPr="00EE2F54">
        <w:rPr>
          <w:sz w:val="21"/>
          <w:szCs w:val="21"/>
        </w:rPr>
        <w:t>语言或方式</w:t>
      </w:r>
      <w:r w:rsidRPr="00EE2F54">
        <w:rPr>
          <w:rFonts w:hint="eastAsia"/>
          <w:sz w:val="21"/>
          <w:szCs w:val="21"/>
        </w:rPr>
        <w:t>方面</w:t>
      </w:r>
      <w:r w:rsidRPr="00EE2F54">
        <w:rPr>
          <w:sz w:val="21"/>
          <w:szCs w:val="21"/>
        </w:rPr>
        <w:t>均没有</w:t>
      </w:r>
      <w:r w:rsidRPr="00EE2F54">
        <w:rPr>
          <w:rFonts w:hint="eastAsia"/>
          <w:sz w:val="21"/>
          <w:szCs w:val="21"/>
        </w:rPr>
        <w:t>任何</w:t>
      </w:r>
      <w:r w:rsidRPr="00EE2F54">
        <w:rPr>
          <w:sz w:val="21"/>
          <w:szCs w:val="21"/>
        </w:rPr>
        <w:t>限制；对文件或信息的其他来源也没有</w:t>
      </w:r>
      <w:r w:rsidRPr="00EE2F54">
        <w:rPr>
          <w:rFonts w:hint="eastAsia"/>
          <w:sz w:val="21"/>
          <w:szCs w:val="21"/>
        </w:rPr>
        <w:t>规定</w:t>
      </w:r>
      <w:r w:rsidRPr="00EE2F54">
        <w:rPr>
          <w:sz w:val="21"/>
          <w:szCs w:val="21"/>
        </w:rPr>
        <w:t>年龄限制，但</w:t>
      </w:r>
      <w:r w:rsidRPr="00EE2F54">
        <w:rPr>
          <w:rFonts w:hint="eastAsia"/>
          <w:sz w:val="21"/>
          <w:szCs w:val="21"/>
        </w:rPr>
        <w:t>有</w:t>
      </w:r>
      <w:r w:rsidRPr="00EE2F54">
        <w:rPr>
          <w:sz w:val="21"/>
          <w:szCs w:val="21"/>
        </w:rPr>
        <w:t>某些特定例外</w:t>
      </w:r>
      <w:r w:rsidR="00CF5030">
        <w:rPr>
          <w:sz w:val="21"/>
          <w:szCs w:val="21"/>
        </w:rPr>
        <w:t>（</w:t>
      </w:r>
      <w:r w:rsidRPr="00EE2F54">
        <w:rPr>
          <w:sz w:val="21"/>
          <w:szCs w:val="21"/>
        </w:rPr>
        <w:t>见</w:t>
      </w:r>
      <w:r w:rsidR="00D04FB2">
        <w:rPr>
          <w:rFonts w:hint="eastAsia"/>
          <w:sz w:val="21"/>
          <w:szCs w:val="21"/>
        </w:rPr>
        <w:t>G–V</w:t>
      </w:r>
      <w:r w:rsidR="00CF5030">
        <w:rPr>
          <w:rFonts w:hint="eastAsia"/>
          <w:sz w:val="21"/>
          <w:szCs w:val="21"/>
        </w:rPr>
        <w:t>）</w:t>
      </w:r>
      <w:r w:rsidRPr="00EE2F54">
        <w:rPr>
          <w:sz w:val="21"/>
          <w:szCs w:val="21"/>
        </w:rPr>
        <w:t>”</w:t>
      </w:r>
      <w:r w:rsidRPr="00EE2F54">
        <w:rPr>
          <w:rFonts w:hint="eastAsia"/>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《美国法典》</w:t>
      </w:r>
      <w:r w:rsidR="00D04FB2" w:rsidRPr="00EE2F54">
        <w:rPr>
          <w:sz w:val="21"/>
          <w:szCs w:val="21"/>
        </w:rPr>
        <w:t>第35</w:t>
      </w:r>
      <w:r w:rsidR="00D04FB2">
        <w:rPr>
          <w:rFonts w:hint="eastAsia"/>
          <w:sz w:val="21"/>
          <w:szCs w:val="21"/>
        </w:rPr>
        <w:t>编</w:t>
      </w:r>
      <w:r w:rsidRPr="00EE2F54">
        <w:rPr>
          <w:sz w:val="21"/>
          <w:szCs w:val="21"/>
        </w:rPr>
        <w:t>第102</w:t>
      </w:r>
      <w:r w:rsidR="00D04FB2">
        <w:rPr>
          <w:rFonts w:hint="eastAsia"/>
          <w:sz w:val="21"/>
          <w:szCs w:val="21"/>
        </w:rPr>
        <w:t>条</w:t>
      </w:r>
      <w:r w:rsidRPr="00EE2F54">
        <w:rPr>
          <w:sz w:val="21"/>
          <w:szCs w:val="21"/>
        </w:rPr>
        <w:t>通过新颖性</w:t>
      </w:r>
      <w:r w:rsidRPr="00EE2F54">
        <w:rPr>
          <w:rFonts w:hint="eastAsia"/>
          <w:sz w:val="21"/>
          <w:szCs w:val="21"/>
        </w:rPr>
        <w:t>的</w:t>
      </w:r>
      <w:r w:rsidRPr="00EE2F54">
        <w:rPr>
          <w:sz w:val="21"/>
          <w:szCs w:val="21"/>
        </w:rPr>
        <w:t>概念</w:t>
      </w:r>
      <w:r w:rsidRPr="00EE2F54">
        <w:rPr>
          <w:rFonts w:hint="eastAsia"/>
          <w:sz w:val="21"/>
          <w:szCs w:val="21"/>
        </w:rPr>
        <w:t>，间接</w:t>
      </w:r>
      <w:r w:rsidRPr="00EE2F54">
        <w:rPr>
          <w:sz w:val="21"/>
          <w:szCs w:val="21"/>
        </w:rPr>
        <w:t>将现有技术定义为</w:t>
      </w:r>
      <w:r w:rsidR="00D04FB2">
        <w:rPr>
          <w:rFonts w:hint="eastAsia"/>
          <w:sz w:val="21"/>
          <w:szCs w:val="21"/>
        </w:rPr>
        <w:t>某事物</w:t>
      </w:r>
      <w:r w:rsidR="00D04FB2" w:rsidRPr="00EE2F54">
        <w:rPr>
          <w:rFonts w:hint="eastAsia"/>
          <w:sz w:val="21"/>
          <w:szCs w:val="21"/>
        </w:rPr>
        <w:t>“</w:t>
      </w:r>
      <w:r w:rsidR="00D04FB2" w:rsidRPr="006A3741">
        <w:rPr>
          <w:rFonts w:hint="eastAsia"/>
          <w:sz w:val="21"/>
          <w:szCs w:val="21"/>
        </w:rPr>
        <w:t>已经获得专利，在出版物中已有描述，或者公开使用、销售或者以其他方式</w:t>
      </w:r>
      <w:r w:rsidR="00D04FB2">
        <w:rPr>
          <w:rFonts w:hint="eastAsia"/>
          <w:sz w:val="21"/>
          <w:szCs w:val="21"/>
        </w:rPr>
        <w:t>可以</w:t>
      </w:r>
      <w:r w:rsidR="00D04FB2" w:rsidRPr="006A3741">
        <w:rPr>
          <w:rFonts w:hint="eastAsia"/>
          <w:sz w:val="21"/>
          <w:szCs w:val="21"/>
        </w:rPr>
        <w:t>为公众</w:t>
      </w:r>
      <w:r w:rsidR="00D04FB2">
        <w:rPr>
          <w:rFonts w:hint="eastAsia"/>
          <w:sz w:val="21"/>
          <w:szCs w:val="21"/>
        </w:rPr>
        <w:t>获得</w:t>
      </w:r>
      <w:r w:rsidR="00D04FB2" w:rsidRPr="006A3741">
        <w:rPr>
          <w:rFonts w:hint="eastAsia"/>
          <w:sz w:val="21"/>
          <w:szCs w:val="21"/>
        </w:rPr>
        <w:t>；</w:t>
      </w:r>
      <w:r w:rsidR="00D04FB2">
        <w:rPr>
          <w:rFonts w:hint="eastAsia"/>
          <w:sz w:val="21"/>
          <w:szCs w:val="21"/>
        </w:rPr>
        <w:t>或者(2)</w:t>
      </w:r>
      <w:r w:rsidR="00D04FB2" w:rsidRPr="006A3741">
        <w:rPr>
          <w:rFonts w:hint="eastAsia"/>
          <w:sz w:val="21"/>
          <w:szCs w:val="21"/>
        </w:rPr>
        <w:t>主张权利的发明在根据第151条所授予的专利中，或者在根据第122(b)条而公开或者被视为公开的专利申请中已有描述，而且在此情况下该专利或专利申请的署名含其他发明人、且在该主张权利的发明的有效申请日之前已经有效提出申请</w:t>
      </w:r>
      <w:r w:rsidR="00D04FB2">
        <w:rPr>
          <w:rFonts w:hint="eastAsia"/>
          <w:sz w:val="21"/>
          <w:szCs w:val="21"/>
        </w:rPr>
        <w:t>。”</w:t>
      </w:r>
      <w:r w:rsidR="00D04FB2">
        <w:rPr>
          <w:rStyle w:val="ad"/>
          <w:sz w:val="21"/>
          <w:szCs w:val="21"/>
        </w:rPr>
        <w:footnoteReference w:id="145"/>
      </w:r>
    </w:p>
    <w:p w:rsidR="00191116" w:rsidRPr="007877BC" w:rsidRDefault="00191116"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《日本</w:t>
      </w:r>
      <w:r w:rsidRPr="00EE2F54">
        <w:rPr>
          <w:rFonts w:hint="eastAsia"/>
          <w:sz w:val="21"/>
          <w:szCs w:val="21"/>
        </w:rPr>
        <w:t>专利</w:t>
      </w:r>
      <w:r w:rsidRPr="00EE2F54">
        <w:rPr>
          <w:sz w:val="21"/>
          <w:szCs w:val="21"/>
        </w:rPr>
        <w:t>法》第29条间接将“现有技术”定义为“(i)</w:t>
      </w:r>
      <w:r w:rsidRPr="00EE2F54">
        <w:rPr>
          <w:rFonts w:hint="eastAsia"/>
          <w:sz w:val="21"/>
          <w:szCs w:val="21"/>
        </w:rPr>
        <w:t>专利申请</w:t>
      </w:r>
      <w:r w:rsidRPr="00EE2F54">
        <w:rPr>
          <w:sz w:val="21"/>
          <w:szCs w:val="21"/>
        </w:rPr>
        <w:t>之前在日本国内或</w:t>
      </w:r>
      <w:r w:rsidRPr="00EE2F54">
        <w:rPr>
          <w:rFonts w:hint="eastAsia"/>
          <w:sz w:val="21"/>
          <w:szCs w:val="21"/>
        </w:rPr>
        <w:t>一个</w:t>
      </w:r>
      <w:r w:rsidRPr="00EE2F54">
        <w:rPr>
          <w:sz w:val="21"/>
          <w:szCs w:val="21"/>
        </w:rPr>
        <w:t>外国已</w:t>
      </w:r>
      <w:r w:rsidRPr="00EE2F54">
        <w:rPr>
          <w:rFonts w:hint="eastAsia"/>
          <w:sz w:val="21"/>
          <w:szCs w:val="21"/>
        </w:rPr>
        <w:t>是众所周知</w:t>
      </w:r>
      <w:r w:rsidRPr="00EE2F54">
        <w:rPr>
          <w:sz w:val="21"/>
          <w:szCs w:val="21"/>
        </w:rPr>
        <w:t>的发明；(ii)</w:t>
      </w:r>
      <w:r w:rsidRPr="00EE2F54">
        <w:rPr>
          <w:rFonts w:hint="eastAsia"/>
          <w:sz w:val="21"/>
          <w:szCs w:val="21"/>
        </w:rPr>
        <w:t>专利</w:t>
      </w:r>
      <w:r w:rsidRPr="00EE2F54">
        <w:rPr>
          <w:sz w:val="21"/>
          <w:szCs w:val="21"/>
        </w:rPr>
        <w:t>申请之前在日本国内或</w:t>
      </w:r>
      <w:r w:rsidRPr="00EE2F54">
        <w:rPr>
          <w:rFonts w:hint="eastAsia"/>
          <w:sz w:val="21"/>
          <w:szCs w:val="21"/>
        </w:rPr>
        <w:t>一个</w:t>
      </w:r>
      <w:r w:rsidRPr="00EE2F54">
        <w:rPr>
          <w:sz w:val="21"/>
          <w:szCs w:val="21"/>
        </w:rPr>
        <w:t>外国已</w:t>
      </w:r>
      <w:r w:rsidRPr="00EE2F54">
        <w:rPr>
          <w:rFonts w:hint="eastAsia"/>
          <w:sz w:val="21"/>
          <w:szCs w:val="21"/>
        </w:rPr>
        <w:t>是</w:t>
      </w:r>
      <w:r w:rsidRPr="00EE2F54">
        <w:rPr>
          <w:sz w:val="21"/>
          <w:szCs w:val="21"/>
        </w:rPr>
        <w:t>公开实施的发明；(iii)</w:t>
      </w:r>
      <w:r w:rsidRPr="00EE2F54">
        <w:rPr>
          <w:rFonts w:hint="eastAsia"/>
          <w:sz w:val="21"/>
          <w:szCs w:val="21"/>
        </w:rPr>
        <w:t>专利</w:t>
      </w:r>
      <w:r w:rsidRPr="00EE2F54">
        <w:rPr>
          <w:sz w:val="21"/>
          <w:szCs w:val="21"/>
        </w:rPr>
        <w:t>申请之前在日本国内或国</w:t>
      </w:r>
      <w:r w:rsidRPr="00EE2F54">
        <w:rPr>
          <w:rFonts w:hint="eastAsia"/>
          <w:sz w:val="21"/>
          <w:szCs w:val="21"/>
        </w:rPr>
        <w:t>外公开</w:t>
      </w:r>
      <w:r w:rsidRPr="00EE2F54">
        <w:rPr>
          <w:sz w:val="21"/>
          <w:szCs w:val="21"/>
        </w:rPr>
        <w:t>刊物上已有</w:t>
      </w:r>
      <w:r w:rsidRPr="00EE2F54">
        <w:rPr>
          <w:rFonts w:hint="eastAsia"/>
          <w:sz w:val="21"/>
          <w:szCs w:val="21"/>
        </w:rPr>
        <w:t>刊载</w:t>
      </w:r>
      <w:r w:rsidRPr="00EE2F54">
        <w:rPr>
          <w:sz w:val="21"/>
          <w:szCs w:val="21"/>
        </w:rPr>
        <w:t>的发明，或</w:t>
      </w:r>
      <w:r w:rsidRPr="00EE2F54">
        <w:rPr>
          <w:rFonts w:hint="eastAsia"/>
          <w:sz w:val="21"/>
          <w:szCs w:val="21"/>
        </w:rPr>
        <w:t>已通过</w:t>
      </w:r>
      <w:r w:rsidRPr="00EE2F54">
        <w:rPr>
          <w:sz w:val="21"/>
          <w:szCs w:val="21"/>
        </w:rPr>
        <w:t>电</w:t>
      </w:r>
      <w:r w:rsidRPr="00EE2F54">
        <w:rPr>
          <w:rFonts w:hint="eastAsia"/>
          <w:sz w:val="21"/>
          <w:szCs w:val="21"/>
        </w:rPr>
        <w:t>信</w:t>
      </w:r>
      <w:r w:rsidRPr="00EE2F54">
        <w:rPr>
          <w:sz w:val="21"/>
          <w:szCs w:val="21"/>
        </w:rPr>
        <w:t>方式</w:t>
      </w:r>
      <w:r w:rsidRPr="00EE2F54">
        <w:rPr>
          <w:rFonts w:hint="eastAsia"/>
          <w:sz w:val="21"/>
          <w:szCs w:val="21"/>
        </w:rPr>
        <w:t>使公众可以获得</w:t>
      </w:r>
      <w:r w:rsidRPr="00EE2F54">
        <w:rPr>
          <w:sz w:val="21"/>
          <w:szCs w:val="21"/>
        </w:rPr>
        <w:t>的发明”</w:t>
      </w:r>
      <w:r w:rsidR="00D04FB2">
        <w:rPr>
          <w:rStyle w:val="ad"/>
          <w:sz w:val="21"/>
          <w:szCs w:val="21"/>
        </w:rPr>
        <w:footnoteReference w:id="146"/>
      </w:r>
      <w:r w:rsidRPr="00EE2F54">
        <w:rPr>
          <w:sz w:val="21"/>
          <w:szCs w:val="21"/>
        </w:rPr>
        <w:t>。</w:t>
      </w:r>
    </w:p>
    <w:p w:rsidR="00052547" w:rsidRPr="00211A6E" w:rsidRDefault="00052547" w:rsidP="000932B9">
      <w:pPr>
        <w:keepNext/>
        <w:spacing w:beforeLines="100" w:before="240" w:afterLines="50" w:after="120" w:line="340" w:lineRule="atLeast"/>
        <w:jc w:val="both"/>
        <w:rPr>
          <w:rFonts w:ascii="Arial" w:eastAsia="SimHei" w:cs="Arial"/>
          <w:snapToGrid w:val="0"/>
          <w:sz w:val="21"/>
          <w:szCs w:val="21"/>
        </w:rPr>
      </w:pPr>
      <w:r w:rsidRPr="00211A6E">
        <w:rPr>
          <w:rFonts w:ascii="Arial" w:eastAsia="SimHei" w:cs="Arial"/>
          <w:snapToGrid w:val="0"/>
          <w:sz w:val="21"/>
          <w:szCs w:val="21"/>
        </w:rPr>
        <w:t>限制</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“限制”</w:t>
      </w:r>
      <w:r w:rsidR="00CF5030">
        <w:rPr>
          <w:rFonts w:hint="eastAsia"/>
          <w:sz w:val="21"/>
          <w:szCs w:val="21"/>
        </w:rPr>
        <w:t>（</w:t>
      </w:r>
      <w:r w:rsidRPr="00EE2F54">
        <w:rPr>
          <w:rFonts w:hint="eastAsia"/>
          <w:sz w:val="21"/>
          <w:szCs w:val="21"/>
        </w:rPr>
        <w:t>limitation</w:t>
      </w:r>
      <w:r w:rsidR="00CF5030">
        <w:rPr>
          <w:rFonts w:hint="eastAsia"/>
          <w:sz w:val="21"/>
          <w:szCs w:val="21"/>
        </w:rPr>
        <w:t>）</w:t>
      </w:r>
      <w:r w:rsidRPr="00EE2F54">
        <w:rPr>
          <w:sz w:val="21"/>
          <w:szCs w:val="21"/>
        </w:rPr>
        <w:t>一词</w:t>
      </w:r>
      <w:r w:rsidRPr="00EE2F54">
        <w:rPr>
          <w:rFonts w:hint="eastAsia"/>
          <w:sz w:val="21"/>
          <w:szCs w:val="21"/>
        </w:rPr>
        <w:t>，</w:t>
      </w:r>
      <w:r w:rsidRPr="00EE2F54">
        <w:rPr>
          <w:sz w:val="21"/>
          <w:szCs w:val="21"/>
        </w:rPr>
        <w:t>根据《布莱克法律词典》的解释，系指</w:t>
      </w:r>
      <w:r w:rsidRPr="00EE2F54">
        <w:rPr>
          <w:rFonts w:hint="eastAsia"/>
          <w:sz w:val="21"/>
          <w:szCs w:val="21"/>
        </w:rPr>
        <w:t>规定</w:t>
      </w:r>
      <w:r w:rsidRPr="00EE2F54">
        <w:rPr>
          <w:sz w:val="21"/>
          <w:szCs w:val="21"/>
        </w:rPr>
        <w:t>限制</w:t>
      </w:r>
      <w:r w:rsidR="00CF5030">
        <w:rPr>
          <w:rFonts w:hint="eastAsia"/>
          <w:sz w:val="21"/>
          <w:szCs w:val="21"/>
        </w:rPr>
        <w:t>（</w:t>
      </w:r>
      <w:r w:rsidRPr="00EE2F54">
        <w:rPr>
          <w:rFonts w:hint="eastAsia"/>
          <w:sz w:val="21"/>
          <w:szCs w:val="21"/>
        </w:rPr>
        <w:t>limits</w:t>
      </w:r>
      <w:r w:rsidR="00CF5030">
        <w:rPr>
          <w:rFonts w:hint="eastAsia"/>
          <w:sz w:val="21"/>
          <w:szCs w:val="21"/>
        </w:rPr>
        <w:t>）</w:t>
      </w:r>
      <w:r w:rsidRPr="00EE2F54">
        <w:rPr>
          <w:rFonts w:hint="eastAsia"/>
          <w:sz w:val="21"/>
          <w:szCs w:val="21"/>
        </w:rPr>
        <w:t>的</w:t>
      </w:r>
      <w:r w:rsidRPr="00EE2F54">
        <w:rPr>
          <w:sz w:val="21"/>
          <w:szCs w:val="21"/>
        </w:rPr>
        <w:t>行为；</w:t>
      </w:r>
      <w:r w:rsidR="00DD1904">
        <w:rPr>
          <w:rFonts w:hint="eastAsia"/>
          <w:sz w:val="21"/>
          <w:szCs w:val="21"/>
        </w:rPr>
        <w:t>受</w:t>
      </w:r>
      <w:r w:rsidRPr="00EE2F54">
        <w:rPr>
          <w:sz w:val="21"/>
          <w:szCs w:val="21"/>
        </w:rPr>
        <w:t>限制的</w:t>
      </w:r>
      <w:r w:rsidR="0038329A">
        <w:rPr>
          <w:rFonts w:hint="eastAsia"/>
          <w:sz w:val="21"/>
          <w:szCs w:val="21"/>
        </w:rPr>
        <w:t>性质、</w:t>
      </w:r>
      <w:r w:rsidRPr="00EE2F54">
        <w:rPr>
          <w:sz w:val="21"/>
          <w:szCs w:val="21"/>
        </w:rPr>
        <w:t>状态</w:t>
      </w:r>
      <w:r w:rsidR="0038329A">
        <w:rPr>
          <w:rFonts w:hint="eastAsia"/>
          <w:sz w:val="21"/>
          <w:szCs w:val="21"/>
        </w:rPr>
        <w:t>或情况</w:t>
      </w:r>
      <w:r w:rsidRPr="00EE2F54">
        <w:rPr>
          <w:sz w:val="21"/>
          <w:szCs w:val="21"/>
        </w:rPr>
        <w:t>，一种限定。“限制”</w:t>
      </w:r>
      <w:r w:rsidR="00CF5030">
        <w:rPr>
          <w:rFonts w:hint="eastAsia"/>
          <w:sz w:val="21"/>
          <w:szCs w:val="21"/>
        </w:rPr>
        <w:t>（</w:t>
      </w:r>
      <w:r w:rsidRPr="002377BF">
        <w:rPr>
          <w:rFonts w:hint="eastAsia"/>
          <w:bCs/>
          <w:sz w:val="21"/>
          <w:szCs w:val="21"/>
        </w:rPr>
        <w:t>limits</w:t>
      </w:r>
      <w:r w:rsidR="00CF5030">
        <w:rPr>
          <w:rFonts w:hint="eastAsia"/>
          <w:sz w:val="21"/>
          <w:szCs w:val="21"/>
        </w:rPr>
        <w:t>）</w:t>
      </w:r>
      <w:r w:rsidRPr="00EE2F54">
        <w:rPr>
          <w:rFonts w:hint="eastAsia"/>
          <w:sz w:val="21"/>
          <w:szCs w:val="21"/>
        </w:rPr>
        <w:t>一词</w:t>
      </w:r>
      <w:r w:rsidRPr="00EE2F54">
        <w:rPr>
          <w:sz w:val="21"/>
          <w:szCs w:val="21"/>
        </w:rPr>
        <w:t>除“例外”的含义外，还指“限度”或“制约”</w:t>
      </w:r>
      <w:r w:rsidRPr="00EE2F54">
        <w:rPr>
          <w:sz w:val="21"/>
          <w:szCs w:val="21"/>
          <w:vertAlign w:val="superscript"/>
        </w:rPr>
        <w:footnoteReference w:id="147"/>
      </w:r>
      <w:r w:rsidRPr="00EE2F54">
        <w:rPr>
          <w:rFonts w:hint="eastAsia"/>
          <w:sz w:val="21"/>
          <w:szCs w:val="21"/>
        </w:rPr>
        <w:t>。</w:t>
      </w:r>
      <w:r w:rsidRPr="00EE2F54">
        <w:rPr>
          <w:sz w:val="21"/>
          <w:szCs w:val="21"/>
        </w:rPr>
        <w:t>为保持受保护作品的权利持有人与使用者利益之间的适当平衡，版权法允许对经济权利做出某些限制，即：在某些情况下可以在未经权利人授权或在支付或</w:t>
      </w:r>
      <w:r w:rsidRPr="00EE2F54">
        <w:rPr>
          <w:rFonts w:hint="eastAsia"/>
          <w:sz w:val="21"/>
          <w:szCs w:val="21"/>
        </w:rPr>
        <w:t>不</w:t>
      </w:r>
      <w:r w:rsidRPr="00EE2F54">
        <w:rPr>
          <w:sz w:val="21"/>
          <w:szCs w:val="21"/>
        </w:rPr>
        <w:t>支付报酬的情况下使用</w:t>
      </w:r>
      <w:r w:rsidRPr="00EE2F54">
        <w:rPr>
          <w:rFonts w:hint="eastAsia"/>
          <w:sz w:val="21"/>
          <w:szCs w:val="21"/>
        </w:rPr>
        <w:t>受保护</w:t>
      </w:r>
      <w:r w:rsidRPr="00EE2F54">
        <w:rPr>
          <w:sz w:val="21"/>
          <w:szCs w:val="21"/>
        </w:rPr>
        <w:t>作品</w:t>
      </w:r>
      <w:r w:rsidRPr="00EE2F54">
        <w:rPr>
          <w:sz w:val="21"/>
          <w:szCs w:val="21"/>
          <w:vertAlign w:val="superscript"/>
        </w:rPr>
        <w:footnoteReference w:id="148"/>
      </w:r>
      <w:r w:rsidRPr="00EE2F54">
        <w:rPr>
          <w:rFonts w:hint="eastAsia"/>
          <w:sz w:val="21"/>
          <w:szCs w:val="21"/>
        </w:rPr>
        <w:t>。</w:t>
      </w:r>
    </w:p>
    <w:p w:rsidR="00052547" w:rsidRPr="00544A34"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规定了作者权利可以受到限制并因此允许自由使用的条件</w:t>
      </w:r>
      <w:r w:rsidRPr="00EE2F54">
        <w:rPr>
          <w:sz w:val="21"/>
          <w:szCs w:val="21"/>
          <w:vertAlign w:val="superscript"/>
        </w:rPr>
        <w:footnoteReference w:id="149"/>
      </w:r>
      <w:r w:rsidRPr="00EE2F54">
        <w:rPr>
          <w:rFonts w:hint="eastAsia"/>
          <w:sz w:val="21"/>
          <w:szCs w:val="21"/>
        </w:rPr>
        <w:t>。</w:t>
      </w:r>
      <w:r w:rsidRPr="00EE2F54">
        <w:rPr>
          <w:sz w:val="21"/>
          <w:szCs w:val="21"/>
        </w:rPr>
        <w:t>设计</w:t>
      </w:r>
      <w:r w:rsidRPr="00EE2F54">
        <w:rPr>
          <w:rFonts w:hint="eastAsia"/>
          <w:sz w:val="21"/>
          <w:szCs w:val="21"/>
        </w:rPr>
        <w:t>了</w:t>
      </w:r>
      <w:r w:rsidRPr="00EE2F54">
        <w:rPr>
          <w:sz w:val="21"/>
          <w:szCs w:val="21"/>
        </w:rPr>
        <w:t>三步检验法</w:t>
      </w:r>
      <w:r w:rsidRPr="00EE2F54">
        <w:rPr>
          <w:rFonts w:hint="eastAsia"/>
          <w:sz w:val="21"/>
          <w:szCs w:val="21"/>
        </w:rPr>
        <w:t>，</w:t>
      </w:r>
      <w:r w:rsidRPr="00EE2F54">
        <w:rPr>
          <w:sz w:val="21"/>
          <w:szCs w:val="21"/>
        </w:rPr>
        <w:t>用以确定</w:t>
      </w:r>
      <w:r w:rsidRPr="00EE2F54">
        <w:rPr>
          <w:rFonts w:hint="eastAsia"/>
          <w:sz w:val="21"/>
          <w:szCs w:val="21"/>
        </w:rPr>
        <w:t>可以</w:t>
      </w:r>
      <w:r w:rsidRPr="00EE2F54">
        <w:rPr>
          <w:sz w:val="21"/>
          <w:szCs w:val="21"/>
        </w:rPr>
        <w:t>采取限制的条件</w:t>
      </w:r>
      <w:r w:rsidRPr="00EE2F54">
        <w:rPr>
          <w:sz w:val="21"/>
          <w:szCs w:val="21"/>
          <w:vertAlign w:val="superscript"/>
        </w:rPr>
        <w:footnoteReference w:id="150"/>
      </w:r>
      <w:r w:rsidRPr="00EE2F54">
        <w:rPr>
          <w:rFonts w:hint="eastAsia"/>
          <w:sz w:val="21"/>
          <w:szCs w:val="21"/>
        </w:rPr>
        <w:t>。</w:t>
      </w:r>
      <w:r w:rsidRPr="00EE2F54">
        <w:rPr>
          <w:sz w:val="21"/>
          <w:szCs w:val="21"/>
        </w:rPr>
        <w:t>三步检验法已</w:t>
      </w:r>
      <w:r w:rsidRPr="00EE2F54">
        <w:rPr>
          <w:rFonts w:hint="eastAsia"/>
          <w:sz w:val="21"/>
          <w:szCs w:val="21"/>
        </w:rPr>
        <w:t>扩大到</w:t>
      </w: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w:t>
      </w:r>
      <w:r w:rsidRPr="00EE2F54">
        <w:rPr>
          <w:rFonts w:hint="eastAsia"/>
          <w:bCs/>
          <w:sz w:val="21"/>
          <w:szCs w:val="21"/>
        </w:rPr>
        <w:t>3</w:t>
      </w:r>
      <w:r w:rsidRPr="00EE2F54">
        <w:rPr>
          <w:bCs/>
          <w:sz w:val="21"/>
          <w:szCs w:val="21"/>
        </w:rPr>
        <w:t>条和《</w:t>
      </w:r>
      <w:r w:rsidR="00CB7D5E">
        <w:rPr>
          <w:bCs/>
          <w:sz w:val="21"/>
          <w:szCs w:val="21"/>
        </w:rPr>
        <w:t>产权组织</w:t>
      </w:r>
      <w:r w:rsidRPr="00EE2F54">
        <w:rPr>
          <w:bCs/>
          <w:sz w:val="21"/>
          <w:szCs w:val="21"/>
        </w:rPr>
        <w:t>版权条约》</w:t>
      </w:r>
      <w:r w:rsidR="00CF5030">
        <w:rPr>
          <w:rFonts w:hint="eastAsia"/>
          <w:bCs/>
          <w:sz w:val="21"/>
          <w:szCs w:val="21"/>
        </w:rPr>
        <w:t>（</w:t>
      </w:r>
      <w:r w:rsidRPr="00EE2F54">
        <w:rPr>
          <w:bCs/>
          <w:sz w:val="21"/>
          <w:szCs w:val="21"/>
        </w:rPr>
        <w:t>WCT</w:t>
      </w:r>
      <w:r w:rsidR="00CF5030">
        <w:rPr>
          <w:rFonts w:hint="eastAsia"/>
          <w:bCs/>
          <w:sz w:val="21"/>
          <w:szCs w:val="21"/>
        </w:rPr>
        <w:t>）</w:t>
      </w:r>
      <w:r w:rsidRPr="00EE2F54">
        <w:rPr>
          <w:rFonts w:hint="eastAsia"/>
          <w:bCs/>
          <w:sz w:val="21"/>
          <w:szCs w:val="21"/>
        </w:rPr>
        <w:t>第10条</w:t>
      </w:r>
      <w:r w:rsidRPr="00EE2F54">
        <w:rPr>
          <w:sz w:val="21"/>
          <w:szCs w:val="21"/>
        </w:rPr>
        <w:t>，用来检验对版权的所有经济权利</w:t>
      </w:r>
      <w:r w:rsidRPr="00EE2F54">
        <w:rPr>
          <w:rFonts w:hint="eastAsia"/>
          <w:sz w:val="21"/>
          <w:szCs w:val="21"/>
        </w:rPr>
        <w:t>规定</w:t>
      </w:r>
      <w:r w:rsidRPr="00EE2F54">
        <w:rPr>
          <w:sz w:val="21"/>
          <w:szCs w:val="21"/>
        </w:rPr>
        <w:t>的例外与限制。</w:t>
      </w:r>
      <w:r w:rsidRPr="00EE2F54">
        <w:rPr>
          <w:rFonts w:hint="eastAsia"/>
          <w:sz w:val="21"/>
          <w:szCs w:val="21"/>
        </w:rPr>
        <w:t>《</w:t>
      </w:r>
      <w:r w:rsidR="00CB7D5E">
        <w:rPr>
          <w:rFonts w:hint="eastAsia"/>
          <w:sz w:val="21"/>
          <w:szCs w:val="21"/>
        </w:rPr>
        <w:t>产权组织</w:t>
      </w:r>
      <w:r w:rsidRPr="00EE2F54">
        <w:rPr>
          <w:rFonts w:hint="eastAsia"/>
          <w:sz w:val="21"/>
          <w:szCs w:val="21"/>
        </w:rPr>
        <w:t>表演和录音制品条约》</w:t>
      </w:r>
      <w:r w:rsidR="00CF5030">
        <w:rPr>
          <w:rFonts w:hint="eastAsia"/>
          <w:sz w:val="21"/>
          <w:szCs w:val="21"/>
        </w:rPr>
        <w:t>（</w:t>
      </w:r>
      <w:r w:rsidRPr="00EE2F54">
        <w:rPr>
          <w:rFonts w:hint="eastAsia"/>
          <w:sz w:val="21"/>
          <w:szCs w:val="21"/>
        </w:rPr>
        <w:t>WPPT</w:t>
      </w:r>
      <w:r w:rsidR="00CF5030">
        <w:rPr>
          <w:rFonts w:hint="eastAsia"/>
          <w:sz w:val="21"/>
          <w:szCs w:val="21"/>
        </w:rPr>
        <w:t>）</w:t>
      </w:r>
      <w:r w:rsidRPr="00EE2F54">
        <w:rPr>
          <w:sz w:val="21"/>
          <w:szCs w:val="21"/>
        </w:rPr>
        <w:t>第16条将</w:t>
      </w:r>
      <w:r w:rsidRPr="00EE2F54">
        <w:rPr>
          <w:rFonts w:hint="eastAsia"/>
          <w:sz w:val="21"/>
          <w:szCs w:val="21"/>
        </w:rPr>
        <w:t>该</w:t>
      </w:r>
      <w:r w:rsidRPr="00EE2F54">
        <w:rPr>
          <w:sz w:val="21"/>
          <w:szCs w:val="21"/>
        </w:rPr>
        <w:t>检验法延及该条约所涵盖的表演者和录音制品制作者的权利</w:t>
      </w:r>
      <w:r w:rsidRPr="00EE2F54">
        <w:rPr>
          <w:sz w:val="21"/>
          <w:szCs w:val="21"/>
          <w:vertAlign w:val="superscript"/>
        </w:rPr>
        <w:footnoteReference w:id="151"/>
      </w:r>
      <w:r w:rsidRPr="00EE2F54">
        <w:rPr>
          <w:rFonts w:hint="eastAsia"/>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相互尊重</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《联合国土著人民权利宣言》</w:t>
      </w:r>
      <w:r w:rsidR="00CF5030">
        <w:rPr>
          <w:rFonts w:hint="eastAsia"/>
          <w:sz w:val="21"/>
          <w:szCs w:val="21"/>
        </w:rPr>
        <w:t>（</w:t>
      </w:r>
      <w:r w:rsidRPr="00EE2F54">
        <w:rPr>
          <w:rFonts w:hint="eastAsia"/>
          <w:sz w:val="21"/>
          <w:szCs w:val="21"/>
        </w:rPr>
        <w:t>2007年</w:t>
      </w:r>
      <w:r w:rsidR="00CF5030">
        <w:rPr>
          <w:rFonts w:hint="eastAsia"/>
          <w:sz w:val="21"/>
          <w:szCs w:val="21"/>
        </w:rPr>
        <w:t>）</w:t>
      </w:r>
      <w:r w:rsidRPr="00EE2F54">
        <w:rPr>
          <w:sz w:val="21"/>
          <w:szCs w:val="21"/>
        </w:rPr>
        <w:t>在其序言中认为相互尊重是</w:t>
      </w:r>
      <w:r w:rsidRPr="00EE2F54">
        <w:rPr>
          <w:rFonts w:hint="eastAsia"/>
          <w:sz w:val="21"/>
          <w:szCs w:val="21"/>
        </w:rPr>
        <w:t>本着合作伙伴精神争取实现的共同目标</w:t>
      </w:r>
      <w:r w:rsidRPr="00EE2F54">
        <w:rPr>
          <w:sz w:val="21"/>
          <w:szCs w:val="21"/>
        </w:rPr>
        <w:t>。“相互”涉及两个或更多人</w:t>
      </w:r>
      <w:r w:rsidRPr="00EE2F54">
        <w:rPr>
          <w:rFonts w:hint="eastAsia"/>
          <w:sz w:val="21"/>
          <w:szCs w:val="21"/>
        </w:rPr>
        <w:t>，</w:t>
      </w:r>
      <w:r w:rsidRPr="00EE2F54">
        <w:rPr>
          <w:sz w:val="21"/>
          <w:szCs w:val="21"/>
        </w:rPr>
        <w:t>他们彼此有同样的感受；彼此之间有</w:t>
      </w:r>
      <w:r w:rsidRPr="00EE2F54">
        <w:rPr>
          <w:rFonts w:hint="eastAsia"/>
          <w:sz w:val="21"/>
          <w:szCs w:val="21"/>
        </w:rPr>
        <w:t>对等</w:t>
      </w:r>
      <w:r w:rsidRPr="00EE2F54">
        <w:rPr>
          <w:sz w:val="21"/>
          <w:szCs w:val="21"/>
        </w:rPr>
        <w:t>关系</w:t>
      </w:r>
      <w:r w:rsidR="00CF5030">
        <w:rPr>
          <w:sz w:val="21"/>
          <w:szCs w:val="21"/>
        </w:rPr>
        <w:t>（</w:t>
      </w:r>
      <w:r w:rsidRPr="00EE2F54">
        <w:rPr>
          <w:sz w:val="21"/>
          <w:szCs w:val="21"/>
        </w:rPr>
        <w:t>《牛津英语</w:t>
      </w:r>
      <w:r w:rsidRPr="00EE2F54">
        <w:rPr>
          <w:rFonts w:hint="eastAsia"/>
          <w:sz w:val="21"/>
          <w:szCs w:val="21"/>
        </w:rPr>
        <w:t>字</w:t>
      </w:r>
      <w:r w:rsidRPr="00EE2F54">
        <w:rPr>
          <w:sz w:val="21"/>
          <w:szCs w:val="21"/>
        </w:rPr>
        <w:t>典》</w:t>
      </w:r>
      <w:r w:rsidR="00CF5030">
        <w:rPr>
          <w:sz w:val="21"/>
          <w:szCs w:val="21"/>
        </w:rPr>
        <w:t>）</w:t>
      </w:r>
      <w:r w:rsidRPr="00EE2F54">
        <w:rPr>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协商</w:t>
      </w:r>
    </w:p>
    <w:p w:rsidR="00052547" w:rsidRPr="002A138B"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2A138B">
        <w:rPr>
          <w:snapToGrid w:val="0"/>
          <w:sz w:val="21"/>
          <w:szCs w:val="21"/>
        </w:rPr>
        <w:t>依据《布莱克法律词典》，协商</w:t>
      </w:r>
      <w:r w:rsidR="00CF5030">
        <w:rPr>
          <w:rFonts w:hint="eastAsia"/>
          <w:snapToGrid w:val="0"/>
          <w:sz w:val="21"/>
          <w:szCs w:val="21"/>
        </w:rPr>
        <w:t>（</w:t>
      </w:r>
      <w:r w:rsidRPr="002A138B">
        <w:rPr>
          <w:rFonts w:hint="eastAsia"/>
          <w:snapToGrid w:val="0"/>
          <w:sz w:val="21"/>
          <w:szCs w:val="21"/>
        </w:rPr>
        <w:t>consultation</w:t>
      </w:r>
      <w:r w:rsidR="00CF5030">
        <w:rPr>
          <w:rFonts w:hint="eastAsia"/>
          <w:snapToGrid w:val="0"/>
          <w:sz w:val="21"/>
          <w:szCs w:val="21"/>
        </w:rPr>
        <w:t>）</w:t>
      </w:r>
      <w:r w:rsidRPr="002A138B">
        <w:rPr>
          <w:snapToGrid w:val="0"/>
          <w:sz w:val="21"/>
          <w:szCs w:val="21"/>
        </w:rPr>
        <w:t>是向某人</w:t>
      </w:r>
      <w:r w:rsidR="00D91EF6">
        <w:rPr>
          <w:rFonts w:hint="eastAsia"/>
          <w:snapToGrid w:val="0"/>
          <w:sz w:val="21"/>
          <w:szCs w:val="21"/>
        </w:rPr>
        <w:t>（如律师）</w:t>
      </w:r>
      <w:r w:rsidRPr="002A138B">
        <w:rPr>
          <w:snapToGrid w:val="0"/>
          <w:sz w:val="21"/>
          <w:szCs w:val="21"/>
        </w:rPr>
        <w:t>咨询或征求意见的行为。</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一项参考资料指出，</w:t>
      </w:r>
      <w:r w:rsidRPr="00EE2F54">
        <w:rPr>
          <w:snapToGrid w:val="0"/>
          <w:sz w:val="21"/>
          <w:szCs w:val="21"/>
        </w:rPr>
        <w:t>协商系指人们交流观点和信息的</w:t>
      </w:r>
      <w:r w:rsidRPr="00EE2F54">
        <w:rPr>
          <w:rFonts w:hint="eastAsia"/>
          <w:snapToGrid w:val="0"/>
          <w:sz w:val="21"/>
          <w:szCs w:val="21"/>
        </w:rPr>
        <w:t>过程</w:t>
      </w:r>
      <w:r w:rsidRPr="00EE2F54">
        <w:rPr>
          <w:snapToGrid w:val="0"/>
          <w:sz w:val="21"/>
          <w:szCs w:val="21"/>
        </w:rPr>
        <w:t>。协商不仅是一种单向</w:t>
      </w:r>
      <w:r w:rsidRPr="00EE2F54">
        <w:rPr>
          <w:rFonts w:hint="eastAsia"/>
          <w:snapToGrid w:val="0"/>
          <w:sz w:val="21"/>
          <w:szCs w:val="21"/>
        </w:rPr>
        <w:t>过程</w:t>
      </w:r>
      <w:r w:rsidRPr="00EE2F54">
        <w:rPr>
          <w:snapToGrid w:val="0"/>
          <w:sz w:val="21"/>
          <w:szCs w:val="21"/>
        </w:rPr>
        <w:t>，</w:t>
      </w:r>
      <w:r w:rsidRPr="00EE2F54">
        <w:rPr>
          <w:rFonts w:hint="eastAsia"/>
          <w:snapToGrid w:val="0"/>
          <w:sz w:val="21"/>
          <w:szCs w:val="21"/>
        </w:rPr>
        <w:t>还</w:t>
      </w:r>
      <w:r w:rsidRPr="00EE2F54">
        <w:rPr>
          <w:snapToGrid w:val="0"/>
          <w:sz w:val="21"/>
          <w:szCs w:val="21"/>
        </w:rPr>
        <w:t>是一种分享知识和意见的</w:t>
      </w:r>
      <w:r w:rsidRPr="00EE2F54">
        <w:rPr>
          <w:rFonts w:hint="eastAsia"/>
          <w:snapToGrid w:val="0"/>
          <w:sz w:val="21"/>
          <w:szCs w:val="21"/>
        </w:rPr>
        <w:t>过程</w:t>
      </w:r>
      <w:r w:rsidRPr="00EE2F54">
        <w:rPr>
          <w:snapToGrid w:val="0"/>
          <w:sz w:val="21"/>
          <w:szCs w:val="21"/>
        </w:rPr>
        <w:t>。协商意味着</w:t>
      </w:r>
      <w:r w:rsidRPr="00EE2F54">
        <w:rPr>
          <w:rFonts w:hint="eastAsia"/>
          <w:snapToGrid w:val="0"/>
          <w:sz w:val="21"/>
          <w:szCs w:val="21"/>
        </w:rPr>
        <w:t>共</w:t>
      </w:r>
      <w:r w:rsidRPr="00EE2F54">
        <w:rPr>
          <w:snapToGrid w:val="0"/>
          <w:sz w:val="21"/>
          <w:szCs w:val="21"/>
        </w:rPr>
        <w:t>同工作，倾听对方的意见并</w:t>
      </w:r>
      <w:r w:rsidRPr="00EE2F54">
        <w:rPr>
          <w:rFonts w:hint="eastAsia"/>
          <w:snapToGrid w:val="0"/>
          <w:sz w:val="21"/>
          <w:szCs w:val="21"/>
        </w:rPr>
        <w:t>采取行动</w:t>
      </w:r>
      <w:r w:rsidRPr="00EE2F54">
        <w:rPr>
          <w:snapToGrid w:val="0"/>
          <w:sz w:val="21"/>
          <w:szCs w:val="21"/>
        </w:rPr>
        <w:t>。一些</w:t>
      </w:r>
      <w:r w:rsidRPr="00EE2F54">
        <w:rPr>
          <w:rFonts w:hint="eastAsia"/>
          <w:snapToGrid w:val="0"/>
          <w:sz w:val="21"/>
          <w:szCs w:val="21"/>
        </w:rPr>
        <w:t>意见认为</w:t>
      </w:r>
      <w:r w:rsidRPr="00EE2F54">
        <w:rPr>
          <w:snapToGrid w:val="0"/>
          <w:sz w:val="21"/>
          <w:szCs w:val="21"/>
        </w:rPr>
        <w:t>，土著社区的协商和同意是相互关联的。通过协商，第三方</w:t>
      </w:r>
      <w:r w:rsidRPr="00EE2F54">
        <w:rPr>
          <w:rFonts w:hint="eastAsia"/>
          <w:snapToGrid w:val="0"/>
          <w:sz w:val="21"/>
          <w:szCs w:val="21"/>
        </w:rPr>
        <w:t>使用者</w:t>
      </w:r>
      <w:r w:rsidRPr="00EE2F54">
        <w:rPr>
          <w:snapToGrid w:val="0"/>
          <w:sz w:val="21"/>
          <w:szCs w:val="21"/>
        </w:rPr>
        <w:t>可以了解哪些情况需要得到同意，哪些人是需要给予同意的</w:t>
      </w:r>
      <w:r w:rsidRPr="00EE2F54">
        <w:rPr>
          <w:rFonts w:hint="eastAsia"/>
          <w:snapToGrid w:val="0"/>
          <w:sz w:val="21"/>
          <w:szCs w:val="21"/>
        </w:rPr>
        <w:t>正确</w:t>
      </w:r>
      <w:r w:rsidRPr="00EE2F54">
        <w:rPr>
          <w:snapToGrid w:val="0"/>
          <w:sz w:val="21"/>
          <w:szCs w:val="21"/>
        </w:rPr>
        <w:t>对象</w:t>
      </w:r>
      <w:r w:rsidRPr="00EE2F54">
        <w:rPr>
          <w:rFonts w:hint="eastAsia"/>
          <w:snapToGrid w:val="0"/>
          <w:sz w:val="21"/>
          <w:szCs w:val="21"/>
        </w:rPr>
        <w:t>，而且</w:t>
      </w:r>
      <w:r w:rsidRPr="00EE2F54">
        <w:rPr>
          <w:sz w:val="21"/>
        </w:rPr>
        <w:t>给予同意的人可以更充分地了解他们所同意的内容是什么</w:t>
      </w:r>
      <w:r w:rsidRPr="00EE2F54">
        <w:rPr>
          <w:snapToGrid w:val="0"/>
          <w:sz w:val="21"/>
          <w:szCs w:val="21"/>
          <w:vertAlign w:val="superscript"/>
        </w:rPr>
        <w:footnoteReference w:id="152"/>
      </w:r>
      <w:r w:rsidRPr="00EE2F54">
        <w:rPr>
          <w:rFonts w:hint="eastAsia"/>
          <w:sz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国际劳工组织</w:t>
      </w:r>
      <w:r w:rsidR="00CF5030">
        <w:rPr>
          <w:rFonts w:hint="eastAsia"/>
          <w:snapToGrid w:val="0"/>
          <w:sz w:val="21"/>
          <w:szCs w:val="21"/>
        </w:rPr>
        <w:t>（</w:t>
      </w:r>
      <w:r w:rsidR="00201922">
        <w:rPr>
          <w:rFonts w:hint="eastAsia"/>
          <w:snapToGrid w:val="0"/>
          <w:sz w:val="21"/>
          <w:szCs w:val="21"/>
        </w:rPr>
        <w:t>劳工组织</w:t>
      </w:r>
      <w:r w:rsidR="00CF5030">
        <w:rPr>
          <w:rFonts w:hint="eastAsia"/>
          <w:snapToGrid w:val="0"/>
          <w:sz w:val="21"/>
          <w:szCs w:val="21"/>
        </w:rPr>
        <w:t>）</w:t>
      </w:r>
      <w:r w:rsidRPr="00EE2F54">
        <w:rPr>
          <w:rFonts w:hint="eastAsia"/>
          <w:snapToGrid w:val="0"/>
          <w:sz w:val="21"/>
          <w:szCs w:val="21"/>
        </w:rPr>
        <w:t>《关于独立国家境内土著和部落人民的第169号公约》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snapToGrid w:val="0"/>
          <w:sz w:val="21"/>
          <w:szCs w:val="21"/>
        </w:rPr>
        <w:t>指出</w:t>
      </w:r>
      <w:r w:rsidRPr="00EE2F54">
        <w:rPr>
          <w:rFonts w:hint="eastAsia"/>
          <w:snapToGrid w:val="0"/>
          <w:sz w:val="21"/>
          <w:szCs w:val="21"/>
        </w:rPr>
        <w:t>，</w:t>
      </w:r>
      <w:r w:rsidRPr="00EE2F54">
        <w:rPr>
          <w:snapToGrid w:val="0"/>
          <w:sz w:val="21"/>
          <w:szCs w:val="21"/>
        </w:rPr>
        <w:t>协商应</w:t>
      </w:r>
      <w:r w:rsidRPr="00EE2F54">
        <w:rPr>
          <w:rFonts w:hint="eastAsia"/>
          <w:snapToGrid w:val="0"/>
          <w:sz w:val="21"/>
          <w:szCs w:val="21"/>
        </w:rPr>
        <w:t>“以真诚的态度并采取对情况</w:t>
      </w:r>
      <w:r w:rsidRPr="002377BF">
        <w:rPr>
          <w:rFonts w:hint="eastAsia"/>
          <w:bCs/>
          <w:sz w:val="21"/>
          <w:szCs w:val="21"/>
        </w:rPr>
        <w:t>适合</w:t>
      </w:r>
      <w:r w:rsidRPr="00EE2F54">
        <w:rPr>
          <w:rFonts w:hint="eastAsia"/>
          <w:snapToGrid w:val="0"/>
          <w:sz w:val="21"/>
          <w:szCs w:val="21"/>
        </w:rPr>
        <w:t>的方式开展……，以就</w:t>
      </w:r>
      <w:r w:rsidRPr="00EE2F54">
        <w:rPr>
          <w:snapToGrid w:val="0"/>
          <w:sz w:val="21"/>
          <w:szCs w:val="21"/>
        </w:rPr>
        <w:t>拟议</w:t>
      </w:r>
      <w:r w:rsidRPr="00EE2F54">
        <w:rPr>
          <w:rFonts w:hint="eastAsia"/>
          <w:snapToGrid w:val="0"/>
          <w:sz w:val="21"/>
          <w:szCs w:val="21"/>
        </w:rPr>
        <w:t>采取</w:t>
      </w:r>
      <w:r w:rsidRPr="00EE2F54">
        <w:rPr>
          <w:snapToGrid w:val="0"/>
          <w:sz w:val="21"/>
          <w:szCs w:val="21"/>
        </w:rPr>
        <w:t>的措施达成协议或</w:t>
      </w:r>
      <w:r w:rsidRPr="00EE2F54">
        <w:rPr>
          <w:rFonts w:hint="eastAsia"/>
          <w:snapToGrid w:val="0"/>
          <w:sz w:val="21"/>
          <w:szCs w:val="21"/>
        </w:rPr>
        <w:t>取得一致意见</w:t>
      </w:r>
      <w:r w:rsidRPr="00EE2F54">
        <w:rPr>
          <w:snapToGrid w:val="0"/>
          <w:sz w:val="21"/>
          <w:szCs w:val="21"/>
        </w:rPr>
        <w:t>。</w:t>
      </w:r>
      <w:r w:rsidRPr="00EE2F54">
        <w:rPr>
          <w:rFonts w:hint="eastAsia"/>
          <w:snapToGrid w:val="0"/>
          <w:sz w:val="21"/>
          <w:szCs w:val="21"/>
        </w:rPr>
        <w:t>”</w:t>
      </w:r>
      <w:r w:rsidR="00CF5030">
        <w:rPr>
          <w:rFonts w:hint="eastAsia"/>
          <w:snapToGrid w:val="0"/>
          <w:sz w:val="21"/>
          <w:szCs w:val="21"/>
        </w:rPr>
        <w:t>（</w:t>
      </w:r>
      <w:r w:rsidRPr="00EE2F54">
        <w:rPr>
          <w:snapToGrid w:val="0"/>
          <w:sz w:val="21"/>
          <w:szCs w:val="21"/>
        </w:rPr>
        <w:t>第6条第(2)款</w:t>
      </w:r>
      <w:r w:rsidR="00CF5030">
        <w:rPr>
          <w:rFonts w:hint="eastAsia"/>
          <w:snapToGrid w:val="0"/>
          <w:sz w:val="21"/>
          <w:szCs w:val="21"/>
        </w:rPr>
        <w:t>）</w:t>
      </w:r>
      <w:r w:rsidRPr="00EE2F54">
        <w:rPr>
          <w:snapToGrid w:val="0"/>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新颖性</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新颖性是任何实质审查中</w:t>
      </w:r>
      <w:r w:rsidRPr="00EE2F54">
        <w:rPr>
          <w:rFonts w:hint="eastAsia"/>
          <w:sz w:val="21"/>
          <w:szCs w:val="21"/>
        </w:rPr>
        <w:t>的</w:t>
      </w:r>
      <w:r w:rsidRPr="00EE2F54">
        <w:rPr>
          <w:sz w:val="21"/>
          <w:szCs w:val="21"/>
        </w:rPr>
        <w:t>专利性标准之一。一项发明只要不被现有技术抢先，就具有新颖性</w:t>
      </w:r>
      <w:r w:rsidRPr="00EE2F54">
        <w:rPr>
          <w:rStyle w:val="ad"/>
          <w:sz w:val="21"/>
          <w:szCs w:val="21"/>
        </w:rPr>
        <w:footnoteReference w:id="153"/>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《专利合作条约》</w:t>
      </w:r>
      <w:r w:rsidR="00CF5030">
        <w:rPr>
          <w:rFonts w:hint="eastAsia"/>
          <w:sz w:val="21"/>
          <w:szCs w:val="21"/>
        </w:rPr>
        <w:t>（</w:t>
      </w:r>
      <w:r w:rsidRPr="00EE2F54">
        <w:rPr>
          <w:sz w:val="21"/>
          <w:szCs w:val="21"/>
        </w:rPr>
        <w:t>PCT</w:t>
      </w:r>
      <w:r w:rsidR="00CF5030">
        <w:rPr>
          <w:rFonts w:hint="eastAsia"/>
          <w:sz w:val="21"/>
          <w:szCs w:val="21"/>
        </w:rPr>
        <w:t>）</w:t>
      </w:r>
      <w:r w:rsidRPr="00EE2F54">
        <w:rPr>
          <w:sz w:val="21"/>
          <w:szCs w:val="21"/>
        </w:rPr>
        <w:t>第33条</w:t>
      </w:r>
      <w:r w:rsidRPr="00EE2F54">
        <w:rPr>
          <w:rFonts w:hint="eastAsia"/>
          <w:sz w:val="21"/>
          <w:szCs w:val="21"/>
        </w:rPr>
        <w:t>把</w:t>
      </w:r>
      <w:r w:rsidRPr="00EE2F54">
        <w:rPr>
          <w:sz w:val="21"/>
          <w:szCs w:val="21"/>
        </w:rPr>
        <w:t>新颖性定义</w:t>
      </w:r>
      <w:r w:rsidRPr="00EE2F54">
        <w:rPr>
          <w:rFonts w:hint="eastAsia"/>
          <w:sz w:val="21"/>
          <w:szCs w:val="21"/>
        </w:rPr>
        <w:t>为：“为国际初步审查的目的，请求保护的发明如果是细则所规定的现有技术中所没有的，应认为具有新颖性”。《PCT实施细则》第64.1条(a)项将</w:t>
      </w:r>
      <w:r w:rsidRPr="00EE2F54">
        <w:rPr>
          <w:sz w:val="21"/>
          <w:szCs w:val="21"/>
        </w:rPr>
        <w:t>“现有技术”定义为</w:t>
      </w:r>
      <w:r w:rsidRPr="00EE2F54">
        <w:rPr>
          <w:rFonts w:hint="eastAsia"/>
          <w:sz w:val="21"/>
          <w:szCs w:val="21"/>
        </w:rPr>
        <w:t>：</w:t>
      </w:r>
      <w:r w:rsidRPr="00EE2F54">
        <w:rPr>
          <w:sz w:val="21"/>
          <w:szCs w:val="21"/>
        </w:rPr>
        <w:t>“在世界</w:t>
      </w:r>
      <w:r w:rsidRPr="00EE2F54">
        <w:rPr>
          <w:rFonts w:hint="eastAsia"/>
          <w:sz w:val="21"/>
          <w:szCs w:val="21"/>
        </w:rPr>
        <w:t>上任何地方，公众通过书面公开</w:t>
      </w:r>
      <w:r w:rsidR="00CF5030">
        <w:rPr>
          <w:sz w:val="21"/>
          <w:szCs w:val="21"/>
        </w:rPr>
        <w:t>（</w:t>
      </w:r>
      <w:r w:rsidRPr="00EE2F54">
        <w:rPr>
          <w:sz w:val="21"/>
          <w:szCs w:val="21"/>
        </w:rPr>
        <w:t>包括</w:t>
      </w:r>
      <w:r w:rsidRPr="00EE2F54">
        <w:rPr>
          <w:rFonts w:hint="eastAsia"/>
          <w:sz w:val="21"/>
          <w:szCs w:val="21"/>
        </w:rPr>
        <w:t>绘图</w:t>
      </w:r>
      <w:r w:rsidRPr="00EE2F54">
        <w:rPr>
          <w:sz w:val="21"/>
          <w:szCs w:val="21"/>
        </w:rPr>
        <w:t>和</w:t>
      </w:r>
      <w:r w:rsidRPr="00EE2F54">
        <w:rPr>
          <w:rFonts w:hint="eastAsia"/>
          <w:sz w:val="21"/>
          <w:szCs w:val="21"/>
        </w:rPr>
        <w:t>其他图解</w:t>
      </w:r>
      <w:r w:rsidR="00CF5030">
        <w:rPr>
          <w:rFonts w:hint="eastAsia"/>
          <w:sz w:val="21"/>
          <w:szCs w:val="21"/>
        </w:rPr>
        <w:t>）</w:t>
      </w:r>
      <w:r w:rsidRPr="00EE2F54">
        <w:rPr>
          <w:rFonts w:hint="eastAsia"/>
          <w:sz w:val="21"/>
          <w:szCs w:val="21"/>
        </w:rPr>
        <w:t>可以得到</w:t>
      </w:r>
      <w:r w:rsidRPr="00EE2F54">
        <w:rPr>
          <w:sz w:val="21"/>
          <w:szCs w:val="21"/>
        </w:rPr>
        <w:t>的</w:t>
      </w:r>
      <w:r w:rsidRPr="00EE2F54">
        <w:rPr>
          <w:rFonts w:hint="eastAsia"/>
          <w:sz w:val="21"/>
          <w:szCs w:val="21"/>
        </w:rPr>
        <w:t>一切事物，</w:t>
      </w:r>
      <w:r w:rsidRPr="00EE2F54">
        <w:rPr>
          <w:sz w:val="21"/>
          <w:szCs w:val="21"/>
        </w:rPr>
        <w:t>应</w:t>
      </w:r>
      <w:r w:rsidRPr="00EE2F54">
        <w:rPr>
          <w:rFonts w:hint="eastAsia"/>
          <w:sz w:val="21"/>
          <w:szCs w:val="21"/>
        </w:rPr>
        <w:t>认为是</w:t>
      </w:r>
      <w:r w:rsidRPr="00EE2F54">
        <w:rPr>
          <w:sz w:val="21"/>
          <w:szCs w:val="21"/>
        </w:rPr>
        <w:t>现有技术，</w:t>
      </w:r>
      <w:r w:rsidRPr="00EE2F54">
        <w:rPr>
          <w:rFonts w:hint="eastAsia"/>
          <w:sz w:val="21"/>
          <w:szCs w:val="21"/>
        </w:rPr>
        <w:t>但以公众可以得到</w:t>
      </w:r>
      <w:r w:rsidRPr="00EE2F54">
        <w:rPr>
          <w:sz w:val="21"/>
          <w:szCs w:val="21"/>
        </w:rPr>
        <w:t>发生在</w:t>
      </w:r>
      <w:r w:rsidRPr="00EE2F54">
        <w:rPr>
          <w:rFonts w:hint="eastAsia"/>
          <w:sz w:val="21"/>
          <w:szCs w:val="21"/>
        </w:rPr>
        <w:t>有</w:t>
      </w:r>
      <w:r w:rsidRPr="00EE2F54">
        <w:rPr>
          <w:sz w:val="21"/>
          <w:szCs w:val="21"/>
        </w:rPr>
        <w:t>关日期之前</w:t>
      </w:r>
      <w:r w:rsidRPr="00EE2F54">
        <w:rPr>
          <w:rFonts w:hint="eastAsia"/>
          <w:sz w:val="21"/>
          <w:szCs w:val="21"/>
        </w:rPr>
        <w:t>为限</w:t>
      </w:r>
      <w:r w:rsidRPr="00EE2F54">
        <w:rPr>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《欧洲专利公约》</w:t>
      </w:r>
      <w:r w:rsidR="00CF5030">
        <w:rPr>
          <w:rFonts w:hint="eastAsia"/>
          <w:sz w:val="21"/>
          <w:szCs w:val="21"/>
        </w:rPr>
        <w:t>（</w:t>
      </w:r>
      <w:r w:rsidRPr="00EE2F54">
        <w:rPr>
          <w:sz w:val="21"/>
          <w:szCs w:val="21"/>
        </w:rPr>
        <w:t>EPC</w:t>
      </w:r>
      <w:r w:rsidR="00CF5030">
        <w:rPr>
          <w:rFonts w:hint="eastAsia"/>
          <w:sz w:val="21"/>
          <w:szCs w:val="21"/>
        </w:rPr>
        <w:t>）</w:t>
      </w:r>
      <w:r w:rsidRPr="00EE2F54">
        <w:rPr>
          <w:sz w:val="21"/>
          <w:szCs w:val="21"/>
        </w:rPr>
        <w:t>第54条将“新颖性”定义如下：</w:t>
      </w:r>
      <w:r w:rsidRPr="00EE2F54">
        <w:rPr>
          <w:rFonts w:hint="eastAsia"/>
          <w:sz w:val="21"/>
          <w:szCs w:val="21"/>
        </w:rPr>
        <w:t>“不属于现有技术的发明应认为是新发明。现有技术应认为包括在欧洲专利</w:t>
      </w:r>
      <w:r w:rsidRPr="002377BF">
        <w:rPr>
          <w:rFonts w:hint="eastAsia"/>
          <w:bCs/>
          <w:sz w:val="21"/>
          <w:szCs w:val="21"/>
        </w:rPr>
        <w:t>申请</w:t>
      </w:r>
      <w:r w:rsidRPr="00EE2F54">
        <w:rPr>
          <w:rFonts w:hint="eastAsia"/>
          <w:sz w:val="21"/>
          <w:szCs w:val="21"/>
        </w:rPr>
        <w:t>日前，依书面或口头叙述的方式，依使用或任何其他方法使公众能获得的东西。”</w:t>
      </w:r>
    </w:p>
    <w:p w:rsidR="00052547" w:rsidRPr="00710AA7" w:rsidRDefault="00052547" w:rsidP="00D04FB2">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美国法典</w:t>
      </w:r>
      <w:r w:rsidR="0038329A" w:rsidRPr="00EE2F54">
        <w:rPr>
          <w:sz w:val="21"/>
          <w:szCs w:val="21"/>
        </w:rPr>
        <w:t>第35</w:t>
      </w:r>
      <w:r w:rsidR="00AB3CAB">
        <w:rPr>
          <w:rFonts w:hint="eastAsia"/>
          <w:sz w:val="21"/>
          <w:szCs w:val="21"/>
        </w:rPr>
        <w:t>编</w:t>
      </w:r>
      <w:r w:rsidRPr="00EE2F54">
        <w:rPr>
          <w:sz w:val="21"/>
          <w:szCs w:val="21"/>
        </w:rPr>
        <w:t>第102</w:t>
      </w:r>
      <w:r w:rsidR="0038329A">
        <w:rPr>
          <w:rFonts w:hint="eastAsia"/>
          <w:sz w:val="21"/>
          <w:szCs w:val="21"/>
        </w:rPr>
        <w:t>条</w:t>
      </w:r>
      <w:r w:rsidRPr="00EE2F54">
        <w:rPr>
          <w:rFonts w:hint="eastAsia"/>
          <w:sz w:val="21"/>
          <w:szCs w:val="21"/>
        </w:rPr>
        <w:t>［</w:t>
      </w:r>
      <w:r w:rsidRPr="00EE2F54">
        <w:rPr>
          <w:sz w:val="21"/>
          <w:szCs w:val="21"/>
        </w:rPr>
        <w:t>专利性的条件；新颖性</w:t>
      </w:r>
      <w:r w:rsidRPr="00EE2F54">
        <w:rPr>
          <w:rFonts w:hint="eastAsia"/>
          <w:sz w:val="21"/>
          <w:szCs w:val="21"/>
        </w:rPr>
        <w:t>］</w:t>
      </w:r>
      <w:r w:rsidRPr="00EE2F54">
        <w:rPr>
          <w:sz w:val="21"/>
          <w:szCs w:val="21"/>
        </w:rPr>
        <w:t>将新颖性</w:t>
      </w:r>
      <w:r w:rsidRPr="00EE2F54">
        <w:rPr>
          <w:rFonts w:hint="eastAsia"/>
          <w:sz w:val="21"/>
          <w:szCs w:val="21"/>
        </w:rPr>
        <w:t>的</w:t>
      </w:r>
      <w:r w:rsidRPr="00EE2F54">
        <w:rPr>
          <w:sz w:val="21"/>
          <w:szCs w:val="21"/>
        </w:rPr>
        <w:t>概念定义如下：</w:t>
      </w:r>
      <w:r w:rsidRPr="00EE2F54">
        <w:rPr>
          <w:rFonts w:hint="eastAsia"/>
          <w:sz w:val="21"/>
          <w:szCs w:val="21"/>
        </w:rPr>
        <w:t>“</w:t>
      </w:r>
      <w:r w:rsidR="006A3741" w:rsidRPr="006A3741">
        <w:rPr>
          <w:rFonts w:hint="eastAsia"/>
          <w:sz w:val="21"/>
          <w:szCs w:val="21"/>
        </w:rPr>
        <w:t>发明人应享有专利权，除非——</w:t>
      </w:r>
      <w:r w:rsidR="006A3741">
        <w:rPr>
          <w:rFonts w:hint="eastAsia"/>
          <w:sz w:val="21"/>
          <w:szCs w:val="21"/>
        </w:rPr>
        <w:t>(1)</w:t>
      </w:r>
      <w:r w:rsidR="006A3741" w:rsidRPr="006A3741">
        <w:rPr>
          <w:rFonts w:hint="eastAsia"/>
          <w:sz w:val="21"/>
          <w:szCs w:val="21"/>
        </w:rPr>
        <w:t>主张权利的发明在其有效申请日之前已经获得专利，在出版物中已有描述，或者公开使用、销售或者以其他方式</w:t>
      </w:r>
      <w:r w:rsidR="00D04FB2">
        <w:rPr>
          <w:rFonts w:hint="eastAsia"/>
          <w:sz w:val="21"/>
          <w:szCs w:val="21"/>
        </w:rPr>
        <w:t>可以</w:t>
      </w:r>
      <w:r w:rsidR="006A3741" w:rsidRPr="006A3741">
        <w:rPr>
          <w:rFonts w:hint="eastAsia"/>
          <w:sz w:val="21"/>
          <w:szCs w:val="21"/>
        </w:rPr>
        <w:t>为公众</w:t>
      </w:r>
      <w:r w:rsidR="00D04FB2">
        <w:rPr>
          <w:rFonts w:hint="eastAsia"/>
          <w:sz w:val="21"/>
          <w:szCs w:val="21"/>
        </w:rPr>
        <w:t>获得</w:t>
      </w:r>
      <w:r w:rsidR="006A3741" w:rsidRPr="006A3741">
        <w:rPr>
          <w:rFonts w:hint="eastAsia"/>
          <w:sz w:val="21"/>
          <w:szCs w:val="21"/>
        </w:rPr>
        <w:t>；</w:t>
      </w:r>
      <w:r w:rsidR="00D04FB2">
        <w:rPr>
          <w:rFonts w:hint="eastAsia"/>
          <w:sz w:val="21"/>
          <w:szCs w:val="21"/>
        </w:rPr>
        <w:t>或者(2)</w:t>
      </w:r>
      <w:r w:rsidR="006A3741" w:rsidRPr="006A3741">
        <w:rPr>
          <w:rFonts w:hint="eastAsia"/>
          <w:sz w:val="21"/>
          <w:szCs w:val="21"/>
        </w:rPr>
        <w:t>主张权利的发明在根据第151条所授予的专利中，或者在根据第122(b)条而公开或者被视为公开的专利申请中已有描述，而且在此情况下该专利或专利申请的署名含其他发明人、且在该主张权利的发明的有效申请日之前已经有效提出申请</w:t>
      </w:r>
      <w:r w:rsidR="00D04FB2">
        <w:rPr>
          <w:rFonts w:hint="eastAsia"/>
          <w:sz w:val="21"/>
          <w:szCs w:val="21"/>
        </w:rPr>
        <w:t>。”</w:t>
      </w:r>
      <w:r w:rsidR="00D04FB2">
        <w:rPr>
          <w:rStyle w:val="ad"/>
          <w:sz w:val="21"/>
          <w:szCs w:val="21"/>
        </w:rPr>
        <w:footnoteReference w:id="154"/>
      </w:r>
    </w:p>
    <w:p w:rsidR="008E5678" w:rsidRPr="00A009F1" w:rsidRDefault="008E5678"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信息交换所机制</w:t>
      </w:r>
    </w:p>
    <w:p w:rsidR="008E5678" w:rsidRPr="00EE2F54" w:rsidRDefault="008E5678" w:rsidP="00D91EF6">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根据联合国</w:t>
      </w:r>
      <w:r w:rsidR="000D1BBF" w:rsidRPr="00EE2F54">
        <w:rPr>
          <w:rFonts w:hint="eastAsia"/>
          <w:snapToGrid w:val="0"/>
          <w:sz w:val="21"/>
          <w:szCs w:val="21"/>
        </w:rPr>
        <w:t>环境</w:t>
      </w:r>
      <w:r w:rsidRPr="00EE2F54">
        <w:rPr>
          <w:rFonts w:hint="eastAsia"/>
          <w:snapToGrid w:val="0"/>
          <w:sz w:val="21"/>
          <w:szCs w:val="21"/>
        </w:rPr>
        <w:t>规划署</w:t>
      </w:r>
      <w:r w:rsidR="00CF5030">
        <w:rPr>
          <w:rFonts w:hint="eastAsia"/>
          <w:snapToGrid w:val="0"/>
          <w:sz w:val="21"/>
          <w:szCs w:val="21"/>
        </w:rPr>
        <w:t>（</w:t>
      </w:r>
      <w:r w:rsidRPr="00EE2F54">
        <w:rPr>
          <w:rFonts w:hint="eastAsia"/>
          <w:snapToGrid w:val="0"/>
          <w:sz w:val="21"/>
          <w:szCs w:val="21"/>
        </w:rPr>
        <w:t>UNEP</w:t>
      </w:r>
      <w:r w:rsidR="00CF5030">
        <w:rPr>
          <w:rFonts w:hint="eastAsia"/>
          <w:snapToGrid w:val="0"/>
          <w:sz w:val="21"/>
          <w:szCs w:val="21"/>
        </w:rPr>
        <w:t>）</w:t>
      </w:r>
      <w:r w:rsidRPr="00EE2F54">
        <w:rPr>
          <w:rFonts w:hint="eastAsia"/>
          <w:snapToGrid w:val="0"/>
          <w:sz w:val="21"/>
          <w:szCs w:val="21"/>
        </w:rPr>
        <w:t>使用的</w:t>
      </w:r>
      <w:r w:rsidR="000D1BBF" w:rsidRPr="00EE2F54">
        <w:rPr>
          <w:rFonts w:hint="eastAsia"/>
          <w:snapToGrid w:val="0"/>
          <w:sz w:val="21"/>
          <w:szCs w:val="21"/>
        </w:rPr>
        <w:t>一份</w:t>
      </w:r>
      <w:r w:rsidRPr="00EE2F54">
        <w:rPr>
          <w:rFonts w:hint="eastAsia"/>
          <w:snapToGrid w:val="0"/>
          <w:sz w:val="21"/>
          <w:szCs w:val="21"/>
        </w:rPr>
        <w:t>词汇表，信息交换所机制</w:t>
      </w:r>
      <w:r w:rsidR="00D91EF6">
        <w:rPr>
          <w:rFonts w:hint="eastAsia"/>
          <w:snapToGrid w:val="0"/>
          <w:sz w:val="21"/>
          <w:szCs w:val="21"/>
        </w:rPr>
        <w:t>（</w:t>
      </w:r>
      <w:r w:rsidR="00D91EF6" w:rsidRPr="00D91EF6">
        <w:rPr>
          <w:snapToGrid w:val="0"/>
          <w:sz w:val="21"/>
          <w:szCs w:val="21"/>
        </w:rPr>
        <w:t>Clearing House Mechanism</w:t>
      </w:r>
      <w:r w:rsidR="00D91EF6">
        <w:rPr>
          <w:rFonts w:hint="eastAsia"/>
          <w:snapToGrid w:val="0"/>
          <w:sz w:val="21"/>
          <w:szCs w:val="21"/>
        </w:rPr>
        <w:t>，CHM）最初是指一种成员银行之间用以兑换票据的财务机构，在其中只需用现金结算净余额即可。今天，其含义已经扩大到包括任何把商品、服务或信息的寻求方和提供方组织到一起、做到供需见面的任何机构。《</w:t>
      </w:r>
      <w:r w:rsidR="00D91EF6" w:rsidRPr="00EE2F54">
        <w:rPr>
          <w:rFonts w:hint="eastAsia"/>
          <w:snapToGrid w:val="0"/>
          <w:sz w:val="21"/>
          <w:szCs w:val="21"/>
        </w:rPr>
        <w:t>生物多样性公约》</w:t>
      </w:r>
      <w:r w:rsidR="00D91EF6">
        <w:rPr>
          <w:rFonts w:hint="eastAsia"/>
          <w:snapToGrid w:val="0"/>
          <w:sz w:val="21"/>
          <w:szCs w:val="21"/>
        </w:rPr>
        <w:t>建立了一种</w:t>
      </w:r>
      <w:r w:rsidR="00D91EF6" w:rsidRPr="00EE2F54">
        <w:rPr>
          <w:rFonts w:hint="eastAsia"/>
          <w:snapToGrid w:val="0"/>
          <w:sz w:val="21"/>
          <w:szCs w:val="21"/>
        </w:rPr>
        <w:t>信息交换</w:t>
      </w:r>
      <w:proofErr w:type="gramStart"/>
      <w:r w:rsidR="00D91EF6" w:rsidRPr="00EE2F54">
        <w:rPr>
          <w:rFonts w:hint="eastAsia"/>
          <w:snapToGrid w:val="0"/>
          <w:sz w:val="21"/>
          <w:szCs w:val="21"/>
        </w:rPr>
        <w:t>所机制</w:t>
      </w:r>
      <w:proofErr w:type="gramEnd"/>
      <w:r w:rsidR="00D91EF6">
        <w:rPr>
          <w:rFonts w:hint="eastAsia"/>
          <w:snapToGrid w:val="0"/>
          <w:sz w:val="21"/>
          <w:szCs w:val="21"/>
        </w:rPr>
        <w:t>来确保所有政府都能获得其生物多样性工作所需的信息和技术</w:t>
      </w:r>
      <w:r w:rsidRPr="00EE2F54">
        <w:rPr>
          <w:snapToGrid w:val="0"/>
          <w:sz w:val="21"/>
          <w:szCs w:val="21"/>
          <w:vertAlign w:val="superscript"/>
        </w:rPr>
        <w:footnoteReference w:id="155"/>
      </w:r>
      <w:r w:rsidR="00563504" w:rsidRPr="00EE2F54">
        <w:rPr>
          <w:rFonts w:hint="eastAsia"/>
          <w:snapToGrid w:val="0"/>
          <w:sz w:val="21"/>
          <w:szCs w:val="21"/>
        </w:rPr>
        <w:t>。</w:t>
      </w:r>
    </w:p>
    <w:p w:rsidR="003E7822" w:rsidRPr="00211A6E" w:rsidRDefault="003E7822" w:rsidP="000932B9">
      <w:pPr>
        <w:keepNext/>
        <w:spacing w:beforeLines="100" w:before="240" w:afterLines="50" w:after="120" w:line="340" w:lineRule="atLeast"/>
        <w:jc w:val="both"/>
        <w:rPr>
          <w:rFonts w:ascii="Arial" w:eastAsia="SimHei" w:cs="Arial"/>
          <w:snapToGrid w:val="0"/>
          <w:sz w:val="21"/>
          <w:szCs w:val="21"/>
        </w:rPr>
      </w:pPr>
      <w:r w:rsidRPr="00211A6E">
        <w:rPr>
          <w:rFonts w:ascii="Arial" w:eastAsia="SimHei" w:cs="Arial"/>
          <w:snapToGrid w:val="0"/>
          <w:sz w:val="21"/>
          <w:szCs w:val="21"/>
        </w:rPr>
        <w:t>许可协议</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许可协议被描述为陈述提供者有权允许的材料或权利的某种许可使用的协议，例如：将遗传资源作为研究手段使用的许可协议，或使用相关传统知识或其他知识产权的许可协议</w:t>
      </w:r>
      <w:r w:rsidRPr="00EE2F54">
        <w:rPr>
          <w:rStyle w:val="ad"/>
          <w:sz w:val="21"/>
          <w:szCs w:val="21"/>
        </w:rPr>
        <w:footnoteReference w:id="156"/>
      </w:r>
      <w:r w:rsidRPr="00EE2F54">
        <w:rPr>
          <w:rFonts w:hint="eastAsia"/>
          <w:sz w:val="21"/>
          <w:szCs w:val="21"/>
        </w:rPr>
        <w:t>。</w:t>
      </w:r>
    </w:p>
    <w:p w:rsidR="007829C8" w:rsidRPr="00A009F1" w:rsidRDefault="007829C8"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衍生物</w:t>
      </w:r>
    </w:p>
    <w:p w:rsidR="007829C8" w:rsidRPr="00EE2F54" w:rsidRDefault="007829C8"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《生物多样性公约关于获取遗传资源</w:t>
      </w:r>
      <w:r w:rsidRPr="00EE2F54">
        <w:rPr>
          <w:rFonts w:hint="eastAsia"/>
          <w:bCs/>
          <w:sz w:val="21"/>
          <w:szCs w:val="21"/>
        </w:rPr>
        <w:t>和</w:t>
      </w:r>
      <w:r w:rsidRPr="00EE2F54">
        <w:rPr>
          <w:bCs/>
          <w:sz w:val="21"/>
          <w:szCs w:val="21"/>
        </w:rPr>
        <w:t>公</w:t>
      </w:r>
      <w:r w:rsidRPr="00EE2F54">
        <w:rPr>
          <w:rFonts w:hint="eastAsia"/>
          <w:bCs/>
          <w:sz w:val="21"/>
          <w:szCs w:val="21"/>
        </w:rPr>
        <w:t>正和公平</w:t>
      </w:r>
      <w:r w:rsidRPr="00EE2F54">
        <w:rPr>
          <w:bCs/>
          <w:sz w:val="21"/>
          <w:szCs w:val="21"/>
        </w:rPr>
        <w:t>分享</w:t>
      </w:r>
      <w:r w:rsidRPr="00EE2F54">
        <w:rPr>
          <w:rFonts w:hint="eastAsia"/>
          <w:bCs/>
          <w:sz w:val="21"/>
          <w:szCs w:val="21"/>
        </w:rPr>
        <w:t>其</w:t>
      </w:r>
      <w:r w:rsidRPr="00EE2F54">
        <w:rPr>
          <w:bCs/>
          <w:sz w:val="21"/>
          <w:szCs w:val="21"/>
        </w:rPr>
        <w:t>利用</w:t>
      </w:r>
      <w:r w:rsidRPr="00EE2F54">
        <w:rPr>
          <w:rFonts w:hint="eastAsia"/>
          <w:bCs/>
          <w:sz w:val="21"/>
          <w:szCs w:val="21"/>
        </w:rPr>
        <w:t>所产生</w:t>
      </w:r>
      <w:r w:rsidRPr="00EE2F54">
        <w:rPr>
          <w:bCs/>
          <w:sz w:val="21"/>
          <w:szCs w:val="21"/>
        </w:rPr>
        <w:t>惠益</w:t>
      </w:r>
      <w:r w:rsidRPr="00EE2F54">
        <w:rPr>
          <w:rFonts w:hint="eastAsia"/>
          <w:bCs/>
          <w:sz w:val="21"/>
          <w:szCs w:val="21"/>
        </w:rPr>
        <w:t>的</w:t>
      </w:r>
      <w:r w:rsidRPr="00EE2F54">
        <w:rPr>
          <w:bCs/>
          <w:sz w:val="21"/>
          <w:szCs w:val="21"/>
        </w:rPr>
        <w:t>名古屋议定书》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rFonts w:hint="eastAsia"/>
          <w:bCs/>
          <w:sz w:val="21"/>
          <w:szCs w:val="21"/>
        </w:rPr>
        <w:t>第</w:t>
      </w:r>
      <w:r w:rsidRPr="00EE2F54">
        <w:rPr>
          <w:bCs/>
          <w:sz w:val="21"/>
          <w:szCs w:val="21"/>
        </w:rPr>
        <w:t>2</w:t>
      </w:r>
      <w:r w:rsidRPr="00EE2F54">
        <w:rPr>
          <w:rFonts w:hint="eastAsia"/>
          <w:bCs/>
          <w:sz w:val="21"/>
          <w:szCs w:val="21"/>
        </w:rPr>
        <w:t>条</w:t>
      </w:r>
      <w:r w:rsidRPr="00EE2F54">
        <w:rPr>
          <w:bCs/>
          <w:sz w:val="21"/>
          <w:szCs w:val="21"/>
        </w:rPr>
        <w:t>(e)</w:t>
      </w:r>
      <w:r w:rsidRPr="00EE2F54">
        <w:rPr>
          <w:rFonts w:hint="eastAsia"/>
          <w:bCs/>
          <w:sz w:val="21"/>
          <w:szCs w:val="21"/>
        </w:rPr>
        <w:t>项提供了下列定义：“由生物或遗传资源的遗传表现形式或新陈代谢产生的、自然生成的生物化学化合物，即使其不具备遗传的功能单元”。</w:t>
      </w:r>
    </w:p>
    <w:p w:rsidR="00C37EDC" w:rsidRPr="00A009F1" w:rsidRDefault="00C37EDC"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演绎</w:t>
      </w:r>
      <w:r w:rsidRPr="00A009F1">
        <w:rPr>
          <w:rFonts w:ascii="SimHei" w:eastAsia="SimHei" w:hAnsi="SimHei" w:cs="Arial"/>
          <w:snapToGrid w:val="0"/>
          <w:sz w:val="21"/>
          <w:szCs w:val="21"/>
        </w:rPr>
        <w:t>作品</w:t>
      </w:r>
    </w:p>
    <w:p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bookmarkStart w:id="8" w:name="_Ref289432997"/>
      <w:bookmarkEnd w:id="8"/>
      <w:r w:rsidRPr="00EE2F54">
        <w:rPr>
          <w:bCs/>
          <w:sz w:val="21"/>
          <w:szCs w:val="21"/>
        </w:rPr>
        <w:t>在版权法中，“</w:t>
      </w:r>
      <w:r w:rsidRPr="00EE2F54">
        <w:rPr>
          <w:rFonts w:hint="eastAsia"/>
          <w:bCs/>
          <w:sz w:val="21"/>
          <w:szCs w:val="21"/>
        </w:rPr>
        <w:t>演绎</w:t>
      </w:r>
      <w:r w:rsidRPr="00EE2F54">
        <w:rPr>
          <w:bCs/>
          <w:sz w:val="21"/>
          <w:szCs w:val="21"/>
        </w:rPr>
        <w:t>作品”一词是指在不损害已存在作品版权的条件下，根据《</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第2条第(3)款规定受保护的翻译、改编、乐曲改编以及对已存在作品的类似变动</w:t>
      </w:r>
      <w:r w:rsidRPr="00EE2F54">
        <w:rPr>
          <w:bCs/>
          <w:sz w:val="21"/>
          <w:szCs w:val="21"/>
          <w:vertAlign w:val="superscript"/>
        </w:rPr>
        <w:footnoteReference w:id="157"/>
      </w:r>
      <w:r w:rsidRPr="00EE2F54">
        <w:rPr>
          <w:rFonts w:hint="eastAsia"/>
          <w:bCs/>
          <w:sz w:val="21"/>
          <w:szCs w:val="21"/>
        </w:rPr>
        <w:t>。</w:t>
      </w:r>
      <w:r w:rsidRPr="00EE2F54">
        <w:rPr>
          <w:bCs/>
          <w:sz w:val="21"/>
          <w:szCs w:val="21"/>
        </w:rPr>
        <w:t>有时，</w:t>
      </w:r>
      <w:r w:rsidRPr="00EE2F54">
        <w:rPr>
          <w:rFonts w:hint="eastAsia"/>
          <w:bCs/>
          <w:sz w:val="21"/>
          <w:szCs w:val="21"/>
        </w:rPr>
        <w:t>该</w:t>
      </w:r>
      <w:r w:rsidRPr="00EE2F54">
        <w:rPr>
          <w:bCs/>
          <w:sz w:val="21"/>
          <w:szCs w:val="21"/>
        </w:rPr>
        <w:t>词的使用具有更宽泛的含义，范围扩大到《伯尔尼公约》第2条第(5)款</w:t>
      </w:r>
      <w:r w:rsidR="00CF5030">
        <w:rPr>
          <w:rFonts w:hint="eastAsia"/>
          <w:bCs/>
          <w:sz w:val="21"/>
          <w:szCs w:val="21"/>
        </w:rPr>
        <w:t>（</w:t>
      </w:r>
      <w:r w:rsidRPr="00EE2F54">
        <w:rPr>
          <w:bCs/>
          <w:sz w:val="21"/>
          <w:szCs w:val="21"/>
        </w:rPr>
        <w:t>以及1994年</w:t>
      </w: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第10条第2款和1996年《</w:t>
      </w:r>
      <w:r w:rsidR="00CB7D5E">
        <w:rPr>
          <w:bCs/>
          <w:sz w:val="21"/>
          <w:szCs w:val="21"/>
        </w:rPr>
        <w:t>产权组织</w:t>
      </w:r>
      <w:r w:rsidRPr="00EE2F54">
        <w:rPr>
          <w:bCs/>
          <w:sz w:val="21"/>
          <w:szCs w:val="21"/>
        </w:rPr>
        <w:t>版权条约》</w:t>
      </w:r>
      <w:r w:rsidR="00CF5030">
        <w:rPr>
          <w:rFonts w:hint="eastAsia"/>
          <w:bCs/>
          <w:sz w:val="21"/>
          <w:szCs w:val="21"/>
        </w:rPr>
        <w:t>（</w:t>
      </w:r>
      <w:r w:rsidRPr="00EE2F54">
        <w:rPr>
          <w:bCs/>
          <w:sz w:val="21"/>
          <w:szCs w:val="21"/>
        </w:rPr>
        <w:t>WCT</w:t>
      </w:r>
      <w:r w:rsidRPr="00EE2F54">
        <w:rPr>
          <w:rFonts w:hint="eastAsia"/>
          <w:bCs/>
          <w:sz w:val="21"/>
          <w:szCs w:val="21"/>
        </w:rPr>
        <w:t>)第5条</w:t>
      </w:r>
      <w:r w:rsidR="00CF5030">
        <w:rPr>
          <w:rFonts w:hint="eastAsia"/>
          <w:bCs/>
          <w:sz w:val="21"/>
          <w:szCs w:val="21"/>
        </w:rPr>
        <w:t>）</w:t>
      </w:r>
      <w:r w:rsidRPr="00EE2F54">
        <w:rPr>
          <w:bCs/>
          <w:sz w:val="21"/>
          <w:szCs w:val="21"/>
        </w:rPr>
        <w:t>保护的作品的汇编/选集</w:t>
      </w:r>
      <w:r w:rsidRPr="00EE2F54">
        <w:rPr>
          <w:bCs/>
          <w:sz w:val="21"/>
          <w:szCs w:val="21"/>
          <w:vertAlign w:val="superscript"/>
        </w:rPr>
        <w:footnoteReference w:id="158"/>
      </w:r>
      <w:r w:rsidRPr="00EE2F54">
        <w:rPr>
          <w:rFonts w:hint="eastAsia"/>
          <w:bCs/>
          <w:sz w:val="21"/>
          <w:szCs w:val="21"/>
        </w:rPr>
        <w:t>。</w:t>
      </w:r>
      <w:r w:rsidRPr="00EE2F54">
        <w:rPr>
          <w:bCs/>
          <w:sz w:val="21"/>
          <w:szCs w:val="21"/>
        </w:rPr>
        <w:t>在这一意义上，“</w:t>
      </w:r>
      <w:r w:rsidRPr="00EE2F54">
        <w:rPr>
          <w:rFonts w:hint="eastAsia"/>
          <w:bCs/>
          <w:sz w:val="21"/>
          <w:szCs w:val="21"/>
        </w:rPr>
        <w:t>演绎</w:t>
      </w:r>
      <w:r w:rsidRPr="00EE2F54">
        <w:rPr>
          <w:bCs/>
          <w:sz w:val="21"/>
          <w:szCs w:val="21"/>
        </w:rPr>
        <w:t>作品”</w:t>
      </w:r>
      <w:r w:rsidRPr="00EE2F54">
        <w:rPr>
          <w:rFonts w:hint="eastAsia"/>
          <w:bCs/>
          <w:sz w:val="21"/>
          <w:szCs w:val="21"/>
        </w:rPr>
        <w:t>包括数据或其他资料的汇编，无论采用机器可读形式还是其他形式，只要由于其内容的选择或编排构成智力创作</w:t>
      </w:r>
      <w:r w:rsidRPr="00EE2F54">
        <w:rPr>
          <w:bCs/>
          <w:sz w:val="21"/>
          <w:szCs w:val="21"/>
          <w:vertAlign w:val="superscript"/>
        </w:rPr>
        <w:footnoteReference w:id="159"/>
      </w:r>
      <w:r w:rsidRPr="00EE2F54">
        <w:rPr>
          <w:rFonts w:hint="eastAsia"/>
          <w:bCs/>
          <w:sz w:val="21"/>
          <w:szCs w:val="21"/>
        </w:rPr>
        <w:t>。</w:t>
      </w:r>
      <w:r w:rsidRPr="00EE2F54">
        <w:rPr>
          <w:bCs/>
          <w:sz w:val="21"/>
          <w:szCs w:val="21"/>
        </w:rPr>
        <w:t>《伯尔尼公约》规定汇编作品和选集与其他</w:t>
      </w:r>
      <w:r w:rsidRPr="00EE2F54">
        <w:rPr>
          <w:rFonts w:hint="eastAsia"/>
          <w:bCs/>
          <w:sz w:val="21"/>
          <w:szCs w:val="21"/>
        </w:rPr>
        <w:t>演绎</w:t>
      </w:r>
      <w:r w:rsidRPr="00EE2F54">
        <w:rPr>
          <w:bCs/>
          <w:sz w:val="21"/>
          <w:szCs w:val="21"/>
        </w:rPr>
        <w:t>作品均受保护</w:t>
      </w:r>
      <w:r w:rsidRPr="00EE2F54">
        <w:rPr>
          <w:bCs/>
          <w:sz w:val="21"/>
          <w:szCs w:val="21"/>
          <w:vertAlign w:val="superscript"/>
        </w:rPr>
        <w:footnoteReference w:id="160"/>
      </w:r>
      <w:r w:rsidRPr="00EE2F54">
        <w:rPr>
          <w:rFonts w:hint="eastAsia"/>
          <w:bCs/>
          <w:sz w:val="21"/>
          <w:szCs w:val="21"/>
        </w:rPr>
        <w:t>。</w:t>
      </w:r>
    </w:p>
    <w:p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作者的精神权利可能限制到第三方</w:t>
      </w:r>
      <w:r w:rsidRPr="00EE2F54">
        <w:rPr>
          <w:rFonts w:hint="eastAsia"/>
          <w:bCs/>
          <w:sz w:val="21"/>
          <w:szCs w:val="21"/>
        </w:rPr>
        <w:t>制作演绎</w:t>
      </w:r>
      <w:r w:rsidRPr="00EE2F54">
        <w:rPr>
          <w:bCs/>
          <w:sz w:val="21"/>
          <w:szCs w:val="21"/>
        </w:rPr>
        <w:t>作品的权利。因此，即使</w:t>
      </w:r>
      <w:r w:rsidRPr="00EE2F54">
        <w:rPr>
          <w:rFonts w:hint="eastAsia"/>
          <w:bCs/>
          <w:sz w:val="21"/>
          <w:szCs w:val="21"/>
        </w:rPr>
        <w:t>按照</w:t>
      </w:r>
      <w:r w:rsidRPr="00EE2F54">
        <w:rPr>
          <w:bCs/>
          <w:sz w:val="21"/>
          <w:szCs w:val="21"/>
        </w:rPr>
        <w:t>合同约</w:t>
      </w:r>
      <w:r w:rsidRPr="00EE2F54">
        <w:rPr>
          <w:rFonts w:hint="eastAsia"/>
          <w:bCs/>
          <w:sz w:val="21"/>
          <w:szCs w:val="21"/>
        </w:rPr>
        <w:t>定</w:t>
      </w:r>
      <w:r w:rsidRPr="00EE2F54">
        <w:rPr>
          <w:bCs/>
          <w:sz w:val="21"/>
          <w:szCs w:val="21"/>
        </w:rPr>
        <w:t>或法</w:t>
      </w:r>
      <w:r w:rsidRPr="00EE2F54">
        <w:rPr>
          <w:rFonts w:hint="eastAsia"/>
          <w:bCs/>
          <w:sz w:val="21"/>
          <w:szCs w:val="21"/>
        </w:rPr>
        <w:t>律规</w:t>
      </w:r>
      <w:r w:rsidRPr="00EE2F54">
        <w:rPr>
          <w:bCs/>
          <w:sz w:val="21"/>
          <w:szCs w:val="21"/>
        </w:rPr>
        <w:t>定某人有权修改作品或使用作品创造</w:t>
      </w:r>
      <w:r w:rsidRPr="00EE2F54">
        <w:rPr>
          <w:rFonts w:hint="eastAsia"/>
          <w:bCs/>
          <w:sz w:val="21"/>
          <w:szCs w:val="21"/>
        </w:rPr>
        <w:t>演绎</w:t>
      </w:r>
      <w:r w:rsidRPr="00EE2F54">
        <w:rPr>
          <w:bCs/>
          <w:sz w:val="21"/>
          <w:szCs w:val="21"/>
        </w:rPr>
        <w:t>作品，作者仍可以反对</w:t>
      </w:r>
      <w:proofErr w:type="gramStart"/>
      <w:r w:rsidRPr="00EE2F54">
        <w:rPr>
          <w:bCs/>
          <w:sz w:val="21"/>
          <w:szCs w:val="21"/>
        </w:rPr>
        <w:t>对</w:t>
      </w:r>
      <w:proofErr w:type="gramEnd"/>
      <w:r w:rsidRPr="00EE2F54">
        <w:rPr>
          <w:bCs/>
          <w:sz w:val="21"/>
          <w:szCs w:val="21"/>
        </w:rPr>
        <w:t>作品进行有损于</w:t>
      </w:r>
      <w:r w:rsidRPr="00EE2F54">
        <w:rPr>
          <w:rFonts w:hint="eastAsia"/>
          <w:bCs/>
          <w:sz w:val="21"/>
          <w:szCs w:val="21"/>
        </w:rPr>
        <w:t>其</w:t>
      </w:r>
      <w:r w:rsidRPr="00EE2F54">
        <w:rPr>
          <w:bCs/>
          <w:sz w:val="21"/>
          <w:szCs w:val="21"/>
        </w:rPr>
        <w:t>声誉的</w:t>
      </w:r>
      <w:r w:rsidRPr="00EE2F54">
        <w:rPr>
          <w:rFonts w:hint="eastAsia"/>
          <w:bCs/>
          <w:sz w:val="21"/>
          <w:szCs w:val="21"/>
        </w:rPr>
        <w:t>任何</w:t>
      </w:r>
      <w:r w:rsidRPr="00EE2F54">
        <w:rPr>
          <w:bCs/>
          <w:sz w:val="21"/>
          <w:szCs w:val="21"/>
        </w:rPr>
        <w:t>歪曲。</w:t>
      </w:r>
    </w:p>
    <w:p w:rsidR="00C37EDC" w:rsidRPr="009E34C7" w:rsidRDefault="00C37EDC" w:rsidP="002377BF">
      <w:pPr>
        <w:pStyle w:val="itm"/>
        <w:spacing w:before="0" w:beforeAutospacing="0" w:afterLines="50" w:after="120" w:afterAutospacing="0" w:line="340" w:lineRule="atLeast"/>
        <w:ind w:firstLineChars="200" w:firstLine="420"/>
        <w:jc w:val="both"/>
        <w:rPr>
          <w:rFonts w:ascii="Arial"/>
          <w:bCs/>
          <w:sz w:val="21"/>
          <w:szCs w:val="21"/>
        </w:rPr>
      </w:pPr>
      <w:bookmarkStart w:id="9" w:name="_Ref289689306"/>
      <w:bookmarkEnd w:id="9"/>
      <w:r w:rsidRPr="00EE2F54">
        <w:rPr>
          <w:bCs/>
          <w:sz w:val="21"/>
          <w:szCs w:val="21"/>
        </w:rPr>
        <w:t>一些管辖区已经</w:t>
      </w:r>
      <w:r w:rsidRPr="00EE2F54">
        <w:rPr>
          <w:rFonts w:hint="eastAsia"/>
          <w:bCs/>
          <w:sz w:val="21"/>
          <w:szCs w:val="21"/>
        </w:rPr>
        <w:t>把演绎</w:t>
      </w:r>
      <w:r w:rsidRPr="00EE2F54">
        <w:rPr>
          <w:bCs/>
          <w:sz w:val="21"/>
          <w:szCs w:val="21"/>
        </w:rPr>
        <w:t>作品的定义</w:t>
      </w:r>
      <w:r w:rsidRPr="00EE2F54">
        <w:rPr>
          <w:rFonts w:hint="eastAsia"/>
          <w:bCs/>
          <w:sz w:val="21"/>
          <w:szCs w:val="21"/>
        </w:rPr>
        <w:t>修改应用到</w:t>
      </w:r>
      <w:r w:rsidRPr="00EE2F54">
        <w:rPr>
          <w:bCs/>
          <w:sz w:val="21"/>
          <w:szCs w:val="21"/>
        </w:rPr>
        <w:t>传统文化表现形式领域。根据</w:t>
      </w:r>
      <w:r w:rsidRPr="00EE2F54">
        <w:rPr>
          <w:rFonts w:hint="eastAsia"/>
          <w:bCs/>
          <w:sz w:val="21"/>
          <w:szCs w:val="21"/>
        </w:rPr>
        <w:t>《</w:t>
      </w:r>
      <w:r w:rsidRPr="00EE2F54">
        <w:rPr>
          <w:bCs/>
          <w:sz w:val="21"/>
          <w:szCs w:val="21"/>
        </w:rPr>
        <w:t>保护传统知识和文化表现形式太平洋区域框架</w:t>
      </w:r>
      <w:r w:rsidRPr="00EE2F54">
        <w:rPr>
          <w:rFonts w:hint="eastAsia"/>
          <w:bCs/>
          <w:sz w:val="21"/>
          <w:szCs w:val="21"/>
        </w:rPr>
        <w:t>》</w:t>
      </w:r>
      <w:r w:rsidR="00CF5030">
        <w:rPr>
          <w:rFonts w:hint="eastAsia"/>
          <w:bCs/>
          <w:sz w:val="21"/>
          <w:szCs w:val="21"/>
        </w:rPr>
        <w:t>（</w:t>
      </w:r>
      <w:r w:rsidRPr="00EE2F54">
        <w:rPr>
          <w:bCs/>
          <w:sz w:val="21"/>
          <w:szCs w:val="21"/>
        </w:rPr>
        <w:t>2002年</w:t>
      </w:r>
      <w:r w:rsidR="00CF5030">
        <w:rPr>
          <w:rFonts w:hint="eastAsia"/>
          <w:bCs/>
          <w:sz w:val="21"/>
          <w:szCs w:val="21"/>
        </w:rPr>
        <w:t>）</w:t>
      </w:r>
      <w:r w:rsidRPr="00EE2F54">
        <w:rPr>
          <w:bCs/>
          <w:sz w:val="21"/>
          <w:szCs w:val="21"/>
        </w:rPr>
        <w:t>，该词指</w:t>
      </w:r>
      <w:r w:rsidRPr="00EE2F54">
        <w:rPr>
          <w:rFonts w:hint="eastAsia"/>
          <w:bCs/>
          <w:sz w:val="21"/>
          <w:szCs w:val="21"/>
        </w:rPr>
        <w:t>基于</w:t>
      </w:r>
      <w:r w:rsidRPr="00EE2F54">
        <w:rPr>
          <w:bCs/>
          <w:sz w:val="21"/>
          <w:szCs w:val="21"/>
        </w:rPr>
        <w:t>传统知识或文化表现形式或</w:t>
      </w:r>
      <w:r w:rsidRPr="00EE2F54">
        <w:rPr>
          <w:rFonts w:hint="eastAsia"/>
          <w:bCs/>
          <w:sz w:val="21"/>
          <w:szCs w:val="21"/>
        </w:rPr>
        <w:t>者</w:t>
      </w:r>
      <w:r w:rsidRPr="00EE2F54">
        <w:rPr>
          <w:bCs/>
          <w:sz w:val="21"/>
          <w:szCs w:val="21"/>
        </w:rPr>
        <w:t>从传统知识或文化表现形式派生的任何智力创造</w:t>
      </w:r>
      <w:r w:rsidRPr="00EE2F54">
        <w:rPr>
          <w:rFonts w:hint="eastAsia"/>
          <w:bCs/>
          <w:sz w:val="21"/>
          <w:szCs w:val="21"/>
        </w:rPr>
        <w:t>或创新</w:t>
      </w:r>
      <w:r w:rsidRPr="00EE2F54">
        <w:rPr>
          <w:bCs/>
          <w:sz w:val="21"/>
          <w:szCs w:val="21"/>
          <w:vertAlign w:val="superscript"/>
        </w:rPr>
        <w:footnoteReference w:id="161"/>
      </w:r>
      <w:r>
        <w:rPr>
          <w:rFonts w:ascii="Arial" w:hint="eastAsia"/>
          <w:bCs/>
          <w:sz w:val="21"/>
          <w:szCs w:val="21"/>
        </w:rPr>
        <w:t>。</w:t>
      </w:r>
    </w:p>
    <w:p w:rsidR="00297E17" w:rsidRPr="00A009F1" w:rsidRDefault="00297E1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移地</w:t>
      </w:r>
      <w:r w:rsidR="00957296">
        <w:rPr>
          <w:rFonts w:ascii="SimHei" w:eastAsia="SimHei" w:hAnsi="SimHei" w:cs="Arial" w:hint="eastAsia"/>
          <w:snapToGrid w:val="0"/>
          <w:sz w:val="21"/>
          <w:szCs w:val="21"/>
        </w:rPr>
        <w:t>保护</w:t>
      </w:r>
    </w:p>
    <w:p w:rsidR="00297E17" w:rsidRPr="001A70B1" w:rsidRDefault="00297E17"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参考</w:t>
      </w: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第2条中的“移地保护”的定义，“移地”可以理解为“将生物多样性的组成部分移到它们的自然环境之外”</w:t>
      </w:r>
      <w:r w:rsidRPr="001A70B1">
        <w:rPr>
          <w:rFonts w:ascii="Arial" w:hint="eastAsia"/>
          <w:bCs/>
          <w:sz w:val="21"/>
          <w:szCs w:val="21"/>
        </w:rPr>
        <w:t>。</w:t>
      </w:r>
    </w:p>
    <w:p w:rsidR="00D77E03" w:rsidRPr="00A009F1" w:rsidRDefault="00D77E03" w:rsidP="000932B9">
      <w:pPr>
        <w:keepNext/>
        <w:spacing w:beforeLines="100" w:before="240" w:afterLines="50" w:after="120" w:line="340" w:lineRule="atLeast"/>
        <w:jc w:val="both"/>
        <w:rPr>
          <w:rFonts w:ascii="SimHei" w:eastAsia="SimHei" w:hAnsi="SimHei" w:cs="Arial"/>
          <w:snapToGrid w:val="0"/>
          <w:sz w:val="21"/>
          <w:szCs w:val="21"/>
        </w:rPr>
      </w:pPr>
      <w:bookmarkStart w:id="10" w:name="_Ref289444051"/>
      <w:bookmarkEnd w:id="10"/>
      <w:r w:rsidRPr="00A009F1">
        <w:rPr>
          <w:rFonts w:ascii="SimHei" w:eastAsia="SimHei" w:hAnsi="SimHei" w:cs="Arial"/>
          <w:snapToGrid w:val="0"/>
          <w:sz w:val="21"/>
          <w:szCs w:val="21"/>
        </w:rPr>
        <w:t>遗产</w:t>
      </w:r>
      <w:r w:rsidR="00CF5030">
        <w:rPr>
          <w:rFonts w:ascii="SimHei" w:eastAsia="SimHei" w:hAnsi="SimHei" w:cs="Arial" w:hint="eastAsia"/>
          <w:snapToGrid w:val="0"/>
          <w:sz w:val="21"/>
          <w:szCs w:val="21"/>
        </w:rPr>
        <w:t>（</w:t>
      </w:r>
      <w:r w:rsidRPr="00A009F1">
        <w:rPr>
          <w:rFonts w:ascii="SimHei" w:eastAsia="SimHei" w:hAnsi="SimHei" w:cs="Arial"/>
          <w:snapToGrid w:val="0"/>
          <w:sz w:val="21"/>
          <w:szCs w:val="21"/>
        </w:rPr>
        <w:t>土著人民的</w:t>
      </w:r>
      <w:r w:rsidRPr="00EA4291">
        <w:rPr>
          <w:rFonts w:ascii="SimSun" w:eastAsia="SimHei" w:hAnsi="SimSun" w:hint="eastAsia"/>
          <w:sz w:val="21"/>
          <w:szCs w:val="21"/>
        </w:rPr>
        <w:t>～</w:t>
      </w:r>
      <w:r w:rsidR="00CF5030">
        <w:rPr>
          <w:rFonts w:ascii="SimHei" w:eastAsia="SimHei" w:hAnsi="SimHei" w:cs="Arial" w:hint="eastAsia"/>
          <w:snapToGrid w:val="0"/>
          <w:sz w:val="21"/>
          <w:szCs w:val="21"/>
        </w:rPr>
        <w:t>）</w:t>
      </w:r>
    </w:p>
    <w:p w:rsidR="00D77E03" w:rsidRPr="00EE2F54" w:rsidRDefault="00D77E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“土著人民</w:t>
      </w:r>
      <w:r w:rsidR="00CF5030">
        <w:rPr>
          <w:bCs/>
          <w:sz w:val="21"/>
          <w:szCs w:val="21"/>
        </w:rPr>
        <w:t>（</w:t>
      </w:r>
      <w:r w:rsidRPr="00EE2F54">
        <w:rPr>
          <w:bCs/>
          <w:sz w:val="21"/>
          <w:szCs w:val="21"/>
        </w:rPr>
        <w:t>以及其他人民</w:t>
      </w:r>
      <w:r w:rsidR="00CF5030">
        <w:rPr>
          <w:bCs/>
          <w:sz w:val="21"/>
          <w:szCs w:val="21"/>
        </w:rPr>
        <w:t>）</w:t>
      </w:r>
      <w:r w:rsidRPr="00EE2F54">
        <w:rPr>
          <w:bCs/>
          <w:sz w:val="21"/>
          <w:szCs w:val="21"/>
        </w:rPr>
        <w:t>的遗产”或“土著文化遗产”，从广义上是指</w:t>
      </w:r>
      <w:r w:rsidRPr="00EE2F54">
        <w:rPr>
          <w:rFonts w:hint="eastAsia"/>
          <w:bCs/>
          <w:sz w:val="21"/>
          <w:szCs w:val="21"/>
        </w:rPr>
        <w:t>增</w:t>
      </w:r>
      <w:r w:rsidRPr="00EE2F54">
        <w:rPr>
          <w:bCs/>
          <w:sz w:val="21"/>
          <w:szCs w:val="21"/>
        </w:rPr>
        <w:t>进和保护人权小组委员会主席</w:t>
      </w:r>
      <w:proofErr w:type="gramStart"/>
      <w:r w:rsidRPr="00EE2F54">
        <w:rPr>
          <w:rFonts w:hint="eastAsia"/>
          <w:bCs/>
          <w:sz w:val="21"/>
          <w:szCs w:val="21"/>
        </w:rPr>
        <w:t>兼</w:t>
      </w:r>
      <w:r w:rsidRPr="00EE2F54">
        <w:rPr>
          <w:bCs/>
          <w:sz w:val="21"/>
          <w:szCs w:val="21"/>
        </w:rPr>
        <w:t>报告员</w:t>
      </w:r>
      <w:r w:rsidRPr="00EE2F54">
        <w:rPr>
          <w:rFonts w:hint="eastAsia"/>
          <w:bCs/>
          <w:sz w:val="21"/>
          <w:szCs w:val="21"/>
        </w:rPr>
        <w:t>埃丽</w:t>
      </w:r>
      <w:proofErr w:type="gramEnd"/>
      <w:r w:rsidRPr="00EE2F54">
        <w:rPr>
          <w:rFonts w:hint="eastAsia"/>
          <w:bCs/>
          <w:sz w:val="21"/>
          <w:szCs w:val="21"/>
        </w:rPr>
        <w:t>卡–伊雷娜·泽斯女士编写的</w:t>
      </w:r>
      <w:r w:rsidRPr="00EE2F54">
        <w:rPr>
          <w:bCs/>
          <w:sz w:val="21"/>
          <w:szCs w:val="21"/>
        </w:rPr>
        <w:t>2000年《保护土著人民遗产</w:t>
      </w:r>
      <w:r w:rsidRPr="00EE2F54">
        <w:rPr>
          <w:rFonts w:hint="eastAsia"/>
          <w:bCs/>
          <w:sz w:val="21"/>
          <w:szCs w:val="21"/>
        </w:rPr>
        <w:t>的</w:t>
      </w:r>
      <w:r w:rsidRPr="00EE2F54">
        <w:rPr>
          <w:bCs/>
          <w:sz w:val="21"/>
          <w:szCs w:val="21"/>
        </w:rPr>
        <w:t>原则和</w:t>
      </w:r>
      <w:r w:rsidRPr="00EE2F54">
        <w:rPr>
          <w:rFonts w:hint="eastAsia"/>
          <w:bCs/>
          <w:sz w:val="21"/>
          <w:szCs w:val="21"/>
        </w:rPr>
        <w:t>准则</w:t>
      </w:r>
      <w:r w:rsidRPr="00EE2F54">
        <w:rPr>
          <w:bCs/>
          <w:sz w:val="21"/>
          <w:szCs w:val="21"/>
        </w:rPr>
        <w:t>草案》</w:t>
      </w:r>
      <w:r w:rsidRPr="00EE2F54">
        <w:rPr>
          <w:rFonts w:hint="eastAsia"/>
          <w:bCs/>
          <w:sz w:val="21"/>
          <w:szCs w:val="21"/>
        </w:rPr>
        <w:t>中</w:t>
      </w:r>
      <w:r w:rsidRPr="00EE2F54">
        <w:rPr>
          <w:bCs/>
          <w:sz w:val="21"/>
          <w:szCs w:val="21"/>
        </w:rPr>
        <w:t>阐述的各项内容。</w:t>
      </w:r>
      <w:r w:rsidRPr="00EE2F54">
        <w:rPr>
          <w:rFonts w:hint="eastAsia"/>
          <w:bCs/>
          <w:sz w:val="21"/>
          <w:szCs w:val="21"/>
        </w:rPr>
        <w:t>《准则》第12、13和14段提出了定义。</w:t>
      </w:r>
    </w:p>
    <w:p w:rsidR="00D77E03" w:rsidRPr="00FF1622" w:rsidRDefault="00D77E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第12段指出：</w:t>
      </w:r>
      <w:r w:rsidRPr="00EE2F54">
        <w:rPr>
          <w:rFonts w:hint="eastAsia"/>
          <w:bCs/>
          <w:sz w:val="21"/>
          <w:szCs w:val="21"/>
        </w:rPr>
        <w:t>“土著人民的遗产是有集成性质，包含其性质或使用代代相传、被认为与</w:t>
      </w:r>
      <w:proofErr w:type="gramStart"/>
      <w:r w:rsidRPr="00EE2F54">
        <w:rPr>
          <w:rFonts w:hint="eastAsia"/>
          <w:bCs/>
          <w:sz w:val="21"/>
          <w:szCs w:val="21"/>
        </w:rPr>
        <w:t>一</w:t>
      </w:r>
      <w:proofErr w:type="gramEnd"/>
      <w:r w:rsidRPr="00EE2F54">
        <w:rPr>
          <w:rFonts w:hint="eastAsia"/>
          <w:bCs/>
          <w:sz w:val="21"/>
          <w:szCs w:val="21"/>
        </w:rPr>
        <w:t>特定民族或其传统自然使用的领土相关的所有物体、遗址和包括语言在内的知识。土著人民的遗产还包括土著人民基于其遗产今后可能创造或重新发掘的物体、遗址、知识和文学或艺术创作。”</w:t>
      </w:r>
      <w:r w:rsidRPr="00EE2F54">
        <w:rPr>
          <w:bCs/>
          <w:sz w:val="21"/>
          <w:szCs w:val="21"/>
        </w:rPr>
        <w:t>第13段</w:t>
      </w:r>
      <w:r w:rsidRPr="00EE2F54">
        <w:rPr>
          <w:rFonts w:hint="eastAsia"/>
          <w:bCs/>
          <w:sz w:val="21"/>
          <w:szCs w:val="21"/>
        </w:rPr>
        <w:t>为</w:t>
      </w:r>
      <w:r w:rsidRPr="00EE2F54">
        <w:rPr>
          <w:bCs/>
          <w:sz w:val="21"/>
          <w:szCs w:val="21"/>
        </w:rPr>
        <w:t>：</w:t>
      </w:r>
      <w:r w:rsidRPr="00EE2F54">
        <w:rPr>
          <w:rFonts w:hint="eastAsia"/>
          <w:bCs/>
          <w:sz w:val="21"/>
          <w:szCs w:val="21"/>
        </w:rPr>
        <w:t>“土著人民的遗产包括教科文组织有关公约界定的所有可移动的文化财产、所有各种文学和艺术创作，如土著人民的音乐、舞蹈、歌曲、礼仪、象征和设计及土著人民的所有记录形式；所有各种科学、农业、技术、医学、生物多样性相关知识和生态学知识，包括基于这种知识的创新、栽培物、医治方法、医药和动植物系的使用、人的遗体、不可移动的文化财产，如具有文化、自然和历史意义的圣地和墓地。”</w:t>
      </w:r>
      <w:r w:rsidRPr="00EE2F54">
        <w:rPr>
          <w:bCs/>
          <w:sz w:val="21"/>
          <w:szCs w:val="21"/>
        </w:rPr>
        <w:t>第14段规定：</w:t>
      </w:r>
      <w:r w:rsidRPr="00EE2F54">
        <w:rPr>
          <w:rFonts w:hint="eastAsia"/>
          <w:bCs/>
          <w:sz w:val="21"/>
          <w:szCs w:val="21"/>
        </w:rPr>
        <w:t>“土著人民遗产的每一成份都有所有人，可能是整个人民、</w:t>
      </w:r>
      <w:proofErr w:type="gramStart"/>
      <w:r w:rsidRPr="00EE2F54">
        <w:rPr>
          <w:rFonts w:hint="eastAsia"/>
          <w:bCs/>
          <w:sz w:val="21"/>
          <w:szCs w:val="21"/>
        </w:rPr>
        <w:t>一</w:t>
      </w:r>
      <w:proofErr w:type="gramEnd"/>
      <w:r w:rsidRPr="00EE2F54">
        <w:rPr>
          <w:rFonts w:hint="eastAsia"/>
          <w:bCs/>
          <w:sz w:val="21"/>
          <w:szCs w:val="21"/>
        </w:rPr>
        <w:t>特定家庭或部族、一个社团或社区，或是经特别教授或传授作为其管理人的个人。遗产的传统所有人必须根据土著人民自己的习惯、法律和习俗确定。”为该《准则》的目的</w:t>
      </w:r>
      <w:r w:rsidRPr="00EE2F54">
        <w:rPr>
          <w:bCs/>
          <w:sz w:val="21"/>
          <w:szCs w:val="21"/>
        </w:rPr>
        <w:t>，</w:t>
      </w:r>
      <w:r w:rsidRPr="00EE2F54">
        <w:rPr>
          <w:rFonts w:hint="eastAsia"/>
          <w:bCs/>
          <w:sz w:val="21"/>
          <w:szCs w:val="21"/>
        </w:rPr>
        <w:t>“土著文化遗产”是指由某一土著民族文化的独特要素组成的有形和无形创作品、表现形式和制作品，这些创作品、表现形式和制作品由该民族或土著个人加以发展和维持，所涉创作反映该民族传统上的文学、艺术和科学观。此种创作品、表现形式和制作品包括土著人民和个人视为其文化遗产的一部分的习俗、表现形式、表达方式，以及与此相关的器具、物品、手工艺品、遗址及文化场所。此种遗产还包括在智力活动和传统智慧基础上形成的知识，并且包括构成传统知识体系组成部分的诀窍、技能、创新、做法及其他知识，以及土著人民传统生活方式所体现的或世代相传的成文的知识体系所含的知识。土著人民针对其所处环境的变化并在与自然及其历史互动的基础上不断对世代相传的文化遗产进行再创造，这使土著人民具有一种认同感和延续感</w:t>
      </w:r>
      <w:r w:rsidRPr="00EE2F54">
        <w:rPr>
          <w:bCs/>
          <w:sz w:val="21"/>
          <w:szCs w:val="21"/>
          <w:vertAlign w:val="superscript"/>
        </w:rPr>
        <w:footnoteReference w:id="162"/>
      </w:r>
      <w:r w:rsidRPr="00EE2F54">
        <w:rPr>
          <w:rFonts w:hint="eastAsia"/>
          <w:bCs/>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遗传材料</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第2条将“遗传材料”定义为“来自植物、动物、微生物或其他来源的任何含有遗传功能单位的材料”。</w:t>
      </w:r>
      <w:r w:rsidRPr="00EE2F54">
        <w:rPr>
          <w:rFonts w:hint="eastAsia"/>
          <w:snapToGrid w:val="0"/>
          <w:sz w:val="21"/>
          <w:szCs w:val="21"/>
        </w:rPr>
        <w:t>也有人提出，遗传材料可以理解为“任何生物来源的材料，其中的遗传单位正在运行或拥有一项功能”</w:t>
      </w:r>
      <w:r w:rsidRPr="00EE2F54">
        <w:rPr>
          <w:rStyle w:val="ad"/>
          <w:snapToGrid w:val="0"/>
          <w:sz w:val="21"/>
          <w:szCs w:val="21"/>
        </w:rPr>
        <w:footnoteReference w:id="163"/>
      </w:r>
      <w:r w:rsidRPr="00EE2F54">
        <w:rPr>
          <w:rFonts w:hint="eastAsia"/>
          <w:snapToGrid w:val="0"/>
          <w:sz w:val="21"/>
          <w:szCs w:val="21"/>
        </w:rPr>
        <w:t>。</w:t>
      </w:r>
    </w:p>
    <w:p w:rsidR="00E95A9B" w:rsidRPr="00A009F1" w:rsidRDefault="00E95A9B"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遗传资源</w:t>
      </w:r>
    </w:p>
    <w:p w:rsidR="00E95A9B" w:rsidRPr="00EE2F54" w:rsidRDefault="005F234B" w:rsidP="002377BF">
      <w:pPr>
        <w:pStyle w:val="itm"/>
        <w:spacing w:before="0" w:beforeAutospacing="0" w:afterLines="50" w:after="120" w:afterAutospacing="0" w:line="340" w:lineRule="atLeast"/>
        <w:ind w:firstLineChars="200" w:firstLine="420"/>
        <w:jc w:val="both"/>
        <w:rPr>
          <w:bCs/>
          <w:i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00E95A9B" w:rsidRPr="00EE2F54">
        <w:rPr>
          <w:rFonts w:hint="eastAsia"/>
          <w:bCs/>
          <w:sz w:val="21"/>
          <w:szCs w:val="21"/>
        </w:rPr>
        <w:t>第2条将“遗传资源”一</w:t>
      </w:r>
      <w:r w:rsidRPr="00EE2F54">
        <w:rPr>
          <w:rFonts w:hint="eastAsia"/>
          <w:bCs/>
          <w:sz w:val="21"/>
          <w:szCs w:val="21"/>
        </w:rPr>
        <w:t>词</w:t>
      </w:r>
      <w:r w:rsidR="00E95A9B" w:rsidRPr="00EE2F54">
        <w:rPr>
          <w:rFonts w:hint="eastAsia"/>
          <w:bCs/>
          <w:sz w:val="21"/>
          <w:szCs w:val="21"/>
        </w:rPr>
        <w:t>定义为“具有实际或潜在价值的遗传材料”。</w:t>
      </w:r>
    </w:p>
    <w:p w:rsidR="00EB5797" w:rsidRPr="00EE2F54" w:rsidRDefault="00EB5797" w:rsidP="002377BF">
      <w:pPr>
        <w:pStyle w:val="itm"/>
        <w:spacing w:before="0" w:beforeAutospacing="0" w:afterLines="50" w:after="120" w:afterAutospacing="0" w:line="340" w:lineRule="atLeast"/>
        <w:ind w:firstLineChars="200" w:firstLine="420"/>
        <w:jc w:val="both"/>
        <w:rPr>
          <w:bCs/>
          <w:sz w:val="21"/>
          <w:szCs w:val="21"/>
        </w:rPr>
      </w:pPr>
      <w:r w:rsidRPr="002377BF">
        <w:rPr>
          <w:rFonts w:hint="eastAsia"/>
          <w:bCs/>
          <w:sz w:val="21"/>
          <w:szCs w:val="21"/>
        </w:rPr>
        <w:t>《安第斯共同体关于遗传资源获取的第391号决定》</w:t>
      </w:r>
      <w:r w:rsidR="00CF5030">
        <w:rPr>
          <w:rFonts w:hint="eastAsia"/>
          <w:snapToGrid w:val="0"/>
          <w:sz w:val="21"/>
          <w:szCs w:val="21"/>
        </w:rPr>
        <w:t>（</w:t>
      </w:r>
      <w:r w:rsidRPr="00DF0F9F">
        <w:rPr>
          <w:rFonts w:hint="eastAsia"/>
          <w:snapToGrid w:val="0"/>
          <w:sz w:val="21"/>
          <w:szCs w:val="21"/>
        </w:rPr>
        <w:t>1996年</w:t>
      </w:r>
      <w:r w:rsidR="00CF5030">
        <w:rPr>
          <w:rFonts w:hint="eastAsia"/>
          <w:snapToGrid w:val="0"/>
          <w:sz w:val="21"/>
          <w:szCs w:val="21"/>
        </w:rPr>
        <w:t>）</w:t>
      </w:r>
      <w:r w:rsidRPr="00EE2F54">
        <w:rPr>
          <w:bCs/>
          <w:sz w:val="21"/>
          <w:szCs w:val="21"/>
        </w:rPr>
        <w:t>第1条</w:t>
      </w:r>
      <w:r w:rsidR="00E95A9B" w:rsidRPr="00EE2F54">
        <w:rPr>
          <w:rFonts w:hint="eastAsia"/>
          <w:bCs/>
          <w:sz w:val="21"/>
          <w:szCs w:val="21"/>
        </w:rPr>
        <w:t>从广义的角度将“遗传资源”定义为“包含有价值</w:t>
      </w:r>
      <w:r w:rsidR="005F234B" w:rsidRPr="00EE2F54">
        <w:rPr>
          <w:rFonts w:hint="eastAsia"/>
          <w:bCs/>
          <w:sz w:val="21"/>
          <w:szCs w:val="21"/>
        </w:rPr>
        <w:t>遗传信息</w:t>
      </w:r>
      <w:r w:rsidR="00E95A9B" w:rsidRPr="00EE2F54">
        <w:rPr>
          <w:rFonts w:hint="eastAsia"/>
          <w:bCs/>
          <w:sz w:val="21"/>
          <w:szCs w:val="21"/>
        </w:rPr>
        <w:t>或</w:t>
      </w:r>
      <w:r w:rsidR="005F234B" w:rsidRPr="00EE2F54">
        <w:rPr>
          <w:rFonts w:hint="eastAsia"/>
          <w:bCs/>
          <w:sz w:val="21"/>
          <w:szCs w:val="21"/>
        </w:rPr>
        <w:t>者具有</w:t>
      </w:r>
      <w:r w:rsidR="00E95A9B" w:rsidRPr="00EE2F54">
        <w:rPr>
          <w:rFonts w:hint="eastAsia"/>
          <w:bCs/>
          <w:sz w:val="21"/>
          <w:szCs w:val="21"/>
        </w:rPr>
        <w:t>实际或潜在价值的</w:t>
      </w:r>
      <w:r w:rsidR="005F234B" w:rsidRPr="00EE2F54">
        <w:rPr>
          <w:rFonts w:hint="eastAsia"/>
          <w:bCs/>
          <w:sz w:val="21"/>
          <w:szCs w:val="21"/>
        </w:rPr>
        <w:t>所有生物</w:t>
      </w:r>
      <w:r w:rsidR="00E95A9B" w:rsidRPr="00EE2F54">
        <w:rPr>
          <w:rFonts w:hint="eastAsia"/>
          <w:bCs/>
          <w:sz w:val="21"/>
          <w:szCs w:val="21"/>
        </w:rPr>
        <w:t>材料”。</w:t>
      </w:r>
    </w:p>
    <w:p w:rsidR="00E95A9B" w:rsidRPr="00EE2F54" w:rsidRDefault="005F234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粮食及农业组织</w:t>
      </w:r>
      <w:r w:rsidR="00CF5030">
        <w:rPr>
          <w:rFonts w:hint="eastAsia"/>
          <w:bCs/>
          <w:sz w:val="21"/>
          <w:szCs w:val="21"/>
        </w:rPr>
        <w:t>（</w:t>
      </w:r>
      <w:r w:rsidR="000932B9">
        <w:rPr>
          <w:rFonts w:hint="eastAsia"/>
          <w:bCs/>
          <w:sz w:val="21"/>
          <w:szCs w:val="21"/>
        </w:rPr>
        <w:t>粮农组织</w:t>
      </w:r>
      <w:r w:rsidR="00CF5030">
        <w:rPr>
          <w:rFonts w:hint="eastAsia"/>
          <w:bCs/>
          <w:sz w:val="21"/>
          <w:szCs w:val="21"/>
        </w:rPr>
        <w:t>）</w:t>
      </w:r>
      <w:r w:rsidR="00E95A9B" w:rsidRPr="00EE2F54">
        <w:rPr>
          <w:rFonts w:hint="eastAsia"/>
          <w:bCs/>
          <w:sz w:val="21"/>
          <w:szCs w:val="21"/>
        </w:rPr>
        <w:t>《渔业</w:t>
      </w:r>
      <w:r w:rsidRPr="00EE2F54">
        <w:rPr>
          <w:rFonts w:hint="eastAsia"/>
          <w:bCs/>
          <w:sz w:val="21"/>
          <w:szCs w:val="21"/>
        </w:rPr>
        <w:t>术语</w:t>
      </w:r>
      <w:r w:rsidR="00E95A9B" w:rsidRPr="00EE2F54">
        <w:rPr>
          <w:rFonts w:hint="eastAsia"/>
          <w:bCs/>
          <w:sz w:val="21"/>
          <w:szCs w:val="21"/>
        </w:rPr>
        <w:t>表》将</w:t>
      </w:r>
      <w:r w:rsidRPr="00EE2F54">
        <w:rPr>
          <w:rFonts w:hint="eastAsia"/>
          <w:bCs/>
          <w:sz w:val="21"/>
          <w:szCs w:val="21"/>
        </w:rPr>
        <w:t>该词</w:t>
      </w:r>
      <w:r w:rsidR="00E95A9B" w:rsidRPr="00EE2F54">
        <w:rPr>
          <w:rFonts w:hint="eastAsia"/>
          <w:bCs/>
          <w:sz w:val="21"/>
          <w:szCs w:val="21"/>
        </w:rPr>
        <w:t>定义为“包含实际或潜在价值的有益特性的植物</w:t>
      </w:r>
      <w:r w:rsidR="00EB51CE" w:rsidRPr="00EE2F54">
        <w:rPr>
          <w:rFonts w:hint="eastAsia"/>
          <w:bCs/>
          <w:sz w:val="21"/>
          <w:szCs w:val="21"/>
        </w:rPr>
        <w:t>种质</w:t>
      </w:r>
      <w:r w:rsidR="00E95A9B" w:rsidRPr="00EE2F54">
        <w:rPr>
          <w:rFonts w:hint="eastAsia"/>
          <w:bCs/>
          <w:sz w:val="21"/>
          <w:szCs w:val="21"/>
        </w:rPr>
        <w:t>、动物或其他有机体。在驯化种类中，</w:t>
      </w:r>
      <w:r w:rsidR="00EB51CE" w:rsidRPr="00EE2F54">
        <w:rPr>
          <w:rFonts w:hint="eastAsia"/>
          <w:bCs/>
          <w:sz w:val="21"/>
          <w:szCs w:val="21"/>
        </w:rPr>
        <w:t>它</w:t>
      </w:r>
      <w:r w:rsidR="00E95A9B" w:rsidRPr="00EE2F54">
        <w:rPr>
          <w:rFonts w:hint="eastAsia"/>
          <w:bCs/>
          <w:sz w:val="21"/>
          <w:szCs w:val="21"/>
        </w:rPr>
        <w:t>是进化过程产生的所有遗传结合的总和”。</w:t>
      </w:r>
    </w:p>
    <w:p w:rsidR="00E95A9B" w:rsidRPr="00EE2F54" w:rsidRDefault="00E95A9B" w:rsidP="009026B4">
      <w:pPr>
        <w:pStyle w:val="itm"/>
        <w:keepNext/>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其他法律文书用不同用语提到了遗传资源：</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的《粮食和农业植物遗传资源国际条约》第2条将“植物遗传资源”定义为“任何植物</w:t>
      </w:r>
      <w:proofErr w:type="gramStart"/>
      <w:r w:rsidRPr="00EE2F54">
        <w:rPr>
          <w:rFonts w:hint="eastAsia"/>
          <w:bCs/>
          <w:sz w:val="21"/>
          <w:szCs w:val="21"/>
        </w:rPr>
        <w:t>源</w:t>
      </w:r>
      <w:r w:rsidR="00E95A9B" w:rsidRPr="00EE2F54">
        <w:rPr>
          <w:rFonts w:hint="eastAsia"/>
          <w:bCs/>
          <w:sz w:val="21"/>
          <w:szCs w:val="21"/>
        </w:rPr>
        <w:t>材料</w:t>
      </w:r>
      <w:proofErr w:type="gramEnd"/>
      <w:r w:rsidR="00E95A9B" w:rsidRPr="00EE2F54">
        <w:rPr>
          <w:rFonts w:hint="eastAsia"/>
          <w:bCs/>
          <w:sz w:val="21"/>
          <w:szCs w:val="21"/>
        </w:rPr>
        <w:t>，包括</w:t>
      </w:r>
      <w:r w:rsidRPr="00EE2F54">
        <w:rPr>
          <w:rFonts w:hint="eastAsia"/>
          <w:bCs/>
          <w:sz w:val="21"/>
          <w:szCs w:val="21"/>
        </w:rPr>
        <w:t>含</w:t>
      </w:r>
      <w:r w:rsidR="00E95A9B" w:rsidRPr="00EE2F54">
        <w:rPr>
          <w:rFonts w:hint="eastAsia"/>
          <w:bCs/>
          <w:sz w:val="21"/>
          <w:szCs w:val="21"/>
        </w:rPr>
        <w:t>有遗传</w:t>
      </w:r>
      <w:r w:rsidRPr="00EE2F54">
        <w:rPr>
          <w:rFonts w:hint="eastAsia"/>
          <w:bCs/>
          <w:sz w:val="21"/>
          <w:szCs w:val="21"/>
        </w:rPr>
        <w:t>功能</w:t>
      </w:r>
      <w:r w:rsidR="00E95A9B" w:rsidRPr="00EE2F54">
        <w:rPr>
          <w:rFonts w:hint="eastAsia"/>
          <w:bCs/>
          <w:sz w:val="21"/>
          <w:szCs w:val="21"/>
        </w:rPr>
        <w:t>单位的有性和无性繁殖材料”。</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Pr="00EE2F54">
        <w:rPr>
          <w:bCs/>
          <w:sz w:val="21"/>
          <w:szCs w:val="21"/>
        </w:rPr>
        <w:t>《</w:t>
      </w:r>
      <w:r w:rsidRPr="00EE2F54">
        <w:rPr>
          <w:rFonts w:hint="eastAsia"/>
          <w:bCs/>
          <w:sz w:val="21"/>
          <w:szCs w:val="21"/>
        </w:rPr>
        <w:t>植物种质收集和转让国际行为守则</w:t>
      </w:r>
      <w:r w:rsidRPr="00EE2F54">
        <w:rPr>
          <w:bCs/>
          <w:sz w:val="21"/>
          <w:szCs w:val="21"/>
        </w:rPr>
        <w:t>》第2条</w:t>
      </w:r>
      <w:r w:rsidR="00E95A9B" w:rsidRPr="00EE2F54">
        <w:rPr>
          <w:rFonts w:hint="eastAsia"/>
          <w:bCs/>
          <w:sz w:val="21"/>
          <w:szCs w:val="21"/>
        </w:rPr>
        <w:t>将植物遗传资源定义为“植物有性</w:t>
      </w:r>
      <w:r w:rsidRPr="00EE2F54">
        <w:rPr>
          <w:rFonts w:hint="eastAsia"/>
          <w:bCs/>
          <w:sz w:val="21"/>
          <w:szCs w:val="21"/>
        </w:rPr>
        <w:t>繁殖材料</w:t>
      </w:r>
      <w:r w:rsidR="00E95A9B" w:rsidRPr="00EE2F54">
        <w:rPr>
          <w:rFonts w:hint="eastAsia"/>
          <w:bCs/>
          <w:sz w:val="21"/>
          <w:szCs w:val="21"/>
        </w:rPr>
        <w:t>或无性繁殖材料”。</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的《植物遗传资源国际</w:t>
      </w:r>
      <w:r w:rsidR="004F60B8" w:rsidRPr="00EE2F54">
        <w:rPr>
          <w:rFonts w:hint="eastAsia"/>
          <w:bCs/>
          <w:sz w:val="21"/>
          <w:szCs w:val="21"/>
        </w:rPr>
        <w:t>约定</w:t>
      </w:r>
      <w:r w:rsidR="00E95A9B" w:rsidRPr="00EE2F54">
        <w:rPr>
          <w:rFonts w:hint="eastAsia"/>
          <w:bCs/>
          <w:sz w:val="21"/>
          <w:szCs w:val="21"/>
        </w:rPr>
        <w:t>》</w:t>
      </w:r>
      <w:r w:rsidR="00CF5030">
        <w:rPr>
          <w:bCs/>
          <w:sz w:val="21"/>
          <w:szCs w:val="21"/>
        </w:rPr>
        <w:t>（</w:t>
      </w:r>
      <w:r w:rsidR="00E95A9B" w:rsidRPr="00EE2F54">
        <w:rPr>
          <w:bCs/>
          <w:sz w:val="21"/>
          <w:szCs w:val="21"/>
        </w:rPr>
        <w:t>1983</w:t>
      </w:r>
      <w:r w:rsidR="004F60B8" w:rsidRPr="00EE2F54">
        <w:rPr>
          <w:rFonts w:hint="eastAsia"/>
          <w:bCs/>
          <w:sz w:val="21"/>
          <w:szCs w:val="21"/>
        </w:rPr>
        <w:t>年</w:t>
      </w:r>
      <w:r w:rsidR="00CF5030">
        <w:rPr>
          <w:rFonts w:hint="eastAsia"/>
          <w:bCs/>
          <w:sz w:val="21"/>
          <w:szCs w:val="21"/>
        </w:rPr>
        <w:t>）</w:t>
      </w:r>
      <w:r w:rsidR="00E95A9B" w:rsidRPr="00EE2F54">
        <w:rPr>
          <w:rFonts w:hint="eastAsia"/>
          <w:bCs/>
          <w:sz w:val="21"/>
          <w:szCs w:val="21"/>
        </w:rPr>
        <w:t>第</w:t>
      </w:r>
      <w:r w:rsidR="00E95A9B" w:rsidRPr="00EE2F54">
        <w:rPr>
          <w:bCs/>
          <w:sz w:val="21"/>
          <w:szCs w:val="21"/>
        </w:rPr>
        <w:t>2</w:t>
      </w:r>
      <w:r w:rsidR="00E95A9B" w:rsidRPr="00EE2F54">
        <w:rPr>
          <w:rFonts w:hint="eastAsia"/>
          <w:bCs/>
          <w:sz w:val="21"/>
          <w:szCs w:val="21"/>
        </w:rPr>
        <w:t>条第</w:t>
      </w:r>
      <w:r w:rsidR="00E95A9B" w:rsidRPr="00EE2F54">
        <w:rPr>
          <w:bCs/>
          <w:sz w:val="21"/>
          <w:szCs w:val="21"/>
        </w:rPr>
        <w:t>1</w:t>
      </w:r>
      <w:r w:rsidR="00E95A9B" w:rsidRPr="00EE2F54">
        <w:rPr>
          <w:rFonts w:hint="eastAsia"/>
          <w:bCs/>
          <w:sz w:val="21"/>
          <w:szCs w:val="21"/>
        </w:rPr>
        <w:t>款</w:t>
      </w:r>
      <w:r w:rsidR="00E95A9B" w:rsidRPr="00EE2F54">
        <w:rPr>
          <w:bCs/>
          <w:sz w:val="21"/>
          <w:szCs w:val="21"/>
        </w:rPr>
        <w:t>(a)</w:t>
      </w:r>
      <w:r w:rsidR="00E95A9B" w:rsidRPr="00EE2F54">
        <w:rPr>
          <w:rFonts w:hint="eastAsia"/>
          <w:bCs/>
          <w:sz w:val="21"/>
          <w:szCs w:val="21"/>
        </w:rPr>
        <w:t>项将</w:t>
      </w:r>
      <w:r w:rsidR="004F60B8" w:rsidRPr="00EE2F54">
        <w:rPr>
          <w:rFonts w:hint="eastAsia"/>
          <w:bCs/>
          <w:sz w:val="21"/>
          <w:szCs w:val="21"/>
        </w:rPr>
        <w:t>该词</w:t>
      </w:r>
      <w:r w:rsidR="00E95A9B" w:rsidRPr="00EE2F54">
        <w:rPr>
          <w:rFonts w:hint="eastAsia"/>
          <w:bCs/>
          <w:sz w:val="21"/>
          <w:szCs w:val="21"/>
        </w:rPr>
        <w:t>定义为“下列植物种类的有性或无性繁殖材料：i)当前使用的栽培品种和新开发的品种；ii)废除</w:t>
      </w:r>
      <w:r w:rsidR="00561136" w:rsidRPr="00EE2F54">
        <w:rPr>
          <w:rFonts w:hint="eastAsia"/>
          <w:bCs/>
          <w:sz w:val="21"/>
          <w:szCs w:val="21"/>
        </w:rPr>
        <w:t>栽培</w:t>
      </w:r>
      <w:r w:rsidR="00E95A9B" w:rsidRPr="00EE2F54">
        <w:rPr>
          <w:rFonts w:hint="eastAsia"/>
          <w:bCs/>
          <w:sz w:val="21"/>
          <w:szCs w:val="21"/>
        </w:rPr>
        <w:t>品种；iii)原始</w:t>
      </w:r>
      <w:r w:rsidR="00561136" w:rsidRPr="00EE2F54">
        <w:rPr>
          <w:rFonts w:hint="eastAsia"/>
          <w:bCs/>
          <w:sz w:val="21"/>
          <w:szCs w:val="21"/>
        </w:rPr>
        <w:t>栽培</w:t>
      </w:r>
      <w:r w:rsidR="00E95A9B" w:rsidRPr="00EE2F54">
        <w:rPr>
          <w:rFonts w:hint="eastAsia"/>
          <w:bCs/>
          <w:sz w:val="21"/>
          <w:szCs w:val="21"/>
        </w:rPr>
        <w:t>品种</w:t>
      </w:r>
      <w:r w:rsidR="00CF5030">
        <w:rPr>
          <w:rFonts w:hint="eastAsia"/>
          <w:bCs/>
          <w:sz w:val="21"/>
          <w:szCs w:val="21"/>
        </w:rPr>
        <w:t>（</w:t>
      </w:r>
      <w:r w:rsidR="00561136" w:rsidRPr="00EE2F54">
        <w:rPr>
          <w:rFonts w:hint="eastAsia"/>
          <w:bCs/>
          <w:sz w:val="21"/>
          <w:szCs w:val="21"/>
        </w:rPr>
        <w:t>本地品种</w:t>
      </w:r>
      <w:r w:rsidR="00CF5030">
        <w:rPr>
          <w:rFonts w:hint="eastAsia"/>
          <w:bCs/>
          <w:sz w:val="21"/>
          <w:szCs w:val="21"/>
        </w:rPr>
        <w:t>）</w:t>
      </w:r>
      <w:r w:rsidR="00E95A9B" w:rsidRPr="00EE2F54">
        <w:rPr>
          <w:rFonts w:hint="eastAsia"/>
          <w:bCs/>
          <w:sz w:val="21"/>
          <w:szCs w:val="21"/>
        </w:rPr>
        <w:t>；iv)野生和杂草类，栽培品种的</w:t>
      </w:r>
      <w:r w:rsidR="00561136" w:rsidRPr="00EE2F54">
        <w:rPr>
          <w:rFonts w:hint="eastAsia"/>
          <w:bCs/>
          <w:sz w:val="21"/>
          <w:szCs w:val="21"/>
        </w:rPr>
        <w:t>亲缘种</w:t>
      </w:r>
      <w:r w:rsidR="00E95A9B" w:rsidRPr="00EE2F54">
        <w:rPr>
          <w:rFonts w:hint="eastAsia"/>
          <w:bCs/>
          <w:sz w:val="21"/>
          <w:szCs w:val="21"/>
        </w:rPr>
        <w:t>；以及v)特殊遗传</w:t>
      </w:r>
      <w:r w:rsidR="00561136" w:rsidRPr="00EE2F54">
        <w:rPr>
          <w:rFonts w:hint="eastAsia"/>
          <w:bCs/>
          <w:sz w:val="21"/>
          <w:szCs w:val="21"/>
        </w:rPr>
        <w:t>种群</w:t>
      </w:r>
      <w:r w:rsidR="00CF5030">
        <w:rPr>
          <w:rFonts w:hint="eastAsia"/>
          <w:bCs/>
          <w:sz w:val="21"/>
          <w:szCs w:val="21"/>
        </w:rPr>
        <w:t>（</w:t>
      </w:r>
      <w:r w:rsidR="00E95A9B" w:rsidRPr="00EE2F54">
        <w:rPr>
          <w:rFonts w:hint="eastAsia"/>
          <w:bCs/>
          <w:sz w:val="21"/>
          <w:szCs w:val="21"/>
        </w:rPr>
        <w:t>包括种质品系和当前增殖品系以及变种</w:t>
      </w:r>
      <w:r w:rsidR="00CF5030">
        <w:rPr>
          <w:rFonts w:hint="eastAsia"/>
          <w:bCs/>
          <w:sz w:val="21"/>
          <w:szCs w:val="21"/>
        </w:rPr>
        <w:t>）</w:t>
      </w:r>
      <w:r w:rsidR="00E95A9B" w:rsidRPr="00EE2F54">
        <w:rPr>
          <w:rFonts w:hint="eastAsia"/>
          <w:bCs/>
          <w:sz w:val="21"/>
          <w:szCs w:val="21"/>
        </w:rPr>
        <w:t>”。《国际</w:t>
      </w:r>
      <w:r w:rsidR="00561136" w:rsidRPr="00EE2F54">
        <w:rPr>
          <w:rFonts w:hint="eastAsia"/>
          <w:bCs/>
          <w:sz w:val="21"/>
          <w:szCs w:val="21"/>
        </w:rPr>
        <w:t>约定</w:t>
      </w:r>
      <w:r w:rsidR="00E95A9B" w:rsidRPr="00EE2F54">
        <w:rPr>
          <w:rFonts w:hint="eastAsia"/>
          <w:bCs/>
          <w:sz w:val="21"/>
          <w:szCs w:val="21"/>
        </w:rPr>
        <w:t>》未提到“遗传</w:t>
      </w:r>
      <w:r w:rsidR="00561136" w:rsidRPr="00EE2F54">
        <w:rPr>
          <w:rFonts w:hint="eastAsia"/>
          <w:bCs/>
          <w:sz w:val="21"/>
          <w:szCs w:val="21"/>
        </w:rPr>
        <w:t>功能</w:t>
      </w:r>
      <w:r w:rsidR="00E95A9B" w:rsidRPr="00EE2F54">
        <w:rPr>
          <w:rFonts w:hint="eastAsia"/>
          <w:bCs/>
          <w:sz w:val="21"/>
          <w:szCs w:val="21"/>
        </w:rPr>
        <w:t>单位”。</w:t>
      </w:r>
    </w:p>
    <w:p w:rsidR="00191116" w:rsidRPr="00A009F1" w:rsidRDefault="00191116"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遗传资源的来源</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提案“在专利申请中声明遗传资源和传统知识的来源”中，瑞士代表团建议要求专利申请人声明遗传资源和传统知识的“来源”。提案中称：“‘来源’一词应当作尽可能广的理解”，这是由于“可能涉及获取和惠益分享的实体为数众多。应明确声明为来源的是有以下权能的实体；</w:t>
      </w:r>
      <w:r w:rsidRPr="00EE2F54">
        <w:rPr>
          <w:sz w:val="21"/>
          <w:szCs w:val="21"/>
        </w:rPr>
        <w:t>(1)</w:t>
      </w:r>
      <w:r w:rsidRPr="00EE2F54">
        <w:rPr>
          <w:rFonts w:hint="eastAsia"/>
          <w:sz w:val="21"/>
          <w:szCs w:val="21"/>
        </w:rPr>
        <w:t>允许对遗传资源和/或传统知识进行获取，或者</w:t>
      </w:r>
      <w:r w:rsidRPr="00EE2F54">
        <w:rPr>
          <w:sz w:val="21"/>
          <w:szCs w:val="21"/>
        </w:rPr>
        <w:t>(2)</w:t>
      </w:r>
      <w:r w:rsidRPr="00EE2F54">
        <w:rPr>
          <w:rFonts w:hint="eastAsia"/>
          <w:sz w:val="21"/>
          <w:szCs w:val="21"/>
        </w:rPr>
        <w:t>参与分享其利用所产生的惠益。取决于所涉及的遗传资源或传统知识，可以作以下区分：(a)原始来源，其中尤其包括提供遗传资源的缔约方</w:t>
      </w:r>
      <w:r w:rsidRPr="00EE2F54">
        <w:rPr>
          <w:sz w:val="21"/>
          <w:szCs w:val="21"/>
          <w:vertAlign w:val="superscript"/>
        </w:rPr>
        <w:footnoteReference w:id="164"/>
      </w:r>
      <w:r w:rsidRPr="00EE2F54">
        <w:rPr>
          <w:rFonts w:hint="eastAsia"/>
          <w:sz w:val="21"/>
          <w:szCs w:val="21"/>
        </w:rPr>
        <w:t>、粮农组织《国际条约》的多边系统</w:t>
      </w:r>
      <w:r w:rsidRPr="00EE2F54">
        <w:rPr>
          <w:sz w:val="21"/>
          <w:szCs w:val="21"/>
          <w:vertAlign w:val="superscript"/>
        </w:rPr>
        <w:footnoteReference w:id="165"/>
      </w:r>
      <w:r w:rsidRPr="00EE2F54">
        <w:rPr>
          <w:rFonts w:hint="eastAsia"/>
          <w:sz w:val="21"/>
          <w:szCs w:val="21"/>
        </w:rPr>
        <w:t>、土著和当地社区</w:t>
      </w:r>
      <w:r w:rsidRPr="00EE2F54">
        <w:rPr>
          <w:sz w:val="21"/>
          <w:szCs w:val="21"/>
          <w:vertAlign w:val="superscript"/>
        </w:rPr>
        <w:footnoteReference w:id="166"/>
      </w:r>
      <w:r w:rsidRPr="00EE2F54">
        <w:rPr>
          <w:rFonts w:hint="eastAsia"/>
          <w:sz w:val="21"/>
          <w:szCs w:val="21"/>
        </w:rPr>
        <w:t>；</w:t>
      </w:r>
      <w:r w:rsidRPr="00EE2F54">
        <w:rPr>
          <w:sz w:val="21"/>
          <w:szCs w:val="21"/>
        </w:rPr>
        <w:t>(b)</w:t>
      </w:r>
      <w:r w:rsidRPr="00EE2F54">
        <w:rPr>
          <w:rFonts w:hint="eastAsia"/>
          <w:sz w:val="21"/>
          <w:szCs w:val="21"/>
        </w:rPr>
        <w:t>二级来源，其中尤其包括非原生境收集品和科学文献。”</w:t>
      </w:r>
      <w:r w:rsidR="00201922">
        <w:rPr>
          <w:sz w:val="21"/>
          <w:szCs w:val="21"/>
        </w:rPr>
        <w:t>‍</w:t>
      </w:r>
      <w:r w:rsidRPr="00EE2F54">
        <w:rPr>
          <w:sz w:val="21"/>
          <w:szCs w:val="21"/>
          <w:vertAlign w:val="superscript"/>
        </w:rPr>
        <w:footnoteReference w:id="167"/>
      </w:r>
    </w:p>
    <w:p w:rsidR="00AF1FA6" w:rsidRPr="00A009F1" w:rsidRDefault="00AF1FA6"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遗传资源的原产国</w:t>
      </w:r>
    </w:p>
    <w:p w:rsidR="00AF1FA6" w:rsidRPr="00EE2F54" w:rsidRDefault="00AF1FA6"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2377BF">
        <w:rPr>
          <w:rFonts w:hint="eastAsia"/>
          <w:bCs/>
          <w:sz w:val="21"/>
          <w:szCs w:val="21"/>
        </w:rPr>
        <w:t>遗传资源</w:t>
      </w:r>
      <w:r w:rsidRPr="00EE2F54">
        <w:rPr>
          <w:rFonts w:hint="eastAsia"/>
          <w:snapToGrid w:val="0"/>
          <w:sz w:val="21"/>
          <w:szCs w:val="21"/>
        </w:rPr>
        <w:t>的原产国”是指“拥有处于原产境地的遗传资源的国家”。其他定义包括处于移地条件中的遗传资源。比如，原产国在</w:t>
      </w: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CF5030">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rFonts w:hint="eastAsia"/>
          <w:snapToGrid w:val="0"/>
          <w:sz w:val="21"/>
          <w:szCs w:val="21"/>
        </w:rPr>
        <w:t>第1条中的定义为“拥有处于原地条件中的遗传资源的国家，包括原来处于原地条件中，而现在处于移地条件中的遗传资源”。</w:t>
      </w:r>
    </w:p>
    <w:p w:rsidR="00957296" w:rsidRDefault="00957296" w:rsidP="000932B9">
      <w:pPr>
        <w:keepNext/>
        <w:spacing w:beforeLines="100" w:before="240" w:afterLines="50" w:after="120" w:line="340" w:lineRule="atLeast"/>
        <w:jc w:val="both"/>
        <w:rPr>
          <w:rFonts w:ascii="SimHei" w:eastAsia="SimHei" w:hAnsi="SimHei"/>
          <w:snapToGrid w:val="0"/>
          <w:sz w:val="21"/>
          <w:szCs w:val="21"/>
        </w:rPr>
      </w:pPr>
      <w:bookmarkStart w:id="11" w:name="_Ref289442923"/>
      <w:bookmarkEnd w:id="11"/>
      <w:r>
        <w:rPr>
          <w:rFonts w:ascii="SimHei" w:eastAsia="SimHei" w:hAnsi="SimHei" w:hint="eastAsia"/>
          <w:snapToGrid w:val="0"/>
          <w:sz w:val="21"/>
          <w:szCs w:val="21"/>
        </w:rPr>
        <w:t>应有的注意</w:t>
      </w:r>
    </w:p>
    <w:p w:rsidR="00957296" w:rsidRDefault="00957296" w:rsidP="00957296">
      <w:pPr>
        <w:pStyle w:val="itm"/>
        <w:spacing w:before="0" w:beforeAutospacing="0" w:afterLines="50" w:after="120" w:afterAutospacing="0" w:line="340" w:lineRule="atLeast"/>
        <w:ind w:firstLineChars="200" w:firstLine="420"/>
        <w:jc w:val="both"/>
        <w:rPr>
          <w:rFonts w:ascii="SimHei" w:eastAsia="SimHei" w:hAnsi="SimHei"/>
          <w:snapToGrid w:val="0"/>
          <w:sz w:val="21"/>
          <w:szCs w:val="21"/>
        </w:rPr>
      </w:pPr>
      <w:r w:rsidRPr="00EE2F54">
        <w:rPr>
          <w:sz w:val="21"/>
          <w:szCs w:val="21"/>
        </w:rPr>
        <w:t>《布莱克法律词典》将</w:t>
      </w:r>
      <w:r w:rsidRPr="00957296">
        <w:rPr>
          <w:rFonts w:hint="eastAsia"/>
          <w:snapToGrid w:val="0"/>
          <w:sz w:val="21"/>
          <w:szCs w:val="21"/>
        </w:rPr>
        <w:t>“应有的注意”</w:t>
      </w:r>
      <w:r>
        <w:rPr>
          <w:rFonts w:hint="eastAsia"/>
          <w:sz w:val="21"/>
          <w:szCs w:val="21"/>
        </w:rPr>
        <w:t>（due diligence）</w:t>
      </w:r>
      <w:r w:rsidRPr="00EE2F54">
        <w:rPr>
          <w:sz w:val="21"/>
          <w:szCs w:val="21"/>
        </w:rPr>
        <w:t>定义为</w:t>
      </w:r>
      <w:r>
        <w:rPr>
          <w:rFonts w:hint="eastAsia"/>
          <w:sz w:val="21"/>
          <w:szCs w:val="21"/>
        </w:rPr>
        <w:t>寻求满足某项法律要求或履行某项义务的人按合理预期应该有而且一般情况下应尽到的努力。</w:t>
      </w:r>
    </w:p>
    <w:p w:rsidR="00CC222E" w:rsidRPr="00A009F1" w:rsidRDefault="00CC222E"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原地</w:t>
      </w:r>
      <w:r w:rsidR="00990FB4">
        <w:rPr>
          <w:rFonts w:ascii="SimHei" w:eastAsia="SimHei" w:hAnsi="SimHei" w:hint="eastAsia"/>
          <w:snapToGrid w:val="0"/>
          <w:sz w:val="21"/>
          <w:szCs w:val="21"/>
        </w:rPr>
        <w:t>条件</w:t>
      </w:r>
    </w:p>
    <w:p w:rsidR="00CC222E" w:rsidRPr="00EE2F54" w:rsidRDefault="00CC222E"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根据《生物多样性公约》</w:t>
      </w:r>
      <w:r w:rsidR="00CF5030">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第2条，“原地条件”是指“</w:t>
      </w:r>
      <w:r w:rsidRPr="00EE2F54">
        <w:rPr>
          <w:sz w:val="21"/>
          <w:szCs w:val="21"/>
        </w:rPr>
        <w:t>遗传资源生存于生态系统和自然生境之内的条件；对于驯化或</w:t>
      </w:r>
      <w:proofErr w:type="gramStart"/>
      <w:r w:rsidRPr="00EE2F54">
        <w:rPr>
          <w:sz w:val="21"/>
          <w:szCs w:val="21"/>
        </w:rPr>
        <w:t>培</w:t>
      </w:r>
      <w:r w:rsidRPr="00EE2F54">
        <w:rPr>
          <w:rFonts w:hint="eastAsia"/>
          <w:sz w:val="21"/>
          <w:szCs w:val="21"/>
        </w:rPr>
        <w:t>殖</w:t>
      </w:r>
      <w:proofErr w:type="gramEnd"/>
      <w:r w:rsidRPr="00EE2F54">
        <w:rPr>
          <w:sz w:val="21"/>
          <w:szCs w:val="21"/>
        </w:rPr>
        <w:t>的物种</w:t>
      </w:r>
      <w:r w:rsidRPr="002377BF">
        <w:rPr>
          <w:bCs/>
          <w:sz w:val="21"/>
          <w:szCs w:val="21"/>
        </w:rPr>
        <w:t>而言</w:t>
      </w:r>
      <w:r w:rsidRPr="00EE2F54">
        <w:rPr>
          <w:sz w:val="21"/>
          <w:szCs w:val="21"/>
        </w:rPr>
        <w:t>，其环境是指它们在其中发展出其明显特性的环境</w:t>
      </w:r>
      <w:r w:rsidRPr="00EE2F54">
        <w:rPr>
          <w:rFonts w:hint="eastAsia"/>
          <w:sz w:val="21"/>
          <w:szCs w:val="21"/>
        </w:rPr>
        <w:t>”。</w:t>
      </w:r>
    </w:p>
    <w:p w:rsidR="0071687B" w:rsidRPr="00A009F1" w:rsidRDefault="0071687B" w:rsidP="000932B9">
      <w:pPr>
        <w:keepNext/>
        <w:spacing w:beforeLines="100" w:before="240" w:afterLines="50" w:after="120" w:line="340" w:lineRule="atLeast"/>
        <w:jc w:val="both"/>
        <w:rPr>
          <w:rFonts w:ascii="SimHei" w:eastAsia="SimHei" w:hAnsi="SimHei"/>
          <w:snapToGrid w:val="0"/>
          <w:sz w:val="21"/>
          <w:szCs w:val="21"/>
        </w:rPr>
      </w:pPr>
      <w:bookmarkStart w:id="12" w:name="_Ref289681765"/>
      <w:bookmarkEnd w:id="12"/>
      <w:r w:rsidRPr="00A009F1">
        <w:rPr>
          <w:rFonts w:ascii="SimHei" w:eastAsia="SimHei" w:hAnsi="SimHei" w:hint="eastAsia"/>
          <w:snapToGrid w:val="0"/>
          <w:sz w:val="21"/>
          <w:szCs w:val="21"/>
        </w:rPr>
        <w:t>专利</w:t>
      </w:r>
    </w:p>
    <w:p w:rsidR="0071687B" w:rsidRPr="00EE2F54"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专利被定义为</w:t>
      </w:r>
      <w:r w:rsidRPr="00EE2F54">
        <w:rPr>
          <w:rFonts w:hint="eastAsia"/>
          <w:sz w:val="21"/>
          <w:szCs w:val="21"/>
        </w:rPr>
        <w:t>“一份描述经过专利所有者授权可以生产、使用和销售的一项发明的文件。发明是对特定技术问题的解决。专利文件一般含有至少一项权利要求、发明说明书全文以及</w:t>
      </w:r>
      <w:r w:rsidRPr="00EE2F54">
        <w:rPr>
          <w:sz w:val="21"/>
          <w:szCs w:val="21"/>
        </w:rPr>
        <w:t>申请人姓名等</w:t>
      </w:r>
      <w:r w:rsidRPr="00EE2F54">
        <w:rPr>
          <w:rFonts w:hint="eastAsia"/>
          <w:sz w:val="21"/>
          <w:szCs w:val="21"/>
        </w:rPr>
        <w:t>著录信息</w:t>
      </w:r>
      <w:r w:rsidRPr="00EE2F54">
        <w:rPr>
          <w:sz w:val="21"/>
          <w:szCs w:val="21"/>
        </w:rPr>
        <w:t>。专利给予的保护</w:t>
      </w:r>
      <w:r w:rsidRPr="00EE2F54">
        <w:rPr>
          <w:rFonts w:hint="eastAsia"/>
          <w:sz w:val="21"/>
          <w:szCs w:val="21"/>
        </w:rPr>
        <w:t>有</w:t>
      </w:r>
      <w:r w:rsidRPr="00EE2F54">
        <w:rPr>
          <w:sz w:val="21"/>
          <w:szCs w:val="21"/>
        </w:rPr>
        <w:t>时间限制</w:t>
      </w:r>
      <w:r w:rsidR="00CF5030">
        <w:rPr>
          <w:sz w:val="21"/>
          <w:szCs w:val="21"/>
        </w:rPr>
        <w:t>（</w:t>
      </w:r>
      <w:r w:rsidRPr="002377BF">
        <w:rPr>
          <w:bCs/>
          <w:sz w:val="21"/>
          <w:szCs w:val="21"/>
        </w:rPr>
        <w:t>一般</w:t>
      </w:r>
      <w:r w:rsidRPr="00EE2F54">
        <w:rPr>
          <w:sz w:val="21"/>
          <w:szCs w:val="21"/>
        </w:rPr>
        <w:t>自</w:t>
      </w:r>
      <w:r w:rsidRPr="00EE2F54">
        <w:rPr>
          <w:rFonts w:hint="eastAsia"/>
          <w:sz w:val="21"/>
          <w:szCs w:val="21"/>
        </w:rPr>
        <w:t>申请</w:t>
      </w:r>
      <w:r w:rsidRPr="00EE2F54">
        <w:rPr>
          <w:sz w:val="21"/>
          <w:szCs w:val="21"/>
        </w:rPr>
        <w:t>或授</w:t>
      </w:r>
      <w:r w:rsidRPr="00EE2F54">
        <w:rPr>
          <w:rFonts w:hint="eastAsia"/>
          <w:sz w:val="21"/>
          <w:szCs w:val="21"/>
        </w:rPr>
        <w:t>权</w:t>
      </w:r>
      <w:r w:rsidRPr="00EE2F54">
        <w:rPr>
          <w:sz w:val="21"/>
          <w:szCs w:val="21"/>
        </w:rPr>
        <w:t>开始15－20年</w:t>
      </w:r>
      <w:r w:rsidR="00CF5030">
        <w:rPr>
          <w:rFonts w:hint="eastAsia"/>
          <w:sz w:val="21"/>
          <w:szCs w:val="21"/>
        </w:rPr>
        <w:t>）</w:t>
      </w:r>
      <w:r w:rsidRPr="00EE2F54">
        <w:rPr>
          <w:sz w:val="21"/>
          <w:szCs w:val="21"/>
        </w:rPr>
        <w:t>。</w:t>
      </w:r>
      <w:r w:rsidRPr="00EE2F54">
        <w:rPr>
          <w:rFonts w:hint="eastAsia"/>
          <w:sz w:val="21"/>
          <w:szCs w:val="21"/>
        </w:rPr>
        <w:t>在地域上也限于有关的一个或多个</w:t>
      </w:r>
      <w:r w:rsidRPr="00EE2F54">
        <w:rPr>
          <w:sz w:val="21"/>
          <w:szCs w:val="21"/>
        </w:rPr>
        <w:t>国家。专利是发明</w:t>
      </w:r>
      <w:r w:rsidRPr="00EE2F54">
        <w:rPr>
          <w:rFonts w:hint="eastAsia"/>
          <w:sz w:val="21"/>
          <w:szCs w:val="21"/>
        </w:rPr>
        <w:t>人</w:t>
      </w:r>
      <w:r w:rsidRPr="00EE2F54">
        <w:rPr>
          <w:sz w:val="21"/>
          <w:szCs w:val="21"/>
        </w:rPr>
        <w:t>和国家之间的协议。协议允许所有</w:t>
      </w:r>
      <w:r w:rsidRPr="00EE2F54">
        <w:rPr>
          <w:rFonts w:hint="eastAsia"/>
          <w:sz w:val="21"/>
          <w:szCs w:val="21"/>
        </w:rPr>
        <w:t>者</w:t>
      </w:r>
      <w:r w:rsidRPr="00EE2F54">
        <w:rPr>
          <w:sz w:val="21"/>
          <w:szCs w:val="21"/>
        </w:rPr>
        <w:t>排除他人制造、</w:t>
      </w:r>
      <w:r w:rsidRPr="00EE2F54">
        <w:rPr>
          <w:rFonts w:hint="eastAsia"/>
          <w:sz w:val="21"/>
          <w:szCs w:val="21"/>
        </w:rPr>
        <w:t>使</w:t>
      </w:r>
      <w:r w:rsidRPr="00EE2F54">
        <w:rPr>
          <w:sz w:val="21"/>
          <w:szCs w:val="21"/>
        </w:rPr>
        <w:t>用或</w:t>
      </w:r>
      <w:r w:rsidRPr="00EE2F54">
        <w:rPr>
          <w:rFonts w:hint="eastAsia"/>
          <w:sz w:val="21"/>
          <w:szCs w:val="21"/>
        </w:rPr>
        <w:t>销</w:t>
      </w:r>
      <w:r w:rsidRPr="00EE2F54">
        <w:rPr>
          <w:sz w:val="21"/>
          <w:szCs w:val="21"/>
        </w:rPr>
        <w:t>售</w:t>
      </w:r>
      <w:r w:rsidRPr="00EE2F54">
        <w:rPr>
          <w:rFonts w:hint="eastAsia"/>
          <w:sz w:val="21"/>
          <w:szCs w:val="21"/>
        </w:rPr>
        <w:t>要求保护的</w:t>
      </w:r>
      <w:r w:rsidRPr="00EE2F54">
        <w:rPr>
          <w:sz w:val="21"/>
          <w:szCs w:val="21"/>
        </w:rPr>
        <w:t>发明。”</w:t>
      </w:r>
      <w:r w:rsidRPr="00EE2F54">
        <w:rPr>
          <w:rStyle w:val="ad"/>
          <w:sz w:val="21"/>
          <w:szCs w:val="21"/>
        </w:rPr>
        <w:footnoteReference w:id="168"/>
      </w:r>
    </w:p>
    <w:p w:rsidR="0034581B"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w:t>
      </w:r>
      <w:r w:rsidRPr="00EE2F54">
        <w:rPr>
          <w:rFonts w:hint="eastAsia"/>
          <w:bCs/>
          <w:sz w:val="21"/>
          <w:szCs w:val="21"/>
        </w:rPr>
        <w:t>27</w:t>
      </w:r>
      <w:r w:rsidRPr="00EE2F54">
        <w:rPr>
          <w:bCs/>
          <w:sz w:val="21"/>
          <w:szCs w:val="21"/>
        </w:rPr>
        <w:t>条</w:t>
      </w:r>
      <w:r w:rsidRPr="00EE2F54">
        <w:rPr>
          <w:sz w:val="21"/>
          <w:szCs w:val="21"/>
        </w:rPr>
        <w:t>第</w:t>
      </w:r>
      <w:r w:rsidRPr="00EE2F54">
        <w:rPr>
          <w:rFonts w:hint="eastAsia"/>
          <w:sz w:val="21"/>
          <w:szCs w:val="21"/>
        </w:rPr>
        <w:t>(</w:t>
      </w:r>
      <w:r w:rsidRPr="00EE2F54">
        <w:rPr>
          <w:sz w:val="21"/>
          <w:szCs w:val="21"/>
        </w:rPr>
        <w:t>1</w:t>
      </w:r>
      <w:r w:rsidRPr="00EE2F54">
        <w:rPr>
          <w:rFonts w:hint="eastAsia"/>
          <w:sz w:val="21"/>
          <w:szCs w:val="21"/>
        </w:rPr>
        <w:t>)</w:t>
      </w:r>
      <w:r w:rsidRPr="00EE2F54">
        <w:rPr>
          <w:sz w:val="21"/>
          <w:szCs w:val="21"/>
        </w:rPr>
        <w:t>款规定</w:t>
      </w:r>
      <w:r w:rsidRPr="00EE2F54">
        <w:rPr>
          <w:rFonts w:hint="eastAsia"/>
          <w:sz w:val="21"/>
          <w:szCs w:val="21"/>
        </w:rPr>
        <w:t>：“［……］所有技术领域中的任何发明，无论是产品或是</w:t>
      </w:r>
      <w:r w:rsidRPr="00EE2F54">
        <w:rPr>
          <w:sz w:val="21"/>
          <w:szCs w:val="21"/>
        </w:rPr>
        <w:t>方法，只要</w:t>
      </w:r>
      <w:r w:rsidRPr="00EE2F54">
        <w:rPr>
          <w:rFonts w:hint="eastAsia"/>
          <w:sz w:val="21"/>
          <w:szCs w:val="21"/>
        </w:rPr>
        <w:t>其具新颖性、有创造性并能</w:t>
      </w:r>
      <w:r w:rsidRPr="00EE2F54">
        <w:rPr>
          <w:sz w:val="21"/>
          <w:szCs w:val="21"/>
        </w:rPr>
        <w:t>工业上</w:t>
      </w:r>
      <w:r w:rsidRPr="00EE2F54">
        <w:rPr>
          <w:rFonts w:hint="eastAsia"/>
          <w:sz w:val="21"/>
          <w:szCs w:val="21"/>
        </w:rPr>
        <w:t>应用，</w:t>
      </w:r>
      <w:r w:rsidRPr="00EE2F54">
        <w:rPr>
          <w:sz w:val="21"/>
          <w:szCs w:val="21"/>
        </w:rPr>
        <w:t>均应能够获得专利。</w:t>
      </w:r>
      <w:r w:rsidRPr="00EE2F54">
        <w:rPr>
          <w:rFonts w:hint="eastAsia"/>
          <w:sz w:val="21"/>
          <w:szCs w:val="21"/>
        </w:rPr>
        <w:t>［</w:t>
      </w:r>
      <w:r w:rsidRPr="00EE2F54">
        <w:rPr>
          <w:sz w:val="21"/>
          <w:szCs w:val="21"/>
        </w:rPr>
        <w:t>……</w:t>
      </w:r>
      <w:r w:rsidRPr="00EE2F54">
        <w:rPr>
          <w:rFonts w:hint="eastAsia"/>
          <w:sz w:val="21"/>
          <w:szCs w:val="21"/>
        </w:rPr>
        <w:t>］均应能够获得专利并享有专利权，而不应视发明地点、技术领域及产品是进口或是本地生产的不同而区别对待。</w:t>
      </w:r>
      <w:r w:rsidRPr="00EE2F54">
        <w:rPr>
          <w:sz w:val="21"/>
          <w:szCs w:val="21"/>
        </w:rPr>
        <w:t>”</w:t>
      </w:r>
    </w:p>
    <w:p w:rsidR="00F37E22" w:rsidRPr="00A009F1" w:rsidRDefault="00F37E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专门</w:t>
      </w:r>
    </w:p>
    <w:p w:rsidR="00F37E22" w:rsidRPr="00EE2F54" w:rsidRDefault="00F37E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《布莱克法律词典》将</w:t>
      </w:r>
      <w:r w:rsidRPr="00EE2F54">
        <w:rPr>
          <w:rFonts w:hint="eastAsia"/>
          <w:sz w:val="21"/>
          <w:szCs w:val="21"/>
        </w:rPr>
        <w:t>“专门”</w:t>
      </w:r>
      <w:r w:rsidR="00CF5030">
        <w:rPr>
          <w:rFonts w:hint="eastAsia"/>
          <w:sz w:val="21"/>
          <w:szCs w:val="21"/>
        </w:rPr>
        <w:t>（</w:t>
      </w:r>
      <w:r w:rsidRPr="00EE2F54">
        <w:rPr>
          <w:rFonts w:hint="eastAsia"/>
          <w:sz w:val="21"/>
          <w:szCs w:val="21"/>
        </w:rPr>
        <w:t>sui generis</w:t>
      </w:r>
      <w:r w:rsidR="00CF5030">
        <w:rPr>
          <w:rFonts w:hint="eastAsia"/>
          <w:sz w:val="21"/>
          <w:szCs w:val="21"/>
        </w:rPr>
        <w:t>）</w:t>
      </w:r>
      <w:r w:rsidRPr="00EE2F54">
        <w:rPr>
          <w:sz w:val="21"/>
          <w:szCs w:val="21"/>
        </w:rPr>
        <w:t>定义为</w:t>
      </w:r>
      <w:proofErr w:type="gramStart"/>
      <w:r w:rsidRPr="00EE2F54">
        <w:rPr>
          <w:rFonts w:hint="eastAsia"/>
          <w:sz w:val="21"/>
          <w:szCs w:val="21"/>
        </w:rPr>
        <w:t>“</w:t>
      </w:r>
      <w:proofErr w:type="gramEnd"/>
      <w:r w:rsidRPr="00EE2F54">
        <w:rPr>
          <w:rFonts w:hint="eastAsia"/>
          <w:sz w:val="21"/>
          <w:szCs w:val="21"/>
        </w:rPr>
        <w:t>［拉丁语“自成一格”］自成一格或一种；特有或特殊的。该词在知识产权法中用来描述旨在保护专利、商标、版权和商业秘密传统理论之外的权利的制度。例如，数据库的内容如果不是原创的，不能受版权法保护，但可以受专为此目的设计的专门法所保护</w:t>
      </w:r>
      <w:proofErr w:type="gramStart"/>
      <w:r w:rsidRPr="00EE2F54">
        <w:rPr>
          <w:rFonts w:hint="eastAsia"/>
          <w:sz w:val="21"/>
          <w:szCs w:val="21"/>
        </w:rPr>
        <w:t>”</w:t>
      </w:r>
      <w:proofErr w:type="gramEnd"/>
      <w:r w:rsidR="005F07EE" w:rsidRPr="00EE2F54">
        <w:rPr>
          <w:rFonts w:hint="eastAsia"/>
          <w:sz w:val="21"/>
          <w:szCs w:val="21"/>
        </w:rPr>
        <w:t>。</w:t>
      </w:r>
      <w:r w:rsidRPr="00EE2F54">
        <w:rPr>
          <w:rFonts w:hint="eastAsia"/>
          <w:sz w:val="21"/>
          <w:szCs w:val="21"/>
        </w:rPr>
        <w:t>专门</w:t>
      </w:r>
      <w:r w:rsidRPr="00EE2F54">
        <w:rPr>
          <w:sz w:val="21"/>
          <w:szCs w:val="21"/>
        </w:rPr>
        <w:t>制度是专为解决某一特殊问题的需要和关切而设计的</w:t>
      </w:r>
      <w:r w:rsidRPr="00EE2F54">
        <w:rPr>
          <w:rFonts w:hint="eastAsia"/>
          <w:sz w:val="21"/>
          <w:szCs w:val="21"/>
        </w:rPr>
        <w:t>制度</w:t>
      </w:r>
      <w:r w:rsidRPr="00EE2F54">
        <w:rPr>
          <w:sz w:val="21"/>
          <w:szCs w:val="21"/>
        </w:rPr>
        <w:t>。</w:t>
      </w:r>
      <w:r w:rsidRPr="00EE2F54">
        <w:rPr>
          <w:rFonts w:hint="eastAsia"/>
          <w:sz w:val="21"/>
          <w:szCs w:val="21"/>
        </w:rPr>
        <w:t>专门的知识产权</w:t>
      </w:r>
      <w:r w:rsidRPr="00EE2F54">
        <w:rPr>
          <w:sz w:val="21"/>
          <w:szCs w:val="21"/>
        </w:rPr>
        <w:t>已有几例，如植物</w:t>
      </w:r>
      <w:r w:rsidRPr="00EE2F54">
        <w:rPr>
          <w:rFonts w:hint="eastAsia"/>
          <w:sz w:val="21"/>
          <w:szCs w:val="21"/>
        </w:rPr>
        <w:t>育种者</w:t>
      </w:r>
      <w:r w:rsidRPr="00EE2F54">
        <w:rPr>
          <w:sz w:val="21"/>
          <w:szCs w:val="21"/>
        </w:rPr>
        <w:t>权利</w:t>
      </w:r>
      <w:r w:rsidR="00CF5030">
        <w:rPr>
          <w:rFonts w:hint="eastAsia"/>
          <w:sz w:val="21"/>
          <w:szCs w:val="21"/>
        </w:rPr>
        <w:t>（</w:t>
      </w:r>
      <w:r w:rsidRPr="00EE2F54">
        <w:rPr>
          <w:sz w:val="21"/>
          <w:szCs w:val="21"/>
        </w:rPr>
        <w:t>反映在1991年《国际植物新品种保护公约》</w:t>
      </w:r>
      <w:r w:rsidR="00CF5030">
        <w:rPr>
          <w:rFonts w:hint="eastAsia"/>
          <w:sz w:val="21"/>
          <w:szCs w:val="21"/>
        </w:rPr>
        <w:t>（</w:t>
      </w:r>
      <w:r w:rsidRPr="00EE2F54">
        <w:rPr>
          <w:rFonts w:hint="eastAsia"/>
          <w:sz w:val="21"/>
          <w:szCs w:val="21"/>
        </w:rPr>
        <w:t>“《UPOV公约》”</w:t>
      </w:r>
      <w:r w:rsidR="00CF5030">
        <w:rPr>
          <w:rFonts w:hint="eastAsia"/>
          <w:sz w:val="21"/>
          <w:szCs w:val="21"/>
        </w:rPr>
        <w:t>））</w:t>
      </w:r>
      <w:r w:rsidRPr="00EE2F54">
        <w:rPr>
          <w:rFonts w:hint="eastAsia"/>
          <w:sz w:val="21"/>
          <w:szCs w:val="21"/>
        </w:rPr>
        <w:t>和</w:t>
      </w:r>
      <w:r w:rsidRPr="00EE2F54">
        <w:rPr>
          <w:sz w:val="21"/>
          <w:szCs w:val="21"/>
        </w:rPr>
        <w:t>集成</w:t>
      </w:r>
      <w:r w:rsidRPr="00EE2F54">
        <w:rPr>
          <w:rFonts w:hint="eastAsia"/>
          <w:sz w:val="21"/>
          <w:szCs w:val="21"/>
        </w:rPr>
        <w:t>电路</w:t>
      </w:r>
      <w:r w:rsidRPr="00EE2F54">
        <w:rPr>
          <w:sz w:val="21"/>
          <w:szCs w:val="21"/>
        </w:rPr>
        <w:t>知识产权保护</w:t>
      </w:r>
      <w:r w:rsidR="00CF5030">
        <w:rPr>
          <w:rFonts w:hint="eastAsia"/>
          <w:sz w:val="21"/>
          <w:szCs w:val="21"/>
        </w:rPr>
        <w:t>（</w:t>
      </w:r>
      <w:r w:rsidRPr="00EE2F54">
        <w:rPr>
          <w:sz w:val="21"/>
          <w:szCs w:val="21"/>
        </w:rPr>
        <w:t>反映在1989年《集成</w:t>
      </w:r>
      <w:r w:rsidRPr="00EE2F54">
        <w:rPr>
          <w:rFonts w:hint="eastAsia"/>
          <w:sz w:val="21"/>
          <w:szCs w:val="21"/>
        </w:rPr>
        <w:t>电路</w:t>
      </w:r>
      <w:r w:rsidRPr="00EE2F54">
        <w:rPr>
          <w:sz w:val="21"/>
          <w:szCs w:val="21"/>
        </w:rPr>
        <w:t>知识产权条约》</w:t>
      </w:r>
      <w:r w:rsidR="00CF5030">
        <w:rPr>
          <w:sz w:val="21"/>
          <w:szCs w:val="21"/>
        </w:rPr>
        <w:t>（</w:t>
      </w:r>
      <w:r w:rsidRPr="00EE2F54">
        <w:rPr>
          <w:rFonts w:hint="eastAsia"/>
          <w:sz w:val="21"/>
          <w:szCs w:val="21"/>
        </w:rPr>
        <w:t>“</w:t>
      </w:r>
      <w:r w:rsidRPr="00EE2F54">
        <w:rPr>
          <w:sz w:val="21"/>
          <w:szCs w:val="21"/>
        </w:rPr>
        <w:t>《华盛顿条约》</w:t>
      </w:r>
      <w:r w:rsidRPr="00EE2F54">
        <w:rPr>
          <w:rFonts w:hint="eastAsia"/>
          <w:sz w:val="21"/>
          <w:szCs w:val="21"/>
        </w:rPr>
        <w:t>”</w:t>
      </w:r>
      <w:r w:rsidR="00CF5030">
        <w:rPr>
          <w:rFonts w:hint="eastAsia"/>
          <w:sz w:val="21"/>
          <w:szCs w:val="21"/>
        </w:rPr>
        <w:t>））</w:t>
      </w:r>
      <w:r w:rsidRPr="00EE2F54">
        <w:rPr>
          <w:sz w:val="21"/>
          <w:szCs w:val="21"/>
        </w:rPr>
        <w:t>等。</w:t>
      </w:r>
      <w:r w:rsidRPr="00EE2F54">
        <w:rPr>
          <w:rFonts w:hint="eastAsia"/>
          <w:sz w:val="21"/>
          <w:szCs w:val="21"/>
        </w:rPr>
        <w:t>巴拿马</w:t>
      </w:r>
      <w:r w:rsidRPr="00EE2F54">
        <w:rPr>
          <w:sz w:val="21"/>
          <w:szCs w:val="21"/>
        </w:rPr>
        <w:t>200</w:t>
      </w:r>
      <w:r w:rsidRPr="00EE2F54">
        <w:rPr>
          <w:rFonts w:hint="eastAsia"/>
          <w:sz w:val="21"/>
          <w:szCs w:val="21"/>
        </w:rPr>
        <w:t>0</w:t>
      </w:r>
      <w:r w:rsidRPr="00EE2F54">
        <w:rPr>
          <w:sz w:val="21"/>
          <w:szCs w:val="21"/>
        </w:rPr>
        <w:t>年</w:t>
      </w:r>
      <w:r w:rsidRPr="00EE2F54">
        <w:rPr>
          <w:rFonts w:hint="eastAsia"/>
          <w:sz w:val="21"/>
          <w:szCs w:val="21"/>
        </w:rPr>
        <w:t>6</w:t>
      </w:r>
      <w:r w:rsidRPr="00EE2F54">
        <w:rPr>
          <w:sz w:val="21"/>
          <w:szCs w:val="21"/>
        </w:rPr>
        <w:t>月2</w:t>
      </w:r>
      <w:r w:rsidRPr="00EE2F54">
        <w:rPr>
          <w:rFonts w:hint="eastAsia"/>
          <w:sz w:val="21"/>
          <w:szCs w:val="21"/>
        </w:rPr>
        <w:t>6</w:t>
      </w:r>
      <w:r w:rsidRPr="00EE2F54">
        <w:rPr>
          <w:sz w:val="21"/>
          <w:szCs w:val="21"/>
        </w:rPr>
        <w:t>日第2</w:t>
      </w:r>
      <w:r w:rsidRPr="00EE2F54">
        <w:rPr>
          <w:rFonts w:hint="eastAsia"/>
          <w:sz w:val="21"/>
          <w:szCs w:val="21"/>
        </w:rPr>
        <w:t>0号</w:t>
      </w:r>
      <w:r w:rsidRPr="002377BF">
        <w:rPr>
          <w:rFonts w:hint="eastAsia"/>
          <w:bCs/>
          <w:sz w:val="21"/>
          <w:szCs w:val="21"/>
        </w:rPr>
        <w:t>《关于土著人民保护和维护其文化认同和传统知识集体权利的特别知识产权制度法》</w:t>
      </w:r>
      <w:r w:rsidRPr="00EE2F54">
        <w:rPr>
          <w:rFonts w:hint="eastAsia"/>
          <w:sz w:val="21"/>
          <w:szCs w:val="21"/>
        </w:rPr>
        <w:t>是一种专门制度。</w:t>
      </w:r>
    </w:p>
    <w:p w:rsidR="00D76E77" w:rsidRPr="00A009F1" w:rsidRDefault="00D76E7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最低</w:t>
      </w:r>
      <w:r w:rsidR="00F441A9" w:rsidRPr="00A009F1">
        <w:rPr>
          <w:rFonts w:ascii="SimHei" w:eastAsia="SimHei" w:hAnsi="SimHei" w:hint="eastAsia"/>
          <w:snapToGrid w:val="0"/>
          <w:sz w:val="21"/>
          <w:szCs w:val="21"/>
        </w:rPr>
        <w:t>限度</w:t>
      </w:r>
      <w:r w:rsidRPr="00A009F1">
        <w:rPr>
          <w:rFonts w:ascii="SimHei" w:eastAsia="SimHei" w:hAnsi="SimHei"/>
          <w:snapToGrid w:val="0"/>
          <w:sz w:val="21"/>
          <w:szCs w:val="21"/>
        </w:rPr>
        <w:t>文献</w:t>
      </w:r>
      <w:r w:rsidR="00CF5030">
        <w:rPr>
          <w:rFonts w:ascii="SimHei" w:eastAsia="SimHei" w:hAnsi="SimHei" w:hint="eastAsia"/>
          <w:snapToGrid w:val="0"/>
          <w:sz w:val="21"/>
          <w:szCs w:val="21"/>
        </w:rPr>
        <w:t>（</w:t>
      </w:r>
      <w:r w:rsidR="00F441A9" w:rsidRPr="00A009F1">
        <w:rPr>
          <w:rFonts w:ascii="SimHei" w:eastAsia="SimHei" w:hAnsi="SimHei"/>
          <w:snapToGrid w:val="0"/>
          <w:sz w:val="21"/>
          <w:szCs w:val="21"/>
        </w:rPr>
        <w:t>PCT</w:t>
      </w:r>
      <w:r w:rsidR="00CF5030">
        <w:rPr>
          <w:rFonts w:ascii="SimHei" w:eastAsia="SimHei" w:hAnsi="SimHei" w:hint="eastAsia"/>
          <w:snapToGrid w:val="0"/>
          <w:sz w:val="21"/>
          <w:szCs w:val="21"/>
        </w:rPr>
        <w:t>）</w:t>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t>
      </w:r>
      <w:r w:rsidR="00CB7D5E">
        <w:rPr>
          <w:sz w:val="21"/>
          <w:szCs w:val="21"/>
        </w:rPr>
        <w:t>产权组织</w:t>
      </w:r>
      <w:r w:rsidRPr="00EE2F54">
        <w:rPr>
          <w:sz w:val="21"/>
          <w:szCs w:val="21"/>
        </w:rPr>
        <w:t>《专利合作条约词汇表》，最低限度文献可以描述为</w:t>
      </w:r>
      <w:r w:rsidRPr="00EE2F54">
        <w:rPr>
          <w:rFonts w:hint="eastAsia"/>
          <w:sz w:val="21"/>
          <w:szCs w:val="21"/>
        </w:rPr>
        <w:t>“国际检索</w:t>
      </w:r>
      <w:r w:rsidR="00F441A9" w:rsidRPr="00EE2F54">
        <w:rPr>
          <w:rFonts w:hint="eastAsia"/>
          <w:sz w:val="21"/>
          <w:szCs w:val="21"/>
        </w:rPr>
        <w:t>单位</w:t>
      </w:r>
      <w:r w:rsidRPr="00EE2F54">
        <w:rPr>
          <w:rFonts w:hint="eastAsia"/>
          <w:sz w:val="21"/>
          <w:szCs w:val="21"/>
        </w:rPr>
        <w:t>必须用于检索相关现有技术的文献。也用</w:t>
      </w:r>
      <w:r w:rsidR="00F441A9" w:rsidRPr="00EE2F54">
        <w:rPr>
          <w:rFonts w:hint="eastAsia"/>
          <w:sz w:val="21"/>
          <w:szCs w:val="21"/>
        </w:rPr>
        <w:t>于</w:t>
      </w:r>
      <w:r w:rsidRPr="00EE2F54">
        <w:rPr>
          <w:rFonts w:hint="eastAsia"/>
          <w:sz w:val="21"/>
          <w:szCs w:val="21"/>
        </w:rPr>
        <w:t>国际初审</w:t>
      </w:r>
      <w:r w:rsidR="00F441A9" w:rsidRPr="00EE2F54">
        <w:rPr>
          <w:rFonts w:hint="eastAsia"/>
          <w:sz w:val="21"/>
          <w:szCs w:val="21"/>
        </w:rPr>
        <w:t>单位的</w:t>
      </w:r>
      <w:r w:rsidRPr="002377BF">
        <w:rPr>
          <w:rFonts w:hint="eastAsia"/>
          <w:bCs/>
          <w:sz w:val="21"/>
          <w:szCs w:val="21"/>
        </w:rPr>
        <w:t>审查</w:t>
      </w:r>
      <w:r w:rsidRPr="00EE2F54">
        <w:rPr>
          <w:rFonts w:hint="eastAsia"/>
          <w:sz w:val="21"/>
          <w:szCs w:val="21"/>
        </w:rPr>
        <w:t>。文献包括某些已公布的专利文献和载于国际局公布的一份清单中的非专利文献。最低限度文献</w:t>
      </w:r>
      <w:r w:rsidR="00F441A9" w:rsidRPr="00EE2F54">
        <w:rPr>
          <w:rFonts w:hint="eastAsia"/>
          <w:sz w:val="21"/>
          <w:szCs w:val="21"/>
        </w:rPr>
        <w:t>由</w:t>
      </w:r>
      <w:r w:rsidRPr="00EE2F54">
        <w:rPr>
          <w:rFonts w:hint="eastAsia"/>
          <w:sz w:val="21"/>
          <w:szCs w:val="21"/>
        </w:rPr>
        <w:t>《专利合作条约实施细则</w:t>
      </w:r>
      <w:r w:rsidR="00F441A9" w:rsidRPr="00EE2F54">
        <w:rPr>
          <w:rFonts w:hint="eastAsia"/>
          <w:sz w:val="21"/>
          <w:szCs w:val="21"/>
        </w:rPr>
        <w:t>》</w:t>
      </w:r>
      <w:r w:rsidRPr="00EE2F54">
        <w:rPr>
          <w:rFonts w:hint="eastAsia"/>
          <w:sz w:val="21"/>
          <w:szCs w:val="21"/>
        </w:rPr>
        <w:t>第34条</w:t>
      </w:r>
      <w:r w:rsidR="00F441A9" w:rsidRPr="00EE2F54">
        <w:rPr>
          <w:rFonts w:hint="eastAsia"/>
          <w:sz w:val="21"/>
          <w:szCs w:val="21"/>
        </w:rPr>
        <w:t>规定</w:t>
      </w:r>
      <w:r w:rsidRPr="00EE2F54">
        <w:rPr>
          <w:rFonts w:hint="eastAsia"/>
          <w:sz w:val="21"/>
          <w:szCs w:val="21"/>
        </w:rPr>
        <w:t>”</w:t>
      </w:r>
      <w:r w:rsidR="00F441A9" w:rsidRPr="00EE2F54">
        <w:rPr>
          <w:rStyle w:val="ad"/>
          <w:sz w:val="21"/>
          <w:szCs w:val="21"/>
        </w:rPr>
        <w:footnoteReference w:id="169"/>
      </w:r>
      <w:r w:rsidR="00563504" w:rsidRPr="00EE2F54">
        <w:rPr>
          <w:rFonts w:hint="eastAsia"/>
          <w:sz w:val="21"/>
          <w:szCs w:val="21"/>
        </w:rPr>
        <w:t>。</w:t>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在《专利合作条约国际检索指南》中，国际检索最低限度文献定义为</w:t>
      </w:r>
      <w:r w:rsidRPr="00EE2F54">
        <w:rPr>
          <w:rFonts w:hint="eastAsia"/>
          <w:sz w:val="21"/>
          <w:szCs w:val="21"/>
        </w:rPr>
        <w:t>“为检索目的</w:t>
      </w:r>
      <w:r w:rsidR="00E44013" w:rsidRPr="00EE2F54">
        <w:rPr>
          <w:rFonts w:hint="eastAsia"/>
          <w:sz w:val="21"/>
          <w:szCs w:val="21"/>
        </w:rPr>
        <w:t>按</w:t>
      </w:r>
      <w:r w:rsidRPr="00EE2F54">
        <w:rPr>
          <w:rFonts w:hint="eastAsia"/>
          <w:sz w:val="21"/>
          <w:szCs w:val="21"/>
        </w:rPr>
        <w:t>文件主题内容</w:t>
      </w:r>
      <w:r w:rsidR="00E44013" w:rsidRPr="00EE2F54">
        <w:rPr>
          <w:rFonts w:hint="eastAsia"/>
          <w:sz w:val="21"/>
          <w:szCs w:val="21"/>
        </w:rPr>
        <w:t>系统组织</w:t>
      </w:r>
      <w:r w:rsidRPr="00EE2F54">
        <w:rPr>
          <w:rFonts w:hint="eastAsia"/>
          <w:sz w:val="21"/>
          <w:szCs w:val="21"/>
        </w:rPr>
        <w:t>的文件汇编，主要是专利文</w:t>
      </w:r>
      <w:r w:rsidR="00E44013" w:rsidRPr="00EE2F54">
        <w:rPr>
          <w:rFonts w:hint="eastAsia"/>
          <w:sz w:val="21"/>
          <w:szCs w:val="21"/>
        </w:rPr>
        <w:t>献</w:t>
      </w:r>
      <w:r w:rsidRPr="00EE2F54">
        <w:rPr>
          <w:rFonts w:hint="eastAsia"/>
          <w:sz w:val="21"/>
          <w:szCs w:val="21"/>
        </w:rPr>
        <w:t>，并以刊物文章</w:t>
      </w:r>
      <w:r w:rsidR="00E44013" w:rsidRPr="00EE2F54">
        <w:rPr>
          <w:rFonts w:hint="eastAsia"/>
          <w:sz w:val="21"/>
          <w:szCs w:val="21"/>
        </w:rPr>
        <w:t>和</w:t>
      </w:r>
      <w:r w:rsidRPr="00EE2F54">
        <w:rPr>
          <w:rFonts w:hint="eastAsia"/>
          <w:sz w:val="21"/>
          <w:szCs w:val="21"/>
        </w:rPr>
        <w:t>其他非专利文献作为补充”</w:t>
      </w:r>
      <w:r w:rsidR="00F441A9" w:rsidRPr="00EE2F54">
        <w:rPr>
          <w:rStyle w:val="ad"/>
          <w:sz w:val="21"/>
          <w:szCs w:val="21"/>
        </w:rPr>
        <w:footnoteReference w:id="170"/>
      </w:r>
      <w:r w:rsidR="00563504" w:rsidRPr="00EE2F54">
        <w:rPr>
          <w:rFonts w:hint="eastAsia"/>
          <w:sz w:val="21"/>
          <w:szCs w:val="21"/>
        </w:rPr>
        <w:t>。</w:t>
      </w:r>
    </w:p>
    <w:p w:rsidR="00C1566D" w:rsidRPr="00A009F1" w:rsidRDefault="00D76E77" w:rsidP="002377BF">
      <w:pPr>
        <w:pStyle w:val="itm"/>
        <w:spacing w:before="0" w:beforeAutospacing="0" w:afterLines="50" w:after="120" w:afterAutospacing="0" w:line="340" w:lineRule="atLeast"/>
        <w:ind w:firstLineChars="200" w:firstLine="420"/>
        <w:jc w:val="both"/>
        <w:rPr>
          <w:sz w:val="21"/>
          <w:szCs w:val="21"/>
        </w:rPr>
      </w:pPr>
      <w:r w:rsidRPr="005F07EE">
        <w:rPr>
          <w:sz w:val="21"/>
          <w:szCs w:val="21"/>
        </w:rPr>
        <w:t>2003年2月</w:t>
      </w:r>
      <w:r w:rsidR="003F1BBD" w:rsidRPr="005F07EE">
        <w:rPr>
          <w:rFonts w:hint="eastAsia"/>
          <w:sz w:val="21"/>
          <w:szCs w:val="21"/>
        </w:rPr>
        <w:t>，</w:t>
      </w:r>
      <w:r w:rsidRPr="005F07EE">
        <w:rPr>
          <w:sz w:val="21"/>
          <w:szCs w:val="21"/>
        </w:rPr>
        <w:t>PCT国际</w:t>
      </w:r>
      <w:r w:rsidR="00E44013" w:rsidRPr="005F07EE">
        <w:rPr>
          <w:rFonts w:hint="eastAsia"/>
          <w:sz w:val="21"/>
          <w:szCs w:val="21"/>
        </w:rPr>
        <w:t>单位</w:t>
      </w:r>
      <w:r w:rsidRPr="005F07EE">
        <w:rPr>
          <w:sz w:val="21"/>
          <w:szCs w:val="21"/>
        </w:rPr>
        <w:t>会议</w:t>
      </w:r>
      <w:r w:rsidRPr="002377BF">
        <w:rPr>
          <w:bCs/>
          <w:sz w:val="21"/>
          <w:szCs w:val="21"/>
        </w:rPr>
        <w:t>第七</w:t>
      </w:r>
      <w:r w:rsidRPr="005F07EE">
        <w:rPr>
          <w:sz w:val="21"/>
          <w:szCs w:val="21"/>
        </w:rPr>
        <w:t>届会议原则达成一致意见</w:t>
      </w:r>
      <w:r w:rsidR="00E44013" w:rsidRPr="005F07EE">
        <w:rPr>
          <w:rFonts w:hint="eastAsia"/>
          <w:sz w:val="21"/>
          <w:szCs w:val="21"/>
        </w:rPr>
        <w:t>，</w:t>
      </w:r>
      <w:r w:rsidRPr="005F07EE">
        <w:rPr>
          <w:sz w:val="21"/>
          <w:szCs w:val="21"/>
        </w:rPr>
        <w:t>传统知识文献应包括在PCT最低限度文献</w:t>
      </w:r>
      <w:r w:rsidR="00E44013" w:rsidRPr="005F07EE">
        <w:rPr>
          <w:rFonts w:hint="eastAsia"/>
          <w:sz w:val="21"/>
          <w:szCs w:val="21"/>
        </w:rPr>
        <w:t>的</w:t>
      </w:r>
      <w:r w:rsidRPr="005F07EE">
        <w:rPr>
          <w:sz w:val="21"/>
          <w:szCs w:val="21"/>
        </w:rPr>
        <w:t>非专利文献部分</w:t>
      </w:r>
      <w:r w:rsidR="00E44013" w:rsidRPr="005F07EE">
        <w:rPr>
          <w:rStyle w:val="ad"/>
          <w:sz w:val="21"/>
          <w:szCs w:val="21"/>
        </w:rPr>
        <w:footnoteReference w:id="171"/>
      </w:r>
      <w:r w:rsidRPr="005F07EE">
        <w:rPr>
          <w:sz w:val="21"/>
          <w:szCs w:val="21"/>
        </w:rPr>
        <w:t>。例如，《印度传统知识杂志》</w:t>
      </w:r>
      <w:r w:rsidR="008277F7">
        <w:rPr>
          <w:rFonts w:hint="eastAsia"/>
          <w:sz w:val="21"/>
          <w:szCs w:val="21"/>
        </w:rPr>
        <w:t>和</w:t>
      </w:r>
      <w:r w:rsidRPr="005F07EE">
        <w:rPr>
          <w:sz w:val="21"/>
          <w:szCs w:val="21"/>
        </w:rPr>
        <w:t>《韩国传统知识杂志》在“PCT最低限度文献——期刊清单：用于检索和审查的期刊”中定为非专利文献。</w:t>
      </w:r>
    </w:p>
    <w:p w:rsidR="00F358D7" w:rsidRPr="00A009F1" w:rsidRDefault="00F358D7" w:rsidP="002377BF">
      <w:pPr>
        <w:spacing w:afterLines="50" w:after="120" w:line="340" w:lineRule="atLeast"/>
        <w:ind w:left="5534"/>
        <w:rPr>
          <w:rFonts w:ascii="SimSun" w:hAnsi="SimSun"/>
          <w:sz w:val="21"/>
        </w:rPr>
      </w:pPr>
    </w:p>
    <w:p w:rsidR="00D37B87" w:rsidRPr="001E6425" w:rsidRDefault="00D37B87" w:rsidP="00DF611B">
      <w:pPr>
        <w:spacing w:afterLines="50" w:after="120" w:line="340" w:lineRule="atLeast"/>
        <w:ind w:left="5534"/>
        <w:rPr>
          <w:rFonts w:ascii="Arial" w:eastAsia="KaiTi" w:hAnsi="Arial"/>
          <w:sz w:val="21"/>
          <w:szCs w:val="21"/>
        </w:rPr>
      </w:pPr>
      <w:r w:rsidRPr="00201C9B">
        <w:rPr>
          <w:rFonts w:ascii="Arial" w:eastAsia="KaiTi" w:hAnsi="Arial" w:hint="eastAsia"/>
          <w:sz w:val="21"/>
        </w:rPr>
        <w:t>［</w:t>
      </w:r>
      <w:r w:rsidRPr="00201C9B">
        <w:rPr>
          <w:rFonts w:ascii="Arial" w:eastAsia="KaiTi" w:hAnsi="Arial"/>
          <w:sz w:val="21"/>
        </w:rPr>
        <w:t>附件和文件完</w:t>
      </w:r>
      <w:r w:rsidRPr="00201C9B">
        <w:rPr>
          <w:rFonts w:ascii="Arial" w:eastAsia="KaiTi" w:hAnsi="Arial" w:hint="eastAsia"/>
          <w:sz w:val="21"/>
        </w:rPr>
        <w:t>］</w:t>
      </w:r>
    </w:p>
    <w:sectPr w:rsidR="00D37B87" w:rsidRPr="001E6425" w:rsidSect="00380B10">
      <w:headerReference w:type="default" r:id="rId11"/>
      <w:headerReference w:type="first" r:id="rId12"/>
      <w:footnotePr>
        <w:numRestart w:val="eachSect"/>
      </w:footnotePr>
      <w:pgSz w:w="11907" w:h="16840" w:code="9"/>
      <w:pgMar w:top="567" w:right="1134" w:bottom="1078" w:left="1418" w:header="510" w:footer="1191" w:gutter="0"/>
      <w:pgNumType w:start="1"/>
      <w:cols w:space="720"/>
      <w:noEndnote/>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193" w:rsidRDefault="009E7193">
      <w:r>
        <w:separator/>
      </w:r>
    </w:p>
  </w:endnote>
  <w:endnote w:type="continuationSeparator" w:id="0">
    <w:p w:rsidR="009E7193" w:rsidRDefault="009E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193" w:rsidRDefault="009E7193">
      <w:r>
        <w:separator/>
      </w:r>
    </w:p>
  </w:footnote>
  <w:footnote w:type="continuationSeparator" w:id="0">
    <w:p w:rsidR="009E7193" w:rsidRDefault="009E7193">
      <w:r>
        <w:continuationSeparator/>
      </w:r>
    </w:p>
  </w:footnote>
  <w:footnote w:id="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委员会第十六届会议报告</w:t>
      </w:r>
      <w:r>
        <w:rPr>
          <w:rStyle w:val="Char0"/>
          <w:rFonts w:ascii="SimSun" w:hAnsi="SimSun"/>
          <w:sz w:val="18"/>
          <w:szCs w:val="18"/>
        </w:rPr>
        <w:t>（</w:t>
      </w:r>
      <w:r w:rsidRPr="00880D63">
        <w:rPr>
          <w:rStyle w:val="Char0"/>
          <w:rFonts w:ascii="SimSun" w:hAnsi="SimSun"/>
          <w:sz w:val="18"/>
          <w:szCs w:val="18"/>
        </w:rPr>
        <w:t>WIPO/GRTKF/IC/16/8</w:t>
      </w:r>
      <w:r>
        <w:rPr>
          <w:rStyle w:val="Char0"/>
          <w:rFonts w:ascii="SimSun" w:hAnsi="SimSun"/>
          <w:sz w:val="18"/>
          <w:szCs w:val="18"/>
        </w:rPr>
        <w:t>）</w:t>
      </w:r>
      <w:r w:rsidRPr="00880D63">
        <w:rPr>
          <w:rStyle w:val="Char0"/>
          <w:rFonts w:ascii="SimSun" w:hAnsi="SimSun" w:hint="eastAsia"/>
          <w:sz w:val="18"/>
          <w:szCs w:val="18"/>
        </w:rPr>
        <w:t>和</w:t>
      </w:r>
      <w:r w:rsidRPr="00880D63">
        <w:rPr>
          <w:rFonts w:ascii="SimSun" w:hAnsi="SimSun"/>
          <w:szCs w:val="18"/>
        </w:rPr>
        <w:t>委员会第十七届会议报告</w:t>
      </w:r>
      <w:r>
        <w:rPr>
          <w:rFonts w:ascii="SimSun" w:hAnsi="SimSun"/>
          <w:szCs w:val="18"/>
        </w:rPr>
        <w:t>（</w:t>
      </w:r>
      <w:r w:rsidRPr="00880D63">
        <w:rPr>
          <w:rFonts w:ascii="SimSun" w:hAnsi="SimSun"/>
          <w:szCs w:val="18"/>
        </w:rPr>
        <w:t>WIPO/GRTKF/IC/17/12</w:t>
      </w:r>
      <w:r>
        <w:rPr>
          <w:rFonts w:ascii="SimSun" w:hAnsi="SimSun"/>
          <w:szCs w:val="18"/>
        </w:rPr>
        <w:t>）</w:t>
      </w:r>
      <w:r w:rsidRPr="00880D63">
        <w:rPr>
          <w:rFonts w:ascii="SimSun" w:hAnsi="SimSun"/>
          <w:szCs w:val="18"/>
        </w:rPr>
        <w:t>。</w:t>
      </w:r>
    </w:p>
  </w:footnote>
  <w:footnote w:id="2">
    <w:p w:rsidR="009E7193" w:rsidRPr="00880D63" w:rsidRDefault="009E7193" w:rsidP="00F773D8">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委员会第十九届会议报告</w:t>
      </w:r>
      <w:r>
        <w:rPr>
          <w:rFonts w:ascii="SimSun" w:hAnsi="SimSun" w:hint="eastAsia"/>
          <w:szCs w:val="18"/>
        </w:rPr>
        <w:t>（</w:t>
      </w:r>
      <w:r w:rsidRPr="00880D63">
        <w:rPr>
          <w:rFonts w:ascii="SimSun" w:hAnsi="SimSun" w:hint="eastAsia"/>
          <w:szCs w:val="18"/>
        </w:rPr>
        <w:t>WIPO/GRTKF/IC/19/12</w:t>
      </w:r>
      <w:r>
        <w:rPr>
          <w:rFonts w:ascii="SimSun" w:hAnsi="SimSun" w:hint="eastAsia"/>
          <w:szCs w:val="18"/>
        </w:rPr>
        <w:t>）</w:t>
      </w:r>
      <w:r w:rsidRPr="00880D63">
        <w:rPr>
          <w:rFonts w:ascii="SimSun" w:hAnsi="SimSun" w:hint="eastAsia"/>
          <w:szCs w:val="18"/>
        </w:rPr>
        <w:t>。</w:t>
      </w:r>
    </w:p>
  </w:footnote>
  <w:footnote w:id="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，第37段。</w:t>
      </w:r>
    </w:p>
  </w:footnote>
  <w:footnote w:id="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保护传统知识：差距分析草案</w:t>
      </w:r>
      <w:r w:rsidRPr="00880D63">
        <w:rPr>
          <w:rFonts w:ascii="SimSun" w:hAnsi="SimSun" w:hint="eastAsia"/>
          <w:szCs w:val="18"/>
        </w:rPr>
        <w:t>：</w:t>
      </w:r>
      <w:r w:rsidRPr="00880D63">
        <w:rPr>
          <w:rFonts w:ascii="SimSun" w:hAnsi="SimSun"/>
          <w:szCs w:val="18"/>
        </w:rPr>
        <w:t>修订，WIPO/GRTKF/IC/13/5(b)</w:t>
      </w:r>
      <w:r w:rsidR="00BB669D">
        <w:rPr>
          <w:rFonts w:ascii="SimSun" w:hAnsi="SimSun" w:hint="eastAsia"/>
          <w:szCs w:val="18"/>
        </w:rPr>
        <w:t xml:space="preserve"> </w:t>
      </w:r>
      <w:r w:rsidRPr="00880D63">
        <w:rPr>
          <w:rFonts w:ascii="SimSun" w:hAnsi="SimSun"/>
          <w:szCs w:val="18"/>
        </w:rPr>
        <w:t>Rev.</w:t>
      </w:r>
      <w:r w:rsidRPr="00880D63">
        <w:rPr>
          <w:rFonts w:ascii="SimSun" w:hAnsi="SimSun" w:hint="eastAsia"/>
          <w:szCs w:val="18"/>
        </w:rPr>
        <w:t>，英文版</w:t>
      </w:r>
      <w:r w:rsidRPr="00880D63">
        <w:rPr>
          <w:rFonts w:ascii="SimSun" w:hAnsi="SimSun"/>
          <w:szCs w:val="18"/>
        </w:rPr>
        <w:t>附件一第6页。</w:t>
      </w:r>
    </w:p>
  </w:footnote>
  <w:footnote w:id="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，第20段。</w:t>
      </w:r>
    </w:p>
  </w:footnote>
  <w:footnote w:id="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同上，第21和22段。</w:t>
      </w:r>
    </w:p>
  </w:footnote>
  <w:footnote w:id="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同上，第21段。</w:t>
      </w:r>
    </w:p>
  </w:footnote>
  <w:footnote w:id="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同上，第28段。</w:t>
      </w:r>
    </w:p>
  </w:footnote>
  <w:footnote w:id="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见《波恩准则》第1</w:t>
      </w:r>
      <w:r w:rsidRPr="00880D63">
        <w:rPr>
          <w:rFonts w:ascii="SimSun" w:hAnsi="SimSun" w:hint="eastAsia"/>
          <w:szCs w:val="18"/>
        </w:rPr>
        <w:t>条</w:t>
      </w:r>
      <w:r w:rsidRPr="00880D63">
        <w:rPr>
          <w:rFonts w:ascii="SimSun" w:hAnsi="SimSun"/>
          <w:szCs w:val="18"/>
        </w:rPr>
        <w:t>、</w:t>
      </w:r>
      <w:r w:rsidRPr="00880D63">
        <w:rPr>
          <w:rFonts w:ascii="SimSun" w:hAnsi="SimSun" w:hint="eastAsia"/>
          <w:szCs w:val="18"/>
        </w:rPr>
        <w:t>第</w:t>
      </w:r>
      <w:r w:rsidRPr="00880D63">
        <w:rPr>
          <w:rFonts w:ascii="SimSun" w:hAnsi="SimSun"/>
          <w:szCs w:val="18"/>
        </w:rPr>
        <w:t>7</w:t>
      </w:r>
      <w:r w:rsidRPr="00880D63">
        <w:rPr>
          <w:rFonts w:ascii="SimSun" w:hAnsi="SimSun" w:hint="eastAsia"/>
          <w:szCs w:val="18"/>
        </w:rPr>
        <w:t>条</w:t>
      </w:r>
      <w:r w:rsidRPr="00880D63">
        <w:rPr>
          <w:rFonts w:ascii="SimSun" w:hAnsi="SimSun"/>
          <w:szCs w:val="18"/>
        </w:rPr>
        <w:t>(a)</w:t>
      </w:r>
      <w:r w:rsidRPr="00880D63">
        <w:rPr>
          <w:rFonts w:ascii="SimSun" w:hAnsi="SimSun" w:hint="eastAsia"/>
          <w:szCs w:val="18"/>
        </w:rPr>
        <w:t>项</w:t>
      </w:r>
      <w:r w:rsidRPr="00880D63">
        <w:rPr>
          <w:rFonts w:ascii="SimSun" w:hAnsi="SimSun"/>
          <w:szCs w:val="18"/>
        </w:rPr>
        <w:t>和</w:t>
      </w:r>
      <w:r w:rsidRPr="00880D63">
        <w:rPr>
          <w:rFonts w:ascii="SimSun" w:hAnsi="SimSun" w:hint="eastAsia"/>
          <w:szCs w:val="18"/>
        </w:rPr>
        <w:t>第</w:t>
      </w:r>
      <w:r w:rsidRPr="00880D63">
        <w:rPr>
          <w:rFonts w:ascii="SimSun" w:hAnsi="SimSun"/>
          <w:szCs w:val="18"/>
        </w:rPr>
        <w:t>17至21条。</w:t>
      </w:r>
    </w:p>
  </w:footnote>
  <w:footnote w:id="1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见《波恩准则》第24至50条和附录二。</w:t>
      </w:r>
    </w:p>
  </w:footnote>
  <w:footnote w:id="1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网址：http://www.wipo.int/tk/en/databases/contracts/index.html。</w:t>
      </w:r>
    </w:p>
  </w:footnote>
  <w:footnote w:id="1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w:t>
      </w:r>
      <w:r w:rsidRPr="00DF440F">
        <w:rPr>
          <w:rFonts w:ascii="SimSun" w:hAnsi="SimSun"/>
          <w:szCs w:val="18"/>
        </w:rPr>
        <w:t>http://www.fao.org/3/a-be623e.pdf</w:t>
      </w:r>
      <w:r w:rsidRPr="00880D63">
        <w:rPr>
          <w:rFonts w:ascii="SimSun" w:hAnsi="SimSun"/>
          <w:szCs w:val="18"/>
        </w:rPr>
        <w:t>。</w:t>
      </w:r>
    </w:p>
  </w:footnote>
  <w:footnote w:id="14">
    <w:p w:rsidR="009E7193" w:rsidRPr="00880D63" w:rsidRDefault="009E7193" w:rsidP="00CB7D5E">
      <w:pPr>
        <w:pStyle w:val="a8"/>
        <w:overflowPunct w:val="0"/>
        <w:jc w:val="both"/>
        <w:rPr>
          <w:rFonts w:ascii="SimSun" w:hAnsi="SimSun"/>
          <w:szCs w:val="18"/>
        </w:rPr>
      </w:pPr>
      <w:r w:rsidRPr="00336519">
        <w:rPr>
          <w:rStyle w:val="ad"/>
          <w:rFonts w:ascii="SimSun" w:hAnsi="SimSun"/>
          <w:szCs w:val="18"/>
        </w:rPr>
        <w:footnoteRef/>
      </w:r>
      <w:r w:rsidRPr="00336519">
        <w:rPr>
          <w:rFonts w:ascii="SimSun" w:hAnsi="SimSun"/>
          <w:szCs w:val="18"/>
        </w:rPr>
        <w:t xml:space="preserve"> </w:t>
      </w:r>
      <w:r w:rsidRPr="00336519">
        <w:rPr>
          <w:rFonts w:ascii="SimSun" w:hAnsi="SimSun" w:hint="eastAsia"/>
          <w:szCs w:val="18"/>
        </w:rPr>
        <w:tab/>
        <w:t>产权组织《记录传统知识——工具包》，网址：</w:t>
      </w:r>
      <w:r w:rsidRPr="00336519">
        <w:rPr>
          <w:rFonts w:ascii="SimSun" w:hAnsi="SimSun"/>
          <w:szCs w:val="18"/>
        </w:rPr>
        <w:t>http://www.wipo.int/publications/en/details.jsp?</w:t>
      </w:r>
      <w:r w:rsidR="00EB265D">
        <w:rPr>
          <w:rFonts w:ascii="SimSun" w:hAnsi="SimSun"/>
          <w:szCs w:val="18"/>
        </w:rPr>
        <w:t>‌</w:t>
      </w:r>
      <w:r w:rsidRPr="00336519">
        <w:rPr>
          <w:rFonts w:ascii="SimSun" w:hAnsi="SimSun"/>
          <w:szCs w:val="18"/>
        </w:rPr>
        <w:t>id=4235</w:t>
      </w:r>
      <w:r w:rsidRPr="00336519">
        <w:rPr>
          <w:rFonts w:ascii="SimSun" w:hAnsi="SimSun" w:hint="eastAsia"/>
          <w:szCs w:val="18"/>
        </w:rPr>
        <w:t>。</w:t>
      </w:r>
    </w:p>
  </w:footnote>
  <w:footnote w:id="15">
    <w:p w:rsidR="009E7193" w:rsidRPr="00880D63" w:rsidRDefault="009E7193" w:rsidP="0071425A">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见</w:t>
      </w:r>
      <w:r>
        <w:rPr>
          <w:rFonts w:ascii="SimSun" w:hAnsi="SimSun" w:hint="eastAsia"/>
          <w:szCs w:val="18"/>
        </w:rPr>
        <w:t>产权组织</w:t>
      </w:r>
      <w:r w:rsidRPr="00880D63">
        <w:rPr>
          <w:rFonts w:ascii="SimSun" w:hAnsi="SimSun" w:hint="eastAsia"/>
          <w:szCs w:val="18"/>
        </w:rPr>
        <w:t>关于知识产权与传统知识实地调查团报告</w:t>
      </w:r>
      <w:r>
        <w:rPr>
          <w:rFonts w:ascii="SimSun" w:hAnsi="SimSun" w:hint="eastAsia"/>
          <w:szCs w:val="18"/>
        </w:rPr>
        <w:t>（</w:t>
      </w:r>
      <w:r w:rsidRPr="00880D63">
        <w:rPr>
          <w:rFonts w:ascii="SimSun" w:hAnsi="SimSun" w:hint="eastAsia"/>
          <w:szCs w:val="18"/>
        </w:rPr>
        <w:t>1998-1999</w:t>
      </w:r>
      <w:r>
        <w:rPr>
          <w:rFonts w:ascii="SimSun" w:hAnsi="SimSun" w:hint="eastAsia"/>
          <w:szCs w:val="18"/>
        </w:rPr>
        <w:t>）</w:t>
      </w:r>
      <w:r w:rsidRPr="00880D63">
        <w:rPr>
          <w:rFonts w:ascii="SimSun" w:hAnsi="SimSun" w:hint="eastAsia"/>
          <w:szCs w:val="18"/>
        </w:rPr>
        <w:t>“知识产权需求与传统知识的企盼”，第26页。</w:t>
      </w:r>
    </w:p>
  </w:footnote>
  <w:footnote w:id="16">
    <w:p w:rsidR="009E7193" w:rsidRPr="00880D63" w:rsidRDefault="009E7193" w:rsidP="0071425A">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附件第43和44段。</w:t>
      </w:r>
    </w:p>
  </w:footnote>
  <w:footnote w:id="1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Nino Pires de Carvalho</w:t>
      </w:r>
      <w:r w:rsidRPr="00880D63">
        <w:rPr>
          <w:rFonts w:ascii="SimSun" w:hAnsi="SimSun" w:cs="Arial" w:hint="eastAsia"/>
          <w:szCs w:val="18"/>
        </w:rPr>
        <w:t>，《从巫师的小屋到专利局：道路仍在建设中》，生物多样性与法律，第</w:t>
      </w:r>
      <w:r w:rsidRPr="00880D63">
        <w:rPr>
          <w:rFonts w:ascii="SimSun" w:hAnsi="SimSun" w:cs="Arial"/>
          <w:szCs w:val="18"/>
        </w:rPr>
        <w:t>244</w:t>
      </w:r>
      <w:r w:rsidRPr="00880D63">
        <w:rPr>
          <w:rFonts w:ascii="SimSun" w:hAnsi="SimSun" w:cs="Arial" w:hint="eastAsia"/>
          <w:szCs w:val="18"/>
        </w:rPr>
        <w:t>页</w:t>
      </w:r>
      <w:r w:rsidRPr="00880D63">
        <w:rPr>
          <w:rFonts w:ascii="SimSun" w:hAnsi="SimSun" w:hint="eastAsia"/>
          <w:szCs w:val="18"/>
        </w:rPr>
        <w:t>。</w:t>
      </w:r>
    </w:p>
  </w:footnote>
  <w:footnote w:id="1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“传统文化表现形式法律</w:t>
      </w:r>
      <w:r w:rsidRPr="00880D63">
        <w:rPr>
          <w:rFonts w:ascii="SimSun" w:hAnsi="SimSun" w:cs="Arial" w:hint="eastAsia"/>
          <w:szCs w:val="18"/>
        </w:rPr>
        <w:t>保护</w:t>
      </w:r>
      <w:r w:rsidRPr="00880D63">
        <w:rPr>
          <w:rFonts w:ascii="SimSun" w:hAnsi="SimSun" w:hint="eastAsia"/>
          <w:szCs w:val="18"/>
        </w:rPr>
        <w:t>综合分析”，WIPO/GRTKF/IC/5/3，第53段。</w:t>
      </w:r>
    </w:p>
  </w:footnote>
  <w:footnote w:id="1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，第III部分，第42条。</w:t>
      </w:r>
    </w:p>
  </w:footnote>
  <w:footnote w:id="2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“传统知识保护专门制度的要素”</w:t>
      </w:r>
      <w:r>
        <w:rPr>
          <w:rFonts w:ascii="SimSun" w:hAnsi="SimSun" w:hint="eastAsia"/>
          <w:szCs w:val="18"/>
        </w:rPr>
        <w:t>（</w:t>
      </w:r>
      <w:r w:rsidRPr="00880D63">
        <w:rPr>
          <w:rFonts w:ascii="SimSun" w:hAnsi="SimSun"/>
          <w:szCs w:val="18"/>
        </w:rPr>
        <w:t>WIPO/GRTKF/IC/4/8</w:t>
      </w:r>
      <w:r>
        <w:rPr>
          <w:rFonts w:ascii="SimSun" w:hAnsi="SimSun" w:hint="eastAsia"/>
          <w:szCs w:val="18"/>
        </w:rPr>
        <w:t>）</w:t>
      </w:r>
      <w:r w:rsidRPr="00880D63">
        <w:rPr>
          <w:rFonts w:ascii="SimSun" w:hAnsi="SimSun"/>
          <w:szCs w:val="18"/>
        </w:rPr>
        <w:t>，第27段。</w:t>
      </w:r>
    </w:p>
  </w:footnote>
  <w:footnote w:id="2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另见</w:t>
      </w:r>
      <w:r w:rsidRPr="00880D63">
        <w:rPr>
          <w:rFonts w:ascii="SimSun" w:hAnsi="SimSun" w:cs="Arial"/>
          <w:szCs w:val="18"/>
        </w:rPr>
        <w:t>Marc G. Stevenson</w:t>
      </w:r>
      <w:r w:rsidRPr="00880D63">
        <w:rPr>
          <w:rFonts w:ascii="SimSun" w:hAnsi="SimSun" w:cs="Arial" w:hint="eastAsia"/>
          <w:szCs w:val="18"/>
        </w:rPr>
        <w:t>，《环境评估中的土著知识》，</w:t>
      </w:r>
      <w:r w:rsidRPr="00880D63">
        <w:rPr>
          <w:rFonts w:ascii="SimSun" w:hAnsi="SimSun" w:cs="Arial"/>
          <w:szCs w:val="18"/>
        </w:rPr>
        <w:t>49 ARCTIC 278</w:t>
      </w:r>
      <w:r>
        <w:rPr>
          <w:rFonts w:ascii="SimSun" w:hAnsi="SimSun" w:cs="Arial"/>
          <w:szCs w:val="18"/>
        </w:rPr>
        <w:t>（</w:t>
      </w:r>
      <w:r w:rsidRPr="00880D63">
        <w:rPr>
          <w:rFonts w:ascii="SimSun" w:hAnsi="SimSun"/>
          <w:szCs w:val="18"/>
        </w:rPr>
        <w:t>1996</w:t>
      </w:r>
      <w:r>
        <w:rPr>
          <w:rFonts w:ascii="SimSun" w:hAnsi="SimSun" w:cs="Arial"/>
          <w:szCs w:val="18"/>
        </w:rPr>
        <w:t>）</w:t>
      </w:r>
      <w:r w:rsidRPr="00880D63">
        <w:rPr>
          <w:rFonts w:ascii="SimSun" w:hAnsi="SimSun" w:cs="Arial" w:hint="eastAsia"/>
          <w:szCs w:val="18"/>
        </w:rPr>
        <w:t>，第</w:t>
      </w:r>
      <w:r w:rsidRPr="00880D63">
        <w:rPr>
          <w:rFonts w:ascii="SimSun" w:hAnsi="SimSun" w:cs="Arial"/>
          <w:szCs w:val="18"/>
        </w:rPr>
        <w:t>281</w:t>
      </w:r>
      <w:r w:rsidRPr="00880D63">
        <w:rPr>
          <w:rFonts w:ascii="SimSun" w:hAnsi="SimSun" w:cs="Arial" w:hint="eastAsia"/>
          <w:szCs w:val="18"/>
        </w:rPr>
        <w:t>页</w:t>
      </w:r>
      <w:r w:rsidRPr="00880D63">
        <w:rPr>
          <w:rFonts w:ascii="SimSun" w:hAnsi="SimSun" w:hint="eastAsia"/>
          <w:szCs w:val="18"/>
        </w:rPr>
        <w:t>。</w:t>
      </w:r>
    </w:p>
  </w:footnote>
  <w:footnote w:id="2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Fikret Berkes</w:t>
      </w:r>
      <w:r w:rsidRPr="00880D63">
        <w:rPr>
          <w:rFonts w:ascii="SimSun" w:hAnsi="SimSun" w:cs="Arial" w:hint="eastAsia"/>
          <w:szCs w:val="18"/>
        </w:rPr>
        <w:t>，《传统生态知识视角》。《传统生态知识：概念和案例》。传统生态知识国际计划和国际开发研究中心，渥太华。</w:t>
      </w:r>
    </w:p>
  </w:footnote>
  <w:footnote w:id="2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“传统文化表现形式法律保护综合分析”，WIPO/GRTKF/IC/5/3，第54段。</w:t>
      </w:r>
    </w:p>
  </w:footnote>
  <w:footnote w:id="2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卫生组织《传统医学研究和评价方法指导总则》</w:t>
      </w:r>
      <w:r>
        <w:rPr>
          <w:rFonts w:ascii="SimSun" w:hAnsi="SimSun" w:hint="eastAsia"/>
          <w:szCs w:val="18"/>
        </w:rPr>
        <w:t>（</w:t>
      </w:r>
      <w:r w:rsidRPr="00880D63">
        <w:rPr>
          <w:rFonts w:ascii="SimSun" w:hAnsi="SimSun"/>
          <w:szCs w:val="18"/>
        </w:rPr>
        <w:t>WHO/EDM/TRM/2000.1</w:t>
      </w:r>
      <w:r>
        <w:rPr>
          <w:rFonts w:ascii="SimSun" w:hAnsi="SimSun" w:hint="eastAsia"/>
          <w:szCs w:val="18"/>
        </w:rPr>
        <w:t>）</w:t>
      </w:r>
      <w:r w:rsidRPr="00880D63">
        <w:rPr>
          <w:rFonts w:ascii="SimSun" w:hAnsi="SimSun" w:hint="eastAsia"/>
          <w:szCs w:val="18"/>
        </w:rPr>
        <w:t>，</w:t>
      </w:r>
      <w:r w:rsidRPr="00880D63">
        <w:rPr>
          <w:rFonts w:ascii="SimSun" w:hAnsi="SimSun"/>
          <w:szCs w:val="18"/>
        </w:rPr>
        <w:t>第1页。</w:t>
      </w:r>
    </w:p>
  </w:footnote>
  <w:footnote w:id="2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世界卫生组织2002-2005</w:t>
      </w:r>
      <w:r w:rsidRPr="00880D63">
        <w:rPr>
          <w:rFonts w:ascii="SimSun" w:hAnsi="SimSun" w:hint="eastAsia"/>
          <w:szCs w:val="18"/>
        </w:rPr>
        <w:t>年</w:t>
      </w:r>
      <w:r w:rsidRPr="00880D63">
        <w:rPr>
          <w:rFonts w:ascii="SimSun" w:hAnsi="SimSun"/>
          <w:szCs w:val="18"/>
        </w:rPr>
        <w:t>传统医学战略</w:t>
      </w:r>
      <w:r w:rsidRPr="00880D63">
        <w:rPr>
          <w:rFonts w:ascii="SimSun" w:hAnsi="SimSun" w:hint="eastAsia"/>
          <w:szCs w:val="18"/>
        </w:rPr>
        <w:t>》，</w:t>
      </w:r>
      <w:r w:rsidRPr="00880D63">
        <w:rPr>
          <w:rFonts w:ascii="SimSun" w:hAnsi="SimSun"/>
          <w:szCs w:val="18"/>
        </w:rPr>
        <w:t>第7页。</w:t>
      </w:r>
    </w:p>
  </w:footnote>
  <w:footnote w:id="2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Pr>
          <w:rFonts w:ascii="SimSun" w:hAnsi="SimSun" w:cs="Arial" w:hint="eastAsia"/>
          <w:szCs w:val="18"/>
        </w:rPr>
        <w:t>产权组织</w:t>
      </w:r>
      <w:r w:rsidRPr="00880D63">
        <w:rPr>
          <w:rFonts w:ascii="SimSun" w:hAnsi="SimSun" w:cs="Arial" w:hint="eastAsia"/>
          <w:szCs w:val="18"/>
        </w:rPr>
        <w:t>关于</w:t>
      </w:r>
      <w:r w:rsidRPr="00880D63">
        <w:rPr>
          <w:rFonts w:ascii="SimSun" w:hAnsi="SimSun" w:hint="eastAsia"/>
          <w:szCs w:val="18"/>
        </w:rPr>
        <w:t>知识产权</w:t>
      </w:r>
      <w:r w:rsidRPr="00880D63">
        <w:rPr>
          <w:rFonts w:ascii="SimSun" w:hAnsi="SimSun" w:cs="Arial" w:hint="eastAsia"/>
          <w:szCs w:val="18"/>
        </w:rPr>
        <w:t>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“知识产权需求与传统知识的企盼”，第25页。网址：</w:t>
      </w:r>
      <w:r w:rsidRPr="00336519">
        <w:rPr>
          <w:rFonts w:ascii="SimSun" w:hAnsi="SimSun" w:cs="Arial"/>
          <w:szCs w:val="18"/>
        </w:rPr>
        <w:t>http://www.wipo.int/publications/en/details.jsp?id=283&amp;plang=EN</w:t>
      </w:r>
      <w:r w:rsidRPr="00880D63">
        <w:rPr>
          <w:rFonts w:ascii="SimSun" w:hAnsi="SimSun" w:cs="Arial" w:hint="eastAsia"/>
          <w:szCs w:val="18"/>
        </w:rPr>
        <w:t>。</w:t>
      </w:r>
    </w:p>
  </w:footnote>
  <w:footnote w:id="2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第32页。</w:t>
      </w:r>
    </w:p>
  </w:footnote>
  <w:footnote w:id="2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w:t>
      </w:r>
    </w:p>
  </w:footnote>
  <w:footnote w:id="2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p>
  </w:footnote>
  <w:footnote w:id="3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第27811号《对源于生物资源的土著人民集体知识实行保护制度法》第16条</w:t>
      </w:r>
      <w:r w:rsidRPr="00880D63">
        <w:rPr>
          <w:rFonts w:ascii="SimSun" w:hAnsi="SimSun"/>
          <w:szCs w:val="18"/>
        </w:rPr>
        <w:t>。可在下列网站查阅</w:t>
      </w:r>
      <w:r w:rsidRPr="00880D63">
        <w:rPr>
          <w:rFonts w:ascii="SimSun" w:hAnsi="SimSun" w:hint="eastAsia"/>
          <w:szCs w:val="18"/>
        </w:rPr>
        <w:t>该法</w:t>
      </w:r>
      <w:r w:rsidRPr="00880D63">
        <w:rPr>
          <w:rFonts w:ascii="SimSun" w:hAnsi="SimSun"/>
          <w:szCs w:val="18"/>
        </w:rPr>
        <w:t>：http://www.wipo.int/wipolex/en/details.jsp?id=3420。</w:t>
      </w:r>
    </w:p>
  </w:footnote>
  <w:footnote w:id="3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：http://www.tkdl.res.in/tkdl/langdefault/common/Abouttkdl.asp?GL=Eng</w:t>
      </w:r>
      <w:r w:rsidRPr="00880D63">
        <w:rPr>
          <w:rFonts w:ascii="SimSun" w:hAnsi="SimSun" w:hint="eastAsia"/>
          <w:szCs w:val="18"/>
        </w:rPr>
        <w:t>。</w:t>
      </w:r>
    </w:p>
  </w:footnote>
  <w:footnote w:id="3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cs="Arial" w:hint="eastAsia"/>
          <w:szCs w:val="18"/>
        </w:rPr>
        <w:t>第</w:t>
      </w:r>
      <w:r w:rsidRPr="00880D63">
        <w:rPr>
          <w:rFonts w:ascii="SimSun" w:hAnsi="SimSun" w:cs="Arial"/>
          <w:szCs w:val="18"/>
        </w:rPr>
        <w:t>18</w:t>
      </w:r>
      <w:r w:rsidRPr="00880D63">
        <w:rPr>
          <w:rFonts w:ascii="SimSun" w:hAnsi="SimSun"/>
          <w:szCs w:val="18"/>
        </w:rPr>
        <w:t>页</w:t>
      </w:r>
      <w:r w:rsidRPr="00880D63">
        <w:rPr>
          <w:rFonts w:ascii="SimSun" w:hAnsi="SimSun" w:hint="eastAsia"/>
          <w:szCs w:val="18"/>
        </w:rPr>
        <w:t>。</w:t>
      </w:r>
    </w:p>
  </w:footnote>
  <w:footnote w:id="3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w:t>
      </w:r>
      <w:r w:rsidRPr="00880D63">
        <w:rPr>
          <w:rFonts w:ascii="SimSun" w:hAnsi="SimSun" w:hint="eastAsia"/>
          <w:szCs w:val="18"/>
        </w:rPr>
        <w:t>18</w:t>
      </w:r>
      <w:r w:rsidRPr="00880D63">
        <w:rPr>
          <w:rFonts w:ascii="SimSun" w:hAnsi="SimSun"/>
          <w:szCs w:val="18"/>
        </w:rPr>
        <w:t>页。</w:t>
      </w:r>
    </w:p>
  </w:footnote>
  <w:footnote w:id="3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w:t>
      </w:r>
      <w:hyperlink r:id="rId1" w:history="1">
        <w:r w:rsidRPr="00880D63">
          <w:rPr>
            <w:rStyle w:val="ae"/>
            <w:rFonts w:ascii="SimSun" w:hAnsi="SimSun" w:cs="Arial"/>
            <w:color w:val="auto"/>
            <w:szCs w:val="18"/>
            <w:u w:val="none"/>
          </w:rPr>
          <w:t>http://www.tkdl.res.in/tkdl/langdefault/common/TKRC.asp?GL=Eng</w:t>
        </w:r>
      </w:hyperlink>
      <w:r w:rsidRPr="00880D63">
        <w:rPr>
          <w:rFonts w:ascii="SimSun" w:hAnsi="SimSun" w:cs="Arial" w:hint="eastAsia"/>
          <w:szCs w:val="18"/>
        </w:rPr>
        <w:t>。</w:t>
      </w:r>
    </w:p>
  </w:footnote>
  <w:footnote w:id="3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szCs w:val="18"/>
        </w:rPr>
        <w:t>产权组织</w:t>
      </w:r>
      <w:r w:rsidRPr="00880D63">
        <w:rPr>
          <w:rFonts w:ascii="SimSun" w:hAnsi="SimSun"/>
          <w:szCs w:val="18"/>
        </w:rPr>
        <w:t>知识产权手册</w:t>
      </w:r>
      <w:r w:rsidRPr="00880D63">
        <w:rPr>
          <w:rFonts w:ascii="SimSun" w:hAnsi="SimSun" w:hint="eastAsia"/>
          <w:szCs w:val="18"/>
        </w:rPr>
        <w:t>》</w:t>
      </w:r>
      <w:r w:rsidRPr="00880D63">
        <w:rPr>
          <w:rFonts w:ascii="SimSun" w:hAnsi="SimSun"/>
          <w:szCs w:val="18"/>
        </w:rPr>
        <w:t>，</w:t>
      </w:r>
      <w:r>
        <w:rPr>
          <w:rFonts w:ascii="SimSun" w:hAnsi="SimSun"/>
          <w:szCs w:val="18"/>
        </w:rPr>
        <w:t>产权组织</w:t>
      </w:r>
      <w:r w:rsidRPr="00880D63">
        <w:rPr>
          <w:rFonts w:ascii="SimSun" w:hAnsi="SimSun"/>
          <w:szCs w:val="18"/>
        </w:rPr>
        <w:t>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第20页</w:t>
      </w:r>
      <w:r w:rsidRPr="00880D63">
        <w:rPr>
          <w:rFonts w:ascii="SimSun" w:hAnsi="SimSun" w:hint="eastAsia"/>
          <w:szCs w:val="18"/>
        </w:rPr>
        <w:t>。</w:t>
      </w:r>
    </w:p>
  </w:footnote>
  <w:footnote w:id="36">
    <w:p w:rsidR="009E7193" w:rsidRPr="00E04CA5" w:rsidRDefault="009E7193">
      <w:pPr>
        <w:pStyle w:val="a8"/>
        <w:rPr>
          <w:rFonts w:ascii="SimSun" w:hAnsi="SimSun"/>
        </w:rPr>
      </w:pPr>
      <w:r w:rsidRPr="00E04CA5">
        <w:rPr>
          <w:rStyle w:val="ad"/>
          <w:rFonts w:ascii="SimSun" w:hAnsi="SimSun"/>
        </w:rPr>
        <w:footnoteRef/>
      </w:r>
      <w:r w:rsidRPr="00E04CA5">
        <w:rPr>
          <w:rFonts w:ascii="SimSun" w:hAnsi="SimSun"/>
        </w:rPr>
        <w:t xml:space="preserve"> </w:t>
      </w:r>
      <w:r w:rsidRPr="00E04CA5">
        <w:rPr>
          <w:rFonts w:ascii="SimSun" w:hAnsi="SimSun" w:hint="eastAsia"/>
        </w:rPr>
        <w:tab/>
        <w:t>见美国法典第35编第103条，网址：</w:t>
      </w:r>
      <w:hyperlink r:id="rId2" w:history="1">
        <w:r w:rsidRPr="00E04CA5">
          <w:rPr>
            <w:rStyle w:val="ae"/>
            <w:rFonts w:ascii="SimSun" w:hAnsi="SimSun"/>
            <w:color w:val="auto"/>
            <w:u w:val="none"/>
          </w:rPr>
          <w:t>https://www.uspto.gov/web/offices/pac/mpep/s2158.html</w:t>
        </w:r>
      </w:hyperlink>
      <w:r w:rsidRPr="00E04CA5">
        <w:rPr>
          <w:rFonts w:ascii="SimSun" w:hAnsi="SimSun" w:hint="eastAsia"/>
        </w:rPr>
        <w:t>。</w:t>
      </w:r>
    </w:p>
  </w:footnote>
  <w:footnote w:id="3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《斯里兰卡传统知识保护法律框架》</w:t>
      </w:r>
      <w:r w:rsidRPr="00880D63">
        <w:rPr>
          <w:rFonts w:ascii="SimSun" w:hAnsi="SimSun" w:cs="Arial" w:hint="eastAsia"/>
          <w:szCs w:val="18"/>
        </w:rPr>
        <w:t>，工作文件</w:t>
      </w:r>
      <w:r w:rsidRPr="00880D63">
        <w:rPr>
          <w:rFonts w:ascii="SimSun" w:hAnsi="SimSun" w:cs="Arial"/>
          <w:szCs w:val="18"/>
        </w:rPr>
        <w:t>–</w:t>
      </w:r>
      <w:r w:rsidRPr="00880D63">
        <w:rPr>
          <w:rFonts w:ascii="SimSun" w:hAnsi="SimSun" w:cs="Arial" w:hint="eastAsia"/>
          <w:szCs w:val="18"/>
        </w:rPr>
        <w:t>第</w:t>
      </w:r>
      <w:r w:rsidRPr="00880D63">
        <w:rPr>
          <w:rFonts w:ascii="SimSun" w:hAnsi="SimSun" w:cs="Arial"/>
          <w:szCs w:val="18"/>
        </w:rPr>
        <w:t>01</w:t>
      </w:r>
      <w:r w:rsidRPr="00880D63">
        <w:rPr>
          <w:rFonts w:ascii="SimSun" w:hAnsi="SimSun" w:cs="Arial" w:hint="eastAsia"/>
          <w:szCs w:val="18"/>
        </w:rPr>
        <w:t>版</w:t>
      </w:r>
      <w:r w:rsidRPr="00880D63">
        <w:rPr>
          <w:rFonts w:ascii="SimSun" w:hAnsi="SimSun" w:cs="Arial"/>
          <w:szCs w:val="18"/>
        </w:rPr>
        <w:t>2009</w:t>
      </w:r>
      <w:r w:rsidRPr="00880D63">
        <w:rPr>
          <w:rFonts w:ascii="SimSun" w:hAnsi="SimSun" w:cs="Arial" w:hint="eastAsia"/>
          <w:szCs w:val="18"/>
        </w:rPr>
        <w:t>年1月。</w:t>
      </w:r>
    </w:p>
  </w:footnote>
  <w:footnote w:id="3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3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4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第264页。</w:t>
      </w:r>
    </w:p>
  </w:footnote>
  <w:footnote w:id="4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本文件所用的版本</w:t>
      </w:r>
      <w:r w:rsidRPr="00880D63">
        <w:rPr>
          <w:rFonts w:ascii="SimSun" w:hAnsi="SimSun" w:hint="eastAsia"/>
          <w:szCs w:val="18"/>
        </w:rPr>
        <w:t>为</w:t>
      </w:r>
      <w:r w:rsidRPr="00880D63">
        <w:rPr>
          <w:rFonts w:ascii="SimSun" w:hAnsi="SimSun"/>
          <w:szCs w:val="18"/>
        </w:rPr>
        <w:t>Bryan A.</w:t>
      </w:r>
      <w:r w:rsidRPr="00880D63">
        <w:rPr>
          <w:rFonts w:ascii="SimSun" w:hAnsi="SimSun" w:hint="eastAsia"/>
          <w:szCs w:val="18"/>
        </w:rPr>
        <w:t xml:space="preserve"> </w:t>
      </w:r>
      <w:r w:rsidRPr="00880D63">
        <w:rPr>
          <w:rFonts w:ascii="SimSun" w:hAnsi="SimSun"/>
          <w:szCs w:val="18"/>
        </w:rPr>
        <w:t>Garner著第</w:t>
      </w:r>
      <w:r>
        <w:rPr>
          <w:rFonts w:ascii="SimSun" w:hAnsi="SimSun" w:hint="eastAsia"/>
          <w:szCs w:val="18"/>
        </w:rPr>
        <w:t>10</w:t>
      </w:r>
      <w:r w:rsidRPr="00880D63">
        <w:rPr>
          <w:rFonts w:ascii="SimSun" w:hAnsi="SimSun"/>
          <w:szCs w:val="18"/>
        </w:rPr>
        <w:t>版。</w:t>
      </w:r>
    </w:p>
  </w:footnote>
  <w:footnote w:id="4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，第282页。</w:t>
      </w:r>
    </w:p>
  </w:footnote>
  <w:footnote w:id="4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第10条之二和第11条。</w:t>
      </w:r>
      <w:r w:rsidRPr="00880D63">
        <w:rPr>
          <w:rFonts w:ascii="SimSun" w:hAnsi="SimSun" w:hint="eastAsia"/>
          <w:szCs w:val="18"/>
        </w:rPr>
        <w:t>另见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w:t>
      </w:r>
      <w:r w:rsidRPr="00880D63">
        <w:rPr>
          <w:rFonts w:ascii="SimSun" w:hAnsi="SimSun"/>
          <w:szCs w:val="18"/>
        </w:rPr>
        <w:t>第614页。</w:t>
      </w:r>
    </w:p>
  </w:footnote>
  <w:footnote w:id="4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9E7B35">
        <w:rPr>
          <w:rFonts w:ascii="SimSun" w:hAnsi="SimSun" w:hint="eastAsia"/>
          <w:szCs w:val="18"/>
        </w:rPr>
        <w:t>“</w:t>
      </w:r>
      <w:r w:rsidRPr="00880D63">
        <w:rPr>
          <w:rFonts w:ascii="SimSun" w:hAnsi="SimSun" w:hint="eastAsia"/>
          <w:szCs w:val="18"/>
        </w:rPr>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附件第4段</w:t>
      </w:r>
      <w:r w:rsidRPr="00880D63">
        <w:rPr>
          <w:rFonts w:ascii="SimSun" w:hAnsi="SimSun" w:hint="eastAsia"/>
          <w:szCs w:val="18"/>
        </w:rPr>
        <w:t>。</w:t>
      </w:r>
    </w:p>
  </w:footnote>
  <w:footnote w:id="4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见UNEP/CBD/WG-ABS/8/2</w:t>
      </w:r>
      <w:r w:rsidRPr="00880D63">
        <w:rPr>
          <w:rFonts w:ascii="SimSun" w:hAnsi="SimSun" w:hint="eastAsia"/>
          <w:szCs w:val="18"/>
        </w:rPr>
        <w:t>，“获取和惠益分享国际制度方面的与遗传资源相关的传统知识问题法律和技术专家小组会议的报告”</w:t>
      </w:r>
      <w:r w:rsidRPr="00880D63">
        <w:rPr>
          <w:rFonts w:ascii="SimSun" w:hAnsi="SimSun"/>
          <w:szCs w:val="18"/>
        </w:rPr>
        <w:t>。</w:t>
      </w:r>
    </w:p>
  </w:footnote>
  <w:footnote w:id="4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见文件WO/GA/32/8</w:t>
      </w:r>
      <w:r w:rsidRPr="00880D63">
        <w:rPr>
          <w:rFonts w:ascii="SimSun" w:hAnsi="SimSun" w:hint="eastAsia"/>
          <w:szCs w:val="18"/>
        </w:rPr>
        <w:t>英文版</w:t>
      </w:r>
      <w:r w:rsidRPr="00880D63">
        <w:rPr>
          <w:rFonts w:ascii="SimSun" w:hAnsi="SimSun"/>
          <w:szCs w:val="18"/>
        </w:rPr>
        <w:t>附件第32页</w:t>
      </w:r>
      <w:r w:rsidRPr="00880D63">
        <w:rPr>
          <w:rFonts w:ascii="SimSun" w:hAnsi="SimSun" w:hint="eastAsia"/>
          <w:szCs w:val="18"/>
        </w:rPr>
        <w:t>。</w:t>
      </w:r>
    </w:p>
  </w:footnote>
  <w:footnote w:id="4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更多信息见文件WIPO/GRTKF/IC/16/6</w:t>
      </w:r>
      <w:r w:rsidRPr="00880D63">
        <w:rPr>
          <w:rFonts w:ascii="SimSun" w:hAnsi="SimSun" w:hint="eastAsia"/>
          <w:szCs w:val="18"/>
        </w:rPr>
        <w:t>，英文版</w:t>
      </w:r>
      <w:r w:rsidRPr="00880D63">
        <w:rPr>
          <w:rFonts w:ascii="SimSun" w:hAnsi="SimSun"/>
          <w:szCs w:val="18"/>
        </w:rPr>
        <w:t>附件</w:t>
      </w:r>
      <w:r w:rsidRPr="00880D63">
        <w:rPr>
          <w:rFonts w:ascii="SimSun" w:hAnsi="SimSun" w:hint="eastAsia"/>
          <w:szCs w:val="18"/>
        </w:rPr>
        <w:t>一。</w:t>
      </w:r>
    </w:p>
  </w:footnote>
  <w:footnote w:id="4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hint="eastAsia"/>
          <w:szCs w:val="18"/>
        </w:rPr>
        <w:t>产权组织</w:t>
      </w:r>
      <w:r w:rsidRPr="00880D63">
        <w:rPr>
          <w:rFonts w:ascii="SimSun" w:hAnsi="SimSun" w:hint="eastAsia"/>
          <w:szCs w:val="18"/>
        </w:rPr>
        <w:t>关于涉及遗传资源和传统知识专利公开要求的技术调查》，</w:t>
      </w:r>
      <w:r>
        <w:rPr>
          <w:rFonts w:ascii="SimSun" w:hAnsi="SimSun" w:hint="eastAsia"/>
          <w:szCs w:val="18"/>
        </w:rPr>
        <w:t>产权组织</w:t>
      </w:r>
      <w:r w:rsidRPr="00880D63">
        <w:rPr>
          <w:rFonts w:ascii="SimSun" w:hAnsi="SimSun" w:hint="eastAsia"/>
          <w:szCs w:val="18"/>
        </w:rPr>
        <w:t>出版物第786(E)号，第65页。</w:t>
      </w:r>
      <w:r>
        <w:rPr>
          <w:rFonts w:ascii="SimSun" w:hAnsi="SimSun" w:hint="eastAsia"/>
          <w:szCs w:val="18"/>
        </w:rPr>
        <w:t>2017年6月发布了一项新的关于专利公开要求的产权组织研究报告，题为《为遗传资源和传统知识制定专利公开要求的关键问题》，网址：</w:t>
      </w:r>
      <w:r w:rsidRPr="00B51636">
        <w:rPr>
          <w:rFonts w:ascii="SimSun" w:hAnsi="SimSun"/>
          <w:szCs w:val="18"/>
        </w:rPr>
        <w:t>http://www.wipo.int/publications/en/details.jsp?id=4194</w:t>
      </w:r>
      <w:r w:rsidR="003173E3">
        <w:rPr>
          <w:rFonts w:ascii="SimSun" w:hAnsi="SimSun" w:hint="eastAsia"/>
          <w:szCs w:val="18"/>
        </w:rPr>
        <w:t>。</w:t>
      </w:r>
    </w:p>
  </w:footnote>
  <w:footnote w:id="4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文件WIPO/GRTKF/IC/9/13</w:t>
      </w:r>
      <w:r>
        <w:rPr>
          <w:rFonts w:ascii="SimSun" w:hAnsi="SimSun" w:hint="eastAsia"/>
          <w:szCs w:val="18"/>
        </w:rPr>
        <w:t>（</w:t>
      </w:r>
      <w:r w:rsidRPr="00880D63">
        <w:rPr>
          <w:rFonts w:ascii="SimSun" w:hAnsi="SimSun" w:hint="eastAsia"/>
          <w:szCs w:val="18"/>
        </w:rPr>
        <w:t>替代</w:t>
      </w:r>
      <w:r w:rsidRPr="00880D63">
        <w:rPr>
          <w:rFonts w:ascii="SimSun" w:hAnsi="SimSun"/>
          <w:szCs w:val="18"/>
        </w:rPr>
        <w:t>性提案</w:t>
      </w:r>
      <w:r>
        <w:rPr>
          <w:rFonts w:ascii="SimSun" w:hAnsi="SimSun" w:hint="eastAsia"/>
          <w:szCs w:val="18"/>
        </w:rPr>
        <w:t>）</w:t>
      </w:r>
      <w:r w:rsidRPr="00880D63">
        <w:rPr>
          <w:rFonts w:ascii="SimSun" w:hAnsi="SimSun" w:hint="eastAsia"/>
          <w:szCs w:val="18"/>
        </w:rPr>
        <w:t>。</w:t>
      </w:r>
    </w:p>
  </w:footnote>
  <w:footnote w:id="5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文件TN/C/W/52</w:t>
      </w:r>
      <w:r w:rsidRPr="00880D63">
        <w:rPr>
          <w:rFonts w:ascii="SimSun" w:hAnsi="SimSun" w:hint="eastAsia"/>
          <w:szCs w:val="18"/>
        </w:rPr>
        <w:t>。</w:t>
      </w:r>
    </w:p>
  </w:footnote>
  <w:footnote w:id="5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见文件SCP/13/5</w:t>
      </w:r>
      <w:r w:rsidRPr="00880D63">
        <w:rPr>
          <w:rFonts w:ascii="SimSun" w:hAnsi="SimSun" w:hint="eastAsia"/>
          <w:szCs w:val="18"/>
        </w:rPr>
        <w:t>。</w:t>
      </w:r>
    </w:p>
  </w:footnote>
  <w:footnote w:id="5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szCs w:val="18"/>
        </w:rPr>
        <w:t>产权组织</w:t>
      </w:r>
      <w:r w:rsidRPr="00880D63">
        <w:rPr>
          <w:rFonts w:ascii="SimSun" w:hAnsi="SimSun" w:hint="eastAsia"/>
          <w:szCs w:val="18"/>
        </w:rPr>
        <w:t>《世界知识产权组织管理的版权及相关权条约指南和版权及相关权术语汇编》。</w:t>
      </w:r>
    </w:p>
  </w:footnote>
  <w:footnote w:id="5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t>
      </w:r>
      <w:r w:rsidRPr="00880D63">
        <w:rPr>
          <w:rFonts w:ascii="SimSun" w:hAnsi="SimSun" w:cs="Arial"/>
          <w:szCs w:val="18"/>
        </w:rPr>
        <w:t>SCP</w:t>
      </w:r>
      <w:r w:rsidRPr="00880D63">
        <w:rPr>
          <w:rFonts w:ascii="SimSun" w:hAnsi="SimSun"/>
          <w:szCs w:val="18"/>
        </w:rPr>
        <w:t>/13/5</w:t>
      </w:r>
      <w:r w:rsidRPr="00880D63">
        <w:rPr>
          <w:rFonts w:ascii="SimSun" w:hAnsi="SimSun" w:hint="eastAsia"/>
          <w:szCs w:val="18"/>
        </w:rPr>
        <w:t>。</w:t>
      </w:r>
    </w:p>
  </w:footnote>
  <w:footnote w:id="5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见文件UNEP/CBD/COP/4/22，第32段</w:t>
      </w:r>
      <w:r w:rsidRPr="00880D63">
        <w:rPr>
          <w:rFonts w:ascii="SimSun" w:hAnsi="SimSun" w:hint="eastAsia"/>
          <w:szCs w:val="18"/>
        </w:rPr>
        <w:t>。</w:t>
      </w:r>
    </w:p>
  </w:footnote>
  <w:footnote w:id="5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5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第2条第(2)款。</w:t>
      </w:r>
    </w:p>
  </w:footnote>
  <w:footnote w:id="5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Terri Janke</w:t>
      </w:r>
      <w:r w:rsidRPr="00880D63">
        <w:rPr>
          <w:rFonts w:ascii="SimSun" w:hAnsi="SimSun" w:cs="Arial" w:hint="eastAsia"/>
          <w:szCs w:val="18"/>
        </w:rPr>
        <w:t>，《未经授权的石壁画复制</w:t>
      </w:r>
      <w:r w:rsidRPr="00880D63">
        <w:rPr>
          <w:rFonts w:ascii="SimSun" w:hAnsi="SimSun" w:hint="eastAsia"/>
          <w:szCs w:val="18"/>
        </w:rPr>
        <w:t>》</w:t>
      </w:r>
      <w:r w:rsidRPr="00880D63">
        <w:rPr>
          <w:rFonts w:ascii="SimSun" w:hAnsi="SimSun" w:cs="Arial" w:hint="eastAsia"/>
          <w:szCs w:val="18"/>
        </w:rPr>
        <w:t>，载于《关注文化</w:t>
      </w:r>
      <w:r>
        <w:rPr>
          <w:rFonts w:ascii="SimSun" w:hAnsi="SimSun" w:cs="Arial" w:hint="eastAsia"/>
          <w:szCs w:val="18"/>
        </w:rPr>
        <w:t>：</w:t>
      </w:r>
      <w:r w:rsidRPr="00880D63">
        <w:rPr>
          <w:rFonts w:ascii="SimSun" w:hAnsi="SimSun" w:cs="Arial" w:hint="eastAsia"/>
          <w:szCs w:val="18"/>
        </w:rPr>
        <w:t>知识产权与传统文化表现形式案例研究》，</w:t>
      </w:r>
      <w:r>
        <w:rPr>
          <w:rFonts w:ascii="SimSun" w:hAnsi="SimSun" w:cs="Arial"/>
          <w:szCs w:val="18"/>
        </w:rPr>
        <w:t>产权组织</w:t>
      </w:r>
      <w:r w:rsidRPr="00880D63">
        <w:rPr>
          <w:rFonts w:ascii="SimSun" w:hAnsi="SimSun" w:cs="Arial" w:hint="eastAsia"/>
          <w:szCs w:val="18"/>
        </w:rPr>
        <w:t>，</w:t>
      </w:r>
      <w:r w:rsidRPr="00880D63">
        <w:rPr>
          <w:rFonts w:ascii="SimSun" w:hAnsi="SimSun" w:cs="Arial"/>
          <w:szCs w:val="18"/>
        </w:rPr>
        <w:t>2003</w:t>
      </w:r>
      <w:r w:rsidRPr="00880D63">
        <w:rPr>
          <w:rFonts w:ascii="SimSun" w:hAnsi="SimSun" w:cs="Arial" w:hint="eastAsia"/>
          <w:szCs w:val="18"/>
        </w:rPr>
        <w:t>年</w:t>
      </w:r>
      <w:r w:rsidR="00EB265D">
        <w:rPr>
          <w:rFonts w:ascii="SimSun" w:hAnsi="SimSun" w:cs="Arial" w:hint="eastAsia"/>
          <w:szCs w:val="18"/>
        </w:rPr>
        <w:t>。</w:t>
      </w:r>
    </w:p>
  </w:footnote>
  <w:footnote w:id="5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委员会</w:t>
      </w:r>
      <w:r w:rsidRPr="00880D63">
        <w:rPr>
          <w:rFonts w:ascii="SimSun" w:hAnsi="SimSun"/>
          <w:szCs w:val="18"/>
        </w:rPr>
        <w:t>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，第50段。</w:t>
      </w:r>
    </w:p>
  </w:footnote>
  <w:footnote w:id="59">
    <w:p w:rsidR="009E7193" w:rsidRPr="00880D63" w:rsidRDefault="009E719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Jane Anderson</w:t>
      </w:r>
      <w:r w:rsidRPr="00880D63">
        <w:rPr>
          <w:rFonts w:ascii="SimSun" w:hAnsi="SimSun" w:cs="Arial" w:hint="eastAsia"/>
          <w:szCs w:val="18"/>
        </w:rPr>
        <w:t>，“土著知识</w:t>
      </w:r>
      <w:r w:rsidRPr="00880D63">
        <w:rPr>
          <w:rFonts w:ascii="SimSun" w:hAnsi="SimSun" w:cs="Arial"/>
          <w:szCs w:val="18"/>
        </w:rPr>
        <w:t>/</w:t>
      </w:r>
      <w:r w:rsidRPr="00880D63">
        <w:rPr>
          <w:rFonts w:ascii="SimSun" w:hAnsi="SimSun" w:cs="Arial" w:hint="eastAsia"/>
          <w:szCs w:val="18"/>
        </w:rPr>
        <w:t>传统知识与知识产权”，探讨问题的文件，公有领域中心，杜克大学，</w:t>
      </w:r>
      <w:r w:rsidRPr="00880D63">
        <w:rPr>
          <w:rFonts w:ascii="SimSun" w:hAnsi="SimSun" w:cs="Arial"/>
          <w:szCs w:val="18"/>
        </w:rPr>
        <w:t>2011</w:t>
      </w:r>
      <w:r w:rsidRPr="00880D63">
        <w:rPr>
          <w:rFonts w:ascii="SimSun" w:hAnsi="SimSun" w:cs="Arial" w:hint="eastAsia"/>
          <w:szCs w:val="18"/>
        </w:rPr>
        <w:t>年，网址：</w:t>
      </w:r>
      <w:hyperlink r:id="rId3" w:history="1">
        <w:r w:rsidRPr="009E7B35">
          <w:rPr>
            <w:rStyle w:val="ae"/>
            <w:rFonts w:ascii="SimSun" w:hAnsi="SimSun" w:cs="Arial"/>
            <w:color w:val="auto"/>
            <w:szCs w:val="18"/>
            <w:u w:val="none"/>
          </w:rPr>
          <w:t>http://www.law.duke.edu/</w:t>
        </w:r>
      </w:hyperlink>
      <w:r w:rsidRPr="00880D63">
        <w:rPr>
          <w:rFonts w:ascii="SimSun" w:hAnsi="SimSun" w:cs="Arial"/>
          <w:szCs w:val="18"/>
        </w:rPr>
        <w:t>cspd/itkpaper</w:t>
      </w:r>
      <w:r w:rsidRPr="00880D63">
        <w:rPr>
          <w:rFonts w:ascii="SimSun" w:hAnsi="SimSun" w:cs="Arial" w:hint="eastAsia"/>
          <w:szCs w:val="18"/>
        </w:rPr>
        <w:t>。</w:t>
      </w:r>
    </w:p>
  </w:footnote>
  <w:footnote w:id="6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szCs w:val="18"/>
        </w:rPr>
        <w:t>产权组织</w:t>
      </w:r>
      <w:r w:rsidRPr="00880D63">
        <w:rPr>
          <w:rFonts w:ascii="SimSun" w:hAnsi="SimSun"/>
          <w:szCs w:val="18"/>
        </w:rPr>
        <w:t xml:space="preserve"> PATENTSCOPE</w:t>
      </w:r>
      <w:r w:rsidRPr="00880D63">
        <w:rPr>
          <w:rFonts w:ascii="SimSun" w:hAnsi="SimSun" w:hint="eastAsia"/>
          <w:szCs w:val="18"/>
        </w:rPr>
        <w:t>词汇表。</w:t>
      </w:r>
    </w:p>
  </w:footnote>
  <w:footnote w:id="6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161</w:t>
      </w:r>
      <w:r w:rsidRPr="00880D63">
        <w:rPr>
          <w:rFonts w:ascii="SimSun" w:hAnsi="SimSun" w:hint="eastAsia"/>
          <w:szCs w:val="18"/>
        </w:rPr>
        <w:t>页。</w:t>
      </w:r>
    </w:p>
  </w:footnote>
  <w:footnote w:id="6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Di</w:t>
      </w:r>
      <w:r w:rsidRPr="00880D63">
        <w:rPr>
          <w:rFonts w:ascii="SimSun" w:hAnsi="SimSun" w:hint="eastAsia"/>
          <w:szCs w:val="18"/>
        </w:rPr>
        <w:t>e</w:t>
      </w:r>
      <w:r w:rsidRPr="00880D63">
        <w:rPr>
          <w:rFonts w:ascii="SimSun" w:hAnsi="SimSun"/>
          <w:szCs w:val="18"/>
        </w:rPr>
        <w:t>ter Kugelmann，</w:t>
      </w:r>
      <w:r w:rsidRPr="009873AC">
        <w:rPr>
          <w:rFonts w:ascii="SimSun" w:hAnsi="SimSun"/>
          <w:szCs w:val="18"/>
        </w:rPr>
        <w:t xml:space="preserve">The Protection of Minorities and Indigenous Peoples Respective Cultural </w:t>
      </w:r>
      <w:r w:rsidRPr="00880D63">
        <w:rPr>
          <w:rFonts w:ascii="SimSun" w:hAnsi="SimSun"/>
          <w:szCs w:val="18"/>
        </w:rPr>
        <w:t>Diversity</w:t>
      </w:r>
      <w:r w:rsidRPr="00880D63">
        <w:rPr>
          <w:rFonts w:ascii="SimSun" w:hAnsi="SimSun" w:hint="eastAsia"/>
          <w:szCs w:val="18"/>
        </w:rPr>
        <w:t>，</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 Year Book of United Nations Law</w:t>
      </w:r>
      <w:r w:rsidRPr="00880D63">
        <w:rPr>
          <w:rFonts w:ascii="SimSun" w:hAnsi="SimSun" w:hint="eastAsia"/>
          <w:szCs w:val="18"/>
        </w:rPr>
        <w:t>，</w:t>
      </w:r>
      <w:r w:rsidRPr="00880D63">
        <w:rPr>
          <w:rFonts w:ascii="SimSun" w:hAnsi="SimSun"/>
          <w:szCs w:val="18"/>
        </w:rPr>
        <w:t>Vol. 11</w:t>
      </w:r>
      <w:r w:rsidRPr="00880D63">
        <w:rPr>
          <w:rFonts w:ascii="SimSun" w:hAnsi="SimSun" w:hint="eastAsia"/>
          <w:szCs w:val="18"/>
        </w:rPr>
        <w:t>，</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w:t>
      </w:r>
      <w:r w:rsidRPr="00880D63">
        <w:rPr>
          <w:rFonts w:ascii="SimSun" w:hAnsi="SimSun" w:hint="eastAsia"/>
          <w:szCs w:val="18"/>
        </w:rPr>
        <w:t>5</w:t>
      </w:r>
      <w:r w:rsidRPr="00880D63">
        <w:rPr>
          <w:rFonts w:ascii="SimSun" w:hAnsi="SimSun"/>
          <w:szCs w:val="18"/>
        </w:rPr>
        <w:t>页。</w:t>
      </w:r>
    </w:p>
  </w:footnote>
  <w:footnote w:id="6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《非物质文化遗产词汇表》，</w:t>
      </w:r>
      <w:r w:rsidRPr="00880D63">
        <w:rPr>
          <w:rFonts w:ascii="SimSun" w:hAnsi="SimSun" w:hint="eastAsia"/>
          <w:szCs w:val="18"/>
        </w:rPr>
        <w:t>教科文组织</w:t>
      </w:r>
      <w:r w:rsidRPr="00880D63">
        <w:rPr>
          <w:rFonts w:ascii="SimSun" w:hAnsi="SimSun"/>
          <w:szCs w:val="18"/>
        </w:rPr>
        <w:t>荷兰国家委员会，2002年</w:t>
      </w:r>
      <w:r>
        <w:rPr>
          <w:rFonts w:ascii="SimSun" w:hAnsi="SimSun" w:hint="eastAsia"/>
          <w:szCs w:val="18"/>
        </w:rPr>
        <w:t>（</w:t>
      </w:r>
      <w:r w:rsidRPr="00880D63">
        <w:rPr>
          <w:rFonts w:ascii="SimSun" w:hAnsi="SimSun" w:hint="eastAsia"/>
          <w:szCs w:val="18"/>
        </w:rPr>
        <w:t>“……</w:t>
      </w:r>
      <w:r w:rsidRPr="00880D63">
        <w:rPr>
          <w:rFonts w:ascii="SimSun" w:hAnsi="SimSun"/>
          <w:szCs w:val="18"/>
        </w:rPr>
        <w:t>一个民族可以是一个文化社区</w:t>
      </w:r>
      <w:r w:rsidRPr="00880D63">
        <w:rPr>
          <w:rFonts w:ascii="SimSun" w:hAnsi="SimSun" w:hint="eastAsia"/>
          <w:szCs w:val="18"/>
        </w:rPr>
        <w:t>”</w:t>
      </w:r>
      <w:r>
        <w:rPr>
          <w:rFonts w:ascii="SimSun" w:hAnsi="SimSun"/>
          <w:szCs w:val="18"/>
        </w:rPr>
        <w:t>）</w:t>
      </w:r>
      <w:r w:rsidRPr="00880D63">
        <w:rPr>
          <w:rFonts w:ascii="SimSun" w:hAnsi="SimSun"/>
          <w:szCs w:val="18"/>
        </w:rPr>
        <w:t>，</w:t>
      </w:r>
      <w:r w:rsidRPr="00880D63">
        <w:rPr>
          <w:rFonts w:ascii="SimSun" w:hAnsi="SimSun" w:hint="eastAsia"/>
          <w:szCs w:val="18"/>
        </w:rPr>
        <w:t>“</w:t>
      </w:r>
      <w:r w:rsidRPr="00880D63">
        <w:rPr>
          <w:rFonts w:ascii="SimSun" w:hAnsi="SimSun"/>
          <w:szCs w:val="18"/>
        </w:rPr>
        <w:t>保护传统文化表现形式/民间</w:t>
      </w:r>
      <w:r w:rsidRPr="00880D63">
        <w:rPr>
          <w:rFonts w:ascii="SimSun" w:hAnsi="SimSun" w:hint="eastAsia"/>
          <w:szCs w:val="18"/>
        </w:rPr>
        <w:t>文艺</w:t>
      </w:r>
      <w:r w:rsidRPr="00880D63">
        <w:rPr>
          <w:rFonts w:ascii="SimSun" w:hAnsi="SimSun"/>
          <w:szCs w:val="18"/>
        </w:rPr>
        <w:t>表现形式：经修订的目标</w:t>
      </w:r>
      <w:r w:rsidRPr="00880D63">
        <w:rPr>
          <w:rFonts w:ascii="SimSun" w:hAnsi="SimSun" w:hint="eastAsia"/>
          <w:szCs w:val="18"/>
        </w:rPr>
        <w:t>与</w:t>
      </w:r>
      <w:r w:rsidRPr="00880D63">
        <w:rPr>
          <w:rFonts w:ascii="SimSun" w:hAnsi="SimSun"/>
          <w:szCs w:val="18"/>
        </w:rPr>
        <w:t>原则</w:t>
      </w:r>
      <w:r w:rsidRPr="00880D63">
        <w:rPr>
          <w:rFonts w:ascii="SimSun" w:hAnsi="SimSun" w:hint="eastAsia"/>
          <w:szCs w:val="18"/>
        </w:rPr>
        <w:t>”</w:t>
      </w:r>
      <w:r w:rsidRPr="00880D63">
        <w:rPr>
          <w:rFonts w:ascii="SimSun" w:hAnsi="SimSun"/>
          <w:szCs w:val="18"/>
        </w:rPr>
        <w:t>，WIPO/GRTKF/IC/17/4</w:t>
      </w:r>
      <w:r w:rsidRPr="00880D63">
        <w:rPr>
          <w:rFonts w:ascii="SimSun" w:hAnsi="SimSun" w:hint="eastAsia"/>
          <w:szCs w:val="18"/>
        </w:rPr>
        <w:t>中引用</w:t>
      </w:r>
      <w:r w:rsidRPr="00880D63">
        <w:rPr>
          <w:rFonts w:ascii="SimSun" w:hAnsi="SimSun"/>
          <w:szCs w:val="18"/>
        </w:rPr>
        <w:t>。</w:t>
      </w:r>
    </w:p>
  </w:footnote>
  <w:footnote w:id="6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p>
  </w:footnote>
  <w:footnote w:id="6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第289页。</w:t>
      </w:r>
    </w:p>
  </w:footnote>
  <w:footnote w:id="6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ab/>
        <w:t>《生物多样性公约关于获取遗传资源和公正和公平分享其利用所产生惠益的名古屋议定书》，第5条第(4)款。</w:t>
      </w:r>
    </w:p>
  </w:footnote>
  <w:footnote w:id="6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《关于获取遗传资源并公正和公平分享通过其利用所产生惠益的波恩准则》，第23段。</w:t>
      </w:r>
    </w:p>
  </w:footnote>
  <w:footnote w:id="68">
    <w:p w:rsidR="009E7193" w:rsidRPr="00880D63" w:rsidRDefault="009E719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w:t>
      </w:r>
      <w:r w:rsidRPr="00880D63">
        <w:rPr>
          <w:rFonts w:ascii="SimSun" w:hAnsi="SimSun"/>
          <w:szCs w:val="18"/>
        </w:rPr>
        <w:t>第133段。</w:t>
      </w:r>
    </w:p>
  </w:footnote>
  <w:footnote w:id="69">
    <w:p w:rsidR="009E7193" w:rsidRPr="00880D63" w:rsidRDefault="009E719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见文件WIPO/GRTKF/IC/7/9</w:t>
      </w:r>
      <w:r>
        <w:rPr>
          <w:rFonts w:ascii="SimSun" w:hAnsi="SimSun" w:hint="eastAsia"/>
          <w:szCs w:val="18"/>
        </w:rPr>
        <w:t>（</w:t>
      </w:r>
      <w:r w:rsidRPr="00880D63">
        <w:rPr>
          <w:rFonts w:ascii="SimSun" w:hAnsi="SimSun"/>
          <w:szCs w:val="18"/>
        </w:rPr>
        <w:t>遗传资源：</w:t>
      </w:r>
      <w:r w:rsidRPr="00880D63">
        <w:rPr>
          <w:rFonts w:ascii="SimSun" w:hAnsi="SimSun" w:hint="eastAsia"/>
          <w:szCs w:val="18"/>
        </w:rPr>
        <w:t>关于</w:t>
      </w:r>
      <w:r w:rsidRPr="00880D63">
        <w:rPr>
          <w:rFonts w:ascii="SimSun" w:hAnsi="SimSun"/>
          <w:szCs w:val="18"/>
        </w:rPr>
        <w:t>获取和公平惠益分享</w:t>
      </w:r>
      <w:r w:rsidRPr="00880D63">
        <w:rPr>
          <w:rFonts w:ascii="SimSun" w:hAnsi="SimSun" w:hint="eastAsia"/>
          <w:szCs w:val="18"/>
        </w:rPr>
        <w:t>问题</w:t>
      </w:r>
      <w:r w:rsidRPr="00880D63">
        <w:rPr>
          <w:rFonts w:ascii="SimSun" w:hAnsi="SimSun"/>
          <w:szCs w:val="18"/>
        </w:rPr>
        <w:t>的知识产权指导方针草案</w:t>
      </w:r>
      <w:r>
        <w:rPr>
          <w:rFonts w:ascii="SimSun" w:hAnsi="SimSun" w:hint="eastAsia"/>
          <w:szCs w:val="18"/>
        </w:rPr>
        <w:t>）</w:t>
      </w:r>
      <w:r w:rsidRPr="00880D63">
        <w:rPr>
          <w:rFonts w:ascii="SimSun" w:hAnsi="SimSun"/>
          <w:szCs w:val="18"/>
        </w:rPr>
        <w:t>。</w:t>
      </w:r>
    </w:p>
  </w:footnote>
  <w:footnote w:id="70">
    <w:p w:rsidR="009E7193" w:rsidRPr="00880D63" w:rsidRDefault="009E719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中的操作原则，第</w:t>
      </w:r>
      <w:r w:rsidRPr="00880D63">
        <w:rPr>
          <w:rFonts w:ascii="SimSun" w:hAnsi="SimSun"/>
          <w:szCs w:val="18"/>
        </w:rPr>
        <w:t>V.B.部分</w:t>
      </w:r>
      <w:r w:rsidRPr="00880D63">
        <w:rPr>
          <w:rFonts w:ascii="SimSun" w:hAnsi="SimSun" w:hint="eastAsia"/>
          <w:szCs w:val="18"/>
        </w:rPr>
        <w:t>，英文版</w:t>
      </w:r>
      <w:r w:rsidRPr="00880D63">
        <w:rPr>
          <w:rFonts w:ascii="SimSun" w:hAnsi="SimSun"/>
          <w:szCs w:val="18"/>
        </w:rPr>
        <w:t>第50页。</w:t>
      </w:r>
    </w:p>
  </w:footnote>
  <w:footnote w:id="71">
    <w:p w:rsidR="009E7193" w:rsidRPr="00880D63" w:rsidRDefault="009E719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/GRTKF/IC/17/INF/12</w:t>
      </w:r>
      <w:r>
        <w:rPr>
          <w:rFonts w:ascii="SimSun" w:hAnsi="SimSun" w:hint="eastAsia"/>
          <w:szCs w:val="18"/>
        </w:rPr>
        <w:t>（</w:t>
      </w:r>
      <w:r w:rsidRPr="00880D63">
        <w:rPr>
          <w:rFonts w:ascii="SimSun" w:hAnsi="SimSun" w:hint="eastAsia"/>
          <w:szCs w:val="18"/>
        </w:rPr>
        <w:t>遗传资源：关于获取和公平惠益分享问题的知识产权指导方针草案：更新版</w:t>
      </w:r>
      <w:r>
        <w:rPr>
          <w:rFonts w:ascii="SimSun" w:hAnsi="SimSun" w:hint="eastAsia"/>
          <w:szCs w:val="18"/>
        </w:rPr>
        <w:t>）</w:t>
      </w:r>
      <w:r w:rsidRPr="00880D63">
        <w:rPr>
          <w:rFonts w:ascii="SimSun" w:hAnsi="SimSun"/>
          <w:szCs w:val="18"/>
        </w:rPr>
        <w:t>。</w:t>
      </w:r>
    </w:p>
  </w:footnote>
  <w:footnote w:id="7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r>
      <w:r w:rsidRPr="00880D63">
        <w:rPr>
          <w:rFonts w:ascii="SimSun" w:hAnsi="SimSun" w:hint="eastAsia"/>
          <w:szCs w:val="18"/>
        </w:rPr>
        <w:t>同上</w:t>
      </w:r>
      <w:r w:rsidRPr="00880D63">
        <w:rPr>
          <w:rFonts w:ascii="SimSun" w:hAnsi="SimSun"/>
          <w:szCs w:val="18"/>
        </w:rPr>
        <w:t>。</w:t>
      </w:r>
    </w:p>
  </w:footnote>
  <w:footnote w:id="7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7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7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w:t>
      </w:r>
      <w:r w:rsidRPr="00880D63">
        <w:rPr>
          <w:rFonts w:ascii="SimSun" w:hAnsi="SimSun" w:hint="eastAsia"/>
          <w:szCs w:val="18"/>
        </w:rPr>
        <w:t>粮农组织《国际条约》第10-13条。</w:t>
      </w:r>
    </w:p>
  </w:footnote>
  <w:footnote w:id="7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Pr>
          <w:rFonts w:ascii="SimSun" w:hAnsi="SimSun" w:cs="Arial"/>
          <w:szCs w:val="18"/>
        </w:rPr>
        <w:t>产权组织</w:t>
      </w:r>
      <w:r w:rsidRPr="00880D63">
        <w:rPr>
          <w:rFonts w:ascii="SimSun" w:hAnsi="SimSun" w:cs="Arial" w:hint="eastAsia"/>
          <w:szCs w:val="18"/>
        </w:rPr>
        <w:t>文件</w:t>
      </w:r>
      <w:r w:rsidRPr="00880D63">
        <w:rPr>
          <w:rFonts w:ascii="SimSun" w:hAnsi="SimSun"/>
          <w:szCs w:val="18"/>
        </w:rPr>
        <w:t>WIPO</w:t>
      </w:r>
      <w:r w:rsidRPr="00880D63">
        <w:rPr>
          <w:rFonts w:ascii="SimSun" w:hAnsi="SimSun" w:cs="Arial"/>
          <w:szCs w:val="18"/>
        </w:rPr>
        <w:t>/GRTKF/IC/3/9</w:t>
      </w:r>
      <w:r w:rsidRPr="00880D63">
        <w:rPr>
          <w:rFonts w:ascii="SimSun" w:hAnsi="SimSun" w:cs="Arial" w:hint="eastAsia"/>
          <w:szCs w:val="18"/>
        </w:rPr>
        <w:t>。</w:t>
      </w:r>
    </w:p>
  </w:footnote>
  <w:footnote w:id="7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“传统文化表现形式法律保护综合分析”，WIPO/GRTKF/IC/5/3，第57段。</w:t>
      </w:r>
    </w:p>
  </w:footnote>
  <w:footnote w:id="7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132</w:t>
      </w:r>
      <w:r w:rsidRPr="00880D63">
        <w:rPr>
          <w:rFonts w:ascii="SimSun" w:hAnsi="SimSun" w:hint="eastAsia"/>
          <w:szCs w:val="18"/>
        </w:rPr>
        <w:t>页。</w:t>
      </w:r>
    </w:p>
  </w:footnote>
  <w:footnote w:id="7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关于传统知识可能采用的各种不同体现形式的清单和简要技术性解释</w:t>
      </w:r>
      <w:r w:rsidRPr="00880D63">
        <w:rPr>
          <w:rFonts w:ascii="SimSun" w:hAnsi="SimSun" w:hint="eastAsia"/>
          <w:szCs w:val="18"/>
        </w:rPr>
        <w:t>”</w:t>
      </w:r>
      <w:r>
        <w:rPr>
          <w:rFonts w:ascii="SimSun" w:hAnsi="SimSun" w:hint="eastAsia"/>
          <w:szCs w:val="18"/>
        </w:rPr>
        <w:t>（</w:t>
      </w:r>
      <w:r w:rsidRPr="00880D63">
        <w:rPr>
          <w:rFonts w:ascii="SimSun" w:hAnsi="SimSun"/>
          <w:szCs w:val="18"/>
        </w:rPr>
        <w:t>WIPO/GRTKF/IC/17/INF/9</w:t>
      </w:r>
      <w:r>
        <w:rPr>
          <w:rFonts w:ascii="SimSun" w:hAnsi="SimSun" w:hint="eastAsia"/>
          <w:szCs w:val="18"/>
        </w:rPr>
        <w:t>）</w:t>
      </w:r>
      <w:r w:rsidRPr="00880D63">
        <w:rPr>
          <w:rFonts w:ascii="SimSun" w:hAnsi="SimSun"/>
          <w:szCs w:val="18"/>
        </w:rPr>
        <w:t>，附件第16段</w:t>
      </w:r>
      <w:r w:rsidRPr="00880D63">
        <w:rPr>
          <w:rFonts w:ascii="SimSun" w:hAnsi="SimSun" w:hint="eastAsia"/>
          <w:szCs w:val="18"/>
        </w:rPr>
        <w:t>。</w:t>
      </w:r>
    </w:p>
  </w:footnote>
  <w:footnote w:id="8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阿育吠</w:t>
      </w:r>
      <w:proofErr w:type="gramStart"/>
      <w:r w:rsidRPr="00880D63">
        <w:rPr>
          <w:rFonts w:ascii="SimSun" w:hAnsi="SimSun"/>
          <w:szCs w:val="18"/>
        </w:rPr>
        <w:t>陀</w:t>
      </w:r>
      <w:proofErr w:type="gramEnd"/>
      <w:r w:rsidRPr="00880D63">
        <w:rPr>
          <w:rFonts w:ascii="SimSun" w:hAnsi="SimSun"/>
          <w:szCs w:val="18"/>
        </w:rPr>
        <w:t>医学是已编纂的传统医学</w:t>
      </w:r>
      <w:r w:rsidRPr="00880D63">
        <w:rPr>
          <w:rFonts w:ascii="SimSun" w:hAnsi="SimSun" w:hint="eastAsia"/>
          <w:szCs w:val="18"/>
        </w:rPr>
        <w:t>体系</w:t>
      </w:r>
      <w:r w:rsidRPr="00880D63">
        <w:rPr>
          <w:rFonts w:ascii="SimSun" w:hAnsi="SimSun"/>
          <w:szCs w:val="18"/>
        </w:rPr>
        <w:t>，在吠</w:t>
      </w:r>
      <w:proofErr w:type="gramStart"/>
      <w:r w:rsidRPr="00880D63">
        <w:rPr>
          <w:rFonts w:ascii="SimSun" w:hAnsi="SimSun"/>
          <w:szCs w:val="18"/>
        </w:rPr>
        <w:t>陀</w:t>
      </w:r>
      <w:proofErr w:type="gramEnd"/>
      <w:r w:rsidRPr="00880D63">
        <w:rPr>
          <w:rFonts w:ascii="SimSun" w:hAnsi="SimSun"/>
          <w:szCs w:val="18"/>
        </w:rPr>
        <w:t>时期</w:t>
      </w:r>
      <w:r w:rsidRPr="00880D63">
        <w:rPr>
          <w:rFonts w:ascii="SimSun" w:hAnsi="SimSun" w:hint="eastAsia"/>
          <w:szCs w:val="18"/>
        </w:rPr>
        <w:t>书面公开，当时雅</w:t>
      </w:r>
      <w:r w:rsidRPr="00880D63">
        <w:rPr>
          <w:rFonts w:ascii="SimSun" w:hAnsi="SimSun"/>
          <w:szCs w:val="18"/>
        </w:rPr>
        <w:t>利安人编写</w:t>
      </w:r>
      <w:r w:rsidRPr="00880D63">
        <w:rPr>
          <w:rFonts w:ascii="SimSun" w:hAnsi="SimSun" w:hint="eastAsia"/>
          <w:szCs w:val="18"/>
        </w:rPr>
        <w:t>了四部吠</w:t>
      </w:r>
      <w:proofErr w:type="gramStart"/>
      <w:r w:rsidRPr="00880D63">
        <w:rPr>
          <w:rFonts w:ascii="SimSun" w:hAnsi="SimSun" w:hint="eastAsia"/>
          <w:szCs w:val="18"/>
        </w:rPr>
        <w:t>陀</w:t>
      </w:r>
      <w:proofErr w:type="gramEnd"/>
      <w:r>
        <w:rPr>
          <w:rFonts w:ascii="SimSun" w:hAnsi="SimSun" w:hint="eastAsia"/>
          <w:szCs w:val="18"/>
        </w:rPr>
        <w:t>（</w:t>
      </w:r>
      <w:r w:rsidRPr="00880D63">
        <w:rPr>
          <w:rFonts w:ascii="SimSun" w:hAnsi="SimSun"/>
          <w:szCs w:val="18"/>
        </w:rPr>
        <w:t>公元前1500-1800</w:t>
      </w:r>
      <w:r>
        <w:rPr>
          <w:rFonts w:ascii="SimSun" w:hAnsi="SimSun" w:hint="eastAsia"/>
          <w:szCs w:val="18"/>
        </w:rPr>
        <w:t>）</w:t>
      </w:r>
      <w:r w:rsidRPr="00880D63">
        <w:rPr>
          <w:rFonts w:ascii="SimSun" w:hAnsi="SimSun" w:hint="eastAsia"/>
          <w:szCs w:val="18"/>
        </w:rPr>
        <w:t>，《</w:t>
      </w:r>
      <w:r w:rsidRPr="00880D63">
        <w:rPr>
          <w:rFonts w:ascii="SimSun" w:hAnsi="SimSun"/>
          <w:szCs w:val="18"/>
        </w:rPr>
        <w:t>梨俱吠陀</w:t>
      </w:r>
      <w:r w:rsidRPr="00880D63">
        <w:rPr>
          <w:rFonts w:ascii="SimSun" w:hAnsi="SimSun" w:hint="eastAsia"/>
          <w:szCs w:val="18"/>
        </w:rPr>
        <w:t>》</w:t>
      </w:r>
      <w:r w:rsidRPr="00880D63">
        <w:rPr>
          <w:rFonts w:ascii="SimSun" w:hAnsi="SimSun"/>
          <w:szCs w:val="18"/>
        </w:rPr>
        <w:t>和</w:t>
      </w:r>
      <w:r w:rsidRPr="00880D63">
        <w:rPr>
          <w:rFonts w:ascii="SimSun" w:hAnsi="SimSun" w:hint="eastAsia"/>
          <w:szCs w:val="18"/>
        </w:rPr>
        <w:t>《</w:t>
      </w:r>
      <w:r w:rsidRPr="00880D63">
        <w:rPr>
          <w:rFonts w:ascii="SimSun" w:hAnsi="SimSun"/>
          <w:szCs w:val="18"/>
        </w:rPr>
        <w:t>阿闼婆吠陀</w:t>
      </w:r>
      <w:r w:rsidRPr="00880D63">
        <w:rPr>
          <w:rFonts w:ascii="SimSun" w:hAnsi="SimSun" w:hint="eastAsia"/>
          <w:szCs w:val="18"/>
        </w:rPr>
        <w:t>》</w:t>
      </w:r>
      <w:r w:rsidRPr="00880D63">
        <w:rPr>
          <w:rFonts w:ascii="SimSun" w:hAnsi="SimSun"/>
          <w:szCs w:val="18"/>
        </w:rPr>
        <w:t>中的资料</w:t>
      </w:r>
      <w:r w:rsidRPr="00880D63">
        <w:rPr>
          <w:rFonts w:ascii="SimSun" w:hAnsi="SimSun" w:hint="eastAsia"/>
          <w:szCs w:val="18"/>
        </w:rPr>
        <w:t>最多</w:t>
      </w:r>
      <w:r w:rsidRPr="00880D63">
        <w:rPr>
          <w:rFonts w:ascii="SimSun" w:hAnsi="SimSun"/>
          <w:szCs w:val="18"/>
        </w:rPr>
        <w:t>。</w:t>
      </w:r>
    </w:p>
  </w:footnote>
  <w:footnote w:id="8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中国传统医学最初</w:t>
      </w:r>
      <w:r w:rsidRPr="00880D63">
        <w:rPr>
          <w:rFonts w:ascii="SimSun" w:hAnsi="SimSun" w:hint="eastAsia"/>
          <w:szCs w:val="18"/>
        </w:rPr>
        <w:t>在</w:t>
      </w:r>
      <w:r w:rsidRPr="00880D63">
        <w:rPr>
          <w:rFonts w:ascii="SimSun" w:hAnsi="SimSun"/>
          <w:szCs w:val="18"/>
        </w:rPr>
        <w:t>《黄帝内经》中</w:t>
      </w:r>
      <w:r w:rsidRPr="00880D63">
        <w:rPr>
          <w:rFonts w:ascii="SimSun" w:hAnsi="SimSun" w:hint="eastAsia"/>
          <w:szCs w:val="18"/>
        </w:rPr>
        <w:t>得到书面</w:t>
      </w:r>
      <w:r w:rsidRPr="00880D63">
        <w:rPr>
          <w:rFonts w:ascii="SimSun" w:hAnsi="SimSun"/>
          <w:szCs w:val="18"/>
        </w:rPr>
        <w:t>编纂和公开</w:t>
      </w:r>
      <w:r w:rsidRPr="00880D63">
        <w:rPr>
          <w:rFonts w:ascii="SimSun" w:hAnsi="SimSun" w:hint="eastAsia"/>
          <w:szCs w:val="18"/>
        </w:rPr>
        <w:t>，这是</w:t>
      </w:r>
      <w:r w:rsidRPr="00880D63">
        <w:rPr>
          <w:rFonts w:ascii="SimSun" w:hAnsi="SimSun"/>
          <w:szCs w:val="18"/>
        </w:rPr>
        <w:t>建立</w:t>
      </w:r>
      <w:r w:rsidRPr="00880D63">
        <w:rPr>
          <w:rFonts w:ascii="SimSun" w:hAnsi="SimSun" w:hint="eastAsia"/>
          <w:szCs w:val="18"/>
        </w:rPr>
        <w:t>传统中医的</w:t>
      </w:r>
      <w:r w:rsidRPr="00880D63">
        <w:rPr>
          <w:rFonts w:ascii="SimSun" w:hAnsi="SimSun"/>
          <w:szCs w:val="18"/>
        </w:rPr>
        <w:t>首部不朽经典。《内经》的编著历经</w:t>
      </w:r>
      <w:r w:rsidRPr="00880D63">
        <w:rPr>
          <w:rFonts w:ascii="SimSun" w:hAnsi="SimSun" w:hint="eastAsia"/>
          <w:szCs w:val="18"/>
        </w:rPr>
        <w:t>数</w:t>
      </w:r>
      <w:r w:rsidRPr="00880D63">
        <w:rPr>
          <w:rFonts w:ascii="SimSun" w:hAnsi="SimSun"/>
          <w:szCs w:val="18"/>
        </w:rPr>
        <w:t>百年，问世于公元前300年至100年</w:t>
      </w:r>
      <w:r w:rsidRPr="00880D63">
        <w:rPr>
          <w:rFonts w:ascii="SimSun" w:hAnsi="SimSun" w:hint="eastAsia"/>
          <w:szCs w:val="18"/>
        </w:rPr>
        <w:t>之</w:t>
      </w:r>
      <w:r w:rsidRPr="00880D63">
        <w:rPr>
          <w:rFonts w:ascii="SimSun" w:hAnsi="SimSun"/>
          <w:szCs w:val="18"/>
        </w:rPr>
        <w:t>间。</w:t>
      </w:r>
    </w:p>
  </w:footnote>
  <w:footnote w:id="8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印度1940年第23号《药物和化妆品法》第一</w:t>
      </w:r>
      <w:r w:rsidRPr="00880D63">
        <w:rPr>
          <w:rFonts w:ascii="SimSun" w:hAnsi="SimSun" w:hint="eastAsia"/>
          <w:szCs w:val="18"/>
        </w:rPr>
        <w:t>附件</w:t>
      </w:r>
      <w:r w:rsidRPr="00880D63">
        <w:rPr>
          <w:rFonts w:ascii="SimSun" w:hAnsi="SimSun"/>
          <w:szCs w:val="18"/>
        </w:rPr>
        <w:t>，</w:t>
      </w:r>
      <w:r w:rsidRPr="00880D63">
        <w:rPr>
          <w:rFonts w:ascii="SimSun" w:hAnsi="SimSun" w:hint="eastAsia"/>
          <w:szCs w:val="18"/>
        </w:rPr>
        <w:t>经</w:t>
      </w:r>
      <w:r w:rsidRPr="00880D63">
        <w:rPr>
          <w:rFonts w:ascii="SimSun" w:hAnsi="SimSun"/>
          <w:szCs w:val="18"/>
        </w:rPr>
        <w:t>1986年第71号《药物和化妆品法</w:t>
      </w:r>
      <w:r>
        <w:rPr>
          <w:rFonts w:ascii="SimSun" w:hAnsi="SimSun" w:hint="eastAsia"/>
          <w:szCs w:val="18"/>
        </w:rPr>
        <w:t>（</w:t>
      </w:r>
      <w:r w:rsidRPr="00880D63">
        <w:rPr>
          <w:rFonts w:ascii="SimSun" w:hAnsi="SimSun"/>
          <w:szCs w:val="18"/>
        </w:rPr>
        <w:t>修</w:t>
      </w:r>
      <w:r w:rsidRPr="00880D63">
        <w:rPr>
          <w:rFonts w:ascii="SimSun" w:hAnsi="SimSun" w:hint="eastAsia"/>
          <w:szCs w:val="18"/>
        </w:rPr>
        <w:t>正</w:t>
      </w:r>
      <w:r>
        <w:rPr>
          <w:rFonts w:ascii="SimSun" w:hAnsi="SimSun" w:hint="eastAsia"/>
          <w:szCs w:val="18"/>
        </w:rPr>
        <w:t>）</w:t>
      </w:r>
      <w:r w:rsidRPr="00880D63">
        <w:rPr>
          <w:rFonts w:ascii="SimSun" w:hAnsi="SimSun"/>
          <w:szCs w:val="18"/>
        </w:rPr>
        <w:t>》修正，</w:t>
      </w:r>
      <w:r w:rsidRPr="00880D63">
        <w:rPr>
          <w:rFonts w:ascii="SimSun" w:hAnsi="SimSun" w:hint="eastAsia"/>
          <w:szCs w:val="18"/>
        </w:rPr>
        <w:t>列出了</w:t>
      </w:r>
      <w:r w:rsidRPr="00880D63">
        <w:rPr>
          <w:rFonts w:ascii="SimSun" w:hAnsi="SimSun"/>
          <w:szCs w:val="18"/>
        </w:rPr>
        <w:t>阿育吠</w:t>
      </w:r>
      <w:proofErr w:type="gramStart"/>
      <w:r w:rsidRPr="00880D63">
        <w:rPr>
          <w:rFonts w:ascii="SimSun" w:hAnsi="SimSun"/>
          <w:szCs w:val="18"/>
        </w:rPr>
        <w:t>陀</w:t>
      </w:r>
      <w:proofErr w:type="gramEnd"/>
      <w:r w:rsidRPr="00880D63">
        <w:rPr>
          <w:rFonts w:ascii="SimSun" w:hAnsi="SimSun"/>
          <w:szCs w:val="18"/>
        </w:rPr>
        <w:t>、悉达和尤纳尼蒂布体系</w:t>
      </w:r>
      <w:r w:rsidRPr="00880D63">
        <w:rPr>
          <w:rFonts w:ascii="SimSun" w:hAnsi="SimSun" w:hint="eastAsia"/>
          <w:szCs w:val="18"/>
        </w:rPr>
        <w:t>的</w:t>
      </w:r>
      <w:r w:rsidRPr="00880D63">
        <w:rPr>
          <w:rFonts w:ascii="SimSun" w:hAnsi="SimSun"/>
          <w:szCs w:val="18"/>
        </w:rPr>
        <w:t>权威著作。</w:t>
      </w:r>
      <w:r w:rsidRPr="00880D63">
        <w:rPr>
          <w:rFonts w:ascii="SimSun" w:hAnsi="SimSun" w:hint="eastAsia"/>
          <w:szCs w:val="18"/>
        </w:rPr>
        <w:t>见“</w:t>
      </w:r>
      <w:r w:rsidRPr="00880D63">
        <w:rPr>
          <w:rFonts w:ascii="SimSun" w:hAnsi="SimSun"/>
          <w:szCs w:val="18"/>
        </w:rPr>
        <w:t>包含传统知识文</w:t>
      </w:r>
      <w:r w:rsidRPr="00880D63">
        <w:rPr>
          <w:rFonts w:ascii="SimSun" w:hAnsi="SimSun" w:hint="eastAsia"/>
          <w:szCs w:val="18"/>
        </w:rPr>
        <w:t>献</w:t>
      </w:r>
      <w:r w:rsidRPr="00880D63">
        <w:rPr>
          <w:rFonts w:ascii="SimSun" w:hAnsi="SimSun"/>
          <w:szCs w:val="18"/>
        </w:rPr>
        <w:t>数据的已有在线数据库清单</w:t>
      </w:r>
      <w:r w:rsidRPr="00880D63">
        <w:rPr>
          <w:rFonts w:ascii="SimSun" w:hAnsi="SimSun" w:hint="eastAsia"/>
          <w:szCs w:val="18"/>
        </w:rPr>
        <w:t>”</w:t>
      </w:r>
      <w:r>
        <w:rPr>
          <w:rFonts w:ascii="SimSun" w:hAnsi="SimSun" w:hint="eastAsia"/>
          <w:szCs w:val="18"/>
        </w:rPr>
        <w:t>（</w:t>
      </w:r>
      <w:r w:rsidRPr="00880D63">
        <w:rPr>
          <w:rFonts w:ascii="SimSun" w:hAnsi="SimSun"/>
          <w:szCs w:val="18"/>
        </w:rPr>
        <w:t>WIPO/GRTKF/IC/3/6</w:t>
      </w:r>
      <w:r>
        <w:rPr>
          <w:rFonts w:ascii="SimSun" w:hAnsi="SimSun" w:hint="eastAsia"/>
          <w:szCs w:val="18"/>
        </w:rPr>
        <w:t>）</w:t>
      </w:r>
      <w:r w:rsidRPr="00880D63">
        <w:rPr>
          <w:rFonts w:ascii="SimSun" w:hAnsi="SimSun"/>
          <w:szCs w:val="18"/>
        </w:rPr>
        <w:t>第8段。</w:t>
      </w:r>
      <w:r w:rsidRPr="00880D63">
        <w:rPr>
          <w:rFonts w:ascii="SimSun" w:hAnsi="SimSun" w:hint="eastAsia"/>
          <w:szCs w:val="18"/>
        </w:rPr>
        <w:t>另</w:t>
      </w:r>
      <w:r w:rsidRPr="00880D63">
        <w:rPr>
          <w:rFonts w:ascii="SimSun" w:hAnsi="SimSun"/>
          <w:szCs w:val="18"/>
        </w:rPr>
        <w:t>见Karin Timmermans</w:t>
      </w:r>
      <w:r w:rsidRPr="00880D63">
        <w:rPr>
          <w:rFonts w:ascii="SimSun" w:hAnsi="SimSun" w:hint="eastAsia"/>
          <w:szCs w:val="18"/>
        </w:rPr>
        <w:t>和</w:t>
      </w:r>
      <w:r w:rsidRPr="00880D63">
        <w:rPr>
          <w:rFonts w:ascii="SimSun" w:hAnsi="SimSun"/>
          <w:szCs w:val="18"/>
        </w:rPr>
        <w:t>Togi Hutadjulu</w:t>
      </w:r>
      <w:r w:rsidRPr="00880D63">
        <w:rPr>
          <w:rFonts w:ascii="SimSun" w:hAnsi="SimSun" w:hint="eastAsia"/>
          <w:szCs w:val="18"/>
        </w:rPr>
        <w:t>，</w:t>
      </w:r>
      <w:r w:rsidRPr="00880D63">
        <w:rPr>
          <w:rFonts w:ascii="SimSun" w:hAnsi="SimSun"/>
          <w:szCs w:val="18"/>
        </w:rPr>
        <w:t>The TRIPs Agreement and Pharmaceuticals: Report of an ASEAN Workshop on the TRIPs Agreement and its Impact on Pharmaceuticals</w:t>
      </w:r>
      <w:r w:rsidRPr="00880D63">
        <w:rPr>
          <w:rFonts w:ascii="SimSun" w:hAnsi="SimSun" w:hint="eastAsia"/>
          <w:szCs w:val="18"/>
        </w:rPr>
        <w:t>，</w:t>
      </w:r>
      <w:r w:rsidRPr="00880D63">
        <w:rPr>
          <w:rFonts w:ascii="SimSun" w:hAnsi="SimSun"/>
          <w:szCs w:val="18"/>
        </w:rPr>
        <w:t>第45页</w:t>
      </w:r>
      <w:r w:rsidRPr="00880D63">
        <w:rPr>
          <w:rFonts w:ascii="SimSun" w:hAnsi="SimSun" w:hint="eastAsia"/>
          <w:szCs w:val="18"/>
        </w:rPr>
        <w:t>。</w:t>
      </w:r>
    </w:p>
  </w:footnote>
  <w:footnote w:id="8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加拿大代表团</w:t>
      </w:r>
      <w:r w:rsidRPr="00880D63">
        <w:rPr>
          <w:rFonts w:ascii="SimSun" w:hAnsi="SimSun" w:hint="eastAsia"/>
          <w:szCs w:val="18"/>
        </w:rPr>
        <w:t>的</w:t>
      </w:r>
      <w:r w:rsidRPr="00880D63">
        <w:rPr>
          <w:rFonts w:ascii="SimSun" w:hAnsi="SimSun"/>
          <w:szCs w:val="18"/>
        </w:rPr>
        <w:t>发言</w:t>
      </w:r>
      <w:r w:rsidRPr="00880D63">
        <w:rPr>
          <w:rFonts w:ascii="SimSun" w:hAnsi="SimSun" w:hint="eastAsia"/>
          <w:szCs w:val="18"/>
        </w:rPr>
        <w:t>，</w:t>
      </w:r>
      <w:r w:rsidRPr="00880D63">
        <w:rPr>
          <w:rFonts w:ascii="SimSun" w:hAnsi="SimSun"/>
          <w:szCs w:val="18"/>
        </w:rPr>
        <w:t>第二届会议报告</w:t>
      </w:r>
      <w:r>
        <w:rPr>
          <w:rFonts w:ascii="SimSun" w:hAnsi="SimSun" w:hint="eastAsia"/>
          <w:szCs w:val="18"/>
        </w:rPr>
        <w:t>（</w:t>
      </w:r>
      <w:r w:rsidRPr="00880D63">
        <w:rPr>
          <w:rFonts w:ascii="SimSun" w:hAnsi="SimSun"/>
          <w:szCs w:val="18"/>
        </w:rPr>
        <w:t>WIPO/GRTKF/IC/2/16</w:t>
      </w:r>
      <w:r>
        <w:rPr>
          <w:rFonts w:ascii="SimSun" w:hAnsi="SimSun" w:hint="eastAsia"/>
          <w:szCs w:val="18"/>
        </w:rPr>
        <w:t>）</w:t>
      </w:r>
      <w:r w:rsidRPr="00880D63">
        <w:rPr>
          <w:rFonts w:ascii="SimSun" w:hAnsi="SimSun"/>
          <w:szCs w:val="18"/>
        </w:rPr>
        <w:t>，第131段</w:t>
      </w:r>
      <w:r w:rsidRPr="00880D63">
        <w:rPr>
          <w:rFonts w:ascii="SimSun" w:hAnsi="SimSun" w:hint="eastAsia"/>
          <w:szCs w:val="18"/>
        </w:rPr>
        <w:t>。</w:t>
      </w:r>
    </w:p>
  </w:footnote>
  <w:footnote w:id="8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一些代表团，如印度尼西亚代表团和墨西哥代表团，建议将</w:t>
      </w:r>
      <w:r w:rsidRPr="00880D63">
        <w:rPr>
          <w:rFonts w:ascii="SimSun" w:hAnsi="SimSun" w:hint="eastAsia"/>
          <w:szCs w:val="18"/>
        </w:rPr>
        <w:t>“</w:t>
      </w:r>
      <w:r w:rsidRPr="00880D63">
        <w:rPr>
          <w:rFonts w:ascii="SimSun" w:hAnsi="SimSun"/>
          <w:szCs w:val="18"/>
        </w:rPr>
        <w:t>滥用</w:t>
      </w:r>
      <w:r w:rsidRPr="00880D63">
        <w:rPr>
          <w:rFonts w:ascii="SimSun" w:hAnsi="SimSun" w:hint="eastAsia"/>
          <w:szCs w:val="18"/>
        </w:rPr>
        <w:t>”一词写入</w:t>
      </w:r>
      <w:r w:rsidRPr="00880D63">
        <w:rPr>
          <w:rFonts w:ascii="SimSun" w:hAnsi="SimSun"/>
          <w:szCs w:val="18"/>
        </w:rPr>
        <w:t>《保护传统知识：经修订的目标和原则》内</w:t>
      </w:r>
      <w:r>
        <w:rPr>
          <w:rFonts w:ascii="SimSun" w:hAnsi="SimSun"/>
          <w:szCs w:val="18"/>
        </w:rPr>
        <w:t>（</w:t>
      </w:r>
      <w:r w:rsidRPr="00880D63">
        <w:rPr>
          <w:rFonts w:ascii="SimSun" w:hAnsi="SimSun"/>
          <w:szCs w:val="18"/>
        </w:rPr>
        <w:t>WIPO/GRTKF/IC/18/5</w:t>
      </w:r>
      <w:r>
        <w:rPr>
          <w:rFonts w:ascii="SimSun" w:hAnsi="SimSun"/>
          <w:szCs w:val="18"/>
        </w:rPr>
        <w:t>）</w:t>
      </w:r>
      <w:r w:rsidRPr="00880D63">
        <w:rPr>
          <w:rFonts w:ascii="SimSun" w:hAnsi="SimSun"/>
          <w:szCs w:val="18"/>
        </w:rPr>
        <w:t>。然而，</w:t>
      </w:r>
      <w:r w:rsidRPr="00880D63">
        <w:rPr>
          <w:rFonts w:ascii="SimSun" w:hAnsi="SimSun" w:hint="eastAsia"/>
          <w:szCs w:val="18"/>
        </w:rPr>
        <w:t>澳大利亚代表团指出，“滥用”是CBD中为制定一部有关遗传资源和相关传统知识获取及惠益分享国际制度的谈判案文草案中使用的词语。它用以指那些违反双方议定条款的行为，而“盗用”特指无事先知情同意的获取。它要求在本委员会中，就知识产权而非遗传资源相关传统知识的获取问题对这两个词的含义进行进一步讨论。</w:t>
      </w:r>
    </w:p>
  </w:footnote>
  <w:footnote w:id="8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w:t>
      </w:r>
      <w:r w:rsidRPr="00880D63">
        <w:rPr>
          <w:rFonts w:ascii="SimSun" w:hAnsi="SimSun" w:hint="eastAsia"/>
          <w:szCs w:val="18"/>
        </w:rPr>
        <w:t>，</w:t>
      </w:r>
      <w:r w:rsidRPr="00880D63">
        <w:rPr>
          <w:rFonts w:ascii="SimSun" w:hAnsi="SimSun"/>
          <w:szCs w:val="18"/>
        </w:rPr>
        <w:t>1999年，第2页。</w:t>
      </w:r>
    </w:p>
  </w:footnote>
  <w:footnote w:id="8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87">
    <w:p w:rsidR="009E7193" w:rsidRPr="00E04CA5" w:rsidRDefault="009E7193">
      <w:pPr>
        <w:pStyle w:val="a8"/>
        <w:rPr>
          <w:rFonts w:ascii="SimSun" w:hAnsi="SimSun"/>
        </w:rPr>
      </w:pPr>
      <w:r w:rsidRPr="00E04CA5">
        <w:rPr>
          <w:rStyle w:val="ad"/>
          <w:rFonts w:ascii="SimSun" w:hAnsi="SimSun"/>
        </w:rPr>
        <w:footnoteRef/>
      </w:r>
      <w:r w:rsidRPr="00E04CA5">
        <w:rPr>
          <w:rFonts w:ascii="SimSun" w:hAnsi="SimSun"/>
        </w:rPr>
        <w:t xml:space="preserve"> </w:t>
      </w:r>
      <w:r w:rsidR="003173E3">
        <w:rPr>
          <w:rFonts w:ascii="SimSun" w:hAnsi="SimSun" w:hint="eastAsia"/>
        </w:rPr>
        <w:tab/>
      </w:r>
      <w:r w:rsidRPr="00E04CA5">
        <w:rPr>
          <w:rFonts w:ascii="SimSun" w:hAnsi="SimSun" w:hint="eastAsia"/>
        </w:rPr>
        <w:t>《粮食和农业植物遗传资源国际条约》第一条。</w:t>
      </w:r>
    </w:p>
  </w:footnote>
  <w:footnote w:id="8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保护传统</w:t>
      </w:r>
      <w:r w:rsidRPr="00880D63">
        <w:rPr>
          <w:rFonts w:ascii="SimSun" w:hAnsi="SimSun" w:cs="Arial"/>
          <w:szCs w:val="18"/>
        </w:rPr>
        <w:t>知识</w:t>
      </w:r>
      <w:r w:rsidRPr="00880D63">
        <w:rPr>
          <w:rFonts w:ascii="SimSun" w:hAnsi="SimSun"/>
          <w:szCs w:val="18"/>
        </w:rPr>
        <w:t>和文化表现形式太平洋区域框架，2002年，第一部分第4节。</w:t>
      </w:r>
    </w:p>
  </w:footnote>
  <w:footnote w:id="8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，第I部分，第5-7段。</w:t>
      </w:r>
    </w:p>
  </w:footnote>
  <w:footnote w:id="9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，第2节。</w:t>
      </w:r>
    </w:p>
  </w:footnote>
  <w:footnote w:id="9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cs="Arial" w:hint="eastAsia"/>
          <w:szCs w:val="18"/>
        </w:rPr>
        <w:t>世界知识产权组织</w:t>
      </w:r>
      <w:r w:rsidRPr="00880D63">
        <w:rPr>
          <w:rFonts w:ascii="SimSun" w:hAnsi="SimSun" w:hint="eastAsia"/>
          <w:szCs w:val="18"/>
        </w:rPr>
        <w:t>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第293页。</w:t>
      </w:r>
    </w:p>
  </w:footnote>
  <w:footnote w:id="9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第二届非洲土著人民和当地社区筹备会议提出的非洲谈判建议，UNEP/CBD/COP/10/INF/37，2010年10月14日。</w:t>
      </w:r>
    </w:p>
  </w:footnote>
  <w:footnote w:id="9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Francesco Capotorti，前联合国特别报告员，1979年，Di</w:t>
      </w:r>
      <w:r w:rsidRPr="00880D63">
        <w:rPr>
          <w:rFonts w:ascii="SimSun" w:hAnsi="SimSun" w:hint="eastAsia"/>
          <w:szCs w:val="18"/>
        </w:rPr>
        <w:t>e</w:t>
      </w:r>
      <w:r w:rsidRPr="00880D63">
        <w:rPr>
          <w:rFonts w:ascii="SimSun" w:hAnsi="SimSun"/>
          <w:szCs w:val="18"/>
        </w:rPr>
        <w:t>ter Kugelmann引述，</w:t>
      </w:r>
      <w:r w:rsidRPr="00880D63">
        <w:rPr>
          <w:rFonts w:ascii="SimSun" w:hAnsi="SimSun" w:hint="eastAsia"/>
          <w:szCs w:val="18"/>
        </w:rPr>
        <w:t>《对少数民族和土著人民相关文化多样性的保护》，</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w:t>
      </w:r>
      <w:r w:rsidRPr="00880D63">
        <w:rPr>
          <w:rFonts w:ascii="SimSun" w:hAnsi="SimSun" w:hint="eastAsia"/>
          <w:szCs w:val="18"/>
        </w:rPr>
        <w:t>联合国法律年鉴，第11卷，</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第237页。</w:t>
      </w:r>
    </w:p>
  </w:footnote>
  <w:footnote w:id="9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大会1992年12月</w:t>
      </w:r>
      <w:r w:rsidRPr="00880D63">
        <w:rPr>
          <w:rFonts w:ascii="SimSun" w:hAnsi="SimSun" w:hint="eastAsia"/>
          <w:szCs w:val="18"/>
        </w:rPr>
        <w:t>第</w:t>
      </w:r>
      <w:r w:rsidRPr="00880D63">
        <w:rPr>
          <w:rFonts w:ascii="SimSun" w:hAnsi="SimSun"/>
          <w:szCs w:val="18"/>
        </w:rPr>
        <w:t>47/135号决议通过的《</w:t>
      </w:r>
      <w:r w:rsidRPr="00880D63">
        <w:rPr>
          <w:rFonts w:ascii="SimSun" w:hAnsi="SimSun" w:hint="eastAsia"/>
          <w:szCs w:val="18"/>
        </w:rPr>
        <w:t>在民族或族裔、宗教和语言上属于少数群体的人的权利宣言</w:t>
      </w:r>
      <w:r w:rsidRPr="00880D63">
        <w:rPr>
          <w:rFonts w:ascii="SimSun" w:hAnsi="SimSun"/>
          <w:szCs w:val="18"/>
        </w:rPr>
        <w:t>》第2条第(1)款。</w:t>
      </w:r>
    </w:p>
  </w:footnote>
  <w:footnote w:id="9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在民族或族裔、宗教和语言上属于少数群体的人的权利宣言</w:t>
      </w:r>
      <w:r w:rsidRPr="00880D63">
        <w:rPr>
          <w:rFonts w:ascii="SimSun" w:hAnsi="SimSun"/>
          <w:szCs w:val="18"/>
        </w:rPr>
        <w:t>》第1条第(1)款。</w:t>
      </w:r>
    </w:p>
  </w:footnote>
  <w:footnote w:id="9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大会1966年12月16日</w:t>
      </w:r>
      <w:r w:rsidRPr="00880D63">
        <w:rPr>
          <w:rFonts w:ascii="SimSun" w:hAnsi="SimSun" w:hint="eastAsia"/>
          <w:szCs w:val="18"/>
        </w:rPr>
        <w:t>第</w:t>
      </w:r>
      <w:r w:rsidRPr="00880D63">
        <w:rPr>
          <w:rFonts w:ascii="SimSun" w:hAnsi="SimSun"/>
          <w:szCs w:val="18"/>
        </w:rPr>
        <w:t>2200A</w:t>
      </w:r>
      <w:r>
        <w:rPr>
          <w:rFonts w:ascii="SimSun" w:hAnsi="SimSun"/>
          <w:szCs w:val="18"/>
        </w:rPr>
        <w:t>（</w:t>
      </w:r>
      <w:r w:rsidRPr="00880D63">
        <w:rPr>
          <w:rFonts w:ascii="SimSun" w:hAnsi="SimSun"/>
          <w:szCs w:val="18"/>
        </w:rPr>
        <w:t>XXI</w:t>
      </w:r>
      <w:r>
        <w:rPr>
          <w:rFonts w:ascii="SimSun" w:hAnsi="SimSun"/>
          <w:szCs w:val="18"/>
        </w:rPr>
        <w:t>）</w:t>
      </w:r>
      <w:r w:rsidRPr="00880D63">
        <w:rPr>
          <w:rFonts w:ascii="SimSun" w:hAnsi="SimSun"/>
          <w:szCs w:val="18"/>
        </w:rPr>
        <w:t>号</w:t>
      </w:r>
      <w:r w:rsidRPr="00880D63">
        <w:rPr>
          <w:rFonts w:ascii="SimSun" w:hAnsi="SimSun" w:hint="eastAsia"/>
          <w:szCs w:val="18"/>
        </w:rPr>
        <w:t>决议</w:t>
      </w:r>
      <w:r w:rsidRPr="00880D63">
        <w:rPr>
          <w:rFonts w:ascii="SimSun" w:hAnsi="SimSun"/>
          <w:szCs w:val="18"/>
        </w:rPr>
        <w:t>通过并</w:t>
      </w:r>
      <w:r w:rsidRPr="00880D63">
        <w:rPr>
          <w:rFonts w:ascii="SimSun" w:hAnsi="SimSun" w:hint="eastAsia"/>
          <w:szCs w:val="18"/>
        </w:rPr>
        <w:t>开放给各国签字、批准和加入，</w:t>
      </w:r>
      <w:r w:rsidRPr="00880D63">
        <w:rPr>
          <w:rFonts w:ascii="SimSun" w:hAnsi="SimSun"/>
          <w:szCs w:val="18"/>
        </w:rPr>
        <w:t>1976年3月23日生效的</w:t>
      </w:r>
      <w:r w:rsidRPr="00880D63">
        <w:rPr>
          <w:rFonts w:ascii="SimSun" w:hAnsi="SimSun" w:hint="eastAsia"/>
          <w:szCs w:val="18"/>
        </w:rPr>
        <w:t>《公民及政治权利国际公约》</w:t>
      </w:r>
      <w:r w:rsidRPr="00880D63">
        <w:rPr>
          <w:rFonts w:ascii="SimSun" w:hAnsi="SimSun"/>
          <w:szCs w:val="18"/>
        </w:rPr>
        <w:t>第27条。</w:t>
      </w:r>
    </w:p>
  </w:footnote>
  <w:footnote w:id="97">
    <w:p w:rsidR="009E7193" w:rsidRPr="00880D63" w:rsidRDefault="009E7193" w:rsidP="00880D63">
      <w:pPr>
        <w:pStyle w:val="a8"/>
        <w:overflowPunct w:val="0"/>
        <w:jc w:val="both"/>
        <w:rPr>
          <w:rFonts w:ascii="SimSun" w:hAnsi="SimSun"/>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Daniel J. Gervais</w:t>
      </w:r>
      <w:r w:rsidRPr="00880D63">
        <w:rPr>
          <w:rFonts w:ascii="SimSun" w:hAnsi="SimSun" w:cs="Arial" w:hint="eastAsia"/>
          <w:szCs w:val="18"/>
        </w:rPr>
        <w:t>，</w:t>
      </w:r>
      <w:r w:rsidRPr="00880D63">
        <w:rPr>
          <w:rFonts w:ascii="SimSun" w:hAnsi="SimSun" w:cs="Arial"/>
          <w:szCs w:val="18"/>
        </w:rPr>
        <w:t>Gervais</w:t>
      </w:r>
      <w:r w:rsidRPr="00880D63">
        <w:rPr>
          <w:rFonts w:ascii="SimSun" w:hAnsi="SimSun" w:cs="Arial" w:hint="eastAsia"/>
          <w:szCs w:val="18"/>
        </w:rPr>
        <w:t>，《属于精神范畴但不属于知识领域：对神圣无形传统知识的保护》，</w:t>
      </w:r>
      <w:r w:rsidRPr="00880D63">
        <w:rPr>
          <w:rFonts w:ascii="SimSun" w:hAnsi="SimSun" w:cs="Arial"/>
          <w:szCs w:val="18"/>
        </w:rPr>
        <w:t xml:space="preserve">11 Cardozo J. Int’l &amp; Comp. L. 467, 469-490 </w:t>
      </w:r>
      <w:r>
        <w:rPr>
          <w:rFonts w:ascii="SimSun" w:hAnsi="SimSun" w:cs="Arial"/>
          <w:szCs w:val="18"/>
        </w:rPr>
        <w:t>（</w:t>
      </w:r>
      <w:r w:rsidRPr="00880D63">
        <w:rPr>
          <w:rFonts w:ascii="SimSun" w:hAnsi="SimSun" w:cs="Arial"/>
          <w:szCs w:val="18"/>
        </w:rPr>
        <w:t>2003</w:t>
      </w:r>
      <w:r>
        <w:rPr>
          <w:rFonts w:ascii="SimSun" w:hAnsi="SimSun" w:cs="Arial"/>
          <w:szCs w:val="18"/>
        </w:rPr>
        <w:t>）</w:t>
      </w:r>
      <w:r w:rsidRPr="00880D63">
        <w:rPr>
          <w:rFonts w:ascii="SimSun" w:hAnsi="SimSun" w:cs="Arial" w:hint="eastAsia"/>
          <w:szCs w:val="18"/>
        </w:rPr>
        <w:t>。</w:t>
      </w:r>
    </w:p>
  </w:footnote>
  <w:footnote w:id="98">
    <w:p w:rsidR="009E7193" w:rsidRPr="00880D63" w:rsidRDefault="009E719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Gupta, A.</w:t>
      </w:r>
      <w:r w:rsidRPr="00880D63">
        <w:rPr>
          <w:rFonts w:ascii="SimSun" w:hAnsi="SimSun" w:cs="Arial" w:hint="eastAsia"/>
          <w:szCs w:val="18"/>
        </w:rPr>
        <w:t>，《审视传统知识和当代草根创造力：知识产权保护的作用》，秘书处存档。</w:t>
      </w:r>
    </w:p>
  </w:footnote>
  <w:footnote w:id="99">
    <w:p w:rsidR="009E7193" w:rsidRPr="00880D63" w:rsidRDefault="009E719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见</w:t>
      </w:r>
      <w:r>
        <w:rPr>
          <w:rFonts w:ascii="SimSun" w:hAnsi="SimSun" w:cs="Arial" w:hint="eastAsia"/>
          <w:szCs w:val="18"/>
        </w:rPr>
        <w:t>产权组织</w:t>
      </w:r>
      <w:r w:rsidRPr="00880D63">
        <w:rPr>
          <w:rFonts w:ascii="SimSun" w:hAnsi="SimSun" w:cs="Arial" w:hint="eastAsia"/>
          <w:szCs w:val="18"/>
        </w:rPr>
        <w:t>关于知识产权与传统知识实地调查团报告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“知识产权需求与传统知识的企盼”，第171页。网址：</w:t>
      </w:r>
      <w:r w:rsidRPr="00880D63">
        <w:rPr>
          <w:rFonts w:ascii="SimSun" w:hAnsi="SimSun" w:cs="Arial"/>
          <w:szCs w:val="18"/>
        </w:rPr>
        <w:t>http://www.wipo.int/tk/en/tk/ffm/report/index.html</w:t>
      </w:r>
      <w:r w:rsidRPr="00880D63">
        <w:rPr>
          <w:rFonts w:ascii="SimSun" w:hAnsi="SimSun" w:cs="Arial" w:hint="eastAsia"/>
          <w:szCs w:val="18"/>
        </w:rPr>
        <w:t>。</w:t>
      </w:r>
    </w:p>
  </w:footnote>
  <w:footnote w:id="100">
    <w:p w:rsidR="009E7193" w:rsidRPr="00880D63" w:rsidRDefault="009E719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新西兰代表团在委员会第十一届会议上的发言。</w:t>
      </w:r>
      <w:proofErr w:type="gramStart"/>
      <w:r w:rsidRPr="00880D63">
        <w:rPr>
          <w:rFonts w:ascii="SimSun" w:hAnsi="SimSun" w:cs="Arial" w:hint="eastAsia"/>
          <w:szCs w:val="18"/>
        </w:rPr>
        <w:t>见经通过</w:t>
      </w:r>
      <w:proofErr w:type="gramEnd"/>
      <w:r w:rsidRPr="00880D63">
        <w:rPr>
          <w:rFonts w:ascii="SimSun" w:hAnsi="SimSun" w:cs="Arial" w:hint="eastAsia"/>
          <w:szCs w:val="18"/>
        </w:rPr>
        <w:t>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第220段。</w:t>
      </w:r>
    </w:p>
  </w:footnote>
  <w:footnote w:id="101">
    <w:p w:rsidR="009E7193" w:rsidRPr="00880D63" w:rsidRDefault="009E719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日本代表团在委员会第十一届会议上的发言。</w:t>
      </w:r>
      <w:proofErr w:type="gramStart"/>
      <w:r w:rsidRPr="00880D63">
        <w:rPr>
          <w:rFonts w:ascii="SimSun" w:hAnsi="SimSun" w:cs="Arial" w:hint="eastAsia"/>
          <w:szCs w:val="18"/>
        </w:rPr>
        <w:t>见经通过</w:t>
      </w:r>
      <w:proofErr w:type="gramEnd"/>
      <w:r w:rsidRPr="00880D63">
        <w:rPr>
          <w:rFonts w:ascii="SimSun" w:hAnsi="SimSun" w:cs="Arial" w:hint="eastAsia"/>
          <w:szCs w:val="18"/>
        </w:rPr>
        <w:t>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第296段。</w:t>
      </w:r>
    </w:p>
  </w:footnote>
  <w:footnote w:id="102">
    <w:p w:rsidR="009E7193" w:rsidRPr="00880D63" w:rsidRDefault="009E7193" w:rsidP="00880D63">
      <w:pPr>
        <w:pStyle w:val="a8"/>
        <w:overflowPunct w:val="0"/>
        <w:jc w:val="both"/>
        <w:rPr>
          <w:rFonts w:ascii="SimSun" w:hAnsi="SimSun"/>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“保护传统知识：差距分析草案：修订”</w:t>
      </w:r>
      <w:r>
        <w:rPr>
          <w:rFonts w:ascii="SimSun" w:hAnsi="SimSun" w:cs="Arial" w:hint="eastAsia"/>
          <w:szCs w:val="18"/>
        </w:rPr>
        <w:t>（</w:t>
      </w:r>
      <w:r w:rsidRPr="00880D63">
        <w:rPr>
          <w:rFonts w:ascii="SimSun" w:hAnsi="SimSun" w:cs="Arial" w:hint="eastAsia"/>
          <w:szCs w:val="18"/>
        </w:rPr>
        <w:t>文件WIPO/GRTKF/IC/13/5(b) Rev.</w:t>
      </w:r>
      <w:r>
        <w:rPr>
          <w:rFonts w:ascii="SimSun" w:hAnsi="SimSun" w:cs="Arial" w:hint="eastAsia"/>
          <w:szCs w:val="18"/>
        </w:rPr>
        <w:t>）</w:t>
      </w:r>
      <w:r w:rsidRPr="00880D63">
        <w:rPr>
          <w:rFonts w:ascii="SimSun" w:hAnsi="SimSun" w:cs="Arial" w:hint="eastAsia"/>
          <w:szCs w:val="18"/>
        </w:rPr>
        <w:t>，英文版附件一第</w:t>
      </w:r>
      <w:r w:rsidRPr="00880D63">
        <w:rPr>
          <w:rFonts w:ascii="SimSun" w:hAnsi="SimSun" w:cs="Arial"/>
          <w:szCs w:val="18"/>
        </w:rPr>
        <w:t>23</w:t>
      </w:r>
      <w:r w:rsidRPr="00880D63">
        <w:rPr>
          <w:rFonts w:ascii="SimSun" w:hAnsi="SimSun" w:cs="Arial" w:hint="eastAsia"/>
          <w:szCs w:val="18"/>
        </w:rPr>
        <w:t>页，附件二第</w:t>
      </w:r>
      <w:r w:rsidRPr="00880D63">
        <w:rPr>
          <w:rFonts w:ascii="SimSun" w:hAnsi="SimSun" w:cs="Arial"/>
          <w:szCs w:val="18"/>
        </w:rPr>
        <w:t>11</w:t>
      </w:r>
      <w:r w:rsidRPr="00880D63">
        <w:rPr>
          <w:rFonts w:ascii="SimSun" w:hAnsi="SimSun" w:cs="Arial" w:hint="eastAsia"/>
          <w:szCs w:val="18"/>
        </w:rPr>
        <w:t>和</w:t>
      </w:r>
      <w:r w:rsidRPr="00880D63">
        <w:rPr>
          <w:rFonts w:ascii="SimSun" w:hAnsi="SimSun" w:cs="Arial"/>
          <w:szCs w:val="18"/>
        </w:rPr>
        <w:t>16</w:t>
      </w:r>
      <w:r w:rsidRPr="00880D63">
        <w:rPr>
          <w:rFonts w:ascii="SimSun" w:hAnsi="SimSun" w:cs="Arial" w:hint="eastAsia"/>
          <w:szCs w:val="18"/>
        </w:rPr>
        <w:t>页。</w:t>
      </w:r>
    </w:p>
  </w:footnote>
  <w:footnote w:id="10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r>
      <w:r w:rsidRPr="00880D63">
        <w:rPr>
          <w:rFonts w:ascii="SimSun" w:hAnsi="SimSun" w:hint="eastAsia"/>
          <w:szCs w:val="18"/>
        </w:rPr>
        <w:t>粮农组织关于生物技术的声明</w:t>
      </w:r>
      <w:r w:rsidRPr="00880D63">
        <w:rPr>
          <w:rFonts w:ascii="SimSun" w:hAnsi="SimSun"/>
          <w:szCs w:val="18"/>
        </w:rPr>
        <w:t>，可在以下网址查询：http://www.fao.org/biotech/</w:t>
      </w:r>
      <w:r w:rsidRPr="00642FCB">
        <w:rPr>
          <w:rFonts w:ascii="SimSun" w:hAnsi="SimSun"/>
          <w:szCs w:val="18"/>
        </w:rPr>
        <w:t>fao-statement-on-biotechnology/en/</w:t>
      </w:r>
      <w:r w:rsidRPr="00880D63">
        <w:rPr>
          <w:rFonts w:ascii="SimSun" w:hAnsi="SimSun"/>
          <w:szCs w:val="18"/>
        </w:rPr>
        <w:t>。</w:t>
      </w:r>
    </w:p>
  </w:footnote>
  <w:footnote w:id="104">
    <w:p w:rsidR="009E7193" w:rsidRPr="00880D63" w:rsidRDefault="009E7193" w:rsidP="00A009F1">
      <w:pPr>
        <w:pStyle w:val="a8"/>
        <w:overflowPunct w:val="0"/>
        <w:rPr>
          <w:rFonts w:ascii="SimSun" w:hAnsi="SimSun"/>
          <w:szCs w:val="18"/>
        </w:rPr>
      </w:pPr>
      <w:r w:rsidRPr="00880D63">
        <w:rPr>
          <w:rStyle w:val="ad"/>
          <w:rFonts w:ascii="SimSun" w:hAnsi="SimSun"/>
          <w:szCs w:val="18"/>
        </w:rPr>
        <w:footnoteRef/>
      </w:r>
      <w:r w:rsidRPr="00880D63">
        <w:rPr>
          <w:rFonts w:ascii="SimSun" w:hAnsi="SimSun"/>
          <w:szCs w:val="18"/>
        </w:rPr>
        <w:tab/>
        <w:t>见以下网址的定义和完整编目定义：</w:t>
      </w:r>
      <w:hyperlink r:id="rId4" w:history="1">
        <w:r w:rsidRPr="009E7B35">
          <w:rPr>
            <w:rStyle w:val="ae"/>
            <w:rFonts w:ascii="SimSun" w:hAnsi="SimSun"/>
            <w:color w:val="auto"/>
            <w:szCs w:val="18"/>
            <w:u w:val="none"/>
          </w:rPr>
          <w:t>http://www.oecd.org/sti/biotechnologypolicies/</w:t>
        </w:r>
      </w:hyperlink>
      <w:r w:rsidR="003173E3">
        <w:rPr>
          <w:rStyle w:val="ae"/>
          <w:rFonts w:ascii="SimSun" w:hAnsi="SimSun"/>
          <w:color w:val="auto"/>
          <w:szCs w:val="18"/>
          <w:u w:val="none"/>
        </w:rPr>
        <w:t>‌</w:t>
      </w:r>
      <w:r w:rsidRPr="009E7B35">
        <w:rPr>
          <w:rStyle w:val="ae"/>
          <w:rFonts w:ascii="SimSun" w:hAnsi="SimSun"/>
          <w:color w:val="auto"/>
          <w:szCs w:val="18"/>
          <w:u w:val="none"/>
        </w:rPr>
        <w:t>statisticaldefinitionofbiotechnology.htm</w:t>
      </w:r>
      <w:r w:rsidRPr="00880D63">
        <w:rPr>
          <w:rFonts w:ascii="SimSun" w:hAnsi="SimSun"/>
          <w:szCs w:val="18"/>
        </w:rPr>
        <w:t>。</w:t>
      </w:r>
    </w:p>
  </w:footnote>
  <w:footnote w:id="10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1998年7月6日欧洲议会和</w:t>
      </w:r>
      <w:r w:rsidRPr="00880D63">
        <w:rPr>
          <w:rFonts w:ascii="SimSun" w:hAnsi="SimSun" w:hint="eastAsia"/>
          <w:szCs w:val="18"/>
        </w:rPr>
        <w:t>理事会</w:t>
      </w:r>
      <w:r w:rsidRPr="00880D63">
        <w:rPr>
          <w:rFonts w:ascii="SimSun" w:hAnsi="SimSun"/>
          <w:szCs w:val="18"/>
        </w:rPr>
        <w:t>关于生物技术发明法律保护</w:t>
      </w:r>
      <w:r w:rsidRPr="00880D63">
        <w:rPr>
          <w:rFonts w:ascii="SimSun" w:hAnsi="SimSun" w:hint="eastAsia"/>
          <w:szCs w:val="18"/>
        </w:rPr>
        <w:t>的第</w:t>
      </w:r>
      <w:r w:rsidRPr="00880D63">
        <w:rPr>
          <w:rFonts w:ascii="SimSun" w:hAnsi="SimSun"/>
          <w:szCs w:val="18"/>
        </w:rPr>
        <w:t>98/44/EC</w:t>
      </w:r>
      <w:r w:rsidRPr="00880D63">
        <w:rPr>
          <w:rFonts w:ascii="SimSun" w:hAnsi="SimSun" w:hint="eastAsia"/>
          <w:szCs w:val="18"/>
        </w:rPr>
        <w:t>号指令</w:t>
      </w:r>
      <w:r w:rsidRPr="00880D63">
        <w:rPr>
          <w:rFonts w:ascii="SimSun" w:hAnsi="SimSun"/>
          <w:szCs w:val="18"/>
        </w:rPr>
        <w:t>第3条第1款。</w:t>
      </w:r>
    </w:p>
  </w:footnote>
  <w:footnote w:id="10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见文件WIPO/GRTKF/IC/1/3，第16段。</w:t>
      </w:r>
    </w:p>
  </w:footnote>
  <w:footnote w:id="10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《伯尔尼公约》</w:t>
      </w:r>
      <w:r w:rsidRPr="00880D63">
        <w:rPr>
          <w:rFonts w:ascii="SimSun" w:hAnsi="SimSun"/>
          <w:szCs w:val="18"/>
        </w:rPr>
        <w:t>第6条之二。</w:t>
      </w:r>
    </w:p>
  </w:footnote>
  <w:footnote w:id="10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lang w:eastAsia="de-DE"/>
        </w:rPr>
        <w:t>Sam Ricketson</w:t>
      </w:r>
      <w:r w:rsidRPr="00880D63">
        <w:rPr>
          <w:rFonts w:ascii="SimSun" w:hAnsi="SimSun" w:cs="Arial" w:hint="eastAsia"/>
          <w:szCs w:val="18"/>
        </w:rPr>
        <w:t>和</w:t>
      </w:r>
      <w:r w:rsidRPr="00880D63">
        <w:rPr>
          <w:rFonts w:ascii="SimSun" w:hAnsi="SimSun" w:cs="Arial"/>
          <w:szCs w:val="18"/>
          <w:lang w:eastAsia="de-DE"/>
        </w:rPr>
        <w:t>Jane C. Ginsburg</w:t>
      </w:r>
      <w:r w:rsidRPr="00880D63">
        <w:rPr>
          <w:rFonts w:ascii="SimSun" w:hAnsi="SimSun" w:cs="Arial" w:hint="eastAsia"/>
          <w:szCs w:val="18"/>
        </w:rPr>
        <w:t>，</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w:t>
      </w:r>
      <w:r w:rsidRPr="00880D63">
        <w:rPr>
          <w:rFonts w:ascii="SimSun" w:hAnsi="SimSun"/>
          <w:szCs w:val="18"/>
        </w:rPr>
        <w:t>第606页。</w:t>
      </w:r>
    </w:p>
  </w:footnote>
  <w:footnote w:id="109">
    <w:p w:rsidR="009E7193" w:rsidRPr="00E04CA5" w:rsidRDefault="009E7193">
      <w:pPr>
        <w:pStyle w:val="a8"/>
        <w:rPr>
          <w:rFonts w:ascii="SimSun" w:hAnsi="SimSun"/>
        </w:rPr>
      </w:pPr>
      <w:r w:rsidRPr="00E04CA5">
        <w:rPr>
          <w:rStyle w:val="ad"/>
          <w:rFonts w:ascii="SimSun" w:hAnsi="SimSun"/>
        </w:rPr>
        <w:footnoteRef/>
      </w:r>
      <w:r w:rsidRPr="00E04CA5">
        <w:rPr>
          <w:rFonts w:ascii="SimSun" w:hAnsi="SimSun"/>
        </w:rPr>
        <w:t xml:space="preserve"> </w:t>
      </w:r>
      <w:r w:rsidR="003173E3">
        <w:rPr>
          <w:rFonts w:ascii="SimSun" w:hAnsi="SimSun" w:hint="eastAsia"/>
        </w:rPr>
        <w:tab/>
      </w:r>
      <w:r w:rsidRPr="00E04CA5">
        <w:rPr>
          <w:rFonts w:ascii="SimSun" w:hAnsi="SimSun" w:hint="eastAsia"/>
        </w:rPr>
        <w:t>见</w:t>
      </w:r>
      <w:r w:rsidRPr="00E04CA5">
        <w:rPr>
          <w:rFonts w:ascii="SimSun" w:hAnsi="SimSun"/>
        </w:rPr>
        <w:t>http://www.un.org/zh/universal-declaration-human-rights/</w:t>
      </w:r>
      <w:r w:rsidR="003173E3">
        <w:rPr>
          <w:rFonts w:ascii="SimSun" w:hAnsi="SimSun" w:hint="eastAsia"/>
        </w:rPr>
        <w:t>。</w:t>
      </w:r>
    </w:p>
  </w:footnote>
  <w:footnote w:id="11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《联合国土著人民权利宣言》第32条</w:t>
      </w:r>
      <w:r w:rsidRPr="00880D63">
        <w:rPr>
          <w:rFonts w:ascii="SimSun" w:hAnsi="SimSun" w:hint="eastAsia"/>
          <w:szCs w:val="18"/>
        </w:rPr>
        <w:t>第</w:t>
      </w:r>
      <w:r w:rsidRPr="00880D63">
        <w:rPr>
          <w:rFonts w:ascii="SimSun" w:hAnsi="SimSun"/>
          <w:szCs w:val="18"/>
        </w:rPr>
        <w:t>(2)款；</w:t>
      </w:r>
      <w:r w:rsidRPr="00880D63">
        <w:rPr>
          <w:rFonts w:ascii="SimSun" w:hAnsi="SimSun" w:hint="eastAsia"/>
          <w:szCs w:val="18"/>
        </w:rPr>
        <w:t>另见联合国发展集团的土著人民问题指导方针</w:t>
      </w:r>
      <w:r w:rsidRPr="00880D63">
        <w:rPr>
          <w:rFonts w:ascii="SimSun" w:hAnsi="SimSun"/>
          <w:szCs w:val="18"/>
        </w:rPr>
        <w:t>。</w:t>
      </w:r>
    </w:p>
  </w:footnote>
  <w:footnote w:id="11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Stephen</w:t>
      </w:r>
      <w:r w:rsidRPr="00880D63">
        <w:rPr>
          <w:rFonts w:ascii="SimSun" w:hAnsi="SimSun" w:cs="Arial"/>
          <w:szCs w:val="18"/>
          <w:lang w:eastAsia="de-DE"/>
        </w:rPr>
        <w:t xml:space="preserve"> Allen</w:t>
      </w:r>
      <w:r w:rsidRPr="00880D63">
        <w:rPr>
          <w:rFonts w:ascii="SimSun" w:hAnsi="SimSun" w:cs="Arial" w:hint="eastAsia"/>
          <w:szCs w:val="18"/>
        </w:rPr>
        <w:t>和</w:t>
      </w:r>
      <w:r w:rsidRPr="00880D63">
        <w:rPr>
          <w:rFonts w:ascii="SimSun" w:hAnsi="SimSun" w:cs="Arial"/>
          <w:szCs w:val="18"/>
          <w:lang w:eastAsia="de-DE"/>
        </w:rPr>
        <w:t>Alexandra Xanthaki</w:t>
      </w:r>
      <w:r w:rsidRPr="00880D63">
        <w:rPr>
          <w:rFonts w:ascii="SimSun" w:hAnsi="SimSun" w:cs="Arial" w:hint="eastAsia"/>
          <w:szCs w:val="18"/>
        </w:rPr>
        <w:t>，</w:t>
      </w:r>
      <w:r w:rsidRPr="00880D63">
        <w:rPr>
          <w:rFonts w:ascii="SimSun" w:hAnsi="SimSun" w:cs="Arial"/>
          <w:szCs w:val="18"/>
          <w:lang w:eastAsia="de-DE"/>
        </w:rPr>
        <w:t>Xanthaki</w:t>
      </w:r>
      <w:r w:rsidRPr="00880D63">
        <w:rPr>
          <w:rFonts w:ascii="SimSun" w:hAnsi="SimSun" w:cs="Arial" w:hint="eastAsia"/>
          <w:szCs w:val="18"/>
        </w:rPr>
        <w:t>，《关于&lt;联合国土著人民权利宣言&gt;的思考》，牛津和</w:t>
      </w:r>
      <w:proofErr w:type="gramStart"/>
      <w:r w:rsidRPr="00880D63">
        <w:rPr>
          <w:rFonts w:ascii="SimSun" w:hAnsi="SimSun" w:cs="Arial" w:hint="eastAsia"/>
          <w:szCs w:val="18"/>
        </w:rPr>
        <w:t>俄勒冈波特兰</w:t>
      </w:r>
      <w:proofErr w:type="gramEnd"/>
      <w:r w:rsidRPr="00880D63">
        <w:rPr>
          <w:rFonts w:ascii="SimSun" w:hAnsi="SimSun" w:cs="Arial" w:hint="eastAsia"/>
          <w:szCs w:val="18"/>
        </w:rPr>
        <w:t>，第</w:t>
      </w:r>
      <w:r w:rsidRPr="00880D63">
        <w:rPr>
          <w:rFonts w:ascii="SimSun" w:hAnsi="SimSun" w:cs="Arial"/>
          <w:szCs w:val="18"/>
          <w:lang w:eastAsia="de-DE"/>
        </w:rPr>
        <w:t>49</w:t>
      </w:r>
      <w:r w:rsidRPr="00880D63">
        <w:rPr>
          <w:rFonts w:ascii="SimSun" w:hAnsi="SimSun" w:cs="Arial" w:hint="eastAsia"/>
          <w:szCs w:val="18"/>
        </w:rPr>
        <w:t>页。另见“联合国经济和社会理事会土著问题常设论坛”第四次会议和“自由、事先和知情的同意方法论和土著民族问题国际讲习班的报告”，</w:t>
      </w:r>
      <w:r w:rsidRPr="00880D63">
        <w:rPr>
          <w:rFonts w:ascii="SimSun" w:hAnsi="SimSun" w:cs="Arial"/>
          <w:szCs w:val="18"/>
        </w:rPr>
        <w:t>E/C.19/2005/3</w:t>
      </w:r>
      <w:r w:rsidRPr="00880D63">
        <w:rPr>
          <w:rFonts w:ascii="SimSun" w:hAnsi="SimSun" w:cs="Arial" w:hint="eastAsia"/>
          <w:szCs w:val="18"/>
        </w:rPr>
        <w:t>英文版第</w:t>
      </w:r>
      <w:r w:rsidRPr="00880D63">
        <w:rPr>
          <w:rFonts w:ascii="SimSun" w:hAnsi="SimSun" w:cs="Arial"/>
          <w:szCs w:val="18"/>
        </w:rPr>
        <w:t>8</w:t>
      </w:r>
      <w:r w:rsidRPr="00880D63">
        <w:rPr>
          <w:rFonts w:ascii="SimSun" w:hAnsi="SimSun" w:cs="Arial" w:hint="eastAsia"/>
          <w:szCs w:val="18"/>
        </w:rPr>
        <w:t>页。</w:t>
      </w:r>
    </w:p>
  </w:footnote>
  <w:footnote w:id="11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11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《伯尔尼公约》第5条第(2)款，</w:t>
      </w:r>
      <w:r w:rsidRPr="00880D63">
        <w:rPr>
          <w:rFonts w:ascii="SimSun" w:hAnsi="SimSun" w:hint="eastAsia"/>
          <w:szCs w:val="18"/>
        </w:rPr>
        <w:t>《</w:t>
      </w:r>
      <w:r w:rsidRPr="00880D63">
        <w:rPr>
          <w:rFonts w:ascii="SimSun" w:hAnsi="SimSun"/>
          <w:szCs w:val="18"/>
        </w:rPr>
        <w:t>TRIPS协定</w:t>
      </w:r>
      <w:r w:rsidRPr="00880D63">
        <w:rPr>
          <w:rFonts w:ascii="SimSun" w:hAnsi="SimSun" w:hint="eastAsia"/>
          <w:szCs w:val="18"/>
        </w:rPr>
        <w:t>》</w:t>
      </w:r>
      <w:r w:rsidRPr="00880D63">
        <w:rPr>
          <w:rFonts w:ascii="SimSun" w:hAnsi="SimSun"/>
          <w:szCs w:val="18"/>
        </w:rPr>
        <w:t>第9条第(1)款，《</w:t>
      </w:r>
      <w:r>
        <w:rPr>
          <w:rFonts w:ascii="SimSun" w:hAnsi="SimSun"/>
          <w:szCs w:val="18"/>
        </w:rPr>
        <w:t>产权组织</w:t>
      </w:r>
      <w:r w:rsidRPr="00880D63">
        <w:rPr>
          <w:rFonts w:ascii="SimSun" w:hAnsi="SimSun"/>
          <w:szCs w:val="18"/>
        </w:rPr>
        <w:t>版权条约》第25条第(10)款以及《</w:t>
      </w:r>
      <w:r>
        <w:rPr>
          <w:rFonts w:ascii="SimSun" w:hAnsi="SimSun"/>
          <w:szCs w:val="18"/>
        </w:rPr>
        <w:t>产权组织</w:t>
      </w:r>
      <w:r w:rsidRPr="00880D63">
        <w:rPr>
          <w:rFonts w:ascii="SimSun" w:hAnsi="SimSun"/>
          <w:szCs w:val="18"/>
        </w:rPr>
        <w:t>表演和录音制品条约》第20条。</w:t>
      </w:r>
      <w:r w:rsidRPr="00880D63">
        <w:rPr>
          <w:rFonts w:ascii="SimSun" w:hAnsi="SimSun" w:hint="eastAsia"/>
          <w:szCs w:val="18"/>
        </w:rPr>
        <w:t>见</w:t>
      </w:r>
      <w:r w:rsidRPr="00880D63">
        <w:rPr>
          <w:rFonts w:ascii="SimSun" w:hAnsi="SimSun"/>
          <w:szCs w:val="18"/>
        </w:rPr>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w:t>
      </w:r>
      <w:r w:rsidRPr="00880D63">
        <w:rPr>
          <w:rFonts w:ascii="SimSun" w:hAnsi="SimSun" w:hint="eastAsia"/>
          <w:szCs w:val="18"/>
        </w:rPr>
        <w:t>1</w:t>
      </w:r>
      <w:r w:rsidRPr="00880D63">
        <w:rPr>
          <w:rFonts w:ascii="SimSun" w:hAnsi="SimSun"/>
          <w:szCs w:val="18"/>
        </w:rPr>
        <w:t>页。</w:t>
      </w:r>
    </w:p>
  </w:footnote>
  <w:footnote w:id="11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委员会第十七届会议报告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w:t>
      </w:r>
    </w:p>
  </w:footnote>
  <w:footnote w:id="115">
    <w:p w:rsidR="009E7193" w:rsidRPr="00880D63" w:rsidRDefault="009E7193" w:rsidP="00A009F1">
      <w:pPr>
        <w:pStyle w:val="a8"/>
        <w:overflowPunct w:val="0"/>
        <w:rPr>
          <w:rFonts w:ascii="SimSun" w:hAnsi="SimSun"/>
          <w:szCs w:val="18"/>
        </w:rPr>
      </w:pPr>
      <w:r w:rsidRPr="00880D63">
        <w:rPr>
          <w:rStyle w:val="ad"/>
          <w:rFonts w:ascii="SimSun" w:hAnsi="SimSun"/>
          <w:szCs w:val="18"/>
        </w:rPr>
        <w:footnoteRef/>
      </w:r>
      <w:r w:rsidRPr="00880D63">
        <w:rPr>
          <w:rFonts w:ascii="SimSun" w:hAnsi="SimSun"/>
          <w:szCs w:val="18"/>
        </w:rPr>
        <w:tab/>
        <w:t>见文件WIPO/GRTKF/IC/2/3</w:t>
      </w:r>
      <w:r w:rsidRPr="00880D63">
        <w:rPr>
          <w:rFonts w:ascii="SimSun" w:hAnsi="SimSun" w:hint="eastAsia"/>
          <w:szCs w:val="18"/>
        </w:rPr>
        <w:t>英文版</w:t>
      </w:r>
      <w:r w:rsidRPr="00880D63">
        <w:rPr>
          <w:rFonts w:ascii="SimSun" w:hAnsi="SimSun"/>
          <w:szCs w:val="18"/>
        </w:rPr>
        <w:t>第4页第2段；</w:t>
      </w:r>
      <w:r w:rsidRPr="00880D63">
        <w:rPr>
          <w:rFonts w:ascii="SimSun" w:hAnsi="SimSun" w:hint="eastAsia"/>
          <w:szCs w:val="18"/>
        </w:rPr>
        <w:t>网上</w:t>
      </w:r>
      <w:r w:rsidRPr="00880D63">
        <w:rPr>
          <w:rFonts w:ascii="SimSun" w:hAnsi="SimSun"/>
          <w:szCs w:val="18"/>
        </w:rPr>
        <w:t>数据库可在以下网址查询：</w:t>
      </w:r>
      <w:hyperlink r:id="rId5" w:history="1">
        <w:r w:rsidRPr="009E7B35">
          <w:rPr>
            <w:rStyle w:val="ae"/>
            <w:rFonts w:ascii="SimSun" w:hAnsi="SimSun"/>
            <w:color w:val="auto"/>
            <w:szCs w:val="18"/>
            <w:u w:val="none"/>
          </w:rPr>
          <w:t>http://www.wipo.int/tk/</w:t>
        </w:r>
        <w:r w:rsidR="003173E3">
          <w:rPr>
            <w:rStyle w:val="ae"/>
            <w:rFonts w:ascii="SimSun" w:hAnsi="SimSun"/>
            <w:color w:val="auto"/>
            <w:szCs w:val="18"/>
            <w:u w:val="none"/>
          </w:rPr>
          <w:t>‌</w:t>
        </w:r>
        <w:r w:rsidRPr="009E7B35">
          <w:rPr>
            <w:rStyle w:val="ae"/>
            <w:rFonts w:ascii="SimSun" w:hAnsi="SimSun"/>
            <w:color w:val="auto"/>
            <w:szCs w:val="18"/>
            <w:u w:val="none"/>
          </w:rPr>
          <w:t>en/</w:t>
        </w:r>
      </w:hyperlink>
      <w:r w:rsidRPr="009E7B35">
        <w:rPr>
          <w:rStyle w:val="ae"/>
          <w:rFonts w:ascii="SimSun" w:hAnsi="SimSun"/>
          <w:color w:val="auto"/>
          <w:szCs w:val="18"/>
          <w:u w:val="none"/>
        </w:rPr>
        <w:t>databases/contracts/index.html。</w:t>
      </w:r>
    </w:p>
  </w:footnote>
  <w:footnote w:id="11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见文件WIPO/GRTKF/IC/17/INF/11。</w:t>
      </w:r>
    </w:p>
  </w:footnote>
  <w:footnote w:id="11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&lt;伯尔尼公约&gt;及其他》，牛津，第一卷，第603页</w:t>
      </w:r>
      <w:r w:rsidRPr="00880D63">
        <w:rPr>
          <w:rFonts w:ascii="SimSun" w:hAnsi="SimSun"/>
          <w:szCs w:val="18"/>
        </w:rPr>
        <w:t>。</w:t>
      </w:r>
    </w:p>
  </w:footnote>
  <w:footnote w:id="11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见文件WIPO/GRTKF/17/INF/12。</w:t>
      </w:r>
    </w:p>
  </w:footnote>
  <w:footnote w:id="119">
    <w:p w:rsidR="009E7193" w:rsidRPr="00E04CA5" w:rsidRDefault="009E7193" w:rsidP="003173E3">
      <w:pPr>
        <w:pStyle w:val="a8"/>
        <w:jc w:val="both"/>
        <w:rPr>
          <w:rFonts w:ascii="SimSun" w:hAnsi="SimSun"/>
        </w:rPr>
      </w:pPr>
      <w:r w:rsidRPr="00E04CA5">
        <w:rPr>
          <w:rStyle w:val="ad"/>
          <w:rFonts w:ascii="SimSun" w:hAnsi="SimSun"/>
        </w:rPr>
        <w:footnoteRef/>
      </w:r>
      <w:r w:rsidRPr="00E04CA5">
        <w:rPr>
          <w:rFonts w:ascii="SimSun" w:hAnsi="SimSun"/>
        </w:rPr>
        <w:t xml:space="preserve"> </w:t>
      </w:r>
      <w:r w:rsidRPr="00E04CA5">
        <w:rPr>
          <w:rFonts w:ascii="SimSun" w:hAnsi="SimSun" w:hint="eastAsia"/>
        </w:rPr>
        <w:tab/>
        <w:t>产权组织背景简介第8号：“有关知识产权与传统知识、传统文化表现形式和遗传资源的争议的替代性争议解决法”，网址：</w:t>
      </w:r>
      <w:r w:rsidRPr="00E04CA5">
        <w:rPr>
          <w:rFonts w:ascii="SimSun" w:hAnsi="SimSun"/>
        </w:rPr>
        <w:t>http://www.wipo.int/publications/en/details.jsp?id=3877</w:t>
      </w:r>
      <w:r w:rsidRPr="00E04CA5">
        <w:rPr>
          <w:rFonts w:ascii="SimSun" w:hAnsi="SimSun" w:hint="eastAsia"/>
        </w:rPr>
        <w:t>。</w:t>
      </w:r>
    </w:p>
  </w:footnote>
  <w:footnote w:id="12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当地社区的概念</w:t>
      </w:r>
      <w:r w:rsidRPr="00880D63">
        <w:rPr>
          <w:rFonts w:ascii="SimSun" w:hAnsi="SimSun"/>
          <w:szCs w:val="18"/>
        </w:rPr>
        <w:t>”</w:t>
      </w:r>
      <w:r w:rsidRPr="00880D63">
        <w:rPr>
          <w:rFonts w:ascii="SimSun" w:hAnsi="SimSun" w:hint="eastAsia"/>
          <w:szCs w:val="18"/>
        </w:rPr>
        <w:t>，土著问题常设论坛为数据分类专家讲习班编拟的背景文件</w:t>
      </w:r>
      <w:r>
        <w:rPr>
          <w:rFonts w:ascii="SimSun" w:hAnsi="SimSun" w:hint="eastAsia"/>
          <w:szCs w:val="18"/>
        </w:rPr>
        <w:t>（</w:t>
      </w:r>
      <w:r w:rsidRPr="00880D63">
        <w:rPr>
          <w:rFonts w:ascii="SimSun" w:hAnsi="SimSun"/>
          <w:szCs w:val="18"/>
        </w:rPr>
        <w:t>PFII/2004/WS.1/3/</w:t>
      </w:r>
      <w:r w:rsidR="003173E3">
        <w:rPr>
          <w:rStyle w:val="ae"/>
          <w:rFonts w:ascii="SimSun" w:hAnsi="SimSun"/>
          <w:color w:val="auto"/>
          <w:szCs w:val="18"/>
          <w:u w:val="none"/>
        </w:rPr>
        <w:t>‌</w:t>
      </w:r>
      <w:r w:rsidRPr="00880D63">
        <w:rPr>
          <w:rFonts w:ascii="SimSun" w:hAnsi="SimSun"/>
          <w:szCs w:val="18"/>
        </w:rPr>
        <w:t>Add.1</w:t>
      </w:r>
      <w:r>
        <w:rPr>
          <w:rFonts w:ascii="SimSun" w:hAnsi="SimSun" w:hint="eastAsia"/>
          <w:szCs w:val="18"/>
        </w:rPr>
        <w:t>）</w:t>
      </w:r>
      <w:r w:rsidRPr="00880D63">
        <w:rPr>
          <w:rFonts w:ascii="SimSun" w:hAnsi="SimSun" w:hint="eastAsia"/>
          <w:szCs w:val="18"/>
        </w:rPr>
        <w:t>。另见</w:t>
      </w:r>
      <w:r w:rsidRPr="00880D63">
        <w:rPr>
          <w:rFonts w:ascii="SimSun" w:hAnsi="SimSun"/>
          <w:szCs w:val="18"/>
        </w:rPr>
        <w:t>UNEP/CBD/WS-CB/LAC/1/INF/5。</w:t>
      </w:r>
    </w:p>
  </w:footnote>
  <w:footnote w:id="12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见CBD</w:t>
      </w:r>
      <w:r w:rsidRPr="00880D63">
        <w:rPr>
          <w:rFonts w:ascii="SimSun" w:hAnsi="SimSun" w:hint="eastAsia"/>
          <w:szCs w:val="18"/>
        </w:rPr>
        <w:t>确立保护传统知识、创新和做法</w:t>
      </w:r>
      <w:r w:rsidRPr="00880D63">
        <w:rPr>
          <w:rFonts w:ascii="SimSun" w:hAnsi="SimSun" w:cs="Arial"/>
          <w:szCs w:val="18"/>
        </w:rPr>
        <w:t>专门</w:t>
      </w:r>
      <w:r w:rsidRPr="00880D63">
        <w:rPr>
          <w:rFonts w:ascii="SimSun" w:hAnsi="SimSun"/>
          <w:szCs w:val="18"/>
        </w:rPr>
        <w:t>制度</w:t>
      </w:r>
      <w:r w:rsidRPr="00880D63">
        <w:rPr>
          <w:rFonts w:ascii="SimSun" w:hAnsi="SimSun" w:hint="eastAsia"/>
          <w:szCs w:val="18"/>
        </w:rPr>
        <w:t>的要件</w:t>
      </w:r>
      <w:r w:rsidRPr="00880D63">
        <w:rPr>
          <w:rFonts w:ascii="SimSun" w:hAnsi="SimSun"/>
          <w:szCs w:val="18"/>
        </w:rPr>
        <w:t>，UNEP/CBD/WG8J/4/INF/18，第</w:t>
      </w:r>
      <w:r w:rsidRPr="00880D63">
        <w:rPr>
          <w:rFonts w:ascii="SimSun" w:hAnsi="SimSun" w:hint="eastAsia"/>
          <w:szCs w:val="18"/>
        </w:rPr>
        <w:t>5页</w:t>
      </w:r>
      <w:r w:rsidRPr="00880D63">
        <w:rPr>
          <w:rFonts w:ascii="SimSun" w:hAnsi="SimSun"/>
          <w:szCs w:val="18"/>
        </w:rPr>
        <w:t>。</w:t>
      </w:r>
    </w:p>
  </w:footnote>
  <w:footnote w:id="12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w:t>
      </w:r>
      <w:r w:rsidRPr="00880D63">
        <w:rPr>
          <w:rFonts w:ascii="SimSun" w:hAnsi="SimSun" w:cs="Arial" w:hint="eastAsia"/>
          <w:szCs w:val="18"/>
        </w:rPr>
        <w:t>关于</w:t>
      </w:r>
      <w:r w:rsidRPr="00880D63">
        <w:rPr>
          <w:rFonts w:ascii="SimSun" w:hAnsi="SimSun" w:hint="eastAsia"/>
          <w:szCs w:val="18"/>
        </w:rPr>
        <w:t>独立国家境内土著和部落人民的第169号公约》</w:t>
      </w:r>
      <w:r w:rsidRPr="00880D63">
        <w:rPr>
          <w:rFonts w:ascii="SimSun" w:hAnsi="SimSun"/>
          <w:szCs w:val="18"/>
        </w:rPr>
        <w:t>第1条。</w:t>
      </w:r>
    </w:p>
  </w:footnote>
  <w:footnote w:id="123">
    <w:p w:rsidR="009E7193" w:rsidRPr="00880D63" w:rsidRDefault="009E7193" w:rsidP="00A009F1">
      <w:pPr>
        <w:pStyle w:val="a8"/>
        <w:overflowPunct w:val="0"/>
        <w:rPr>
          <w:rFonts w:ascii="SimSun" w:hAnsi="SimSun" w:cs="Arial"/>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环境署多边环境协定谈判者</w:t>
      </w:r>
      <w:r w:rsidRPr="00880D63">
        <w:rPr>
          <w:rFonts w:ascii="SimSun" w:hAnsi="SimSun"/>
          <w:szCs w:val="18"/>
        </w:rPr>
        <w:t>词汇表</w:t>
      </w:r>
      <w:r w:rsidRPr="00880D63">
        <w:rPr>
          <w:rFonts w:ascii="SimSun" w:hAnsi="SimSun" w:hint="eastAsia"/>
          <w:szCs w:val="18"/>
        </w:rPr>
        <w:t>，第49页</w:t>
      </w:r>
      <w:r w:rsidRPr="00880D63">
        <w:rPr>
          <w:rFonts w:ascii="SimSun" w:hAnsi="SimSun"/>
          <w:szCs w:val="18"/>
        </w:rPr>
        <w:t>，可在以下网址查询：</w:t>
      </w:r>
      <w:r w:rsidRPr="00B51636">
        <w:rPr>
          <w:rFonts w:ascii="SimSun" w:hAnsi="SimSun"/>
          <w:szCs w:val="18"/>
        </w:rPr>
        <w:t>http://wedocs.unep.org/handle/20.500.</w:t>
      </w:r>
      <w:r w:rsidR="003173E3">
        <w:rPr>
          <w:rStyle w:val="ae"/>
          <w:rFonts w:ascii="SimSun" w:hAnsi="SimSun"/>
          <w:color w:val="auto"/>
          <w:szCs w:val="18"/>
          <w:u w:val="none"/>
        </w:rPr>
        <w:t>‌</w:t>
      </w:r>
      <w:r w:rsidRPr="00B51636">
        <w:rPr>
          <w:rFonts w:ascii="SimSun" w:hAnsi="SimSun"/>
          <w:szCs w:val="18"/>
        </w:rPr>
        <w:t>11822/7569</w:t>
      </w:r>
      <w:r w:rsidRPr="00880D63">
        <w:rPr>
          <w:rStyle w:val="ae"/>
          <w:rFonts w:ascii="SimSun" w:hAnsi="SimSun" w:hint="eastAsia"/>
          <w:szCs w:val="18"/>
          <w:u w:val="none"/>
        </w:rPr>
        <w:t>。</w:t>
      </w:r>
    </w:p>
  </w:footnote>
  <w:footnote w:id="12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proofErr w:type="gramStart"/>
      <w:r w:rsidRPr="00880D63">
        <w:rPr>
          <w:rFonts w:ascii="SimSun" w:hAnsi="SimSun"/>
          <w:szCs w:val="18"/>
        </w:rPr>
        <w:t>见关于</w:t>
      </w:r>
      <w:proofErr w:type="gramEnd"/>
      <w:r w:rsidRPr="00880D63">
        <w:rPr>
          <w:rFonts w:ascii="SimSun" w:hAnsi="SimSun" w:hint="eastAsia"/>
          <w:szCs w:val="18"/>
        </w:rPr>
        <w:t>少数民族</w:t>
      </w:r>
      <w:r w:rsidRPr="00880D63">
        <w:rPr>
          <w:rFonts w:ascii="SimSun" w:hAnsi="SimSun"/>
          <w:szCs w:val="18"/>
        </w:rPr>
        <w:t>的</w:t>
      </w:r>
      <w:r w:rsidRPr="00880D63">
        <w:rPr>
          <w:rFonts w:ascii="SimSun" w:hAnsi="SimSun" w:hint="eastAsia"/>
          <w:szCs w:val="18"/>
        </w:rPr>
        <w:t>《业务</w:t>
      </w:r>
      <w:r w:rsidRPr="00880D63">
        <w:rPr>
          <w:rFonts w:ascii="SimSun" w:hAnsi="SimSun"/>
          <w:szCs w:val="18"/>
        </w:rPr>
        <w:t>政策4.10》，世界银行，2005年；John Henriksen</w:t>
      </w:r>
      <w:r w:rsidRPr="00880D63">
        <w:rPr>
          <w:rFonts w:ascii="SimSun" w:hAnsi="SimSun" w:hint="eastAsia"/>
          <w:szCs w:val="18"/>
        </w:rPr>
        <w:t>：《落实劳工组织第169号公约的关键原则》，</w:t>
      </w:r>
      <w:r w:rsidRPr="00880D63">
        <w:rPr>
          <w:rFonts w:ascii="SimSun" w:hAnsi="SimSun"/>
          <w:szCs w:val="18"/>
        </w:rPr>
        <w:t>2008</w:t>
      </w:r>
      <w:r w:rsidRPr="00880D63">
        <w:rPr>
          <w:rFonts w:ascii="SimSun" w:hAnsi="SimSun" w:hint="eastAsia"/>
          <w:szCs w:val="18"/>
        </w:rPr>
        <w:t>年</w:t>
      </w:r>
      <w:r w:rsidRPr="00880D63">
        <w:rPr>
          <w:rFonts w:ascii="SimSun" w:hAnsi="SimSun"/>
          <w:szCs w:val="18"/>
        </w:rPr>
        <w:t>。</w:t>
      </w:r>
    </w:p>
  </w:footnote>
  <w:footnote w:id="125">
    <w:p w:rsidR="009E7193" w:rsidRPr="00880D63" w:rsidRDefault="009E719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［此脚注是定义的一部分］国际劳工组织</w:t>
      </w:r>
      <w:r>
        <w:rPr>
          <w:rFonts w:ascii="SimSun" w:hAnsi="SimSun" w:cs="Arial" w:hint="eastAsia"/>
          <w:szCs w:val="18"/>
        </w:rPr>
        <w:t>（</w:t>
      </w:r>
      <w:r w:rsidR="00201922">
        <w:rPr>
          <w:rFonts w:ascii="SimSun" w:hAnsi="SimSun" w:cs="Arial" w:hint="eastAsia"/>
          <w:szCs w:val="18"/>
        </w:rPr>
        <w:t>劳工组织</w:t>
      </w:r>
      <w:r>
        <w:rPr>
          <w:rFonts w:ascii="SimSun" w:hAnsi="SimSun" w:cs="Arial" w:hint="eastAsia"/>
          <w:szCs w:val="18"/>
        </w:rPr>
        <w:t>）</w:t>
      </w:r>
      <w:r w:rsidRPr="00880D63">
        <w:rPr>
          <w:rFonts w:ascii="SimSun" w:hAnsi="SimSun" w:cs="Arial" w:hint="eastAsia"/>
          <w:szCs w:val="18"/>
        </w:rPr>
        <w:t>《关于独立国家境内土著和部落人民的第169号公约》</w:t>
      </w:r>
      <w:r>
        <w:rPr>
          <w:rFonts w:ascii="SimSun" w:hAnsi="SimSun" w:cs="Arial" w:hint="eastAsia"/>
          <w:szCs w:val="18"/>
        </w:rPr>
        <w:t>（</w:t>
      </w:r>
      <w:r w:rsidRPr="00880D63">
        <w:rPr>
          <w:rFonts w:ascii="SimSun" w:hAnsi="SimSun" w:cs="Arial" w:hint="eastAsia"/>
          <w:szCs w:val="18"/>
        </w:rPr>
        <w:t>1989年</w:t>
      </w:r>
      <w:r>
        <w:rPr>
          <w:rFonts w:ascii="SimSun" w:hAnsi="SimSun" w:cs="Arial" w:hint="eastAsia"/>
          <w:szCs w:val="18"/>
        </w:rPr>
        <w:t>）</w:t>
      </w:r>
      <w:r w:rsidRPr="00880D63">
        <w:rPr>
          <w:rFonts w:ascii="SimSun" w:hAnsi="SimSun" w:cs="Arial" w:hint="eastAsia"/>
          <w:szCs w:val="18"/>
        </w:rPr>
        <w:t>，《联合国土著人民权利宣言》</w:t>
      </w:r>
      <w:r>
        <w:rPr>
          <w:rFonts w:ascii="SimSun" w:hAnsi="SimSun" w:cs="Arial" w:hint="eastAsia"/>
          <w:szCs w:val="18"/>
        </w:rPr>
        <w:t>（</w:t>
      </w:r>
      <w:r w:rsidRPr="00880D63">
        <w:rPr>
          <w:rFonts w:ascii="SimSun" w:hAnsi="SimSun" w:cs="Arial" w:hint="eastAsia"/>
          <w:szCs w:val="18"/>
        </w:rPr>
        <w:t>2007年</w:t>
      </w:r>
      <w:r>
        <w:rPr>
          <w:rFonts w:ascii="SimSun" w:hAnsi="SimSun" w:cs="Arial" w:hint="eastAsia"/>
          <w:szCs w:val="18"/>
        </w:rPr>
        <w:t>）</w:t>
      </w:r>
      <w:r w:rsidRPr="00880D63">
        <w:rPr>
          <w:rFonts w:ascii="SimSun" w:hAnsi="SimSun" w:cs="Arial" w:hint="eastAsia"/>
          <w:szCs w:val="18"/>
        </w:rPr>
        <w:t>，《联合国发展集团土著人民问题指导方针》</w:t>
      </w:r>
      <w:r>
        <w:rPr>
          <w:rFonts w:ascii="SimSun" w:hAnsi="SimSun" w:cs="Arial" w:hint="eastAsia"/>
          <w:szCs w:val="18"/>
        </w:rPr>
        <w:t>（</w:t>
      </w:r>
      <w:r w:rsidRPr="00880D63">
        <w:rPr>
          <w:rFonts w:ascii="SimSun" w:hAnsi="SimSun" w:cs="Arial" w:hint="eastAsia"/>
          <w:szCs w:val="18"/>
        </w:rPr>
        <w:t>2008年</w:t>
      </w:r>
      <w:r>
        <w:rPr>
          <w:rFonts w:ascii="SimSun" w:hAnsi="SimSun" w:cs="Arial" w:hint="eastAsia"/>
          <w:szCs w:val="18"/>
        </w:rPr>
        <w:t>）</w:t>
      </w:r>
      <w:r w:rsidRPr="00880D63">
        <w:rPr>
          <w:rFonts w:ascii="SimSun" w:hAnsi="SimSun" w:cs="Arial" w:hint="eastAsia"/>
          <w:szCs w:val="18"/>
        </w:rPr>
        <w:t>；</w:t>
      </w:r>
      <w:r w:rsidRPr="00880D63">
        <w:rPr>
          <w:rStyle w:val="ad"/>
          <w:rFonts w:ascii="SimSun" w:hAnsi="SimSun" w:cs="Arial" w:hint="eastAsia"/>
          <w:szCs w:val="18"/>
          <w:vertAlign w:val="baseline"/>
        </w:rPr>
        <w:t>联合国</w:t>
      </w:r>
      <w:r w:rsidRPr="00880D63">
        <w:rPr>
          <w:rFonts w:ascii="SimSun" w:hAnsi="SimSun" w:cs="Arial" w:hint="eastAsia"/>
          <w:szCs w:val="18"/>
        </w:rPr>
        <w:t>土著问题常设论坛</w:t>
      </w:r>
      <w:r>
        <w:rPr>
          <w:rFonts w:ascii="SimSun" w:hAnsi="SimSun" w:cs="Arial" w:hint="eastAsia"/>
          <w:szCs w:val="18"/>
        </w:rPr>
        <w:t>（</w:t>
      </w:r>
      <w:r w:rsidRPr="00880D63">
        <w:rPr>
          <w:rFonts w:ascii="SimSun" w:hAnsi="SimSun" w:cs="Arial" w:hint="eastAsia"/>
          <w:szCs w:val="18"/>
        </w:rPr>
        <w:t>设在经济和社会事务部下</w:t>
      </w:r>
      <w:r>
        <w:rPr>
          <w:rFonts w:ascii="SimSun" w:hAnsi="SimSun" w:cs="Arial" w:hint="eastAsia"/>
          <w:szCs w:val="18"/>
        </w:rPr>
        <w:t>）</w:t>
      </w:r>
      <w:r w:rsidRPr="00880D63">
        <w:rPr>
          <w:rFonts w:ascii="SimSun" w:hAnsi="SimSun" w:cs="Arial" w:hint="eastAsia"/>
          <w:szCs w:val="18"/>
        </w:rPr>
        <w:t>，</w:t>
      </w:r>
      <w:r w:rsidRPr="00880D63">
        <w:rPr>
          <w:rFonts w:ascii="SimSun" w:hAnsi="SimSun" w:hint="eastAsia"/>
          <w:szCs w:val="18"/>
        </w:rPr>
        <w:t>机构间土著人民问题支助小组和联合国第二个世界土著人国际十年行动纲领</w:t>
      </w:r>
      <w:r>
        <w:rPr>
          <w:rFonts w:ascii="SimSun" w:hAnsi="SimSun" w:hint="eastAsia"/>
          <w:szCs w:val="18"/>
        </w:rPr>
        <w:t>（</w:t>
      </w:r>
      <w:r w:rsidRPr="00880D63">
        <w:rPr>
          <w:rFonts w:ascii="SimSun" w:hAnsi="SimSun" w:hint="eastAsia"/>
          <w:szCs w:val="18"/>
        </w:rPr>
        <w:t>见附件一</w:t>
      </w:r>
      <w:r>
        <w:rPr>
          <w:rFonts w:ascii="SimSun" w:hAnsi="SimSun" w:hint="eastAsia"/>
          <w:szCs w:val="18"/>
        </w:rPr>
        <w:t>）</w:t>
      </w:r>
      <w:r w:rsidRPr="00880D63">
        <w:rPr>
          <w:rFonts w:ascii="SimSun" w:hAnsi="SimSun" w:hint="eastAsia"/>
          <w:szCs w:val="18"/>
        </w:rPr>
        <w:t>。同样的标准也被粮农组织用于其土著人民和部落人民政策</w:t>
      </w:r>
      <w:r>
        <w:rPr>
          <w:rFonts w:ascii="SimSun" w:hAnsi="SimSun" w:hint="eastAsia"/>
          <w:szCs w:val="18"/>
        </w:rPr>
        <w:t>（</w:t>
      </w:r>
      <w:r w:rsidRPr="00880D63">
        <w:rPr>
          <w:rFonts w:ascii="SimSun" w:hAnsi="SimSun" w:hint="eastAsia"/>
          <w:szCs w:val="18"/>
        </w:rPr>
        <w:t>网</w:t>
      </w:r>
      <w:r w:rsidRPr="00880D63">
        <w:rPr>
          <w:rFonts w:ascii="SimSun" w:hAnsi="SimSun" w:cs="Arial" w:hint="eastAsia"/>
          <w:szCs w:val="18"/>
        </w:rPr>
        <w:t>址：</w:t>
      </w:r>
      <w:hyperlink r:id="rId6" w:history="1">
        <w:r w:rsidR="003173E3" w:rsidRPr="003173E3">
          <w:rPr>
            <w:rStyle w:val="ae"/>
            <w:rFonts w:ascii="SimSun" w:hAnsi="SimSun" w:cs="Arial"/>
            <w:color w:val="auto"/>
            <w:szCs w:val="18"/>
            <w:u w:val="none"/>
          </w:rPr>
          <w:t>http://www.fao.org/</w:t>
        </w:r>
        <w:r w:rsidR="003173E3" w:rsidRPr="003173E3">
          <w:rPr>
            <w:rStyle w:val="ae"/>
            <w:rFonts w:ascii="SimSun" w:hAnsi="SimSun"/>
            <w:color w:val="auto"/>
            <w:szCs w:val="18"/>
            <w:u w:val="none"/>
          </w:rPr>
          <w:t>‌</w:t>
        </w:r>
        <w:r w:rsidR="003173E3" w:rsidRPr="003173E3">
          <w:rPr>
            <w:rStyle w:val="ae"/>
            <w:rFonts w:ascii="SimSun" w:hAnsi="SimSun" w:cs="Arial"/>
            <w:color w:val="auto"/>
            <w:szCs w:val="18"/>
            <w:u w:val="none"/>
          </w:rPr>
          <w:t>docrep/013/i1857e/i1857e00.pdf</w:t>
        </w:r>
      </w:hyperlink>
      <w:r>
        <w:rPr>
          <w:rFonts w:ascii="SimSun" w:hAnsi="SimSun" w:cs="Arial" w:hint="eastAsia"/>
          <w:szCs w:val="18"/>
        </w:rPr>
        <w:t>）</w:t>
      </w:r>
      <w:r w:rsidR="003173E3">
        <w:rPr>
          <w:rFonts w:ascii="SimSun" w:hAnsi="SimSun" w:cs="Arial" w:hint="eastAsia"/>
          <w:szCs w:val="18"/>
        </w:rPr>
        <w:t>。</w:t>
      </w:r>
    </w:p>
  </w:footnote>
  <w:footnote w:id="126">
    <w:p w:rsidR="009E7193" w:rsidRPr="00880D63" w:rsidRDefault="009E719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880D63">
        <w:rPr>
          <w:rFonts w:ascii="SimSun" w:hAnsi="SimSun" w:cs="Arial"/>
          <w:iCs/>
          <w:szCs w:val="18"/>
          <w:lang w:val="en-GB"/>
        </w:rPr>
        <w:t>http://www.ifad.org/english/indigenous/documents/ip_policy_e.pdf</w:t>
      </w:r>
      <w:r w:rsidR="003173E3">
        <w:rPr>
          <w:rFonts w:ascii="SimSun" w:hAnsi="SimSun" w:cs="Arial" w:hint="eastAsia"/>
          <w:iCs/>
          <w:szCs w:val="18"/>
          <w:lang w:val="en-GB"/>
        </w:rPr>
        <w:t>。</w:t>
      </w:r>
    </w:p>
  </w:footnote>
  <w:footnote w:id="127">
    <w:p w:rsidR="009E7193" w:rsidRPr="00880D63" w:rsidRDefault="009E719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B51636">
        <w:rPr>
          <w:rFonts w:ascii="SimSun" w:hAnsi="SimSun" w:cs="Arial"/>
          <w:szCs w:val="18"/>
        </w:rPr>
        <w:t>http://www.undp.org/content/undp/en/home/librarypage/environment-energy/local_development/</w:t>
      </w:r>
      <w:r w:rsidR="003173E3">
        <w:rPr>
          <w:rStyle w:val="ae"/>
          <w:rFonts w:ascii="SimSun" w:hAnsi="SimSun"/>
          <w:color w:val="auto"/>
          <w:szCs w:val="18"/>
          <w:u w:val="none"/>
        </w:rPr>
        <w:t>‌</w:t>
      </w:r>
      <w:r w:rsidRPr="00B51636">
        <w:rPr>
          <w:rFonts w:ascii="SimSun" w:hAnsi="SimSun" w:cs="Arial"/>
          <w:szCs w:val="18"/>
        </w:rPr>
        <w:t>undp-and-indigenous-peoples-a-policy-of-engagement.html</w:t>
      </w:r>
      <w:r w:rsidR="003173E3">
        <w:rPr>
          <w:rFonts w:ascii="SimSun" w:hAnsi="SimSun" w:cs="Arial" w:hint="eastAsia"/>
          <w:szCs w:val="18"/>
        </w:rPr>
        <w:t>。</w:t>
      </w:r>
    </w:p>
  </w:footnote>
  <w:footnote w:id="128">
    <w:p w:rsidR="009E7193" w:rsidRPr="00880D63" w:rsidRDefault="009E7193" w:rsidP="00880D63">
      <w:pPr>
        <w:pStyle w:val="a8"/>
        <w:overflowPunct w:val="0"/>
        <w:jc w:val="both"/>
        <w:rPr>
          <w:rFonts w:ascii="SimSun" w:hAnsi="SimSun" w:cs="Arial"/>
          <w:szCs w:val="18"/>
          <w:lang w:val="it-IT"/>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联合国防止歧视和保护少数小组委员会及其《土著居民所受歧视问题研究》，联合国文件</w:t>
      </w:r>
      <w:r w:rsidRPr="00880D63">
        <w:rPr>
          <w:rFonts w:ascii="SimSun" w:hAnsi="SimSun" w:cs="Arial" w:hint="eastAsia"/>
          <w:szCs w:val="18"/>
          <w:lang w:val="es-ES"/>
        </w:rPr>
        <w:t>E/CN.4/Sub.2/</w:t>
      </w:r>
      <w:r w:rsidR="003173E3">
        <w:rPr>
          <w:rStyle w:val="ae"/>
          <w:rFonts w:ascii="SimSun" w:hAnsi="SimSun"/>
          <w:color w:val="auto"/>
          <w:szCs w:val="18"/>
          <w:u w:val="none"/>
        </w:rPr>
        <w:t>‌</w:t>
      </w:r>
      <w:r w:rsidRPr="00880D63">
        <w:rPr>
          <w:rFonts w:ascii="SimSun" w:hAnsi="SimSun" w:cs="Arial" w:hint="eastAsia"/>
          <w:szCs w:val="18"/>
          <w:lang w:val="es-ES"/>
        </w:rPr>
        <w:t>1986/7/Add.4.，第379段</w:t>
      </w:r>
      <w:r>
        <w:rPr>
          <w:rFonts w:ascii="SimSun" w:hAnsi="SimSun" w:cs="Arial" w:hint="eastAsia"/>
          <w:szCs w:val="18"/>
          <w:lang w:val="es-ES"/>
        </w:rPr>
        <w:t>（</w:t>
      </w:r>
      <w:r w:rsidRPr="00880D63">
        <w:rPr>
          <w:rFonts w:ascii="SimSun" w:hAnsi="SimSun" w:cs="Arial" w:hint="eastAsia"/>
          <w:szCs w:val="18"/>
          <w:lang w:val="es-ES"/>
        </w:rPr>
        <w:t>1986</w:t>
      </w:r>
      <w:r w:rsidRPr="00880D63">
        <w:rPr>
          <w:rFonts w:ascii="SimSun" w:hAnsi="SimSun" w:cs="Arial" w:hint="eastAsia"/>
          <w:szCs w:val="18"/>
        </w:rPr>
        <w:t>年</w:t>
      </w:r>
      <w:r>
        <w:rPr>
          <w:rFonts w:ascii="SimSun" w:hAnsi="SimSun" w:cs="Arial" w:hint="eastAsia"/>
          <w:szCs w:val="18"/>
        </w:rPr>
        <w:t>）</w:t>
      </w:r>
      <w:r w:rsidRPr="00880D63">
        <w:rPr>
          <w:rFonts w:ascii="SimSun" w:hAnsi="SimSun" w:cs="Arial" w:hint="eastAsia"/>
          <w:szCs w:val="18"/>
        </w:rPr>
        <w:t>。</w:t>
      </w:r>
    </w:p>
  </w:footnote>
  <w:footnote w:id="12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Pr>
          <w:rFonts w:ascii="SimSun" w:hAnsi="SimSun"/>
          <w:szCs w:val="18"/>
        </w:rPr>
        <w:t>产权组织</w:t>
      </w:r>
      <w:r w:rsidRPr="00880D63">
        <w:rPr>
          <w:rFonts w:ascii="SimSun" w:hAnsi="SimSun"/>
          <w:szCs w:val="18"/>
        </w:rPr>
        <w:t>关于</w:t>
      </w:r>
      <w:r w:rsidRPr="00880D63">
        <w:rPr>
          <w:rFonts w:ascii="SimSun" w:hAnsi="SimSun" w:cs="Arial"/>
          <w:szCs w:val="18"/>
        </w:rPr>
        <w:t>知识产权</w:t>
      </w:r>
      <w:r w:rsidRPr="00880D63">
        <w:rPr>
          <w:rFonts w:ascii="SimSun" w:hAnsi="SimSun"/>
          <w:szCs w:val="18"/>
        </w:rPr>
        <w:t>与传统知识实地调查团报告</w:t>
      </w:r>
      <w:r>
        <w:rPr>
          <w:rFonts w:ascii="SimSun" w:hAnsi="SimSun" w:hint="eastAsia"/>
          <w:szCs w:val="18"/>
        </w:rPr>
        <w:t>（</w:t>
      </w:r>
      <w:r w:rsidRPr="00880D63">
        <w:rPr>
          <w:rFonts w:ascii="SimSun" w:hAnsi="SimSun"/>
          <w:szCs w:val="18"/>
        </w:rPr>
        <w:t>1998-1999</w:t>
      </w:r>
      <w:r>
        <w:rPr>
          <w:rFonts w:ascii="SimSun" w:hAnsi="SimSun" w:hint="eastAsia"/>
          <w:szCs w:val="18"/>
        </w:rPr>
        <w:t>）</w:t>
      </w:r>
      <w:r w:rsidRPr="00880D63">
        <w:rPr>
          <w:rFonts w:ascii="SimSun" w:hAnsi="SimSun" w:hint="eastAsia"/>
          <w:szCs w:val="18"/>
        </w:rPr>
        <w:t>“</w:t>
      </w:r>
      <w:r w:rsidRPr="00880D63">
        <w:rPr>
          <w:rFonts w:ascii="SimSun" w:hAnsi="SimSun"/>
          <w:szCs w:val="18"/>
        </w:rPr>
        <w:t>知识产权需求与传统知识的企盼</w:t>
      </w:r>
      <w:r w:rsidRPr="00880D63">
        <w:rPr>
          <w:rFonts w:ascii="SimSun" w:hAnsi="SimSun" w:hint="eastAsia"/>
          <w:szCs w:val="18"/>
        </w:rPr>
        <w:t>”</w:t>
      </w:r>
      <w:r w:rsidRPr="00880D63">
        <w:rPr>
          <w:rFonts w:ascii="SimSun" w:hAnsi="SimSun"/>
          <w:szCs w:val="18"/>
        </w:rPr>
        <w:t>，第23页。</w:t>
      </w:r>
      <w:r w:rsidRPr="00880D63">
        <w:rPr>
          <w:rFonts w:ascii="SimSun" w:hAnsi="SimSun" w:hint="eastAsia"/>
          <w:szCs w:val="18"/>
        </w:rPr>
        <w:t>另见“关于传统知识可能采用的各种不同体现形式的清单和简要技术性解释”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附件第41段。</w:t>
      </w:r>
    </w:p>
  </w:footnote>
  <w:footnote w:id="130">
    <w:p w:rsidR="009E7193" w:rsidRPr="00880D63" w:rsidRDefault="009E7193" w:rsidP="00880D63">
      <w:pPr>
        <w:pStyle w:val="a8"/>
        <w:overflowPunct w:val="0"/>
        <w:jc w:val="both"/>
        <w:rPr>
          <w:rFonts w:ascii="SimSun" w:hAnsi="SimSun"/>
          <w:szCs w:val="18"/>
          <w:lang w:val="it-IT"/>
        </w:rPr>
      </w:pPr>
      <w:r w:rsidRPr="00880D63">
        <w:rPr>
          <w:rStyle w:val="ad"/>
          <w:rFonts w:ascii="SimSun" w:hAnsi="SimSun"/>
          <w:szCs w:val="18"/>
        </w:rPr>
        <w:footnoteRef/>
      </w:r>
      <w:r w:rsidRPr="00880D63">
        <w:rPr>
          <w:rFonts w:ascii="SimSun" w:hAnsi="SimSun"/>
          <w:szCs w:val="18"/>
          <w:lang w:val="it-IT"/>
        </w:rPr>
        <w:t xml:space="preserve"> </w:t>
      </w:r>
      <w:r w:rsidRPr="00880D63">
        <w:rPr>
          <w:rFonts w:ascii="SimSun" w:hAnsi="SimSun"/>
          <w:szCs w:val="18"/>
          <w:lang w:val="it-IT"/>
        </w:rPr>
        <w:tab/>
        <w:t>Sam Ricketson</w:t>
      </w:r>
      <w:r w:rsidRPr="00880D63">
        <w:rPr>
          <w:rFonts w:ascii="SimSun" w:hAnsi="SimSun" w:hint="eastAsia"/>
          <w:szCs w:val="18"/>
        </w:rPr>
        <w:t>和</w:t>
      </w:r>
      <w:r w:rsidRPr="00880D63">
        <w:rPr>
          <w:rFonts w:ascii="SimSun" w:hAnsi="SimSun" w:cs="Arial"/>
          <w:szCs w:val="18"/>
          <w:lang w:val="it-IT"/>
        </w:rPr>
        <w:t>Jane</w:t>
      </w:r>
      <w:r w:rsidRPr="00880D63">
        <w:rPr>
          <w:rFonts w:ascii="SimSun" w:hAnsi="SimSun"/>
          <w:szCs w:val="18"/>
          <w:lang w:val="it-IT"/>
        </w:rPr>
        <w:t xml:space="preserve"> C. Ginsburg</w:t>
      </w:r>
      <w:r w:rsidRPr="00880D63">
        <w:rPr>
          <w:rFonts w:ascii="SimSun" w:hAnsi="SimSun" w:hint="eastAsia"/>
          <w:szCs w:val="18"/>
          <w:lang w:val="it-IT"/>
        </w:rPr>
        <w:t>，</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&lt;伯尔尼公约&gt;及其他》，牛津，第一卷，第</w:t>
      </w:r>
      <w:r w:rsidRPr="00880D63">
        <w:rPr>
          <w:rFonts w:ascii="SimSun" w:hAnsi="SimSun"/>
          <w:szCs w:val="18"/>
          <w:lang w:val="it-IT"/>
        </w:rPr>
        <w:t>602</w:t>
      </w:r>
      <w:r w:rsidRPr="00880D63">
        <w:rPr>
          <w:rFonts w:ascii="SimSun" w:hAnsi="SimSun" w:hint="eastAsia"/>
          <w:szCs w:val="18"/>
        </w:rPr>
        <w:t>页。</w:t>
      </w:r>
    </w:p>
  </w:footnote>
  <w:footnote w:id="13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教科文组织《保护和促进文化表现形式多样性公约》第4条第(3)款</w:t>
      </w:r>
      <w:r w:rsidRPr="00880D63">
        <w:rPr>
          <w:rFonts w:ascii="SimSun" w:hAnsi="SimSun" w:hint="eastAsia"/>
          <w:szCs w:val="18"/>
        </w:rPr>
        <w:t>，</w:t>
      </w:r>
      <w:r w:rsidRPr="00880D63">
        <w:rPr>
          <w:rFonts w:ascii="SimSun" w:hAnsi="SimSun"/>
          <w:szCs w:val="18"/>
        </w:rPr>
        <w:t>2005年。</w:t>
      </w:r>
    </w:p>
  </w:footnote>
  <w:footnote w:id="13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教科文组织《保护和促进文化表现形式多样性公约》第4条第(1)款</w:t>
      </w:r>
      <w:r w:rsidRPr="00880D63">
        <w:rPr>
          <w:rFonts w:ascii="SimSun" w:hAnsi="SimSun" w:hint="eastAsia"/>
          <w:szCs w:val="18"/>
        </w:rPr>
        <w:t>，</w:t>
      </w:r>
      <w:r w:rsidRPr="00880D63">
        <w:rPr>
          <w:rFonts w:ascii="SimSun" w:hAnsi="SimSun"/>
          <w:szCs w:val="18"/>
        </w:rPr>
        <w:t>2005年。</w:t>
      </w:r>
    </w:p>
  </w:footnote>
  <w:footnote w:id="133">
    <w:p w:rsidR="009E7193" w:rsidRPr="00880D63" w:rsidRDefault="009E7193" w:rsidP="00880D63">
      <w:pPr>
        <w:pStyle w:val="a8"/>
        <w:overflowPunct w:val="0"/>
        <w:jc w:val="both"/>
        <w:rPr>
          <w:rFonts w:ascii="SimSun" w:hAnsi="SimSun"/>
          <w:szCs w:val="18"/>
          <w:lang w:val="es-ES"/>
        </w:rPr>
      </w:pPr>
      <w:r w:rsidRPr="00880D63">
        <w:rPr>
          <w:rStyle w:val="ad"/>
          <w:rFonts w:ascii="SimSun" w:hAnsi="SimSun"/>
          <w:szCs w:val="18"/>
        </w:rPr>
        <w:footnoteRef/>
      </w:r>
      <w:r w:rsidRPr="00880D63">
        <w:rPr>
          <w:rFonts w:ascii="SimSun" w:hAnsi="SimSun"/>
          <w:szCs w:val="18"/>
          <w:lang w:val="es-ES"/>
        </w:rPr>
        <w:t xml:space="preserve"> </w:t>
      </w:r>
      <w:r w:rsidRPr="00880D63">
        <w:rPr>
          <w:rFonts w:ascii="SimSun" w:hAnsi="SimSun"/>
          <w:szCs w:val="18"/>
          <w:lang w:val="es-ES"/>
        </w:rPr>
        <w:tab/>
      </w:r>
      <w:r w:rsidRPr="00880D63">
        <w:rPr>
          <w:rFonts w:ascii="SimSun" w:hAnsi="SimSun" w:hint="eastAsia"/>
          <w:szCs w:val="18"/>
          <w:lang w:val="es-ES"/>
        </w:rPr>
        <w:t>《</w:t>
      </w:r>
      <w:r w:rsidRPr="00880D63">
        <w:rPr>
          <w:rFonts w:ascii="SimSun" w:hAnsi="SimSun"/>
          <w:szCs w:val="18"/>
        </w:rPr>
        <w:t>教科文组织</w:t>
      </w:r>
      <w:r w:rsidRPr="00880D63">
        <w:rPr>
          <w:rFonts w:ascii="SimSun" w:hAnsi="SimSun" w:hint="eastAsia"/>
          <w:szCs w:val="18"/>
          <w:lang w:val="es-ES"/>
        </w:rPr>
        <w:t>叙词表》</w:t>
      </w:r>
      <w:r w:rsidRPr="00880D63">
        <w:rPr>
          <w:rFonts w:ascii="SimSun" w:hAnsi="SimSun"/>
          <w:szCs w:val="18"/>
          <w:lang w:val="es-ES"/>
        </w:rPr>
        <w:t>，</w:t>
      </w:r>
      <w:r w:rsidRPr="00642FCB">
        <w:rPr>
          <w:rFonts w:ascii="SimSun" w:hAnsi="SimSun"/>
          <w:szCs w:val="18"/>
          <w:lang w:val="es-ES"/>
        </w:rPr>
        <w:t>http://www.vocabularyserver.com/unesco/en/index.php?tema=2526&amp;/cultural-identity</w:t>
      </w:r>
      <w:r w:rsidRPr="00880D63">
        <w:rPr>
          <w:rFonts w:ascii="SimSun" w:hAnsi="SimSun"/>
          <w:szCs w:val="18"/>
        </w:rPr>
        <w:t>。</w:t>
      </w:r>
    </w:p>
  </w:footnote>
  <w:footnote w:id="13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劳工组织《关于独立国家境内土著和部落人民的第169号公约》</w:t>
      </w:r>
      <w:r w:rsidRPr="00880D63">
        <w:rPr>
          <w:rFonts w:ascii="SimSun" w:hAnsi="SimSun"/>
          <w:szCs w:val="18"/>
        </w:rPr>
        <w:t>第2条第(2)款(b)项</w:t>
      </w:r>
      <w:r w:rsidRPr="00880D63">
        <w:rPr>
          <w:rFonts w:ascii="SimSun" w:hAnsi="SimSun" w:hint="eastAsia"/>
          <w:szCs w:val="18"/>
        </w:rPr>
        <w:t>，1989年</w:t>
      </w:r>
      <w:r w:rsidRPr="00880D63">
        <w:rPr>
          <w:rFonts w:ascii="SimSun" w:hAnsi="SimSun"/>
          <w:szCs w:val="18"/>
        </w:rPr>
        <w:t>。</w:t>
      </w:r>
    </w:p>
  </w:footnote>
  <w:footnote w:id="135">
    <w:p w:rsidR="009E7193" w:rsidRPr="00880D63" w:rsidRDefault="009E7193" w:rsidP="00880D63">
      <w:pPr>
        <w:pStyle w:val="a8"/>
        <w:overflowPunct w:val="0"/>
        <w:jc w:val="both"/>
        <w:rPr>
          <w:rFonts w:ascii="SimSun" w:hAnsi="SimSun"/>
          <w:b/>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一组荷兰专家在荷兰国家委员会主管局主持下为联合国教科文组织编拟的词汇</w:t>
      </w:r>
      <w:r w:rsidRPr="00880D63">
        <w:rPr>
          <w:rFonts w:ascii="SimSun" w:hAnsi="SimSun" w:hint="eastAsia"/>
          <w:szCs w:val="18"/>
        </w:rPr>
        <w:t>表</w:t>
      </w:r>
      <w:r w:rsidRPr="00880D63">
        <w:rPr>
          <w:rFonts w:ascii="SimSun" w:hAnsi="SimSun"/>
          <w:szCs w:val="18"/>
        </w:rPr>
        <w:t>草案，TER/CH/2002/WD/4，2002年。</w:t>
      </w:r>
    </w:p>
  </w:footnote>
  <w:footnote w:id="13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关于记录传统知识和遗传资源时知识产权管理工具包的报告</w:t>
      </w:r>
      <w:r w:rsidRPr="00880D63">
        <w:rPr>
          <w:rFonts w:ascii="SimSun" w:hAnsi="SimSun" w:hint="eastAsia"/>
          <w:szCs w:val="18"/>
        </w:rPr>
        <w:t>”</w:t>
      </w:r>
      <w:r>
        <w:rPr>
          <w:rFonts w:ascii="SimSun" w:hAnsi="SimSun" w:hint="eastAsia"/>
          <w:szCs w:val="18"/>
        </w:rPr>
        <w:t>（</w:t>
      </w:r>
      <w:r w:rsidRPr="00880D63">
        <w:rPr>
          <w:rFonts w:ascii="SimSun" w:hAnsi="SimSun"/>
          <w:szCs w:val="18"/>
        </w:rPr>
        <w:t>WIPO/GRTKF/IC/5/5</w:t>
      </w:r>
      <w:r>
        <w:rPr>
          <w:rFonts w:ascii="SimSun" w:hAnsi="SimSun" w:hint="eastAsia"/>
          <w:szCs w:val="18"/>
        </w:rPr>
        <w:t>）</w:t>
      </w:r>
      <w:r w:rsidRPr="00880D63">
        <w:rPr>
          <w:rFonts w:ascii="SimSun" w:hAnsi="SimSun"/>
          <w:szCs w:val="18"/>
        </w:rPr>
        <w:t>，</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13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w:t>
      </w:r>
      <w:r w:rsidRPr="00880D63">
        <w:rPr>
          <w:rFonts w:ascii="SimSun" w:hAnsi="SimSun" w:hint="eastAsia"/>
          <w:szCs w:val="18"/>
        </w:rPr>
        <w:t>III部分</w:t>
      </w:r>
      <w:r w:rsidRPr="00880D63">
        <w:rPr>
          <w:rFonts w:ascii="SimSun" w:hAnsi="SimSun"/>
          <w:szCs w:val="18"/>
        </w:rPr>
        <w:t>。</w:t>
      </w:r>
    </w:p>
  </w:footnote>
  <w:footnote w:id="13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，第2(iv)</w:t>
      </w:r>
      <w:r w:rsidRPr="00880D63">
        <w:rPr>
          <w:rFonts w:ascii="SimSun" w:hAnsi="SimSun" w:hint="eastAsia"/>
          <w:szCs w:val="18"/>
        </w:rPr>
        <w:t>节</w:t>
      </w:r>
      <w:r w:rsidRPr="00880D63">
        <w:rPr>
          <w:rFonts w:ascii="SimSun" w:hAnsi="SimSun"/>
          <w:szCs w:val="18"/>
        </w:rPr>
        <w:t>。</w:t>
      </w:r>
    </w:p>
  </w:footnote>
  <w:footnote w:id="13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《保护传统知识权利：习惯法和习惯做法的影响》，研究规划讲习班，秘鲁库斯科，</w:t>
      </w:r>
      <w:r w:rsidRPr="00880D63">
        <w:rPr>
          <w:rFonts w:ascii="SimSun" w:hAnsi="SimSun"/>
          <w:szCs w:val="18"/>
        </w:rPr>
        <w:t>2005年5月20日</w:t>
      </w:r>
      <w:r w:rsidRPr="00880D63">
        <w:rPr>
          <w:rFonts w:ascii="SimSun" w:hAnsi="SimSun" w:hint="eastAsia"/>
          <w:szCs w:val="18"/>
        </w:rPr>
        <w:t>-25日。</w:t>
      </w:r>
    </w:p>
  </w:footnote>
  <w:footnote w:id="140">
    <w:p w:rsidR="009E7193" w:rsidRPr="00880D63" w:rsidRDefault="009E7193" w:rsidP="00880D63">
      <w:pPr>
        <w:pStyle w:val="a8"/>
        <w:overflowPunct w:val="0"/>
        <w:jc w:val="both"/>
        <w:rPr>
          <w:rStyle w:val="ae"/>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642FCB">
        <w:rPr>
          <w:rFonts w:ascii="SimSun" w:hAnsi="SimSun" w:hint="eastAsia"/>
          <w:szCs w:val="18"/>
        </w:rPr>
        <w:t>《习惯法、传统知识和知识产权：议题纲要》</w:t>
      </w:r>
      <w:r>
        <w:rPr>
          <w:rFonts w:ascii="SimSun" w:hAnsi="SimSun" w:hint="eastAsia"/>
          <w:szCs w:val="18"/>
        </w:rPr>
        <w:t>（</w:t>
      </w:r>
      <w:r w:rsidRPr="00880D63">
        <w:rPr>
          <w:rFonts w:ascii="SimSun" w:hAnsi="SimSun"/>
          <w:szCs w:val="18"/>
        </w:rPr>
        <w:t>20</w:t>
      </w:r>
      <w:r>
        <w:rPr>
          <w:rFonts w:ascii="SimSun" w:hAnsi="SimSun" w:hint="eastAsia"/>
          <w:szCs w:val="18"/>
        </w:rPr>
        <w:t>13</w:t>
      </w:r>
      <w:r w:rsidRPr="00880D63">
        <w:rPr>
          <w:rFonts w:ascii="SimSun" w:hAnsi="SimSun" w:hint="eastAsia"/>
          <w:szCs w:val="18"/>
        </w:rPr>
        <w:t>年</w:t>
      </w:r>
      <w:r>
        <w:rPr>
          <w:rFonts w:ascii="SimSun" w:hAnsi="SimSun" w:hint="eastAsia"/>
          <w:szCs w:val="18"/>
        </w:rPr>
        <w:t>）</w:t>
      </w:r>
      <w:r w:rsidRPr="00880D63">
        <w:rPr>
          <w:rFonts w:ascii="SimSun" w:hAnsi="SimSun" w:hint="eastAsia"/>
          <w:szCs w:val="18"/>
        </w:rPr>
        <w:t>，</w:t>
      </w:r>
      <w:r w:rsidRPr="00642FCB">
        <w:rPr>
          <w:rFonts w:ascii="SimSun" w:hAnsi="SimSun"/>
          <w:szCs w:val="18"/>
        </w:rPr>
        <w:t>http://www.wipo.int/export/sites/www/tk/en/</w:t>
      </w:r>
      <w:r w:rsidR="003173E3">
        <w:rPr>
          <w:rStyle w:val="ae"/>
          <w:rFonts w:ascii="SimSun" w:hAnsi="SimSun"/>
          <w:color w:val="auto"/>
          <w:szCs w:val="18"/>
          <w:u w:val="none"/>
        </w:rPr>
        <w:t>‌</w:t>
      </w:r>
      <w:r w:rsidRPr="00642FCB">
        <w:rPr>
          <w:rFonts w:ascii="SimSun" w:hAnsi="SimSun"/>
          <w:szCs w:val="18"/>
        </w:rPr>
        <w:t>resources/pdf/overview_customary_law.pdf</w:t>
      </w:r>
      <w:r w:rsidRPr="00880D63">
        <w:rPr>
          <w:rStyle w:val="ae"/>
          <w:rFonts w:ascii="SimSun" w:hAnsi="SimSun"/>
          <w:szCs w:val="18"/>
          <w:u w:val="none"/>
        </w:rPr>
        <w:t>。</w:t>
      </w:r>
    </w:p>
  </w:footnote>
  <w:footnote w:id="14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Paul Kuruk</w:t>
      </w:r>
      <w:r w:rsidRPr="00880D63">
        <w:rPr>
          <w:rFonts w:ascii="SimSun" w:hAnsi="SimSun" w:cs="Arial" w:hint="eastAsia"/>
          <w:szCs w:val="18"/>
        </w:rPr>
        <w:t>，“《非洲习惯法与民间文艺保护》”，《版权公报》，</w:t>
      </w:r>
      <w:r w:rsidRPr="00880D63">
        <w:rPr>
          <w:rFonts w:ascii="SimSun" w:hAnsi="SimSun" w:cs="Arial"/>
          <w:szCs w:val="18"/>
        </w:rPr>
        <w:t>XXXVI</w:t>
      </w:r>
      <w:r w:rsidRPr="00880D63">
        <w:rPr>
          <w:rFonts w:ascii="SimSun" w:hAnsi="SimSun" w:cs="Arial" w:hint="eastAsia"/>
          <w:szCs w:val="18"/>
        </w:rPr>
        <w:t>，第</w:t>
      </w:r>
      <w:r w:rsidRPr="00880D63">
        <w:rPr>
          <w:rFonts w:ascii="SimSun" w:hAnsi="SimSun" w:cs="Arial"/>
          <w:szCs w:val="18"/>
        </w:rPr>
        <w:t>2</w:t>
      </w:r>
      <w:r w:rsidRPr="00880D63">
        <w:rPr>
          <w:rFonts w:ascii="SimSun" w:hAnsi="SimSun" w:cs="Arial" w:hint="eastAsia"/>
          <w:szCs w:val="18"/>
        </w:rPr>
        <w:t>期，</w:t>
      </w:r>
      <w:r w:rsidRPr="00880D63">
        <w:rPr>
          <w:rFonts w:ascii="SimSun" w:hAnsi="SimSun" w:cs="Arial"/>
          <w:szCs w:val="18"/>
        </w:rPr>
        <w:t>2002</w:t>
      </w:r>
      <w:r w:rsidRPr="00880D63">
        <w:rPr>
          <w:rFonts w:ascii="SimSun" w:hAnsi="SimSun" w:cs="Arial" w:hint="eastAsia"/>
          <w:szCs w:val="18"/>
        </w:rPr>
        <w:t>年，第</w:t>
      </w:r>
      <w:r w:rsidRPr="00880D63">
        <w:rPr>
          <w:rFonts w:ascii="SimSun" w:hAnsi="SimSun" w:cs="Arial"/>
          <w:szCs w:val="18"/>
        </w:rPr>
        <w:t>6</w:t>
      </w:r>
      <w:r w:rsidRPr="00880D63">
        <w:rPr>
          <w:rFonts w:ascii="SimSun" w:hAnsi="SimSun" w:cs="Arial" w:hint="eastAsia"/>
          <w:szCs w:val="18"/>
        </w:rPr>
        <w:t>页，部分引用，巴黎，</w:t>
      </w:r>
      <w:r w:rsidRPr="00880D63">
        <w:rPr>
          <w:rFonts w:ascii="SimSun" w:hAnsi="SimSun" w:cs="Arial"/>
          <w:szCs w:val="18"/>
        </w:rPr>
        <w:t>1982</w:t>
      </w:r>
      <w:r w:rsidRPr="00880D63">
        <w:rPr>
          <w:rFonts w:ascii="SimSun" w:hAnsi="SimSun" w:cs="Arial" w:hint="eastAsia"/>
          <w:szCs w:val="18"/>
        </w:rPr>
        <w:t>年6月15日，《法院公报》，</w:t>
      </w:r>
      <w:r w:rsidRPr="00880D63">
        <w:rPr>
          <w:rFonts w:ascii="SimSun" w:hAnsi="SimSun" w:cs="Arial"/>
          <w:szCs w:val="18"/>
        </w:rPr>
        <w:t>1982.2</w:t>
      </w:r>
      <w:r w:rsidRPr="00880D63">
        <w:rPr>
          <w:rFonts w:ascii="SimSun" w:hAnsi="SimSun" w:cs="Arial" w:hint="eastAsia"/>
          <w:szCs w:val="18"/>
        </w:rPr>
        <w:t>，摘要，第</w:t>
      </w:r>
      <w:r w:rsidRPr="00880D63">
        <w:rPr>
          <w:rFonts w:ascii="SimSun" w:hAnsi="SimSun" w:cs="Arial"/>
          <w:szCs w:val="18"/>
        </w:rPr>
        <w:t>378</w:t>
      </w:r>
      <w:r w:rsidRPr="00880D63">
        <w:rPr>
          <w:rFonts w:ascii="SimSun" w:hAnsi="SimSun" w:cs="Arial" w:hint="eastAsia"/>
          <w:szCs w:val="18"/>
        </w:rPr>
        <w:t>页，或巴黎，</w:t>
      </w:r>
      <w:r w:rsidRPr="00880D63">
        <w:rPr>
          <w:rFonts w:ascii="SimSun" w:hAnsi="SimSun" w:cs="Arial"/>
          <w:szCs w:val="18"/>
        </w:rPr>
        <w:t>1978</w:t>
      </w:r>
      <w:r w:rsidRPr="00880D63">
        <w:rPr>
          <w:rFonts w:ascii="SimSun" w:hAnsi="SimSun" w:cs="Arial" w:hint="eastAsia"/>
          <w:szCs w:val="18"/>
        </w:rPr>
        <w:t>年4月25日，《法院公报》，</w:t>
      </w:r>
      <w:r w:rsidRPr="00880D63">
        <w:rPr>
          <w:rFonts w:ascii="SimSun" w:hAnsi="SimSun" w:cs="Arial"/>
          <w:szCs w:val="18"/>
        </w:rPr>
        <w:t>1978.2</w:t>
      </w:r>
      <w:r w:rsidRPr="00880D63">
        <w:rPr>
          <w:rFonts w:ascii="SimSun" w:hAnsi="SimSun" w:cs="Arial" w:hint="eastAsia"/>
          <w:szCs w:val="18"/>
        </w:rPr>
        <w:t>，第</w:t>
      </w:r>
      <w:r w:rsidRPr="00880D63">
        <w:rPr>
          <w:rFonts w:ascii="SimSun" w:hAnsi="SimSun" w:cs="Arial"/>
          <w:szCs w:val="18"/>
        </w:rPr>
        <w:t>448</w:t>
      </w:r>
      <w:r w:rsidRPr="00880D63">
        <w:rPr>
          <w:rFonts w:ascii="SimSun" w:hAnsi="SimSun" w:cs="Arial" w:hint="eastAsia"/>
          <w:szCs w:val="18"/>
        </w:rPr>
        <w:t>页。</w:t>
      </w:r>
    </w:p>
  </w:footnote>
  <w:footnote w:id="14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1982</w:t>
      </w:r>
      <w:r w:rsidRPr="00880D63">
        <w:rPr>
          <w:rFonts w:ascii="SimSun" w:hAnsi="SimSun" w:hint="eastAsia"/>
          <w:szCs w:val="18"/>
        </w:rPr>
        <w:t>年，第</w:t>
      </w:r>
      <w:r w:rsidRPr="00880D63">
        <w:rPr>
          <w:rFonts w:ascii="SimSun" w:hAnsi="SimSun"/>
          <w:szCs w:val="18"/>
        </w:rPr>
        <w:t>III</w:t>
      </w:r>
      <w:r w:rsidRPr="00880D63">
        <w:rPr>
          <w:rFonts w:ascii="SimSun" w:hAnsi="SimSun" w:hint="eastAsia"/>
          <w:szCs w:val="18"/>
        </w:rPr>
        <w:t>部分，第</w:t>
      </w:r>
      <w:r w:rsidRPr="00880D63">
        <w:rPr>
          <w:rFonts w:ascii="SimSun" w:hAnsi="SimSun"/>
          <w:szCs w:val="18"/>
        </w:rPr>
        <w:t>42</w:t>
      </w:r>
      <w:r w:rsidRPr="00880D63">
        <w:rPr>
          <w:rFonts w:ascii="SimSun" w:hAnsi="SimSun" w:hint="eastAsia"/>
          <w:szCs w:val="18"/>
        </w:rPr>
        <w:t>段。</w:t>
      </w:r>
    </w:p>
  </w:footnote>
  <w:footnote w:id="14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642FCB">
        <w:rPr>
          <w:rFonts w:ascii="SimSun" w:hAnsi="SimSun" w:hint="eastAsia"/>
          <w:szCs w:val="18"/>
        </w:rPr>
        <w:t>《习惯法、传统知识和知识产权：议题纲要》</w:t>
      </w:r>
      <w:r>
        <w:rPr>
          <w:rFonts w:ascii="SimSun" w:hAnsi="SimSun" w:hint="eastAsia"/>
          <w:szCs w:val="18"/>
        </w:rPr>
        <w:t>（</w:t>
      </w:r>
      <w:r w:rsidRPr="00880D63">
        <w:rPr>
          <w:rFonts w:ascii="SimSun" w:hAnsi="SimSun"/>
          <w:szCs w:val="18"/>
        </w:rPr>
        <w:t>20</w:t>
      </w:r>
      <w:r>
        <w:rPr>
          <w:rFonts w:ascii="SimSun" w:hAnsi="SimSun" w:hint="eastAsia"/>
          <w:szCs w:val="18"/>
        </w:rPr>
        <w:t>13</w:t>
      </w:r>
      <w:r w:rsidRPr="00880D63">
        <w:rPr>
          <w:rFonts w:ascii="SimSun" w:hAnsi="SimSun" w:hint="eastAsia"/>
          <w:szCs w:val="18"/>
        </w:rPr>
        <w:t>年</w:t>
      </w:r>
      <w:r>
        <w:rPr>
          <w:rFonts w:ascii="SimSun" w:hAnsi="SimSun" w:hint="eastAsia"/>
          <w:szCs w:val="18"/>
        </w:rPr>
        <w:t>）</w:t>
      </w:r>
      <w:r w:rsidRPr="00880D63">
        <w:rPr>
          <w:rFonts w:ascii="SimSun" w:hAnsi="SimSun" w:hint="eastAsia"/>
          <w:szCs w:val="18"/>
        </w:rPr>
        <w:t>，</w:t>
      </w:r>
      <w:r w:rsidRPr="00642FCB">
        <w:rPr>
          <w:rFonts w:ascii="SimSun" w:hAnsi="SimSun"/>
          <w:szCs w:val="18"/>
        </w:rPr>
        <w:t>http://www.wipo.int/export/sites/www/tk/en/</w:t>
      </w:r>
      <w:r w:rsidR="003173E3">
        <w:rPr>
          <w:rStyle w:val="ae"/>
          <w:rFonts w:ascii="SimSun" w:hAnsi="SimSun"/>
          <w:color w:val="auto"/>
          <w:szCs w:val="18"/>
          <w:u w:val="none"/>
        </w:rPr>
        <w:t>‌</w:t>
      </w:r>
      <w:r w:rsidRPr="00642FCB">
        <w:rPr>
          <w:rFonts w:ascii="SimSun" w:hAnsi="SimSun"/>
          <w:szCs w:val="18"/>
        </w:rPr>
        <w:t>resources/pdf/overview_customary_law.pdf</w:t>
      </w:r>
      <w:r w:rsidRPr="00880D63">
        <w:rPr>
          <w:rStyle w:val="ae"/>
          <w:rFonts w:ascii="SimSun" w:hAnsi="SimSun"/>
          <w:szCs w:val="18"/>
          <w:u w:val="none"/>
        </w:rPr>
        <w:t>。</w:t>
      </w:r>
    </w:p>
  </w:footnote>
  <w:footnote w:id="14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hint="eastAsia"/>
          <w:szCs w:val="18"/>
        </w:rPr>
        <w:t>产权组织</w:t>
      </w:r>
      <w:r w:rsidRPr="00880D63">
        <w:rPr>
          <w:rFonts w:ascii="SimSun" w:hAnsi="SimSun" w:hint="eastAsia"/>
          <w:szCs w:val="18"/>
        </w:rPr>
        <w:t>知识产权手册》，</w:t>
      </w:r>
      <w:r>
        <w:rPr>
          <w:rFonts w:ascii="SimSun" w:hAnsi="SimSun" w:hint="eastAsia"/>
          <w:szCs w:val="18"/>
        </w:rPr>
        <w:t>产权组织</w:t>
      </w:r>
      <w:r w:rsidRPr="00880D63">
        <w:rPr>
          <w:rFonts w:ascii="SimSun" w:hAnsi="SimSun" w:hint="eastAsia"/>
          <w:szCs w:val="18"/>
        </w:rPr>
        <w:t>第489(E)号出版物，2008年，英文版第19页。</w:t>
      </w:r>
    </w:p>
  </w:footnote>
  <w:footnote w:id="145">
    <w:p w:rsidR="009E7193" w:rsidRPr="00E04CA5" w:rsidRDefault="009E7193" w:rsidP="003173E3">
      <w:pPr>
        <w:pStyle w:val="a8"/>
        <w:jc w:val="both"/>
        <w:rPr>
          <w:rFonts w:ascii="SimSun" w:hAnsi="SimSun"/>
        </w:rPr>
      </w:pPr>
      <w:r w:rsidRPr="00E04CA5">
        <w:rPr>
          <w:rStyle w:val="ad"/>
          <w:rFonts w:ascii="SimSun" w:hAnsi="SimSun"/>
        </w:rPr>
        <w:footnoteRef/>
      </w:r>
      <w:r w:rsidRPr="00E04CA5">
        <w:rPr>
          <w:rFonts w:ascii="SimSun" w:hAnsi="SimSun"/>
        </w:rPr>
        <w:t xml:space="preserve"> </w:t>
      </w:r>
      <w:r w:rsidR="003173E3">
        <w:rPr>
          <w:rFonts w:ascii="SimSun" w:hAnsi="SimSun" w:hint="eastAsia"/>
        </w:rPr>
        <w:tab/>
      </w:r>
      <w:r w:rsidRPr="00E04CA5">
        <w:rPr>
          <w:rFonts w:ascii="SimSun" w:hAnsi="SimSun" w:hint="eastAsia"/>
        </w:rPr>
        <w:t>见美国法典第35编第102条，网址：</w:t>
      </w:r>
      <w:r w:rsidRPr="00E04CA5">
        <w:rPr>
          <w:rFonts w:ascii="SimSun" w:hAnsi="SimSun"/>
        </w:rPr>
        <w:t>https://www.uspto.gov/web/offices/pac/mpep/mpep-9015-appx-l.html#al_d1fbe1_19797_b0</w:t>
      </w:r>
      <w:r w:rsidRPr="00E04CA5">
        <w:rPr>
          <w:rFonts w:ascii="SimSun" w:hAnsi="SimSun" w:hint="eastAsia"/>
        </w:rPr>
        <w:t>。美国法典第35编第151条“专利的颁发”中引用，网址</w:t>
      </w:r>
      <w:hyperlink r:id="rId7" w:history="1">
        <w:r w:rsidR="003173E3" w:rsidRPr="003173E3">
          <w:rPr>
            <w:rStyle w:val="ae"/>
            <w:rFonts w:ascii="SimSun" w:hAnsi="SimSun"/>
            <w:color w:val="auto"/>
            <w:u w:val="none"/>
          </w:rPr>
          <w:t>https://www.gpo.gov/fdsys/</w:t>
        </w:r>
        <w:r w:rsidR="003173E3" w:rsidRPr="003173E3">
          <w:rPr>
            <w:rStyle w:val="ae"/>
            <w:rFonts w:ascii="SimSun" w:hAnsi="SimSun"/>
            <w:color w:val="auto"/>
            <w:szCs w:val="18"/>
            <w:u w:val="none"/>
          </w:rPr>
          <w:t>‌</w:t>
        </w:r>
        <w:r w:rsidR="003173E3" w:rsidRPr="003173E3">
          <w:rPr>
            <w:rStyle w:val="ae"/>
            <w:rFonts w:ascii="SimSun" w:hAnsi="SimSun"/>
            <w:color w:val="auto"/>
            <w:u w:val="none"/>
          </w:rPr>
          <w:t>pkg/USCODE-2011-title35/pdf/USCODE-2011-title35-partII-chap14-sec151.pdf</w:t>
        </w:r>
      </w:hyperlink>
      <w:r w:rsidRPr="00E04CA5">
        <w:rPr>
          <w:rFonts w:ascii="SimSun" w:hAnsi="SimSun" w:hint="eastAsia"/>
        </w:rPr>
        <w:t>，第35编第122(b)条“申请的保密;专利申请的公布”中引用，网址：</w:t>
      </w:r>
      <w:r w:rsidRPr="00E04CA5">
        <w:rPr>
          <w:rFonts w:ascii="SimSun" w:hAnsi="SimSun"/>
        </w:rPr>
        <w:t>https://www.gpo.gov/fdsys/pkg/USCODE-2011-title35/pdf/USCODE-2011-title35-partII-chap11-sec122.pdf</w:t>
      </w:r>
      <w:r w:rsidRPr="00E04CA5">
        <w:rPr>
          <w:rFonts w:ascii="SimSun" w:hAnsi="SimSun" w:hint="eastAsia"/>
        </w:rPr>
        <w:t>。</w:t>
      </w:r>
    </w:p>
  </w:footnote>
  <w:footnote w:id="146">
    <w:p w:rsidR="009E7193" w:rsidRPr="00E04CA5" w:rsidRDefault="009E7193">
      <w:pPr>
        <w:pStyle w:val="a8"/>
        <w:rPr>
          <w:rFonts w:ascii="SimSun" w:hAnsi="SimSun"/>
        </w:rPr>
      </w:pPr>
      <w:r w:rsidRPr="00E04CA5">
        <w:rPr>
          <w:rStyle w:val="ad"/>
          <w:rFonts w:ascii="SimSun" w:hAnsi="SimSun"/>
        </w:rPr>
        <w:footnoteRef/>
      </w:r>
      <w:r w:rsidRPr="00E04CA5">
        <w:rPr>
          <w:rFonts w:ascii="SimSun" w:hAnsi="SimSun"/>
        </w:rPr>
        <w:t xml:space="preserve"> </w:t>
      </w:r>
      <w:r w:rsidRPr="00E04CA5">
        <w:rPr>
          <w:rFonts w:ascii="SimSun" w:hAnsi="SimSun" w:hint="eastAsia"/>
        </w:rPr>
        <w:tab/>
        <w:t>见日本专利法，网址：</w:t>
      </w:r>
      <w:hyperlink r:id="rId8" w:history="1">
        <w:r w:rsidRPr="00B5083E">
          <w:rPr>
            <w:rStyle w:val="ae"/>
            <w:rFonts w:ascii="SimSun" w:hAnsi="SimSun"/>
            <w:color w:val="auto"/>
            <w:u w:val="none"/>
          </w:rPr>
          <w:t>http://www.wipo.int/wipolex/en/details.jsp?id=16061</w:t>
        </w:r>
      </w:hyperlink>
      <w:r w:rsidRPr="00E04CA5">
        <w:rPr>
          <w:rFonts w:ascii="SimSun" w:hAnsi="SimSun" w:hint="eastAsia"/>
        </w:rPr>
        <w:t>。</w:t>
      </w:r>
    </w:p>
  </w:footnote>
  <w:footnote w:id="14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WCT-WPPT/IMP/1，第2页。</w:t>
      </w:r>
    </w:p>
  </w:footnote>
  <w:footnote w:id="14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Pr>
          <w:rFonts w:ascii="SimSun" w:hAnsi="SimSun"/>
          <w:szCs w:val="18"/>
        </w:rPr>
        <w:t>产权组织</w:t>
      </w:r>
      <w:r w:rsidRPr="00880D63">
        <w:rPr>
          <w:rFonts w:ascii="SimSun" w:hAnsi="SimSun"/>
          <w:szCs w:val="18"/>
        </w:rPr>
        <w:t>版权</w:t>
      </w:r>
      <w:r w:rsidRPr="00880D63">
        <w:rPr>
          <w:rFonts w:ascii="SimSun" w:hAnsi="SimSun" w:hint="eastAsia"/>
          <w:szCs w:val="18"/>
        </w:rPr>
        <w:t>及</w:t>
      </w:r>
      <w:r w:rsidRPr="00880D63">
        <w:rPr>
          <w:rFonts w:ascii="SimSun" w:hAnsi="SimSun"/>
          <w:szCs w:val="18"/>
        </w:rPr>
        <w:t>相关权网站，http://www.wipo.int/copyright/en/limitations/index.html。</w:t>
      </w:r>
    </w:p>
  </w:footnote>
  <w:footnote w:id="14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第10条第(1)款。</w:t>
      </w:r>
    </w:p>
  </w:footnote>
  <w:footnote w:id="15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15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《世界知识产权组织管理的版权及相关权条约指南和版权及相关权术语汇编》，英文版</w:t>
      </w:r>
      <w:r w:rsidRPr="00880D63">
        <w:rPr>
          <w:rFonts w:ascii="SimSun" w:hAnsi="SimSun"/>
          <w:szCs w:val="18"/>
        </w:rPr>
        <w:t>第313页。</w:t>
      </w:r>
    </w:p>
  </w:footnote>
  <w:footnote w:id="15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Terri J</w:t>
      </w:r>
      <w:r>
        <w:rPr>
          <w:rFonts w:ascii="SimSun" w:hAnsi="SimSun" w:hint="eastAsia"/>
          <w:szCs w:val="18"/>
        </w:rPr>
        <w:t>anke</w:t>
      </w:r>
      <w:r w:rsidRPr="00880D63">
        <w:rPr>
          <w:rFonts w:ascii="SimSun" w:hAnsi="SimSun" w:hint="eastAsia"/>
          <w:szCs w:val="18"/>
        </w:rPr>
        <w:t>，《途径与礼仪</w:t>
      </w:r>
      <w:r>
        <w:rPr>
          <w:rFonts w:ascii="SimSun" w:hAnsi="SimSun" w:hint="eastAsia"/>
          <w:szCs w:val="18"/>
        </w:rPr>
        <w:t>——</w:t>
      </w:r>
      <w:r w:rsidRPr="00880D63">
        <w:rPr>
          <w:rFonts w:ascii="SimSun" w:hAnsi="SimSun" w:hint="eastAsia"/>
          <w:szCs w:val="18"/>
        </w:rPr>
        <w:t>从事土著人民、文化和概念工作的制片人指南》，第</w:t>
      </w:r>
      <w:r w:rsidRPr="00880D63">
        <w:rPr>
          <w:rFonts w:ascii="SimSun" w:hAnsi="SimSun"/>
          <w:szCs w:val="18"/>
        </w:rPr>
        <w:t>51</w:t>
      </w:r>
      <w:r w:rsidRPr="00880D63">
        <w:rPr>
          <w:rFonts w:ascii="SimSun" w:hAnsi="SimSun" w:hint="eastAsia"/>
          <w:szCs w:val="18"/>
        </w:rPr>
        <w:t>页。</w:t>
      </w:r>
    </w:p>
  </w:footnote>
  <w:footnote w:id="15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szCs w:val="18"/>
        </w:rPr>
        <w:t>产权组织</w:t>
      </w:r>
      <w:r w:rsidRPr="00880D63">
        <w:rPr>
          <w:rFonts w:ascii="SimSun" w:hAnsi="SimSun"/>
          <w:szCs w:val="18"/>
        </w:rPr>
        <w:t>知识产权手册</w:t>
      </w:r>
      <w:r w:rsidRPr="00880D63">
        <w:rPr>
          <w:rFonts w:ascii="SimSun" w:hAnsi="SimSun" w:hint="eastAsia"/>
          <w:szCs w:val="18"/>
        </w:rPr>
        <w:t>》</w:t>
      </w:r>
      <w:r w:rsidRPr="00880D63">
        <w:rPr>
          <w:rFonts w:ascii="SimSun" w:hAnsi="SimSun"/>
          <w:szCs w:val="18"/>
        </w:rPr>
        <w:t>，</w:t>
      </w:r>
      <w:r>
        <w:rPr>
          <w:rFonts w:ascii="SimSun" w:hAnsi="SimSun"/>
          <w:szCs w:val="18"/>
        </w:rPr>
        <w:t>产权组织</w:t>
      </w:r>
      <w:r w:rsidRPr="00880D63">
        <w:rPr>
          <w:rFonts w:ascii="SimSun" w:hAnsi="SimSun"/>
          <w:szCs w:val="18"/>
        </w:rPr>
        <w:t>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w:t>
      </w:r>
      <w:r w:rsidRPr="00880D63">
        <w:rPr>
          <w:rFonts w:ascii="SimSun" w:hAnsi="SimSun" w:hint="eastAsia"/>
          <w:szCs w:val="18"/>
        </w:rPr>
        <w:t>19</w:t>
      </w:r>
      <w:r w:rsidRPr="00880D63">
        <w:rPr>
          <w:rFonts w:ascii="SimSun" w:hAnsi="SimSun"/>
          <w:szCs w:val="18"/>
        </w:rPr>
        <w:t>页</w:t>
      </w:r>
      <w:r w:rsidRPr="00880D63">
        <w:rPr>
          <w:rFonts w:ascii="SimSun" w:hAnsi="SimSun" w:hint="eastAsia"/>
          <w:szCs w:val="18"/>
        </w:rPr>
        <w:t>。</w:t>
      </w:r>
    </w:p>
  </w:footnote>
  <w:footnote w:id="154">
    <w:p w:rsidR="009E7193" w:rsidRPr="00E04CA5" w:rsidRDefault="009E7193" w:rsidP="003173E3">
      <w:pPr>
        <w:pStyle w:val="a8"/>
        <w:jc w:val="both"/>
        <w:rPr>
          <w:rFonts w:ascii="SimSun" w:hAnsi="SimSun"/>
        </w:rPr>
      </w:pPr>
      <w:r w:rsidRPr="00E04CA5">
        <w:rPr>
          <w:rStyle w:val="ad"/>
          <w:rFonts w:ascii="SimSun" w:hAnsi="SimSun"/>
        </w:rPr>
        <w:footnoteRef/>
      </w:r>
      <w:r w:rsidRPr="00E04CA5">
        <w:rPr>
          <w:rFonts w:ascii="SimSun" w:hAnsi="SimSun"/>
        </w:rPr>
        <w:t xml:space="preserve"> </w:t>
      </w:r>
      <w:r w:rsidR="003173E3">
        <w:rPr>
          <w:rFonts w:ascii="SimSun" w:hAnsi="SimSun" w:hint="eastAsia"/>
        </w:rPr>
        <w:tab/>
      </w:r>
      <w:r w:rsidRPr="00E04CA5">
        <w:rPr>
          <w:rFonts w:ascii="SimSun" w:hAnsi="SimSun" w:hint="eastAsia"/>
        </w:rPr>
        <w:t>见美国法典第35编第102条，网址：</w:t>
      </w:r>
      <w:r w:rsidRPr="00E04CA5">
        <w:rPr>
          <w:rFonts w:ascii="SimSun" w:hAnsi="SimSun"/>
        </w:rPr>
        <w:t>https://www.uspto.gov/web/offices/pac/mpep/mpep-9015-appx-l.html#al_d1fbe1_19797_b0</w:t>
      </w:r>
      <w:r w:rsidRPr="00E04CA5">
        <w:rPr>
          <w:rFonts w:ascii="SimSun" w:hAnsi="SimSun" w:hint="eastAsia"/>
        </w:rPr>
        <w:t>。美国法典第35编第151条“专利的颁发”中引用，网址</w:t>
      </w:r>
      <w:hyperlink r:id="rId9" w:history="1">
        <w:r w:rsidRPr="00B5083E">
          <w:rPr>
            <w:rStyle w:val="ae"/>
            <w:rFonts w:ascii="SimSun" w:hAnsi="SimSun"/>
            <w:color w:val="auto"/>
            <w:u w:val="none"/>
          </w:rPr>
          <w:t>https://www.gpo.gov/fdsys/</w:t>
        </w:r>
        <w:r w:rsidR="003173E3">
          <w:rPr>
            <w:rStyle w:val="ae"/>
            <w:rFonts w:ascii="SimSun" w:hAnsi="SimSun"/>
            <w:color w:val="auto"/>
            <w:szCs w:val="18"/>
            <w:u w:val="none"/>
          </w:rPr>
          <w:t>‌</w:t>
        </w:r>
        <w:r w:rsidRPr="00B5083E">
          <w:rPr>
            <w:rStyle w:val="ae"/>
            <w:rFonts w:ascii="SimSun" w:hAnsi="SimSun"/>
            <w:color w:val="auto"/>
            <w:u w:val="none"/>
          </w:rPr>
          <w:t>pkg/USCODE-2011-title35/pdf/USCODE-2011-title35-partII-chap14-sec151.pdf</w:t>
        </w:r>
      </w:hyperlink>
      <w:r w:rsidRPr="00E04CA5">
        <w:rPr>
          <w:rFonts w:ascii="SimSun" w:hAnsi="SimSun" w:hint="eastAsia"/>
        </w:rPr>
        <w:t>，第35编第122(b)条“申请的保密</w:t>
      </w:r>
      <w:r w:rsidR="003173E3">
        <w:rPr>
          <w:rFonts w:ascii="SimSun" w:hAnsi="SimSun" w:hint="eastAsia"/>
        </w:rPr>
        <w:t>；</w:t>
      </w:r>
      <w:r w:rsidRPr="00E04CA5">
        <w:rPr>
          <w:rFonts w:ascii="SimSun" w:hAnsi="SimSun" w:hint="eastAsia"/>
        </w:rPr>
        <w:t>专利申请的公布”中引用，网址：</w:t>
      </w:r>
      <w:r w:rsidRPr="00E04CA5">
        <w:rPr>
          <w:rFonts w:ascii="SimSun" w:hAnsi="SimSun"/>
        </w:rPr>
        <w:t>https://www.gpo.gov/fdsys/pkg/USCODE-2011-title35/pdf/USCODE-2011-title35-partII-chap11-sec122.pdf</w:t>
      </w:r>
      <w:r w:rsidRPr="00E04CA5">
        <w:rPr>
          <w:rFonts w:ascii="SimSun" w:hAnsi="SimSun" w:hint="eastAsia"/>
        </w:rPr>
        <w:t>。</w:t>
      </w:r>
    </w:p>
  </w:footnote>
  <w:footnote w:id="155">
    <w:p w:rsidR="009E7193" w:rsidRPr="00880D63" w:rsidRDefault="009E7193" w:rsidP="00A009F1">
      <w:pPr>
        <w:pStyle w:val="a8"/>
        <w:overflowPunct w:val="0"/>
        <w:rPr>
          <w:rFonts w:ascii="SimSun" w:hAnsi="SimSun"/>
          <w:szCs w:val="18"/>
        </w:rPr>
      </w:pPr>
      <w:r w:rsidRPr="00880D63">
        <w:rPr>
          <w:rFonts w:ascii="SimSun" w:hAnsi="SimSun"/>
          <w:szCs w:val="18"/>
          <w:vertAlign w:val="superscript"/>
        </w:rPr>
        <w:footnoteRef/>
      </w:r>
      <w:r w:rsidRPr="00880D63">
        <w:rPr>
          <w:rFonts w:ascii="SimSun" w:hAnsi="SimSun"/>
          <w:szCs w:val="18"/>
        </w:rPr>
        <w:tab/>
      </w:r>
      <w:r w:rsidRPr="00880D63">
        <w:rPr>
          <w:rFonts w:ascii="SimSun" w:hAnsi="SimSun" w:hint="eastAsia"/>
          <w:szCs w:val="18"/>
        </w:rPr>
        <w:t>环境署多边环境协定谈判者</w:t>
      </w:r>
      <w:r w:rsidRPr="00880D63">
        <w:rPr>
          <w:rFonts w:ascii="SimSun" w:hAnsi="SimSun"/>
          <w:szCs w:val="18"/>
        </w:rPr>
        <w:t>词汇表</w:t>
      </w:r>
      <w:r w:rsidRPr="00880D63">
        <w:rPr>
          <w:rFonts w:ascii="SimSun" w:hAnsi="SimSun" w:hint="eastAsia"/>
          <w:szCs w:val="18"/>
        </w:rPr>
        <w:t>，第</w:t>
      </w:r>
      <w:r>
        <w:rPr>
          <w:rFonts w:ascii="SimSun" w:hAnsi="SimSun" w:hint="eastAsia"/>
          <w:szCs w:val="18"/>
        </w:rPr>
        <w:t>22页</w:t>
      </w:r>
      <w:r w:rsidRPr="00880D63">
        <w:rPr>
          <w:rFonts w:ascii="SimSun" w:hAnsi="SimSun"/>
          <w:szCs w:val="18"/>
        </w:rPr>
        <w:t>，可在以下网址查询：</w:t>
      </w:r>
      <w:r w:rsidRPr="00D91EF6">
        <w:rPr>
          <w:rFonts w:ascii="SimSun" w:hAnsi="SimSun"/>
          <w:szCs w:val="18"/>
        </w:rPr>
        <w:t>https://www.unenvironment.org/</w:t>
      </w:r>
      <w:r w:rsidR="003173E3">
        <w:rPr>
          <w:rStyle w:val="ae"/>
          <w:rFonts w:ascii="SimSun" w:hAnsi="SimSun"/>
          <w:color w:val="auto"/>
          <w:szCs w:val="18"/>
          <w:u w:val="none"/>
        </w:rPr>
        <w:t>‌</w:t>
      </w:r>
      <w:r w:rsidRPr="00D91EF6">
        <w:rPr>
          <w:rFonts w:ascii="SimSun" w:hAnsi="SimSun"/>
          <w:szCs w:val="18"/>
        </w:rPr>
        <w:t>resources/report/glossary-terms-negotiators-multilateral-environmental-agreements</w:t>
      </w:r>
      <w:r w:rsidRPr="00880D63">
        <w:rPr>
          <w:rFonts w:ascii="SimSun" w:hAnsi="SimSun"/>
          <w:szCs w:val="18"/>
        </w:rPr>
        <w:t>。</w:t>
      </w:r>
    </w:p>
  </w:footnote>
  <w:footnote w:id="15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5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《伯尔尼公约》第2条第(3)款</w:t>
      </w:r>
      <w:r w:rsidRPr="00880D63">
        <w:rPr>
          <w:rFonts w:ascii="SimSun" w:hAnsi="SimSun" w:hint="eastAsia"/>
          <w:szCs w:val="18"/>
        </w:rPr>
        <w:t>：“翻译、改编、乐曲改编以及对文学或艺术作品的其他变动应得到与原作同等的保护，但不得损害原作的版权。”</w:t>
      </w:r>
    </w:p>
  </w:footnote>
  <w:footnote w:id="15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Pr>
          <w:rFonts w:ascii="SimSun" w:hAnsi="SimSun"/>
          <w:szCs w:val="18"/>
        </w:rPr>
        <w:t>产权组织</w:t>
      </w:r>
      <w:r w:rsidRPr="00880D63">
        <w:rPr>
          <w:rFonts w:ascii="SimSun" w:hAnsi="SimSun"/>
          <w:szCs w:val="18"/>
        </w:rPr>
        <w:t>。</w:t>
      </w:r>
    </w:p>
  </w:footnote>
  <w:footnote w:id="15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《伯尔尼公约》第2条第(5)款，TRIPS协定第10条第(2)款，《世界版权条约》第6条。</w:t>
      </w:r>
    </w:p>
  </w:footnote>
  <w:footnote w:id="16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C.Ginsburg</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&lt;伯尔尼公约&gt;及其他》，牛津，第一卷，第</w:t>
      </w:r>
      <w:r w:rsidRPr="00880D63">
        <w:rPr>
          <w:rFonts w:ascii="SimSun" w:hAnsi="SimSun"/>
          <w:szCs w:val="18"/>
        </w:rPr>
        <w:t>485</w:t>
      </w:r>
      <w:r w:rsidRPr="00880D63">
        <w:rPr>
          <w:rFonts w:ascii="SimSun" w:hAnsi="SimSun" w:hint="eastAsia"/>
          <w:szCs w:val="18"/>
        </w:rPr>
        <w:t>页</w:t>
      </w:r>
      <w:r w:rsidRPr="00880D63">
        <w:rPr>
          <w:rFonts w:ascii="SimSun" w:hAnsi="SimSun"/>
          <w:szCs w:val="18"/>
        </w:rPr>
        <w:t>。</w:t>
      </w:r>
    </w:p>
  </w:footnote>
  <w:footnote w:id="16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保护传统知识和文化表现形式太平洋区域框架</w:t>
      </w:r>
      <w:r w:rsidRPr="00880D63">
        <w:rPr>
          <w:rFonts w:ascii="SimSun" w:hAnsi="SimSun" w:hint="eastAsia"/>
          <w:szCs w:val="18"/>
        </w:rPr>
        <w:t>》</w:t>
      </w:r>
      <w:r w:rsidRPr="00880D63">
        <w:rPr>
          <w:rFonts w:ascii="SimSun" w:hAnsi="SimSun"/>
          <w:szCs w:val="18"/>
        </w:rPr>
        <w:t>，2002年，第一部分第4节。</w:t>
      </w:r>
    </w:p>
  </w:footnote>
  <w:footnote w:id="16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“制订标准：今后制订标准活动的重点，审查土著人民遗产原则和准则草案”，横田洋三和</w:t>
      </w:r>
      <w:proofErr w:type="gramStart"/>
      <w:r w:rsidRPr="00880D63">
        <w:rPr>
          <w:rFonts w:ascii="SimSun" w:hAnsi="SimSun" w:hint="eastAsia"/>
          <w:szCs w:val="18"/>
        </w:rPr>
        <w:t>萨</w:t>
      </w:r>
      <w:proofErr w:type="gramEnd"/>
      <w:r w:rsidRPr="00880D63">
        <w:rPr>
          <w:rFonts w:ascii="SimSun" w:hAnsi="SimSun" w:hint="eastAsia"/>
          <w:szCs w:val="18"/>
        </w:rPr>
        <w:t>米理事会提交的工作文件，</w:t>
      </w:r>
      <w:r w:rsidRPr="00880D63">
        <w:rPr>
          <w:rFonts w:ascii="SimSun" w:hAnsi="SimSun"/>
          <w:szCs w:val="18"/>
        </w:rPr>
        <w:t>E/CN.4/Sub.2/AC.4/2006/5，2006年6月16日。</w:t>
      </w:r>
    </w:p>
  </w:footnote>
  <w:footnote w:id="16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文件</w:t>
      </w:r>
      <w:r w:rsidRPr="00880D63">
        <w:rPr>
          <w:rFonts w:ascii="SimSun" w:hAnsi="SimSun" w:cs="Arial"/>
          <w:szCs w:val="18"/>
        </w:rPr>
        <w:t>UNEP/CBD/WG-ABS/9/INF/1</w:t>
      </w:r>
      <w:r>
        <w:rPr>
          <w:rFonts w:ascii="SimSun" w:hAnsi="SimSun" w:cs="Arial" w:hint="eastAsia"/>
          <w:szCs w:val="18"/>
        </w:rPr>
        <w:t>（</w:t>
      </w:r>
      <w:r w:rsidRPr="00880D63">
        <w:rPr>
          <w:rFonts w:ascii="SimSun" w:hAnsi="SimSun" w:cs="Arial" w:hint="eastAsia"/>
          <w:szCs w:val="18"/>
        </w:rPr>
        <w:t>《生物多样性公约》中的“遗传资源”概念及其与专用于获取和惠益共享的国际制度的关系</w:t>
      </w:r>
      <w:r>
        <w:rPr>
          <w:rFonts w:ascii="SimSun" w:hAnsi="SimSun" w:cs="Arial" w:hint="eastAsia"/>
          <w:szCs w:val="18"/>
        </w:rPr>
        <w:t>）</w:t>
      </w:r>
      <w:r w:rsidRPr="00880D63">
        <w:rPr>
          <w:rFonts w:ascii="SimSun" w:hAnsi="SimSun" w:cs="Arial" w:hint="eastAsia"/>
          <w:szCs w:val="18"/>
        </w:rPr>
        <w:t>，第</w:t>
      </w:r>
      <w:r w:rsidRPr="00880D63">
        <w:rPr>
          <w:rFonts w:ascii="SimSun" w:hAnsi="SimSun" w:cs="Arial"/>
          <w:szCs w:val="18"/>
        </w:rPr>
        <w:t>8</w:t>
      </w:r>
      <w:r w:rsidRPr="00880D63">
        <w:rPr>
          <w:rFonts w:ascii="SimSun" w:hAnsi="SimSun" w:cs="Arial" w:hint="eastAsia"/>
          <w:szCs w:val="18"/>
        </w:rPr>
        <w:t>页。</w:t>
      </w:r>
    </w:p>
  </w:footnote>
  <w:footnote w:id="16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见CBD</w:t>
      </w:r>
      <w:r w:rsidRPr="00880D63">
        <w:rPr>
          <w:rFonts w:ascii="SimSun" w:hAnsi="SimSun" w:hint="eastAsia"/>
          <w:szCs w:val="18"/>
        </w:rPr>
        <w:t>第</w:t>
      </w:r>
      <w:r w:rsidRPr="00880D63">
        <w:rPr>
          <w:rFonts w:ascii="SimSun" w:hAnsi="SimSun"/>
          <w:szCs w:val="18"/>
        </w:rPr>
        <w:t>15</w:t>
      </w:r>
      <w:r w:rsidRPr="00880D63">
        <w:rPr>
          <w:rFonts w:ascii="SimSun" w:hAnsi="SimSun" w:hint="eastAsia"/>
          <w:szCs w:val="18"/>
        </w:rPr>
        <w:t>、</w:t>
      </w:r>
      <w:r w:rsidRPr="00880D63">
        <w:rPr>
          <w:rFonts w:ascii="SimSun" w:hAnsi="SimSun"/>
          <w:szCs w:val="18"/>
        </w:rPr>
        <w:t>16</w:t>
      </w:r>
      <w:r w:rsidRPr="00880D63">
        <w:rPr>
          <w:rFonts w:ascii="SimSun" w:hAnsi="SimSun" w:hint="eastAsia"/>
          <w:szCs w:val="18"/>
        </w:rPr>
        <w:t>和</w:t>
      </w:r>
      <w:r w:rsidRPr="00880D63">
        <w:rPr>
          <w:rFonts w:ascii="SimSun" w:hAnsi="SimSun"/>
          <w:szCs w:val="18"/>
        </w:rPr>
        <w:t>19</w:t>
      </w:r>
      <w:r w:rsidRPr="00880D63">
        <w:rPr>
          <w:rFonts w:ascii="SimSun" w:hAnsi="SimSun" w:hint="eastAsia"/>
          <w:szCs w:val="18"/>
        </w:rPr>
        <w:t>条。</w:t>
      </w:r>
    </w:p>
  </w:footnote>
  <w:footnote w:id="165">
    <w:p w:rsidR="009E7193" w:rsidRPr="00880D63" w:rsidRDefault="009E719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hint="eastAsia"/>
          <w:szCs w:val="18"/>
        </w:rPr>
        <w:t>粮农组织</w:t>
      </w:r>
      <w:r w:rsidRPr="00880D63">
        <w:rPr>
          <w:rFonts w:ascii="SimSun" w:hAnsi="SimSun" w:cs="Arial" w:hint="eastAsia"/>
          <w:szCs w:val="18"/>
        </w:rPr>
        <w:t>《国际条约》</w:t>
      </w:r>
      <w:r w:rsidRPr="00880D63">
        <w:rPr>
          <w:rFonts w:ascii="SimSun" w:hAnsi="SimSun" w:hint="eastAsia"/>
          <w:szCs w:val="18"/>
        </w:rPr>
        <w:t>第</w:t>
      </w:r>
      <w:r w:rsidRPr="00880D63">
        <w:rPr>
          <w:rFonts w:ascii="SimSun" w:hAnsi="SimSun"/>
          <w:szCs w:val="18"/>
        </w:rPr>
        <w:t>10</w:t>
      </w:r>
      <w:r w:rsidRPr="00880D63">
        <w:rPr>
          <w:rFonts w:ascii="SimSun" w:hAnsi="SimSun"/>
          <w:szCs w:val="18"/>
        </w:rPr>
        <w:noBreakHyphen/>
        <w:t>13</w:t>
      </w:r>
      <w:r w:rsidRPr="00880D63">
        <w:rPr>
          <w:rFonts w:ascii="SimSun" w:hAnsi="SimSun" w:hint="eastAsia"/>
          <w:szCs w:val="18"/>
        </w:rPr>
        <w:t>条。</w:t>
      </w:r>
    </w:p>
  </w:footnote>
  <w:footnote w:id="166">
    <w:p w:rsidR="009E7193" w:rsidRPr="00880D63" w:rsidRDefault="009E719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见CBD</w:t>
      </w:r>
      <w:r w:rsidRPr="00880D63">
        <w:rPr>
          <w:rFonts w:ascii="SimSun" w:hAnsi="SimSun" w:hint="eastAsia"/>
          <w:szCs w:val="18"/>
        </w:rPr>
        <w:t>第8条</w:t>
      </w:r>
      <w:r w:rsidRPr="00880D63">
        <w:rPr>
          <w:rFonts w:ascii="SimSun" w:hAnsi="SimSun"/>
          <w:szCs w:val="18"/>
        </w:rPr>
        <w:t>(j)</w:t>
      </w:r>
      <w:r w:rsidRPr="00880D63">
        <w:rPr>
          <w:rFonts w:ascii="SimSun" w:hAnsi="SimSun" w:hint="eastAsia"/>
          <w:szCs w:val="18"/>
        </w:rPr>
        <w:t>项。</w:t>
      </w:r>
    </w:p>
  </w:footnote>
  <w:footnote w:id="167">
    <w:p w:rsidR="009E7193" w:rsidRPr="00880D63" w:rsidRDefault="009E719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cs="Arial"/>
          <w:szCs w:val="18"/>
        </w:rPr>
        <w:t>文件</w:t>
      </w:r>
      <w:r w:rsidRPr="00880D63">
        <w:rPr>
          <w:rFonts w:ascii="SimSun" w:hAnsi="SimSun"/>
          <w:szCs w:val="18"/>
        </w:rPr>
        <w:t>WIPO/GRTKF/IC/11/10。</w:t>
      </w:r>
    </w:p>
  </w:footnote>
  <w:footnote w:id="16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cs="Arial"/>
          <w:szCs w:val="18"/>
        </w:rPr>
        <w:t>产权组织</w:t>
      </w:r>
      <w:r w:rsidRPr="00880D63">
        <w:rPr>
          <w:rFonts w:ascii="SimSun" w:hAnsi="SimSun" w:cs="Arial"/>
          <w:szCs w:val="18"/>
        </w:rPr>
        <w:t xml:space="preserve"> </w:t>
      </w:r>
      <w:r w:rsidRPr="00880D63">
        <w:rPr>
          <w:rFonts w:ascii="SimSun" w:hAnsi="SimSun"/>
          <w:szCs w:val="18"/>
        </w:rPr>
        <w:t>PATENTSCOPE</w:t>
      </w:r>
      <w:r w:rsidRPr="00880D63">
        <w:rPr>
          <w:rFonts w:ascii="SimSun" w:hAnsi="SimSun" w:cs="Arial" w:hint="eastAsia"/>
          <w:szCs w:val="18"/>
        </w:rPr>
        <w:t>词汇表。</w:t>
      </w:r>
    </w:p>
  </w:footnote>
  <w:footnote w:id="16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网址：http://www.wipo.int/pct/en/texts/glossary.html#M</w:t>
      </w:r>
      <w:r w:rsidRPr="00880D63">
        <w:rPr>
          <w:rFonts w:ascii="SimSun" w:hAnsi="SimSun" w:hint="eastAsia"/>
          <w:szCs w:val="18"/>
        </w:rPr>
        <w:t>。</w:t>
      </w:r>
    </w:p>
  </w:footnote>
  <w:footnote w:id="17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w:t>
      </w:r>
      <w:r w:rsidRPr="00880D63">
        <w:rPr>
          <w:rFonts w:ascii="SimSun" w:hAnsi="SimSun" w:cs="Arial" w:hint="eastAsia"/>
          <w:szCs w:val="18"/>
        </w:rPr>
        <w:t>国际检索指南》，第</w:t>
      </w:r>
      <w:r w:rsidRPr="00880D63">
        <w:rPr>
          <w:rFonts w:ascii="SimSun" w:hAnsi="SimSun" w:cs="Arial"/>
          <w:szCs w:val="18"/>
        </w:rPr>
        <w:t>IX-2.1</w:t>
      </w:r>
      <w:r w:rsidRPr="00880D63">
        <w:rPr>
          <w:rFonts w:ascii="SimSun" w:hAnsi="SimSun" w:cs="Arial" w:hint="eastAsia"/>
          <w:szCs w:val="18"/>
        </w:rPr>
        <w:t>段</w:t>
      </w:r>
      <w:r>
        <w:rPr>
          <w:rFonts w:ascii="SimSun" w:hAnsi="SimSun" w:cs="Arial" w:hint="eastAsia"/>
          <w:szCs w:val="18"/>
        </w:rPr>
        <w:t>（</w:t>
      </w:r>
      <w:r w:rsidRPr="00880D63">
        <w:rPr>
          <w:rFonts w:ascii="SimSun" w:hAnsi="SimSun" w:cs="Arial"/>
          <w:szCs w:val="18"/>
        </w:rPr>
        <w:t>1998</w:t>
      </w:r>
      <w:r w:rsidRPr="00880D63">
        <w:rPr>
          <w:rFonts w:ascii="SimSun" w:hAnsi="SimSun" w:cs="Arial" w:hint="eastAsia"/>
          <w:szCs w:val="18"/>
        </w:rPr>
        <w:t>年9月18日生效版</w:t>
      </w:r>
      <w:r>
        <w:rPr>
          <w:rFonts w:ascii="SimSun" w:hAnsi="SimSun" w:cs="Arial" w:hint="eastAsia"/>
          <w:szCs w:val="18"/>
        </w:rPr>
        <w:t>）</w:t>
      </w:r>
      <w:r w:rsidRPr="00880D63">
        <w:rPr>
          <w:rFonts w:ascii="SimSun" w:hAnsi="SimSun" w:hint="eastAsia"/>
          <w:szCs w:val="18"/>
        </w:rPr>
        <w:t>。</w:t>
      </w:r>
    </w:p>
  </w:footnote>
  <w:footnote w:id="17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PCT最低限度文献</w:t>
      </w:r>
      <w:r w:rsidRPr="00880D63">
        <w:rPr>
          <w:rFonts w:ascii="SimSun" w:hAnsi="SimSun" w:hint="eastAsia"/>
          <w:szCs w:val="18"/>
        </w:rPr>
        <w:t>”</w:t>
      </w:r>
      <w:r w:rsidRPr="00880D63">
        <w:rPr>
          <w:rFonts w:ascii="SimSun" w:hAnsi="SimSun"/>
          <w:szCs w:val="18"/>
        </w:rPr>
        <w:t>，文件PCT/MIA/9/4</w:t>
      </w:r>
      <w:r w:rsidRPr="00880D63">
        <w:rPr>
          <w:rFonts w:ascii="SimSun" w:hAnsi="SimSun"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193" w:rsidRPr="002B4A51" w:rsidRDefault="009E7193" w:rsidP="00BA6A68">
    <w:pPr>
      <w:jc w:val="right"/>
      <w:rPr>
        <w:rFonts w:ascii="SimSun" w:hAnsi="SimSun"/>
        <w:sz w:val="21"/>
        <w:szCs w:val="21"/>
      </w:rPr>
    </w:pPr>
    <w:bookmarkStart w:id="6" w:name="Code2"/>
    <w:bookmarkEnd w:id="6"/>
    <w:r w:rsidRPr="002B4A51">
      <w:rPr>
        <w:rFonts w:ascii="SimSun" w:hAnsi="SimSun"/>
        <w:sz w:val="21"/>
        <w:szCs w:val="21"/>
      </w:rPr>
      <w:t>WIPO/GRTKF/IC/</w:t>
    </w:r>
    <w:r>
      <w:rPr>
        <w:rFonts w:ascii="SimSun" w:hAnsi="SimSun" w:hint="eastAsia"/>
        <w:sz w:val="21"/>
        <w:szCs w:val="21"/>
      </w:rPr>
      <w:t>3</w:t>
    </w:r>
    <w:r w:rsidR="00802458">
      <w:rPr>
        <w:rFonts w:ascii="SimSun" w:hAnsi="SimSun" w:hint="eastAsia"/>
        <w:sz w:val="21"/>
        <w:szCs w:val="21"/>
      </w:rPr>
      <w:t>7</w:t>
    </w:r>
    <w:r w:rsidRPr="002B4A51">
      <w:rPr>
        <w:rFonts w:ascii="SimSun" w:hAnsi="SimSun" w:hint="eastAsia"/>
        <w:sz w:val="21"/>
        <w:szCs w:val="21"/>
      </w:rPr>
      <w:t>/INF/</w:t>
    </w:r>
    <w:r>
      <w:rPr>
        <w:rFonts w:ascii="SimSun" w:hAnsi="SimSun" w:hint="eastAsia"/>
        <w:sz w:val="21"/>
        <w:szCs w:val="21"/>
      </w:rPr>
      <w:t>7</w:t>
    </w:r>
  </w:p>
  <w:p w:rsidR="009E7193" w:rsidRPr="002B4A51" w:rsidRDefault="009E7193" w:rsidP="00BA6A68">
    <w:pPr>
      <w:jc w:val="right"/>
      <w:rPr>
        <w:rFonts w:ascii="SimSun" w:hAnsi="SimSun"/>
        <w:sz w:val="21"/>
        <w:szCs w:val="21"/>
      </w:rPr>
    </w:pPr>
    <w:r w:rsidRPr="002B4A51">
      <w:rPr>
        <w:rFonts w:ascii="SimSun" w:hAnsi="SimSun" w:hint="eastAsia"/>
        <w:sz w:val="21"/>
        <w:szCs w:val="21"/>
      </w:rPr>
      <w:t>第</w:t>
    </w:r>
    <w:r w:rsidRPr="002B4A51">
      <w:rPr>
        <w:rFonts w:ascii="SimSun" w:hAnsi="SimSun"/>
        <w:sz w:val="21"/>
        <w:szCs w:val="21"/>
      </w:rPr>
      <w:fldChar w:fldCharType="begin"/>
    </w:r>
    <w:r w:rsidRPr="002B4A51">
      <w:rPr>
        <w:rFonts w:ascii="SimSun" w:hAnsi="SimSun"/>
        <w:sz w:val="21"/>
        <w:szCs w:val="21"/>
      </w:rPr>
      <w:instrText xml:space="preserve"> PAGE </w:instrText>
    </w:r>
    <w:r w:rsidRPr="002B4A51">
      <w:rPr>
        <w:rFonts w:ascii="SimSun" w:hAnsi="SimSun"/>
        <w:sz w:val="21"/>
        <w:szCs w:val="21"/>
      </w:rPr>
      <w:fldChar w:fldCharType="separate"/>
    </w:r>
    <w:r w:rsidR="00313997">
      <w:rPr>
        <w:rFonts w:ascii="SimSun" w:hAnsi="SimSun"/>
        <w:noProof/>
        <w:sz w:val="21"/>
        <w:szCs w:val="21"/>
      </w:rPr>
      <w:t>2</w:t>
    </w:r>
    <w:r w:rsidRPr="002B4A51">
      <w:rPr>
        <w:rFonts w:ascii="SimSun" w:hAnsi="SimSun"/>
        <w:sz w:val="21"/>
        <w:szCs w:val="21"/>
      </w:rPr>
      <w:fldChar w:fldCharType="end"/>
    </w:r>
    <w:r w:rsidRPr="002B4A51">
      <w:rPr>
        <w:rFonts w:ascii="SimSun" w:hAnsi="SimSun" w:hint="eastAsia"/>
        <w:sz w:val="21"/>
        <w:szCs w:val="21"/>
      </w:rPr>
      <w:t>页</w:t>
    </w:r>
  </w:p>
  <w:p w:rsidR="009E7193" w:rsidRPr="00BB669D" w:rsidRDefault="009E7193" w:rsidP="00BA6A68">
    <w:pPr>
      <w:jc w:val="right"/>
      <w:rPr>
        <w:rFonts w:ascii="SimSun" w:hAnsi="SimSu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193" w:rsidRPr="00C46286" w:rsidRDefault="009E7193" w:rsidP="001D34EF">
    <w:pPr>
      <w:jc w:val="right"/>
      <w:rPr>
        <w:rFonts w:ascii="SimSun" w:hAnsi="SimSun"/>
        <w:sz w:val="21"/>
        <w:szCs w:val="21"/>
      </w:rPr>
    </w:pPr>
    <w:r w:rsidRPr="00C46286">
      <w:rPr>
        <w:rFonts w:ascii="SimSun" w:hAnsi="SimSun"/>
        <w:sz w:val="21"/>
        <w:szCs w:val="21"/>
      </w:rPr>
      <w:t>WIPO/GRTKF/IC/</w:t>
    </w:r>
    <w:r>
      <w:rPr>
        <w:rFonts w:ascii="SimSun" w:hAnsi="SimSun" w:hint="eastAsia"/>
        <w:sz w:val="21"/>
        <w:szCs w:val="21"/>
      </w:rPr>
      <w:t>3</w:t>
    </w:r>
    <w:r w:rsidR="005D6AB7">
      <w:rPr>
        <w:rFonts w:ascii="SimSun" w:hAnsi="SimSun" w:hint="eastAsia"/>
        <w:sz w:val="21"/>
        <w:szCs w:val="21"/>
      </w:rPr>
      <w:t>6</w:t>
    </w:r>
    <w:r w:rsidRPr="00C46286">
      <w:rPr>
        <w:rFonts w:ascii="SimSun" w:hAnsi="SimSun" w:hint="eastAsia"/>
        <w:sz w:val="21"/>
        <w:szCs w:val="21"/>
      </w:rPr>
      <w:t>/INF/</w:t>
    </w:r>
    <w:r>
      <w:rPr>
        <w:rFonts w:ascii="SimSun" w:hAnsi="SimSun" w:hint="eastAsia"/>
        <w:sz w:val="21"/>
        <w:szCs w:val="21"/>
      </w:rPr>
      <w:t>7</w:t>
    </w:r>
  </w:p>
  <w:p w:rsidR="009E7193" w:rsidRPr="00C46286" w:rsidRDefault="009E7193" w:rsidP="00D76E77">
    <w:pPr>
      <w:jc w:val="right"/>
      <w:rPr>
        <w:rFonts w:ascii="SimSun" w:hAnsi="SimSun"/>
        <w:sz w:val="21"/>
        <w:szCs w:val="21"/>
      </w:rPr>
    </w:pPr>
    <w:proofErr w:type="gramStart"/>
    <w:r w:rsidRPr="00C46286">
      <w:rPr>
        <w:rFonts w:ascii="SimSun" w:hAnsi="SimSun" w:hint="eastAsia"/>
        <w:sz w:val="21"/>
        <w:szCs w:val="21"/>
      </w:rPr>
      <w:t>附件第</w:t>
    </w:r>
    <w:proofErr w:type="gramEnd"/>
    <w:r w:rsidRPr="00C46286">
      <w:rPr>
        <w:rStyle w:val="af0"/>
        <w:rFonts w:ascii="SimSun" w:hAnsi="SimSun" w:cs="Arial"/>
        <w:sz w:val="21"/>
        <w:szCs w:val="21"/>
      </w:rPr>
      <w:fldChar w:fldCharType="begin"/>
    </w:r>
    <w:r w:rsidRPr="00C46286">
      <w:rPr>
        <w:rStyle w:val="af0"/>
        <w:rFonts w:ascii="SimSun" w:hAnsi="SimSun" w:cs="Arial"/>
        <w:sz w:val="21"/>
        <w:szCs w:val="21"/>
      </w:rPr>
      <w:instrText xml:space="preserve"> PAGE </w:instrText>
    </w:r>
    <w:r w:rsidRPr="00C46286">
      <w:rPr>
        <w:rStyle w:val="af0"/>
        <w:rFonts w:ascii="SimSun" w:hAnsi="SimSun" w:cs="Arial"/>
        <w:sz w:val="21"/>
        <w:szCs w:val="21"/>
      </w:rPr>
      <w:fldChar w:fldCharType="separate"/>
    </w:r>
    <w:r w:rsidR="00337695">
      <w:rPr>
        <w:rStyle w:val="af0"/>
        <w:rFonts w:ascii="SimSun" w:hAnsi="SimSun" w:cs="Arial"/>
        <w:noProof/>
        <w:sz w:val="21"/>
        <w:szCs w:val="21"/>
      </w:rPr>
      <w:t>35</w:t>
    </w:r>
    <w:r w:rsidRPr="00C46286">
      <w:rPr>
        <w:rStyle w:val="af0"/>
        <w:rFonts w:ascii="SimSun" w:hAnsi="SimSun" w:cs="Arial"/>
        <w:sz w:val="21"/>
        <w:szCs w:val="21"/>
      </w:rPr>
      <w:fldChar w:fldCharType="end"/>
    </w:r>
    <w:r w:rsidRPr="00C46286">
      <w:rPr>
        <w:rFonts w:ascii="SimSun" w:hAnsi="SimSun" w:hint="eastAsia"/>
        <w:sz w:val="21"/>
        <w:szCs w:val="21"/>
      </w:rPr>
      <w:t>页</w:t>
    </w:r>
  </w:p>
  <w:p w:rsidR="009E7193" w:rsidRPr="00D76E77" w:rsidRDefault="009E7193" w:rsidP="00D76E77">
    <w:pPr>
      <w:pStyle w:val="a4"/>
      <w:jc w:val="right"/>
      <w:rPr>
        <w:rFonts w:hAnsi="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193" w:rsidRPr="00B53427" w:rsidRDefault="009E7193" w:rsidP="00D76E77">
    <w:pPr>
      <w:jc w:val="right"/>
      <w:rPr>
        <w:rFonts w:ascii="SimSun" w:hAnsi="SimSun"/>
        <w:sz w:val="21"/>
        <w:szCs w:val="21"/>
      </w:rPr>
    </w:pPr>
    <w:r w:rsidRPr="00B53427">
      <w:rPr>
        <w:rFonts w:ascii="SimSun" w:hAnsi="SimSun"/>
        <w:sz w:val="21"/>
        <w:szCs w:val="21"/>
      </w:rPr>
      <w:t>WIPO/GRTKF/IC/</w:t>
    </w:r>
    <w:r>
      <w:rPr>
        <w:rFonts w:ascii="SimSun" w:hAnsi="SimSun" w:hint="eastAsia"/>
        <w:sz w:val="21"/>
        <w:szCs w:val="21"/>
      </w:rPr>
      <w:t>3</w:t>
    </w:r>
    <w:r w:rsidR="005D6AB7">
      <w:rPr>
        <w:rFonts w:ascii="SimSun" w:hAnsi="SimSun" w:hint="eastAsia"/>
        <w:sz w:val="21"/>
        <w:szCs w:val="21"/>
      </w:rPr>
      <w:t>6</w:t>
    </w:r>
    <w:r w:rsidRPr="00B53427">
      <w:rPr>
        <w:rFonts w:ascii="SimSun" w:hAnsi="SimSun" w:hint="eastAsia"/>
        <w:sz w:val="21"/>
        <w:szCs w:val="21"/>
      </w:rPr>
      <w:t>/INF/</w:t>
    </w:r>
    <w:r>
      <w:rPr>
        <w:rFonts w:ascii="SimSun" w:hAnsi="SimSun" w:hint="eastAsia"/>
        <w:sz w:val="21"/>
        <w:szCs w:val="21"/>
      </w:rPr>
      <w:t>7</w:t>
    </w:r>
  </w:p>
  <w:p w:rsidR="009E7193" w:rsidRPr="00C46286" w:rsidRDefault="009E7193" w:rsidP="00D76E77">
    <w:pPr>
      <w:jc w:val="right"/>
      <w:rPr>
        <w:rFonts w:ascii="SimSun" w:hAnsi="SimSun"/>
        <w:sz w:val="21"/>
        <w:szCs w:val="21"/>
      </w:rPr>
    </w:pPr>
    <w:r w:rsidRPr="00C46286">
      <w:rPr>
        <w:rFonts w:ascii="SimSun" w:hAnsi="SimSun" w:hint="eastAsia"/>
        <w:sz w:val="21"/>
        <w:szCs w:val="21"/>
      </w:rPr>
      <w:t>附　件</w:t>
    </w:r>
  </w:p>
  <w:p w:rsidR="009E7193" w:rsidRPr="00D76E77" w:rsidRDefault="009E7193" w:rsidP="00D76E77">
    <w:pPr>
      <w:pStyle w:val="a4"/>
      <w:jc w:val="right"/>
      <w:rPr>
        <w:rFonts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65F20"/>
    <w:multiLevelType w:val="hybridMultilevel"/>
    <w:tmpl w:val="EC561C96"/>
    <w:lvl w:ilvl="0" w:tplc="2D96354E">
      <w:start w:val="1"/>
      <w:numFmt w:val="bullet"/>
      <w:lvlText w:val="-"/>
      <w:lvlJc w:val="left"/>
      <w:pPr>
        <w:tabs>
          <w:tab w:val="num" w:pos="1554"/>
        </w:tabs>
        <w:ind w:left="1077" w:hanging="510"/>
      </w:pPr>
      <w:rPr>
        <w:rFonts w:ascii="Arial" w:eastAsia="Times New Roman" w:hAnsi="Arial" w:cs="Times New Roman"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0">
    <w:nsid w:val="1CEF3C17"/>
    <w:multiLevelType w:val="hybridMultilevel"/>
    <w:tmpl w:val="138C56B0"/>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2">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4">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E203ED3"/>
    <w:multiLevelType w:val="hybridMultilevel"/>
    <w:tmpl w:val="0100DD74"/>
    <w:lvl w:ilvl="0" w:tplc="0A7ECD4C">
      <w:start w:val="1"/>
      <w:numFmt w:val="decimal"/>
      <w:lvlRestart w:val="0"/>
      <w:pStyle w:val="a"/>
      <w:lvlText w:val="03.%1."/>
      <w:lvlJc w:val="left"/>
      <w:pPr>
        <w:tabs>
          <w:tab w:val="num" w:pos="567"/>
        </w:tabs>
        <w:ind w:left="0" w:firstLine="0"/>
      </w:pPr>
    </w:lvl>
    <w:lvl w:ilvl="1" w:tplc="9984E9D0" w:tentative="1">
      <w:start w:val="1"/>
      <w:numFmt w:val="lowerLetter"/>
      <w:lvlText w:val="%2."/>
      <w:lvlJc w:val="left"/>
      <w:pPr>
        <w:tabs>
          <w:tab w:val="num" w:pos="1440"/>
        </w:tabs>
        <w:ind w:left="1440" w:hanging="360"/>
      </w:pPr>
    </w:lvl>
    <w:lvl w:ilvl="2" w:tplc="5BF8A05A" w:tentative="1">
      <w:start w:val="1"/>
      <w:numFmt w:val="lowerRoman"/>
      <w:lvlText w:val="%3."/>
      <w:lvlJc w:val="right"/>
      <w:pPr>
        <w:tabs>
          <w:tab w:val="num" w:pos="2160"/>
        </w:tabs>
        <w:ind w:left="2160" w:hanging="180"/>
      </w:pPr>
    </w:lvl>
    <w:lvl w:ilvl="3" w:tplc="4EA69B86" w:tentative="1">
      <w:start w:val="1"/>
      <w:numFmt w:val="decimal"/>
      <w:lvlText w:val="%4."/>
      <w:lvlJc w:val="left"/>
      <w:pPr>
        <w:tabs>
          <w:tab w:val="num" w:pos="2880"/>
        </w:tabs>
        <w:ind w:left="2880" w:hanging="360"/>
      </w:pPr>
    </w:lvl>
    <w:lvl w:ilvl="4" w:tplc="D15423E8" w:tentative="1">
      <w:start w:val="1"/>
      <w:numFmt w:val="lowerLetter"/>
      <w:lvlText w:val="%5."/>
      <w:lvlJc w:val="left"/>
      <w:pPr>
        <w:tabs>
          <w:tab w:val="num" w:pos="3600"/>
        </w:tabs>
        <w:ind w:left="3600" w:hanging="360"/>
      </w:pPr>
    </w:lvl>
    <w:lvl w:ilvl="5" w:tplc="D946128E" w:tentative="1">
      <w:start w:val="1"/>
      <w:numFmt w:val="lowerRoman"/>
      <w:lvlText w:val="%6."/>
      <w:lvlJc w:val="right"/>
      <w:pPr>
        <w:tabs>
          <w:tab w:val="num" w:pos="4320"/>
        </w:tabs>
        <w:ind w:left="4320" w:hanging="180"/>
      </w:pPr>
    </w:lvl>
    <w:lvl w:ilvl="6" w:tplc="2A462960" w:tentative="1">
      <w:start w:val="1"/>
      <w:numFmt w:val="decimal"/>
      <w:lvlText w:val="%7."/>
      <w:lvlJc w:val="left"/>
      <w:pPr>
        <w:tabs>
          <w:tab w:val="num" w:pos="5040"/>
        </w:tabs>
        <w:ind w:left="5040" w:hanging="360"/>
      </w:pPr>
    </w:lvl>
    <w:lvl w:ilvl="7" w:tplc="C8062D2A" w:tentative="1">
      <w:start w:val="1"/>
      <w:numFmt w:val="lowerLetter"/>
      <w:lvlText w:val="%8."/>
      <w:lvlJc w:val="left"/>
      <w:pPr>
        <w:tabs>
          <w:tab w:val="num" w:pos="5760"/>
        </w:tabs>
        <w:ind w:left="5760" w:hanging="360"/>
      </w:pPr>
    </w:lvl>
    <w:lvl w:ilvl="8" w:tplc="023E4290" w:tentative="1">
      <w:start w:val="1"/>
      <w:numFmt w:val="lowerRoman"/>
      <w:lvlText w:val="%9."/>
      <w:lvlJc w:val="right"/>
      <w:pPr>
        <w:tabs>
          <w:tab w:val="num" w:pos="6480"/>
        </w:tabs>
        <w:ind w:left="6480" w:hanging="180"/>
      </w:pPr>
    </w:lvl>
  </w:abstractNum>
  <w:abstractNum w:abstractNumId="20">
    <w:nsid w:val="69286B77"/>
    <w:multiLevelType w:val="hybridMultilevel"/>
    <w:tmpl w:val="E1F63316"/>
    <w:lvl w:ilvl="0" w:tplc="19401F3A">
      <w:numFmt w:val="bullet"/>
      <w:lvlText w:val="–"/>
      <w:lvlJc w:val="left"/>
      <w:pPr>
        <w:tabs>
          <w:tab w:val="num" w:pos="1324"/>
        </w:tabs>
        <w:ind w:left="1324" w:hanging="360"/>
      </w:pPr>
      <w:rPr>
        <w:rFonts w:ascii="Tahoma" w:eastAsia="Times New Roman" w:hAnsi="Tahoma" w:cs="Tahoma" w:hint="default"/>
      </w:rPr>
    </w:lvl>
    <w:lvl w:ilvl="1" w:tplc="6EFE6B1A" w:tentative="1">
      <w:start w:val="1"/>
      <w:numFmt w:val="bullet"/>
      <w:lvlText w:val="o"/>
      <w:lvlJc w:val="left"/>
      <w:pPr>
        <w:tabs>
          <w:tab w:val="num" w:pos="1474"/>
        </w:tabs>
        <w:ind w:left="1474" w:hanging="360"/>
      </w:pPr>
      <w:rPr>
        <w:rFonts w:ascii="Courier New" w:hAnsi="Courier New" w:cs="Courier New" w:hint="default"/>
      </w:rPr>
    </w:lvl>
    <w:lvl w:ilvl="2" w:tplc="657A9192" w:tentative="1">
      <w:start w:val="1"/>
      <w:numFmt w:val="bullet"/>
      <w:lvlText w:val=""/>
      <w:lvlJc w:val="left"/>
      <w:pPr>
        <w:tabs>
          <w:tab w:val="num" w:pos="2194"/>
        </w:tabs>
        <w:ind w:left="2194" w:hanging="360"/>
      </w:pPr>
      <w:rPr>
        <w:rFonts w:ascii="Wingdings" w:hAnsi="Wingdings" w:hint="default"/>
      </w:rPr>
    </w:lvl>
    <w:lvl w:ilvl="3" w:tplc="F0C8F2C4" w:tentative="1">
      <w:start w:val="1"/>
      <w:numFmt w:val="bullet"/>
      <w:lvlText w:val=""/>
      <w:lvlJc w:val="left"/>
      <w:pPr>
        <w:tabs>
          <w:tab w:val="num" w:pos="2914"/>
        </w:tabs>
        <w:ind w:left="2914" w:hanging="360"/>
      </w:pPr>
      <w:rPr>
        <w:rFonts w:ascii="Symbol" w:hAnsi="Symbol" w:hint="default"/>
      </w:rPr>
    </w:lvl>
    <w:lvl w:ilvl="4" w:tplc="F7D2E98E" w:tentative="1">
      <w:start w:val="1"/>
      <w:numFmt w:val="bullet"/>
      <w:lvlText w:val="o"/>
      <w:lvlJc w:val="left"/>
      <w:pPr>
        <w:tabs>
          <w:tab w:val="num" w:pos="3634"/>
        </w:tabs>
        <w:ind w:left="3634" w:hanging="360"/>
      </w:pPr>
      <w:rPr>
        <w:rFonts w:ascii="Courier New" w:hAnsi="Courier New" w:cs="Courier New" w:hint="default"/>
      </w:rPr>
    </w:lvl>
    <w:lvl w:ilvl="5" w:tplc="AAF2A32C" w:tentative="1">
      <w:start w:val="1"/>
      <w:numFmt w:val="bullet"/>
      <w:lvlText w:val=""/>
      <w:lvlJc w:val="left"/>
      <w:pPr>
        <w:tabs>
          <w:tab w:val="num" w:pos="4354"/>
        </w:tabs>
        <w:ind w:left="4354" w:hanging="360"/>
      </w:pPr>
      <w:rPr>
        <w:rFonts w:ascii="Wingdings" w:hAnsi="Wingdings" w:hint="default"/>
      </w:rPr>
    </w:lvl>
    <w:lvl w:ilvl="6" w:tplc="74F4286E" w:tentative="1">
      <w:start w:val="1"/>
      <w:numFmt w:val="bullet"/>
      <w:lvlText w:val=""/>
      <w:lvlJc w:val="left"/>
      <w:pPr>
        <w:tabs>
          <w:tab w:val="num" w:pos="5074"/>
        </w:tabs>
        <w:ind w:left="5074" w:hanging="360"/>
      </w:pPr>
      <w:rPr>
        <w:rFonts w:ascii="Symbol" w:hAnsi="Symbol" w:hint="default"/>
      </w:rPr>
    </w:lvl>
    <w:lvl w:ilvl="7" w:tplc="8C644BF0" w:tentative="1">
      <w:start w:val="1"/>
      <w:numFmt w:val="bullet"/>
      <w:lvlText w:val="o"/>
      <w:lvlJc w:val="left"/>
      <w:pPr>
        <w:tabs>
          <w:tab w:val="num" w:pos="5794"/>
        </w:tabs>
        <w:ind w:left="5794" w:hanging="360"/>
      </w:pPr>
      <w:rPr>
        <w:rFonts w:ascii="Courier New" w:hAnsi="Courier New" w:cs="Courier New" w:hint="default"/>
      </w:rPr>
    </w:lvl>
    <w:lvl w:ilvl="8" w:tplc="AADAD88E" w:tentative="1">
      <w:start w:val="1"/>
      <w:numFmt w:val="bullet"/>
      <w:lvlText w:val=""/>
      <w:lvlJc w:val="left"/>
      <w:pPr>
        <w:tabs>
          <w:tab w:val="num" w:pos="6514"/>
        </w:tabs>
        <w:ind w:left="6514" w:hanging="360"/>
      </w:pPr>
      <w:rPr>
        <w:rFonts w:ascii="Wingdings" w:hAnsi="Wingdings" w:hint="default"/>
      </w:rPr>
    </w:lvl>
  </w:abstractNum>
  <w:abstractNum w:abstractNumId="21">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16"/>
  </w:num>
  <w:num w:numId="3">
    <w:abstractNumId w:val="23"/>
  </w:num>
  <w:num w:numId="4">
    <w:abstractNumId w:val="21"/>
  </w:num>
  <w:num w:numId="5">
    <w:abstractNumId w:val="0"/>
  </w:num>
  <w:num w:numId="6">
    <w:abstractNumId w:val="19"/>
  </w:num>
  <w:num w:numId="7">
    <w:abstractNumId w:val="10"/>
  </w:num>
  <w:num w:numId="8">
    <w:abstractNumId w:val="3"/>
  </w:num>
  <w:num w:numId="9">
    <w:abstractNumId w:val="20"/>
  </w:num>
  <w:num w:numId="10">
    <w:abstractNumId w:val="15"/>
  </w:num>
  <w:num w:numId="11">
    <w:abstractNumId w:val="12"/>
  </w:num>
  <w:num w:numId="12">
    <w:abstractNumId w:val="9"/>
  </w:num>
  <w:num w:numId="13">
    <w:abstractNumId w:val="4"/>
  </w:num>
  <w:num w:numId="14">
    <w:abstractNumId w:val="22"/>
  </w:num>
  <w:num w:numId="15">
    <w:abstractNumId w:val="17"/>
  </w:num>
  <w:num w:numId="16">
    <w:abstractNumId w:val="7"/>
  </w:num>
  <w:num w:numId="17">
    <w:abstractNumId w:val="11"/>
  </w:num>
  <w:num w:numId="18">
    <w:abstractNumId w:val="2"/>
  </w:num>
  <w:num w:numId="19">
    <w:abstractNumId w:val="8"/>
  </w:num>
  <w:num w:numId="20">
    <w:abstractNumId w:val="5"/>
  </w:num>
  <w:num w:numId="21">
    <w:abstractNumId w:val="1"/>
  </w:num>
  <w:num w:numId="22">
    <w:abstractNumId w:val="14"/>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6041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01C3"/>
    <w:rsid w:val="000019C5"/>
    <w:rsid w:val="00006543"/>
    <w:rsid w:val="000108F5"/>
    <w:rsid w:val="000109D9"/>
    <w:rsid w:val="00012532"/>
    <w:rsid w:val="00013312"/>
    <w:rsid w:val="00014371"/>
    <w:rsid w:val="00014621"/>
    <w:rsid w:val="000156BD"/>
    <w:rsid w:val="0002071A"/>
    <w:rsid w:val="0002194F"/>
    <w:rsid w:val="00024AAA"/>
    <w:rsid w:val="00031F59"/>
    <w:rsid w:val="00035775"/>
    <w:rsid w:val="000373F2"/>
    <w:rsid w:val="0004042E"/>
    <w:rsid w:val="00051A49"/>
    <w:rsid w:val="00052547"/>
    <w:rsid w:val="0005619E"/>
    <w:rsid w:val="00060E40"/>
    <w:rsid w:val="0006272D"/>
    <w:rsid w:val="00062C5B"/>
    <w:rsid w:val="000648DA"/>
    <w:rsid w:val="000756A3"/>
    <w:rsid w:val="00076139"/>
    <w:rsid w:val="00077406"/>
    <w:rsid w:val="000803CA"/>
    <w:rsid w:val="000824C6"/>
    <w:rsid w:val="0008311D"/>
    <w:rsid w:val="000901DA"/>
    <w:rsid w:val="00091759"/>
    <w:rsid w:val="000932B9"/>
    <w:rsid w:val="000A0163"/>
    <w:rsid w:val="000A0C5B"/>
    <w:rsid w:val="000A10D3"/>
    <w:rsid w:val="000A1A41"/>
    <w:rsid w:val="000A34E5"/>
    <w:rsid w:val="000A763E"/>
    <w:rsid w:val="000B78CA"/>
    <w:rsid w:val="000C01A9"/>
    <w:rsid w:val="000C3C53"/>
    <w:rsid w:val="000C466F"/>
    <w:rsid w:val="000C47CE"/>
    <w:rsid w:val="000C58B6"/>
    <w:rsid w:val="000D1BBF"/>
    <w:rsid w:val="000D405E"/>
    <w:rsid w:val="000E0D57"/>
    <w:rsid w:val="000F372C"/>
    <w:rsid w:val="000F574C"/>
    <w:rsid w:val="000F5E56"/>
    <w:rsid w:val="0010740E"/>
    <w:rsid w:val="00120E45"/>
    <w:rsid w:val="001215C4"/>
    <w:rsid w:val="00123DB0"/>
    <w:rsid w:val="00140C8E"/>
    <w:rsid w:val="00142217"/>
    <w:rsid w:val="00143FA5"/>
    <w:rsid w:val="001455A2"/>
    <w:rsid w:val="00162C54"/>
    <w:rsid w:val="001739BA"/>
    <w:rsid w:val="0017599C"/>
    <w:rsid w:val="00176026"/>
    <w:rsid w:val="00176C71"/>
    <w:rsid w:val="001825A2"/>
    <w:rsid w:val="0018707F"/>
    <w:rsid w:val="00191116"/>
    <w:rsid w:val="001927A4"/>
    <w:rsid w:val="001946BD"/>
    <w:rsid w:val="00195E28"/>
    <w:rsid w:val="0019642B"/>
    <w:rsid w:val="001A01F1"/>
    <w:rsid w:val="001A2A88"/>
    <w:rsid w:val="001A3CC7"/>
    <w:rsid w:val="001A50A9"/>
    <w:rsid w:val="001A70B1"/>
    <w:rsid w:val="001B4888"/>
    <w:rsid w:val="001B7956"/>
    <w:rsid w:val="001C246A"/>
    <w:rsid w:val="001C71FC"/>
    <w:rsid w:val="001C78A7"/>
    <w:rsid w:val="001D30C1"/>
    <w:rsid w:val="001D34EF"/>
    <w:rsid w:val="001E1EF4"/>
    <w:rsid w:val="001E59CA"/>
    <w:rsid w:val="001E6425"/>
    <w:rsid w:val="001E768D"/>
    <w:rsid w:val="001F3D7B"/>
    <w:rsid w:val="001F5DB7"/>
    <w:rsid w:val="001F6AA8"/>
    <w:rsid w:val="00200C6E"/>
    <w:rsid w:val="00201922"/>
    <w:rsid w:val="00201A68"/>
    <w:rsid w:val="00201C9B"/>
    <w:rsid w:val="00211A6E"/>
    <w:rsid w:val="00212F40"/>
    <w:rsid w:val="00217E53"/>
    <w:rsid w:val="002207FD"/>
    <w:rsid w:val="002233DF"/>
    <w:rsid w:val="0022553C"/>
    <w:rsid w:val="00233403"/>
    <w:rsid w:val="002340BC"/>
    <w:rsid w:val="002377BF"/>
    <w:rsid w:val="002408DE"/>
    <w:rsid w:val="00244158"/>
    <w:rsid w:val="00244460"/>
    <w:rsid w:val="00247E3F"/>
    <w:rsid w:val="0025529B"/>
    <w:rsid w:val="00257ED6"/>
    <w:rsid w:val="00260BD0"/>
    <w:rsid w:val="00275CAF"/>
    <w:rsid w:val="0028145A"/>
    <w:rsid w:val="00281A31"/>
    <w:rsid w:val="002856C1"/>
    <w:rsid w:val="00291E7F"/>
    <w:rsid w:val="00293870"/>
    <w:rsid w:val="00297E17"/>
    <w:rsid w:val="002A138B"/>
    <w:rsid w:val="002A6EFB"/>
    <w:rsid w:val="002A6F1A"/>
    <w:rsid w:val="002B445A"/>
    <w:rsid w:val="002B4A51"/>
    <w:rsid w:val="002B7F46"/>
    <w:rsid w:val="002C4083"/>
    <w:rsid w:val="002C6DB0"/>
    <w:rsid w:val="002C7FA3"/>
    <w:rsid w:val="002D12BF"/>
    <w:rsid w:val="002D4709"/>
    <w:rsid w:val="002D5AC4"/>
    <w:rsid w:val="002D5B4B"/>
    <w:rsid w:val="002E27BB"/>
    <w:rsid w:val="002F38CA"/>
    <w:rsid w:val="00303C93"/>
    <w:rsid w:val="00307BAC"/>
    <w:rsid w:val="00310399"/>
    <w:rsid w:val="003117DC"/>
    <w:rsid w:val="00313997"/>
    <w:rsid w:val="00315398"/>
    <w:rsid w:val="00316BB5"/>
    <w:rsid w:val="003173E3"/>
    <w:rsid w:val="003226C0"/>
    <w:rsid w:val="0032778B"/>
    <w:rsid w:val="00330DC4"/>
    <w:rsid w:val="003317FE"/>
    <w:rsid w:val="0033229F"/>
    <w:rsid w:val="00335325"/>
    <w:rsid w:val="00336519"/>
    <w:rsid w:val="00337695"/>
    <w:rsid w:val="0034581B"/>
    <w:rsid w:val="003462A2"/>
    <w:rsid w:val="00346D30"/>
    <w:rsid w:val="0035288C"/>
    <w:rsid w:val="003549D4"/>
    <w:rsid w:val="0035540B"/>
    <w:rsid w:val="00357FAB"/>
    <w:rsid w:val="00366BDF"/>
    <w:rsid w:val="003707DA"/>
    <w:rsid w:val="003713AD"/>
    <w:rsid w:val="00371C50"/>
    <w:rsid w:val="003725CD"/>
    <w:rsid w:val="00374182"/>
    <w:rsid w:val="00376E3D"/>
    <w:rsid w:val="00380B10"/>
    <w:rsid w:val="003812F3"/>
    <w:rsid w:val="003823FD"/>
    <w:rsid w:val="00382A37"/>
    <w:rsid w:val="0038329A"/>
    <w:rsid w:val="00387428"/>
    <w:rsid w:val="00391A29"/>
    <w:rsid w:val="00394F2E"/>
    <w:rsid w:val="003A0311"/>
    <w:rsid w:val="003A0728"/>
    <w:rsid w:val="003A466B"/>
    <w:rsid w:val="003A7D8F"/>
    <w:rsid w:val="003B5F2D"/>
    <w:rsid w:val="003C0559"/>
    <w:rsid w:val="003C0F18"/>
    <w:rsid w:val="003D4668"/>
    <w:rsid w:val="003D4E67"/>
    <w:rsid w:val="003E0E2B"/>
    <w:rsid w:val="003E1954"/>
    <w:rsid w:val="003E1955"/>
    <w:rsid w:val="003E7822"/>
    <w:rsid w:val="003F1BBD"/>
    <w:rsid w:val="0040377A"/>
    <w:rsid w:val="0040513A"/>
    <w:rsid w:val="00407C5E"/>
    <w:rsid w:val="00410AAA"/>
    <w:rsid w:val="00410EDE"/>
    <w:rsid w:val="004209B6"/>
    <w:rsid w:val="00421420"/>
    <w:rsid w:val="0042184C"/>
    <w:rsid w:val="00421F0B"/>
    <w:rsid w:val="00422AC9"/>
    <w:rsid w:val="00423534"/>
    <w:rsid w:val="00423859"/>
    <w:rsid w:val="00431118"/>
    <w:rsid w:val="00432861"/>
    <w:rsid w:val="004332A2"/>
    <w:rsid w:val="0043394C"/>
    <w:rsid w:val="00436B7F"/>
    <w:rsid w:val="0044323E"/>
    <w:rsid w:val="00451464"/>
    <w:rsid w:val="00453B84"/>
    <w:rsid w:val="004541E2"/>
    <w:rsid w:val="0045641D"/>
    <w:rsid w:val="00456574"/>
    <w:rsid w:val="00460516"/>
    <w:rsid w:val="00464D77"/>
    <w:rsid w:val="0047104B"/>
    <w:rsid w:val="004731DE"/>
    <w:rsid w:val="00473BA9"/>
    <w:rsid w:val="00476AD7"/>
    <w:rsid w:val="00481B4D"/>
    <w:rsid w:val="004852EB"/>
    <w:rsid w:val="004913CB"/>
    <w:rsid w:val="0049230B"/>
    <w:rsid w:val="00495AC9"/>
    <w:rsid w:val="004960FF"/>
    <w:rsid w:val="004A3A0F"/>
    <w:rsid w:val="004A7E11"/>
    <w:rsid w:val="004B68EE"/>
    <w:rsid w:val="004C1D8D"/>
    <w:rsid w:val="004C6A9E"/>
    <w:rsid w:val="004C7B3C"/>
    <w:rsid w:val="004D32EA"/>
    <w:rsid w:val="004D676E"/>
    <w:rsid w:val="004D6B63"/>
    <w:rsid w:val="004F4CB2"/>
    <w:rsid w:val="004F60B8"/>
    <w:rsid w:val="0050301B"/>
    <w:rsid w:val="00504A98"/>
    <w:rsid w:val="005051AA"/>
    <w:rsid w:val="0052138C"/>
    <w:rsid w:val="00524FD0"/>
    <w:rsid w:val="005250F6"/>
    <w:rsid w:val="00525A20"/>
    <w:rsid w:val="00527183"/>
    <w:rsid w:val="005301B4"/>
    <w:rsid w:val="00535EBC"/>
    <w:rsid w:val="005371E1"/>
    <w:rsid w:val="005425BC"/>
    <w:rsid w:val="005431A4"/>
    <w:rsid w:val="00543DFF"/>
    <w:rsid w:val="00544752"/>
    <w:rsid w:val="00544A34"/>
    <w:rsid w:val="00550AEC"/>
    <w:rsid w:val="00556442"/>
    <w:rsid w:val="00560071"/>
    <w:rsid w:val="00561136"/>
    <w:rsid w:val="00563504"/>
    <w:rsid w:val="005734E6"/>
    <w:rsid w:val="00573CED"/>
    <w:rsid w:val="00581D89"/>
    <w:rsid w:val="00587728"/>
    <w:rsid w:val="00591CCE"/>
    <w:rsid w:val="005A026C"/>
    <w:rsid w:val="005A13B4"/>
    <w:rsid w:val="005A2106"/>
    <w:rsid w:val="005A24E1"/>
    <w:rsid w:val="005A5580"/>
    <w:rsid w:val="005A603E"/>
    <w:rsid w:val="005A6541"/>
    <w:rsid w:val="005A70F8"/>
    <w:rsid w:val="005B0095"/>
    <w:rsid w:val="005B1963"/>
    <w:rsid w:val="005B378A"/>
    <w:rsid w:val="005B3ED0"/>
    <w:rsid w:val="005B4A30"/>
    <w:rsid w:val="005C2837"/>
    <w:rsid w:val="005C51AD"/>
    <w:rsid w:val="005C763F"/>
    <w:rsid w:val="005D08D6"/>
    <w:rsid w:val="005D25E7"/>
    <w:rsid w:val="005D69BD"/>
    <w:rsid w:val="005D6AB7"/>
    <w:rsid w:val="005D76FA"/>
    <w:rsid w:val="005E2880"/>
    <w:rsid w:val="005E3F26"/>
    <w:rsid w:val="005E46F9"/>
    <w:rsid w:val="005F07EE"/>
    <w:rsid w:val="005F234B"/>
    <w:rsid w:val="0060385D"/>
    <w:rsid w:val="0060747E"/>
    <w:rsid w:val="006077C8"/>
    <w:rsid w:val="00616186"/>
    <w:rsid w:val="0061684A"/>
    <w:rsid w:val="00617227"/>
    <w:rsid w:val="006220A4"/>
    <w:rsid w:val="00624ACF"/>
    <w:rsid w:val="00625477"/>
    <w:rsid w:val="00642FCB"/>
    <w:rsid w:val="00644544"/>
    <w:rsid w:val="006524AA"/>
    <w:rsid w:val="006535C7"/>
    <w:rsid w:val="006543B3"/>
    <w:rsid w:val="00655ABB"/>
    <w:rsid w:val="00671719"/>
    <w:rsid w:val="00674695"/>
    <w:rsid w:val="0067626F"/>
    <w:rsid w:val="00676BED"/>
    <w:rsid w:val="00681371"/>
    <w:rsid w:val="00693748"/>
    <w:rsid w:val="00696957"/>
    <w:rsid w:val="006A0C9E"/>
    <w:rsid w:val="006A2C13"/>
    <w:rsid w:val="006A3741"/>
    <w:rsid w:val="006A3B98"/>
    <w:rsid w:val="006A7498"/>
    <w:rsid w:val="006B4A50"/>
    <w:rsid w:val="006C0F07"/>
    <w:rsid w:val="006C46B0"/>
    <w:rsid w:val="006C5F41"/>
    <w:rsid w:val="006D0D16"/>
    <w:rsid w:val="006E579F"/>
    <w:rsid w:val="006E607B"/>
    <w:rsid w:val="006E6B92"/>
    <w:rsid w:val="006E6DAA"/>
    <w:rsid w:val="006E7583"/>
    <w:rsid w:val="006E7D10"/>
    <w:rsid w:val="006F4D2B"/>
    <w:rsid w:val="006F4EAD"/>
    <w:rsid w:val="00700BA6"/>
    <w:rsid w:val="00703716"/>
    <w:rsid w:val="00703F09"/>
    <w:rsid w:val="007060B3"/>
    <w:rsid w:val="00707751"/>
    <w:rsid w:val="007079B7"/>
    <w:rsid w:val="007104F3"/>
    <w:rsid w:val="0071077C"/>
    <w:rsid w:val="00710AA7"/>
    <w:rsid w:val="0071425A"/>
    <w:rsid w:val="0071687B"/>
    <w:rsid w:val="00727524"/>
    <w:rsid w:val="00730476"/>
    <w:rsid w:val="00735E26"/>
    <w:rsid w:val="00736492"/>
    <w:rsid w:val="0074466C"/>
    <w:rsid w:val="007467F3"/>
    <w:rsid w:val="00750B79"/>
    <w:rsid w:val="00754BE7"/>
    <w:rsid w:val="00757B6B"/>
    <w:rsid w:val="00767596"/>
    <w:rsid w:val="0077547E"/>
    <w:rsid w:val="00775E6A"/>
    <w:rsid w:val="00776767"/>
    <w:rsid w:val="007805BB"/>
    <w:rsid w:val="007829C8"/>
    <w:rsid w:val="007877BC"/>
    <w:rsid w:val="0079379E"/>
    <w:rsid w:val="00795839"/>
    <w:rsid w:val="007A3AC9"/>
    <w:rsid w:val="007A5500"/>
    <w:rsid w:val="007A7E20"/>
    <w:rsid w:val="007B0206"/>
    <w:rsid w:val="007B240C"/>
    <w:rsid w:val="007B270C"/>
    <w:rsid w:val="007C1202"/>
    <w:rsid w:val="007C4EEA"/>
    <w:rsid w:val="007D4B25"/>
    <w:rsid w:val="007D52E5"/>
    <w:rsid w:val="007D53C7"/>
    <w:rsid w:val="007E5750"/>
    <w:rsid w:val="007E7D18"/>
    <w:rsid w:val="007F736E"/>
    <w:rsid w:val="00802458"/>
    <w:rsid w:val="00804DB7"/>
    <w:rsid w:val="008103C9"/>
    <w:rsid w:val="00814E33"/>
    <w:rsid w:val="00824220"/>
    <w:rsid w:val="00827636"/>
    <w:rsid w:val="008277F7"/>
    <w:rsid w:val="008403F4"/>
    <w:rsid w:val="008428DC"/>
    <w:rsid w:val="0084466B"/>
    <w:rsid w:val="00850A47"/>
    <w:rsid w:val="008510CC"/>
    <w:rsid w:val="00851809"/>
    <w:rsid w:val="0085236A"/>
    <w:rsid w:val="00855264"/>
    <w:rsid w:val="00870E7D"/>
    <w:rsid w:val="00873B87"/>
    <w:rsid w:val="00880D63"/>
    <w:rsid w:val="00882CD8"/>
    <w:rsid w:val="008838B9"/>
    <w:rsid w:val="0089385F"/>
    <w:rsid w:val="00894AC6"/>
    <w:rsid w:val="00895EBC"/>
    <w:rsid w:val="008A4BD2"/>
    <w:rsid w:val="008A535B"/>
    <w:rsid w:val="008B74AF"/>
    <w:rsid w:val="008C4FB6"/>
    <w:rsid w:val="008C71A4"/>
    <w:rsid w:val="008C7378"/>
    <w:rsid w:val="008D11B4"/>
    <w:rsid w:val="008E10B9"/>
    <w:rsid w:val="008E373E"/>
    <w:rsid w:val="008E43CA"/>
    <w:rsid w:val="008E47A9"/>
    <w:rsid w:val="008E5678"/>
    <w:rsid w:val="008E5FDA"/>
    <w:rsid w:val="008E7FF3"/>
    <w:rsid w:val="008F07E9"/>
    <w:rsid w:val="008F2BF5"/>
    <w:rsid w:val="009026B4"/>
    <w:rsid w:val="00910FF5"/>
    <w:rsid w:val="00922170"/>
    <w:rsid w:val="00922EBB"/>
    <w:rsid w:val="00922F74"/>
    <w:rsid w:val="009242E1"/>
    <w:rsid w:val="00931685"/>
    <w:rsid w:val="0094599B"/>
    <w:rsid w:val="00947037"/>
    <w:rsid w:val="0095286A"/>
    <w:rsid w:val="009556F0"/>
    <w:rsid w:val="00957296"/>
    <w:rsid w:val="00961A20"/>
    <w:rsid w:val="009627A5"/>
    <w:rsid w:val="00964BC8"/>
    <w:rsid w:val="00971182"/>
    <w:rsid w:val="00971E2C"/>
    <w:rsid w:val="009731B5"/>
    <w:rsid w:val="00974804"/>
    <w:rsid w:val="00976B79"/>
    <w:rsid w:val="00983AD5"/>
    <w:rsid w:val="00985046"/>
    <w:rsid w:val="00985906"/>
    <w:rsid w:val="009873AC"/>
    <w:rsid w:val="00990FB4"/>
    <w:rsid w:val="009B290D"/>
    <w:rsid w:val="009B3B70"/>
    <w:rsid w:val="009B3C71"/>
    <w:rsid w:val="009C5131"/>
    <w:rsid w:val="009C6C73"/>
    <w:rsid w:val="009D1B93"/>
    <w:rsid w:val="009D22DC"/>
    <w:rsid w:val="009D343E"/>
    <w:rsid w:val="009D5EFC"/>
    <w:rsid w:val="009E2743"/>
    <w:rsid w:val="009E34C7"/>
    <w:rsid w:val="009E3AB8"/>
    <w:rsid w:val="009E7193"/>
    <w:rsid w:val="009E7B35"/>
    <w:rsid w:val="009F2667"/>
    <w:rsid w:val="009F73E7"/>
    <w:rsid w:val="00A009F1"/>
    <w:rsid w:val="00A00A78"/>
    <w:rsid w:val="00A0765B"/>
    <w:rsid w:val="00A16BA7"/>
    <w:rsid w:val="00A33D44"/>
    <w:rsid w:val="00A375E0"/>
    <w:rsid w:val="00A40003"/>
    <w:rsid w:val="00A4335D"/>
    <w:rsid w:val="00A50ADB"/>
    <w:rsid w:val="00A6530E"/>
    <w:rsid w:val="00A71A9B"/>
    <w:rsid w:val="00A73C77"/>
    <w:rsid w:val="00A80486"/>
    <w:rsid w:val="00A80524"/>
    <w:rsid w:val="00A83DB2"/>
    <w:rsid w:val="00A914DE"/>
    <w:rsid w:val="00A93E91"/>
    <w:rsid w:val="00A97617"/>
    <w:rsid w:val="00AA20FA"/>
    <w:rsid w:val="00AA3556"/>
    <w:rsid w:val="00AB3CAB"/>
    <w:rsid w:val="00AB457E"/>
    <w:rsid w:val="00AC2413"/>
    <w:rsid w:val="00AC7C90"/>
    <w:rsid w:val="00AD1522"/>
    <w:rsid w:val="00AE4239"/>
    <w:rsid w:val="00AE4EF2"/>
    <w:rsid w:val="00AF1FA6"/>
    <w:rsid w:val="00AF2DEF"/>
    <w:rsid w:val="00AF3F04"/>
    <w:rsid w:val="00AF51C5"/>
    <w:rsid w:val="00AF6683"/>
    <w:rsid w:val="00B0390C"/>
    <w:rsid w:val="00B1430E"/>
    <w:rsid w:val="00B1436B"/>
    <w:rsid w:val="00B2109A"/>
    <w:rsid w:val="00B2355F"/>
    <w:rsid w:val="00B40CA5"/>
    <w:rsid w:val="00B42DFD"/>
    <w:rsid w:val="00B467A0"/>
    <w:rsid w:val="00B5083E"/>
    <w:rsid w:val="00B51636"/>
    <w:rsid w:val="00B530EA"/>
    <w:rsid w:val="00B53427"/>
    <w:rsid w:val="00B53830"/>
    <w:rsid w:val="00B54BD8"/>
    <w:rsid w:val="00B5693D"/>
    <w:rsid w:val="00B56D33"/>
    <w:rsid w:val="00B616DA"/>
    <w:rsid w:val="00B70E68"/>
    <w:rsid w:val="00B73C3D"/>
    <w:rsid w:val="00B744A9"/>
    <w:rsid w:val="00B7621C"/>
    <w:rsid w:val="00B904E5"/>
    <w:rsid w:val="00B92CB7"/>
    <w:rsid w:val="00B9429F"/>
    <w:rsid w:val="00BA2F8C"/>
    <w:rsid w:val="00BA315D"/>
    <w:rsid w:val="00BA6A68"/>
    <w:rsid w:val="00BA7D08"/>
    <w:rsid w:val="00BB1C52"/>
    <w:rsid w:val="00BB6684"/>
    <w:rsid w:val="00BB669D"/>
    <w:rsid w:val="00BB71B7"/>
    <w:rsid w:val="00BC0F2A"/>
    <w:rsid w:val="00BC3742"/>
    <w:rsid w:val="00BD3EF8"/>
    <w:rsid w:val="00BD60A5"/>
    <w:rsid w:val="00BE2A73"/>
    <w:rsid w:val="00BE4518"/>
    <w:rsid w:val="00BF13A1"/>
    <w:rsid w:val="00BF3BB5"/>
    <w:rsid w:val="00BF61FC"/>
    <w:rsid w:val="00C02AB4"/>
    <w:rsid w:val="00C0318D"/>
    <w:rsid w:val="00C05C5D"/>
    <w:rsid w:val="00C05E8F"/>
    <w:rsid w:val="00C1212F"/>
    <w:rsid w:val="00C1566D"/>
    <w:rsid w:val="00C15785"/>
    <w:rsid w:val="00C163DD"/>
    <w:rsid w:val="00C209C7"/>
    <w:rsid w:val="00C27B25"/>
    <w:rsid w:val="00C30732"/>
    <w:rsid w:val="00C3326B"/>
    <w:rsid w:val="00C34546"/>
    <w:rsid w:val="00C35AC1"/>
    <w:rsid w:val="00C36654"/>
    <w:rsid w:val="00C36ABB"/>
    <w:rsid w:val="00C37EDC"/>
    <w:rsid w:val="00C40C7E"/>
    <w:rsid w:val="00C4368B"/>
    <w:rsid w:val="00C44A36"/>
    <w:rsid w:val="00C46286"/>
    <w:rsid w:val="00C532C2"/>
    <w:rsid w:val="00C54631"/>
    <w:rsid w:val="00C56CEC"/>
    <w:rsid w:val="00C571BF"/>
    <w:rsid w:val="00C57296"/>
    <w:rsid w:val="00C6002D"/>
    <w:rsid w:val="00C7395E"/>
    <w:rsid w:val="00C740D5"/>
    <w:rsid w:val="00C826D6"/>
    <w:rsid w:val="00C83DF1"/>
    <w:rsid w:val="00C8482B"/>
    <w:rsid w:val="00C84907"/>
    <w:rsid w:val="00C863B6"/>
    <w:rsid w:val="00C868FF"/>
    <w:rsid w:val="00C874AB"/>
    <w:rsid w:val="00C87FFB"/>
    <w:rsid w:val="00C9177E"/>
    <w:rsid w:val="00C91F35"/>
    <w:rsid w:val="00C95314"/>
    <w:rsid w:val="00C96018"/>
    <w:rsid w:val="00CA3DC6"/>
    <w:rsid w:val="00CA5F23"/>
    <w:rsid w:val="00CB46C6"/>
    <w:rsid w:val="00CB4D99"/>
    <w:rsid w:val="00CB7D5E"/>
    <w:rsid w:val="00CC0849"/>
    <w:rsid w:val="00CC0A44"/>
    <w:rsid w:val="00CC222E"/>
    <w:rsid w:val="00CC2395"/>
    <w:rsid w:val="00CC49F6"/>
    <w:rsid w:val="00CC6A7B"/>
    <w:rsid w:val="00CD1A36"/>
    <w:rsid w:val="00CE6A0D"/>
    <w:rsid w:val="00CE6FF4"/>
    <w:rsid w:val="00CF2703"/>
    <w:rsid w:val="00CF270B"/>
    <w:rsid w:val="00CF358D"/>
    <w:rsid w:val="00CF4918"/>
    <w:rsid w:val="00CF5030"/>
    <w:rsid w:val="00D016C0"/>
    <w:rsid w:val="00D0424A"/>
    <w:rsid w:val="00D04FB2"/>
    <w:rsid w:val="00D060A2"/>
    <w:rsid w:val="00D1154D"/>
    <w:rsid w:val="00D13A2F"/>
    <w:rsid w:val="00D15BB8"/>
    <w:rsid w:val="00D15DC5"/>
    <w:rsid w:val="00D23068"/>
    <w:rsid w:val="00D25126"/>
    <w:rsid w:val="00D263A0"/>
    <w:rsid w:val="00D364BE"/>
    <w:rsid w:val="00D37B87"/>
    <w:rsid w:val="00D41436"/>
    <w:rsid w:val="00D42ABA"/>
    <w:rsid w:val="00D66CB7"/>
    <w:rsid w:val="00D72B41"/>
    <w:rsid w:val="00D76E77"/>
    <w:rsid w:val="00D7753E"/>
    <w:rsid w:val="00D77E03"/>
    <w:rsid w:val="00D901C4"/>
    <w:rsid w:val="00D90D37"/>
    <w:rsid w:val="00D91EF6"/>
    <w:rsid w:val="00D9310D"/>
    <w:rsid w:val="00DA013E"/>
    <w:rsid w:val="00DC3465"/>
    <w:rsid w:val="00DC7B16"/>
    <w:rsid w:val="00DD1475"/>
    <w:rsid w:val="00DD1904"/>
    <w:rsid w:val="00DD513A"/>
    <w:rsid w:val="00DE76A2"/>
    <w:rsid w:val="00DE77C0"/>
    <w:rsid w:val="00DF0F9F"/>
    <w:rsid w:val="00DF41C4"/>
    <w:rsid w:val="00DF440F"/>
    <w:rsid w:val="00DF611B"/>
    <w:rsid w:val="00E00354"/>
    <w:rsid w:val="00E0358E"/>
    <w:rsid w:val="00E043E8"/>
    <w:rsid w:val="00E04CA5"/>
    <w:rsid w:val="00E05106"/>
    <w:rsid w:val="00E056EC"/>
    <w:rsid w:val="00E06F84"/>
    <w:rsid w:val="00E105BB"/>
    <w:rsid w:val="00E20383"/>
    <w:rsid w:val="00E230B8"/>
    <w:rsid w:val="00E24D60"/>
    <w:rsid w:val="00E253A5"/>
    <w:rsid w:val="00E31F43"/>
    <w:rsid w:val="00E432AE"/>
    <w:rsid w:val="00E44013"/>
    <w:rsid w:val="00E54F51"/>
    <w:rsid w:val="00E56569"/>
    <w:rsid w:val="00E70F19"/>
    <w:rsid w:val="00E71BDD"/>
    <w:rsid w:val="00E75820"/>
    <w:rsid w:val="00E77C41"/>
    <w:rsid w:val="00E86AF5"/>
    <w:rsid w:val="00E90DEC"/>
    <w:rsid w:val="00E95A9B"/>
    <w:rsid w:val="00EA0FCF"/>
    <w:rsid w:val="00EA4291"/>
    <w:rsid w:val="00EB24E6"/>
    <w:rsid w:val="00EB265D"/>
    <w:rsid w:val="00EB51CE"/>
    <w:rsid w:val="00EB562C"/>
    <w:rsid w:val="00EB5797"/>
    <w:rsid w:val="00EB581D"/>
    <w:rsid w:val="00EB58F3"/>
    <w:rsid w:val="00EC00CE"/>
    <w:rsid w:val="00ED7D4B"/>
    <w:rsid w:val="00EE2F54"/>
    <w:rsid w:val="00EF02D0"/>
    <w:rsid w:val="00EF2D74"/>
    <w:rsid w:val="00F03FA2"/>
    <w:rsid w:val="00F04A2F"/>
    <w:rsid w:val="00F12EDA"/>
    <w:rsid w:val="00F17475"/>
    <w:rsid w:val="00F209B5"/>
    <w:rsid w:val="00F25005"/>
    <w:rsid w:val="00F25E45"/>
    <w:rsid w:val="00F318DF"/>
    <w:rsid w:val="00F358D7"/>
    <w:rsid w:val="00F37E22"/>
    <w:rsid w:val="00F4297C"/>
    <w:rsid w:val="00F431FB"/>
    <w:rsid w:val="00F441A9"/>
    <w:rsid w:val="00F51177"/>
    <w:rsid w:val="00F54E2E"/>
    <w:rsid w:val="00F550CE"/>
    <w:rsid w:val="00F60718"/>
    <w:rsid w:val="00F615D2"/>
    <w:rsid w:val="00F65B30"/>
    <w:rsid w:val="00F773D8"/>
    <w:rsid w:val="00F81E1B"/>
    <w:rsid w:val="00F85D98"/>
    <w:rsid w:val="00F86FFF"/>
    <w:rsid w:val="00F8701B"/>
    <w:rsid w:val="00F87CC1"/>
    <w:rsid w:val="00F96F3F"/>
    <w:rsid w:val="00FA7867"/>
    <w:rsid w:val="00FB4EAD"/>
    <w:rsid w:val="00FB7276"/>
    <w:rsid w:val="00FB745F"/>
    <w:rsid w:val="00FD29D8"/>
    <w:rsid w:val="00FE3484"/>
    <w:rsid w:val="00FE4B5E"/>
    <w:rsid w:val="00FE673A"/>
    <w:rsid w:val="00FE726F"/>
    <w:rsid w:val="00FF0C91"/>
    <w:rsid w:val="00FF1622"/>
    <w:rsid w:val="00FF5954"/>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paragraph" w:styleId="af7">
    <w:name w:val="Balloon Text"/>
    <w:basedOn w:val="a0"/>
    <w:semiHidden/>
    <w:rsid w:val="0035288C"/>
    <w:rPr>
      <w:rFonts w:ascii="Tahoma" w:hAnsi="Tahoma" w:cs="Tahoma"/>
      <w:sz w:val="16"/>
      <w:szCs w:val="16"/>
    </w:rPr>
  </w:style>
  <w:style w:type="paragraph" w:styleId="af8">
    <w:name w:val="List Paragraph"/>
    <w:basedOn w:val="a0"/>
    <w:uiPriority w:val="34"/>
    <w:qFormat/>
    <w:rsid w:val="00031F5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paragraph" w:styleId="af7">
    <w:name w:val="Balloon Text"/>
    <w:basedOn w:val="a0"/>
    <w:semiHidden/>
    <w:rsid w:val="0035288C"/>
    <w:rPr>
      <w:rFonts w:ascii="Tahoma" w:hAnsi="Tahoma" w:cs="Tahoma"/>
      <w:sz w:val="16"/>
      <w:szCs w:val="16"/>
    </w:rPr>
  </w:style>
  <w:style w:type="paragraph" w:styleId="af8">
    <w:name w:val="List Paragraph"/>
    <w:basedOn w:val="a0"/>
    <w:uiPriority w:val="34"/>
    <w:qFormat/>
    <w:rsid w:val="00031F5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wipolex/en/details.jsp?id=16061" TargetMode="External"/><Relationship Id="rId3" Type="http://schemas.openxmlformats.org/officeDocument/2006/relationships/hyperlink" Target="http://www.law.duke.edu/" TargetMode="External"/><Relationship Id="rId7" Type="http://schemas.openxmlformats.org/officeDocument/2006/relationships/hyperlink" Target="https://www.gpo.gov/fdsys/&#8204;pkg/USCODE-2011-title35/pdf/USCODE-2011-title35-partII-chap14-sec151.pdf" TargetMode="External"/><Relationship Id="rId2" Type="http://schemas.openxmlformats.org/officeDocument/2006/relationships/hyperlink" Target="https://www.uspto.gov/web/offices/pac/mpep/s2158.html" TargetMode="External"/><Relationship Id="rId1" Type="http://schemas.openxmlformats.org/officeDocument/2006/relationships/hyperlink" Target="http://www.tkdl.res.in/tkdl/langdefault/common/TKRC.asp?GL=Eng" TargetMode="External"/><Relationship Id="rId6" Type="http://schemas.openxmlformats.org/officeDocument/2006/relationships/hyperlink" Target="http://www.fao.org/&#8204;docrep/013/i1857e/i1857e00.pdf" TargetMode="External"/><Relationship Id="rId5" Type="http://schemas.openxmlformats.org/officeDocument/2006/relationships/hyperlink" Target="http://www.wipo.int/tk/en/" TargetMode="External"/><Relationship Id="rId4" Type="http://schemas.openxmlformats.org/officeDocument/2006/relationships/hyperlink" Target="http://www.oecd.org/sti/biotechnologypolicies/" TargetMode="External"/><Relationship Id="rId9" Type="http://schemas.openxmlformats.org/officeDocument/2006/relationships/hyperlink" Target="https://www.gpo.gov/fdsys/pkg/USCODE-2011-title35/pdf/USCODE-2011-title35-partII-chap14-sec15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03740-98C9-440D-B4FC-12EE04B4C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15043</Words>
  <Characters>24071</Characters>
  <Application>Microsoft Office Word</Application>
  <DocSecurity>0</DocSecurity>
  <Lines>633</Lines>
  <Paragraphs>312</Paragraphs>
  <ScaleCrop>false</ScaleCrop>
  <LinksUpToDate>false</LinksUpToDate>
  <CharactersWithSpaces>38802</CharactersWithSpaces>
  <SharedDoc>false</SharedDoc>
  <HLinks>
    <vt:vector size="54" baseType="variant">
      <vt:variant>
        <vt:i4>3014769</vt:i4>
      </vt:variant>
      <vt:variant>
        <vt:i4>24</vt:i4>
      </vt:variant>
      <vt:variant>
        <vt:i4>0</vt:i4>
      </vt:variant>
      <vt:variant>
        <vt:i4>5</vt:i4>
      </vt:variant>
      <vt:variant>
        <vt:lpwstr>http://www.unep.org/ delc/portals/119/Glossary/</vt:lpwstr>
      </vt:variant>
      <vt:variant>
        <vt:lpwstr/>
      </vt:variant>
      <vt:variant>
        <vt:i4>2621503</vt:i4>
      </vt:variant>
      <vt:variant>
        <vt:i4>21</vt:i4>
      </vt:variant>
      <vt:variant>
        <vt:i4>0</vt:i4>
      </vt:variant>
      <vt:variant>
        <vt:i4>5</vt:i4>
      </vt:variant>
      <vt:variant>
        <vt:lpwstr>http://www.wipo.int/tk/</vt:lpwstr>
      </vt:variant>
      <vt:variant>
        <vt:lpwstr/>
      </vt:variant>
      <vt:variant>
        <vt:i4>1572957</vt:i4>
      </vt:variant>
      <vt:variant>
        <vt:i4>18</vt:i4>
      </vt:variant>
      <vt:variant>
        <vt:i4>0</vt:i4>
      </vt:variant>
      <vt:variant>
        <vt:i4>5</vt:i4>
      </vt:variant>
      <vt:variant>
        <vt:lpwstr>http://www.vocabularyserver.com/unesco/en/index.php?setLang=en&amp;tema=2822</vt:lpwstr>
      </vt:variant>
      <vt:variant>
        <vt:lpwstr/>
      </vt:variant>
      <vt:variant>
        <vt:i4>262212</vt:i4>
      </vt:variant>
      <vt:variant>
        <vt:i4>15</vt:i4>
      </vt:variant>
      <vt:variant>
        <vt:i4>0</vt:i4>
      </vt:variant>
      <vt:variant>
        <vt:i4>5</vt:i4>
      </vt:variant>
      <vt:variant>
        <vt:lpwstr>http://www.fao.org/docrep/013/i1857e/i1857e00.pdf</vt:lpwstr>
      </vt:variant>
      <vt:variant>
        <vt:lpwstr/>
      </vt:variant>
      <vt:variant>
        <vt:i4>3014769</vt:i4>
      </vt:variant>
      <vt:variant>
        <vt:i4>12</vt:i4>
      </vt:variant>
      <vt:variant>
        <vt:i4>0</vt:i4>
      </vt:variant>
      <vt:variant>
        <vt:i4>5</vt:i4>
      </vt:variant>
      <vt:variant>
        <vt:lpwstr>http://www.unep.org/ delc/portals/119/Glossary/</vt:lpwstr>
      </vt:variant>
      <vt:variant>
        <vt:lpwstr/>
      </vt:variant>
      <vt:variant>
        <vt:i4>6422654</vt:i4>
      </vt:variant>
      <vt:variant>
        <vt:i4>9</vt:i4>
      </vt:variant>
      <vt:variant>
        <vt:i4>0</vt:i4>
      </vt:variant>
      <vt:variant>
        <vt:i4>5</vt:i4>
      </vt:variant>
      <vt:variant>
        <vt:lpwstr>http://www.wipo.int/tk/en/</vt:lpwstr>
      </vt:variant>
      <vt:variant>
        <vt:lpwstr/>
      </vt:variant>
      <vt:variant>
        <vt:i4>2162726</vt:i4>
      </vt:variant>
      <vt:variant>
        <vt:i4>6</vt:i4>
      </vt:variant>
      <vt:variant>
        <vt:i4>0</vt:i4>
      </vt:variant>
      <vt:variant>
        <vt:i4>5</vt:i4>
      </vt:variant>
      <vt:variant>
        <vt:lpwstr>http://www.oecd.org/sti/biotechnologypolicies/</vt:lpwstr>
      </vt:variant>
      <vt:variant>
        <vt:lpwstr/>
      </vt:variant>
      <vt:variant>
        <vt:i4>5898271</vt:i4>
      </vt:variant>
      <vt:variant>
        <vt:i4>3</vt:i4>
      </vt:variant>
      <vt:variant>
        <vt:i4>0</vt:i4>
      </vt:variant>
      <vt:variant>
        <vt:i4>5</vt:i4>
      </vt:variant>
      <vt:variant>
        <vt:lpwstr>http://www.law.duke.edu/</vt:lpwstr>
      </vt:variant>
      <vt:variant>
        <vt:lpwstr/>
      </vt:variant>
      <vt:variant>
        <vt:i4>2621557</vt:i4>
      </vt:variant>
      <vt:variant>
        <vt:i4>0</vt:i4>
      </vt:variant>
      <vt:variant>
        <vt:i4>0</vt:i4>
      </vt:variant>
      <vt:variant>
        <vt:i4>5</vt:i4>
      </vt:variant>
      <vt:variant>
        <vt:lpwstr>http://www.tkdl.res.in/tkdl/langdefault/common/TKRC.asp?GL=Eng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WIPO/GRTKF/IC/37/INF/7</dc:title>
  <dc:subject>知识产权与遗传资源、传统知识和传统文化表现形式重要词语汇编</dc:subject>
  <dc:creator/>
  <cp:lastModifiedBy/>
  <cp:revision>1</cp:revision>
  <dcterms:created xsi:type="dcterms:W3CDTF">2018-07-31T09:33:00Z</dcterms:created>
  <dcterms:modified xsi:type="dcterms:W3CDTF">2018-07-31T09:33:00Z</dcterms:modified>
</cp:coreProperties>
</file>