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r w:rsidRPr="00AC6D93">
        <w:rPr>
          <w:rFonts w:ascii="Calibri" w:hAnsi="Calibri" w:hint="eastAsia"/>
          <w:noProof/>
          <w:sz w:val="21"/>
          <w:szCs w:val="21"/>
          <w:lang w:eastAsia="en-US"/>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6E5955B8"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w:t>
      </w:r>
      <w:r w:rsidR="00334B9C">
        <w:rPr>
          <w:rFonts w:ascii="Arial Black" w:hAnsi="Arial Black"/>
          <w:b/>
          <w:caps/>
          <w:sz w:val="15"/>
          <w:szCs w:val="21"/>
          <w:lang w:val="fr-CH"/>
        </w:rPr>
        <w:t>4</w:t>
      </w:r>
      <w:r w:rsidRPr="00AC6D93">
        <w:rPr>
          <w:rFonts w:ascii="Arial Black" w:hAnsi="Arial Black" w:hint="eastAsia"/>
          <w:b/>
          <w:caps/>
          <w:sz w:val="15"/>
          <w:szCs w:val="21"/>
          <w:lang w:val="fr-CH"/>
        </w:rPr>
        <w:t>/</w:t>
      </w:r>
      <w:bookmarkStart w:id="0"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0"/>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9E617B">
        <w:rPr>
          <w:rFonts w:ascii="Calibri" w:eastAsia="SimHei" w:hAnsi="Calibri" w:hint="eastAsia"/>
          <w:b/>
          <w:sz w:val="15"/>
          <w:szCs w:val="15"/>
          <w:lang w:val="fr-CH"/>
        </w:rPr>
        <w:t>：</w:t>
      </w:r>
      <w:bookmarkStart w:id="1"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1"/>
    </w:p>
    <w:p w14:paraId="14B6CF34" w14:textId="0CEE8B1E"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2" w:name="Date"/>
      <w:r w:rsidRPr="00AC6D93">
        <w:rPr>
          <w:rFonts w:ascii="Arial Black" w:eastAsia="SimHei" w:hAnsi="Arial Black" w:hint="eastAsia"/>
          <w:b/>
          <w:sz w:val="15"/>
          <w:szCs w:val="15"/>
          <w:lang w:val="pt-BR"/>
        </w:rPr>
        <w:t>202</w:t>
      </w:r>
      <w:r w:rsidR="00035501">
        <w:rPr>
          <w:rFonts w:ascii="Arial Black" w:eastAsia="SimHei" w:hAnsi="Arial Black"/>
          <w:b/>
          <w:sz w:val="15"/>
          <w:szCs w:val="15"/>
          <w:lang w:val="pt-BR"/>
        </w:rPr>
        <w:t>2</w:t>
      </w:r>
      <w:r w:rsidRPr="00AC6D93">
        <w:rPr>
          <w:rFonts w:ascii="STXihei" w:eastAsia="SimHei" w:hint="eastAsia"/>
          <w:b/>
          <w:sz w:val="15"/>
          <w:szCs w:val="15"/>
          <w:lang w:val="fr-CH"/>
        </w:rPr>
        <w:t>年</w:t>
      </w:r>
      <w:r w:rsidR="00334B9C">
        <w:rPr>
          <w:rFonts w:ascii="Arial Black" w:eastAsia="SimHei" w:hAnsi="Arial Black"/>
          <w:b/>
          <w:sz w:val="15"/>
          <w:szCs w:val="15"/>
          <w:lang w:val="pt-BR"/>
        </w:rPr>
        <w:t>7</w:t>
      </w:r>
      <w:r w:rsidRPr="00AC6D93">
        <w:rPr>
          <w:rFonts w:ascii="STXihei" w:eastAsia="SimHei" w:hint="eastAsia"/>
          <w:b/>
          <w:sz w:val="15"/>
          <w:szCs w:val="15"/>
          <w:lang w:val="fr-CH"/>
        </w:rPr>
        <w:t>月</w:t>
      </w:r>
      <w:r w:rsidR="00334B9C">
        <w:rPr>
          <w:rFonts w:ascii="Arial Black" w:eastAsia="SimHei" w:hAnsi="Arial Black"/>
          <w:b/>
          <w:sz w:val="15"/>
          <w:szCs w:val="15"/>
          <w:lang w:val="pt-BR"/>
        </w:rPr>
        <w:t>2</w:t>
      </w:r>
      <w:r w:rsidR="009E617B">
        <w:rPr>
          <w:rFonts w:ascii="Arial Black" w:eastAsia="SimHei" w:hAnsi="Arial Black"/>
          <w:b/>
          <w:sz w:val="15"/>
          <w:szCs w:val="15"/>
          <w:lang w:val="pt-BR"/>
        </w:rPr>
        <w:t>6</w:t>
      </w:r>
      <w:bookmarkStart w:id="3" w:name="_GoBack"/>
      <w:bookmarkEnd w:id="3"/>
      <w:r w:rsidRPr="00AC6D93">
        <w:rPr>
          <w:rFonts w:ascii="STXihei" w:eastAsia="SimHei" w:hint="eastAsia"/>
          <w:b/>
          <w:sz w:val="15"/>
          <w:szCs w:val="15"/>
          <w:lang w:val="fr-CH"/>
        </w:rPr>
        <w:t>日</w:t>
      </w:r>
    </w:p>
    <w:bookmarkEnd w:id="2"/>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70D49299"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w:t>
      </w:r>
      <w:r w:rsidR="00334B9C">
        <w:rPr>
          <w:rFonts w:ascii="KaiTi" w:eastAsia="KaiTi" w:hAnsi="KaiTi" w:hint="eastAsia"/>
          <w:b/>
          <w:szCs w:val="24"/>
          <w:lang w:val="fr-CH"/>
        </w:rPr>
        <w:t>四</w:t>
      </w:r>
      <w:r w:rsidRPr="00AC6D93">
        <w:rPr>
          <w:rFonts w:ascii="KaiTi" w:eastAsia="KaiTi" w:hAnsi="KaiTi" w:hint="eastAsia"/>
          <w:b/>
          <w:szCs w:val="24"/>
          <w:lang w:val="fr-CH"/>
        </w:rPr>
        <w:t>届会议</w:t>
      </w:r>
      <w:r w:rsidRPr="00AC6D93">
        <w:rPr>
          <w:rFonts w:ascii="KaiTi" w:eastAsia="KaiTi" w:hAnsi="KaiTi" w:hint="eastAsia"/>
          <w:b/>
          <w:szCs w:val="24"/>
          <w:lang w:val="fr-CH"/>
        </w:rPr>
        <w:br/>
      </w:r>
      <w:r w:rsidRPr="00AC6D93">
        <w:rPr>
          <w:rFonts w:ascii="KaiTi" w:eastAsia="KaiTi" w:hAnsi="KaiTi" w:hint="eastAsia"/>
          <w:szCs w:val="24"/>
          <w:lang w:val="fr-CH"/>
        </w:rPr>
        <w:t>2022</w:t>
      </w:r>
      <w:r w:rsidRPr="00AC6D93">
        <w:rPr>
          <w:rFonts w:ascii="KaiTi" w:eastAsia="KaiTi" w:hAnsi="KaiTi" w:hint="eastAsia"/>
          <w:b/>
          <w:szCs w:val="24"/>
          <w:lang w:val="fr-CH"/>
        </w:rPr>
        <w:t>年</w:t>
      </w:r>
      <w:r w:rsidR="00334B9C">
        <w:rPr>
          <w:rFonts w:ascii="KaiTi" w:eastAsia="KaiTi" w:hAnsi="KaiTi"/>
          <w:szCs w:val="24"/>
          <w:lang w:val="fr-CH"/>
        </w:rPr>
        <w:t>9</w:t>
      </w:r>
      <w:r w:rsidRPr="00AC6D93">
        <w:rPr>
          <w:rFonts w:ascii="KaiTi" w:eastAsia="KaiTi" w:hAnsi="KaiTi" w:hint="eastAsia"/>
          <w:b/>
          <w:szCs w:val="24"/>
          <w:lang w:val="fr-CH"/>
        </w:rPr>
        <w:t>月</w:t>
      </w:r>
      <w:r w:rsidR="00334B9C">
        <w:rPr>
          <w:rFonts w:ascii="KaiTi" w:eastAsia="KaiTi" w:hAnsi="KaiTi"/>
          <w:szCs w:val="24"/>
          <w:lang w:val="fr-CH"/>
        </w:rPr>
        <w:t>12</w:t>
      </w:r>
      <w:r w:rsidRPr="00AC6D93">
        <w:rPr>
          <w:rFonts w:ascii="KaiTi" w:eastAsia="KaiTi" w:hAnsi="KaiTi" w:hint="eastAsia"/>
          <w:b/>
          <w:szCs w:val="24"/>
          <w:lang w:val="fr-CH"/>
        </w:rPr>
        <w:t>日至</w:t>
      </w:r>
      <w:r w:rsidR="00334B9C">
        <w:rPr>
          <w:rFonts w:ascii="KaiTi" w:eastAsia="KaiTi" w:hAnsi="KaiTi"/>
          <w:szCs w:val="24"/>
          <w:lang w:val="fr-CH"/>
        </w:rPr>
        <w:t>16</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4"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5" w:name="Prepared"/>
      <w:bookmarkEnd w:id="4"/>
      <w:r w:rsidRPr="00AC6D93">
        <w:rPr>
          <w:rFonts w:ascii="KaiTi" w:eastAsia="KaiTi" w:hAnsi="KaiTi" w:hint="eastAsia"/>
          <w:sz w:val="21"/>
          <w:szCs w:val="24"/>
          <w:lang w:val="fr-CH"/>
        </w:rPr>
        <w:t>秘书处编拟的文件</w:t>
      </w:r>
    </w:p>
    <w:bookmarkEnd w:id="5"/>
    <w:p w14:paraId="347306DE" w14:textId="77777777" w:rsidR="00421F0B" w:rsidRPr="009E617B" w:rsidRDefault="00421F0B" w:rsidP="00880D63">
      <w:pPr>
        <w:keepNext/>
        <w:adjustRightInd w:val="0"/>
        <w:spacing w:beforeLines="100" w:before="240" w:afterLines="50" w:after="120" w:line="340" w:lineRule="atLeast"/>
        <w:jc w:val="both"/>
        <w:rPr>
          <w:rFonts w:ascii="STXihei" w:eastAsia="SimHei"/>
          <w:sz w:val="21"/>
          <w:szCs w:val="21"/>
          <w:lang w:val="fr-CH" w:bidi="he-IL"/>
        </w:rPr>
      </w:pPr>
      <w:r w:rsidRPr="00AA0201">
        <w:rPr>
          <w:rFonts w:ascii="STXihei" w:eastAsia="SimHei" w:hint="eastAsia"/>
          <w:sz w:val="21"/>
          <w:szCs w:val="21"/>
          <w:lang w:bidi="he-IL"/>
        </w:rPr>
        <w:t>导　言</w:t>
      </w:r>
    </w:p>
    <w:p w14:paraId="3BDB53FB" w14:textId="77777777" w:rsidR="00421F0B" w:rsidRPr="009E617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val="fr-CH" w:bidi="he-IL"/>
        </w:rPr>
      </w:pPr>
      <w:r w:rsidRPr="002B4A51">
        <w:rPr>
          <w:rFonts w:ascii="SimSun" w:hAnsi="SimSun" w:hint="eastAsia"/>
          <w:sz w:val="21"/>
          <w:szCs w:val="21"/>
          <w:lang w:bidi="he-IL"/>
        </w:rPr>
        <w:t>在</w:t>
      </w:r>
      <w:r w:rsidRPr="009E617B">
        <w:rPr>
          <w:rFonts w:ascii="SimSun" w:hAnsi="SimSun" w:hint="eastAsia"/>
          <w:sz w:val="21"/>
          <w:szCs w:val="21"/>
          <w:lang w:val="fr-CH" w:bidi="he-IL"/>
        </w:rPr>
        <w:t>2010</w:t>
      </w:r>
      <w:r w:rsidRPr="002B4A51">
        <w:rPr>
          <w:rFonts w:ascii="SimSun" w:hAnsi="SimSun" w:hint="eastAsia"/>
          <w:sz w:val="21"/>
          <w:szCs w:val="21"/>
          <w:lang w:bidi="he-IL"/>
        </w:rPr>
        <w:t>年</w:t>
      </w:r>
      <w:r w:rsidRPr="009E617B">
        <w:rPr>
          <w:rFonts w:ascii="SimSun" w:hAnsi="SimSun" w:hint="eastAsia"/>
          <w:sz w:val="21"/>
          <w:szCs w:val="21"/>
          <w:lang w:val="fr-CH" w:bidi="he-IL"/>
        </w:rPr>
        <w:t>5</w:t>
      </w:r>
      <w:r w:rsidRPr="002B4A51">
        <w:rPr>
          <w:rFonts w:ascii="SimSun" w:hAnsi="SimSun" w:hint="eastAsia"/>
          <w:sz w:val="21"/>
          <w:szCs w:val="21"/>
          <w:lang w:bidi="he-IL"/>
        </w:rPr>
        <w:t>月</w:t>
      </w:r>
      <w:r w:rsidRPr="009E617B">
        <w:rPr>
          <w:rFonts w:ascii="SimSun" w:hAnsi="SimSun" w:hint="eastAsia"/>
          <w:sz w:val="21"/>
          <w:szCs w:val="21"/>
          <w:lang w:val="fr-CH" w:bidi="he-IL"/>
        </w:rPr>
        <w:t>3</w:t>
      </w:r>
      <w:r w:rsidRPr="002B4A51">
        <w:rPr>
          <w:rFonts w:ascii="SimSun" w:hAnsi="SimSun" w:hint="eastAsia"/>
          <w:sz w:val="21"/>
          <w:szCs w:val="21"/>
          <w:lang w:bidi="he-IL"/>
        </w:rPr>
        <w:t>日至</w:t>
      </w:r>
      <w:r w:rsidRPr="009E617B">
        <w:rPr>
          <w:rFonts w:ascii="SimSun" w:hAnsi="SimSun" w:hint="eastAsia"/>
          <w:sz w:val="21"/>
          <w:szCs w:val="21"/>
          <w:lang w:val="fr-CH" w:bidi="he-IL"/>
        </w:rPr>
        <w:t>7</w:t>
      </w:r>
      <w:r w:rsidRPr="002B4A51">
        <w:rPr>
          <w:rFonts w:ascii="SimSun" w:hAnsi="SimSun" w:hint="eastAsia"/>
          <w:sz w:val="21"/>
          <w:szCs w:val="21"/>
          <w:lang w:bidi="he-IL"/>
        </w:rPr>
        <w:t>日举行的第十六届会议和</w:t>
      </w:r>
      <w:r w:rsidRPr="009E617B">
        <w:rPr>
          <w:rFonts w:ascii="SimSun" w:hAnsi="SimSun" w:hint="eastAsia"/>
          <w:sz w:val="21"/>
          <w:szCs w:val="21"/>
          <w:lang w:val="fr-CH" w:bidi="he-IL"/>
        </w:rPr>
        <w:t>2010</w:t>
      </w:r>
      <w:r w:rsidRPr="002B4A51">
        <w:rPr>
          <w:rFonts w:ascii="SimSun" w:hAnsi="SimSun" w:hint="eastAsia"/>
          <w:sz w:val="21"/>
          <w:szCs w:val="21"/>
          <w:lang w:bidi="he-IL"/>
        </w:rPr>
        <w:t>年</w:t>
      </w:r>
      <w:r w:rsidRPr="009E617B">
        <w:rPr>
          <w:rFonts w:ascii="SimSun" w:hAnsi="SimSun" w:hint="eastAsia"/>
          <w:sz w:val="21"/>
          <w:szCs w:val="21"/>
          <w:lang w:val="fr-CH" w:bidi="he-IL"/>
        </w:rPr>
        <w:t>12</w:t>
      </w:r>
      <w:r w:rsidRPr="002B4A51">
        <w:rPr>
          <w:rFonts w:ascii="SimSun" w:hAnsi="SimSun" w:hint="eastAsia"/>
          <w:sz w:val="21"/>
          <w:szCs w:val="21"/>
          <w:lang w:bidi="he-IL"/>
        </w:rPr>
        <w:t>月</w:t>
      </w:r>
      <w:r w:rsidRPr="009E617B">
        <w:rPr>
          <w:rFonts w:ascii="SimSun" w:hAnsi="SimSun" w:hint="eastAsia"/>
          <w:sz w:val="21"/>
          <w:szCs w:val="21"/>
          <w:lang w:val="fr-CH" w:bidi="he-IL"/>
        </w:rPr>
        <w:t>6</w:t>
      </w:r>
      <w:r w:rsidRPr="002B4A51">
        <w:rPr>
          <w:rFonts w:ascii="SimSun" w:hAnsi="SimSun" w:hint="eastAsia"/>
          <w:sz w:val="21"/>
          <w:szCs w:val="21"/>
          <w:lang w:bidi="he-IL"/>
        </w:rPr>
        <w:t>日至</w:t>
      </w:r>
      <w:r w:rsidRPr="009E617B">
        <w:rPr>
          <w:rFonts w:ascii="SimSun" w:hAnsi="SimSun" w:hint="eastAsia"/>
          <w:sz w:val="21"/>
          <w:szCs w:val="21"/>
          <w:lang w:val="fr-CH" w:bidi="he-IL"/>
        </w:rPr>
        <w:t>10</w:t>
      </w:r>
      <w:r w:rsidRPr="002B4A51">
        <w:rPr>
          <w:rFonts w:ascii="SimSun" w:hAnsi="SimSun" w:hint="eastAsia"/>
          <w:sz w:val="21"/>
          <w:szCs w:val="21"/>
          <w:lang w:bidi="he-IL"/>
        </w:rPr>
        <w:t>日举行的第十七届会议上</w:t>
      </w:r>
      <w:r w:rsidRPr="009E617B">
        <w:rPr>
          <w:rFonts w:ascii="SimSun" w:hAnsi="SimSun" w:hint="eastAsia"/>
          <w:sz w:val="21"/>
          <w:szCs w:val="21"/>
          <w:lang w:val="fr-CH" w:bidi="he-IL"/>
        </w:rPr>
        <w:t>，</w:t>
      </w:r>
      <w:r w:rsidRPr="002B4A51">
        <w:rPr>
          <w:rFonts w:ascii="SimSun" w:hAnsi="SimSun" w:hint="eastAsia"/>
          <w:sz w:val="21"/>
          <w:szCs w:val="21"/>
          <w:lang w:bidi="he-IL"/>
        </w:rPr>
        <w:t>知识产权与遗传资源、传统知识和民间文学艺术政府间委员会</w:t>
      </w:r>
      <w:r w:rsidR="00D364BE" w:rsidRPr="009E617B">
        <w:rPr>
          <w:rFonts w:ascii="SimSun" w:hAnsi="SimSun" w:hint="eastAsia"/>
          <w:sz w:val="21"/>
          <w:szCs w:val="21"/>
          <w:lang w:val="fr-CH" w:bidi="he-IL"/>
        </w:rPr>
        <w:t>（</w:t>
      </w:r>
      <w:r w:rsidRPr="009E617B">
        <w:rPr>
          <w:rFonts w:ascii="SimSun" w:hAnsi="SimSun" w:hint="eastAsia"/>
          <w:sz w:val="21"/>
          <w:szCs w:val="21"/>
          <w:lang w:val="fr-CH" w:bidi="he-IL"/>
        </w:rPr>
        <w:t>“</w:t>
      </w:r>
      <w:r w:rsidRPr="002B4A51">
        <w:rPr>
          <w:rFonts w:ascii="SimSun" w:hAnsi="SimSun" w:hint="eastAsia"/>
          <w:sz w:val="21"/>
          <w:szCs w:val="21"/>
          <w:lang w:bidi="he-IL"/>
        </w:rPr>
        <w:t>政府间委员会</w:t>
      </w:r>
      <w:r w:rsidRPr="009E617B">
        <w:rPr>
          <w:rFonts w:ascii="SimSun" w:hAnsi="SimSun" w:hint="eastAsia"/>
          <w:sz w:val="21"/>
          <w:szCs w:val="21"/>
          <w:lang w:val="fr-CH" w:bidi="he-IL"/>
        </w:rPr>
        <w:t>”，IGC</w:t>
      </w:r>
      <w:r w:rsidR="00CF5030" w:rsidRPr="009E617B">
        <w:rPr>
          <w:rFonts w:ascii="SimSun" w:hAnsi="SimSun" w:hint="eastAsia"/>
          <w:sz w:val="21"/>
          <w:szCs w:val="21"/>
          <w:lang w:val="fr-CH"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sidRPr="009E617B">
        <w:rPr>
          <w:rFonts w:ascii="SimSun" w:hAnsi="SimSun" w:hint="eastAsia"/>
          <w:sz w:val="21"/>
          <w:szCs w:val="21"/>
          <w:lang w:val="fr-CH"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w:t>
      </w:r>
      <w:r w:rsidRPr="009E617B">
        <w:rPr>
          <w:rFonts w:ascii="SimSun" w:hAnsi="SimSun" w:hint="eastAsia"/>
          <w:sz w:val="21"/>
          <w:szCs w:val="21"/>
          <w:lang w:val="fr-CH" w:bidi="he-IL"/>
        </w:rPr>
        <w:t>，</w:t>
      </w:r>
      <w:r w:rsidRPr="002B4A51">
        <w:rPr>
          <w:rFonts w:ascii="SimSun" w:hAnsi="SimSun" w:hint="eastAsia"/>
          <w:sz w:val="21"/>
          <w:szCs w:val="21"/>
          <w:lang w:bidi="he-IL"/>
        </w:rPr>
        <w:t>提交</w:t>
      </w:r>
      <w:r w:rsidRPr="009E617B">
        <w:rPr>
          <w:rFonts w:ascii="SimSun" w:hAnsi="SimSun" w:hint="eastAsia"/>
          <w:sz w:val="21"/>
          <w:szCs w:val="21"/>
          <w:lang w:val="fr-CH" w:bidi="he-IL"/>
        </w:rPr>
        <w:t>IGC</w:t>
      </w:r>
      <w:r w:rsidRPr="002B4A51">
        <w:rPr>
          <w:rFonts w:ascii="SimSun" w:hAnsi="SimSun" w:hint="eastAsia"/>
          <w:sz w:val="21"/>
          <w:szCs w:val="21"/>
          <w:lang w:bidi="he-IL"/>
        </w:rPr>
        <w:t>。</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w:t>
      </w:r>
      <w:r w:rsidRPr="009E617B">
        <w:rPr>
          <w:rFonts w:ascii="SimSun" w:hAnsi="SimSun" w:hint="eastAsia"/>
          <w:sz w:val="21"/>
          <w:szCs w:val="21"/>
          <w:lang w:val="fr-CH" w:bidi="he-IL"/>
        </w:rPr>
        <w:t>2011</w:t>
      </w:r>
      <w:r w:rsidRPr="002B4A51">
        <w:rPr>
          <w:rFonts w:ascii="SimSun" w:hAnsi="SimSun" w:hint="eastAsia"/>
          <w:sz w:val="21"/>
          <w:szCs w:val="21"/>
          <w:lang w:bidi="he-IL"/>
        </w:rPr>
        <w:t>年</w:t>
      </w:r>
      <w:r w:rsidRPr="009E617B">
        <w:rPr>
          <w:rFonts w:ascii="SimSun" w:hAnsi="SimSun" w:hint="eastAsia"/>
          <w:sz w:val="21"/>
          <w:szCs w:val="21"/>
          <w:lang w:val="fr-CH" w:bidi="he-IL"/>
        </w:rPr>
        <w:t>7</w:t>
      </w:r>
      <w:r w:rsidRPr="002B4A51">
        <w:rPr>
          <w:rFonts w:ascii="SimSun" w:hAnsi="SimSun" w:hint="eastAsia"/>
          <w:sz w:val="21"/>
          <w:szCs w:val="21"/>
          <w:lang w:bidi="he-IL"/>
        </w:rPr>
        <w:t>月</w:t>
      </w:r>
      <w:r w:rsidRPr="009E617B">
        <w:rPr>
          <w:rFonts w:ascii="SimSun" w:hAnsi="SimSun" w:hint="eastAsia"/>
          <w:sz w:val="21"/>
          <w:szCs w:val="21"/>
          <w:lang w:val="fr-CH" w:bidi="he-IL"/>
        </w:rPr>
        <w:t>18</w:t>
      </w:r>
      <w:r w:rsidRPr="002B4A51">
        <w:rPr>
          <w:rFonts w:ascii="SimSun" w:hAnsi="SimSun" w:hint="eastAsia"/>
          <w:sz w:val="21"/>
          <w:szCs w:val="21"/>
          <w:lang w:bidi="he-IL"/>
        </w:rPr>
        <w:t>日至</w:t>
      </w:r>
      <w:r w:rsidRPr="009E617B">
        <w:rPr>
          <w:rFonts w:ascii="SimSun" w:hAnsi="SimSun" w:hint="eastAsia"/>
          <w:sz w:val="21"/>
          <w:szCs w:val="21"/>
          <w:lang w:val="fr-CH" w:bidi="he-IL"/>
        </w:rPr>
        <w:t>22</w:t>
      </w:r>
      <w:r w:rsidRPr="002B4A51">
        <w:rPr>
          <w:rFonts w:ascii="SimSun" w:hAnsi="SimSun" w:hint="eastAsia"/>
          <w:sz w:val="21"/>
          <w:szCs w:val="21"/>
          <w:lang w:bidi="he-IL"/>
        </w:rPr>
        <w:t>日举行的第十九届会议上</w:t>
      </w:r>
      <w:r w:rsidRPr="009E617B">
        <w:rPr>
          <w:rFonts w:ascii="SimSun" w:hAnsi="SimSun" w:hint="eastAsia"/>
          <w:sz w:val="21"/>
          <w:szCs w:val="21"/>
          <w:lang w:val="fr-CH" w:bidi="he-IL"/>
        </w:rPr>
        <w:t>，</w:t>
      </w:r>
      <w:r w:rsidR="009873AC" w:rsidRPr="009E617B">
        <w:rPr>
          <w:rFonts w:ascii="SimSun" w:hAnsi="SimSun" w:hint="eastAsia"/>
          <w:sz w:val="21"/>
          <w:szCs w:val="21"/>
          <w:lang w:val="fr-CH" w:bidi="he-IL"/>
        </w:rPr>
        <w:t>IGC</w:t>
      </w:r>
      <w:r w:rsidRPr="009E617B">
        <w:rPr>
          <w:rFonts w:ascii="SimSun" w:hAnsi="SimSun" w:hint="eastAsia"/>
          <w:sz w:val="21"/>
          <w:szCs w:val="21"/>
          <w:lang w:val="fr-CH" w:bidi="he-IL"/>
        </w:rPr>
        <w:t>“</w:t>
      </w:r>
      <w:r w:rsidRPr="002B4A51">
        <w:rPr>
          <w:rFonts w:ascii="SimSun" w:hAnsi="SimSun" w:hint="eastAsia"/>
          <w:sz w:val="21"/>
          <w:szCs w:val="21"/>
          <w:lang w:bidi="he-IL"/>
        </w:rPr>
        <w:t>请秘书处更新文件</w:t>
      </w:r>
      <w:r w:rsidRPr="009E617B">
        <w:rPr>
          <w:rFonts w:ascii="SimSun" w:hAnsi="SimSun" w:hint="eastAsia"/>
          <w:sz w:val="21"/>
          <w:szCs w:val="21"/>
          <w:lang w:val="fr-CH" w:bidi="he-IL"/>
        </w:rPr>
        <w:t>WIPO/GRTKF/IC/</w:t>
      </w:r>
      <w:r w:rsidR="009873AC" w:rsidRPr="009E617B">
        <w:rPr>
          <w:rFonts w:ascii="SimSun" w:hAnsi="SimSun" w:cs="SimSun" w:hint="eastAsia"/>
          <w:sz w:val="21"/>
          <w:szCs w:val="21"/>
          <w:lang w:val="fr-CH" w:bidi="he-IL"/>
        </w:rPr>
        <w:t>‌</w:t>
      </w:r>
      <w:r w:rsidRPr="009E617B">
        <w:rPr>
          <w:rFonts w:ascii="SimSun" w:hAnsi="SimSun" w:hint="eastAsia"/>
          <w:sz w:val="21"/>
          <w:szCs w:val="21"/>
          <w:lang w:val="fr-CH" w:bidi="he-IL"/>
        </w:rPr>
        <w:t>19/INF/7</w:t>
      </w:r>
      <w:r w:rsidR="009873AC" w:rsidRPr="009E617B">
        <w:rPr>
          <w:rFonts w:ascii="SimSun" w:hAnsi="SimSun" w:hint="eastAsia"/>
          <w:sz w:val="21"/>
          <w:szCs w:val="21"/>
          <w:lang w:val="fr-CH" w:bidi="he-IL"/>
        </w:rPr>
        <w:t>（</w:t>
      </w:r>
      <w:r w:rsidRPr="009E617B">
        <w:rPr>
          <w:rFonts w:ascii="SimSun" w:hAnsi="SimSun" w:hint="eastAsia"/>
          <w:sz w:val="21"/>
          <w:szCs w:val="21"/>
          <w:lang w:val="fr-CH" w:bidi="he-IL"/>
        </w:rPr>
        <w:t>‘</w:t>
      </w:r>
      <w:r w:rsidRPr="002B4A51">
        <w:rPr>
          <w:rFonts w:ascii="SimSun" w:hAnsi="SimSun" w:hint="eastAsia"/>
          <w:sz w:val="21"/>
          <w:szCs w:val="21"/>
          <w:lang w:bidi="he-IL"/>
        </w:rPr>
        <w:t>知识产权与传统文化表现形式重要词语汇编</w:t>
      </w:r>
      <w:r w:rsidRPr="009E617B">
        <w:rPr>
          <w:rFonts w:ascii="SimSun" w:hAnsi="SimSun" w:hint="eastAsia"/>
          <w:sz w:val="21"/>
          <w:szCs w:val="21"/>
          <w:lang w:val="fr-CH" w:bidi="he-IL"/>
        </w:rPr>
        <w:t>’</w:t>
      </w:r>
      <w:r w:rsidR="009873AC" w:rsidRPr="009E617B">
        <w:rPr>
          <w:rFonts w:ascii="SimSun" w:hAnsi="SimSun" w:hint="eastAsia"/>
          <w:sz w:val="21"/>
          <w:szCs w:val="21"/>
          <w:lang w:val="fr-CH" w:bidi="he-IL"/>
        </w:rPr>
        <w:t>）</w:t>
      </w:r>
      <w:r w:rsidRPr="002B4A51">
        <w:rPr>
          <w:rFonts w:ascii="SimSun" w:hAnsi="SimSun" w:hint="eastAsia"/>
          <w:sz w:val="21"/>
          <w:szCs w:val="21"/>
          <w:lang w:bidi="he-IL"/>
        </w:rPr>
        <w:t>、</w:t>
      </w:r>
      <w:r w:rsidRPr="009E617B">
        <w:rPr>
          <w:rFonts w:ascii="SimSun" w:hAnsi="SimSun" w:hint="eastAsia"/>
          <w:sz w:val="21"/>
          <w:szCs w:val="21"/>
          <w:lang w:val="fr-CH" w:bidi="he-IL"/>
        </w:rPr>
        <w:t>WIPO/GRTKF/IC/19/INF/8</w:t>
      </w:r>
      <w:r w:rsidR="009873AC" w:rsidRPr="009E617B">
        <w:rPr>
          <w:rFonts w:ascii="SimSun" w:hAnsi="SimSun" w:hint="eastAsia"/>
          <w:sz w:val="21"/>
          <w:szCs w:val="21"/>
          <w:lang w:val="fr-CH" w:bidi="he-IL"/>
        </w:rPr>
        <w:t>（</w:t>
      </w:r>
      <w:r w:rsidRPr="009E617B">
        <w:rPr>
          <w:rFonts w:ascii="SimSun" w:hAnsi="SimSun" w:hint="eastAsia"/>
          <w:sz w:val="21"/>
          <w:szCs w:val="21"/>
          <w:lang w:val="fr-CH" w:bidi="he-IL"/>
        </w:rPr>
        <w:t>‘</w:t>
      </w:r>
      <w:r w:rsidRPr="002B4A51">
        <w:rPr>
          <w:rFonts w:ascii="SimSun" w:hAnsi="SimSun" w:hint="eastAsia"/>
          <w:sz w:val="21"/>
          <w:szCs w:val="21"/>
          <w:lang w:bidi="he-IL"/>
        </w:rPr>
        <w:t>知识产权与传统知识重要词语汇编</w:t>
      </w:r>
      <w:r w:rsidRPr="009E617B">
        <w:rPr>
          <w:rFonts w:ascii="SimSun" w:hAnsi="SimSun" w:hint="eastAsia"/>
          <w:sz w:val="21"/>
          <w:szCs w:val="21"/>
          <w:lang w:val="fr-CH" w:bidi="he-IL"/>
        </w:rPr>
        <w:t>’</w:t>
      </w:r>
      <w:r w:rsidR="009873AC" w:rsidRPr="009E617B">
        <w:rPr>
          <w:rFonts w:ascii="SimSun" w:hAnsi="SimSun" w:hint="eastAsia"/>
          <w:sz w:val="21"/>
          <w:szCs w:val="21"/>
          <w:lang w:val="fr-CH" w:bidi="he-IL"/>
        </w:rPr>
        <w:t>）</w:t>
      </w:r>
      <w:r w:rsidRPr="002B4A51">
        <w:rPr>
          <w:rFonts w:ascii="SimSun" w:hAnsi="SimSun" w:hint="eastAsia"/>
          <w:sz w:val="21"/>
          <w:szCs w:val="21"/>
          <w:lang w:bidi="he-IL"/>
        </w:rPr>
        <w:t>和</w:t>
      </w:r>
      <w:r w:rsidRPr="009E617B">
        <w:rPr>
          <w:rFonts w:ascii="SimSun" w:hAnsi="SimSun" w:hint="eastAsia"/>
          <w:sz w:val="21"/>
          <w:szCs w:val="21"/>
          <w:lang w:val="fr-CH" w:bidi="he-IL"/>
        </w:rPr>
        <w:t>WIPO/GRTKF/IC/19/INF/9</w:t>
      </w:r>
      <w:r w:rsidR="009873AC" w:rsidRPr="009E617B">
        <w:rPr>
          <w:rFonts w:ascii="SimSun" w:hAnsi="SimSun" w:hint="eastAsia"/>
          <w:sz w:val="21"/>
          <w:szCs w:val="21"/>
          <w:lang w:val="fr-CH" w:bidi="he-IL"/>
        </w:rPr>
        <w:t>（</w:t>
      </w:r>
      <w:r w:rsidRPr="009E617B">
        <w:rPr>
          <w:rFonts w:ascii="SimSun" w:hAnsi="SimSun" w:hint="eastAsia"/>
          <w:sz w:val="21"/>
          <w:szCs w:val="21"/>
          <w:lang w:val="fr-CH" w:bidi="he-IL"/>
        </w:rPr>
        <w:t>‘</w:t>
      </w:r>
      <w:r w:rsidRPr="002B4A51">
        <w:rPr>
          <w:rFonts w:ascii="SimSun" w:hAnsi="SimSun" w:hint="eastAsia"/>
          <w:sz w:val="21"/>
          <w:szCs w:val="21"/>
          <w:lang w:bidi="he-IL"/>
        </w:rPr>
        <w:t>知识产权与遗传资源重要词语汇编</w:t>
      </w:r>
      <w:r w:rsidRPr="009E617B">
        <w:rPr>
          <w:rFonts w:ascii="SimSun" w:hAnsi="SimSun" w:hint="eastAsia"/>
          <w:sz w:val="21"/>
          <w:szCs w:val="21"/>
          <w:lang w:val="fr-CH" w:bidi="he-IL"/>
        </w:rPr>
        <w:t>’</w:t>
      </w:r>
      <w:r w:rsidR="009873AC" w:rsidRPr="009E617B">
        <w:rPr>
          <w:rFonts w:ascii="SimSun" w:hAnsi="SimSun" w:hint="eastAsia"/>
          <w:sz w:val="21"/>
          <w:szCs w:val="21"/>
          <w:lang w:val="fr-CH" w:bidi="he-IL"/>
        </w:rPr>
        <w:t>）</w:t>
      </w:r>
      <w:r w:rsidRPr="002B4A51">
        <w:rPr>
          <w:rFonts w:ascii="SimSun" w:hAnsi="SimSun" w:hint="eastAsia"/>
          <w:sz w:val="21"/>
          <w:szCs w:val="21"/>
          <w:lang w:bidi="he-IL"/>
        </w:rPr>
        <w:t>中提供的各项词语汇编</w:t>
      </w:r>
      <w:r w:rsidRPr="009E617B">
        <w:rPr>
          <w:rFonts w:ascii="SimSun" w:hAnsi="SimSun" w:hint="eastAsia"/>
          <w:sz w:val="21"/>
          <w:szCs w:val="21"/>
          <w:lang w:val="fr-CH" w:bidi="he-IL"/>
        </w:rPr>
        <w:t>，</w:t>
      </w:r>
      <w:r w:rsidRPr="002B4A51">
        <w:rPr>
          <w:rFonts w:ascii="SimSun" w:hAnsi="SimSun" w:hint="eastAsia"/>
          <w:sz w:val="21"/>
          <w:szCs w:val="21"/>
          <w:lang w:bidi="he-IL"/>
        </w:rPr>
        <w:t>将其合为一份文件</w:t>
      </w:r>
      <w:r w:rsidRPr="009E617B">
        <w:rPr>
          <w:rFonts w:ascii="SimSun" w:hAnsi="SimSun" w:hint="eastAsia"/>
          <w:sz w:val="21"/>
          <w:szCs w:val="21"/>
          <w:lang w:val="fr-CH" w:bidi="he-IL"/>
        </w:rPr>
        <w:t>，</w:t>
      </w:r>
      <w:r w:rsidRPr="002B4A51">
        <w:rPr>
          <w:rFonts w:ascii="SimSun" w:hAnsi="SimSun" w:hint="eastAsia"/>
          <w:sz w:val="21"/>
          <w:szCs w:val="21"/>
          <w:lang w:bidi="he-IL"/>
        </w:rPr>
        <w:t>并把合并后的词语汇编作为委员会下届会议的信息文件印发。”</w:t>
      </w:r>
      <w:r w:rsidRPr="002B4A51">
        <w:rPr>
          <w:rStyle w:val="FootnoteReference"/>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w:t>
      </w:r>
      <w:r w:rsidRPr="00F773D8">
        <w:rPr>
          <w:rFonts w:ascii="SimSun" w:hAnsi="SimSun" w:hint="eastAsia"/>
          <w:sz w:val="21"/>
          <w:szCs w:val="21"/>
          <w:lang w:bidi="he-IL"/>
        </w:rPr>
        <w:lastRenderedPageBreak/>
        <w:t>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9E617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noEndnote/>
          <w:titlePg/>
          <w:docGrid w:linePitch="326"/>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lastRenderedPageBreak/>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28CF37EF"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7B891C24" w14:textId="2F2A8C8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56098B49" w14:textId="0144DB2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47315340" w14:textId="0BC1566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4A538F06" w14:textId="0B8B097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2A2ABAE" w14:textId="6368C276"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35A0E52A" w14:textId="1D62D99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78844384" w14:textId="31E0D6E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51F05D5" w14:textId="16AB6860"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122F7EFE" w14:textId="600DCB5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43279C1B" w14:textId="31A7FE5F"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619C9CBC" w14:textId="1C0D11E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5035CBD6" w14:textId="6AD699E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AD9AE07" w14:textId="0513178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4BF621DA" w14:textId="5D8DC8F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C7D83D5" w14:textId="7E76A224"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363761D7" w14:textId="59C048F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05B13852" w14:textId="2E34F0E2"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7ACA52A4" w14:textId="3D7446F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3ED147E7" w14:textId="007893DF"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DC0392A" w14:textId="1EDAD81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525DEEB4" w14:textId="34ABEDB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89B3F56" w14:textId="6A0F62A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76D9BF2C" w14:textId="5964F7B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1A8801C8" w14:textId="4EA94F4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6EB926CD" w14:textId="74779BA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50127BCF" w14:textId="09B62AC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0249F6B" w14:textId="504EEC5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4804C94D" w14:textId="6CA9A26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AAB6B81" w14:textId="7B11C6A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1D484095" w14:textId="150E8F1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2C3ADB">
          <w:rPr>
            <w:noProof/>
            <w:webHidden/>
          </w:rPr>
          <w:t>13</w:t>
        </w:r>
        <w:r w:rsidR="00653C7D">
          <w:rPr>
            <w:noProof/>
            <w:webHidden/>
          </w:rPr>
          <w:fldChar w:fldCharType="end"/>
        </w:r>
      </w:hyperlink>
    </w:p>
    <w:p w14:paraId="77E24C66" w14:textId="70C8EC8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3F99CEB4" w14:textId="134AD84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0A9BADBB" w14:textId="2118466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11648659" w14:textId="591634EF"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5882CCA3" w14:textId="74BD661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2CF16DEC" w14:textId="5E7325E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4512AF01" w14:textId="161B76B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8D0A302" w14:textId="0CCCFFE4"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70A8846" w14:textId="5D357BA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2C3ADB">
          <w:rPr>
            <w:noProof/>
            <w:webHidden/>
          </w:rPr>
          <w:t>16</w:t>
        </w:r>
        <w:r w:rsidR="00653C7D">
          <w:rPr>
            <w:noProof/>
            <w:webHidden/>
          </w:rPr>
          <w:fldChar w:fldCharType="end"/>
        </w:r>
      </w:hyperlink>
    </w:p>
    <w:p w14:paraId="6A1ACBB4" w14:textId="207D8BB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2105B659" w14:textId="5CCA35B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733134C4" w14:textId="47BCBC0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41C24B7F" w14:textId="60ABED4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55D7308F" w14:textId="4E122FB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3B6ECD98" w14:textId="466785B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4D20C6C" w14:textId="71B1043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9335AA9" w14:textId="7036F8F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229CD8D" w14:textId="05357110"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08BF70FE" w14:textId="6DF3871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35E80CA" w14:textId="16F6103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B7F87EB" w14:textId="311756E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768E2799" w14:textId="6326E3A2"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69201A2" w14:textId="1A981BE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5570CD" w14:textId="36EBB08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D55737" w14:textId="48CA737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157FC4A8" w14:textId="0DE9834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61A81541" w14:textId="75BB6DCF"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08444F9C" w14:textId="1A987366"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3FAEC3DA" w14:textId="4ACCB4C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2C3ADB">
          <w:rPr>
            <w:noProof/>
            <w:webHidden/>
          </w:rPr>
          <w:t>22</w:t>
        </w:r>
        <w:r w:rsidR="00653C7D">
          <w:rPr>
            <w:noProof/>
            <w:webHidden/>
          </w:rPr>
          <w:fldChar w:fldCharType="end"/>
        </w:r>
      </w:hyperlink>
    </w:p>
    <w:p w14:paraId="2E9C542B" w14:textId="1150DEE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3E55C485" w14:textId="0D35C24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7B61066B" w14:textId="63B11040"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54402A7C" w14:textId="54643DA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CAABB60" w14:textId="2B4106A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7CE33407" w14:textId="3B2DFAF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34FEECC" w14:textId="4BDE3B56"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1C88E480" w14:textId="2C9AD320"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AB2B48D" w14:textId="0294BBD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4C56BF3" w14:textId="776BA3B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4CB243D" w14:textId="2ED8C97A"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03A25A1" w14:textId="2E890EC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31C279CA" w14:textId="2DF73B6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0CC70E3B" w14:textId="3030D434"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4B79AAB9" w14:textId="2A70DA4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15976B61" w14:textId="4AE6A1B4"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6CFF187D" w14:textId="714C74F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115B72B7" w14:textId="1D0B1B2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7C4CA155" w14:textId="04CA08C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2C3ADB">
          <w:rPr>
            <w:noProof/>
            <w:webHidden/>
          </w:rPr>
          <w:t>29</w:t>
        </w:r>
        <w:r w:rsidR="00653C7D">
          <w:rPr>
            <w:noProof/>
            <w:webHidden/>
          </w:rPr>
          <w:fldChar w:fldCharType="end"/>
        </w:r>
      </w:hyperlink>
    </w:p>
    <w:p w14:paraId="22D62554" w14:textId="2F27AEF2"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C62CD47" w14:textId="5FD64D9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4569D464" w14:textId="4495E6AF"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805D1A1" w14:textId="056182E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6247C409" w14:textId="33714A25"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6387019" w14:textId="4144F10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6E315F52" w14:textId="6E77A11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722D0E2" w14:textId="2228149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0DB4774C" w14:textId="3B76324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5F516890" w14:textId="6E09E696"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512540DE" w14:textId="70C22CD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1D365559" w14:textId="6DAA88C0"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487502DC" w14:textId="76E5027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4BFB8F5B" w14:textId="7B398AF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0CB7834F" w14:textId="3B80BBC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77351ABA" w14:textId="270004D4"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4B4F5824" w14:textId="436A2E02"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3DF53F9C" w14:textId="751447B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0496180C" w14:textId="751E22B1"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0D2525B5" w14:textId="769B1FF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65243DB5" w14:textId="3998E94B"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3A60485C" w14:textId="6E2BEA2D"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1AC4B1B7" w14:textId="5A4A3B7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06E2671E" w14:textId="2EE2E0E6"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369A8EC4" w14:textId="10790EF7"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6263B6C3" w14:textId="3FE0536E"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6675492" w14:textId="6376A07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652436EF" w14:textId="78CB0B83"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395C5D1F" w14:textId="49DECEA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76D3020" w14:textId="4E089F98"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22DC0881" w14:textId="64DB61B9"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6E3EFE46" w14:textId="1A92A7F2"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01ADB33A" w14:textId="21B6ABDC" w:rsidR="00653C7D" w:rsidRDefault="009E617B">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7" w:name="_Toc536105616"/>
      <w:r w:rsidRPr="00AA0201">
        <w:rPr>
          <w:rFonts w:eastAsia="SimHei"/>
          <w:snapToGrid w:val="0"/>
        </w:rPr>
        <w:lastRenderedPageBreak/>
        <w:t>保存</w:t>
      </w:r>
      <w:bookmarkEnd w:id="7"/>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14:paraId="5E3D33CB" w14:textId="77777777"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10" w:name="_Toc536105619"/>
      <w:r w:rsidRPr="00AA0201">
        <w:rPr>
          <w:rFonts w:eastAsia="SimHei"/>
          <w:snapToGrid w:val="0"/>
        </w:rPr>
        <w:t>保护</w:t>
      </w:r>
      <w:bookmarkEnd w:id="10"/>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14:paraId="40FAFD2C" w14:textId="77777777"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w:t>
      </w:r>
      <w:r w:rsidRPr="002B4A51">
        <w:rPr>
          <w:sz w:val="21"/>
          <w:szCs w:val="21"/>
        </w:rPr>
        <w:lastRenderedPageBreak/>
        <w:t>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w:t>
      </w:r>
      <w:r w:rsidRPr="002B4A51">
        <w:rPr>
          <w:rFonts w:hint="eastAsia"/>
          <w:sz w:val="21"/>
          <w:szCs w:val="21"/>
        </w:rPr>
        <w:lastRenderedPageBreak/>
        <w:t>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14:paraId="5FEDCE38" w14:textId="77777777"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14:paraId="268B5D6C" w14:textId="77777777"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14:paraId="33CEF6EF" w14:textId="77777777"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lastRenderedPageBreak/>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14:paraId="16B21BB1" w14:textId="77777777" w:rsidR="006B4A50" w:rsidRPr="00AA0201" w:rsidRDefault="006B4A50" w:rsidP="006F5A27">
      <w:pPr>
        <w:pStyle w:val="TOCTerms"/>
        <w:rPr>
          <w:rFonts w:eastAsia="SimHei"/>
          <w:snapToGrid w:val="0"/>
        </w:rPr>
      </w:pPr>
      <w:bookmarkStart w:id="22" w:name="_Toc536105631"/>
      <w:r w:rsidRPr="00AA0201">
        <w:rPr>
          <w:rFonts w:eastAsia="SimHei"/>
          <w:snapToGrid w:val="0"/>
        </w:rPr>
        <w:t>传统知识</w:t>
      </w:r>
      <w:bookmarkEnd w:id="22"/>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00170B2D">
        <w:rPr>
          <w:rFonts w:hint="eastAsia"/>
          <w:sz w:val="21"/>
          <w:szCs w:val="21"/>
        </w:rPr>
        <w:t>。</w:t>
      </w:r>
      <w:r w:rsidRPr="00922170">
        <w:rPr>
          <w:rStyle w:val="FootnoteReference"/>
          <w:sz w:val="21"/>
        </w:rPr>
        <w:footnoteReference w:id="26"/>
      </w:r>
    </w:p>
    <w:p w14:paraId="67192C84" w14:textId="77777777"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w:t>
      </w:r>
      <w:r w:rsidRPr="002B4A51">
        <w:rPr>
          <w:rFonts w:cs="Times New Roman" w:hint="eastAsia"/>
          <w:sz w:val="21"/>
          <w:szCs w:val="21"/>
        </w:rPr>
        <w:lastRenderedPageBreak/>
        <w:t>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14:paraId="5869499C" w14:textId="77777777"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14:paraId="75A2A8AE" w14:textId="77777777"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lastRenderedPageBreak/>
        <w:t>创造性</w:t>
      </w:r>
      <w:bookmarkEnd w:id="26"/>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14:paraId="4A019A1C" w14:textId="77777777"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14:paraId="24D7DCDC" w14:textId="77777777"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lastRenderedPageBreak/>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2" w:name="_Toc536105641"/>
      <w:r w:rsidRPr="00AA0201">
        <w:rPr>
          <w:rFonts w:eastAsia="SimHei"/>
          <w:snapToGrid w:val="0"/>
        </w:rPr>
        <w:t>更</w:t>
      </w:r>
      <w:r w:rsidRPr="00AA0201">
        <w:rPr>
          <w:rFonts w:eastAsia="SimHei" w:hint="eastAsia"/>
          <w:snapToGrid w:val="0"/>
        </w:rPr>
        <w:t>改</w:t>
      </w:r>
      <w:bookmarkEnd w:id="32"/>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w:t>
      </w:r>
      <w:r w:rsidRPr="002B4A51">
        <w:rPr>
          <w:rFonts w:hint="eastAsia"/>
          <w:bCs/>
          <w:sz w:val="21"/>
          <w:szCs w:val="21"/>
        </w:rPr>
        <w:lastRenderedPageBreak/>
        <w:t>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14:paraId="4C5BC38B" w14:textId="77777777"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8" w:name="_Toc536105647"/>
      <w:r w:rsidRPr="00AA0201">
        <w:rPr>
          <w:rFonts w:eastAsia="SimHei"/>
          <w:snapToGrid w:val="0"/>
        </w:rPr>
        <w:t>共同商定的条件</w:t>
      </w:r>
      <w:bookmarkEnd w:id="38"/>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9" w:name="_Toc536105648"/>
      <w:r w:rsidRPr="00AA0201">
        <w:rPr>
          <w:rFonts w:eastAsia="SimHei"/>
          <w:snapToGrid w:val="0"/>
        </w:rPr>
        <w:lastRenderedPageBreak/>
        <w:t>固定</w:t>
      </w:r>
      <w:bookmarkEnd w:id="39"/>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w:t>
      </w:r>
      <w:r w:rsidRPr="002B4A51">
        <w:rPr>
          <w:sz w:val="21"/>
          <w:szCs w:val="21"/>
        </w:rPr>
        <w:lastRenderedPageBreak/>
        <w:t>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lastRenderedPageBreak/>
        <w:t>获取和惠益分享知识产权指导方针</w:t>
      </w:r>
      <w:bookmarkEnd w:id="46"/>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14:paraId="1DDE86F8" w14:textId="77777777" w:rsidR="00F209B5" w:rsidRPr="00AA0201" w:rsidRDefault="00F209B5" w:rsidP="006F5A27">
      <w:pPr>
        <w:pStyle w:val="TOCTerms"/>
        <w:rPr>
          <w:rFonts w:eastAsia="SimHei"/>
          <w:snapToGrid w:val="0"/>
        </w:rPr>
      </w:pPr>
      <w:bookmarkStart w:id="47" w:name="_Toc536105656"/>
      <w:r w:rsidRPr="00AA0201">
        <w:rPr>
          <w:rFonts w:eastAsia="SimHei"/>
          <w:snapToGrid w:val="0"/>
        </w:rPr>
        <w:t>基于传统的</w:t>
      </w:r>
      <w:r w:rsidRPr="00AA0201">
        <w:rPr>
          <w:rFonts w:eastAsia="SimHei" w:hint="eastAsia"/>
          <w:snapToGrid w:val="0"/>
        </w:rPr>
        <w:t>创造和</w:t>
      </w:r>
      <w:r w:rsidRPr="00AA0201">
        <w:rPr>
          <w:rFonts w:eastAsia="SimHei"/>
          <w:snapToGrid w:val="0"/>
        </w:rPr>
        <w:t>创新</w:t>
      </w:r>
      <w:bookmarkEnd w:id="47"/>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14:paraId="1AFAE2F8" w14:textId="77777777"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lastRenderedPageBreak/>
        <w:t>教科文组织</w:t>
      </w:r>
      <w:r w:rsidRPr="00AA0201">
        <w:rPr>
          <w:rFonts w:eastAsia="SimHei"/>
          <w:snapToGrid w:val="0"/>
        </w:rPr>
        <w:t>《保护非物质文化遗产公约》</w:t>
      </w:r>
      <w:bookmarkEnd w:id="48"/>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00A22E38">
        <w:rPr>
          <w:snapToGrid w:val="0"/>
          <w:sz w:val="21"/>
          <w:szCs w:val="21"/>
        </w:rPr>
        <w:t>世卫组织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2"/>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4" w:name="_Toc536105663"/>
      <w:r w:rsidRPr="00AA0201">
        <w:rPr>
          <w:rFonts w:eastAsia="SimHei"/>
          <w:snapToGrid w:val="0"/>
        </w:rPr>
        <w:t>例外</w:t>
      </w:r>
      <w:bookmarkEnd w:id="54"/>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14:paraId="28EDF52B" w14:textId="77777777"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w:t>
      </w:r>
      <w:r w:rsidRPr="002B4A51">
        <w:rPr>
          <w:bCs/>
          <w:sz w:val="21"/>
          <w:szCs w:val="21"/>
        </w:rPr>
        <w:lastRenderedPageBreak/>
        <w:t>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2" w:name="_Toc536105671"/>
      <w:r w:rsidRPr="00AA0201">
        <w:rPr>
          <w:rFonts w:eastAsia="SimHei"/>
          <w:snapToGrid w:val="0"/>
        </w:rPr>
        <w:lastRenderedPageBreak/>
        <w:t>农民权利</w:t>
      </w:r>
      <w:bookmarkEnd w:id="62"/>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lastRenderedPageBreak/>
        <w:t>生物多样性</w:t>
      </w:r>
      <w:bookmarkEnd w:id="67"/>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t>生物技术发明</w:t>
      </w:r>
      <w:bookmarkEnd w:id="70"/>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lastRenderedPageBreak/>
        <w:t>生物资源</w:t>
      </w:r>
      <w:bookmarkEnd w:id="71"/>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14:paraId="739DC5AE" w14:textId="77777777"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w:t>
      </w:r>
      <w:r w:rsidRPr="00EE2F54">
        <w:rPr>
          <w:sz w:val="21"/>
          <w:szCs w:val="21"/>
        </w:rPr>
        <w:lastRenderedPageBreak/>
        <w:t>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lastRenderedPageBreak/>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lastRenderedPageBreak/>
        <w:t>替代性争议解决</w:t>
      </w:r>
      <w:bookmarkEnd w:id="84"/>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A22E38">
        <w:rPr>
          <w:rFonts w:hint="eastAsia"/>
          <w:sz w:val="21"/>
          <w:szCs w:val="21"/>
        </w:rPr>
        <w:t>。</w:t>
      </w:r>
      <w:r w:rsidR="00BA315D">
        <w:rPr>
          <w:rStyle w:val="FootnoteReference"/>
          <w:sz w:val="21"/>
          <w:szCs w:val="21"/>
        </w:rPr>
        <w:footnoteReference w:id="119"/>
      </w:r>
    </w:p>
    <w:p w14:paraId="05BDCB32" w14:textId="77777777"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lastRenderedPageBreak/>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lastRenderedPageBreak/>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w:t>
      </w:r>
      <w:r w:rsidRPr="00EE2F54">
        <w:rPr>
          <w:rFonts w:hint="eastAsia"/>
          <w:sz w:val="21"/>
          <w:szCs w:val="21"/>
        </w:rPr>
        <w:lastRenderedPageBreak/>
        <w:t>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1" w:name="_Toc536105699"/>
      <w:r w:rsidRPr="00AA0201">
        <w:rPr>
          <w:rFonts w:eastAsia="SimHei"/>
          <w:snapToGrid w:val="0"/>
        </w:rPr>
        <w:lastRenderedPageBreak/>
        <w:t>文化多样性</w:t>
      </w:r>
      <w:bookmarkEnd w:id="91"/>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14:paraId="5B96DB56"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lastRenderedPageBreak/>
        <w:t>物质</w:t>
      </w:r>
      <w:r w:rsidRPr="00AA0201">
        <w:rPr>
          <w:rFonts w:eastAsia="SimHei"/>
          <w:snapToGrid w:val="0"/>
        </w:rPr>
        <w:t>表现形式</w:t>
      </w:r>
      <w:bookmarkEnd w:id="96"/>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14:paraId="5A966A88"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9" w:name="_Toc536105707"/>
      <w:r w:rsidRPr="00AA0201">
        <w:rPr>
          <w:rFonts w:eastAsia="SimHei"/>
          <w:snapToGrid w:val="0"/>
        </w:rPr>
        <w:lastRenderedPageBreak/>
        <w:t>习惯做法</w:t>
      </w:r>
      <w:bookmarkEnd w:id="99"/>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w:t>
      </w:r>
      <w:r w:rsidRPr="00EE2F54">
        <w:rPr>
          <w:sz w:val="21"/>
          <w:szCs w:val="21"/>
        </w:rPr>
        <w:lastRenderedPageBreak/>
        <w:t>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lastRenderedPageBreak/>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14:paraId="27EAA8C4" w14:textId="77777777"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14:paraId="12BB9576" w14:textId="77777777"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lastRenderedPageBreak/>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lastRenderedPageBreak/>
        <w:t>遗传材料</w:t>
      </w:r>
      <w:bookmarkEnd w:id="114"/>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t>遗传资源</w:t>
      </w:r>
      <w:bookmarkEnd w:id="115"/>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lastRenderedPageBreak/>
        <w:t>遗传资源的原产国</w:t>
      </w:r>
      <w:bookmarkEnd w:id="117"/>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t>原地</w:t>
      </w:r>
      <w:r w:rsidR="00990FB4" w:rsidRPr="00AA0201">
        <w:rPr>
          <w:rFonts w:eastAsia="SimHei" w:hint="eastAsia"/>
          <w:snapToGrid w:val="0"/>
        </w:rPr>
        <w:t>条件</w:t>
      </w:r>
      <w:bookmarkEnd w:id="120"/>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4" w:name="_Toc536105727"/>
      <w:r w:rsidRPr="00AA0201">
        <w:rPr>
          <w:rFonts w:eastAsia="SimHei"/>
          <w:snapToGrid w:val="0"/>
        </w:rPr>
        <w:lastRenderedPageBreak/>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altName w:val="Malgun Gothic Semilight"/>
    <w:charset w:val="86"/>
    <w:family w:val="auto"/>
    <w:pitch w:val="variable"/>
    <w:sig w:usb0="00000000"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0DEA" w14:textId="77777777" w:rsidR="009E617B" w:rsidRDefault="009E617B" w:rsidP="009E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20D9" w14:textId="77777777" w:rsidR="009E617B" w:rsidRDefault="009E6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30F1" w14:textId="77777777" w:rsidR="009E617B" w:rsidRDefault="009E61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81B2" w14:textId="25442346" w:rsidR="009E617B" w:rsidRDefault="009E617B" w:rsidP="009E617B">
    <w:pPr>
      <w:pStyle w:val="Footer"/>
    </w:pPr>
    <w:r>
      <w:rPr>
        <w:noProof/>
        <w:lang w:eastAsia="en-US"/>
      </w:rPr>
      <mc:AlternateContent>
        <mc:Choice Requires="wps">
          <w:drawing>
            <wp:anchor distT="558800" distB="0" distL="114300" distR="114300" simplePos="0" relativeHeight="251664384" behindDoc="0" locked="0" layoutInCell="0" allowOverlap="1" wp14:anchorId="4209EFEC" wp14:editId="41A04AF3">
              <wp:simplePos x="0" y="0"/>
              <wp:positionH relativeFrom="margin">
                <wp:align>center</wp:align>
              </wp:positionH>
              <wp:positionV relativeFrom="bottomMargin">
                <wp:posOffset>558800</wp:posOffset>
              </wp:positionV>
              <wp:extent cx="7620000" cy="317500"/>
              <wp:effectExtent l="0" t="0" r="0" b="6350"/>
              <wp:wrapNone/>
              <wp:docPr id="6"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347C9A" w14:textId="591A2E0F"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09EFEC" id="_x0000_t202" coordsize="21600,21600" o:spt="202" path="m,l,21600r21600,l21600,xe">
              <v:stroke joinstyle="miter"/>
              <v:path gradientshapeok="t" o:connecttype="rect"/>
            </v:shapetype>
            <v:shape id="TITUSE2footer" o:sp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SG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QNIa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09347C9A" w14:textId="591A2E0F" w:rsidR="009E617B" w:rsidRDefault="009E617B" w:rsidP="009E617B">
                    <w:pPr>
                      <w:jc w:val="center"/>
                    </w:pPr>
                    <w:r w:rsidRPr="009E617B">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BB8E" w14:textId="77777777" w:rsidR="009E617B" w:rsidRDefault="009E61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5E18" w14:textId="0A76FB9C" w:rsidR="009E617B" w:rsidRDefault="009E617B">
    <w:pPr>
      <w:pStyle w:val="Footer"/>
    </w:pPr>
    <w:r>
      <w:rPr>
        <w:noProof/>
        <w:lang w:eastAsia="en-US"/>
      </w:rPr>
      <mc:AlternateContent>
        <mc:Choice Requires="wps">
          <w:drawing>
            <wp:anchor distT="558800" distB="0" distL="114300" distR="114300" simplePos="0" relativeHeight="251662336" behindDoc="0" locked="0" layoutInCell="0" allowOverlap="1" wp14:anchorId="119F4B78" wp14:editId="42CD3617">
              <wp:simplePos x="0" y="0"/>
              <wp:positionH relativeFrom="margin">
                <wp:align>center</wp:align>
              </wp:positionH>
              <wp:positionV relativeFrom="bottomMargin">
                <wp:posOffset>558800</wp:posOffset>
              </wp:positionV>
              <wp:extent cx="7620000" cy="317500"/>
              <wp:effectExtent l="0" t="0" r="0" b="6350"/>
              <wp:wrapNone/>
              <wp:docPr id="4"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297BB" w14:textId="75BE14D0"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9F4B78"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E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xbA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D+e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N+TjE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0B297BB" w14:textId="75BE14D0" w:rsidR="009E617B" w:rsidRDefault="009E617B" w:rsidP="009E617B">
                    <w:pPr>
                      <w:jc w:val="center"/>
                    </w:pPr>
                    <w:r w:rsidRPr="009E617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阿育吠陀医学是已编纂的传统医学</w:t>
      </w:r>
      <w:r w:rsidRPr="00880D63">
        <w:rPr>
          <w:rFonts w:ascii="SimSun" w:hAnsi="SimSun" w:hint="eastAsia"/>
          <w:szCs w:val="18"/>
        </w:rPr>
        <w:t>体系</w:t>
      </w:r>
      <w:r w:rsidRPr="00880D63">
        <w:rPr>
          <w:rFonts w:ascii="SimSun" w:hAnsi="SimSun"/>
          <w:szCs w:val="18"/>
        </w:rPr>
        <w:t>，在吠陀时期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了四部吠陀</w:t>
      </w:r>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阿育吠陀、悉达和尤纳尼蒂布体系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，《关于&lt;联合国土著人民权利宣言&gt;的思考》，牛津和俄勒冈波特兰，第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见关于</w:t>
      </w:r>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9E617B"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9E617B">
        <w:rPr>
          <w:rFonts w:ascii="SimSun" w:hAnsi="SimSun"/>
          <w:szCs w:val="18"/>
        </w:rPr>
        <w:t xml:space="preserve"> </w:t>
      </w:r>
      <w:r w:rsidRPr="009E617B">
        <w:rPr>
          <w:rFonts w:ascii="SimSun" w:hAnsi="SimSun"/>
          <w:szCs w:val="18"/>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9E617B">
        <w:rPr>
          <w:rFonts w:ascii="SimSun" w:hAnsi="SimSun"/>
          <w:szCs w:val="18"/>
        </w:rPr>
        <w:t>，http://www.vocabularyserver.com/unesco/en/index.php?tema=2526&amp;/cultural-identity</w:t>
      </w:r>
      <w:r w:rsidRPr="00880D63">
        <w:rPr>
          <w:rFonts w:ascii="SimSun" w:hAnsi="SimSun"/>
          <w:szCs w:val="18"/>
        </w:rPr>
        <w:t>。</w:t>
      </w:r>
    </w:p>
  </w:footnote>
  <w:footnote w:id="134">
    <w:p w14:paraId="57BB873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14:paraId="5EA0810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14:paraId="342D8DD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7E01" w14:textId="5FFE64FA" w:rsidR="009E617B" w:rsidRPr="002B4A51" w:rsidRDefault="009E617B" w:rsidP="009E617B">
    <w:pPr>
      <w:jc w:val="right"/>
      <w:rPr>
        <w:rFonts w:ascii="SimSun" w:hAnsi="SimSun"/>
        <w:sz w:val="21"/>
        <w:szCs w:val="21"/>
      </w:rPr>
    </w:pPr>
    <w:r>
      <w:rPr>
        <w:rFonts w:ascii="SimSun" w:hAnsi="SimSun"/>
        <w:noProof/>
        <w:sz w:val="21"/>
        <w:szCs w:val="21"/>
        <w:lang w:eastAsia="en-US"/>
      </w:rPr>
      <mc:AlternateContent>
        <mc:Choice Requires="wps">
          <w:drawing>
            <wp:anchor distT="558800" distB="0" distL="114300" distR="114300" simplePos="0" relativeHeight="251661312" behindDoc="0" locked="0" layoutInCell="0" allowOverlap="1" wp14:anchorId="3D74AD20" wp14:editId="1D12875D">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D2A94" w14:textId="428F4992"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74AD20"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6ABD2A94" w14:textId="428F4992" w:rsidR="009E617B" w:rsidRDefault="009E617B" w:rsidP="009E617B">
                    <w:pPr>
                      <w:jc w:val="center"/>
                    </w:pPr>
                    <w:r w:rsidRPr="009E617B">
                      <w:rPr>
                        <w:color w:val="000000"/>
                        <w:sz w:val="17"/>
                      </w:rPr>
                      <w:t>WIPO FOR OFFICIAL USE ONLY</w:t>
                    </w:r>
                  </w:p>
                </w:txbxContent>
              </v:textbox>
              <w10:wrap anchorx="margin" anchory="margin"/>
            </v:shape>
          </w:pict>
        </mc:Fallback>
      </mc:AlternateContent>
    </w:r>
    <w:r>
      <w:rPr>
        <w:rFonts w:ascii="SimSun" w:hAnsi="SimSun"/>
        <w:noProof/>
        <w:sz w:val="21"/>
        <w:szCs w:val="21"/>
        <w:lang w:eastAsia="en-US"/>
      </w:rPr>
      <mc:AlternateContent>
        <mc:Choice Requires="wps">
          <w:drawing>
            <wp:anchor distT="558800" distB="0" distL="114300" distR="114300" simplePos="0" relativeHeight="251660288" behindDoc="0" locked="0" layoutInCell="0" allowOverlap="1" wp14:anchorId="3F6173D0" wp14:editId="2463ADF0">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96D4" w14:textId="0E062DF9"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173D0"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B2F96D4" w14:textId="0E062DF9" w:rsidR="009E617B" w:rsidRDefault="009E617B" w:rsidP="009E617B">
                    <w:pPr>
                      <w:jc w:val="center"/>
                    </w:pPr>
                    <w:r w:rsidRPr="009E617B">
                      <w:rPr>
                        <w:color w:val="000000"/>
                        <w:sz w:val="17"/>
                      </w:rPr>
                      <w:t>WIPO FOR OFFICIAL USE ONLY</w:t>
                    </w:r>
                  </w:p>
                </w:txbxContent>
              </v:textbox>
              <w10:wrap anchorx="margin" anchory="margin"/>
            </v:shape>
          </w:pict>
        </mc:Fallback>
      </mc:AlternateContent>
    </w:r>
    <w:r w:rsidRPr="002B4A51">
      <w:rPr>
        <w:rFonts w:ascii="SimSun" w:hAnsi="SimSun"/>
        <w:sz w:val="21"/>
        <w:szCs w:val="21"/>
      </w:rPr>
      <w:t>WIPO/GRTKF/IC/</w:t>
    </w:r>
    <w:r>
      <w:rPr>
        <w:rFonts w:ascii="SimSun" w:hAnsi="SimSun" w:hint="eastAsia"/>
        <w:sz w:val="21"/>
        <w:szCs w:val="21"/>
      </w:rPr>
      <w:t>4</w:t>
    </w:r>
    <w:r>
      <w:rPr>
        <w:rFonts w:ascii="SimSun" w:hAnsi="SimSun"/>
        <w:sz w:val="21"/>
        <w:szCs w:val="21"/>
      </w:rPr>
      <w:t>4</w:t>
    </w:r>
    <w:r>
      <w:rPr>
        <w:rFonts w:ascii="SimSun" w:hAnsi="SimSun" w:hint="eastAsia"/>
        <w:sz w:val="21"/>
        <w:szCs w:val="21"/>
      </w:rPr>
      <w:t>/INF/7</w:t>
    </w:r>
  </w:p>
  <w:p w14:paraId="4670B57E" w14:textId="2C5AF0B7" w:rsidR="009E617B" w:rsidRPr="00BB669D" w:rsidRDefault="009E617B" w:rsidP="009E617B">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6C994B36" w:rsidR="00170B2D" w:rsidRPr="002B4A51" w:rsidRDefault="00170B2D" w:rsidP="00BA6A68">
    <w:pPr>
      <w:jc w:val="right"/>
      <w:rPr>
        <w:rFonts w:ascii="SimSun" w:hAnsi="SimSun"/>
        <w:sz w:val="21"/>
        <w:szCs w:val="21"/>
      </w:rPr>
    </w:pPr>
    <w:bookmarkStart w:id="6" w:name="Code2"/>
    <w:r w:rsidRPr="002B4A51">
      <w:rPr>
        <w:rFonts w:ascii="SimSun" w:hAnsi="SimSun"/>
        <w:sz w:val="21"/>
        <w:szCs w:val="21"/>
      </w:rPr>
      <w:t>WIPO/GRTKF/IC/</w:t>
    </w:r>
    <w:r w:rsidR="00AC6D93">
      <w:rPr>
        <w:rFonts w:ascii="SimSun" w:hAnsi="SimSun" w:hint="eastAsia"/>
        <w:sz w:val="21"/>
        <w:szCs w:val="21"/>
      </w:rPr>
      <w:t>4</w:t>
    </w:r>
    <w:r w:rsidR="00334B9C">
      <w:rPr>
        <w:rFonts w:ascii="SimSun" w:hAnsi="SimSun"/>
        <w:sz w:val="21"/>
        <w:szCs w:val="21"/>
      </w:rPr>
      <w:t>4</w:t>
    </w:r>
    <w:r w:rsidR="00AC6D93">
      <w:rPr>
        <w:rFonts w:ascii="SimSun" w:hAnsi="SimSun" w:hint="eastAsia"/>
        <w:sz w:val="21"/>
        <w:szCs w:val="21"/>
      </w:rPr>
      <w:t>/INF/7</w:t>
    </w:r>
  </w:p>
  <w:bookmarkEnd w:id="6"/>
  <w:p w14:paraId="1CDBFD55" w14:textId="387D8987"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9E617B">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9DC9" w14:textId="54D036E7" w:rsidR="009E617B" w:rsidRDefault="009E617B">
    <w:pPr>
      <w:pStyle w:val="Header"/>
    </w:pPr>
    <w:r>
      <w:rPr>
        <w:noProof/>
        <w:lang w:eastAsia="en-US"/>
      </w:rPr>
      <mc:AlternateContent>
        <mc:Choice Requires="wps">
          <w:drawing>
            <wp:anchor distT="558800" distB="0" distL="114300" distR="114300" simplePos="0" relativeHeight="251659264" behindDoc="0" locked="0" layoutInCell="0" allowOverlap="1" wp14:anchorId="52D72305" wp14:editId="16D5DAF8">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8DD2A" w14:textId="73D70756"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D72305"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EF8DD2A" w14:textId="73D70756" w:rsidR="009E617B" w:rsidRDefault="009E617B" w:rsidP="009E617B">
                    <w:pPr>
                      <w:jc w:val="center"/>
                    </w:pPr>
                    <w:r w:rsidRPr="009E617B">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4510" w14:textId="77777777" w:rsidR="009E617B" w:rsidRPr="00C46286" w:rsidRDefault="009E617B" w:rsidP="009E617B">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44/INF/7</w:t>
    </w:r>
  </w:p>
  <w:p w14:paraId="124C4591" w14:textId="3CC09B6F" w:rsidR="009E617B" w:rsidRPr="008A6189" w:rsidRDefault="009E617B" w:rsidP="009E617B">
    <w:pPr>
      <w:spacing w:afterLines="100" w:after="240"/>
      <w:jc w:val="right"/>
      <w:rPr>
        <w:rFonts w:hAnsi="Arial"/>
        <w:sz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Pr>
        <w:rStyle w:val="PageNumber"/>
        <w:rFonts w:ascii="SimSun" w:hAnsi="SimSun" w:cs="Arial"/>
        <w:noProof/>
        <w:sz w:val="21"/>
        <w:szCs w:val="21"/>
      </w:rPr>
      <w:t>2</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1012D539" w:rsidR="00170B2D" w:rsidRPr="00C46286" w:rsidRDefault="009E617B" w:rsidP="001D34EF">
    <w:pPr>
      <w:jc w:val="right"/>
      <w:rPr>
        <w:rFonts w:ascii="SimSun" w:hAnsi="SimSun"/>
        <w:sz w:val="21"/>
        <w:szCs w:val="21"/>
      </w:rPr>
    </w:pPr>
    <w:r>
      <w:rPr>
        <w:rFonts w:ascii="SimSun" w:hAnsi="SimSun"/>
        <w:noProof/>
        <w:sz w:val="21"/>
        <w:szCs w:val="21"/>
        <w:lang w:eastAsia="en-US"/>
      </w:rPr>
      <mc:AlternateContent>
        <mc:Choice Requires="wps">
          <w:drawing>
            <wp:anchor distT="558800" distB="0" distL="114300" distR="114300" simplePos="0" relativeHeight="251663360" behindDoc="0" locked="0" layoutInCell="0" allowOverlap="1" wp14:anchorId="3D8AB836" wp14:editId="6315D0CB">
              <wp:simplePos x="0" y="0"/>
              <wp:positionH relativeFrom="margin">
                <wp:align>center</wp:align>
              </wp:positionH>
              <wp:positionV relativeFrom="bottomMargin">
                <wp:posOffset>558800</wp:posOffset>
              </wp:positionV>
              <wp:extent cx="7620000" cy="317500"/>
              <wp:effectExtent l="0" t="0" r="0" b="6350"/>
              <wp:wrapNone/>
              <wp:docPr id="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69026" w14:textId="59784363" w:rsidR="009E617B" w:rsidRDefault="009E617B" w:rsidP="009E617B">
                          <w:pPr>
                            <w:jc w:val="center"/>
                          </w:pPr>
                          <w:r w:rsidRPr="009E617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8AB836" id="_x0000_t202" coordsize="21600,21600" o:spt="202" path="m,l,21600r21600,l21600,xe">
              <v:stroke joinstyle="miter"/>
              <v:path gradientshapeok="t" o:connecttype="rect"/>
            </v:shapetype>
            <v:shape id="TITUSO2footer" o:spid="_x0000_s1029"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Eo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98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a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YmjEo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B769026" w14:textId="59784363" w:rsidR="009E617B" w:rsidRDefault="009E617B" w:rsidP="009E617B">
                    <w:pPr>
                      <w:jc w:val="center"/>
                    </w:pPr>
                    <w:r w:rsidRPr="009E617B">
                      <w:rPr>
                        <w:color w:val="000000"/>
                        <w:sz w:val="17"/>
                      </w:rPr>
                      <w:t>WIPO FOR OFFICIAL USE ONLY</w:t>
                    </w:r>
                  </w:p>
                </w:txbxContent>
              </v:textbox>
              <w10:wrap anchorx="margin" anchory="margin"/>
            </v:shape>
          </w:pict>
        </mc:Fallback>
      </mc:AlternateContent>
    </w:r>
    <w:r w:rsidR="00170B2D" w:rsidRPr="00C46286">
      <w:rPr>
        <w:rFonts w:ascii="SimSun" w:hAnsi="SimSun"/>
        <w:sz w:val="21"/>
        <w:szCs w:val="21"/>
      </w:rPr>
      <w:t>WIPO/GRTKF/IC/</w:t>
    </w:r>
    <w:r w:rsidR="00334B9C">
      <w:rPr>
        <w:rFonts w:ascii="SimSun" w:hAnsi="SimSun" w:hint="eastAsia"/>
        <w:sz w:val="21"/>
        <w:szCs w:val="21"/>
      </w:rPr>
      <w:t>44/INF/7</w:t>
    </w:r>
  </w:p>
  <w:p w14:paraId="316236E8" w14:textId="790170BF" w:rsidR="00170B2D" w:rsidRPr="008A6189" w:rsidRDefault="00170B2D" w:rsidP="00AC6D93">
    <w:pPr>
      <w:spacing w:afterLines="100" w:after="240"/>
      <w:jc w:val="right"/>
      <w:rPr>
        <w:rFonts w:hAnsi="Arial"/>
        <w:sz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9E617B">
      <w:rPr>
        <w:rStyle w:val="PageNumber"/>
        <w:rFonts w:ascii="SimSun" w:hAnsi="SimSun" w:cs="Arial"/>
        <w:noProof/>
        <w:sz w:val="21"/>
        <w:szCs w:val="21"/>
      </w:rPr>
      <w:t>3</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76723D3E"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334B9C">
      <w:rPr>
        <w:rFonts w:ascii="SimSun" w:hAnsi="SimSun" w:hint="eastAsia"/>
        <w:sz w:val="21"/>
        <w:szCs w:val="21"/>
      </w:rPr>
      <w:t>44/INF/7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evenAndOddHeaders/>
  <w:drawingGridHorizontalSpacing w:val="110"/>
  <w:displayHorizontalDrawingGridEvery w:val="0"/>
  <w:displayVerticalDrawingGridEvery w:val="0"/>
  <w:noPunctuationKerning/>
  <w:characterSpacingControl w:val="doNotCompress"/>
  <w:hdrShapeDefaults>
    <o:shapedefaults v:ext="edit" spidmax="9113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4B9C"/>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2B2C"/>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617B"/>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3331-CC42-4A67-8D2F-79E6D696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37692</Words>
  <Characters>39687</Characters>
  <Application>Microsoft Office Word</Application>
  <DocSecurity>0</DocSecurity>
  <Lines>1214</Lines>
  <Paragraphs>509</Paragraphs>
  <ScaleCrop>false</ScaleCrop>
  <HeadingPairs>
    <vt:vector size="2" baseType="variant">
      <vt:variant>
        <vt:lpstr>Title</vt:lpstr>
      </vt:variant>
      <vt:variant>
        <vt:i4>1</vt:i4>
      </vt:variant>
    </vt:vector>
  </HeadingPairs>
  <TitlesOfParts>
    <vt:vector size="1" baseType="lpstr">
      <vt:lpstr>WIPO/GRTKF/IC/43/INF/7</vt:lpstr>
    </vt:vector>
  </TitlesOfParts>
  <LinksUpToDate>false</LinksUpToDate>
  <CharactersWithSpaces>39848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WIPO/GRTKF/IC/44/INF/7</dc:title>
  <dc:subject>知识产权与遗传资源、传统知识和传统文化表现形式重要词语汇编</dc:subject>
  <dc:creator/>
  <cp:keywords>FOR OFFICIAL USE ONLY</cp:keywords>
  <cp:lastModifiedBy/>
  <cp:revision>1</cp:revision>
  <dcterms:created xsi:type="dcterms:W3CDTF">2022-07-27T12:26:00Z</dcterms:created>
  <dcterms:modified xsi:type="dcterms:W3CDTF">2022-07-29T13:09:00Z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