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bookmarkStart w:id="0" w:name="_GoBack"/>
      <w:bookmarkEnd w:id="0"/>
      <w:r w:rsidRPr="00AC6D93">
        <w:rPr>
          <w:rFonts w:ascii="Calibri" w:hAnsi="Calibri" w:hint="eastAsia"/>
          <w:noProof/>
          <w:sz w:val="21"/>
          <w:szCs w:val="21"/>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050660ED"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w:t>
      </w:r>
      <w:r w:rsidR="00683159">
        <w:rPr>
          <w:rFonts w:ascii="Arial Black" w:hAnsi="Arial Black"/>
          <w:b/>
          <w:caps/>
          <w:sz w:val="15"/>
          <w:szCs w:val="21"/>
          <w:lang w:val="fr-CH"/>
        </w:rPr>
        <w:t>6</w:t>
      </w:r>
      <w:r w:rsidRPr="00AC6D93">
        <w:rPr>
          <w:rFonts w:ascii="Arial Black" w:hAnsi="Arial Black" w:hint="eastAsia"/>
          <w:b/>
          <w:caps/>
          <w:sz w:val="15"/>
          <w:szCs w:val="21"/>
          <w:lang w:val="fr-CH"/>
        </w:rPr>
        <w:t>/</w:t>
      </w:r>
      <w:bookmarkStart w:id="1"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1"/>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2"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2"/>
    </w:p>
    <w:p w14:paraId="14B6CF34" w14:textId="505F1DF8"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3" w:name="Date"/>
      <w:r w:rsidRPr="00AC6D93">
        <w:rPr>
          <w:rFonts w:ascii="Arial Black" w:eastAsia="SimHei" w:hAnsi="Arial Black" w:hint="eastAsia"/>
          <w:b/>
          <w:sz w:val="15"/>
          <w:szCs w:val="15"/>
          <w:lang w:val="pt-BR"/>
        </w:rPr>
        <w:t>202</w:t>
      </w:r>
      <w:r w:rsidR="00035501">
        <w:rPr>
          <w:rFonts w:ascii="Arial Black" w:eastAsia="SimHei" w:hAnsi="Arial Black"/>
          <w:b/>
          <w:sz w:val="15"/>
          <w:szCs w:val="15"/>
          <w:lang w:val="pt-BR"/>
        </w:rPr>
        <w:t>2</w:t>
      </w:r>
      <w:r w:rsidRPr="00AC6D93">
        <w:rPr>
          <w:rFonts w:ascii="STXihei" w:eastAsia="SimHei" w:hint="eastAsia"/>
          <w:b/>
          <w:sz w:val="15"/>
          <w:szCs w:val="15"/>
          <w:lang w:val="fr-CH"/>
        </w:rPr>
        <w:t>年</w:t>
      </w:r>
      <w:r w:rsidR="00683159">
        <w:rPr>
          <w:rFonts w:ascii="Arial Black" w:eastAsia="SimHei" w:hAnsi="Arial Black"/>
          <w:b/>
          <w:sz w:val="15"/>
          <w:szCs w:val="15"/>
          <w:lang w:val="pt-BR"/>
        </w:rPr>
        <w:t>12</w:t>
      </w:r>
      <w:r w:rsidRPr="00AC6D93">
        <w:rPr>
          <w:rFonts w:ascii="STXihei" w:eastAsia="SimHei" w:hint="eastAsia"/>
          <w:b/>
          <w:sz w:val="15"/>
          <w:szCs w:val="15"/>
          <w:lang w:val="fr-CH"/>
        </w:rPr>
        <w:t>月</w:t>
      </w:r>
      <w:r w:rsidR="00683159">
        <w:rPr>
          <w:rFonts w:ascii="Arial Black" w:eastAsia="SimHei" w:hAnsi="Arial Black"/>
          <w:b/>
          <w:sz w:val="15"/>
          <w:szCs w:val="15"/>
          <w:lang w:val="pt-BR"/>
        </w:rPr>
        <w:t>15</w:t>
      </w:r>
      <w:r w:rsidRPr="00AC6D93">
        <w:rPr>
          <w:rFonts w:ascii="STXihei" w:eastAsia="SimHei" w:hint="eastAsia"/>
          <w:b/>
          <w:sz w:val="15"/>
          <w:szCs w:val="15"/>
          <w:lang w:val="fr-CH"/>
        </w:rPr>
        <w:t>日</w:t>
      </w:r>
    </w:p>
    <w:bookmarkEnd w:id="3"/>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2D9F629E"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w:t>
      </w:r>
      <w:r w:rsidR="00683159">
        <w:rPr>
          <w:rFonts w:ascii="KaiTi" w:eastAsia="KaiTi" w:hAnsi="KaiTi" w:hint="eastAsia"/>
          <w:b/>
          <w:szCs w:val="24"/>
          <w:lang w:val="fr-CH"/>
        </w:rPr>
        <w:t>六</w:t>
      </w:r>
      <w:r w:rsidRPr="00AC6D93">
        <w:rPr>
          <w:rFonts w:ascii="KaiTi" w:eastAsia="KaiTi" w:hAnsi="KaiTi" w:hint="eastAsia"/>
          <w:b/>
          <w:szCs w:val="24"/>
          <w:lang w:val="fr-CH"/>
        </w:rPr>
        <w:t>届会议</w:t>
      </w:r>
      <w:r w:rsidRPr="00AC6D93">
        <w:rPr>
          <w:rFonts w:ascii="KaiTi" w:eastAsia="KaiTi" w:hAnsi="KaiTi" w:hint="eastAsia"/>
          <w:b/>
          <w:szCs w:val="24"/>
          <w:lang w:val="fr-CH"/>
        </w:rPr>
        <w:br/>
      </w:r>
      <w:r w:rsidRPr="00AC6D93">
        <w:rPr>
          <w:rFonts w:ascii="KaiTi" w:eastAsia="KaiTi" w:hAnsi="KaiTi" w:hint="eastAsia"/>
          <w:szCs w:val="24"/>
          <w:lang w:val="fr-CH"/>
        </w:rPr>
        <w:t>202</w:t>
      </w:r>
      <w:r w:rsidR="00683159">
        <w:rPr>
          <w:rFonts w:ascii="KaiTi" w:eastAsia="KaiTi" w:hAnsi="KaiTi"/>
          <w:szCs w:val="24"/>
          <w:lang w:val="fr-CH"/>
        </w:rPr>
        <w:t>3</w:t>
      </w:r>
      <w:r w:rsidRPr="00AC6D93">
        <w:rPr>
          <w:rFonts w:ascii="KaiTi" w:eastAsia="KaiTi" w:hAnsi="KaiTi" w:hint="eastAsia"/>
          <w:b/>
          <w:szCs w:val="24"/>
          <w:lang w:val="fr-CH"/>
        </w:rPr>
        <w:t>年</w:t>
      </w:r>
      <w:r w:rsidR="00E54F99">
        <w:rPr>
          <w:rFonts w:ascii="KaiTi" w:eastAsia="KaiTi" w:hAnsi="KaiTi"/>
          <w:szCs w:val="24"/>
          <w:lang w:val="fr-CH"/>
        </w:rPr>
        <w:t>2</w:t>
      </w:r>
      <w:r w:rsidRPr="00AC6D93">
        <w:rPr>
          <w:rFonts w:ascii="KaiTi" w:eastAsia="KaiTi" w:hAnsi="KaiTi" w:hint="eastAsia"/>
          <w:b/>
          <w:szCs w:val="24"/>
          <w:lang w:val="fr-CH"/>
        </w:rPr>
        <w:t>月</w:t>
      </w:r>
      <w:r w:rsidR="00683159">
        <w:rPr>
          <w:rFonts w:ascii="KaiTi" w:eastAsia="KaiTi" w:hAnsi="KaiTi"/>
          <w:szCs w:val="24"/>
          <w:lang w:val="fr-CH"/>
        </w:rPr>
        <w:t>27</w:t>
      </w:r>
      <w:r w:rsidRPr="00AC6D93">
        <w:rPr>
          <w:rFonts w:ascii="KaiTi" w:eastAsia="KaiTi" w:hAnsi="KaiTi" w:hint="eastAsia"/>
          <w:b/>
          <w:szCs w:val="24"/>
          <w:lang w:val="fr-CH"/>
        </w:rPr>
        <w:t>日至</w:t>
      </w:r>
      <w:r w:rsidR="00683159">
        <w:rPr>
          <w:rFonts w:ascii="KaiTi" w:eastAsia="KaiTi" w:hAnsi="KaiTi"/>
          <w:szCs w:val="24"/>
          <w:lang w:val="fr-CH"/>
        </w:rPr>
        <w:t>3</w:t>
      </w:r>
      <w:r w:rsidR="00683159" w:rsidRPr="00AC6D93">
        <w:rPr>
          <w:rFonts w:ascii="KaiTi" w:eastAsia="KaiTi" w:hAnsi="KaiTi" w:hint="eastAsia"/>
          <w:b/>
          <w:szCs w:val="24"/>
          <w:lang w:val="fr-CH"/>
        </w:rPr>
        <w:t>月</w:t>
      </w:r>
      <w:r w:rsidR="00683159">
        <w:rPr>
          <w:rFonts w:ascii="KaiTi" w:eastAsia="KaiTi" w:hAnsi="KaiTi"/>
          <w:szCs w:val="24"/>
          <w:lang w:val="fr-CH"/>
        </w:rPr>
        <w:t>3</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4"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5" w:name="Prepared"/>
      <w:bookmarkEnd w:id="4"/>
      <w:r w:rsidRPr="00AC6D93">
        <w:rPr>
          <w:rFonts w:ascii="KaiTi" w:eastAsia="KaiTi" w:hAnsi="KaiTi" w:hint="eastAsia"/>
          <w:sz w:val="21"/>
          <w:szCs w:val="24"/>
          <w:lang w:val="fr-CH"/>
        </w:rPr>
        <w:t>秘书处编拟的文件</w:t>
      </w:r>
    </w:p>
    <w:bookmarkEnd w:id="5"/>
    <w:p w14:paraId="347306DE" w14:textId="77777777"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14:paraId="3BDB53FB" w14:textId="77777777"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Pr>
          <w:rFonts w:ascii="SimSun" w:hAnsi="SimSun" w:hint="eastAsia"/>
          <w:sz w:val="21"/>
          <w:szCs w:val="21"/>
          <w:lang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28CF37EF"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7B891C24" w14:textId="2F2A8C8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56098B49" w14:textId="0144DB2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47315340" w14:textId="0BC1566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4A538F06" w14:textId="0B8B097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2A2ABAE" w14:textId="6368C276"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35A0E52A" w14:textId="1D62D99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78844384" w14:textId="31E0D6E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51F05D5" w14:textId="16AB6860"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122F7EFE" w14:textId="600DCB5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43279C1B" w14:textId="31A7FE5F"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619C9CBC" w14:textId="1C0D11E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5035CBD6" w14:textId="6AD699E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AD9AE07" w14:textId="0513178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4BF621DA" w14:textId="5D8DC8F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C7D83D5" w14:textId="7E76A224"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363761D7" w14:textId="59C048F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05B13852" w14:textId="2E34F0E2"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7ACA52A4" w14:textId="3D7446F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3ED147E7" w14:textId="007893DF"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DC0392A" w14:textId="1EDAD81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525DEEB4" w14:textId="34ABEDB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89B3F56" w14:textId="6A0F62A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76D9BF2C" w14:textId="5964F7B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1A8801C8" w14:textId="4EA94F4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6EB926CD" w14:textId="74779BA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50127BCF" w14:textId="09B62AC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0249F6B" w14:textId="504EEC5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4804C94D" w14:textId="6CA9A26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AAB6B81" w14:textId="7B11C6A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1D484095" w14:textId="150E8F1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2C3ADB">
          <w:rPr>
            <w:noProof/>
            <w:webHidden/>
          </w:rPr>
          <w:t>13</w:t>
        </w:r>
        <w:r w:rsidR="00653C7D">
          <w:rPr>
            <w:noProof/>
            <w:webHidden/>
          </w:rPr>
          <w:fldChar w:fldCharType="end"/>
        </w:r>
      </w:hyperlink>
    </w:p>
    <w:p w14:paraId="77E24C66" w14:textId="70C8EC8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3F99CEB4" w14:textId="134AD84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0A9BADBB" w14:textId="2118466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11648659" w14:textId="591634EF"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5882CCA3" w14:textId="74BD661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2CF16DEC" w14:textId="5E7325E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4512AF01" w14:textId="161B76B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8D0A302" w14:textId="0CCCFFE4"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70A8846" w14:textId="5D357BA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2C3ADB">
          <w:rPr>
            <w:noProof/>
            <w:webHidden/>
          </w:rPr>
          <w:t>16</w:t>
        </w:r>
        <w:r w:rsidR="00653C7D">
          <w:rPr>
            <w:noProof/>
            <w:webHidden/>
          </w:rPr>
          <w:fldChar w:fldCharType="end"/>
        </w:r>
      </w:hyperlink>
    </w:p>
    <w:p w14:paraId="6A1ACBB4" w14:textId="207D8BB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2105B659" w14:textId="5CCA35B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733134C4" w14:textId="47BCBC0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41C24B7F" w14:textId="60ABED4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55D7308F" w14:textId="4E122FB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3B6ECD98" w14:textId="466785B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4D20C6C" w14:textId="71B1043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9335AA9" w14:textId="7036F8F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229CD8D" w14:textId="05357110"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08BF70FE" w14:textId="6DF3871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35E80CA" w14:textId="16F6103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B7F87EB" w14:textId="311756E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768E2799" w14:textId="6326E3A2"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69201A2" w14:textId="1A981BE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5570CD" w14:textId="36EBB08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D55737" w14:textId="48CA737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157FC4A8" w14:textId="0DE9834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61A81541" w14:textId="75BB6DCF"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08444F9C" w14:textId="1A987366"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3FAEC3DA" w14:textId="4ACCB4C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2C3ADB">
          <w:rPr>
            <w:noProof/>
            <w:webHidden/>
          </w:rPr>
          <w:t>22</w:t>
        </w:r>
        <w:r w:rsidR="00653C7D">
          <w:rPr>
            <w:noProof/>
            <w:webHidden/>
          </w:rPr>
          <w:fldChar w:fldCharType="end"/>
        </w:r>
      </w:hyperlink>
    </w:p>
    <w:p w14:paraId="2E9C542B" w14:textId="1150DEE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3E55C485" w14:textId="0D35C24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7B61066B" w14:textId="63B11040"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54402A7C" w14:textId="54643DA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CAABB60" w14:textId="2B4106A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7CE33407" w14:textId="3B2DFAF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34FEECC" w14:textId="4BDE3B56"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1C88E480" w14:textId="2C9AD320"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AB2B48D" w14:textId="0294BBD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4C56BF3" w14:textId="776BA3B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4CB243D" w14:textId="2ED8C97A"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03A25A1" w14:textId="2E890EC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31C279CA" w14:textId="2DF73B6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0CC70E3B" w14:textId="3030D434"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4B79AAB9" w14:textId="2A70DA4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15976B61" w14:textId="4AE6A1B4"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6CFF187D" w14:textId="714C74F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115B72B7" w14:textId="1D0B1B2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7C4CA155" w14:textId="04CA08C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2C3ADB">
          <w:rPr>
            <w:noProof/>
            <w:webHidden/>
          </w:rPr>
          <w:t>29</w:t>
        </w:r>
        <w:r w:rsidR="00653C7D">
          <w:rPr>
            <w:noProof/>
            <w:webHidden/>
          </w:rPr>
          <w:fldChar w:fldCharType="end"/>
        </w:r>
      </w:hyperlink>
    </w:p>
    <w:p w14:paraId="22D62554" w14:textId="2F27AEF2"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C62CD47" w14:textId="5FD64D9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4569D464" w14:textId="4495E6AF"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805D1A1" w14:textId="056182E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6247C409" w14:textId="33714A25"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6387019" w14:textId="4144F10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6E315F52" w14:textId="6E77A11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722D0E2" w14:textId="2228149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0DB4774C" w14:textId="3B76324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5F516890" w14:textId="6E09E696"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512540DE" w14:textId="70C22CD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1D365559" w14:textId="6DAA88C0"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487502DC" w14:textId="76E5027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4BFB8F5B" w14:textId="7B398AF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0CB7834F" w14:textId="3B80BBC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77351ABA" w14:textId="270004D4"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4B4F5824" w14:textId="436A2E02"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3DF53F9C" w14:textId="751447B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0496180C" w14:textId="751E22B1"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0D2525B5" w14:textId="769B1FF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65243DB5" w14:textId="3998E94B"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3A60485C" w14:textId="6E2BEA2D"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1AC4B1B7" w14:textId="5A4A3B7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06E2671E" w14:textId="2EE2E0E6"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369A8EC4" w14:textId="10790EF7"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6263B6C3" w14:textId="3FE0536E"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6675492" w14:textId="6376A07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652436EF" w14:textId="78CB0B83"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395C5D1F" w14:textId="49DECEA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76D3020" w14:textId="4E089F98"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22DC0881" w14:textId="64DB61B9"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6E3EFE46" w14:textId="1A92A7F2"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01ADB33A" w14:textId="21B6ABDC" w:rsidR="00653C7D" w:rsidRDefault="00683159">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7" w:name="_Toc536105616"/>
      <w:r w:rsidRPr="00AA0201">
        <w:rPr>
          <w:rFonts w:eastAsia="SimHei"/>
          <w:snapToGrid w:val="0"/>
        </w:rPr>
        <w:t>保存</w:t>
      </w:r>
      <w:bookmarkEnd w:id="7"/>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14:paraId="5E3D33CB" w14:textId="77777777"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10" w:name="_Toc536105619"/>
      <w:r w:rsidRPr="00AA0201">
        <w:rPr>
          <w:rFonts w:eastAsia="SimHei"/>
          <w:snapToGrid w:val="0"/>
        </w:rPr>
        <w:t>保护</w:t>
      </w:r>
      <w:bookmarkEnd w:id="10"/>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14:paraId="40FAFD2C" w14:textId="77777777"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14:paraId="5FEDCE38" w14:textId="77777777"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14:paraId="268B5D6C" w14:textId="77777777"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14:paraId="33CEF6EF" w14:textId="77777777"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14:paraId="16B21BB1" w14:textId="77777777" w:rsidR="006B4A50" w:rsidRPr="00AA0201" w:rsidRDefault="006B4A50" w:rsidP="006F5A27">
      <w:pPr>
        <w:pStyle w:val="TOCTerms"/>
        <w:rPr>
          <w:rFonts w:eastAsia="SimHei"/>
          <w:snapToGrid w:val="0"/>
        </w:rPr>
      </w:pPr>
      <w:bookmarkStart w:id="22" w:name="_Toc536105631"/>
      <w:r w:rsidRPr="00AA0201">
        <w:rPr>
          <w:rFonts w:eastAsia="SimHei"/>
          <w:snapToGrid w:val="0"/>
        </w:rPr>
        <w:t>传统知识</w:t>
      </w:r>
      <w:bookmarkEnd w:id="22"/>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00170B2D">
        <w:rPr>
          <w:rFonts w:hint="eastAsia"/>
          <w:sz w:val="21"/>
          <w:szCs w:val="21"/>
        </w:rPr>
        <w:t>。</w:t>
      </w:r>
      <w:r w:rsidRPr="00922170">
        <w:rPr>
          <w:rStyle w:val="FootnoteReference"/>
          <w:sz w:val="21"/>
        </w:rPr>
        <w:footnoteReference w:id="26"/>
      </w:r>
    </w:p>
    <w:p w14:paraId="67192C84" w14:textId="77777777"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14:paraId="5869499C" w14:textId="77777777"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14:paraId="75A2A8AE" w14:textId="77777777"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t>创造性</w:t>
      </w:r>
      <w:bookmarkEnd w:id="26"/>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14:paraId="4A019A1C" w14:textId="77777777"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14:paraId="24D7DCDC" w14:textId="77777777"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2" w:name="_Toc536105641"/>
      <w:r w:rsidRPr="00AA0201">
        <w:rPr>
          <w:rFonts w:eastAsia="SimHei"/>
          <w:snapToGrid w:val="0"/>
        </w:rPr>
        <w:t>更</w:t>
      </w:r>
      <w:r w:rsidRPr="00AA0201">
        <w:rPr>
          <w:rFonts w:eastAsia="SimHei" w:hint="eastAsia"/>
          <w:snapToGrid w:val="0"/>
        </w:rPr>
        <w:t>改</w:t>
      </w:r>
      <w:bookmarkEnd w:id="32"/>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14:paraId="4C5BC38B" w14:textId="77777777"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8" w:name="_Toc536105647"/>
      <w:r w:rsidRPr="00AA0201">
        <w:rPr>
          <w:rFonts w:eastAsia="SimHei"/>
          <w:snapToGrid w:val="0"/>
        </w:rPr>
        <w:t>共同商定的条件</w:t>
      </w:r>
      <w:bookmarkEnd w:id="38"/>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9" w:name="_Toc536105648"/>
      <w:r w:rsidRPr="00AA0201">
        <w:rPr>
          <w:rFonts w:eastAsia="SimHei"/>
          <w:snapToGrid w:val="0"/>
        </w:rPr>
        <w:t>固定</w:t>
      </w:r>
      <w:bookmarkEnd w:id="39"/>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t>获取和惠益分享知识产权指导方针</w:t>
      </w:r>
      <w:bookmarkEnd w:id="46"/>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14:paraId="1DDE86F8" w14:textId="77777777" w:rsidR="00F209B5" w:rsidRPr="00AA0201" w:rsidRDefault="00F209B5" w:rsidP="006F5A27">
      <w:pPr>
        <w:pStyle w:val="TOCTerms"/>
        <w:rPr>
          <w:rFonts w:eastAsia="SimHei"/>
          <w:snapToGrid w:val="0"/>
        </w:rPr>
      </w:pPr>
      <w:bookmarkStart w:id="47" w:name="_Toc536105656"/>
      <w:r w:rsidRPr="00AA0201">
        <w:rPr>
          <w:rFonts w:eastAsia="SimHei"/>
          <w:snapToGrid w:val="0"/>
        </w:rPr>
        <w:t>基于传统的</w:t>
      </w:r>
      <w:r w:rsidRPr="00AA0201">
        <w:rPr>
          <w:rFonts w:eastAsia="SimHei" w:hint="eastAsia"/>
          <w:snapToGrid w:val="0"/>
        </w:rPr>
        <w:t>创造和</w:t>
      </w:r>
      <w:r w:rsidRPr="00AA0201">
        <w:rPr>
          <w:rFonts w:eastAsia="SimHei"/>
          <w:snapToGrid w:val="0"/>
        </w:rPr>
        <w:t>创新</w:t>
      </w:r>
      <w:bookmarkEnd w:id="47"/>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14:paraId="1AFAE2F8" w14:textId="77777777"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t>教科文组织</w:t>
      </w:r>
      <w:r w:rsidRPr="00AA0201">
        <w:rPr>
          <w:rFonts w:eastAsia="SimHei"/>
          <w:snapToGrid w:val="0"/>
        </w:rPr>
        <w:t>《保护非物质文化遗产公约》</w:t>
      </w:r>
      <w:bookmarkEnd w:id="48"/>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00A22E38">
        <w:rPr>
          <w:snapToGrid w:val="0"/>
          <w:sz w:val="21"/>
          <w:szCs w:val="21"/>
        </w:rPr>
        <w:t>世卫组织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2"/>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4" w:name="_Toc536105663"/>
      <w:r w:rsidRPr="00AA0201">
        <w:rPr>
          <w:rFonts w:eastAsia="SimHei"/>
          <w:snapToGrid w:val="0"/>
        </w:rPr>
        <w:t>例外</w:t>
      </w:r>
      <w:bookmarkEnd w:id="54"/>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14:paraId="28EDF52B" w14:textId="77777777"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2" w:name="_Toc536105671"/>
      <w:r w:rsidRPr="00AA0201">
        <w:rPr>
          <w:rFonts w:eastAsia="SimHei"/>
          <w:snapToGrid w:val="0"/>
        </w:rPr>
        <w:t>农民权利</w:t>
      </w:r>
      <w:bookmarkEnd w:id="62"/>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t>生物多样性</w:t>
      </w:r>
      <w:bookmarkEnd w:id="67"/>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t>生物技术发明</w:t>
      </w:r>
      <w:bookmarkEnd w:id="70"/>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t>生物资源</w:t>
      </w:r>
      <w:bookmarkEnd w:id="71"/>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14:paraId="739DC5AE" w14:textId="77777777"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t>替代性争议解决</w:t>
      </w:r>
      <w:bookmarkEnd w:id="84"/>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A22E38">
        <w:rPr>
          <w:rFonts w:hint="eastAsia"/>
          <w:sz w:val="21"/>
          <w:szCs w:val="21"/>
        </w:rPr>
        <w:t>。</w:t>
      </w:r>
      <w:r w:rsidR="00BA315D">
        <w:rPr>
          <w:rStyle w:val="FootnoteReference"/>
          <w:sz w:val="21"/>
          <w:szCs w:val="21"/>
        </w:rPr>
        <w:footnoteReference w:id="119"/>
      </w:r>
    </w:p>
    <w:p w14:paraId="05BDCB32" w14:textId="77777777"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1" w:name="_Toc536105699"/>
      <w:r w:rsidRPr="00AA0201">
        <w:rPr>
          <w:rFonts w:eastAsia="SimHei"/>
          <w:snapToGrid w:val="0"/>
        </w:rPr>
        <w:t>文化多样性</w:t>
      </w:r>
      <w:bookmarkEnd w:id="91"/>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14:paraId="5B96DB56"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t>物质</w:t>
      </w:r>
      <w:r w:rsidRPr="00AA0201">
        <w:rPr>
          <w:rFonts w:eastAsia="SimHei"/>
          <w:snapToGrid w:val="0"/>
        </w:rPr>
        <w:t>表现形式</w:t>
      </w:r>
      <w:bookmarkEnd w:id="96"/>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14:paraId="5A966A88"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9" w:name="_Toc536105707"/>
      <w:r w:rsidRPr="00AA0201">
        <w:rPr>
          <w:rFonts w:eastAsia="SimHei"/>
          <w:snapToGrid w:val="0"/>
        </w:rPr>
        <w:t>习惯做法</w:t>
      </w:r>
      <w:bookmarkEnd w:id="99"/>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14:paraId="27EAA8C4" w14:textId="77777777"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14:paraId="12BB9576" w14:textId="77777777"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t>遗传材料</w:t>
      </w:r>
      <w:bookmarkEnd w:id="114"/>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t>遗传资源</w:t>
      </w:r>
      <w:bookmarkEnd w:id="115"/>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t>遗传资源的原产国</w:t>
      </w:r>
      <w:bookmarkEnd w:id="117"/>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t>原地</w:t>
      </w:r>
      <w:r w:rsidR="00990FB4" w:rsidRPr="00AA0201">
        <w:rPr>
          <w:rFonts w:eastAsia="SimHei" w:hint="eastAsia"/>
          <w:snapToGrid w:val="0"/>
        </w:rPr>
        <w:t>条件</w:t>
      </w:r>
      <w:bookmarkEnd w:id="120"/>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4"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880D63" w:rsidRDefault="00170B2D" w:rsidP="00880D63">
      <w:pPr>
        <w:pStyle w:val="FootnoteText"/>
        <w:overflowPunct w:val="0"/>
        <w:jc w:val="both"/>
        <w:rPr>
          <w:rFonts w:ascii="SimSun" w:hAnsi="SimSun"/>
          <w:szCs w:val="18"/>
          <w:lang w:val="es-ES"/>
        </w:rPr>
      </w:pPr>
      <w:r w:rsidRPr="00880D63">
        <w:rPr>
          <w:rStyle w:val="FootnoteReference"/>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t>
      </w:r>
      <w:proofErr w:type="gramStart"/>
      <w:r w:rsidRPr="00642FCB">
        <w:rPr>
          <w:rFonts w:ascii="SimSun" w:hAnsi="SimSun"/>
          <w:szCs w:val="18"/>
          <w:lang w:val="es-ES"/>
        </w:rPr>
        <w:t>//www.vocabularyserver.com/unesco/en/index.php?tema</w:t>
      </w:r>
      <w:proofErr w:type="gramEnd"/>
      <w:r w:rsidRPr="00642FCB">
        <w:rPr>
          <w:rFonts w:ascii="SimSun" w:hAnsi="SimSun"/>
          <w:szCs w:val="18"/>
          <w:lang w:val="es-ES"/>
        </w:rPr>
        <w:t>=2526&amp;/cultural-identity</w:t>
      </w:r>
      <w:r w:rsidRPr="00880D63">
        <w:rPr>
          <w:rFonts w:ascii="SimSun" w:hAnsi="SimSun"/>
          <w:szCs w:val="18"/>
        </w:rPr>
        <w:t>。</w:t>
      </w:r>
    </w:p>
  </w:footnote>
  <w:footnote w:id="134">
    <w:p w14:paraId="57BB873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14:paraId="5EA0810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14:paraId="342D8DD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57239172" w:rsidR="00170B2D" w:rsidRPr="002B4A51" w:rsidRDefault="00170B2D" w:rsidP="00BA6A68">
    <w:pPr>
      <w:jc w:val="right"/>
      <w:rPr>
        <w:rFonts w:ascii="SimSun" w:hAnsi="SimSun"/>
        <w:sz w:val="21"/>
        <w:szCs w:val="21"/>
      </w:rPr>
    </w:pPr>
    <w:bookmarkStart w:id="6" w:name="Code2"/>
    <w:r w:rsidRPr="002B4A51">
      <w:rPr>
        <w:rFonts w:ascii="SimSun" w:hAnsi="SimSun"/>
        <w:sz w:val="21"/>
        <w:szCs w:val="21"/>
      </w:rPr>
      <w:t>WIPO/GRTKF/IC/</w:t>
    </w:r>
    <w:r w:rsidR="00AC6D93">
      <w:rPr>
        <w:rFonts w:ascii="SimSun" w:hAnsi="SimSun" w:hint="eastAsia"/>
        <w:sz w:val="21"/>
        <w:szCs w:val="21"/>
      </w:rPr>
      <w:t>4</w:t>
    </w:r>
    <w:r w:rsidR="00683159">
      <w:rPr>
        <w:rFonts w:ascii="SimSun" w:hAnsi="SimSun"/>
        <w:sz w:val="21"/>
        <w:szCs w:val="21"/>
      </w:rPr>
      <w:t>6</w:t>
    </w:r>
    <w:r w:rsidR="00AC6D93">
      <w:rPr>
        <w:rFonts w:ascii="SimSun" w:hAnsi="SimSun" w:hint="eastAsia"/>
        <w:sz w:val="21"/>
        <w:szCs w:val="21"/>
      </w:rPr>
      <w:t>/INF/7</w:t>
    </w:r>
  </w:p>
  <w:bookmarkEnd w:id="6"/>
  <w:p w14:paraId="1CDBFD55" w14:textId="6B44B225"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683159">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08E1D5BD" w:rsidR="00170B2D" w:rsidRPr="00C46286" w:rsidRDefault="00170B2D" w:rsidP="001D34EF">
    <w:pPr>
      <w:jc w:val="right"/>
      <w:rPr>
        <w:rFonts w:ascii="SimSun" w:hAnsi="SimSun"/>
        <w:sz w:val="21"/>
        <w:szCs w:val="21"/>
      </w:rPr>
    </w:pPr>
    <w:r w:rsidRPr="00C46286">
      <w:rPr>
        <w:rFonts w:ascii="SimSun" w:hAnsi="SimSun"/>
        <w:sz w:val="21"/>
        <w:szCs w:val="21"/>
      </w:rPr>
      <w:t>WIPO/GRTKF/IC/</w:t>
    </w:r>
    <w:r w:rsidR="00334B9C">
      <w:rPr>
        <w:rFonts w:ascii="SimSun" w:hAnsi="SimSun" w:hint="eastAsia"/>
        <w:sz w:val="21"/>
        <w:szCs w:val="21"/>
      </w:rPr>
      <w:t>4</w:t>
    </w:r>
    <w:r w:rsidR="00683159">
      <w:rPr>
        <w:rFonts w:ascii="SimSun" w:hAnsi="SimSun"/>
        <w:sz w:val="21"/>
        <w:szCs w:val="21"/>
      </w:rPr>
      <w:t>6</w:t>
    </w:r>
    <w:r w:rsidR="00334B9C">
      <w:rPr>
        <w:rFonts w:ascii="SimSun" w:hAnsi="SimSun" w:hint="eastAsia"/>
        <w:sz w:val="21"/>
        <w:szCs w:val="21"/>
      </w:rPr>
      <w:t>/INF/7</w:t>
    </w:r>
  </w:p>
  <w:p w14:paraId="316236E8" w14:textId="118A4D2E" w:rsidR="00170B2D" w:rsidRPr="008A6189" w:rsidRDefault="00170B2D" w:rsidP="00AC6D93">
    <w:pPr>
      <w:spacing w:afterLines="100" w:after="240"/>
      <w:jc w:val="right"/>
      <w:rPr>
        <w:rFonts w:hAnsi="Arial"/>
        <w:sz w:val="21"/>
      </w:rPr>
    </w:pPr>
    <w:proofErr w:type="gramStart"/>
    <w:r w:rsidRPr="00C46286">
      <w:rPr>
        <w:rFonts w:ascii="SimSun" w:hAnsi="SimSun" w:hint="eastAsia"/>
        <w:sz w:val="21"/>
        <w:szCs w:val="21"/>
      </w:rPr>
      <w:t>附件第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683159">
      <w:rPr>
        <w:rStyle w:val="PageNumber"/>
        <w:rFonts w:ascii="SimSun" w:hAnsi="SimSun" w:cs="Arial"/>
        <w:noProof/>
        <w:sz w:val="21"/>
        <w:szCs w:val="21"/>
      </w:rPr>
      <w:t>4</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53BDA763"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334B9C">
      <w:rPr>
        <w:rFonts w:ascii="SimSun" w:hAnsi="SimSun" w:hint="eastAsia"/>
        <w:sz w:val="21"/>
        <w:szCs w:val="21"/>
      </w:rPr>
      <w:t>4</w:t>
    </w:r>
    <w:r w:rsidR="00683159">
      <w:rPr>
        <w:rFonts w:ascii="SimSun" w:hAnsi="SimSun"/>
        <w:sz w:val="21"/>
        <w:szCs w:val="21"/>
      </w:rPr>
      <w:t>6</w:t>
    </w:r>
    <w:r w:rsidR="00334B9C">
      <w:rPr>
        <w:rFonts w:ascii="SimSun" w:hAnsi="SimSun" w:hint="eastAsia"/>
        <w:sz w:val="21"/>
        <w:szCs w:val="21"/>
      </w:rPr>
      <w:t>/INF/7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9728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0CCA"/>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4B9C"/>
    <w:rsid w:val="00335325"/>
    <w:rsid w:val="00336519"/>
    <w:rsid w:val="00337695"/>
    <w:rsid w:val="0034581B"/>
    <w:rsid w:val="003462A2"/>
    <w:rsid w:val="00346D30"/>
    <w:rsid w:val="00347845"/>
    <w:rsid w:val="0035288C"/>
    <w:rsid w:val="003549D4"/>
    <w:rsid w:val="0035540B"/>
    <w:rsid w:val="00357FAB"/>
    <w:rsid w:val="00364EC9"/>
    <w:rsid w:val="00366BDF"/>
    <w:rsid w:val="003707DA"/>
    <w:rsid w:val="003713AD"/>
    <w:rsid w:val="00371C50"/>
    <w:rsid w:val="003725CD"/>
    <w:rsid w:val="00374182"/>
    <w:rsid w:val="00376E3D"/>
    <w:rsid w:val="00380B10"/>
    <w:rsid w:val="003812F3"/>
    <w:rsid w:val="003823FD"/>
    <w:rsid w:val="00382A37"/>
    <w:rsid w:val="00382B2C"/>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83159"/>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1CD8"/>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4F99"/>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028C-0D31-4695-970B-92ECA1DE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37694</Words>
  <Characters>9742</Characters>
  <Application>Microsoft Office Word</Application>
  <DocSecurity>0</DocSecurity>
  <Lines>243</Lines>
  <Paragraphs>408</Paragraphs>
  <ScaleCrop>false</ScaleCrop>
  <HeadingPairs>
    <vt:vector size="2" baseType="variant">
      <vt:variant>
        <vt:lpstr>Title</vt:lpstr>
      </vt:variant>
      <vt:variant>
        <vt:i4>1</vt:i4>
      </vt:variant>
    </vt:vector>
  </HeadingPairs>
  <TitlesOfParts>
    <vt:vector size="1" baseType="lpstr">
      <vt:lpstr>WIPO/GRTKF/IC/45/INF/7</vt:lpstr>
    </vt:vector>
  </TitlesOfParts>
  <LinksUpToDate>false</LinksUpToDate>
  <CharactersWithSpaces>47028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WIPO/GRTKF/IC/46/INF/7</dc:title>
  <dc:subject>知识产权与遗传资源、传统知识和传统文化表现形式重要词语汇编</dc:subject>
  <dc:creator/>
  <cp:lastModifiedBy/>
  <cp:revision>1</cp:revision>
  <dcterms:created xsi:type="dcterms:W3CDTF">2023-01-03T12:59:00Z</dcterms:created>
  <dcterms:modified xsi:type="dcterms:W3CDTF">2023-01-03T13:01:00Z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ies>
</file>